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FFD3E" w14:textId="22A9646A" w:rsidR="007231BD" w:rsidRDefault="007231BD" w:rsidP="00C54079">
      <w:pPr>
        <w:autoSpaceDE w:val="0"/>
        <w:autoSpaceDN w:val="0"/>
        <w:ind w:firstLine="200"/>
        <w:jc w:val="both"/>
        <w:rPr>
          <w:rFonts w:ascii="BIZ UDPゴシック" w:hAnsi="BIZ UDPゴシック"/>
          <w:color w:val="000000" w:themeColor="text1"/>
        </w:rPr>
      </w:pPr>
      <w:bookmarkStart w:id="0" w:name="_Toc473705433"/>
      <w:bookmarkStart w:id="1" w:name="_Toc473805423"/>
      <w:bookmarkStart w:id="2" w:name="_Toc473814184"/>
      <w:bookmarkStart w:id="3" w:name="_Toc473898736"/>
      <w:bookmarkStart w:id="4" w:name="_Toc474158338"/>
      <w:bookmarkStart w:id="5" w:name="_Toc474250939"/>
    </w:p>
    <w:p w14:paraId="3A2A5FCB" w14:textId="716280DB" w:rsidR="00EE3A06" w:rsidRPr="00BB4629" w:rsidRDefault="00EE3A06" w:rsidP="00C54079">
      <w:pPr>
        <w:autoSpaceDE w:val="0"/>
        <w:autoSpaceDN w:val="0"/>
        <w:ind w:firstLine="200"/>
        <w:jc w:val="both"/>
        <w:rPr>
          <w:rFonts w:ascii="BIZ UDPゴシック" w:hAnsi="BIZ UDPゴシック"/>
          <w:color w:val="000000" w:themeColor="text1"/>
        </w:rPr>
      </w:pPr>
    </w:p>
    <w:p w14:paraId="693A79A4" w14:textId="577DF05A" w:rsidR="005D6687" w:rsidRPr="00BB4629" w:rsidRDefault="00FE4AF7" w:rsidP="00C54079">
      <w:pPr>
        <w:autoSpaceDE w:val="0"/>
        <w:autoSpaceDN w:val="0"/>
        <w:ind w:firstLine="200"/>
        <w:jc w:val="both"/>
        <w:rPr>
          <w:rFonts w:ascii="BIZ UDPゴシック" w:hAnsi="BIZ UDPゴシック"/>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634176" behindDoc="0" locked="0" layoutInCell="1" allowOverlap="1" wp14:anchorId="555825E1" wp14:editId="1E5F3FF4">
                <wp:simplePos x="0" y="0"/>
                <wp:positionH relativeFrom="column">
                  <wp:posOffset>1094872</wp:posOffset>
                </wp:positionH>
                <wp:positionV relativeFrom="paragraph">
                  <wp:posOffset>35634</wp:posOffset>
                </wp:positionV>
                <wp:extent cx="3954780" cy="813459"/>
                <wp:effectExtent l="0" t="0" r="0" b="5715"/>
                <wp:wrapNone/>
                <wp:docPr id="11" name="テキスト ボックス 11"/>
                <wp:cNvGraphicFramePr/>
                <a:graphic xmlns:a="http://schemas.openxmlformats.org/drawingml/2006/main">
                  <a:graphicData uri="http://schemas.microsoft.com/office/word/2010/wordprocessingShape">
                    <wps:wsp>
                      <wps:cNvSpPr txBox="1"/>
                      <wps:spPr>
                        <a:xfrm>
                          <a:off x="0" y="0"/>
                          <a:ext cx="3954780" cy="813459"/>
                        </a:xfrm>
                        <a:prstGeom prst="rect">
                          <a:avLst/>
                        </a:prstGeom>
                        <a:noFill/>
                        <a:ln w="6350">
                          <a:noFill/>
                        </a:ln>
                      </wps:spPr>
                      <wps:txbx>
                        <w:txbxContent>
                          <w:p w14:paraId="4B2217C7" w14:textId="1D2B5C9B" w:rsidR="006212C8" w:rsidRPr="00FE4AF7" w:rsidRDefault="006212C8" w:rsidP="00FE4AF7">
                            <w:pPr>
                              <w:jc w:val="center"/>
                              <w:rPr>
                                <w:rFonts w:ascii="BIZ UDPゴシック" w:hAnsi="BIZ UDPゴシック"/>
                                <w:b/>
                                <w:color w:val="FF0000"/>
                                <w:sz w:val="96"/>
                                <w:szCs w:val="144"/>
                              </w:rPr>
                            </w:pPr>
                            <w:bookmarkStart w:id="6" w:name="_Hlk146697094"/>
                            <w:bookmarkEnd w:id="6"/>
                            <w:r w:rsidRPr="00FE4AF7">
                              <w:rPr>
                                <w:rFonts w:ascii="BIZ UDPゴシック" w:hAnsi="BIZ UDPゴシック" w:hint="eastAsia"/>
                                <w:b/>
                                <w:color w:val="FF0000"/>
                                <w:kern w:val="0"/>
                                <w:sz w:val="72"/>
                                <w:szCs w:val="56"/>
                              </w:rPr>
                              <w:t>（案）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5825E1" id="_x0000_t202" coordsize="21600,21600" o:spt="202" path="m,l,21600r21600,l21600,xe">
                <v:stroke joinstyle="miter"/>
                <v:path gradientshapeok="t" o:connecttype="rect"/>
              </v:shapetype>
              <v:shape id="テキスト ボックス 11" o:spid="_x0000_s1026" type="#_x0000_t202" style="position:absolute;left:0;text-align:left;margin-left:86.2pt;margin-top:2.8pt;width:311.4pt;height:64.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" filled="f" stroked="f" strokeweight=".5pt">
                <v:textbox>
                  <w:txbxContent>
                    <w:p w14:paraId="4B2217C7" w14:textId="1D2B5C9B" w:rsidR="006212C8" w:rsidRPr="00FE4AF7" w:rsidRDefault="006212C8" w:rsidP="00FE4AF7">
                      <w:pPr>
                        <w:jc w:val="center"/>
                        <w:rPr>
                          <w:rFonts w:ascii="BIZ UDPゴシック" w:hAnsi="BIZ UDPゴシック"/>
                          <w:b/>
                          <w:color w:val="FF0000"/>
                          <w:sz w:val="96"/>
                          <w:szCs w:val="144"/>
                        </w:rPr>
                      </w:pPr>
                      <w:bookmarkStart w:id="7" w:name="_Hlk146697094"/>
                      <w:bookmarkEnd w:id="7"/>
                      <w:r w:rsidRPr="00FE4AF7">
                        <w:rPr>
                          <w:rFonts w:ascii="BIZ UDPゴシック" w:hAnsi="BIZ UDPゴシック" w:hint="eastAsia"/>
                          <w:b/>
                          <w:color w:val="FF0000"/>
                          <w:kern w:val="0"/>
                          <w:sz w:val="72"/>
                          <w:szCs w:val="56"/>
                        </w:rPr>
                        <w:t>（案）</w:t>
                      </w:r>
                    </w:p>
                  </w:txbxContent>
                </v:textbox>
              </v:shape>
            </w:pict>
          </mc:Fallback>
        </mc:AlternateContent>
      </w:r>
    </w:p>
    <w:p w14:paraId="3EA33334" w14:textId="389A9D33"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29BB5915" w14:textId="6CB3A187"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033B7BF8" w14:textId="0F71A8C1"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331FAFD4" w14:textId="1D58FDB9" w:rsidR="00092CF1" w:rsidRPr="00BB4629" w:rsidRDefault="00925E17" w:rsidP="00C54079">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632128" behindDoc="0" locked="0" layoutInCell="1" allowOverlap="1" wp14:anchorId="4FDFD695" wp14:editId="472537D3">
                <wp:simplePos x="0" y="0"/>
                <wp:positionH relativeFrom="column">
                  <wp:posOffset>1113312</wp:posOffset>
                </wp:positionH>
                <wp:positionV relativeFrom="paragraph">
                  <wp:posOffset>53439</wp:posOffset>
                </wp:positionV>
                <wp:extent cx="3954780" cy="2256312"/>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3954780" cy="2256312"/>
                        </a:xfrm>
                        <a:prstGeom prst="rect">
                          <a:avLst/>
                        </a:prstGeom>
                        <a:noFill/>
                        <a:ln w="6350">
                          <a:noFill/>
                        </a:ln>
                      </wps:spPr>
                      <wps:txbx>
                        <w:txbxContent>
                          <w:p w14:paraId="74396B16" w14:textId="77777777" w:rsidR="006212C8" w:rsidRPr="00C13F33" w:rsidRDefault="006212C8" w:rsidP="00C54079">
                            <w:pPr>
                              <w:jc w:val="center"/>
                              <w:rPr>
                                <w:rFonts w:ascii="HG丸ｺﾞｼｯｸM-PRO" w:eastAsia="HG丸ｺﾞｼｯｸM-PRO" w:hAnsi="HG丸ｺﾞｼｯｸM-PRO"/>
                                <w:b/>
                                <w:sz w:val="52"/>
                                <w:szCs w:val="48"/>
                              </w:rPr>
                            </w:pPr>
                            <w:r w:rsidRPr="00C13F33">
                              <w:rPr>
                                <w:rFonts w:ascii="HG丸ｺﾞｼｯｸM-PRO" w:eastAsia="HG丸ｺﾞｼｯｸM-PRO" w:hAnsi="HG丸ｺﾞｼｯｸM-PRO" w:hint="eastAsia"/>
                                <w:b/>
                                <w:kern w:val="0"/>
                                <w:sz w:val="52"/>
                                <w:szCs w:val="48"/>
                              </w:rPr>
                              <w:t>大阪府流域下水道事業</w:t>
                            </w:r>
                          </w:p>
                          <w:p w14:paraId="541EDB57" w14:textId="45D9CBA6" w:rsidR="006212C8" w:rsidRPr="00C13F33" w:rsidRDefault="006212C8" w:rsidP="00C54079">
                            <w:pPr>
                              <w:jc w:val="center"/>
                              <w:rPr>
                                <w:rFonts w:ascii="HG丸ｺﾞｼｯｸM-PRO" w:eastAsia="HG丸ｺﾞｼｯｸM-PRO" w:hAnsi="HG丸ｺﾞｼｯｸM-PRO"/>
                                <w:bCs/>
                                <w:kern w:val="0"/>
                                <w:sz w:val="120"/>
                                <w:szCs w:val="120"/>
                              </w:rPr>
                            </w:pPr>
                            <w:r w:rsidRPr="00376DC9">
                              <w:rPr>
                                <w:rFonts w:ascii="HG丸ｺﾞｼｯｸM-PRO" w:eastAsia="HG丸ｺﾞｼｯｸM-PRO" w:hAnsi="HG丸ｺﾞｼｯｸM-PRO" w:hint="eastAsia"/>
                                <w:bCs/>
                                <w:spacing w:val="100"/>
                                <w:kern w:val="0"/>
                                <w:sz w:val="120"/>
                                <w:szCs w:val="120"/>
                                <w:fitText w:val="5400" w:id="-1211054848"/>
                              </w:rPr>
                              <w:t>経</w:t>
                            </w:r>
                            <w:r w:rsidRPr="00376DC9">
                              <w:rPr>
                                <w:rFonts w:ascii="Trade Gothic Inline" w:eastAsia="HG丸ｺﾞｼｯｸM-PRO" w:hAnsi="Trade Gothic Inline"/>
                                <w:bCs/>
                                <w:spacing w:val="100"/>
                                <w:kern w:val="0"/>
                                <w:sz w:val="120"/>
                                <w:szCs w:val="120"/>
                                <w:fitText w:val="5400" w:id="-1211054848"/>
                              </w:rPr>
                              <w:t>営</w:t>
                            </w:r>
                            <w:r w:rsidRPr="00376DC9">
                              <w:rPr>
                                <w:rFonts w:ascii="HG丸ｺﾞｼｯｸM-PRO" w:eastAsia="HG丸ｺﾞｼｯｸM-PRO" w:hAnsi="HG丸ｺﾞｼｯｸM-PRO" w:hint="eastAsia"/>
                                <w:bCs/>
                                <w:spacing w:val="100"/>
                                <w:kern w:val="0"/>
                                <w:sz w:val="120"/>
                                <w:szCs w:val="120"/>
                                <w:fitText w:val="5400" w:id="-1211054848"/>
                              </w:rPr>
                              <w:t>戦</w:t>
                            </w:r>
                            <w:r w:rsidRPr="00376DC9">
                              <w:rPr>
                                <w:rFonts w:ascii="HG丸ｺﾞｼｯｸM-PRO" w:eastAsia="HG丸ｺﾞｼｯｸM-PRO" w:hAnsi="HG丸ｺﾞｼｯｸM-PRO" w:hint="eastAsia"/>
                                <w:bCs/>
                                <w:kern w:val="0"/>
                                <w:sz w:val="120"/>
                                <w:szCs w:val="120"/>
                                <w:fitText w:val="5400" w:id="-1211054848"/>
                              </w:rPr>
                              <w:t>略</w:t>
                            </w:r>
                          </w:p>
                          <w:p w14:paraId="62C00620" w14:textId="7B1F49C5" w:rsidR="006212C8" w:rsidRPr="00C13F33" w:rsidRDefault="006212C8" w:rsidP="00C13F33">
                            <w:pPr>
                              <w:jc w:val="center"/>
                              <w:rPr>
                                <w:rFonts w:ascii="HG丸ｺﾞｼｯｸM-PRO" w:eastAsia="HG丸ｺﾞｼｯｸM-PRO" w:hAnsi="HG丸ｺﾞｼｯｸM-PRO"/>
                                <w:bCs/>
                                <w:sz w:val="56"/>
                                <w:szCs w:val="88"/>
                              </w:rPr>
                            </w:pPr>
                            <w:r w:rsidRPr="00C13F33">
                              <w:rPr>
                                <w:rFonts w:ascii="HG丸ｺﾞｼｯｸM-PRO" w:eastAsia="HG丸ｺﾞｼｯｸM-PRO" w:hAnsi="HG丸ｺﾞｼｯｸM-PRO"/>
                                <w:bCs/>
                                <w:sz w:val="56"/>
                                <w:szCs w:val="88"/>
                              </w:rPr>
                              <w:t>2018－2027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FD695" id="テキスト ボックス 127" o:spid="_x0000_s1027" type="#_x0000_t202" style="position:absolute;left:0;text-align:left;margin-left:87.65pt;margin-top:4.2pt;width:311.4pt;height:177.6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" filled="f" stroked="f" strokeweight=".5pt">
                <v:textbox>
                  <w:txbxContent>
                    <w:p w14:paraId="74396B16" w14:textId="77777777" w:rsidR="006212C8" w:rsidRPr="00C13F33" w:rsidRDefault="006212C8" w:rsidP="00C54079">
                      <w:pPr>
                        <w:jc w:val="center"/>
                        <w:rPr>
                          <w:rFonts w:ascii="HG丸ｺﾞｼｯｸM-PRO" w:eastAsia="HG丸ｺﾞｼｯｸM-PRO" w:hAnsi="HG丸ｺﾞｼｯｸM-PRO"/>
                          <w:b/>
                          <w:sz w:val="52"/>
                          <w:szCs w:val="48"/>
                        </w:rPr>
                      </w:pPr>
                      <w:r w:rsidRPr="00C13F33">
                        <w:rPr>
                          <w:rFonts w:ascii="HG丸ｺﾞｼｯｸM-PRO" w:eastAsia="HG丸ｺﾞｼｯｸM-PRO" w:hAnsi="HG丸ｺﾞｼｯｸM-PRO" w:hint="eastAsia"/>
                          <w:b/>
                          <w:kern w:val="0"/>
                          <w:sz w:val="52"/>
                          <w:szCs w:val="48"/>
                        </w:rPr>
                        <w:t>大阪府流域下水道事業</w:t>
                      </w:r>
                    </w:p>
                    <w:p w14:paraId="541EDB57" w14:textId="45D9CBA6" w:rsidR="006212C8" w:rsidRPr="00C13F33" w:rsidRDefault="006212C8" w:rsidP="00C54079">
                      <w:pPr>
                        <w:jc w:val="center"/>
                        <w:rPr>
                          <w:rFonts w:ascii="HG丸ｺﾞｼｯｸM-PRO" w:eastAsia="HG丸ｺﾞｼｯｸM-PRO" w:hAnsi="HG丸ｺﾞｼｯｸM-PRO"/>
                          <w:bCs/>
                          <w:kern w:val="0"/>
                          <w:sz w:val="120"/>
                          <w:szCs w:val="120"/>
                        </w:rPr>
                      </w:pPr>
                      <w:r w:rsidRPr="00376DC9">
                        <w:rPr>
                          <w:rFonts w:ascii="HG丸ｺﾞｼｯｸM-PRO" w:eastAsia="HG丸ｺﾞｼｯｸM-PRO" w:hAnsi="HG丸ｺﾞｼｯｸM-PRO" w:hint="eastAsia"/>
                          <w:bCs/>
                          <w:spacing w:val="100"/>
                          <w:kern w:val="0"/>
                          <w:sz w:val="120"/>
                          <w:szCs w:val="120"/>
                          <w:fitText w:val="5400" w:id="-1211054848"/>
                        </w:rPr>
                        <w:t>経</w:t>
                      </w:r>
                      <w:r w:rsidRPr="00376DC9">
                        <w:rPr>
                          <w:rFonts w:ascii="Trade Gothic Inline" w:eastAsia="HG丸ｺﾞｼｯｸM-PRO" w:hAnsi="Trade Gothic Inline"/>
                          <w:bCs/>
                          <w:spacing w:val="100"/>
                          <w:kern w:val="0"/>
                          <w:sz w:val="120"/>
                          <w:szCs w:val="120"/>
                          <w:fitText w:val="5400" w:id="-1211054848"/>
                        </w:rPr>
                        <w:t>営</w:t>
                      </w:r>
                      <w:r w:rsidRPr="00376DC9">
                        <w:rPr>
                          <w:rFonts w:ascii="HG丸ｺﾞｼｯｸM-PRO" w:eastAsia="HG丸ｺﾞｼｯｸM-PRO" w:hAnsi="HG丸ｺﾞｼｯｸM-PRO" w:hint="eastAsia"/>
                          <w:bCs/>
                          <w:spacing w:val="100"/>
                          <w:kern w:val="0"/>
                          <w:sz w:val="120"/>
                          <w:szCs w:val="120"/>
                          <w:fitText w:val="5400" w:id="-1211054848"/>
                        </w:rPr>
                        <w:t>戦</w:t>
                      </w:r>
                      <w:r w:rsidRPr="00376DC9">
                        <w:rPr>
                          <w:rFonts w:ascii="HG丸ｺﾞｼｯｸM-PRO" w:eastAsia="HG丸ｺﾞｼｯｸM-PRO" w:hAnsi="HG丸ｺﾞｼｯｸM-PRO" w:hint="eastAsia"/>
                          <w:bCs/>
                          <w:kern w:val="0"/>
                          <w:sz w:val="120"/>
                          <w:szCs w:val="120"/>
                          <w:fitText w:val="5400" w:id="-1211054848"/>
                        </w:rPr>
                        <w:t>略</w:t>
                      </w:r>
                    </w:p>
                    <w:p w14:paraId="62C00620" w14:textId="7B1F49C5" w:rsidR="006212C8" w:rsidRPr="00C13F33" w:rsidRDefault="006212C8" w:rsidP="00C13F33">
                      <w:pPr>
                        <w:jc w:val="center"/>
                        <w:rPr>
                          <w:rFonts w:ascii="HG丸ｺﾞｼｯｸM-PRO" w:eastAsia="HG丸ｺﾞｼｯｸM-PRO" w:hAnsi="HG丸ｺﾞｼｯｸM-PRO"/>
                          <w:bCs/>
                          <w:sz w:val="56"/>
                          <w:szCs w:val="88"/>
                        </w:rPr>
                      </w:pPr>
                      <w:r w:rsidRPr="00C13F33">
                        <w:rPr>
                          <w:rFonts w:ascii="HG丸ｺﾞｼｯｸM-PRO" w:eastAsia="HG丸ｺﾞｼｯｸM-PRO" w:hAnsi="HG丸ｺﾞｼｯｸM-PRO"/>
                          <w:bCs/>
                          <w:sz w:val="56"/>
                          <w:szCs w:val="88"/>
                        </w:rPr>
                        <w:t>2018－2027</w:t>
                      </w:r>
                    </w:p>
                  </w:txbxContent>
                </v:textbox>
              </v:shape>
            </w:pict>
          </mc:Fallback>
        </mc:AlternateContent>
      </w:r>
    </w:p>
    <w:p w14:paraId="6DC4327D" w14:textId="6DAC4444"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03D18F47" w14:textId="43F5896B" w:rsidR="00092CF1" w:rsidRPr="00BB4629" w:rsidRDefault="00092CF1" w:rsidP="00C54079">
      <w:pPr>
        <w:autoSpaceDE w:val="0"/>
        <w:autoSpaceDN w:val="0"/>
        <w:ind w:firstLine="200"/>
        <w:jc w:val="both"/>
        <w:rPr>
          <w:rFonts w:ascii="BIZ UDPゴシック" w:hAnsi="BIZ UDPゴシック" w:cs="Meiryo UI"/>
          <w:color w:val="000000" w:themeColor="text1"/>
        </w:rPr>
      </w:pPr>
    </w:p>
    <w:p w14:paraId="16DD2104" w14:textId="3FC3AF46"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7572B986" w14:textId="48F58547" w:rsidR="005A3EC0" w:rsidRPr="00BB4629" w:rsidRDefault="005A3EC0" w:rsidP="00C54079">
      <w:pPr>
        <w:autoSpaceDE w:val="0"/>
        <w:autoSpaceDN w:val="0"/>
        <w:ind w:firstLine="200"/>
        <w:jc w:val="both"/>
        <w:rPr>
          <w:rFonts w:ascii="BIZ UDPゴシック" w:hAnsi="BIZ UDPゴシック" w:cs="Meiryo UI"/>
          <w:color w:val="000000" w:themeColor="text1"/>
        </w:rPr>
      </w:pPr>
    </w:p>
    <w:p w14:paraId="611A322F" w14:textId="1105ADBF"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45041C2D" w14:textId="19305754" w:rsidR="007231BD" w:rsidRPr="00BB4629" w:rsidRDefault="007231BD" w:rsidP="00C54079">
      <w:pPr>
        <w:autoSpaceDE w:val="0"/>
        <w:autoSpaceDN w:val="0"/>
        <w:ind w:firstLine="200"/>
        <w:jc w:val="both"/>
        <w:rPr>
          <w:rFonts w:ascii="BIZ UDPゴシック" w:hAnsi="BIZ UDPゴシック" w:cs="Meiryo UI"/>
          <w:color w:val="000000" w:themeColor="text1"/>
        </w:rPr>
      </w:pPr>
    </w:p>
    <w:p w14:paraId="45365942" w14:textId="0128803D"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03EB0E9E" w14:textId="53B1E0B4"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6BBA4A5B" w14:textId="3432C64A"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3A49BF31" w14:textId="2729B0FE" w:rsidR="00AE5F61" w:rsidRPr="00BB4629" w:rsidRDefault="00AE5F61" w:rsidP="00C54079">
      <w:pPr>
        <w:autoSpaceDE w:val="0"/>
        <w:autoSpaceDN w:val="0"/>
        <w:ind w:firstLine="200"/>
        <w:jc w:val="both"/>
        <w:rPr>
          <w:rFonts w:ascii="BIZ UDPゴシック" w:hAnsi="BIZ UDPゴシック" w:cs="Meiryo UI"/>
          <w:color w:val="000000" w:themeColor="text1"/>
        </w:rPr>
      </w:pPr>
    </w:p>
    <w:p w14:paraId="1158299F" w14:textId="0577BC25" w:rsidR="00AE5F61" w:rsidRPr="00BB4629" w:rsidRDefault="00C13F33" w:rsidP="00C54079">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w:drawing>
          <wp:anchor distT="0" distB="0" distL="114300" distR="114300" simplePos="0" relativeHeight="251630080" behindDoc="0" locked="0" layoutInCell="1" allowOverlap="1" wp14:anchorId="55FB320E" wp14:editId="5F7BE15E">
            <wp:simplePos x="0" y="0"/>
            <wp:positionH relativeFrom="column">
              <wp:posOffset>1838325</wp:posOffset>
            </wp:positionH>
            <wp:positionV relativeFrom="paragraph">
              <wp:posOffset>13335</wp:posOffset>
            </wp:positionV>
            <wp:extent cx="2513330" cy="2567940"/>
            <wp:effectExtent l="0" t="0" r="1270" b="3810"/>
            <wp:wrapNone/>
            <wp:docPr id="17" name="図 17" descr="大阪府流域下水道のデザインマンホール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大阪府流域下水道のデザインマンホール蓋"/>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3330" cy="25679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C4CEA" w14:textId="766BDD6C" w:rsidR="008F0011" w:rsidRPr="00BB4629" w:rsidRDefault="008F0011" w:rsidP="00C54079">
      <w:pPr>
        <w:autoSpaceDE w:val="0"/>
        <w:autoSpaceDN w:val="0"/>
        <w:ind w:firstLine="200"/>
        <w:jc w:val="both"/>
        <w:rPr>
          <w:rFonts w:ascii="BIZ UDPゴシック" w:hAnsi="BIZ UDPゴシック" w:cs="Meiryo UI"/>
          <w:color w:val="000000" w:themeColor="text1"/>
        </w:rPr>
      </w:pPr>
    </w:p>
    <w:p w14:paraId="29E53C1D" w14:textId="6967AFB4" w:rsidR="00671B1E" w:rsidRDefault="00671B1E" w:rsidP="00C54079">
      <w:pPr>
        <w:autoSpaceDE w:val="0"/>
        <w:autoSpaceDN w:val="0"/>
        <w:ind w:firstLine="200"/>
        <w:jc w:val="both"/>
        <w:rPr>
          <w:rFonts w:ascii="BIZ UDPゴシック" w:hAnsi="BIZ UDPゴシック" w:cs="Meiryo UI"/>
          <w:color w:val="000000" w:themeColor="text1"/>
        </w:rPr>
      </w:pPr>
    </w:p>
    <w:p w14:paraId="613E7ABE" w14:textId="7D9C5B8A" w:rsidR="004E47D5" w:rsidRDefault="004E47D5" w:rsidP="00C54079">
      <w:pPr>
        <w:autoSpaceDE w:val="0"/>
        <w:autoSpaceDN w:val="0"/>
        <w:ind w:firstLine="200"/>
        <w:jc w:val="both"/>
        <w:rPr>
          <w:rFonts w:ascii="BIZ UDPゴシック" w:hAnsi="BIZ UDPゴシック" w:cs="Meiryo UI"/>
          <w:color w:val="000000" w:themeColor="text1"/>
        </w:rPr>
      </w:pPr>
    </w:p>
    <w:p w14:paraId="0B46BABE" w14:textId="5489ED8A" w:rsidR="004E47D5" w:rsidRDefault="004E47D5" w:rsidP="00C54079">
      <w:pPr>
        <w:autoSpaceDE w:val="0"/>
        <w:autoSpaceDN w:val="0"/>
        <w:ind w:firstLine="200"/>
        <w:jc w:val="both"/>
        <w:rPr>
          <w:rFonts w:ascii="BIZ UDPゴシック" w:hAnsi="BIZ UDPゴシック" w:cs="Meiryo UI"/>
          <w:color w:val="000000" w:themeColor="text1"/>
        </w:rPr>
      </w:pPr>
    </w:p>
    <w:p w14:paraId="6B9F9B61" w14:textId="07FCF33F" w:rsidR="004E47D5" w:rsidRDefault="004E47D5" w:rsidP="00C54079">
      <w:pPr>
        <w:autoSpaceDE w:val="0"/>
        <w:autoSpaceDN w:val="0"/>
        <w:ind w:firstLine="200"/>
        <w:jc w:val="both"/>
        <w:rPr>
          <w:rFonts w:ascii="BIZ UDPゴシック" w:hAnsi="BIZ UDPゴシック" w:cs="Meiryo UI"/>
          <w:color w:val="000000" w:themeColor="text1"/>
        </w:rPr>
      </w:pPr>
    </w:p>
    <w:p w14:paraId="02EF92ED" w14:textId="4078D429" w:rsidR="004E47D5" w:rsidRDefault="004E47D5" w:rsidP="00C54079">
      <w:pPr>
        <w:autoSpaceDE w:val="0"/>
        <w:autoSpaceDN w:val="0"/>
        <w:ind w:firstLine="200"/>
        <w:jc w:val="both"/>
        <w:rPr>
          <w:rFonts w:ascii="BIZ UDPゴシック" w:hAnsi="BIZ UDPゴシック" w:cs="Meiryo UI"/>
          <w:color w:val="000000" w:themeColor="text1"/>
        </w:rPr>
      </w:pPr>
    </w:p>
    <w:p w14:paraId="3DF3DEBE" w14:textId="445584F7" w:rsidR="004E47D5" w:rsidRDefault="004E47D5" w:rsidP="00C54079">
      <w:pPr>
        <w:autoSpaceDE w:val="0"/>
        <w:autoSpaceDN w:val="0"/>
        <w:ind w:firstLine="200"/>
        <w:jc w:val="both"/>
        <w:rPr>
          <w:rFonts w:ascii="BIZ UDPゴシック" w:hAnsi="BIZ UDPゴシック" w:cs="Meiryo UI"/>
          <w:color w:val="000000" w:themeColor="text1"/>
        </w:rPr>
      </w:pPr>
    </w:p>
    <w:p w14:paraId="6B7FD62E" w14:textId="2617F531" w:rsidR="004E47D5" w:rsidRDefault="004E47D5" w:rsidP="00C54079">
      <w:pPr>
        <w:autoSpaceDE w:val="0"/>
        <w:autoSpaceDN w:val="0"/>
        <w:ind w:firstLine="200"/>
        <w:jc w:val="both"/>
        <w:rPr>
          <w:rFonts w:ascii="BIZ UDPゴシック" w:hAnsi="BIZ UDPゴシック" w:cs="Meiryo UI"/>
          <w:color w:val="000000" w:themeColor="text1"/>
        </w:rPr>
      </w:pPr>
    </w:p>
    <w:p w14:paraId="567F49B0" w14:textId="0C845171" w:rsidR="004E47D5" w:rsidRDefault="004E47D5" w:rsidP="00C54079">
      <w:pPr>
        <w:autoSpaceDE w:val="0"/>
        <w:autoSpaceDN w:val="0"/>
        <w:ind w:firstLine="200"/>
        <w:jc w:val="both"/>
        <w:rPr>
          <w:rFonts w:ascii="BIZ UDPゴシック" w:hAnsi="BIZ UDPゴシック" w:cs="Meiryo UI"/>
          <w:color w:val="000000" w:themeColor="text1"/>
        </w:rPr>
      </w:pPr>
    </w:p>
    <w:p w14:paraId="24344FC9" w14:textId="585E3B3D" w:rsidR="004E47D5" w:rsidRDefault="004E47D5" w:rsidP="00C54079">
      <w:pPr>
        <w:autoSpaceDE w:val="0"/>
        <w:autoSpaceDN w:val="0"/>
        <w:ind w:firstLine="200"/>
        <w:jc w:val="both"/>
        <w:rPr>
          <w:rFonts w:ascii="BIZ UDPゴシック" w:hAnsi="BIZ UDPゴシック" w:cs="Meiryo UI"/>
          <w:color w:val="000000" w:themeColor="text1"/>
        </w:rPr>
      </w:pPr>
    </w:p>
    <w:p w14:paraId="55FC343B" w14:textId="54334F83" w:rsidR="004E47D5" w:rsidRPr="00BB4629" w:rsidRDefault="004E47D5" w:rsidP="00C54079">
      <w:pPr>
        <w:autoSpaceDE w:val="0"/>
        <w:autoSpaceDN w:val="0"/>
        <w:ind w:firstLine="200"/>
        <w:jc w:val="both"/>
        <w:rPr>
          <w:rFonts w:ascii="BIZ UDPゴシック" w:hAnsi="BIZ UDPゴシック" w:cs="Meiryo UI"/>
          <w:color w:val="000000" w:themeColor="text1"/>
        </w:rPr>
      </w:pPr>
    </w:p>
    <w:p w14:paraId="76B49195" w14:textId="4485FD3E" w:rsidR="00D80B0F" w:rsidRPr="00BB4629" w:rsidRDefault="00D80B0F" w:rsidP="00C54079">
      <w:pPr>
        <w:autoSpaceDE w:val="0"/>
        <w:autoSpaceDN w:val="0"/>
        <w:ind w:firstLine="200"/>
        <w:jc w:val="both"/>
        <w:rPr>
          <w:rFonts w:ascii="BIZ UDPゴシック" w:hAnsi="BIZ UDPゴシック" w:cs="Meiryo UI"/>
          <w:color w:val="000000" w:themeColor="text1"/>
        </w:rPr>
      </w:pPr>
    </w:p>
    <w:p w14:paraId="4E263891" w14:textId="77777777" w:rsidR="00127D1F" w:rsidRDefault="00127D1F" w:rsidP="00127D1F">
      <w:pPr>
        <w:autoSpaceDE w:val="0"/>
        <w:autoSpaceDN w:val="0"/>
        <w:snapToGrid w:val="0"/>
        <w:jc w:val="both"/>
        <w:rPr>
          <w:rFonts w:ascii="BIZ UDPゴシック" w:hAnsi="BIZ UDPゴシック" w:cs="Meiryo UI"/>
          <w:color w:val="000000" w:themeColor="text1"/>
        </w:rPr>
      </w:pPr>
    </w:p>
    <w:p w14:paraId="54F6C7F1" w14:textId="0C9A1A03" w:rsidR="00127D1F" w:rsidRPr="00C13F33" w:rsidRDefault="002462FB" w:rsidP="00B144A8">
      <w:pPr>
        <w:autoSpaceDE w:val="0"/>
        <w:autoSpaceDN w:val="0"/>
        <w:snapToGrid w:val="0"/>
        <w:jc w:val="center"/>
        <w:rPr>
          <w:rFonts w:ascii="HG丸ｺﾞｼｯｸM-PRO" w:eastAsia="HG丸ｺﾞｼｯｸM-PRO" w:hAnsi="HG丸ｺﾞｼｯｸM-PRO" w:cs="Meiryo UI"/>
          <w:sz w:val="28"/>
          <w:szCs w:val="16"/>
        </w:rPr>
      </w:pPr>
      <w:r w:rsidRPr="00C13F33">
        <w:rPr>
          <w:rFonts w:ascii="HG丸ｺﾞｼｯｸM-PRO" w:eastAsia="HG丸ｺﾞｼｯｸM-PRO" w:hAnsi="HG丸ｺﾞｼｯｸM-PRO" w:cs="Meiryo UI" w:hint="eastAsia"/>
          <w:sz w:val="28"/>
          <w:szCs w:val="16"/>
        </w:rPr>
        <w:t>2</w:t>
      </w:r>
      <w:r w:rsidRPr="00C13F33">
        <w:rPr>
          <w:rFonts w:ascii="HG丸ｺﾞｼｯｸM-PRO" w:eastAsia="HG丸ｺﾞｼｯｸM-PRO" w:hAnsi="HG丸ｺﾞｼｯｸM-PRO" w:cs="Meiryo UI"/>
          <w:sz w:val="28"/>
          <w:szCs w:val="16"/>
        </w:rPr>
        <w:t>018</w:t>
      </w:r>
      <w:r w:rsidR="007231BD" w:rsidRPr="00C13F33">
        <w:rPr>
          <w:rFonts w:ascii="HG丸ｺﾞｼｯｸM-PRO" w:eastAsia="HG丸ｺﾞｼｯｸM-PRO" w:hAnsi="HG丸ｺﾞｼｯｸM-PRO" w:cs="Meiryo UI" w:hint="eastAsia"/>
          <w:sz w:val="28"/>
          <w:szCs w:val="16"/>
        </w:rPr>
        <w:t>年</w:t>
      </w:r>
      <w:r w:rsidR="00751067" w:rsidRPr="00C13F33">
        <w:rPr>
          <w:rFonts w:ascii="HG丸ｺﾞｼｯｸM-PRO" w:eastAsia="HG丸ｺﾞｼｯｸM-PRO" w:hAnsi="HG丸ｺﾞｼｯｸM-PRO" w:cs="Meiryo UI" w:hint="eastAsia"/>
          <w:sz w:val="28"/>
          <w:szCs w:val="16"/>
        </w:rPr>
        <w:t>3</w:t>
      </w:r>
      <w:r w:rsidR="007231BD" w:rsidRPr="00C13F33">
        <w:rPr>
          <w:rFonts w:ascii="HG丸ｺﾞｼｯｸM-PRO" w:eastAsia="HG丸ｺﾞｼｯｸM-PRO" w:hAnsi="HG丸ｺﾞｼｯｸM-PRO" w:cs="Meiryo UI" w:hint="eastAsia"/>
          <w:sz w:val="28"/>
          <w:szCs w:val="16"/>
        </w:rPr>
        <w:t>月</w:t>
      </w:r>
    </w:p>
    <w:p w14:paraId="62A6092B" w14:textId="69506445" w:rsidR="00B144A8" w:rsidRPr="00C13F33" w:rsidRDefault="002462FB" w:rsidP="00B144A8">
      <w:pPr>
        <w:autoSpaceDE w:val="0"/>
        <w:autoSpaceDN w:val="0"/>
        <w:snapToGrid w:val="0"/>
        <w:jc w:val="center"/>
        <w:rPr>
          <w:rFonts w:ascii="HG丸ｺﾞｼｯｸM-PRO" w:eastAsia="HG丸ｺﾞｼｯｸM-PRO" w:hAnsi="HG丸ｺﾞｼｯｸM-PRO" w:cs="Meiryo UI"/>
          <w:sz w:val="28"/>
          <w:szCs w:val="16"/>
        </w:rPr>
      </w:pPr>
      <w:r w:rsidRPr="00C13F33">
        <w:rPr>
          <w:rFonts w:ascii="HG丸ｺﾞｼｯｸM-PRO" w:eastAsia="HG丸ｺﾞｼｯｸM-PRO" w:hAnsi="HG丸ｺﾞｼｯｸM-PRO" w:cs="Meiryo UI" w:hint="eastAsia"/>
          <w:color w:val="FF0000"/>
          <w:sz w:val="28"/>
          <w:szCs w:val="16"/>
        </w:rPr>
        <w:t>（2</w:t>
      </w:r>
      <w:r w:rsidR="00CF553A" w:rsidRPr="00C13F33">
        <w:rPr>
          <w:rFonts w:ascii="HG丸ｺﾞｼｯｸM-PRO" w:eastAsia="HG丸ｺﾞｼｯｸM-PRO" w:hAnsi="HG丸ｺﾞｼｯｸM-PRO" w:cs="Meiryo UI"/>
          <w:color w:val="FF0000"/>
          <w:sz w:val="28"/>
          <w:szCs w:val="16"/>
        </w:rPr>
        <w:t>02</w:t>
      </w:r>
      <w:r w:rsidR="00CF553A" w:rsidRPr="00C13F33">
        <w:rPr>
          <w:rFonts w:ascii="HG丸ｺﾞｼｯｸM-PRO" w:eastAsia="HG丸ｺﾞｼｯｸM-PRO" w:hAnsi="HG丸ｺﾞｼｯｸM-PRO" w:cs="Meiryo UI" w:hint="eastAsia"/>
          <w:color w:val="FF0000"/>
          <w:sz w:val="28"/>
          <w:szCs w:val="16"/>
        </w:rPr>
        <w:t>●年●</w:t>
      </w:r>
      <w:r w:rsidR="00B144A8" w:rsidRPr="00C13F33">
        <w:rPr>
          <w:rFonts w:ascii="HG丸ｺﾞｼｯｸM-PRO" w:eastAsia="HG丸ｺﾞｼｯｸM-PRO" w:hAnsi="HG丸ｺﾞｼｯｸM-PRO" w:cs="Meiryo UI" w:hint="eastAsia"/>
          <w:color w:val="FF0000"/>
          <w:sz w:val="28"/>
          <w:szCs w:val="16"/>
        </w:rPr>
        <w:t>月　改訂）</w:t>
      </w:r>
    </w:p>
    <w:p w14:paraId="58D4BDF2" w14:textId="72843AE8" w:rsidR="00564D0B" w:rsidRPr="00C13F33" w:rsidRDefault="007231BD" w:rsidP="008E613C">
      <w:pPr>
        <w:autoSpaceDE w:val="0"/>
        <w:autoSpaceDN w:val="0"/>
        <w:jc w:val="center"/>
        <w:rPr>
          <w:rFonts w:ascii="HG丸ｺﾞｼｯｸM-PRO" w:eastAsia="HG丸ｺﾞｼｯｸM-PRO" w:hAnsi="HG丸ｺﾞｼｯｸM-PRO" w:cs="Meiryo UI"/>
          <w:sz w:val="28"/>
          <w:szCs w:val="16"/>
        </w:rPr>
        <w:sectPr w:rsidR="00564D0B" w:rsidRPr="00C13F33" w:rsidSect="005D6687">
          <w:headerReference w:type="even" r:id="rId9"/>
          <w:headerReference w:type="default" r:id="rId10"/>
          <w:footerReference w:type="even" r:id="rId11"/>
          <w:footerReference w:type="default" r:id="rId12"/>
          <w:footerReference w:type="first" r:id="rId13"/>
          <w:endnotePr>
            <w:numFmt w:val="decimal"/>
          </w:endnotePr>
          <w:pgSz w:w="11906" w:h="16838"/>
          <w:pgMar w:top="1440" w:right="1080" w:bottom="1440" w:left="1080" w:header="851" w:footer="992" w:gutter="0"/>
          <w:pgBorders w:display="firstPage" w:offsetFrom="page">
            <w:top w:val="single" w:sz="24" w:space="31" w:color="595959" w:themeColor="text1" w:themeTint="A6"/>
            <w:left w:val="single" w:sz="24" w:space="31" w:color="595959" w:themeColor="text1" w:themeTint="A6"/>
            <w:bottom w:val="single" w:sz="24" w:space="31" w:color="595959" w:themeColor="text1" w:themeTint="A6"/>
            <w:right w:val="single" w:sz="24" w:space="31" w:color="595959" w:themeColor="text1" w:themeTint="A6"/>
          </w:pgBorders>
          <w:pgNumType w:start="0"/>
          <w:cols w:space="425"/>
          <w:titlePg/>
          <w:docGrid w:type="lines" w:linePitch="360"/>
        </w:sectPr>
      </w:pPr>
      <w:r w:rsidRPr="00C13F33">
        <w:rPr>
          <w:rFonts w:ascii="HG丸ｺﾞｼｯｸM-PRO" w:eastAsia="HG丸ｺﾞｼｯｸM-PRO" w:hAnsi="HG丸ｺﾞｼｯｸM-PRO" w:cs="Meiryo UI" w:hint="eastAsia"/>
          <w:sz w:val="32"/>
          <w:szCs w:val="18"/>
        </w:rPr>
        <w:t>大阪府都市整備部下水道室</w:t>
      </w:r>
    </w:p>
    <w:p w14:paraId="1C027C32" w14:textId="713D5EB1" w:rsidR="00564D0B" w:rsidRPr="00BB4629" w:rsidRDefault="00564D0B" w:rsidP="00C54079">
      <w:pPr>
        <w:autoSpaceDE w:val="0"/>
        <w:autoSpaceDN w:val="0"/>
        <w:ind w:firstLine="200"/>
        <w:jc w:val="both"/>
        <w:rPr>
          <w:rFonts w:ascii="BIZ UDPゴシック" w:hAnsi="BIZ UDPゴシック" w:cs="Meiryo UI"/>
          <w:color w:val="000000" w:themeColor="text1"/>
        </w:rPr>
      </w:pPr>
    </w:p>
    <w:bookmarkEnd w:id="0"/>
    <w:bookmarkEnd w:id="1"/>
    <w:bookmarkEnd w:id="2"/>
    <w:bookmarkEnd w:id="3"/>
    <w:bookmarkEnd w:id="4"/>
    <w:bookmarkEnd w:id="5"/>
    <w:p w14:paraId="0A5898E6" w14:textId="77777777" w:rsidR="00822814" w:rsidRPr="00BB4629" w:rsidRDefault="00822814" w:rsidP="00C54079">
      <w:pPr>
        <w:pStyle w:val="ab"/>
        <w:autoSpaceDE w:val="0"/>
        <w:autoSpaceDN w:val="0"/>
        <w:spacing w:line="276" w:lineRule="auto"/>
        <w:ind w:firstLine="240"/>
        <w:jc w:val="both"/>
        <w:rPr>
          <w:rFonts w:ascii="BIZ UDPゴシック" w:hAnsi="BIZ UDPゴシック" w:cs="Meiryo UI"/>
          <w:color w:val="000000" w:themeColor="text1"/>
          <w:sz w:val="24"/>
          <w:szCs w:val="21"/>
        </w:rPr>
        <w:sectPr w:rsidR="00822814" w:rsidRPr="00BB4629" w:rsidSect="00671B1E">
          <w:endnotePr>
            <w:numFmt w:val="decimal"/>
          </w:endnotePr>
          <w:type w:val="continuous"/>
          <w:pgSz w:w="11906" w:h="16838"/>
          <w:pgMar w:top="1440" w:right="1080" w:bottom="1440" w:left="1080" w:header="851" w:footer="992" w:gutter="0"/>
          <w:pgNumType w:start="0"/>
          <w:cols w:space="425"/>
          <w:titlePg/>
          <w:docGrid w:type="lines" w:linePitch="360"/>
        </w:sectPr>
      </w:pPr>
    </w:p>
    <w:bookmarkStart w:id="8" w:name="_Toc495587141" w:displacedByCustomXml="next"/>
    <w:bookmarkStart w:id="9" w:name="_Toc96815566" w:displacedByCustomXml="next"/>
    <w:sdt>
      <w:sdtPr>
        <w:rPr>
          <w:rFonts w:asciiTheme="majorHAnsi" w:hAnsiTheme="majorHAnsi" w:cstheme="minorBidi"/>
          <w:color w:val="auto"/>
          <w:kern w:val="2"/>
          <w:sz w:val="20"/>
          <w:szCs w:val="21"/>
          <w:lang w:val="ja-JP"/>
        </w:rPr>
        <w:id w:val="-431814404"/>
        <w:docPartObj>
          <w:docPartGallery w:val="Table of Contents"/>
          <w:docPartUnique/>
        </w:docPartObj>
      </w:sdtPr>
      <w:sdtEndPr>
        <w:rPr>
          <w:rFonts w:cstheme="majorHAnsi"/>
          <w:b/>
          <w:bCs/>
          <w:szCs w:val="32"/>
        </w:rPr>
      </w:sdtEndPr>
      <w:sdtContent>
        <w:p w14:paraId="1F3257D6" w14:textId="207FC79E" w:rsidR="00D75696" w:rsidRPr="00D75696" w:rsidRDefault="00D75696" w:rsidP="00D75696">
          <w:pPr>
            <w:pStyle w:val="a4"/>
            <w:jc w:val="center"/>
            <w:rPr>
              <w:b/>
              <w:bCs/>
              <w:color w:val="auto"/>
            </w:rPr>
          </w:pPr>
          <w:r w:rsidRPr="00D75696">
            <w:rPr>
              <w:rFonts w:hint="eastAsia"/>
              <w:b/>
              <w:bCs/>
              <w:color w:val="auto"/>
              <w:sz w:val="40"/>
              <w:szCs w:val="40"/>
              <w:lang w:val="ja-JP"/>
            </w:rPr>
            <w:t>目　次</w:t>
          </w:r>
        </w:p>
        <w:p w14:paraId="1A94D328" w14:textId="67CDAD69" w:rsidR="00D75696" w:rsidRPr="00D75696" w:rsidRDefault="00D75696">
          <w:pPr>
            <w:pStyle w:val="11"/>
            <w:framePr w:wrap="around"/>
            <w:rPr>
              <w:rFonts w:eastAsia="BIZ UDPゴシック"/>
              <w:b w:val="0"/>
              <w:sz w:val="21"/>
              <w:szCs w:val="22"/>
            </w:rPr>
          </w:pPr>
          <w:r w:rsidRPr="00D75696">
            <w:rPr>
              <w:rFonts w:eastAsia="BIZ UDPゴシック"/>
            </w:rPr>
            <w:fldChar w:fldCharType="begin"/>
          </w:r>
          <w:r w:rsidRPr="00D75696">
            <w:rPr>
              <w:rFonts w:eastAsia="BIZ UDPゴシック"/>
            </w:rPr>
            <w:instrText xml:space="preserve"> TOC \o "1-3" \h \z \u </w:instrText>
          </w:r>
          <w:r w:rsidRPr="00D75696">
            <w:rPr>
              <w:rFonts w:eastAsia="BIZ UDPゴシック"/>
            </w:rPr>
            <w:fldChar w:fldCharType="separate"/>
          </w:r>
          <w:hyperlink w:anchor="_Toc148535931" w:history="1">
            <w:r w:rsidRPr="00D75696">
              <w:rPr>
                <w:rStyle w:val="a5"/>
                <w:rFonts w:eastAsia="BIZ UDPゴシック"/>
              </w:rPr>
              <w:t>第</w:t>
            </w:r>
            <w:r w:rsidRPr="00D75696">
              <w:rPr>
                <w:rStyle w:val="a5"/>
                <w:rFonts w:eastAsia="BIZ UDPゴシック"/>
                <w:sz w:val="52"/>
                <w:szCs w:val="72"/>
              </w:rPr>
              <w:t>1</w:t>
            </w:r>
            <w:r w:rsidRPr="00D75696">
              <w:rPr>
                <w:rStyle w:val="a5"/>
                <w:rFonts w:eastAsia="BIZ UDPゴシック"/>
              </w:rPr>
              <w:t>章　　経営戦略の策定について</w:t>
            </w:r>
            <w:r w:rsidRPr="00D75696">
              <w:rPr>
                <w:rFonts w:eastAsia="BIZ UDPゴシック"/>
                <w:webHidden/>
              </w:rPr>
              <w:tab/>
            </w:r>
            <w:r w:rsidRPr="00D75696">
              <w:rPr>
                <w:rFonts w:eastAsia="BIZ UDPゴシック"/>
                <w:webHidden/>
              </w:rPr>
              <w:fldChar w:fldCharType="begin"/>
            </w:r>
            <w:r w:rsidRPr="00D75696">
              <w:rPr>
                <w:rFonts w:eastAsia="BIZ UDPゴシック"/>
                <w:webHidden/>
              </w:rPr>
              <w:instrText xml:space="preserve"> PAGEREF _Toc148535931 \h </w:instrText>
            </w:r>
            <w:r w:rsidRPr="00D75696">
              <w:rPr>
                <w:rFonts w:eastAsia="BIZ UDPゴシック"/>
                <w:webHidden/>
              </w:rPr>
            </w:r>
            <w:r w:rsidRPr="00D75696">
              <w:rPr>
                <w:rFonts w:eastAsia="BIZ UDPゴシック"/>
                <w:webHidden/>
              </w:rPr>
              <w:fldChar w:fldCharType="separate"/>
            </w:r>
            <w:r w:rsidR="003347DE">
              <w:rPr>
                <w:rFonts w:eastAsia="BIZ UDPゴシック"/>
                <w:webHidden/>
              </w:rPr>
              <w:t>- 1 -</w:t>
            </w:r>
            <w:r w:rsidRPr="00D75696">
              <w:rPr>
                <w:rFonts w:eastAsia="BIZ UDPゴシック"/>
                <w:webHidden/>
              </w:rPr>
              <w:fldChar w:fldCharType="end"/>
            </w:r>
          </w:hyperlink>
        </w:p>
        <w:p w14:paraId="5A755E07" w14:textId="0ECBA087" w:rsidR="00D75696" w:rsidRPr="00D75696" w:rsidRDefault="003347DE">
          <w:pPr>
            <w:pStyle w:val="21"/>
            <w:rPr>
              <w:rFonts w:eastAsia="BIZ UDPゴシック"/>
              <w:b w:val="0"/>
              <w:bCs w:val="0"/>
              <w:kern w:val="2"/>
              <w:sz w:val="21"/>
              <w:szCs w:val="22"/>
            </w:rPr>
          </w:pPr>
          <w:hyperlink w:anchor="_Toc148535932"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経営戦略策定の趣旨</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- 1 -</w:t>
            </w:r>
            <w:r w:rsidR="00D75696" w:rsidRPr="00D75696">
              <w:rPr>
                <w:rFonts w:eastAsia="BIZ UDPゴシック"/>
                <w:webHidden/>
              </w:rPr>
              <w:fldChar w:fldCharType="end"/>
            </w:r>
          </w:hyperlink>
        </w:p>
        <w:p w14:paraId="63A50ABB" w14:textId="2D9108CC" w:rsidR="00D75696" w:rsidRPr="00D75696" w:rsidRDefault="003347DE">
          <w:pPr>
            <w:pStyle w:val="21"/>
            <w:rPr>
              <w:rFonts w:eastAsia="BIZ UDPゴシック"/>
              <w:b w:val="0"/>
              <w:bCs w:val="0"/>
              <w:kern w:val="2"/>
              <w:sz w:val="21"/>
              <w:szCs w:val="22"/>
            </w:rPr>
          </w:pPr>
          <w:hyperlink w:anchor="_Toc148535933"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経営の基本方針</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- 2 -</w:t>
            </w:r>
            <w:r w:rsidR="00D75696" w:rsidRPr="00D75696">
              <w:rPr>
                <w:rFonts w:eastAsia="BIZ UDPゴシック"/>
                <w:webHidden/>
              </w:rPr>
              <w:fldChar w:fldCharType="end"/>
            </w:r>
          </w:hyperlink>
        </w:p>
        <w:p w14:paraId="4D99A01E" w14:textId="3DCE60E1" w:rsidR="00D75696" w:rsidRPr="00D75696" w:rsidRDefault="003347DE">
          <w:pPr>
            <w:pStyle w:val="21"/>
            <w:rPr>
              <w:rFonts w:eastAsia="BIZ UDPゴシック"/>
              <w:b w:val="0"/>
              <w:bCs w:val="0"/>
              <w:kern w:val="2"/>
              <w:sz w:val="21"/>
              <w:szCs w:val="22"/>
            </w:rPr>
          </w:pPr>
          <w:hyperlink w:anchor="_Toc148535934"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経営目標</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- 2 -</w:t>
            </w:r>
            <w:r w:rsidR="00D75696" w:rsidRPr="00D75696">
              <w:rPr>
                <w:rFonts w:eastAsia="BIZ UDPゴシック"/>
                <w:webHidden/>
              </w:rPr>
              <w:fldChar w:fldCharType="end"/>
            </w:r>
          </w:hyperlink>
        </w:p>
        <w:p w14:paraId="19A0863A" w14:textId="6A09BA97" w:rsidR="00D75696" w:rsidRPr="00D75696" w:rsidRDefault="003347DE">
          <w:pPr>
            <w:pStyle w:val="11"/>
            <w:framePr w:wrap="around"/>
            <w:rPr>
              <w:rFonts w:eastAsia="BIZ UDPゴシック"/>
              <w:b w:val="0"/>
              <w:sz w:val="21"/>
              <w:szCs w:val="22"/>
            </w:rPr>
          </w:pPr>
          <w:hyperlink w:anchor="_Toc148535935" w:history="1">
            <w:r w:rsidR="00D75696" w:rsidRPr="00D75696">
              <w:rPr>
                <w:rStyle w:val="a5"/>
                <w:rFonts w:eastAsia="BIZ UDPゴシック"/>
              </w:rPr>
              <w:t>第</w:t>
            </w:r>
            <w:r w:rsidR="00D75696" w:rsidRPr="00814280">
              <w:rPr>
                <w:rStyle w:val="a5"/>
                <w:rFonts w:eastAsia="BIZ UDPゴシック"/>
                <w:sz w:val="52"/>
                <w:szCs w:val="72"/>
              </w:rPr>
              <w:t>2</w:t>
            </w:r>
            <w:r w:rsidR="00D75696" w:rsidRPr="00D75696">
              <w:rPr>
                <w:rStyle w:val="a5"/>
                <w:rFonts w:eastAsia="BIZ UDPゴシック"/>
              </w:rPr>
              <w:t>章　　大阪府流域下水道のあゆみと事業概要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- 3 -</w:t>
            </w:r>
            <w:r w:rsidR="00D75696" w:rsidRPr="00D75696">
              <w:rPr>
                <w:rFonts w:eastAsia="BIZ UDPゴシック"/>
                <w:webHidden/>
              </w:rPr>
              <w:fldChar w:fldCharType="end"/>
            </w:r>
          </w:hyperlink>
        </w:p>
        <w:p w14:paraId="3E4A250E" w14:textId="720D4F78" w:rsidR="00D75696" w:rsidRPr="00D75696" w:rsidRDefault="003347DE">
          <w:pPr>
            <w:pStyle w:val="21"/>
            <w:rPr>
              <w:rFonts w:eastAsia="BIZ UDPゴシック"/>
              <w:b w:val="0"/>
              <w:bCs w:val="0"/>
              <w:kern w:val="2"/>
              <w:sz w:val="21"/>
              <w:szCs w:val="22"/>
            </w:rPr>
          </w:pPr>
          <w:hyperlink w:anchor="_Toc148535936"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大阪府流域下水道の成り立ちとこれまでのあゆみ</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- 3 -</w:t>
            </w:r>
            <w:r w:rsidR="00D75696" w:rsidRPr="00D75696">
              <w:rPr>
                <w:rFonts w:eastAsia="BIZ UDPゴシック"/>
                <w:webHidden/>
              </w:rPr>
              <w:fldChar w:fldCharType="end"/>
            </w:r>
          </w:hyperlink>
        </w:p>
        <w:p w14:paraId="3D7C5697" w14:textId="5F40DC2F" w:rsidR="00D75696" w:rsidRPr="00D75696" w:rsidRDefault="003347DE">
          <w:pPr>
            <w:pStyle w:val="21"/>
            <w:rPr>
              <w:rFonts w:eastAsia="BIZ UDPゴシック"/>
              <w:b w:val="0"/>
              <w:bCs w:val="0"/>
              <w:kern w:val="2"/>
              <w:sz w:val="21"/>
              <w:szCs w:val="22"/>
            </w:rPr>
          </w:pPr>
          <w:hyperlink w:anchor="_Toc148535937"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大阪府流域下水道事業の概要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- 8 -</w:t>
            </w:r>
            <w:r w:rsidR="00D75696" w:rsidRPr="00D75696">
              <w:rPr>
                <w:rFonts w:eastAsia="BIZ UDPゴシック"/>
                <w:webHidden/>
              </w:rPr>
              <w:fldChar w:fldCharType="end"/>
            </w:r>
          </w:hyperlink>
        </w:p>
        <w:p w14:paraId="6612A3CA" w14:textId="3632CBD4" w:rsidR="00D75696" w:rsidRPr="00D75696" w:rsidRDefault="003347DE">
          <w:pPr>
            <w:pStyle w:val="11"/>
            <w:framePr w:wrap="around"/>
            <w:rPr>
              <w:rFonts w:eastAsia="BIZ UDPゴシック"/>
              <w:b w:val="0"/>
              <w:sz w:val="21"/>
              <w:szCs w:val="22"/>
            </w:rPr>
          </w:pPr>
          <w:hyperlink w:anchor="_Toc148535938" w:history="1">
            <w:r w:rsidR="00D75696" w:rsidRPr="00D75696">
              <w:rPr>
                <w:rStyle w:val="a5"/>
                <w:rFonts w:eastAsia="BIZ UDPゴシック"/>
              </w:rPr>
              <w:t>第</w:t>
            </w:r>
            <w:r w:rsidR="00D75696" w:rsidRPr="00814280">
              <w:rPr>
                <w:rStyle w:val="a5"/>
                <w:rFonts w:eastAsia="BIZ UDPゴシック"/>
                <w:sz w:val="52"/>
                <w:szCs w:val="52"/>
              </w:rPr>
              <w:t>3</w:t>
            </w:r>
            <w:r w:rsidR="00D75696" w:rsidRPr="00D75696">
              <w:rPr>
                <w:rStyle w:val="a5"/>
                <w:rFonts w:eastAsia="BIZ UDPゴシック"/>
              </w:rPr>
              <w:t>章　　大阪府流域下水道事業を取り巻く環境</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- 11 -</w:t>
            </w:r>
            <w:r w:rsidR="00D75696" w:rsidRPr="00D75696">
              <w:rPr>
                <w:rFonts w:eastAsia="BIZ UDPゴシック"/>
                <w:webHidden/>
              </w:rPr>
              <w:fldChar w:fldCharType="end"/>
            </w:r>
          </w:hyperlink>
        </w:p>
        <w:p w14:paraId="74225A6A" w14:textId="1889BAEB" w:rsidR="00D75696" w:rsidRPr="00D75696" w:rsidRDefault="003347DE">
          <w:pPr>
            <w:pStyle w:val="21"/>
            <w:rPr>
              <w:rFonts w:eastAsia="BIZ UDPゴシック"/>
              <w:b w:val="0"/>
              <w:bCs w:val="0"/>
              <w:kern w:val="2"/>
              <w:sz w:val="21"/>
              <w:szCs w:val="22"/>
            </w:rPr>
          </w:pPr>
          <w:hyperlink w:anchor="_Toc148535939"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大阪府流域下水道事業を取り巻く環境の変化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_Toc148535939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- 11 -</w:t>
            </w:r>
            <w:r w:rsidR="00D75696" w:rsidRPr="00D75696">
              <w:rPr>
                <w:rFonts w:eastAsia="BIZ UDPゴシック"/>
                <w:webHidden/>
              </w:rPr>
              <w:fldChar w:fldCharType="end"/>
            </w:r>
          </w:hyperlink>
        </w:p>
        <w:p w14:paraId="64F39322" w14:textId="55300FAE" w:rsidR="00D75696" w:rsidRPr="00D75696" w:rsidRDefault="003347DE">
          <w:pPr>
            <w:pStyle w:val="21"/>
            <w:rPr>
              <w:rFonts w:eastAsia="BIZ UDPゴシック"/>
              <w:b w:val="0"/>
              <w:bCs w:val="0"/>
              <w:kern w:val="2"/>
              <w:sz w:val="21"/>
              <w:szCs w:val="22"/>
            </w:rPr>
          </w:pPr>
          <w:hyperlink w:anchor="_Toc148535940"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下水道事業を巡る国の動向</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- 16 -</w:t>
            </w:r>
            <w:r w:rsidR="00D75696" w:rsidRPr="00D75696">
              <w:rPr>
                <w:rFonts w:eastAsia="BIZ UDPゴシック"/>
                <w:webHidden/>
              </w:rPr>
              <w:fldChar w:fldCharType="end"/>
            </w:r>
          </w:hyperlink>
        </w:p>
        <w:p w14:paraId="6F607EA7" w14:textId="4CE23365" w:rsidR="00D75696" w:rsidRPr="00D75696" w:rsidRDefault="003347DE">
          <w:pPr>
            <w:pStyle w:val="11"/>
            <w:framePr w:wrap="around"/>
            <w:rPr>
              <w:rFonts w:eastAsia="BIZ UDPゴシック"/>
              <w:b w:val="0"/>
              <w:sz w:val="21"/>
              <w:szCs w:val="22"/>
            </w:rPr>
          </w:pPr>
          <w:hyperlink w:anchor="_Toc148535941" w:history="1">
            <w:r w:rsidR="00D75696" w:rsidRPr="00D75696">
              <w:rPr>
                <w:rStyle w:val="a5"/>
                <w:rFonts w:eastAsia="BIZ UDPゴシック"/>
              </w:rPr>
              <w:t>第</w:t>
            </w:r>
            <w:r w:rsidR="00D75696" w:rsidRPr="00814280">
              <w:rPr>
                <w:rStyle w:val="a5"/>
                <w:rFonts w:eastAsia="BIZ UDPゴシック"/>
                <w:sz w:val="52"/>
                <w:szCs w:val="52"/>
              </w:rPr>
              <w:t>4</w:t>
            </w:r>
            <w:r w:rsidR="00D75696" w:rsidRPr="00D75696">
              <w:rPr>
                <w:rStyle w:val="a5"/>
                <w:rFonts w:eastAsia="BIZ UDPゴシック"/>
              </w:rPr>
              <w:t>章　　大阪府流域下水道事業の経営の現状と課題</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- 18 -</w:t>
            </w:r>
            <w:r w:rsidR="00D75696" w:rsidRPr="00D75696">
              <w:rPr>
                <w:rFonts w:eastAsia="BIZ UDPゴシック"/>
                <w:webHidden/>
              </w:rPr>
              <w:fldChar w:fldCharType="end"/>
            </w:r>
          </w:hyperlink>
        </w:p>
        <w:p w14:paraId="63E7BDCF" w14:textId="0889EC56" w:rsidR="00D75696" w:rsidRPr="00D75696" w:rsidRDefault="003347DE">
          <w:pPr>
            <w:pStyle w:val="21"/>
            <w:rPr>
              <w:rFonts w:eastAsia="BIZ UDPゴシック"/>
              <w:b w:val="0"/>
              <w:bCs w:val="0"/>
              <w:kern w:val="2"/>
              <w:sz w:val="21"/>
              <w:szCs w:val="22"/>
            </w:rPr>
          </w:pPr>
          <w:hyperlink w:anchor="_Toc148535942"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大阪府流域下水道事業の経営状況</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- 18 -</w:t>
            </w:r>
            <w:r w:rsidR="00D75696" w:rsidRPr="00D75696">
              <w:rPr>
                <w:rFonts w:eastAsia="BIZ UDPゴシック"/>
                <w:webHidden/>
              </w:rPr>
              <w:fldChar w:fldCharType="end"/>
            </w:r>
          </w:hyperlink>
        </w:p>
        <w:p w14:paraId="4C6992D4" w14:textId="5CDC1BE4" w:rsidR="00D75696" w:rsidRPr="00D75696" w:rsidRDefault="003347DE">
          <w:pPr>
            <w:pStyle w:val="21"/>
            <w:rPr>
              <w:rFonts w:eastAsia="BIZ UDPゴシック"/>
              <w:b w:val="0"/>
              <w:bCs w:val="0"/>
              <w:kern w:val="2"/>
              <w:sz w:val="21"/>
              <w:szCs w:val="22"/>
            </w:rPr>
          </w:pPr>
          <w:hyperlink w:anchor="_Toc148535943"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経営改善に向けた取組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- 20 -</w:t>
            </w:r>
            <w:r w:rsidR="00D75696" w:rsidRPr="00D75696">
              <w:rPr>
                <w:rFonts w:eastAsia="BIZ UDPゴシック"/>
                <w:webHidden/>
              </w:rPr>
              <w:fldChar w:fldCharType="end"/>
            </w:r>
          </w:hyperlink>
        </w:p>
        <w:p w14:paraId="0932A6AF" w14:textId="068FB665" w:rsidR="00D75696" w:rsidRPr="00D75696" w:rsidRDefault="003347DE">
          <w:pPr>
            <w:pStyle w:val="11"/>
            <w:framePr w:wrap="around"/>
            <w:rPr>
              <w:rFonts w:eastAsia="BIZ UDPゴシック"/>
              <w:b w:val="0"/>
              <w:sz w:val="21"/>
              <w:szCs w:val="22"/>
            </w:rPr>
          </w:pPr>
          <w:hyperlink w:anchor="_Toc148535944" w:history="1">
            <w:r w:rsidR="00D75696" w:rsidRPr="00D75696">
              <w:rPr>
                <w:rStyle w:val="a5"/>
                <w:rFonts w:eastAsia="BIZ UDPゴシック"/>
              </w:rPr>
              <w:t>第</w:t>
            </w:r>
            <w:r w:rsidR="00D75696" w:rsidRPr="00814280">
              <w:rPr>
                <w:rStyle w:val="a5"/>
                <w:rFonts w:eastAsia="BIZ UDPゴシック"/>
                <w:sz w:val="52"/>
                <w:szCs w:val="52"/>
              </w:rPr>
              <w:t>5</w:t>
            </w:r>
            <w:r w:rsidR="00D75696" w:rsidRPr="00D75696">
              <w:rPr>
                <w:rStyle w:val="a5"/>
                <w:rFonts w:eastAsia="BIZ UDPゴシック"/>
              </w:rPr>
              <w:t>章　　主要な施策の取組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- 23 -</w:t>
            </w:r>
            <w:r w:rsidR="00D75696" w:rsidRPr="00D75696">
              <w:rPr>
                <w:rFonts w:eastAsia="BIZ UDPゴシック"/>
                <w:webHidden/>
              </w:rPr>
              <w:fldChar w:fldCharType="end"/>
            </w:r>
          </w:hyperlink>
        </w:p>
        <w:p w14:paraId="77314EFA" w14:textId="228962DF" w:rsidR="00D75696" w:rsidRPr="00D75696" w:rsidRDefault="003347DE">
          <w:pPr>
            <w:pStyle w:val="21"/>
            <w:rPr>
              <w:rFonts w:eastAsia="BIZ UDPゴシック"/>
              <w:b w:val="0"/>
              <w:bCs w:val="0"/>
              <w:kern w:val="2"/>
              <w:sz w:val="21"/>
              <w:szCs w:val="22"/>
            </w:rPr>
          </w:pPr>
          <w:hyperlink w:anchor="_Toc148535945"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老朽化対策の推進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- 27 -</w:t>
            </w:r>
            <w:r w:rsidR="00D75696" w:rsidRPr="00D75696">
              <w:rPr>
                <w:rFonts w:eastAsia="BIZ UDPゴシック"/>
                <w:webHidden/>
              </w:rPr>
              <w:fldChar w:fldCharType="end"/>
            </w:r>
          </w:hyperlink>
        </w:p>
        <w:p w14:paraId="39AFD0FF" w14:textId="7FE21EAB" w:rsidR="00D75696" w:rsidRPr="00D75696" w:rsidRDefault="003347DE">
          <w:pPr>
            <w:pStyle w:val="21"/>
            <w:rPr>
              <w:rFonts w:eastAsia="BIZ UDPゴシック"/>
              <w:b w:val="0"/>
              <w:bCs w:val="0"/>
              <w:kern w:val="2"/>
              <w:sz w:val="21"/>
              <w:szCs w:val="22"/>
            </w:rPr>
          </w:pPr>
          <w:hyperlink w:anchor="_Toc148535946"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施設の適切な予防保全と維持管理の更なる効率化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- 28 -</w:t>
            </w:r>
            <w:r w:rsidR="00D75696" w:rsidRPr="00D75696">
              <w:rPr>
                <w:rFonts w:eastAsia="BIZ UDPゴシック"/>
                <w:webHidden/>
              </w:rPr>
              <w:fldChar w:fldCharType="end"/>
            </w:r>
          </w:hyperlink>
        </w:p>
        <w:p w14:paraId="28F18A00" w14:textId="6F0C8A69" w:rsidR="00D75696" w:rsidRPr="00D75696" w:rsidRDefault="003347DE">
          <w:pPr>
            <w:pStyle w:val="21"/>
            <w:rPr>
              <w:rFonts w:eastAsia="BIZ UDPゴシック"/>
              <w:b w:val="0"/>
              <w:bCs w:val="0"/>
              <w:kern w:val="2"/>
              <w:sz w:val="21"/>
              <w:szCs w:val="22"/>
            </w:rPr>
          </w:pPr>
          <w:hyperlink w:anchor="_Toc148535947"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合流式下水道の改善</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- 30 -</w:t>
            </w:r>
            <w:r w:rsidR="00D75696" w:rsidRPr="00D75696">
              <w:rPr>
                <w:rFonts w:eastAsia="BIZ UDPゴシック"/>
                <w:webHidden/>
              </w:rPr>
              <w:fldChar w:fldCharType="end"/>
            </w:r>
          </w:hyperlink>
        </w:p>
        <w:p w14:paraId="5547E0CA" w14:textId="1FA2FFE0" w:rsidR="00D75696" w:rsidRPr="00D75696" w:rsidRDefault="003347DE">
          <w:pPr>
            <w:pStyle w:val="21"/>
            <w:rPr>
              <w:rFonts w:eastAsia="BIZ UDPゴシック"/>
              <w:b w:val="0"/>
              <w:bCs w:val="0"/>
              <w:kern w:val="2"/>
              <w:sz w:val="21"/>
              <w:szCs w:val="22"/>
            </w:rPr>
          </w:pPr>
          <w:hyperlink w:anchor="_Toc148535948" w:history="1">
            <w:r w:rsidR="00D75696" w:rsidRPr="00D75696">
              <w:rPr>
                <w:rStyle w:val="a5"/>
                <w:rFonts w:eastAsia="BIZ UDPゴシック"/>
              </w:rPr>
              <w:t>4</w:t>
            </w:r>
            <w:r w:rsidR="00D75696" w:rsidRPr="00D75696">
              <w:rPr>
                <w:rFonts w:eastAsia="BIZ UDPゴシック"/>
                <w:b w:val="0"/>
                <w:bCs w:val="0"/>
                <w:kern w:val="2"/>
                <w:sz w:val="21"/>
                <w:szCs w:val="22"/>
              </w:rPr>
              <w:tab/>
            </w:r>
            <w:r w:rsidR="00D75696" w:rsidRPr="00D75696">
              <w:rPr>
                <w:rStyle w:val="a5"/>
                <w:rFonts w:eastAsia="BIZ UDPゴシック"/>
              </w:rPr>
              <w:t>デジタルトランスフォーメーション（</w:t>
            </w:r>
            <w:r w:rsidR="00D75696" w:rsidRPr="00D75696">
              <w:rPr>
                <w:rStyle w:val="a5"/>
                <w:rFonts w:eastAsia="BIZ UDPゴシック"/>
              </w:rPr>
              <w:t>DX</w:t>
            </w:r>
            <w:r w:rsidR="00D75696" w:rsidRPr="00D75696">
              <w:rPr>
                <w:rStyle w:val="a5"/>
                <w:rFonts w:eastAsia="BIZ UDPゴシック"/>
              </w:rPr>
              <w:t>）の推進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- 31 -</w:t>
            </w:r>
            <w:r w:rsidR="00D75696" w:rsidRPr="00D75696">
              <w:rPr>
                <w:rFonts w:eastAsia="BIZ UDPゴシック"/>
                <w:webHidden/>
              </w:rPr>
              <w:fldChar w:fldCharType="end"/>
            </w:r>
          </w:hyperlink>
        </w:p>
        <w:p w14:paraId="41878777" w14:textId="47B60357" w:rsidR="00D75696" w:rsidRPr="00D75696" w:rsidRDefault="003347DE">
          <w:pPr>
            <w:pStyle w:val="21"/>
            <w:rPr>
              <w:rFonts w:eastAsia="BIZ UDPゴシック"/>
              <w:b w:val="0"/>
              <w:bCs w:val="0"/>
              <w:kern w:val="2"/>
              <w:sz w:val="21"/>
              <w:szCs w:val="22"/>
            </w:rPr>
          </w:pPr>
          <w:hyperlink w:anchor="_Toc148535949" w:history="1">
            <w:r w:rsidR="00D75696" w:rsidRPr="00D75696">
              <w:rPr>
                <w:rStyle w:val="a5"/>
                <w:rFonts w:eastAsia="BIZ UDPゴシック"/>
              </w:rPr>
              <w:t>5</w:t>
            </w:r>
            <w:r w:rsidR="00D75696" w:rsidRPr="00D75696">
              <w:rPr>
                <w:rFonts w:eastAsia="BIZ UDPゴシック"/>
                <w:b w:val="0"/>
                <w:bCs w:val="0"/>
                <w:kern w:val="2"/>
                <w:sz w:val="21"/>
                <w:szCs w:val="22"/>
              </w:rPr>
              <w:tab/>
            </w:r>
            <w:r w:rsidR="00D75696" w:rsidRPr="00D75696">
              <w:rPr>
                <w:rStyle w:val="a5"/>
                <w:rFonts w:eastAsia="BIZ UDPゴシック"/>
              </w:rPr>
              <w:t>浸水対策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_Toc148535949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- 32 -</w:t>
            </w:r>
            <w:r w:rsidR="00D75696" w:rsidRPr="00D75696">
              <w:rPr>
                <w:rFonts w:eastAsia="BIZ UDPゴシック"/>
                <w:webHidden/>
              </w:rPr>
              <w:fldChar w:fldCharType="end"/>
            </w:r>
          </w:hyperlink>
        </w:p>
        <w:p w14:paraId="0764B128" w14:textId="37A709F5" w:rsidR="00D75696" w:rsidRPr="00D75696" w:rsidRDefault="003347DE">
          <w:pPr>
            <w:pStyle w:val="21"/>
            <w:rPr>
              <w:rFonts w:eastAsia="BIZ UDPゴシック"/>
              <w:b w:val="0"/>
              <w:bCs w:val="0"/>
              <w:kern w:val="2"/>
              <w:sz w:val="21"/>
              <w:szCs w:val="22"/>
            </w:rPr>
          </w:pPr>
          <w:hyperlink w:anchor="_Toc148535950" w:history="1">
            <w:r w:rsidR="00D75696" w:rsidRPr="00D75696">
              <w:rPr>
                <w:rStyle w:val="a5"/>
                <w:rFonts w:eastAsia="BIZ UDPゴシック"/>
              </w:rPr>
              <w:t>6</w:t>
            </w:r>
            <w:r w:rsidR="00D75696" w:rsidRPr="00D75696">
              <w:rPr>
                <w:rFonts w:eastAsia="BIZ UDPゴシック"/>
                <w:b w:val="0"/>
                <w:bCs w:val="0"/>
                <w:kern w:val="2"/>
                <w:sz w:val="21"/>
                <w:szCs w:val="22"/>
              </w:rPr>
              <w:tab/>
            </w:r>
            <w:r w:rsidR="00D75696" w:rsidRPr="00D75696">
              <w:rPr>
                <w:rStyle w:val="a5"/>
                <w:rFonts w:eastAsia="BIZ UDPゴシック"/>
              </w:rPr>
              <w:t>地震対策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- 35 -</w:t>
            </w:r>
            <w:r w:rsidR="00D75696" w:rsidRPr="00D75696">
              <w:rPr>
                <w:rFonts w:eastAsia="BIZ UDPゴシック"/>
                <w:webHidden/>
              </w:rPr>
              <w:fldChar w:fldCharType="end"/>
            </w:r>
          </w:hyperlink>
        </w:p>
        <w:p w14:paraId="3CED059A" w14:textId="0F03D78E" w:rsidR="00D75696" w:rsidRPr="00D75696" w:rsidRDefault="003347DE">
          <w:pPr>
            <w:pStyle w:val="21"/>
            <w:rPr>
              <w:rFonts w:eastAsia="BIZ UDPゴシック"/>
              <w:b w:val="0"/>
              <w:bCs w:val="0"/>
              <w:kern w:val="2"/>
              <w:sz w:val="21"/>
              <w:szCs w:val="22"/>
            </w:rPr>
          </w:pPr>
          <w:hyperlink w:anchor="_Toc148535951" w:history="1">
            <w:r w:rsidR="00D75696" w:rsidRPr="00D75696">
              <w:rPr>
                <w:rStyle w:val="a5"/>
                <w:rFonts w:eastAsia="BIZ UDPゴシック"/>
              </w:rPr>
              <w:t>7</w:t>
            </w:r>
            <w:r w:rsidR="00D75696" w:rsidRPr="00D75696">
              <w:rPr>
                <w:rFonts w:eastAsia="BIZ UDPゴシック"/>
                <w:b w:val="0"/>
                <w:bCs w:val="0"/>
                <w:kern w:val="2"/>
                <w:sz w:val="21"/>
                <w:szCs w:val="22"/>
              </w:rPr>
              <w:tab/>
            </w:r>
            <w:r w:rsidR="00D75696" w:rsidRPr="00D75696">
              <w:rPr>
                <w:rStyle w:val="a5"/>
                <w:rFonts w:eastAsia="BIZ UDPゴシック"/>
              </w:rPr>
              <w:t>下水道資源・エネルギーの有効利用</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- 36 -</w:t>
            </w:r>
            <w:r w:rsidR="00D75696" w:rsidRPr="00D75696">
              <w:rPr>
                <w:rFonts w:eastAsia="BIZ UDPゴシック"/>
                <w:webHidden/>
              </w:rPr>
              <w:fldChar w:fldCharType="end"/>
            </w:r>
          </w:hyperlink>
        </w:p>
        <w:p w14:paraId="6BFCB604" w14:textId="09CA1C9A" w:rsidR="00D75696" w:rsidRPr="007D2C99" w:rsidRDefault="003347DE">
          <w:pPr>
            <w:pStyle w:val="21"/>
            <w:rPr>
              <w:rFonts w:eastAsia="BIZ UDPゴシック"/>
              <w:b w:val="0"/>
              <w:bCs w:val="0"/>
              <w:kern w:val="2"/>
              <w:sz w:val="21"/>
              <w:szCs w:val="22"/>
            </w:rPr>
          </w:pPr>
          <w:hyperlink w:anchor="_Toc148535952" w:history="1">
            <w:r w:rsidR="00D75696" w:rsidRPr="007D2C99">
              <w:rPr>
                <w:rStyle w:val="a5"/>
                <w:rFonts w:eastAsia="BIZ UDPゴシック"/>
              </w:rPr>
              <w:t>8</w:t>
            </w:r>
            <w:r w:rsidR="00D75696" w:rsidRPr="007D2C99">
              <w:rPr>
                <w:rFonts w:eastAsia="BIZ UDPゴシック"/>
                <w:b w:val="0"/>
                <w:bCs w:val="0"/>
                <w:kern w:val="2"/>
                <w:sz w:val="21"/>
                <w:szCs w:val="22"/>
              </w:rPr>
              <w:tab/>
            </w:r>
            <w:r w:rsidR="00D75696" w:rsidRPr="007D2C99">
              <w:rPr>
                <w:rStyle w:val="a5"/>
                <w:rFonts w:eastAsia="BIZ UDPゴシック"/>
              </w:rPr>
              <w:t>カーボンニュートラルの推進</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_Toc148535952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- 37 -</w:t>
            </w:r>
            <w:r w:rsidR="00D75696" w:rsidRPr="007D2C99">
              <w:rPr>
                <w:rFonts w:eastAsia="BIZ UDPゴシック"/>
                <w:webHidden/>
              </w:rPr>
              <w:fldChar w:fldCharType="end"/>
            </w:r>
          </w:hyperlink>
        </w:p>
        <w:p w14:paraId="58DFA5D2" w14:textId="1069EEC4" w:rsidR="00D75696" w:rsidRPr="007D2C99" w:rsidRDefault="003347DE">
          <w:pPr>
            <w:pStyle w:val="21"/>
            <w:rPr>
              <w:rFonts w:eastAsia="BIZ UDPゴシック"/>
              <w:b w:val="0"/>
              <w:bCs w:val="0"/>
              <w:kern w:val="2"/>
              <w:sz w:val="21"/>
              <w:szCs w:val="22"/>
            </w:rPr>
          </w:pPr>
          <w:hyperlink w:anchor="_Toc148535953" w:history="1">
            <w:r w:rsidR="00D75696" w:rsidRPr="007D2C99">
              <w:rPr>
                <w:rStyle w:val="a5"/>
                <w:rFonts w:eastAsia="BIZ UDPゴシック"/>
              </w:rPr>
              <w:t>9</w:t>
            </w:r>
            <w:r w:rsidR="00D75696" w:rsidRPr="007D2C99">
              <w:rPr>
                <w:rFonts w:eastAsia="BIZ UDPゴシック"/>
                <w:b w:val="0"/>
                <w:bCs w:val="0"/>
                <w:kern w:val="2"/>
                <w:sz w:val="21"/>
                <w:szCs w:val="22"/>
              </w:rPr>
              <w:tab/>
            </w:r>
            <w:r w:rsidR="00D75696" w:rsidRPr="007D2C99">
              <w:rPr>
                <w:rStyle w:val="a5"/>
                <w:rFonts w:eastAsia="BIZ UDPゴシック"/>
              </w:rPr>
              <w:t>維持管理の更なるコスト縮減</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_Toc148535953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- 38 -</w:t>
            </w:r>
            <w:r w:rsidR="00D75696" w:rsidRPr="007D2C99">
              <w:rPr>
                <w:rFonts w:eastAsia="BIZ UDPゴシック"/>
                <w:webHidden/>
              </w:rPr>
              <w:fldChar w:fldCharType="end"/>
            </w:r>
          </w:hyperlink>
        </w:p>
        <w:p w14:paraId="16E9588F" w14:textId="6028C1F6" w:rsidR="00D75696" w:rsidRPr="007D2C99" w:rsidRDefault="003347DE">
          <w:pPr>
            <w:pStyle w:val="21"/>
            <w:rPr>
              <w:rFonts w:eastAsia="BIZ UDPゴシック"/>
              <w:b w:val="0"/>
              <w:bCs w:val="0"/>
              <w:kern w:val="2"/>
              <w:sz w:val="21"/>
              <w:szCs w:val="22"/>
            </w:rPr>
          </w:pPr>
          <w:hyperlink w:anchor="_Toc148535954" w:history="1">
            <w:r w:rsidR="00D75696" w:rsidRPr="007D2C99">
              <w:rPr>
                <w:rStyle w:val="a5"/>
                <w:rFonts w:eastAsia="BIZ UDPゴシック"/>
              </w:rPr>
              <w:t>10</w:t>
            </w:r>
            <w:r w:rsidR="00D75696" w:rsidRPr="007D2C99">
              <w:rPr>
                <w:rFonts w:eastAsia="BIZ UDPゴシック"/>
                <w:b w:val="0"/>
                <w:bCs w:val="0"/>
                <w:kern w:val="2"/>
                <w:sz w:val="21"/>
                <w:szCs w:val="22"/>
              </w:rPr>
              <w:tab/>
            </w:r>
            <w:r w:rsidR="00D75696" w:rsidRPr="007D2C99">
              <w:rPr>
                <w:rStyle w:val="a5"/>
                <w:rFonts w:eastAsia="BIZ UDPゴシック"/>
              </w:rPr>
              <w:t>民間活力の活用</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_Toc148535954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- 39 -</w:t>
            </w:r>
            <w:r w:rsidR="00D75696" w:rsidRPr="007D2C99">
              <w:rPr>
                <w:rFonts w:eastAsia="BIZ UDPゴシック"/>
                <w:webHidden/>
              </w:rPr>
              <w:fldChar w:fldCharType="end"/>
            </w:r>
          </w:hyperlink>
        </w:p>
        <w:p w14:paraId="10F735AD" w14:textId="75A7C5F2" w:rsidR="00D75696" w:rsidRPr="007D2C99" w:rsidRDefault="003347DE">
          <w:pPr>
            <w:pStyle w:val="21"/>
            <w:rPr>
              <w:rFonts w:eastAsia="BIZ UDPゴシック"/>
              <w:b w:val="0"/>
              <w:bCs w:val="0"/>
              <w:kern w:val="2"/>
              <w:sz w:val="21"/>
              <w:szCs w:val="22"/>
            </w:rPr>
          </w:pPr>
          <w:hyperlink w:anchor="_Toc148535955" w:history="1">
            <w:r w:rsidR="00D75696" w:rsidRPr="007D2C99">
              <w:rPr>
                <w:rStyle w:val="a5"/>
                <w:rFonts w:eastAsia="BIZ UDPゴシック"/>
              </w:rPr>
              <w:t>11</w:t>
            </w:r>
            <w:r w:rsidR="00D75696" w:rsidRPr="007D2C99">
              <w:rPr>
                <w:rFonts w:eastAsia="BIZ UDPゴシック"/>
                <w:b w:val="0"/>
                <w:bCs w:val="0"/>
                <w:kern w:val="2"/>
                <w:sz w:val="21"/>
                <w:szCs w:val="22"/>
              </w:rPr>
              <w:tab/>
            </w:r>
            <w:r w:rsidR="00D75696" w:rsidRPr="007D2C99">
              <w:rPr>
                <w:rStyle w:val="a5"/>
                <w:rFonts w:eastAsia="BIZ UDPゴシック"/>
              </w:rPr>
              <w:t>広域化・共同化</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_Toc148535955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- 40 -</w:t>
            </w:r>
            <w:r w:rsidR="00D75696" w:rsidRPr="007D2C99">
              <w:rPr>
                <w:rFonts w:eastAsia="BIZ UDPゴシック"/>
                <w:webHidden/>
              </w:rPr>
              <w:fldChar w:fldCharType="end"/>
            </w:r>
          </w:hyperlink>
        </w:p>
        <w:p w14:paraId="76D2EB83" w14:textId="01E6AC58" w:rsidR="00D75696" w:rsidRPr="007D2C99" w:rsidRDefault="003347DE">
          <w:pPr>
            <w:pStyle w:val="21"/>
            <w:rPr>
              <w:rFonts w:eastAsia="BIZ UDPゴシック"/>
              <w:b w:val="0"/>
              <w:bCs w:val="0"/>
              <w:kern w:val="2"/>
              <w:sz w:val="21"/>
              <w:szCs w:val="22"/>
            </w:rPr>
          </w:pPr>
          <w:hyperlink w:anchor="_Toc148535956" w:history="1">
            <w:r w:rsidR="00D75696" w:rsidRPr="007D2C99">
              <w:rPr>
                <w:rStyle w:val="a5"/>
                <w:rFonts w:eastAsia="BIZ UDPゴシック"/>
              </w:rPr>
              <w:t>12</w:t>
            </w:r>
            <w:r w:rsidR="00D75696" w:rsidRPr="007D2C99">
              <w:rPr>
                <w:rFonts w:eastAsia="BIZ UDPゴシック"/>
                <w:b w:val="0"/>
                <w:bCs w:val="0"/>
                <w:kern w:val="2"/>
                <w:sz w:val="21"/>
                <w:szCs w:val="22"/>
              </w:rPr>
              <w:tab/>
            </w:r>
            <w:r w:rsidR="00D75696" w:rsidRPr="007D2C99">
              <w:rPr>
                <w:rStyle w:val="a5"/>
                <w:rFonts w:eastAsia="BIZ UDPゴシック"/>
              </w:rPr>
              <w:t>自主財源の確保</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_Toc148535956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- 41 -</w:t>
            </w:r>
            <w:r w:rsidR="00D75696" w:rsidRPr="007D2C99">
              <w:rPr>
                <w:rFonts w:eastAsia="BIZ UDPゴシック"/>
                <w:webHidden/>
              </w:rPr>
              <w:fldChar w:fldCharType="end"/>
            </w:r>
          </w:hyperlink>
        </w:p>
        <w:p w14:paraId="14A1ED3D" w14:textId="6B9AFB37" w:rsidR="00D75696" w:rsidRPr="00D75696" w:rsidRDefault="003347DE">
          <w:pPr>
            <w:pStyle w:val="21"/>
            <w:rPr>
              <w:rFonts w:eastAsia="BIZ UDPゴシック"/>
              <w:b w:val="0"/>
              <w:bCs w:val="0"/>
              <w:kern w:val="2"/>
              <w:sz w:val="21"/>
              <w:szCs w:val="22"/>
            </w:rPr>
          </w:pPr>
          <w:hyperlink w:anchor="_Toc148535957" w:history="1">
            <w:r w:rsidR="00D75696" w:rsidRPr="007D2C99">
              <w:rPr>
                <w:rStyle w:val="a5"/>
                <w:rFonts w:eastAsia="BIZ UDPゴシック"/>
              </w:rPr>
              <w:t>13</w:t>
            </w:r>
            <w:r w:rsidR="00D75696" w:rsidRPr="007D2C99">
              <w:rPr>
                <w:rFonts w:eastAsia="BIZ UDPゴシック"/>
                <w:b w:val="0"/>
                <w:bCs w:val="0"/>
                <w:kern w:val="2"/>
                <w:sz w:val="21"/>
                <w:szCs w:val="22"/>
              </w:rPr>
              <w:tab/>
            </w:r>
            <w:r w:rsidR="00D75696" w:rsidRPr="007D2C99">
              <w:rPr>
                <w:rStyle w:val="a5"/>
                <w:rFonts w:eastAsia="BIZ UDPゴシック"/>
              </w:rPr>
              <w:t>高度処理（公共用水域に対するニーズ変化への対応）</w:t>
            </w:r>
            <w:r w:rsidR="00D75696" w:rsidRPr="007D2C99">
              <w:rPr>
                <w:rFonts w:eastAsia="BIZ UDPゴシック"/>
                <w:webHidden/>
              </w:rPr>
              <w:tab/>
            </w:r>
            <w:r w:rsidR="00D75696" w:rsidRPr="007D2C99">
              <w:rPr>
                <w:rFonts w:eastAsia="BIZ UDPゴシック"/>
                <w:webHidden/>
              </w:rPr>
              <w:fldChar w:fldCharType="begin"/>
            </w:r>
            <w:r w:rsidR="00D75696" w:rsidRPr="007D2C99">
              <w:rPr>
                <w:rFonts w:eastAsia="BIZ UDPゴシック"/>
                <w:webHidden/>
              </w:rPr>
              <w:instrText xml:space="preserve"> PAGEREF _Toc148535957 \h </w:instrText>
            </w:r>
            <w:r w:rsidR="00D75696" w:rsidRPr="007D2C99">
              <w:rPr>
                <w:rFonts w:eastAsia="BIZ UDPゴシック"/>
                <w:webHidden/>
              </w:rPr>
            </w:r>
            <w:r w:rsidR="00D75696" w:rsidRPr="007D2C99">
              <w:rPr>
                <w:rFonts w:eastAsia="BIZ UDPゴシック"/>
                <w:webHidden/>
              </w:rPr>
              <w:fldChar w:fldCharType="separate"/>
            </w:r>
            <w:r>
              <w:rPr>
                <w:rFonts w:eastAsia="BIZ UDPゴシック"/>
                <w:webHidden/>
              </w:rPr>
              <w:t>- 42 -</w:t>
            </w:r>
            <w:r w:rsidR="00D75696" w:rsidRPr="007D2C99">
              <w:rPr>
                <w:rFonts w:eastAsia="BIZ UDPゴシック"/>
                <w:webHidden/>
              </w:rPr>
              <w:fldChar w:fldCharType="end"/>
            </w:r>
          </w:hyperlink>
        </w:p>
        <w:p w14:paraId="2316FF53" w14:textId="41964C81" w:rsidR="00D75696" w:rsidRPr="00D75696" w:rsidRDefault="003347DE">
          <w:pPr>
            <w:pStyle w:val="21"/>
            <w:rPr>
              <w:rFonts w:eastAsia="BIZ UDPゴシック"/>
              <w:b w:val="0"/>
              <w:bCs w:val="0"/>
              <w:kern w:val="2"/>
              <w:sz w:val="21"/>
              <w:szCs w:val="22"/>
            </w:rPr>
          </w:pPr>
          <w:hyperlink w:anchor="_Toc148535958" w:history="1">
            <w:r w:rsidR="00D75696" w:rsidRPr="00D75696">
              <w:rPr>
                <w:rStyle w:val="a5"/>
                <w:rFonts w:eastAsia="BIZ UDPゴシック"/>
              </w:rPr>
              <w:t>14</w:t>
            </w:r>
            <w:r w:rsidR="00D75696" w:rsidRPr="00D75696">
              <w:rPr>
                <w:rFonts w:eastAsia="BIZ UDPゴシック"/>
                <w:b w:val="0"/>
                <w:bCs w:val="0"/>
                <w:kern w:val="2"/>
                <w:sz w:val="21"/>
                <w:szCs w:val="22"/>
              </w:rPr>
              <w:tab/>
            </w:r>
            <w:r w:rsidR="00D75696" w:rsidRPr="00D75696">
              <w:rPr>
                <w:rStyle w:val="a5"/>
                <w:rFonts w:eastAsia="BIZ UDPゴシック"/>
              </w:rPr>
              <w:t>下水道事業の</w:t>
            </w:r>
            <w:r w:rsidR="00D75696" w:rsidRPr="00D75696">
              <w:rPr>
                <w:rStyle w:val="a5"/>
                <w:rFonts w:eastAsia="BIZ UDPゴシック"/>
              </w:rPr>
              <w:t>PR</w:t>
            </w:r>
            <w:r w:rsidR="00D75696" w:rsidRPr="00D75696">
              <w:rPr>
                <w:rStyle w:val="a5"/>
                <w:rFonts w:eastAsia="BIZ UDPゴシック"/>
              </w:rPr>
              <w:t>活動</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- 43 -</w:t>
            </w:r>
            <w:r w:rsidR="00D75696" w:rsidRPr="00D75696">
              <w:rPr>
                <w:rFonts w:eastAsia="BIZ UDPゴシック"/>
                <w:webHidden/>
              </w:rPr>
              <w:fldChar w:fldCharType="end"/>
            </w:r>
          </w:hyperlink>
        </w:p>
        <w:p w14:paraId="444DD58A" w14:textId="6714BE30" w:rsidR="00D75696" w:rsidRPr="00D75696" w:rsidRDefault="003347DE">
          <w:pPr>
            <w:pStyle w:val="21"/>
            <w:rPr>
              <w:rFonts w:eastAsia="BIZ UDPゴシック"/>
              <w:b w:val="0"/>
              <w:bCs w:val="0"/>
              <w:kern w:val="2"/>
              <w:sz w:val="21"/>
              <w:szCs w:val="22"/>
            </w:rPr>
          </w:pPr>
          <w:hyperlink w:anchor="_Toc148535959" w:history="1">
            <w:r w:rsidR="00D75696" w:rsidRPr="00D75696">
              <w:rPr>
                <w:rStyle w:val="a5"/>
                <w:rFonts w:eastAsia="BIZ UDPゴシック"/>
              </w:rPr>
              <w:t>15</w:t>
            </w:r>
            <w:r w:rsidR="00D75696" w:rsidRPr="00D75696">
              <w:rPr>
                <w:rFonts w:eastAsia="BIZ UDPゴシック"/>
                <w:b w:val="0"/>
                <w:bCs w:val="0"/>
                <w:kern w:val="2"/>
                <w:sz w:val="21"/>
                <w:szCs w:val="22"/>
              </w:rPr>
              <w:tab/>
            </w:r>
            <w:r w:rsidR="00D75696" w:rsidRPr="00D75696">
              <w:rPr>
                <w:rStyle w:val="a5"/>
                <w:rFonts w:eastAsia="BIZ UDPゴシック"/>
              </w:rPr>
              <w:t>人材育成と技術の伝承</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_Toc148535959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- 44 -</w:t>
            </w:r>
            <w:r w:rsidR="00D75696" w:rsidRPr="00D75696">
              <w:rPr>
                <w:rFonts w:eastAsia="BIZ UDPゴシック"/>
                <w:webHidden/>
              </w:rPr>
              <w:fldChar w:fldCharType="end"/>
            </w:r>
          </w:hyperlink>
        </w:p>
        <w:p w14:paraId="7905E66C" w14:textId="7036D86E" w:rsidR="00D75696" w:rsidRPr="00D75696" w:rsidRDefault="003347DE">
          <w:pPr>
            <w:pStyle w:val="11"/>
            <w:framePr w:wrap="around"/>
            <w:rPr>
              <w:rFonts w:eastAsia="BIZ UDPゴシック"/>
              <w:b w:val="0"/>
              <w:sz w:val="21"/>
              <w:szCs w:val="22"/>
            </w:rPr>
          </w:pPr>
          <w:hyperlink w:anchor="_Toc148535960" w:history="1">
            <w:r w:rsidR="00D75696" w:rsidRPr="00D75696">
              <w:rPr>
                <w:rStyle w:val="a5"/>
                <w:rFonts w:eastAsia="BIZ UDPゴシック"/>
              </w:rPr>
              <w:t>第</w:t>
            </w:r>
            <w:r w:rsidR="00D75696" w:rsidRPr="00814280">
              <w:rPr>
                <w:rStyle w:val="a5"/>
                <w:rFonts w:eastAsia="BIZ UDPゴシック"/>
                <w:sz w:val="52"/>
                <w:szCs w:val="52"/>
              </w:rPr>
              <w:t>6</w:t>
            </w:r>
            <w:r w:rsidR="00D75696" w:rsidRPr="00D75696">
              <w:rPr>
                <w:rStyle w:val="a5"/>
                <w:rFonts w:eastAsia="BIZ UDPゴシック"/>
              </w:rPr>
              <w:t>章　　投資・財政計画</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- 46 -</w:t>
            </w:r>
            <w:r w:rsidR="00D75696" w:rsidRPr="00D75696">
              <w:rPr>
                <w:rFonts w:eastAsia="BIZ UDPゴシック"/>
                <w:webHidden/>
              </w:rPr>
              <w:fldChar w:fldCharType="end"/>
            </w:r>
          </w:hyperlink>
        </w:p>
        <w:p w14:paraId="7265AE86" w14:textId="1628DC0A" w:rsidR="00D75696" w:rsidRPr="00D75696" w:rsidRDefault="003347DE">
          <w:pPr>
            <w:pStyle w:val="21"/>
            <w:rPr>
              <w:rFonts w:eastAsia="BIZ UDPゴシック"/>
              <w:b w:val="0"/>
              <w:bCs w:val="0"/>
              <w:kern w:val="2"/>
              <w:sz w:val="21"/>
              <w:szCs w:val="22"/>
            </w:rPr>
          </w:pPr>
          <w:hyperlink w:anchor="_Toc148535961"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収益的収支</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_Toc148535961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- 46 -</w:t>
            </w:r>
            <w:r w:rsidR="00D75696" w:rsidRPr="00D75696">
              <w:rPr>
                <w:rFonts w:eastAsia="BIZ UDPゴシック"/>
                <w:webHidden/>
              </w:rPr>
              <w:fldChar w:fldCharType="end"/>
            </w:r>
          </w:hyperlink>
        </w:p>
        <w:p w14:paraId="41E53D18" w14:textId="403AF31D" w:rsidR="00D75696" w:rsidRPr="00D75696" w:rsidRDefault="003347DE">
          <w:pPr>
            <w:pStyle w:val="21"/>
            <w:rPr>
              <w:rFonts w:eastAsia="BIZ UDPゴシック"/>
              <w:b w:val="0"/>
              <w:bCs w:val="0"/>
              <w:kern w:val="2"/>
              <w:sz w:val="21"/>
              <w:szCs w:val="22"/>
            </w:rPr>
          </w:pPr>
          <w:hyperlink w:anchor="_Toc148535962"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資本的収支</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_Toc148535962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- 49 -</w:t>
            </w:r>
            <w:r w:rsidR="00D75696" w:rsidRPr="00D75696">
              <w:rPr>
                <w:rFonts w:eastAsia="BIZ UDPゴシック"/>
                <w:webHidden/>
              </w:rPr>
              <w:fldChar w:fldCharType="end"/>
            </w:r>
          </w:hyperlink>
        </w:p>
        <w:p w14:paraId="1265A9A6" w14:textId="3D84B469" w:rsidR="00D75696" w:rsidRPr="00D75696" w:rsidRDefault="003347DE">
          <w:pPr>
            <w:pStyle w:val="21"/>
            <w:rPr>
              <w:rFonts w:eastAsia="BIZ UDPゴシック"/>
              <w:b w:val="0"/>
              <w:bCs w:val="0"/>
              <w:kern w:val="2"/>
              <w:sz w:val="21"/>
              <w:szCs w:val="22"/>
            </w:rPr>
          </w:pPr>
          <w:hyperlink w:anchor="_Toc148535963"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キャッシュ・フロー</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_Toc148535963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- 50 -</w:t>
            </w:r>
            <w:r w:rsidR="00D75696" w:rsidRPr="00D75696">
              <w:rPr>
                <w:rFonts w:eastAsia="BIZ UDPゴシック"/>
                <w:webHidden/>
              </w:rPr>
              <w:fldChar w:fldCharType="end"/>
            </w:r>
          </w:hyperlink>
        </w:p>
        <w:p w14:paraId="6129F64E" w14:textId="44D94971" w:rsidR="00D75696" w:rsidRPr="00D75696" w:rsidRDefault="003347DE">
          <w:pPr>
            <w:pStyle w:val="21"/>
            <w:rPr>
              <w:rFonts w:eastAsia="BIZ UDPゴシック"/>
              <w:b w:val="0"/>
              <w:bCs w:val="0"/>
              <w:kern w:val="2"/>
              <w:sz w:val="21"/>
              <w:szCs w:val="22"/>
            </w:rPr>
          </w:pPr>
          <w:hyperlink w:anchor="_Toc148535964" w:history="1">
            <w:r w:rsidR="00D75696" w:rsidRPr="00D75696">
              <w:rPr>
                <w:rStyle w:val="a5"/>
                <w:rFonts w:eastAsia="BIZ UDPゴシック"/>
              </w:rPr>
              <w:t>4</w:t>
            </w:r>
            <w:r w:rsidR="00D75696" w:rsidRPr="00D75696">
              <w:rPr>
                <w:rFonts w:eastAsia="BIZ UDPゴシック"/>
                <w:b w:val="0"/>
                <w:bCs w:val="0"/>
                <w:kern w:val="2"/>
                <w:sz w:val="21"/>
                <w:szCs w:val="22"/>
              </w:rPr>
              <w:tab/>
            </w:r>
            <w:r w:rsidR="00D75696" w:rsidRPr="00D75696">
              <w:rPr>
                <w:rStyle w:val="a5"/>
                <w:rFonts w:eastAsia="BIZ UDPゴシック"/>
              </w:rPr>
              <w:t>収支見通しの結果</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_Toc148535964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- 51 -</w:t>
            </w:r>
            <w:r w:rsidR="00D75696" w:rsidRPr="00D75696">
              <w:rPr>
                <w:rFonts w:eastAsia="BIZ UDPゴシック"/>
                <w:webHidden/>
              </w:rPr>
              <w:fldChar w:fldCharType="end"/>
            </w:r>
          </w:hyperlink>
        </w:p>
        <w:p w14:paraId="21DB0699" w14:textId="5329DEBD" w:rsidR="00D75696" w:rsidRPr="00D75696" w:rsidRDefault="003347DE">
          <w:pPr>
            <w:pStyle w:val="21"/>
            <w:rPr>
              <w:rFonts w:eastAsia="BIZ UDPゴシック"/>
              <w:b w:val="0"/>
              <w:bCs w:val="0"/>
              <w:kern w:val="2"/>
              <w:sz w:val="21"/>
              <w:szCs w:val="22"/>
            </w:rPr>
          </w:pPr>
          <w:hyperlink w:anchor="_Toc148535965" w:history="1">
            <w:r w:rsidR="00D75696" w:rsidRPr="00D75696">
              <w:rPr>
                <w:rStyle w:val="a5"/>
                <w:rFonts w:eastAsia="BIZ UDPゴシック"/>
              </w:rPr>
              <w:t>5</w:t>
            </w:r>
            <w:r w:rsidR="00D75696" w:rsidRPr="00D75696">
              <w:rPr>
                <w:rFonts w:eastAsia="BIZ UDPゴシック"/>
                <w:b w:val="0"/>
                <w:bCs w:val="0"/>
                <w:kern w:val="2"/>
                <w:sz w:val="21"/>
                <w:szCs w:val="22"/>
              </w:rPr>
              <w:tab/>
            </w:r>
            <w:r w:rsidR="00D75696" w:rsidRPr="00D75696">
              <w:rPr>
                <w:rStyle w:val="a5"/>
                <w:rFonts w:eastAsia="BIZ UDPゴシック"/>
              </w:rPr>
              <w:t>収支見通しにおける留意事項について</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_Toc148535965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- 54 -</w:t>
            </w:r>
            <w:r w:rsidR="00D75696" w:rsidRPr="00D75696">
              <w:rPr>
                <w:rFonts w:eastAsia="BIZ UDPゴシック"/>
                <w:webHidden/>
              </w:rPr>
              <w:fldChar w:fldCharType="end"/>
            </w:r>
          </w:hyperlink>
        </w:p>
        <w:p w14:paraId="6A98E383" w14:textId="6CDB04BD" w:rsidR="00D75696" w:rsidRPr="00D75696" w:rsidRDefault="003347DE">
          <w:pPr>
            <w:pStyle w:val="11"/>
            <w:framePr w:wrap="around"/>
            <w:rPr>
              <w:rFonts w:eastAsia="BIZ UDPゴシック"/>
              <w:b w:val="0"/>
              <w:sz w:val="21"/>
              <w:szCs w:val="22"/>
            </w:rPr>
          </w:pPr>
          <w:hyperlink w:anchor="_Toc148535966" w:history="1">
            <w:r w:rsidR="00D75696" w:rsidRPr="00D75696">
              <w:rPr>
                <w:rStyle w:val="a5"/>
                <w:rFonts w:eastAsia="BIZ UDPゴシック"/>
              </w:rPr>
              <w:t>第</w:t>
            </w:r>
            <w:r w:rsidR="00D75696" w:rsidRPr="00814280">
              <w:rPr>
                <w:rStyle w:val="a5"/>
                <w:rFonts w:eastAsia="BIZ UDPゴシック"/>
                <w:sz w:val="52"/>
                <w:szCs w:val="52"/>
              </w:rPr>
              <w:t>7</w:t>
            </w:r>
            <w:r w:rsidR="00D75696" w:rsidRPr="00D75696">
              <w:rPr>
                <w:rStyle w:val="a5"/>
                <w:rFonts w:eastAsia="BIZ UDPゴシック"/>
              </w:rPr>
              <w:t>章　　安定した流域下水道事業の経営に向けて</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_Toc148535966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065D00D2" w14:textId="3E4480B1" w:rsidR="00D75696" w:rsidRPr="00D75696" w:rsidRDefault="003347DE">
          <w:pPr>
            <w:pStyle w:val="21"/>
            <w:rPr>
              <w:rFonts w:eastAsia="BIZ UDPゴシック"/>
              <w:b w:val="0"/>
              <w:bCs w:val="0"/>
              <w:kern w:val="2"/>
              <w:sz w:val="21"/>
              <w:szCs w:val="22"/>
            </w:rPr>
          </w:pPr>
          <w:hyperlink w:anchor="_Toc148535967" w:history="1">
            <w:r w:rsidR="00D75696" w:rsidRPr="00D75696">
              <w:rPr>
                <w:rStyle w:val="a5"/>
                <w:rFonts w:eastAsia="BIZ UDPゴシック"/>
              </w:rPr>
              <w:t>1</w:t>
            </w:r>
            <w:r w:rsidR="00D75696" w:rsidRPr="00D75696">
              <w:rPr>
                <w:rFonts w:eastAsia="BIZ UDPゴシック"/>
                <w:b w:val="0"/>
                <w:bCs w:val="0"/>
                <w:kern w:val="2"/>
                <w:sz w:val="21"/>
                <w:szCs w:val="22"/>
              </w:rPr>
              <w:tab/>
            </w:r>
            <w:r w:rsidR="00D75696" w:rsidRPr="00D75696">
              <w:rPr>
                <w:rStyle w:val="a5"/>
                <w:rFonts w:eastAsia="BIZ UDPゴシック"/>
              </w:rPr>
              <w:t>流域下水道事業の見せる化、見える化の推進</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_Toc148535967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38F51ECE" w14:textId="46AC3977" w:rsidR="00D75696" w:rsidRPr="00D75696" w:rsidRDefault="003347DE">
          <w:pPr>
            <w:pStyle w:val="21"/>
            <w:rPr>
              <w:rFonts w:eastAsia="BIZ UDPゴシック"/>
              <w:b w:val="0"/>
              <w:bCs w:val="0"/>
              <w:kern w:val="2"/>
              <w:sz w:val="21"/>
              <w:szCs w:val="22"/>
            </w:rPr>
          </w:pPr>
          <w:hyperlink w:anchor="_Toc148535968" w:history="1">
            <w:r w:rsidR="00D75696" w:rsidRPr="00D75696">
              <w:rPr>
                <w:rStyle w:val="a5"/>
                <w:rFonts w:eastAsia="BIZ UDPゴシック"/>
              </w:rPr>
              <w:t>2</w:t>
            </w:r>
            <w:r w:rsidR="00D75696" w:rsidRPr="00D75696">
              <w:rPr>
                <w:rFonts w:eastAsia="BIZ UDPゴシック"/>
                <w:b w:val="0"/>
                <w:bCs w:val="0"/>
                <w:kern w:val="2"/>
                <w:sz w:val="21"/>
                <w:szCs w:val="22"/>
              </w:rPr>
              <w:tab/>
            </w:r>
            <w:r w:rsidR="00D75696" w:rsidRPr="00D75696">
              <w:rPr>
                <w:rStyle w:val="a5"/>
                <w:rFonts w:eastAsia="BIZ UDPゴシック"/>
              </w:rPr>
              <w:t>中長期的な改築更新費の増大への備え</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_Toc148535968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- 56 -</w:t>
            </w:r>
            <w:r w:rsidR="00D75696" w:rsidRPr="00D75696">
              <w:rPr>
                <w:rFonts w:eastAsia="BIZ UDPゴシック"/>
                <w:webHidden/>
              </w:rPr>
              <w:fldChar w:fldCharType="end"/>
            </w:r>
          </w:hyperlink>
        </w:p>
        <w:p w14:paraId="2EAB8640" w14:textId="2EE4280C" w:rsidR="00D75696" w:rsidRPr="00D75696" w:rsidRDefault="003347DE">
          <w:pPr>
            <w:pStyle w:val="21"/>
            <w:rPr>
              <w:rFonts w:eastAsia="BIZ UDPゴシック"/>
              <w:b w:val="0"/>
              <w:bCs w:val="0"/>
              <w:kern w:val="2"/>
              <w:sz w:val="21"/>
              <w:szCs w:val="22"/>
            </w:rPr>
          </w:pPr>
          <w:hyperlink w:anchor="_Toc148535969" w:history="1">
            <w:r w:rsidR="00D75696" w:rsidRPr="00D75696">
              <w:rPr>
                <w:rStyle w:val="a5"/>
                <w:rFonts w:eastAsia="BIZ UDPゴシック"/>
              </w:rPr>
              <w:t>3</w:t>
            </w:r>
            <w:r w:rsidR="00D75696" w:rsidRPr="00D75696">
              <w:rPr>
                <w:rFonts w:eastAsia="BIZ UDPゴシック"/>
                <w:b w:val="0"/>
                <w:bCs w:val="0"/>
                <w:kern w:val="2"/>
                <w:sz w:val="21"/>
                <w:szCs w:val="22"/>
              </w:rPr>
              <w:tab/>
            </w:r>
            <w:r w:rsidR="00D75696" w:rsidRPr="00D75696">
              <w:rPr>
                <w:rStyle w:val="a5"/>
                <w:rFonts w:eastAsia="BIZ UDPゴシック"/>
              </w:rPr>
              <w:t>市町村との連携強化</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_Toc148535969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- 57 -</w:t>
            </w:r>
            <w:r w:rsidR="00D75696" w:rsidRPr="00D75696">
              <w:rPr>
                <w:rFonts w:eastAsia="BIZ UDPゴシック"/>
                <w:webHidden/>
              </w:rPr>
              <w:fldChar w:fldCharType="end"/>
            </w:r>
          </w:hyperlink>
        </w:p>
        <w:p w14:paraId="054A0EAF" w14:textId="342F694C" w:rsidR="00D75696" w:rsidRPr="00D75696" w:rsidRDefault="003347DE">
          <w:pPr>
            <w:pStyle w:val="11"/>
            <w:framePr w:wrap="around"/>
            <w:rPr>
              <w:rFonts w:eastAsia="BIZ UDPゴシック"/>
              <w:b w:val="0"/>
              <w:sz w:val="21"/>
              <w:szCs w:val="22"/>
            </w:rPr>
          </w:pPr>
          <w:hyperlink w:anchor="_Toc148535970" w:history="1">
            <w:r w:rsidR="00D75696" w:rsidRPr="00D75696">
              <w:rPr>
                <w:rStyle w:val="a5"/>
                <w:rFonts w:eastAsia="BIZ UDPゴシック"/>
                <w:smallCaps/>
              </w:rPr>
              <w:t>用語解説</w:t>
            </w:r>
            <w:r w:rsidR="00D75696" w:rsidRPr="00D75696">
              <w:rPr>
                <w:rFonts w:eastAsia="BIZ UDPゴシック"/>
                <w:webHidden/>
              </w:rPr>
              <w:tab/>
            </w:r>
            <w:r w:rsidR="00D75696" w:rsidRPr="00D75696">
              <w:rPr>
                <w:rFonts w:eastAsia="BIZ UDPゴシック"/>
                <w:webHidden/>
              </w:rPr>
              <w:fldChar w:fldCharType="begin"/>
            </w:r>
            <w:r w:rsidR="00D75696" w:rsidRPr="00D75696">
              <w:rPr>
                <w:rFonts w:eastAsia="BIZ UDPゴシック"/>
                <w:webHidden/>
              </w:rPr>
              <w:instrText xml:space="preserve"> PAGEREF _Toc148535970 \h </w:instrText>
            </w:r>
            <w:r w:rsidR="00D75696" w:rsidRPr="00D75696">
              <w:rPr>
                <w:rFonts w:eastAsia="BIZ UDPゴシック"/>
                <w:webHidden/>
              </w:rPr>
            </w:r>
            <w:r w:rsidR="00D75696" w:rsidRPr="00D75696">
              <w:rPr>
                <w:rFonts w:eastAsia="BIZ UDPゴシック"/>
                <w:webHidden/>
              </w:rPr>
              <w:fldChar w:fldCharType="separate"/>
            </w:r>
            <w:r>
              <w:rPr>
                <w:rFonts w:eastAsia="BIZ UDPゴシック"/>
                <w:webHidden/>
              </w:rPr>
              <w:t>- 58 -</w:t>
            </w:r>
            <w:r w:rsidR="00D75696" w:rsidRPr="00D75696">
              <w:rPr>
                <w:rFonts w:eastAsia="BIZ UDPゴシック"/>
                <w:webHidden/>
              </w:rPr>
              <w:fldChar w:fldCharType="end"/>
            </w:r>
          </w:hyperlink>
        </w:p>
        <w:p w14:paraId="69607858" w14:textId="147EE08A" w:rsidR="00D75696" w:rsidRPr="00D75696" w:rsidRDefault="00D75696">
          <w:pPr>
            <w:rPr>
              <w:rFonts w:cstheme="majorHAnsi"/>
              <w:sz w:val="28"/>
              <w:szCs w:val="32"/>
            </w:rPr>
          </w:pPr>
          <w:r w:rsidRPr="00D75696">
            <w:rPr>
              <w:rFonts w:cstheme="majorHAnsi"/>
              <w:b/>
              <w:bCs/>
              <w:lang w:val="ja-JP"/>
            </w:rPr>
            <w:fldChar w:fldCharType="end"/>
          </w:r>
          <w:r w:rsidRPr="00D75696">
            <w:rPr>
              <w:rFonts w:cstheme="majorHAnsi"/>
              <w:b/>
              <w:bCs/>
              <w:sz w:val="28"/>
              <w:szCs w:val="32"/>
              <w:lang w:val="ja-JP"/>
            </w:rPr>
            <w:t>参考資料編</w:t>
          </w:r>
          <w:r w:rsidR="00DB3E86">
            <w:rPr>
              <w:rFonts w:cstheme="majorHAnsi" w:hint="eastAsia"/>
              <w:b/>
              <w:bCs/>
              <w:sz w:val="28"/>
              <w:szCs w:val="32"/>
              <w:lang w:val="ja-JP"/>
            </w:rPr>
            <w:t>（</w:t>
          </w:r>
          <w:r w:rsidRPr="00D75696">
            <w:rPr>
              <w:rFonts w:cstheme="majorHAnsi"/>
              <w:b/>
              <w:bCs/>
              <w:sz w:val="28"/>
              <w:szCs w:val="32"/>
              <w:lang w:val="ja-JP"/>
            </w:rPr>
            <w:t>別冊</w:t>
          </w:r>
          <w:r w:rsidR="00DB3E86">
            <w:rPr>
              <w:rFonts w:cstheme="majorHAnsi" w:hint="eastAsia"/>
              <w:b/>
              <w:bCs/>
              <w:sz w:val="28"/>
              <w:szCs w:val="32"/>
              <w:lang w:val="ja-JP"/>
            </w:rPr>
            <w:t>）</w:t>
          </w:r>
        </w:p>
      </w:sdtContent>
    </w:sdt>
    <w:p w14:paraId="7FCC0CC8" w14:textId="031E3D85" w:rsidR="00B40AA1" w:rsidRPr="000317C3" w:rsidRDefault="00B40AA1" w:rsidP="00ED797C">
      <w:pPr>
        <w:autoSpaceDE w:val="0"/>
        <w:autoSpaceDN w:val="0"/>
        <w:jc w:val="both"/>
      </w:pPr>
    </w:p>
    <w:p w14:paraId="0F0BD546" w14:textId="3A2AC64C" w:rsidR="00BB424D" w:rsidRDefault="00F712BF" w:rsidP="00410D01">
      <w:pPr>
        <w:autoSpaceDE w:val="0"/>
        <w:autoSpaceDN w:val="0"/>
        <w:jc w:val="both"/>
        <w:sectPr w:rsidR="00BB424D" w:rsidSect="00BB75BD">
          <w:footerReference w:type="first" r:id="rId14"/>
          <w:endnotePr>
            <w:numFmt w:val="decimal"/>
          </w:endnotePr>
          <w:pgSz w:w="11906" w:h="16838"/>
          <w:pgMar w:top="1440" w:right="1080" w:bottom="1440" w:left="1080" w:header="850" w:footer="850" w:gutter="0"/>
          <w:pgNumType w:fmt="numberInDash" w:start="1"/>
          <w:cols w:space="425"/>
          <w:titlePg/>
          <w:docGrid w:type="lines" w:linePitch="360"/>
        </w:sectPr>
      </w:pPr>
      <w:r>
        <w:rPr>
          <w:noProof/>
        </w:rPr>
        <w:drawing>
          <wp:anchor distT="0" distB="0" distL="114300" distR="114300" simplePos="0" relativeHeight="251673088" behindDoc="0" locked="0" layoutInCell="1" allowOverlap="1" wp14:anchorId="7CE15014" wp14:editId="047F95FC">
            <wp:simplePos x="0" y="0"/>
            <wp:positionH relativeFrom="column">
              <wp:posOffset>2174240</wp:posOffset>
            </wp:positionH>
            <wp:positionV relativeFrom="paragraph">
              <wp:posOffset>20955</wp:posOffset>
            </wp:positionV>
            <wp:extent cx="960755" cy="982345"/>
            <wp:effectExtent l="0" t="0" r="0" b="8255"/>
            <wp:wrapNone/>
            <wp:docPr id="139" name="図 139" descr="大阪府流域下水道のデザインマンホール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大阪府流域下水道のデザインマンホール蓋"/>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60755" cy="982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359D">
        <w:rPr>
          <w:b/>
          <w:bCs/>
          <w:noProof/>
        </w:rPr>
        <mc:AlternateContent>
          <mc:Choice Requires="wps">
            <w:drawing>
              <wp:anchor distT="0" distB="0" distL="114300" distR="114300" simplePos="0" relativeHeight="251659776" behindDoc="0" locked="0" layoutInCell="1" allowOverlap="1" wp14:anchorId="4A206936" wp14:editId="45AA4C67">
                <wp:simplePos x="0" y="0"/>
                <wp:positionH relativeFrom="column">
                  <wp:posOffset>3203575</wp:posOffset>
                </wp:positionH>
                <wp:positionV relativeFrom="paragraph">
                  <wp:posOffset>109510</wp:posOffset>
                </wp:positionV>
                <wp:extent cx="2985875" cy="859809"/>
                <wp:effectExtent l="0" t="0" r="0" b="0"/>
                <wp:wrapNone/>
                <wp:docPr id="140" name="テキスト ボックス 140"/>
                <wp:cNvGraphicFramePr/>
                <a:graphic xmlns:a="http://schemas.openxmlformats.org/drawingml/2006/main">
                  <a:graphicData uri="http://schemas.microsoft.com/office/word/2010/wordprocessingShape">
                    <wps:wsp>
                      <wps:cNvSpPr txBox="1"/>
                      <wps:spPr>
                        <a:xfrm>
                          <a:off x="0" y="0"/>
                          <a:ext cx="2985875" cy="859809"/>
                        </a:xfrm>
                        <a:prstGeom prst="rect">
                          <a:avLst/>
                        </a:prstGeom>
                        <a:noFill/>
                        <a:ln w="6350">
                          <a:noFill/>
                        </a:ln>
                      </wps:spPr>
                      <wps:txbx>
                        <w:txbxContent>
                          <w:p w14:paraId="0AEB739C" w14:textId="77777777" w:rsidR="006212C8" w:rsidRPr="00A254FB" w:rsidRDefault="006212C8" w:rsidP="00A254FB">
                            <w:pPr>
                              <w:autoSpaceDE w:val="0"/>
                              <w:autoSpaceDN w:val="0"/>
                              <w:snapToGrid w:val="0"/>
                              <w:spacing w:afterLines="20" w:after="72"/>
                              <w:ind w:firstLine="200"/>
                              <w:jc w:val="center"/>
                              <w:rPr>
                                <w:rFonts w:cstheme="majorHAnsi"/>
                                <w:sz w:val="16"/>
                                <w:szCs w:val="14"/>
                              </w:rPr>
                            </w:pPr>
                            <w:r w:rsidRPr="00A254FB">
                              <w:rPr>
                                <w:rFonts w:cstheme="majorHAnsi"/>
                                <w:szCs w:val="18"/>
                              </w:rPr>
                              <w:t>大阪府流域下水道のデザインマンホール蓋</w:t>
                            </w:r>
                          </w:p>
                          <w:p w14:paraId="05BECBCB" w14:textId="109F260D" w:rsidR="006212C8" w:rsidRPr="00A254FB" w:rsidRDefault="006212C8" w:rsidP="00A254FB">
                            <w:pPr>
                              <w:autoSpaceDE w:val="0"/>
                              <w:autoSpaceDN w:val="0"/>
                              <w:snapToGrid w:val="0"/>
                              <w:ind w:firstLine="160"/>
                              <w:rPr>
                                <w:rFonts w:cstheme="majorHAnsi"/>
                                <w:sz w:val="16"/>
                                <w:szCs w:val="14"/>
                              </w:rPr>
                            </w:pPr>
                            <w:r w:rsidRPr="00A254FB">
                              <w:rPr>
                                <w:rFonts w:cstheme="majorHAnsi"/>
                                <w:sz w:val="16"/>
                                <w:szCs w:val="14"/>
                              </w:rPr>
                              <w:t>元気に羽ばたく「大阪府広報担当副知事もずやん」のまわりに大阪</w:t>
                            </w:r>
                            <w:r>
                              <w:rPr>
                                <w:rFonts w:cstheme="majorHAnsi"/>
                                <w:sz w:val="16"/>
                                <w:szCs w:val="14"/>
                              </w:rPr>
                              <w:t>府の花「ウメ」、木「イチョウ」をデザインしたマンホール蓋です。</w:t>
                            </w:r>
                            <w:r>
                              <w:rPr>
                                <w:rFonts w:cstheme="majorHAnsi" w:hint="eastAsia"/>
                                <w:sz w:val="16"/>
                                <w:szCs w:val="14"/>
                              </w:rPr>
                              <w:t>平成</w:t>
                            </w:r>
                            <w:r>
                              <w:rPr>
                                <w:rFonts w:cstheme="majorHAnsi" w:hint="eastAsia"/>
                                <w:sz w:val="16"/>
                                <w:szCs w:val="14"/>
                              </w:rPr>
                              <w:t>27</w:t>
                            </w:r>
                            <w:r w:rsidRPr="00A254FB">
                              <w:rPr>
                                <w:rFonts w:cstheme="majorHAnsi"/>
                                <w:sz w:val="16"/>
                                <w:szCs w:val="14"/>
                              </w:rPr>
                              <w:t>年度に流域下水道事業</w:t>
                            </w:r>
                            <w:r w:rsidRPr="00A254FB">
                              <w:rPr>
                                <w:rFonts w:cstheme="majorHAnsi"/>
                                <w:sz w:val="16"/>
                                <w:szCs w:val="14"/>
                              </w:rPr>
                              <w:t>50</w:t>
                            </w:r>
                            <w:r w:rsidRPr="00A254FB">
                              <w:rPr>
                                <w:rFonts w:cstheme="majorHAnsi"/>
                                <w:sz w:val="16"/>
                                <w:szCs w:val="14"/>
                              </w:rPr>
                              <w:t>周年を記念して、一般公募によりデザインが決定しました。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06936" id="テキスト ボックス 140" o:spid="_x0000_s1028" type="#_x0000_t202" style="position:absolute;left:0;text-align:left;margin-left:252.25pt;margin-top:8.6pt;width:235.1pt;height:67.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" filled="f" stroked="f" strokeweight=".5pt">
                <v:textbox>
                  <w:txbxContent>
                    <w:p w14:paraId="0AEB739C" w14:textId="77777777" w:rsidR="006212C8" w:rsidRPr="00A254FB" w:rsidRDefault="006212C8" w:rsidP="00A254FB">
                      <w:pPr>
                        <w:autoSpaceDE w:val="0"/>
                        <w:autoSpaceDN w:val="0"/>
                        <w:snapToGrid w:val="0"/>
                        <w:spacing w:afterLines="20" w:after="72"/>
                        <w:ind w:firstLine="200"/>
                        <w:jc w:val="center"/>
                        <w:rPr>
                          <w:rFonts w:cstheme="majorHAnsi"/>
                          <w:sz w:val="16"/>
                          <w:szCs w:val="14"/>
                        </w:rPr>
                      </w:pPr>
                      <w:r w:rsidRPr="00A254FB">
                        <w:rPr>
                          <w:rFonts w:cstheme="majorHAnsi"/>
                          <w:szCs w:val="18"/>
                        </w:rPr>
                        <w:t>大阪府流域下水道のデザインマンホール蓋</w:t>
                      </w:r>
                    </w:p>
                    <w:p w14:paraId="05BECBCB" w14:textId="109F260D" w:rsidR="006212C8" w:rsidRPr="00A254FB" w:rsidRDefault="006212C8" w:rsidP="00A254FB">
                      <w:pPr>
                        <w:autoSpaceDE w:val="0"/>
                        <w:autoSpaceDN w:val="0"/>
                        <w:snapToGrid w:val="0"/>
                        <w:ind w:firstLine="160"/>
                        <w:rPr>
                          <w:rFonts w:cstheme="majorHAnsi"/>
                          <w:sz w:val="16"/>
                          <w:szCs w:val="14"/>
                        </w:rPr>
                      </w:pPr>
                      <w:r w:rsidRPr="00A254FB">
                        <w:rPr>
                          <w:rFonts w:cstheme="majorHAnsi"/>
                          <w:sz w:val="16"/>
                          <w:szCs w:val="14"/>
                        </w:rPr>
                        <w:t>元気に羽ばたく「大阪府広報担当副知事もずやん」のまわりに大阪</w:t>
                      </w:r>
                      <w:r>
                        <w:rPr>
                          <w:rFonts w:cstheme="majorHAnsi"/>
                          <w:sz w:val="16"/>
                          <w:szCs w:val="14"/>
                        </w:rPr>
                        <w:t>府の花「ウメ」、木「イチョウ」をデザインしたマンホール蓋です。</w:t>
                      </w:r>
                      <w:r>
                        <w:rPr>
                          <w:rFonts w:cstheme="majorHAnsi" w:hint="eastAsia"/>
                          <w:sz w:val="16"/>
                          <w:szCs w:val="14"/>
                        </w:rPr>
                        <w:t>平成</w:t>
                      </w:r>
                      <w:r>
                        <w:rPr>
                          <w:rFonts w:cstheme="majorHAnsi" w:hint="eastAsia"/>
                          <w:sz w:val="16"/>
                          <w:szCs w:val="14"/>
                        </w:rPr>
                        <w:t>27</w:t>
                      </w:r>
                      <w:r w:rsidRPr="00A254FB">
                        <w:rPr>
                          <w:rFonts w:cstheme="majorHAnsi"/>
                          <w:sz w:val="16"/>
                          <w:szCs w:val="14"/>
                        </w:rPr>
                        <w:t>年度に流域下水道事業</w:t>
                      </w:r>
                      <w:r w:rsidRPr="00A254FB">
                        <w:rPr>
                          <w:rFonts w:cstheme="majorHAnsi"/>
                          <w:sz w:val="16"/>
                          <w:szCs w:val="14"/>
                        </w:rPr>
                        <w:t>50</w:t>
                      </w:r>
                      <w:r w:rsidRPr="00A254FB">
                        <w:rPr>
                          <w:rFonts w:cstheme="majorHAnsi"/>
                          <w:sz w:val="16"/>
                          <w:szCs w:val="14"/>
                        </w:rPr>
                        <w:t>周年を記念して、一般公募によりデザインが決定しました。</w:t>
                      </w:r>
                    </w:p>
                  </w:txbxContent>
                </v:textbox>
              </v:shape>
            </w:pict>
          </mc:Fallback>
        </mc:AlternateContent>
      </w:r>
    </w:p>
    <w:p w14:paraId="00B8B331" w14:textId="1D836F41" w:rsidR="00211C15" w:rsidRPr="00AF70A7" w:rsidRDefault="00B4418A" w:rsidP="00B144C8">
      <w:pPr>
        <w:pStyle w:val="1"/>
      </w:pPr>
      <w:bookmarkStart w:id="10" w:name="_Toc96815567"/>
      <w:bookmarkStart w:id="11" w:name="_Toc141201714"/>
      <w:bookmarkStart w:id="12" w:name="_Toc148033423"/>
      <w:bookmarkStart w:id="13" w:name="_Toc148535931"/>
      <w:bookmarkEnd w:id="9"/>
      <w:bookmarkEnd w:id="8"/>
      <w:r w:rsidRPr="00AF70A7">
        <w:lastRenderedPageBreak/>
        <w:t>第</w:t>
      </w:r>
      <w:r w:rsidRPr="00AF70A7">
        <w:rPr>
          <w:rFonts w:asciiTheme="majorHAnsi" w:hAnsiTheme="majorHAnsi"/>
          <w:sz w:val="72"/>
        </w:rPr>
        <w:t>1</w:t>
      </w:r>
      <w:r w:rsidRPr="00AF70A7">
        <w:t xml:space="preserve">章　</w:t>
      </w:r>
      <w:r w:rsidRPr="00AF70A7">
        <w:rPr>
          <w:rFonts w:hint="eastAsia"/>
        </w:rPr>
        <w:t xml:space="preserve">　</w:t>
      </w:r>
      <w:r w:rsidR="004E4828" w:rsidRPr="00AF70A7">
        <w:t>経営戦略</w:t>
      </w:r>
      <w:r w:rsidR="00953C8C">
        <w:rPr>
          <w:rFonts w:hint="eastAsia"/>
        </w:rPr>
        <w:t>の</w:t>
      </w:r>
      <w:r w:rsidR="004E4828" w:rsidRPr="00AF70A7">
        <w:t>策定</w:t>
      </w:r>
      <w:bookmarkEnd w:id="10"/>
      <w:r w:rsidR="00953C8C">
        <w:rPr>
          <w:rFonts w:hint="eastAsia"/>
        </w:rPr>
        <w:t>について</w:t>
      </w:r>
      <w:bookmarkEnd w:id="11"/>
      <w:bookmarkEnd w:id="12"/>
      <w:bookmarkEnd w:id="13"/>
    </w:p>
    <w:p w14:paraId="1CF7E2D4" w14:textId="3917E8A0" w:rsidR="00BB1482" w:rsidRPr="00F02D31" w:rsidRDefault="00BB1482" w:rsidP="00960DF4">
      <w:pPr>
        <w:pStyle w:val="2"/>
      </w:pPr>
      <w:bookmarkStart w:id="14" w:name="_Toc141201715"/>
      <w:bookmarkStart w:id="15" w:name="_Toc148033424"/>
      <w:bookmarkStart w:id="16" w:name="_Toc148535932"/>
      <w:bookmarkStart w:id="17" w:name="_Toc96815568"/>
      <w:r w:rsidRPr="00F02D31">
        <w:rPr>
          <w:rFonts w:hint="eastAsia"/>
        </w:rPr>
        <w:t>経営戦略策定</w:t>
      </w:r>
      <w:r w:rsidR="00953C8C">
        <w:rPr>
          <w:rFonts w:hint="eastAsia"/>
        </w:rPr>
        <w:t>の趣旨</w:t>
      </w:r>
      <w:bookmarkEnd w:id="14"/>
      <w:bookmarkEnd w:id="15"/>
      <w:bookmarkEnd w:id="16"/>
    </w:p>
    <w:p w14:paraId="0BF86932" w14:textId="16F41EAA"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日頃、何気なく使っている水は、降った雨が川から海へ</w:t>
      </w:r>
      <w:r w:rsidRPr="00335675">
        <w:rPr>
          <w:rFonts w:ascii="游ゴシック" w:eastAsia="游ゴシック" w:hAnsi="游ゴシック" w:cstheme="majorHAnsi" w:hint="eastAsia"/>
          <w:szCs w:val="20"/>
        </w:rPr>
        <w:t>注ぎ</w:t>
      </w:r>
      <w:r w:rsidRPr="00335675">
        <w:rPr>
          <w:rFonts w:ascii="游ゴシック" w:eastAsia="游ゴシック" w:hAnsi="游ゴシック" w:cstheme="majorHAnsi"/>
          <w:szCs w:val="20"/>
        </w:rPr>
        <w:t>、それが蒸発して雨雲となり再び地表に降り注ぐことで循環しています。下水道は、その循環の一部として機能しており、良好な水環境の形成を担う重要な都市インフラです。</w:t>
      </w:r>
    </w:p>
    <w:p w14:paraId="53E8627A" w14:textId="63A57793" w:rsidR="00410D01" w:rsidRPr="007D2C99"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流域下水道は市町</w:t>
      </w:r>
      <w:r w:rsidRPr="007D2C99">
        <w:rPr>
          <w:rFonts w:ascii="游ゴシック" w:eastAsia="游ゴシック" w:hAnsi="游ゴシック" w:cstheme="majorHAnsi"/>
          <w:szCs w:val="20"/>
        </w:rPr>
        <w:t>村の公共下水道と一体となって機能しており、ともに連携を図り</w:t>
      </w:r>
      <w:r w:rsidRPr="007D2C99">
        <w:rPr>
          <w:rFonts w:ascii="游ゴシック" w:eastAsia="游ゴシック" w:hAnsi="游ゴシック" w:cstheme="majorHAnsi" w:hint="eastAsia"/>
          <w:szCs w:val="20"/>
        </w:rPr>
        <w:t>つつ</w:t>
      </w:r>
      <w:r w:rsidRPr="007D2C99">
        <w:rPr>
          <w:rFonts w:ascii="游ゴシック" w:eastAsia="游ゴシック" w:hAnsi="游ゴシック" w:cstheme="majorHAnsi"/>
          <w:szCs w:val="20"/>
        </w:rPr>
        <w:t>整備を進めてき</w:t>
      </w:r>
      <w:r w:rsidRPr="007D2C99">
        <w:rPr>
          <w:rFonts w:ascii="游ゴシック" w:eastAsia="游ゴシック" w:hAnsi="游ゴシック" w:cstheme="majorHAnsi" w:hint="eastAsia"/>
          <w:szCs w:val="20"/>
        </w:rPr>
        <w:t>た結果</w:t>
      </w:r>
      <w:r w:rsidRPr="007D2C99">
        <w:rPr>
          <w:rFonts w:ascii="游ゴシック" w:eastAsia="游ゴシック" w:hAnsi="游ゴシック" w:cstheme="majorHAnsi"/>
          <w:szCs w:val="20"/>
        </w:rPr>
        <w:t>、府内の下水道普及率</w:t>
      </w:r>
      <w:r w:rsidRPr="007D2C99">
        <w:rPr>
          <w:rStyle w:val="af6"/>
          <w:rFonts w:ascii="游ゴシック" w:eastAsia="游ゴシック" w:hAnsi="游ゴシック" w:cstheme="majorHAnsi"/>
          <w:szCs w:val="20"/>
        </w:rPr>
        <w:endnoteReference w:id="1"/>
      </w:r>
      <w:r w:rsidRPr="007D2C99">
        <w:rPr>
          <w:rFonts w:ascii="游ゴシック" w:eastAsia="游ゴシック" w:hAnsi="游ゴシック" w:cstheme="majorHAnsi"/>
          <w:szCs w:val="20"/>
        </w:rPr>
        <w:t>は</w:t>
      </w:r>
      <w:r w:rsidRPr="007D2C99">
        <w:rPr>
          <w:rFonts w:ascii="游ゴシック" w:eastAsia="游ゴシック" w:hAnsi="游ゴシック" w:cstheme="majorHAnsi" w:hint="eastAsia"/>
          <w:color w:val="000000" w:themeColor="text1"/>
          <w:szCs w:val="20"/>
        </w:rPr>
        <w:t>2</w:t>
      </w:r>
      <w:r w:rsidRPr="007D2C99">
        <w:rPr>
          <w:rFonts w:ascii="游ゴシック" w:eastAsia="游ゴシック" w:hAnsi="游ゴシック" w:cstheme="majorHAnsi"/>
          <w:color w:val="000000" w:themeColor="text1"/>
          <w:szCs w:val="20"/>
        </w:rPr>
        <w:t>02</w:t>
      </w:r>
      <w:r w:rsidR="00061FE1" w:rsidRPr="007D2C99">
        <w:rPr>
          <w:rFonts w:ascii="游ゴシック" w:eastAsia="游ゴシック" w:hAnsi="游ゴシック" w:cstheme="majorHAnsi"/>
          <w:color w:val="000000" w:themeColor="text1"/>
          <w:szCs w:val="20"/>
        </w:rPr>
        <w:t>2</w:t>
      </w:r>
      <w:r w:rsidR="006747DD" w:rsidRPr="007D2C99">
        <w:rPr>
          <w:rFonts w:ascii="游ゴシック" w:eastAsia="游ゴシック" w:hAnsi="游ゴシック" w:cstheme="majorHAnsi" w:hint="eastAsia"/>
          <w:color w:val="000000" w:themeColor="text1"/>
          <w:szCs w:val="20"/>
        </w:rPr>
        <w:t>（令和</w:t>
      </w:r>
      <w:r w:rsidR="00061FE1" w:rsidRPr="007D2C99">
        <w:rPr>
          <w:rFonts w:ascii="游ゴシック" w:eastAsia="游ゴシック" w:hAnsi="游ゴシック" w:cstheme="majorHAnsi" w:hint="eastAsia"/>
          <w:color w:val="000000" w:themeColor="text1"/>
          <w:szCs w:val="20"/>
        </w:rPr>
        <w:t>4</w:t>
      </w:r>
      <w:r w:rsidR="006747DD" w:rsidRPr="007D2C99">
        <w:rPr>
          <w:rFonts w:ascii="游ゴシック" w:eastAsia="游ゴシック" w:hAnsi="游ゴシック" w:cstheme="majorHAnsi" w:hint="eastAsia"/>
          <w:color w:val="000000" w:themeColor="text1"/>
          <w:szCs w:val="20"/>
        </w:rPr>
        <w:t>）</w:t>
      </w:r>
      <w:r w:rsidRPr="007D2C99">
        <w:rPr>
          <w:rFonts w:ascii="游ゴシック" w:eastAsia="游ゴシック" w:hAnsi="游ゴシック" w:cstheme="majorHAnsi"/>
          <w:color w:val="000000" w:themeColor="text1"/>
          <w:szCs w:val="20"/>
        </w:rPr>
        <w:t>年度末現在で</w:t>
      </w:r>
      <w:r w:rsidR="00061FE1" w:rsidRPr="007D2C99">
        <w:rPr>
          <w:rFonts w:ascii="游ゴシック" w:eastAsia="游ゴシック" w:hAnsi="游ゴシック" w:cstheme="majorHAnsi"/>
          <w:color w:val="000000" w:themeColor="text1"/>
          <w:szCs w:val="20"/>
        </w:rPr>
        <w:t>97.0</w:t>
      </w:r>
      <w:r w:rsidRPr="007D2C99">
        <w:rPr>
          <w:rFonts w:ascii="游ゴシック" w:eastAsia="游ゴシック" w:hAnsi="游ゴシック" w:cstheme="majorHAnsi"/>
          <w:color w:val="000000" w:themeColor="text1"/>
          <w:szCs w:val="20"/>
        </w:rPr>
        <w:t>%に達し</w:t>
      </w:r>
      <w:r w:rsidRPr="007D2C99">
        <w:rPr>
          <w:rFonts w:ascii="游ゴシック" w:eastAsia="游ゴシック" w:hAnsi="游ゴシック" w:cstheme="majorHAnsi"/>
          <w:szCs w:val="20"/>
        </w:rPr>
        <w:t>ています。</w:t>
      </w:r>
      <w:r w:rsidRPr="007D2C99">
        <w:rPr>
          <w:rFonts w:ascii="游ゴシック" w:eastAsia="游ゴシック" w:hAnsi="游ゴシック" w:cstheme="majorHAnsi" w:hint="eastAsia"/>
          <w:szCs w:val="20"/>
        </w:rPr>
        <w:t>下水道は、</w:t>
      </w:r>
      <w:r w:rsidRPr="007D2C99">
        <w:rPr>
          <w:rFonts w:ascii="游ゴシック" w:eastAsia="游ゴシック" w:hAnsi="游ゴシック" w:cstheme="majorHAnsi"/>
          <w:szCs w:val="20"/>
        </w:rPr>
        <w:t>生活環境の向上はもとより、公共用水域</w:t>
      </w:r>
      <w:r w:rsidRPr="007D2C99">
        <w:rPr>
          <w:rStyle w:val="af6"/>
          <w:rFonts w:ascii="游ゴシック" w:eastAsia="游ゴシック" w:hAnsi="游ゴシック" w:cstheme="majorHAnsi"/>
          <w:szCs w:val="20"/>
        </w:rPr>
        <w:endnoteReference w:id="2"/>
      </w:r>
      <w:r w:rsidRPr="007D2C99">
        <w:rPr>
          <w:rFonts w:ascii="游ゴシック" w:eastAsia="游ゴシック" w:hAnsi="游ゴシック" w:cstheme="majorHAnsi"/>
          <w:szCs w:val="20"/>
        </w:rPr>
        <w:t>の水質改善や浸水被害の軽減に大きく寄与し、府民の暮らしや企業活動を支える基盤となっています。</w:t>
      </w:r>
    </w:p>
    <w:p w14:paraId="1516CED2" w14:textId="60E72DBC"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7D2C99">
        <w:rPr>
          <w:rFonts w:ascii="游ゴシック" w:eastAsia="游ゴシック" w:hAnsi="游ゴシック" w:cstheme="majorHAnsi"/>
          <w:szCs w:val="20"/>
        </w:rPr>
        <w:t>今後も下水道の機能を維持・拡充していくことが必要ですが、施設の老朽化が進み大量の改築</w:t>
      </w:r>
      <w:r w:rsidRPr="007D2C99">
        <w:rPr>
          <w:rFonts w:ascii="游ゴシック" w:eastAsia="游ゴシック" w:hAnsi="游ゴシック" w:cstheme="majorHAnsi" w:hint="eastAsia"/>
          <w:szCs w:val="20"/>
        </w:rPr>
        <w:t>更新</w:t>
      </w:r>
      <w:r w:rsidRPr="007D2C99">
        <w:rPr>
          <w:rStyle w:val="af6"/>
          <w:rFonts w:ascii="游ゴシック" w:eastAsia="游ゴシック" w:hAnsi="游ゴシック" w:cstheme="majorHAnsi"/>
          <w:szCs w:val="20"/>
        </w:rPr>
        <w:endnoteReference w:id="3"/>
      </w:r>
      <w:r w:rsidRPr="007D2C99">
        <w:rPr>
          <w:rFonts w:ascii="游ゴシック" w:eastAsia="游ゴシック" w:hAnsi="游ゴシック" w:cstheme="majorHAnsi" w:hint="eastAsia"/>
          <w:szCs w:val="20"/>
        </w:rPr>
        <w:t>を</w:t>
      </w:r>
      <w:r w:rsidR="001B641D" w:rsidRPr="007D2C99">
        <w:rPr>
          <w:rFonts w:ascii="游ゴシック" w:eastAsia="游ゴシック" w:hAnsi="游ゴシック" w:cstheme="majorHAnsi" w:hint="eastAsia"/>
          <w:szCs w:val="20"/>
        </w:rPr>
        <w:t>控える</w:t>
      </w:r>
      <w:r w:rsidRPr="007D2C99">
        <w:rPr>
          <w:rFonts w:ascii="游ゴシック" w:eastAsia="游ゴシック" w:hAnsi="游ゴシック" w:cstheme="majorHAnsi"/>
          <w:szCs w:val="20"/>
        </w:rPr>
        <w:t>一方、これからの人口減少等に伴い使用料収入の減少が見込まれるなど、下</w:t>
      </w:r>
      <w:r w:rsidRPr="00335675">
        <w:rPr>
          <w:rFonts w:ascii="游ゴシック" w:eastAsia="游ゴシック" w:hAnsi="游ゴシック" w:cstheme="majorHAnsi"/>
          <w:szCs w:val="20"/>
        </w:rPr>
        <w:t>水道事業は大きな課題に直面しています。</w:t>
      </w:r>
    </w:p>
    <w:p w14:paraId="2709025E" w14:textId="70E41353"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このような厳しい経営環境の中</w:t>
      </w:r>
      <w:r w:rsidR="001B641D">
        <w:rPr>
          <w:rFonts w:ascii="游ゴシック" w:eastAsia="游ゴシック" w:hAnsi="游ゴシック" w:cstheme="majorHAnsi" w:hint="eastAsia"/>
          <w:szCs w:val="20"/>
        </w:rPr>
        <w:t>で</w:t>
      </w:r>
      <w:r w:rsidRPr="00335675">
        <w:rPr>
          <w:rFonts w:ascii="游ゴシック" w:eastAsia="游ゴシック" w:hAnsi="游ゴシック" w:cstheme="majorHAnsi"/>
          <w:szCs w:val="20"/>
        </w:rPr>
        <w:t>、大阪府の流域下水道は、一日たりと</w:t>
      </w:r>
      <w:r w:rsidRPr="00335675">
        <w:rPr>
          <w:rFonts w:ascii="游ゴシック" w:eastAsia="游ゴシック" w:hAnsi="游ゴシック" w:cstheme="majorHAnsi" w:hint="eastAsia"/>
          <w:szCs w:val="20"/>
        </w:rPr>
        <w:t>も</w:t>
      </w:r>
      <w:r w:rsidRPr="00335675">
        <w:rPr>
          <w:rFonts w:ascii="游ゴシック" w:eastAsia="游ゴシック" w:hAnsi="游ゴシック" w:cstheme="majorHAnsi"/>
          <w:szCs w:val="20"/>
        </w:rPr>
        <w:t>止めることのできない下水道サービスを将来にわたって安定的に提供していかなければなりません。そのため、</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szCs w:val="20"/>
        </w:rPr>
        <w:t>年度から流域下水道事業に地方公営企業法を適用し、新たに公営企業会計に基づく経営を</w:t>
      </w:r>
      <w:r w:rsidRPr="00335675">
        <w:rPr>
          <w:rFonts w:ascii="游ゴシック" w:eastAsia="游ゴシック" w:hAnsi="游ゴシック" w:cstheme="majorHAnsi" w:hint="eastAsia"/>
          <w:szCs w:val="20"/>
        </w:rPr>
        <w:t>行う</w:t>
      </w:r>
      <w:r w:rsidRPr="00335675">
        <w:rPr>
          <w:rFonts w:ascii="游ゴシック" w:eastAsia="游ゴシック" w:hAnsi="游ゴシック" w:cstheme="majorHAnsi"/>
          <w:szCs w:val="20"/>
        </w:rPr>
        <w:t>ことによって、経営状況を見える化し、経営の改革と基盤強化を推進しています。</w:t>
      </w:r>
    </w:p>
    <w:p w14:paraId="1FAC8CD8" w14:textId="24A056BF"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下水道事業は公営企業と位置付けられており、本来、下水道を使用する受益者からの使用料収入を財源として事業を行う独立採算制によって経営するものとされています。しかしながら、大阪府では、これまで下水道の普及拡大のため、他府県と比較して多額の公費（府費）を投入し、受益者負担（市町村負担金）を軽減してきました。普及拡大から維持管理中心の時代へと移行</w:t>
      </w:r>
      <w:r>
        <w:rPr>
          <w:rFonts w:ascii="游ゴシック" w:eastAsia="游ゴシック" w:hAnsi="游ゴシック" w:cstheme="majorHAnsi" w:hint="eastAsia"/>
          <w:szCs w:val="20"/>
        </w:rPr>
        <w:t>する中</w:t>
      </w:r>
      <w:r w:rsidRPr="00335675">
        <w:rPr>
          <w:rFonts w:ascii="游ゴシック" w:eastAsia="游ゴシック" w:hAnsi="游ゴシック" w:cstheme="majorHAnsi"/>
          <w:szCs w:val="20"/>
        </w:rPr>
        <w:t>、厳しい経営環境</w:t>
      </w:r>
      <w:r>
        <w:rPr>
          <w:rFonts w:ascii="游ゴシック" w:eastAsia="游ゴシック" w:hAnsi="游ゴシック" w:cstheme="majorHAnsi" w:hint="eastAsia"/>
          <w:szCs w:val="20"/>
        </w:rPr>
        <w:t>の下で</w:t>
      </w:r>
      <w:r w:rsidRPr="00335675">
        <w:rPr>
          <w:rFonts w:ascii="游ゴシック" w:eastAsia="游ゴシック" w:hAnsi="游ゴシック" w:cstheme="majorHAnsi"/>
          <w:szCs w:val="20"/>
        </w:rPr>
        <w:t>流域下水道事業の持続性を高めるためには、従来の経費負担の関係を見直し、公営企業本来の独立採算制による経営へとシフトしていくことが必要です。</w:t>
      </w:r>
    </w:p>
    <w:p w14:paraId="39A3F2E4" w14:textId="36DAC447"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szCs w:val="20"/>
        </w:rPr>
        <w:t>これら</w:t>
      </w:r>
      <w:r>
        <w:rPr>
          <w:rFonts w:ascii="游ゴシック" w:eastAsia="游ゴシック" w:hAnsi="游ゴシック" w:cstheme="majorHAnsi" w:hint="eastAsia"/>
          <w:szCs w:val="20"/>
        </w:rPr>
        <w:t>流域</w:t>
      </w:r>
      <w:r w:rsidRPr="00335675">
        <w:rPr>
          <w:rFonts w:ascii="游ゴシック" w:eastAsia="游ゴシック" w:hAnsi="游ゴシック" w:cstheme="majorHAnsi"/>
          <w:szCs w:val="20"/>
        </w:rPr>
        <w:t>下水道</w:t>
      </w:r>
      <w:r>
        <w:rPr>
          <w:rFonts w:ascii="游ゴシック" w:eastAsia="游ゴシック" w:hAnsi="游ゴシック" w:cstheme="majorHAnsi" w:hint="eastAsia"/>
          <w:szCs w:val="20"/>
        </w:rPr>
        <w:t>事業</w:t>
      </w:r>
      <w:r w:rsidRPr="00335675">
        <w:rPr>
          <w:rFonts w:ascii="游ゴシック" w:eastAsia="游ゴシック" w:hAnsi="游ゴシック" w:cstheme="majorHAnsi"/>
          <w:szCs w:val="20"/>
        </w:rPr>
        <w:t>を取り巻く</w:t>
      </w:r>
      <w:r>
        <w:rPr>
          <w:rFonts w:ascii="游ゴシック" w:eastAsia="游ゴシック" w:hAnsi="游ゴシック" w:cstheme="majorHAnsi" w:hint="eastAsia"/>
          <w:szCs w:val="20"/>
        </w:rPr>
        <w:t>環境</w:t>
      </w:r>
      <w:r w:rsidRPr="00335675">
        <w:rPr>
          <w:rFonts w:ascii="游ゴシック" w:eastAsia="游ゴシック" w:hAnsi="游ゴシック" w:cstheme="majorHAnsi"/>
          <w:szCs w:val="20"/>
        </w:rPr>
        <w:t>及び課題に的確に対応し、安定した下水道サービスを継続して提供するため、</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hint="eastAsia"/>
          <w:szCs w:val="20"/>
        </w:rPr>
        <w:t>年</w:t>
      </w:r>
      <w:r>
        <w:rPr>
          <w:rFonts w:ascii="游ゴシック" w:eastAsia="游ゴシック" w:hAnsi="游ゴシック" w:cstheme="majorHAnsi" w:hint="eastAsia"/>
          <w:szCs w:val="20"/>
        </w:rPr>
        <w:t>３月</w:t>
      </w:r>
      <w:r w:rsidRPr="00335675">
        <w:rPr>
          <w:rFonts w:ascii="游ゴシック" w:eastAsia="游ゴシック" w:hAnsi="游ゴシック" w:cstheme="majorHAnsi" w:hint="eastAsia"/>
          <w:szCs w:val="20"/>
        </w:rPr>
        <w:t>に</w:t>
      </w:r>
      <w:r w:rsidRPr="00335675">
        <w:rPr>
          <w:rFonts w:ascii="游ゴシック" w:eastAsia="游ゴシック" w:hAnsi="游ゴシック" w:cstheme="majorHAnsi"/>
          <w:szCs w:val="20"/>
        </w:rPr>
        <w:t>「大阪府流域下水道事業経営戦略</w:t>
      </w:r>
      <w:r w:rsidRPr="00335675">
        <w:rPr>
          <w:rFonts w:ascii="游ゴシック" w:eastAsia="游ゴシック" w:hAnsi="游ゴシック" w:cstheme="majorHAnsi" w:hint="eastAsia"/>
          <w:szCs w:val="20"/>
        </w:rPr>
        <w:t>（以下「経営戦略」という。）</w:t>
      </w:r>
      <w:r w:rsidRPr="00335675">
        <w:rPr>
          <w:rFonts w:ascii="游ゴシック" w:eastAsia="游ゴシック" w:hAnsi="游ゴシック" w:cstheme="majorHAnsi"/>
          <w:szCs w:val="20"/>
        </w:rPr>
        <w:t>」を策定</w:t>
      </w:r>
      <w:r w:rsidRPr="00335675">
        <w:rPr>
          <w:rFonts w:ascii="游ゴシック" w:eastAsia="游ゴシック" w:hAnsi="游ゴシック" w:cstheme="majorHAnsi" w:hint="eastAsia"/>
          <w:szCs w:val="20"/>
        </w:rPr>
        <w:t>しました</w:t>
      </w:r>
      <w:r w:rsidRPr="00335675">
        <w:rPr>
          <w:rFonts w:ascii="游ゴシック" w:eastAsia="游ゴシック" w:hAnsi="游ゴシック" w:cstheme="majorHAnsi"/>
          <w:szCs w:val="20"/>
        </w:rPr>
        <w:t>。</w:t>
      </w:r>
    </w:p>
    <w:p w14:paraId="61A9E60C" w14:textId="58BCBB2E" w:rsidR="00410D01" w:rsidRPr="00335675" w:rsidRDefault="00410D01" w:rsidP="00410D01">
      <w:pPr>
        <w:autoSpaceDE w:val="0"/>
        <w:autoSpaceDN w:val="0"/>
        <w:ind w:firstLine="200"/>
        <w:jc w:val="both"/>
        <w:rPr>
          <w:rFonts w:ascii="游ゴシック" w:eastAsia="游ゴシック" w:hAnsi="游ゴシック" w:cstheme="majorHAnsi"/>
          <w:szCs w:val="20"/>
        </w:rPr>
      </w:pPr>
      <w:r w:rsidRPr="00335675">
        <w:rPr>
          <w:rFonts w:ascii="游ゴシック" w:eastAsia="游ゴシック" w:hAnsi="游ゴシック" w:cstheme="majorHAnsi" w:hint="eastAsia"/>
          <w:szCs w:val="20"/>
        </w:rPr>
        <w:t>経営戦略</w:t>
      </w:r>
      <w:r w:rsidRPr="00335675">
        <w:rPr>
          <w:rFonts w:ascii="游ゴシック" w:eastAsia="游ゴシック" w:hAnsi="游ゴシック" w:cstheme="majorHAnsi"/>
          <w:szCs w:val="20"/>
        </w:rPr>
        <w:t>は、大阪府流域下水道事業にお</w:t>
      </w:r>
      <w:r w:rsidRPr="00335675">
        <w:rPr>
          <w:rFonts w:ascii="游ゴシック" w:eastAsia="游ゴシック" w:hAnsi="游ゴシック" w:cstheme="majorHAnsi" w:hint="eastAsia"/>
          <w:szCs w:val="20"/>
        </w:rPr>
        <w:t>ける</w:t>
      </w:r>
      <w:r w:rsidRPr="00335675">
        <w:rPr>
          <w:rFonts w:ascii="游ゴシック" w:eastAsia="游ゴシック" w:hAnsi="游ゴシック" w:cstheme="majorHAnsi"/>
          <w:szCs w:val="20"/>
        </w:rPr>
        <w:t>中長期の経営の基本計画となるものです。</w:t>
      </w:r>
      <w:r>
        <w:rPr>
          <w:rFonts w:ascii="游ゴシック" w:eastAsia="游ゴシック" w:hAnsi="游ゴシック" w:cstheme="majorHAnsi" w:hint="eastAsia"/>
          <w:szCs w:val="20"/>
        </w:rPr>
        <w:t>2</w:t>
      </w:r>
      <w:r>
        <w:rPr>
          <w:rFonts w:ascii="游ゴシック" w:eastAsia="游ゴシック" w:hAnsi="游ゴシック" w:cstheme="majorHAnsi"/>
          <w:szCs w:val="20"/>
        </w:rPr>
        <w:t>018</w:t>
      </w:r>
      <w:r w:rsidR="006747DD">
        <w:rPr>
          <w:rFonts w:ascii="游ゴシック" w:eastAsia="游ゴシック" w:hAnsi="游ゴシック" w:cstheme="majorHAnsi" w:hint="eastAsia"/>
          <w:szCs w:val="20"/>
        </w:rPr>
        <w:t>（平成3</w:t>
      </w:r>
      <w:r w:rsidR="006747DD">
        <w:rPr>
          <w:rFonts w:ascii="游ゴシック" w:eastAsia="游ゴシック" w:hAnsi="游ゴシック" w:cstheme="majorHAnsi"/>
          <w:szCs w:val="20"/>
        </w:rPr>
        <w:t>0</w:t>
      </w:r>
      <w:r w:rsidR="006747DD">
        <w:rPr>
          <w:rFonts w:ascii="游ゴシック" w:eastAsia="游ゴシック" w:hAnsi="游ゴシック" w:cstheme="majorHAnsi" w:hint="eastAsia"/>
          <w:szCs w:val="20"/>
        </w:rPr>
        <w:t>）</w:t>
      </w:r>
      <w:r w:rsidRPr="00335675">
        <w:rPr>
          <w:rFonts w:ascii="游ゴシック" w:eastAsia="游ゴシック" w:hAnsi="游ゴシック" w:cstheme="majorHAnsi"/>
          <w:szCs w:val="20"/>
        </w:rPr>
        <w:t>年度から</w:t>
      </w:r>
      <w:r>
        <w:rPr>
          <w:rFonts w:ascii="游ゴシック" w:eastAsia="游ゴシック" w:hAnsi="游ゴシック" w:cstheme="majorHAnsi" w:hint="eastAsia"/>
          <w:szCs w:val="20"/>
        </w:rPr>
        <w:t>2</w:t>
      </w:r>
      <w:r>
        <w:rPr>
          <w:rFonts w:ascii="游ゴシック" w:eastAsia="游ゴシック" w:hAnsi="游ゴシック" w:cstheme="majorHAnsi"/>
          <w:szCs w:val="20"/>
        </w:rPr>
        <w:t>027</w:t>
      </w:r>
      <w:r w:rsidR="006747DD">
        <w:rPr>
          <w:rFonts w:ascii="游ゴシック" w:eastAsia="游ゴシック" w:hAnsi="游ゴシック" w:cstheme="majorHAnsi" w:hint="eastAsia"/>
          <w:szCs w:val="20"/>
        </w:rPr>
        <w:t>（令和</w:t>
      </w:r>
      <w:r w:rsidR="00090E49">
        <w:rPr>
          <w:rFonts w:ascii="游ゴシック" w:eastAsia="游ゴシック" w:hAnsi="游ゴシック" w:cstheme="majorHAnsi" w:hint="eastAsia"/>
          <w:szCs w:val="20"/>
        </w:rPr>
        <w:t>９</w:t>
      </w:r>
      <w:r w:rsidR="006747DD">
        <w:rPr>
          <w:rFonts w:ascii="游ゴシック" w:eastAsia="游ゴシック" w:hAnsi="游ゴシック" w:cstheme="majorHAnsi" w:hint="eastAsia"/>
          <w:szCs w:val="20"/>
        </w:rPr>
        <w:t>）</w:t>
      </w:r>
      <w:r>
        <w:rPr>
          <w:rFonts w:ascii="游ゴシック" w:eastAsia="游ゴシック" w:hAnsi="游ゴシック" w:cstheme="majorHAnsi" w:hint="eastAsia"/>
          <w:szCs w:val="20"/>
        </w:rPr>
        <w:t>年度まで</w:t>
      </w:r>
      <w:r w:rsidRPr="00335675">
        <w:rPr>
          <w:rFonts w:ascii="游ゴシック" w:eastAsia="游ゴシック" w:hAnsi="游ゴシック" w:cstheme="majorHAnsi"/>
          <w:szCs w:val="20"/>
        </w:rPr>
        <w:t>の10年</w:t>
      </w:r>
      <w:r w:rsidRPr="00335675">
        <w:rPr>
          <w:rFonts w:ascii="游ゴシック" w:eastAsia="游ゴシック" w:hAnsi="游ゴシック" w:cstheme="majorHAnsi" w:hint="eastAsia"/>
          <w:szCs w:val="20"/>
        </w:rPr>
        <w:t>間</w:t>
      </w:r>
      <w:r w:rsidRPr="00335675">
        <w:rPr>
          <w:rFonts w:ascii="游ゴシック" w:eastAsia="游ゴシック" w:hAnsi="游ゴシック" w:cstheme="majorHAnsi"/>
          <w:szCs w:val="20"/>
        </w:rPr>
        <w:t>を計画期間と定め、経営目標と目標達成のための施策、必要な投資目標と収支計画を示すとともに、将来を見据えた経費負担の</w:t>
      </w:r>
      <w:r>
        <w:rPr>
          <w:rFonts w:ascii="游ゴシック" w:eastAsia="游ゴシック" w:hAnsi="游ゴシック" w:cstheme="majorHAnsi" w:hint="eastAsia"/>
          <w:szCs w:val="20"/>
        </w:rPr>
        <w:t>あ</w:t>
      </w:r>
      <w:r w:rsidRPr="00335675">
        <w:rPr>
          <w:rFonts w:ascii="游ゴシック" w:eastAsia="游ゴシック" w:hAnsi="游ゴシック" w:cstheme="majorHAnsi" w:hint="eastAsia"/>
          <w:szCs w:val="20"/>
        </w:rPr>
        <w:t>り方</w:t>
      </w:r>
      <w:r w:rsidRPr="00335675">
        <w:rPr>
          <w:rFonts w:ascii="游ゴシック" w:eastAsia="游ゴシック" w:hAnsi="游ゴシック" w:cstheme="majorHAnsi"/>
          <w:szCs w:val="20"/>
        </w:rPr>
        <w:t>についても方向性を示しています。この経営戦略を適切に進捗管理し、また、PDCAサイクル</w:t>
      </w:r>
      <w:r w:rsidRPr="00335675">
        <w:rPr>
          <w:rStyle w:val="af6"/>
          <w:rFonts w:ascii="游ゴシック" w:eastAsia="游ゴシック" w:hAnsi="游ゴシック" w:cstheme="majorHAnsi"/>
          <w:szCs w:val="20"/>
        </w:rPr>
        <w:endnoteReference w:id="4"/>
      </w:r>
      <w:r w:rsidRPr="00335675">
        <w:rPr>
          <w:rFonts w:ascii="游ゴシック" w:eastAsia="游ゴシック" w:hAnsi="游ゴシック" w:cstheme="majorHAnsi"/>
          <w:szCs w:val="20"/>
        </w:rPr>
        <w:t>により適宜見直しを</w:t>
      </w:r>
      <w:r w:rsidRPr="00335675">
        <w:rPr>
          <w:rFonts w:ascii="游ゴシック" w:eastAsia="游ゴシック" w:hAnsi="游ゴシック" w:cstheme="majorHAnsi" w:hint="eastAsia"/>
          <w:szCs w:val="20"/>
        </w:rPr>
        <w:t>行い</w:t>
      </w:r>
      <w:r w:rsidRPr="00335675">
        <w:rPr>
          <w:rFonts w:ascii="游ゴシック" w:eastAsia="游ゴシック" w:hAnsi="游ゴシック" w:cstheme="majorHAnsi"/>
          <w:szCs w:val="20"/>
        </w:rPr>
        <w:t>ながら、計画的・合理的な流域下水道事業の運営を進めます。</w:t>
      </w:r>
    </w:p>
    <w:p w14:paraId="4DEB56AA" w14:textId="4360430F" w:rsidR="00410D01" w:rsidRPr="00335675" w:rsidRDefault="00E84EDA" w:rsidP="00410D01">
      <w:pPr>
        <w:autoSpaceDE w:val="0"/>
        <w:autoSpaceDN w:val="0"/>
        <w:ind w:firstLineChars="100" w:firstLine="200"/>
        <w:jc w:val="both"/>
        <w:rPr>
          <w:rFonts w:cstheme="majorHAnsi"/>
          <w:szCs w:val="20"/>
        </w:rPr>
        <w:sectPr w:rsidR="00410D01" w:rsidRPr="00335675" w:rsidSect="00BB75BD">
          <w:footerReference w:type="first" r:id="rId15"/>
          <w:endnotePr>
            <w:numFmt w:val="decimal"/>
          </w:endnotePr>
          <w:pgSz w:w="11906" w:h="16838"/>
          <w:pgMar w:top="1440" w:right="1080" w:bottom="1440" w:left="1080" w:header="850" w:footer="850" w:gutter="0"/>
          <w:pgNumType w:fmt="numberInDash" w:start="1"/>
          <w:cols w:space="425"/>
          <w:titlePg/>
          <w:docGrid w:type="lines" w:linePitch="360"/>
        </w:sectPr>
      </w:pPr>
      <w:r>
        <w:rPr>
          <w:rFonts w:ascii="游ゴシック" w:eastAsia="游ゴシック" w:hAnsi="游ゴシック" w:cstheme="majorHAnsi" w:hint="eastAsia"/>
          <w:szCs w:val="20"/>
        </w:rPr>
        <w:t>この度</w:t>
      </w:r>
      <w:r w:rsidR="00410D01" w:rsidRPr="00335675">
        <w:rPr>
          <w:rFonts w:ascii="游ゴシック" w:eastAsia="游ゴシック" w:hAnsi="游ゴシック" w:cstheme="majorHAnsi"/>
          <w:szCs w:val="20"/>
        </w:rPr>
        <w:t>、経営戦略</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策定から</w:t>
      </w:r>
      <w:r w:rsidR="00410D01" w:rsidRPr="00335675">
        <w:rPr>
          <w:rFonts w:ascii="游ゴシック" w:eastAsia="游ゴシック" w:hAnsi="游ゴシック" w:cstheme="majorHAnsi" w:hint="eastAsia"/>
          <w:szCs w:val="20"/>
        </w:rPr>
        <w:t>５</w:t>
      </w:r>
      <w:r w:rsidR="00410D01" w:rsidRPr="00335675">
        <w:rPr>
          <w:rFonts w:ascii="游ゴシック" w:eastAsia="游ゴシック" w:hAnsi="游ゴシック" w:cstheme="majorHAnsi"/>
          <w:szCs w:val="20"/>
        </w:rPr>
        <w:t>年が経過し、公営企業会計</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適用により顕在化した財政赤字</w:t>
      </w:r>
      <w:r w:rsidR="00410D01" w:rsidRPr="00335675">
        <w:rPr>
          <w:rFonts w:ascii="游ゴシック" w:eastAsia="游ゴシック" w:hAnsi="游ゴシック" w:cstheme="majorHAnsi" w:hint="eastAsia"/>
          <w:szCs w:val="20"/>
        </w:rPr>
        <w:t>の</w:t>
      </w:r>
      <w:r w:rsidR="00410D01" w:rsidRPr="00335675">
        <w:rPr>
          <w:rFonts w:ascii="游ゴシック" w:eastAsia="游ゴシック" w:hAnsi="游ゴシック" w:cstheme="majorHAnsi"/>
          <w:szCs w:val="20"/>
        </w:rPr>
        <w:t>解消</w:t>
      </w:r>
      <w:r w:rsidR="00410D01" w:rsidRPr="00335675">
        <w:rPr>
          <w:rFonts w:ascii="游ゴシック" w:eastAsia="游ゴシック" w:hAnsi="游ゴシック" w:cstheme="majorHAnsi" w:hint="eastAsia"/>
          <w:szCs w:val="20"/>
        </w:rPr>
        <w:t>に向け</w:t>
      </w:r>
      <w:r w:rsidR="00410D01" w:rsidRPr="00335675">
        <w:rPr>
          <w:rFonts w:ascii="游ゴシック" w:eastAsia="游ゴシック" w:hAnsi="游ゴシック" w:cstheme="majorHAnsi"/>
          <w:szCs w:val="20"/>
        </w:rPr>
        <w:t>取り組んできた経費負担</w:t>
      </w:r>
      <w:r w:rsidR="00410D01" w:rsidRPr="00335675">
        <w:rPr>
          <w:rFonts w:ascii="游ゴシック" w:eastAsia="游ゴシック" w:hAnsi="游ゴシック" w:cstheme="majorHAnsi" w:hint="eastAsia"/>
          <w:szCs w:val="20"/>
        </w:rPr>
        <w:t>制度</w:t>
      </w:r>
      <w:r w:rsidR="00410D01" w:rsidRPr="00335675">
        <w:rPr>
          <w:rFonts w:ascii="游ゴシック" w:eastAsia="游ゴシック" w:hAnsi="游ゴシック" w:cstheme="majorHAnsi"/>
          <w:szCs w:val="20"/>
        </w:rPr>
        <w:t>の見直しが市町村と合意に至ったこと</w:t>
      </w:r>
      <w:r w:rsidR="00410D01" w:rsidRPr="00335675">
        <w:rPr>
          <w:rFonts w:ascii="游ゴシック" w:eastAsia="游ゴシック" w:hAnsi="游ゴシック" w:cstheme="majorHAnsi" w:hint="eastAsia"/>
          <w:szCs w:val="20"/>
        </w:rPr>
        <w:t>、流域下水道事業を取り巻く環境や社会経済情勢に</w:t>
      </w:r>
      <w:r w:rsidR="00410D01" w:rsidRPr="00D71BC0">
        <w:rPr>
          <w:rFonts w:ascii="游ゴシック" w:eastAsia="游ゴシック" w:hAnsi="游ゴシック" w:cstheme="majorHAnsi" w:hint="eastAsia"/>
          <w:color w:val="000000" w:themeColor="text1"/>
          <w:szCs w:val="20"/>
        </w:rPr>
        <w:t>変化が生じ</w:t>
      </w:r>
      <w:r w:rsidR="00F6427F" w:rsidRPr="00D71BC0">
        <w:rPr>
          <w:rFonts w:ascii="游ゴシック" w:eastAsia="游ゴシック" w:hAnsi="游ゴシック" w:cstheme="majorHAnsi" w:hint="eastAsia"/>
          <w:color w:val="000000" w:themeColor="text1"/>
          <w:szCs w:val="20"/>
        </w:rPr>
        <w:t>てき</w:t>
      </w:r>
      <w:r w:rsidR="00410D01" w:rsidRPr="00D71BC0">
        <w:rPr>
          <w:rFonts w:ascii="游ゴシック" w:eastAsia="游ゴシック" w:hAnsi="游ゴシック" w:cstheme="majorHAnsi" w:hint="eastAsia"/>
          <w:color w:val="000000" w:themeColor="text1"/>
          <w:szCs w:val="20"/>
        </w:rPr>
        <w:t>たこと</w:t>
      </w:r>
      <w:r w:rsidR="00410D01" w:rsidRPr="007D2C99">
        <w:rPr>
          <w:rFonts w:ascii="游ゴシック" w:eastAsia="游ゴシック" w:hAnsi="游ゴシック" w:cstheme="majorHAnsi" w:hint="eastAsia"/>
          <w:color w:val="000000" w:themeColor="text1"/>
          <w:szCs w:val="20"/>
        </w:rPr>
        <w:t>等</w:t>
      </w:r>
      <w:r w:rsidR="00410D01" w:rsidRPr="007D2C99">
        <w:rPr>
          <w:rFonts w:ascii="游ゴシック" w:eastAsia="游ゴシック" w:hAnsi="游ゴシック" w:cstheme="majorHAnsi"/>
          <w:color w:val="000000" w:themeColor="text1"/>
          <w:szCs w:val="20"/>
        </w:rPr>
        <w:t>を踏ま</w:t>
      </w:r>
      <w:r w:rsidR="00410D01" w:rsidRPr="007D2C99">
        <w:rPr>
          <w:rFonts w:ascii="游ゴシック" w:eastAsia="游ゴシック" w:hAnsi="游ゴシック" w:cstheme="majorHAnsi" w:hint="eastAsia"/>
          <w:color w:val="000000" w:themeColor="text1"/>
          <w:szCs w:val="20"/>
        </w:rPr>
        <w:t>え、</w:t>
      </w:r>
      <w:r w:rsidR="00061FE1" w:rsidRPr="007D2C99">
        <w:rPr>
          <w:rFonts w:ascii="游ゴシック" w:eastAsia="游ゴシック" w:hAnsi="游ゴシック" w:cstheme="majorHAnsi" w:hint="eastAsia"/>
          <w:color w:val="000000" w:themeColor="text1"/>
          <w:szCs w:val="20"/>
        </w:rPr>
        <w:t>主要な施策の</w:t>
      </w:r>
      <w:r w:rsidR="00FC31CD" w:rsidRPr="007D2C99">
        <w:rPr>
          <w:rFonts w:ascii="游ゴシック" w:eastAsia="游ゴシック" w:hAnsi="游ゴシック" w:cstheme="majorHAnsi" w:hint="eastAsia"/>
          <w:color w:val="000000" w:themeColor="text1"/>
          <w:szCs w:val="20"/>
        </w:rPr>
        <w:t>取組内容</w:t>
      </w:r>
      <w:r w:rsidR="00061FE1" w:rsidRPr="007D2C99">
        <w:rPr>
          <w:rFonts w:ascii="游ゴシック" w:eastAsia="游ゴシック" w:hAnsi="游ゴシック" w:cstheme="majorHAnsi" w:hint="eastAsia"/>
          <w:color w:val="000000" w:themeColor="text1"/>
          <w:szCs w:val="20"/>
        </w:rPr>
        <w:t>及び</w:t>
      </w:r>
      <w:r w:rsidR="00FC31CD" w:rsidRPr="007D2C99">
        <w:rPr>
          <w:rFonts w:ascii="游ゴシック" w:eastAsia="游ゴシック" w:hAnsi="游ゴシック" w:cstheme="majorHAnsi" w:hint="eastAsia"/>
          <w:color w:val="000000" w:themeColor="text1"/>
          <w:szCs w:val="20"/>
        </w:rPr>
        <w:t>今後の収支</w:t>
      </w:r>
      <w:r w:rsidR="00061FE1" w:rsidRPr="007D2C99">
        <w:rPr>
          <w:rFonts w:ascii="游ゴシック" w:eastAsia="游ゴシック" w:hAnsi="游ゴシック" w:cstheme="majorHAnsi" w:hint="eastAsia"/>
          <w:color w:val="000000" w:themeColor="text1"/>
          <w:szCs w:val="20"/>
        </w:rPr>
        <w:t>計画</w:t>
      </w:r>
      <w:r w:rsidR="00FC31CD" w:rsidRPr="007D2C99">
        <w:rPr>
          <w:rFonts w:ascii="游ゴシック" w:eastAsia="游ゴシック" w:hAnsi="游ゴシック" w:cstheme="majorHAnsi" w:hint="eastAsia"/>
          <w:color w:val="000000" w:themeColor="text1"/>
          <w:szCs w:val="20"/>
        </w:rPr>
        <w:t>について</w:t>
      </w:r>
      <w:r w:rsidR="00061FE1" w:rsidRPr="007D2C99">
        <w:rPr>
          <w:rFonts w:ascii="游ゴシック" w:eastAsia="游ゴシック" w:hAnsi="游ゴシック" w:cstheme="majorHAnsi" w:hint="eastAsia"/>
          <w:color w:val="000000" w:themeColor="text1"/>
          <w:szCs w:val="20"/>
        </w:rPr>
        <w:t>見直しを行いました</w:t>
      </w:r>
      <w:r w:rsidR="00410D01" w:rsidRPr="007D2C99">
        <w:rPr>
          <w:rFonts w:ascii="游ゴシック" w:eastAsia="游ゴシック" w:hAnsi="游ゴシック" w:cstheme="majorHAnsi" w:hint="eastAsia"/>
          <w:color w:val="000000" w:themeColor="text1"/>
          <w:szCs w:val="20"/>
        </w:rPr>
        <w:t>。</w:t>
      </w:r>
    </w:p>
    <w:p w14:paraId="7C7DE39C" w14:textId="77777777" w:rsidR="00BB1482" w:rsidRPr="00BB4629" w:rsidRDefault="00BB1482" w:rsidP="00960DF4">
      <w:pPr>
        <w:pStyle w:val="2"/>
      </w:pPr>
      <w:bookmarkStart w:id="18" w:name="_Toc96815580"/>
      <w:bookmarkStart w:id="19" w:name="_Toc141201716"/>
      <w:bookmarkStart w:id="20" w:name="_Toc148033425"/>
      <w:bookmarkStart w:id="21" w:name="_Toc148535933"/>
      <w:r w:rsidRPr="00BB4629">
        <w:rPr>
          <w:rFonts w:hint="eastAsia"/>
        </w:rPr>
        <w:lastRenderedPageBreak/>
        <w:t>経営の基本方針</w:t>
      </w:r>
      <w:bookmarkEnd w:id="18"/>
      <w:bookmarkEnd w:id="19"/>
      <w:bookmarkEnd w:id="20"/>
      <w:bookmarkEnd w:id="21"/>
    </w:p>
    <w:p w14:paraId="0491D6AE" w14:textId="0F64857C" w:rsidR="00BB1482" w:rsidRPr="00953C8C" w:rsidRDefault="00BB1482" w:rsidP="00E84EDA">
      <w:pPr>
        <w:autoSpaceDE w:val="0"/>
        <w:autoSpaceDN w:val="0"/>
        <w:ind w:firstLineChars="50" w:firstLine="100"/>
        <w:jc w:val="both"/>
        <w:rPr>
          <w:rFonts w:ascii="游ゴシック" w:eastAsia="游ゴシック" w:hAnsi="游ゴシック"/>
        </w:rPr>
      </w:pPr>
      <w:r w:rsidRPr="00953C8C">
        <w:rPr>
          <w:rFonts w:ascii="游ゴシック" w:eastAsia="游ゴシック" w:hAnsi="游ゴシック" w:hint="eastAsia"/>
        </w:rPr>
        <w:t>「豊かな環境都市・大阪」をめざし</w:t>
      </w:r>
      <w:r w:rsidR="0016092A">
        <w:rPr>
          <w:rFonts w:ascii="游ゴシック" w:eastAsia="游ゴシック" w:hAnsi="游ゴシック" w:hint="eastAsia"/>
        </w:rPr>
        <w:t>2</w:t>
      </w:r>
      <w:r w:rsidR="0016092A">
        <w:rPr>
          <w:rFonts w:ascii="游ゴシック" w:eastAsia="游ゴシック" w:hAnsi="游ゴシック"/>
        </w:rPr>
        <w:t>001</w:t>
      </w:r>
      <w:r w:rsidR="00090E49">
        <w:rPr>
          <w:rFonts w:ascii="游ゴシック" w:eastAsia="游ゴシック" w:hAnsi="游ゴシック" w:hint="eastAsia"/>
        </w:rPr>
        <w:t>（平成1</w:t>
      </w:r>
      <w:r w:rsidR="00090E49">
        <w:rPr>
          <w:rFonts w:ascii="游ゴシック" w:eastAsia="游ゴシック" w:hAnsi="游ゴシック"/>
        </w:rPr>
        <w:t>3</w:t>
      </w:r>
      <w:r w:rsidR="00090E49">
        <w:rPr>
          <w:rFonts w:ascii="游ゴシック" w:eastAsia="游ゴシック" w:hAnsi="游ゴシック" w:hint="eastAsia"/>
        </w:rPr>
        <w:t>）</w:t>
      </w:r>
      <w:r w:rsidRPr="00953C8C">
        <w:rPr>
          <w:rFonts w:ascii="游ゴシック" w:eastAsia="游ゴシック" w:hAnsi="游ゴシック" w:hint="eastAsia"/>
        </w:rPr>
        <w:t>年度に策定した</w:t>
      </w:r>
      <w:r w:rsidR="00001B40" w:rsidRPr="00042AB5">
        <w:rPr>
          <w:rFonts w:ascii="游ゴシック" w:eastAsia="游ゴシック" w:hAnsi="游ゴシック" w:cstheme="majorHAnsi"/>
        </w:rPr>
        <w:t>「ROSE PLAN（21世紀の大阪府下水道整備基本計画</w:t>
      </w:r>
      <w:r w:rsidR="00001B40" w:rsidRPr="00042AB5">
        <w:rPr>
          <w:rStyle w:val="af6"/>
          <w:rFonts w:ascii="游ゴシック" w:eastAsia="游ゴシック" w:hAnsi="游ゴシック" w:cstheme="majorHAnsi"/>
          <w:color w:val="000000" w:themeColor="text1"/>
          <w:szCs w:val="20"/>
        </w:rPr>
        <w:endnoteReference w:id="5"/>
      </w:r>
      <w:r w:rsidR="00001B40" w:rsidRPr="00042AB5">
        <w:rPr>
          <w:rFonts w:ascii="游ゴシック" w:eastAsia="游ゴシック" w:hAnsi="游ゴシック" w:cstheme="majorHAnsi"/>
        </w:rPr>
        <w:t>）」</w:t>
      </w:r>
      <w:r w:rsidRPr="00953C8C">
        <w:rPr>
          <w:rFonts w:ascii="游ゴシック" w:eastAsia="游ゴシック" w:hAnsi="游ゴシック" w:hint="eastAsia"/>
        </w:rPr>
        <w:t>の基本理念である</w:t>
      </w:r>
      <w:r w:rsidRPr="0016092A">
        <w:rPr>
          <w:rFonts w:ascii="游ゴシック" w:eastAsia="游ゴシック" w:hAnsi="游ゴシック" w:hint="eastAsia"/>
          <w:b/>
          <w:bCs/>
        </w:rPr>
        <w:t>『豊かで安心して暮らせるまちづくりと持続発展可能な循環型社会</w:t>
      </w:r>
      <w:r w:rsidR="00974C04">
        <w:rPr>
          <w:rStyle w:val="af6"/>
          <w:rFonts w:ascii="游ゴシック" w:eastAsia="游ゴシック" w:hAnsi="游ゴシック"/>
          <w:b/>
          <w:bCs/>
        </w:rPr>
        <w:endnoteReference w:id="6"/>
      </w:r>
      <w:r w:rsidRPr="0016092A">
        <w:rPr>
          <w:rFonts w:ascii="游ゴシック" w:eastAsia="游ゴシック" w:hAnsi="游ゴシック" w:hint="eastAsia"/>
          <w:b/>
          <w:bCs/>
        </w:rPr>
        <w:t>の創出』</w:t>
      </w:r>
      <w:r w:rsidRPr="00953C8C">
        <w:rPr>
          <w:rFonts w:ascii="游ゴシック" w:eastAsia="游ゴシック" w:hAnsi="游ゴシック" w:hint="eastAsia"/>
        </w:rPr>
        <w:t>を継承します。</w:t>
      </w:r>
    </w:p>
    <w:p w14:paraId="69E58030" w14:textId="62979023" w:rsidR="00BB1482" w:rsidRPr="00953C8C" w:rsidRDefault="0016092A" w:rsidP="00BB1482">
      <w:pPr>
        <w:autoSpaceDE w:val="0"/>
        <w:autoSpaceDN w:val="0"/>
        <w:ind w:firstLineChars="100" w:firstLine="200"/>
        <w:jc w:val="both"/>
        <w:rPr>
          <w:rFonts w:ascii="游ゴシック" w:eastAsia="游ゴシック" w:hAnsi="游ゴシック"/>
        </w:rPr>
      </w:pPr>
      <w:r>
        <w:rPr>
          <w:rFonts w:ascii="游ゴシック" w:eastAsia="游ゴシック" w:hAnsi="游ゴシック"/>
        </w:rPr>
        <w:t>2011</w:t>
      </w:r>
      <w:r w:rsidR="00090E49">
        <w:rPr>
          <w:rFonts w:ascii="游ゴシック" w:eastAsia="游ゴシック" w:hAnsi="游ゴシック" w:hint="eastAsia"/>
        </w:rPr>
        <w:t>（平成2</w:t>
      </w:r>
      <w:r w:rsidR="00090E49">
        <w:rPr>
          <w:rFonts w:ascii="游ゴシック" w:eastAsia="游ゴシック" w:hAnsi="游ゴシック"/>
        </w:rPr>
        <w:t>3</w:t>
      </w:r>
      <w:r w:rsidR="00090E49">
        <w:rPr>
          <w:rFonts w:ascii="游ゴシック" w:eastAsia="游ゴシック" w:hAnsi="游ゴシック" w:hint="eastAsia"/>
        </w:rPr>
        <w:t>）</w:t>
      </w:r>
      <w:r w:rsidR="00BB1482" w:rsidRPr="00953C8C">
        <w:rPr>
          <w:rFonts w:ascii="游ゴシック" w:eastAsia="游ゴシック" w:hAnsi="游ゴシック" w:hint="eastAsia"/>
        </w:rPr>
        <w:t>年度に策定した</w:t>
      </w:r>
      <w:r w:rsidR="00001B40" w:rsidRPr="00042AB5">
        <w:rPr>
          <w:rFonts w:ascii="游ゴシック" w:eastAsia="游ゴシック" w:hAnsi="游ゴシック" w:cstheme="majorHAnsi"/>
        </w:rPr>
        <w:t>「大阪府流域下水道経営ビジョン</w:t>
      </w:r>
      <w:r w:rsidR="00001B40" w:rsidRPr="00042AB5">
        <w:rPr>
          <w:rStyle w:val="af6"/>
          <w:rFonts w:ascii="游ゴシック" w:eastAsia="游ゴシック" w:hAnsi="游ゴシック" w:cstheme="majorHAnsi"/>
          <w:color w:val="000000" w:themeColor="text1"/>
          <w:szCs w:val="20"/>
        </w:rPr>
        <w:endnoteReference w:id="7"/>
      </w:r>
      <w:r w:rsidR="00001B40" w:rsidRPr="00042AB5">
        <w:rPr>
          <w:rFonts w:ascii="游ゴシック" w:eastAsia="游ゴシック" w:hAnsi="游ゴシック" w:cstheme="majorHAnsi"/>
        </w:rPr>
        <w:t>」</w:t>
      </w:r>
      <w:r w:rsidR="00BB1482" w:rsidRPr="00953C8C">
        <w:rPr>
          <w:rFonts w:ascii="游ゴシック" w:eastAsia="游ゴシック" w:hAnsi="游ゴシック" w:hint="eastAsia"/>
        </w:rPr>
        <w:t>の目的である</w:t>
      </w:r>
      <w:r w:rsidR="00BB1482" w:rsidRPr="0016092A">
        <w:rPr>
          <w:rFonts w:ascii="游ゴシック" w:eastAsia="游ゴシック" w:hAnsi="游ゴシック" w:hint="eastAsia"/>
          <w:b/>
          <w:bCs/>
        </w:rPr>
        <w:t>『安定した下水道サービスの提供』</w:t>
      </w:r>
      <w:r w:rsidR="00BB1482" w:rsidRPr="00953C8C">
        <w:rPr>
          <w:rFonts w:ascii="游ゴシック" w:eastAsia="游ゴシック" w:hAnsi="游ゴシック" w:hint="eastAsia"/>
        </w:rPr>
        <w:t>を軸に、</w:t>
      </w:r>
      <w:r w:rsidR="00BB1482" w:rsidRPr="0016092A">
        <w:rPr>
          <w:rFonts w:ascii="游ゴシック" w:eastAsia="游ゴシック" w:hAnsi="游ゴシック" w:hint="eastAsia"/>
          <w:b/>
          <w:bCs/>
        </w:rPr>
        <w:t>『流域下水道の健全な事業運営』</w:t>
      </w:r>
      <w:r w:rsidR="00BB1482" w:rsidRPr="00953C8C">
        <w:rPr>
          <w:rFonts w:ascii="游ゴシック" w:eastAsia="游ゴシック" w:hAnsi="游ゴシック" w:hint="eastAsia"/>
        </w:rPr>
        <w:t>をめざします。</w:t>
      </w:r>
    </w:p>
    <w:p w14:paraId="2473AD5F" w14:textId="58AE13B7" w:rsidR="00BB1482" w:rsidRDefault="00BB1482" w:rsidP="00BB1482">
      <w:pPr>
        <w:autoSpaceDE w:val="0"/>
        <w:autoSpaceDN w:val="0"/>
        <w:jc w:val="both"/>
      </w:pPr>
    </w:p>
    <w:p w14:paraId="5BF15D8E" w14:textId="77777777" w:rsidR="00BB1482" w:rsidRPr="00BB4629" w:rsidRDefault="00BB1482" w:rsidP="00960DF4">
      <w:pPr>
        <w:pStyle w:val="2"/>
      </w:pPr>
      <w:bookmarkStart w:id="22" w:name="_Toc96815582"/>
      <w:bookmarkStart w:id="23" w:name="_Toc141201717"/>
      <w:bookmarkStart w:id="24" w:name="_Toc148033426"/>
      <w:bookmarkStart w:id="25" w:name="_Toc148535934"/>
      <w:r w:rsidRPr="00BB4629">
        <w:rPr>
          <w:rFonts w:hint="eastAsia"/>
        </w:rPr>
        <w:t>経営目標</w:t>
      </w:r>
      <w:bookmarkEnd w:id="22"/>
      <w:bookmarkEnd w:id="23"/>
      <w:bookmarkEnd w:id="24"/>
      <w:bookmarkEnd w:id="25"/>
    </w:p>
    <w:p w14:paraId="559EF42A" w14:textId="4324A361" w:rsidR="00BB1482" w:rsidRPr="00953C8C" w:rsidRDefault="0016092A" w:rsidP="0016092A">
      <w:pPr>
        <w:autoSpaceDE w:val="0"/>
        <w:autoSpaceDN w:val="0"/>
        <w:ind w:firstLine="200"/>
        <w:jc w:val="both"/>
        <w:rPr>
          <w:rFonts w:ascii="游ゴシック" w:eastAsia="游ゴシック" w:hAnsi="游ゴシック"/>
        </w:rPr>
      </w:pPr>
      <w:r>
        <w:rPr>
          <w:rFonts w:ascii="游ゴシック" w:eastAsia="游ゴシック" w:hAnsi="游ゴシック" w:hint="eastAsia"/>
        </w:rPr>
        <w:t>経営</w:t>
      </w:r>
      <w:r w:rsidR="00BB1482" w:rsidRPr="00953C8C">
        <w:rPr>
          <w:rFonts w:ascii="游ゴシック" w:eastAsia="游ゴシック" w:hAnsi="游ゴシック" w:hint="eastAsia"/>
        </w:rPr>
        <w:t>の基本方針に基づき、経営目標として</w:t>
      </w:r>
      <w:r w:rsidRPr="0016092A">
        <w:rPr>
          <w:rFonts w:ascii="游ゴシック" w:eastAsia="游ゴシック" w:hAnsi="游ゴシック" w:hint="eastAsia"/>
          <w:b/>
          <w:bCs/>
        </w:rPr>
        <w:t>『安定した下水道サービスの提供』『安全で安心なまちづくりの推進』『経営の健全性の向上』</w:t>
      </w:r>
      <w:r>
        <w:rPr>
          <w:rFonts w:ascii="游ゴシック" w:eastAsia="游ゴシック" w:hAnsi="游ゴシック" w:hint="eastAsia"/>
        </w:rPr>
        <w:t>の</w:t>
      </w:r>
      <w:r w:rsidR="00BB1482" w:rsidRPr="00953C8C">
        <w:rPr>
          <w:rFonts w:ascii="游ゴシック" w:eastAsia="游ゴシック" w:hAnsi="游ゴシック" w:hint="eastAsia"/>
        </w:rPr>
        <w:t>三点を掲げ、目標達成のために計画期間中に実施すべき施策等を定め、これに整合した投資・財政計画を立案します。</w:t>
      </w:r>
    </w:p>
    <w:p w14:paraId="4E09D875" w14:textId="2C44CEB7" w:rsidR="00BB1482" w:rsidRDefault="00BB1482" w:rsidP="00BB1482">
      <w:pPr>
        <w:autoSpaceDE w:val="0"/>
        <w:autoSpaceDN w:val="0"/>
        <w:ind w:firstLine="200"/>
        <w:jc w:val="both"/>
        <w:rPr>
          <w:rFonts w:ascii="游ゴシック" w:eastAsia="游ゴシック" w:hAnsi="游ゴシック"/>
        </w:rPr>
      </w:pPr>
      <w:r w:rsidRPr="00953C8C">
        <w:rPr>
          <w:rFonts w:ascii="游ゴシック" w:eastAsia="游ゴシック" w:hAnsi="游ゴシック" w:hint="eastAsia"/>
        </w:rPr>
        <w:t>また、事業の経営成績（損益情報）や財政状態（ストック情報）を基礎とした経営状況を的確に把握し、他団体との比較を効果的に行いながら経営基盤の計画的な強化に努めていきます。</w:t>
      </w:r>
    </w:p>
    <w:p w14:paraId="684AE15D" w14:textId="2145600D" w:rsidR="00960DF4" w:rsidRPr="00BB4629" w:rsidRDefault="0016092A" w:rsidP="00960DF4">
      <w:pPr>
        <w:autoSpaceDE w:val="0"/>
        <w:autoSpaceDN w:val="0"/>
        <w:jc w:val="both"/>
      </w:pPr>
      <w:r w:rsidRPr="00E527F0">
        <w:rPr>
          <w:rFonts w:cstheme="majorHAnsi"/>
          <w:noProof/>
        </w:rPr>
        <mc:AlternateContent>
          <mc:Choice Requires="wps">
            <w:drawing>
              <wp:anchor distT="0" distB="0" distL="114300" distR="114300" simplePos="0" relativeHeight="251601408" behindDoc="0" locked="0" layoutInCell="1" allowOverlap="1" wp14:anchorId="36F459B4" wp14:editId="0919D222">
                <wp:simplePos x="0" y="0"/>
                <wp:positionH relativeFrom="column">
                  <wp:posOffset>9051</wp:posOffset>
                </wp:positionH>
                <wp:positionV relativeFrom="paragraph">
                  <wp:posOffset>174009</wp:posOffset>
                </wp:positionV>
                <wp:extent cx="6176970" cy="4221126"/>
                <wp:effectExtent l="0" t="0" r="0" b="0"/>
                <wp:wrapNone/>
                <wp:docPr id="3" name="テキスト ボックス 31" descr="図1　経営戦略の三つの経営目標と全体構成"/>
                <wp:cNvGraphicFramePr/>
                <a:graphic xmlns:a="http://schemas.openxmlformats.org/drawingml/2006/main">
                  <a:graphicData uri="http://schemas.microsoft.com/office/word/2010/wordprocessingShape">
                    <wps:wsp>
                      <wps:cNvSpPr txBox="1"/>
                      <wps:spPr>
                        <a:xfrm>
                          <a:off x="0" y="0"/>
                          <a:ext cx="6176970" cy="4221126"/>
                        </a:xfrm>
                        <a:prstGeom prst="rect">
                          <a:avLst/>
                        </a:prstGeom>
                        <a:noFill/>
                      </wps:spPr>
                      <wps:txbx>
                        <w:txbxContent>
                          <w:p w14:paraId="71744C7C"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D18FD">
                              <w:rPr>
                                <w:rFonts w:ascii="BIZ UDPゴシック" w:eastAsia="BIZ UDPゴシック" w:hAnsi="BIZ UDPゴシック" w:cstheme="minorBidi"/>
                                <w:noProof/>
                                <w:kern w:val="24"/>
                                <w:sz w:val="18"/>
                                <w:szCs w:val="18"/>
                              </w:rPr>
                              <w:drawing>
                                <wp:inline distT="0" distB="0" distL="0" distR="0" wp14:anchorId="5A400A87" wp14:editId="66987FFE">
                                  <wp:extent cx="5996859" cy="2913321"/>
                                  <wp:effectExtent l="0" t="0" r="4445" b="1905"/>
                                  <wp:docPr id="63" name="図 23" descr="図１　経営戦略の三つの経営目標と全体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3" descr="図１　経営戦略の三つの経営目標と全体構成"/>
                                          <pic:cNvPicPr>
                                            <a:picLocks noChangeAspect="1"/>
                                          </pic:cNvPicPr>
                                        </pic:nvPicPr>
                                        <pic:blipFill>
                                          <a:blip r:embed="rId16"/>
                                          <a:stretch>
                                            <a:fillRect/>
                                          </a:stretch>
                                        </pic:blipFill>
                                        <pic:spPr>
                                          <a:xfrm>
                                            <a:off x="0" y="0"/>
                                            <a:ext cx="6046675" cy="2937522"/>
                                          </a:xfrm>
                                          <a:prstGeom prst="rect">
                                            <a:avLst/>
                                          </a:prstGeom>
                                        </pic:spPr>
                                      </pic:pic>
                                    </a:graphicData>
                                  </a:graphic>
                                </wp:inline>
                              </w:drawing>
                            </w:r>
                          </w:p>
                          <w:p w14:paraId="15A72317"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F9EE84" w14:textId="13407931" w:rsidR="006212C8" w:rsidRPr="00F969B5"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経営戦略の三つの</w:t>
                            </w:r>
                            <w:r>
                              <w:rPr>
                                <w:rFonts w:ascii="BIZ UDPゴシック" w:eastAsia="BIZ UDPゴシック" w:hAnsi="BIZ UDPゴシック" w:cstheme="minorBidi" w:hint="eastAsia"/>
                                <w:kern w:val="24"/>
                                <w:sz w:val="18"/>
                                <w:szCs w:val="18"/>
                              </w:rPr>
                              <w:t>経営目標と</w:t>
                            </w:r>
                            <w:r>
                              <w:rPr>
                                <w:rFonts w:ascii="BIZ UDPゴシック" w:eastAsia="BIZ UDPゴシック" w:hAnsi="BIZ UDPゴシック" w:cstheme="minorBidi"/>
                                <w:kern w:val="24"/>
                                <w:sz w:val="18"/>
                                <w:szCs w:val="18"/>
                              </w:rPr>
                              <w:t>全体</w:t>
                            </w:r>
                            <w:r>
                              <w:rPr>
                                <w:rFonts w:ascii="BIZ UDPゴシック" w:eastAsia="BIZ UDPゴシック" w:hAnsi="BIZ UDPゴシック" w:cstheme="minorBidi" w:hint="eastAsia"/>
                                <w:kern w:val="24"/>
                                <w:sz w:val="18"/>
                                <w:szCs w:val="18"/>
                              </w:rPr>
                              <w:t>構成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F459B4" id="テキスト ボックス 31" o:spid="_x0000_s1029" type="#_x0000_t202" alt="図1　経営戦略の三つの経営目標と全体構成" style="position:absolute;left:0;text-align:left;margin-left:.7pt;margin-top:13.7pt;width:486.4pt;height:332.35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" filled="f" stroked="f">
                <v:textbox>
                  <w:txbxContent>
                    <w:p w14:paraId="71744C7C"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D18FD">
                        <w:rPr>
                          <w:rFonts w:ascii="BIZ UDPゴシック" w:eastAsia="BIZ UDPゴシック" w:hAnsi="BIZ UDPゴシック" w:cstheme="minorBidi"/>
                          <w:noProof/>
                          <w:kern w:val="24"/>
                          <w:sz w:val="18"/>
                          <w:szCs w:val="18"/>
                        </w:rPr>
                        <w:drawing>
                          <wp:inline distT="0" distB="0" distL="0" distR="0" wp14:anchorId="5A400A87" wp14:editId="66987FFE">
                            <wp:extent cx="5996859" cy="2913321"/>
                            <wp:effectExtent l="0" t="0" r="4445" b="1905"/>
                            <wp:docPr id="63" name="図 23" descr="図１　経営戦略の三つの経営目標と全体構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3" descr="図１　経営戦略の三つの経営目標と全体構成"/>
                                    <pic:cNvPicPr>
                                      <a:picLocks noChangeAspect="1"/>
                                    </pic:cNvPicPr>
                                  </pic:nvPicPr>
                                  <pic:blipFill>
                                    <a:blip r:embed="rId16"/>
                                    <a:stretch>
                                      <a:fillRect/>
                                    </a:stretch>
                                  </pic:blipFill>
                                  <pic:spPr>
                                    <a:xfrm>
                                      <a:off x="0" y="0"/>
                                      <a:ext cx="6046675" cy="2937522"/>
                                    </a:xfrm>
                                    <a:prstGeom prst="rect">
                                      <a:avLst/>
                                    </a:prstGeom>
                                  </pic:spPr>
                                </pic:pic>
                              </a:graphicData>
                            </a:graphic>
                          </wp:inline>
                        </w:drawing>
                      </w:r>
                    </w:p>
                    <w:p w14:paraId="15A72317" w14:textId="77777777" w:rsidR="006212C8"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F9EE84" w14:textId="13407931" w:rsidR="006212C8" w:rsidRPr="00F969B5" w:rsidRDefault="006212C8" w:rsidP="00BB1482">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経営戦略の三つの</w:t>
                      </w:r>
                      <w:r>
                        <w:rPr>
                          <w:rFonts w:ascii="BIZ UDPゴシック" w:eastAsia="BIZ UDPゴシック" w:hAnsi="BIZ UDPゴシック" w:cstheme="minorBidi" w:hint="eastAsia"/>
                          <w:kern w:val="24"/>
                          <w:sz w:val="18"/>
                          <w:szCs w:val="18"/>
                        </w:rPr>
                        <w:t>経営目標と</w:t>
                      </w:r>
                      <w:r>
                        <w:rPr>
                          <w:rFonts w:ascii="BIZ UDPゴシック" w:eastAsia="BIZ UDPゴシック" w:hAnsi="BIZ UDPゴシック" w:cstheme="minorBidi"/>
                          <w:kern w:val="24"/>
                          <w:sz w:val="18"/>
                          <w:szCs w:val="18"/>
                        </w:rPr>
                        <w:t>全体</w:t>
                      </w:r>
                      <w:r>
                        <w:rPr>
                          <w:rFonts w:ascii="BIZ UDPゴシック" w:eastAsia="BIZ UDPゴシック" w:hAnsi="BIZ UDPゴシック" w:cstheme="minorBidi" w:hint="eastAsia"/>
                          <w:kern w:val="24"/>
                          <w:sz w:val="18"/>
                          <w:szCs w:val="18"/>
                        </w:rPr>
                        <w:t>構成</w:t>
                      </w:r>
                    </w:p>
                  </w:txbxContent>
                </v:textbox>
              </v:shape>
            </w:pict>
          </mc:Fallback>
        </mc:AlternateContent>
      </w:r>
    </w:p>
    <w:p w14:paraId="6AC1DB3D" w14:textId="5640A91D" w:rsidR="00BB1482" w:rsidRDefault="00BB1482" w:rsidP="00953C8C">
      <w:pPr>
        <w:jc w:val="both"/>
      </w:pPr>
    </w:p>
    <w:p w14:paraId="2508FC18" w14:textId="3F05A38C" w:rsidR="00953C8C" w:rsidRDefault="00953C8C" w:rsidP="00953C8C">
      <w:pPr>
        <w:jc w:val="both"/>
      </w:pPr>
    </w:p>
    <w:p w14:paraId="394DA34C" w14:textId="37D2C50C" w:rsidR="00953C8C" w:rsidRDefault="00953C8C" w:rsidP="00953C8C">
      <w:pPr>
        <w:jc w:val="both"/>
      </w:pPr>
    </w:p>
    <w:p w14:paraId="10FC1364" w14:textId="502A2307" w:rsidR="00953C8C" w:rsidRDefault="00953C8C" w:rsidP="00953C8C">
      <w:pPr>
        <w:jc w:val="both"/>
      </w:pPr>
    </w:p>
    <w:p w14:paraId="29BF926B" w14:textId="700E9A93" w:rsidR="00953C8C" w:rsidRDefault="00953C8C" w:rsidP="00953C8C">
      <w:pPr>
        <w:jc w:val="both"/>
      </w:pPr>
    </w:p>
    <w:p w14:paraId="74A62144" w14:textId="3B8FE058" w:rsidR="00953C8C" w:rsidRDefault="00953C8C" w:rsidP="00953C8C">
      <w:pPr>
        <w:jc w:val="both"/>
      </w:pPr>
    </w:p>
    <w:p w14:paraId="199E6E88" w14:textId="4AC67184" w:rsidR="00953C8C" w:rsidRDefault="00953C8C" w:rsidP="00953C8C">
      <w:pPr>
        <w:jc w:val="both"/>
      </w:pPr>
    </w:p>
    <w:p w14:paraId="39FD9F82" w14:textId="7ADED041" w:rsidR="00953C8C" w:rsidRDefault="00953C8C" w:rsidP="00953C8C">
      <w:pPr>
        <w:jc w:val="both"/>
      </w:pPr>
    </w:p>
    <w:p w14:paraId="560629AC" w14:textId="1112CB73" w:rsidR="00953C8C" w:rsidRDefault="00953C8C" w:rsidP="00953C8C">
      <w:pPr>
        <w:jc w:val="both"/>
      </w:pPr>
    </w:p>
    <w:p w14:paraId="1913A81D" w14:textId="1B4B8A63" w:rsidR="00953C8C" w:rsidRDefault="00953C8C" w:rsidP="00953C8C">
      <w:pPr>
        <w:jc w:val="both"/>
      </w:pPr>
    </w:p>
    <w:p w14:paraId="05E53046" w14:textId="799697AA" w:rsidR="00953C8C" w:rsidRDefault="00953C8C" w:rsidP="00953C8C">
      <w:pPr>
        <w:jc w:val="both"/>
      </w:pPr>
    </w:p>
    <w:p w14:paraId="119A324E" w14:textId="34CEC02E" w:rsidR="00953C8C" w:rsidRPr="00D14499" w:rsidRDefault="00953C8C" w:rsidP="00953C8C">
      <w:pPr>
        <w:jc w:val="both"/>
      </w:pPr>
    </w:p>
    <w:p w14:paraId="2A04B217" w14:textId="77777777" w:rsidR="00BB1482" w:rsidRDefault="00BB1482" w:rsidP="00BB1482">
      <w:pPr>
        <w:autoSpaceDE w:val="0"/>
        <w:autoSpaceDN w:val="0"/>
        <w:ind w:firstLine="210"/>
        <w:jc w:val="both"/>
        <w:rPr>
          <w:rFonts w:ascii="Meiryo UI" w:eastAsia="Meiryo UI" w:hAnsi="Meiryo UI" w:cs="Meiryo UI"/>
          <w:noProof/>
          <w:sz w:val="21"/>
        </w:rPr>
      </w:pPr>
    </w:p>
    <w:p w14:paraId="1130EAA9" w14:textId="77777777" w:rsidR="00BB1482" w:rsidRDefault="00BB1482" w:rsidP="00BB1482">
      <w:pPr>
        <w:autoSpaceDE w:val="0"/>
        <w:autoSpaceDN w:val="0"/>
        <w:ind w:firstLine="210"/>
        <w:jc w:val="both"/>
        <w:rPr>
          <w:rFonts w:ascii="Meiryo UI" w:eastAsia="Meiryo UI" w:hAnsi="Meiryo UI" w:cs="Meiryo UI"/>
          <w:noProof/>
          <w:sz w:val="21"/>
        </w:rPr>
      </w:pPr>
    </w:p>
    <w:p w14:paraId="1CA701C1" w14:textId="77777777" w:rsidR="00BB1482" w:rsidRDefault="00BB1482" w:rsidP="00BB1482">
      <w:pPr>
        <w:autoSpaceDE w:val="0"/>
        <w:autoSpaceDN w:val="0"/>
        <w:ind w:firstLine="210"/>
        <w:jc w:val="both"/>
        <w:rPr>
          <w:rFonts w:ascii="Meiryo UI" w:eastAsia="Meiryo UI" w:hAnsi="Meiryo UI" w:cs="Meiryo UI"/>
          <w:noProof/>
          <w:sz w:val="21"/>
        </w:rPr>
      </w:pPr>
    </w:p>
    <w:p w14:paraId="4DFB10F8" w14:textId="77777777" w:rsidR="00BB1482" w:rsidRDefault="00BB1482" w:rsidP="00BB1482">
      <w:pPr>
        <w:autoSpaceDE w:val="0"/>
        <w:autoSpaceDN w:val="0"/>
        <w:ind w:firstLine="210"/>
        <w:jc w:val="both"/>
        <w:rPr>
          <w:rFonts w:ascii="Meiryo UI" w:eastAsia="Meiryo UI" w:hAnsi="Meiryo UI" w:cs="Meiryo UI"/>
          <w:noProof/>
          <w:sz w:val="21"/>
        </w:rPr>
      </w:pPr>
    </w:p>
    <w:p w14:paraId="33C6DB5A" w14:textId="77777777" w:rsidR="00BB1482" w:rsidRDefault="00BB1482" w:rsidP="00BB1482">
      <w:pPr>
        <w:autoSpaceDE w:val="0"/>
        <w:autoSpaceDN w:val="0"/>
        <w:ind w:firstLine="210"/>
        <w:jc w:val="both"/>
        <w:rPr>
          <w:rFonts w:ascii="Meiryo UI" w:eastAsia="Meiryo UI" w:hAnsi="Meiryo UI" w:cs="Meiryo UI"/>
          <w:noProof/>
          <w:sz w:val="21"/>
        </w:rPr>
      </w:pPr>
    </w:p>
    <w:p w14:paraId="6ED9DCB1" w14:textId="77777777" w:rsidR="00BB1482" w:rsidRDefault="00BB1482" w:rsidP="00BB1482">
      <w:pPr>
        <w:autoSpaceDE w:val="0"/>
        <w:autoSpaceDN w:val="0"/>
        <w:ind w:firstLine="210"/>
        <w:jc w:val="both"/>
        <w:rPr>
          <w:rFonts w:ascii="Meiryo UI" w:eastAsia="Meiryo UI" w:hAnsi="Meiryo UI" w:cs="Meiryo UI"/>
          <w:noProof/>
          <w:sz w:val="21"/>
        </w:rPr>
      </w:pPr>
    </w:p>
    <w:p w14:paraId="27F8BD67" w14:textId="071AB042" w:rsidR="00BB1482" w:rsidRDefault="00BB1482" w:rsidP="00BB1482"/>
    <w:p w14:paraId="25E890F8" w14:textId="6A105C8A" w:rsidR="00BB1482" w:rsidRDefault="00BB1482" w:rsidP="00BB1482"/>
    <w:p w14:paraId="10BB1C23" w14:textId="17E5C954" w:rsidR="00BB1482" w:rsidRDefault="00BB1482" w:rsidP="00BB1482"/>
    <w:p w14:paraId="656967DE" w14:textId="62E0037D" w:rsidR="00BB1482" w:rsidRDefault="00BB1482" w:rsidP="00BB1482"/>
    <w:p w14:paraId="161DF670" w14:textId="77777777" w:rsidR="00960DF4" w:rsidRDefault="00960DF4" w:rsidP="00B144C8">
      <w:pPr>
        <w:pStyle w:val="1"/>
        <w:sectPr w:rsidR="00960DF4" w:rsidSect="00BB75BD">
          <w:footerReference w:type="default" r:id="rId17"/>
          <w:endnotePr>
            <w:numFmt w:val="decimal"/>
          </w:endnotePr>
          <w:pgSz w:w="11906" w:h="16838"/>
          <w:pgMar w:top="1440" w:right="1080" w:bottom="1440" w:left="1080" w:header="851" w:footer="850" w:gutter="0"/>
          <w:pgNumType w:fmt="numberInDash"/>
          <w:cols w:space="425"/>
          <w:titlePg/>
          <w:docGrid w:type="lines" w:linePitch="360"/>
        </w:sectPr>
      </w:pPr>
    </w:p>
    <w:p w14:paraId="762AFE7C" w14:textId="108FE87B" w:rsidR="00960DF4" w:rsidRPr="00AF70A7" w:rsidRDefault="00960DF4" w:rsidP="00B144C8">
      <w:pPr>
        <w:pStyle w:val="1"/>
      </w:pPr>
      <w:bookmarkStart w:id="26" w:name="_Toc141201718"/>
      <w:bookmarkStart w:id="27" w:name="_Toc148033427"/>
      <w:bookmarkStart w:id="28" w:name="_Toc148535935"/>
      <w:r w:rsidRPr="00AF70A7">
        <w:lastRenderedPageBreak/>
        <w:t>第</w:t>
      </w:r>
      <w:r>
        <w:rPr>
          <w:rFonts w:asciiTheme="majorHAnsi" w:hAnsiTheme="majorHAnsi"/>
          <w:sz w:val="72"/>
        </w:rPr>
        <w:t>2</w:t>
      </w:r>
      <w:r w:rsidRPr="00AF70A7">
        <w:t xml:space="preserve">章　</w:t>
      </w:r>
      <w:r w:rsidRPr="00AF70A7">
        <w:rPr>
          <w:rFonts w:hint="eastAsia"/>
        </w:rPr>
        <w:t xml:space="preserve">　</w:t>
      </w:r>
      <w:r>
        <w:rPr>
          <w:rFonts w:hint="eastAsia"/>
        </w:rPr>
        <w:t>大阪府流域下水道のあゆみと</w:t>
      </w:r>
      <w:r w:rsidR="00B70352">
        <w:rPr>
          <w:rFonts w:hint="eastAsia"/>
        </w:rPr>
        <w:t>事業概要</w:t>
      </w:r>
      <w:bookmarkEnd w:id="26"/>
      <w:bookmarkEnd w:id="27"/>
      <w:bookmarkEnd w:id="28"/>
    </w:p>
    <w:p w14:paraId="48BF053D" w14:textId="04431E2E" w:rsidR="0086230C" w:rsidRPr="00335675" w:rsidRDefault="0086230C" w:rsidP="00576698">
      <w:pPr>
        <w:pStyle w:val="2"/>
        <w:numPr>
          <w:ilvl w:val="0"/>
          <w:numId w:val="52"/>
        </w:numPr>
      </w:pPr>
      <w:bookmarkStart w:id="29" w:name="_Toc141201719"/>
      <w:bookmarkStart w:id="30" w:name="_Toc148033428"/>
      <w:bookmarkStart w:id="31" w:name="_Toc148535936"/>
      <w:r w:rsidRPr="00335675">
        <w:rPr>
          <w:rFonts w:hint="eastAsia"/>
        </w:rPr>
        <w:t>大阪府流域下水道の</w:t>
      </w:r>
      <w:bookmarkEnd w:id="17"/>
      <w:r w:rsidR="00DC7B1E" w:rsidRPr="00335675">
        <w:rPr>
          <w:rFonts w:hint="eastAsia"/>
        </w:rPr>
        <w:t>成り立ちとこれまでの</w:t>
      </w:r>
      <w:r w:rsidR="005405D1" w:rsidRPr="00335675">
        <w:rPr>
          <w:rFonts w:hint="eastAsia"/>
        </w:rPr>
        <w:t>あゆみ</w:t>
      </w:r>
      <w:bookmarkEnd w:id="29"/>
      <w:bookmarkEnd w:id="30"/>
      <w:bookmarkEnd w:id="31"/>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D53D7" w14:paraId="53D6A6CB" w14:textId="6B2EAA7F" w:rsidTr="00B02AD6">
        <w:trPr>
          <w:trHeight w:val="567"/>
        </w:trPr>
        <w:tc>
          <w:tcPr>
            <w:tcW w:w="236" w:type="dxa"/>
            <w:shd w:val="clear" w:color="auto" w:fill="1F497D" w:themeFill="text2"/>
            <w:vAlign w:val="center"/>
          </w:tcPr>
          <w:p w14:paraId="4FC02476" w14:textId="77777777" w:rsidR="004009AD" w:rsidRPr="00B02AD6" w:rsidRDefault="004009AD" w:rsidP="00B02AD6">
            <w:pPr>
              <w:jc w:val="both"/>
              <w:rPr>
                <w:sz w:val="24"/>
              </w:rPr>
            </w:pPr>
            <w:bookmarkStart w:id="32" w:name="_Toc96815569"/>
          </w:p>
        </w:tc>
        <w:tc>
          <w:tcPr>
            <w:tcW w:w="9531" w:type="dxa"/>
            <w:vAlign w:val="center"/>
          </w:tcPr>
          <w:p w14:paraId="1943A9D2" w14:textId="611D06FC" w:rsidR="004009AD" w:rsidRPr="00B02AD6" w:rsidRDefault="004009AD" w:rsidP="00B02AD6">
            <w:pPr>
              <w:jc w:val="both"/>
              <w:rPr>
                <w:sz w:val="24"/>
              </w:rPr>
            </w:pPr>
            <w:r w:rsidRPr="00B02AD6">
              <w:rPr>
                <w:rFonts w:hint="eastAsia"/>
                <w:sz w:val="24"/>
              </w:rPr>
              <w:t>流域下水道の創成期</w:t>
            </w:r>
          </w:p>
        </w:tc>
      </w:tr>
    </w:tbl>
    <w:bookmarkEnd w:id="32"/>
    <w:p w14:paraId="1675641D" w14:textId="73B8A9F8" w:rsidR="00801D60" w:rsidRPr="00913520" w:rsidRDefault="00D75E53" w:rsidP="00A65ABE">
      <w:pPr>
        <w:autoSpaceDE w:val="0"/>
        <w:autoSpaceDN w:val="0"/>
        <w:ind w:firstLineChars="100" w:firstLine="200"/>
        <w:jc w:val="both"/>
        <w:rPr>
          <w:rFonts w:ascii="游ゴシック" w:eastAsia="游ゴシック" w:hAnsi="游ゴシック" w:cstheme="majorHAnsi"/>
        </w:rPr>
      </w:pPr>
      <w:r w:rsidRPr="00913520">
        <w:rPr>
          <w:rFonts w:ascii="游ゴシック" w:eastAsia="游ゴシック" w:hAnsi="游ゴシック" w:cstheme="majorHAnsi"/>
        </w:rPr>
        <w:t>大阪東部の寝屋川流域では、</w:t>
      </w:r>
      <w:r w:rsidR="00E3478B" w:rsidRPr="00913520">
        <w:rPr>
          <w:rFonts w:ascii="游ゴシック" w:eastAsia="游ゴシック" w:hAnsi="游ゴシック" w:cstheme="majorHAnsi"/>
        </w:rPr>
        <w:t>昭和30年代</w:t>
      </w:r>
      <w:r w:rsidRPr="00913520">
        <w:rPr>
          <w:rFonts w:ascii="游ゴシック" w:eastAsia="游ゴシック" w:hAnsi="游ゴシック" w:cstheme="majorHAnsi"/>
        </w:rPr>
        <w:t>の</w:t>
      </w:r>
      <w:r w:rsidR="00E3478B" w:rsidRPr="00913520">
        <w:rPr>
          <w:rFonts w:ascii="游ゴシック" w:eastAsia="游ゴシック" w:hAnsi="游ゴシック" w:cstheme="majorHAnsi"/>
        </w:rPr>
        <w:t>高度</w:t>
      </w:r>
      <w:r w:rsidRPr="00913520">
        <w:rPr>
          <w:rFonts w:ascii="游ゴシック" w:eastAsia="游ゴシック" w:hAnsi="游ゴシック" w:cstheme="majorHAnsi"/>
        </w:rPr>
        <w:t>経済</w:t>
      </w:r>
      <w:r w:rsidR="00E3478B" w:rsidRPr="00913520">
        <w:rPr>
          <w:rFonts w:ascii="游ゴシック" w:eastAsia="游ゴシック" w:hAnsi="游ゴシック" w:cstheme="majorHAnsi"/>
        </w:rPr>
        <w:t>成長期の急激な都市化により、</w:t>
      </w:r>
      <w:r w:rsidR="006C7784" w:rsidRPr="00913520">
        <w:rPr>
          <w:rFonts w:ascii="游ゴシック" w:eastAsia="游ゴシック" w:hAnsi="游ゴシック" w:cstheme="majorHAnsi"/>
        </w:rPr>
        <w:t>住宅や工場</w:t>
      </w:r>
      <w:r w:rsidR="00467939" w:rsidRPr="00913520">
        <w:rPr>
          <w:rFonts w:ascii="游ゴシック" w:eastAsia="游ゴシック" w:hAnsi="游ゴシック" w:cstheme="majorHAnsi" w:hint="eastAsia"/>
        </w:rPr>
        <w:t>等</w:t>
      </w:r>
      <w:r w:rsidR="006C7784" w:rsidRPr="00913520">
        <w:rPr>
          <w:rFonts w:ascii="游ゴシック" w:eastAsia="游ゴシック" w:hAnsi="游ゴシック" w:cstheme="majorHAnsi"/>
        </w:rPr>
        <w:t>が集中して家庭汚水と工場排水により河川の水質</w:t>
      </w:r>
      <w:r w:rsidR="008745AB" w:rsidRPr="00913520">
        <w:rPr>
          <w:rFonts w:ascii="游ゴシック" w:eastAsia="游ゴシック" w:hAnsi="游ゴシック" w:cstheme="majorHAnsi"/>
        </w:rPr>
        <w:t>が</w:t>
      </w:r>
      <w:r w:rsidR="006C7784" w:rsidRPr="00913520">
        <w:rPr>
          <w:rFonts w:ascii="游ゴシック" w:eastAsia="游ゴシック" w:hAnsi="游ゴシック" w:cstheme="majorHAnsi"/>
        </w:rPr>
        <w:t>年々悪化してい</w:t>
      </w:r>
      <w:r w:rsidR="008745AB" w:rsidRPr="00913520">
        <w:rPr>
          <w:rFonts w:ascii="游ゴシック" w:eastAsia="游ゴシック" w:hAnsi="游ゴシック" w:cstheme="majorHAnsi"/>
        </w:rPr>
        <w:t>ました</w:t>
      </w:r>
      <w:r w:rsidR="006C7784" w:rsidRPr="00913520">
        <w:rPr>
          <w:rFonts w:ascii="游ゴシック" w:eastAsia="游ゴシック" w:hAnsi="游ゴシック" w:cstheme="majorHAnsi"/>
        </w:rPr>
        <w:t>。また</w:t>
      </w:r>
      <w:r w:rsidR="008745AB" w:rsidRPr="00913520">
        <w:rPr>
          <w:rFonts w:ascii="游ゴシック" w:eastAsia="游ゴシック" w:hAnsi="游ゴシック" w:cstheme="majorHAnsi"/>
        </w:rPr>
        <w:t>、</w:t>
      </w:r>
      <w:r w:rsidR="006C7784" w:rsidRPr="00913520">
        <w:rPr>
          <w:rFonts w:ascii="游ゴシック" w:eastAsia="游ゴシック" w:hAnsi="游ゴシック" w:cstheme="majorHAnsi"/>
        </w:rPr>
        <w:t>寝屋川流域は</w:t>
      </w:r>
      <w:r w:rsidR="000833E1" w:rsidRPr="00913520">
        <w:rPr>
          <w:rFonts w:ascii="游ゴシック" w:eastAsia="游ゴシック" w:hAnsi="游ゴシック" w:cstheme="majorHAnsi"/>
        </w:rPr>
        <w:t>、</w:t>
      </w:r>
      <w:r w:rsidR="006C7784" w:rsidRPr="00913520">
        <w:rPr>
          <w:rFonts w:ascii="游ゴシック" w:eastAsia="游ゴシック" w:hAnsi="游ゴシック" w:cstheme="majorHAnsi"/>
        </w:rPr>
        <w:t>古くは大阪湾につながった河内湖であったこと</w:t>
      </w:r>
      <w:r w:rsidR="008745AB" w:rsidRPr="00913520">
        <w:rPr>
          <w:rFonts w:ascii="游ゴシック" w:eastAsia="游ゴシック" w:hAnsi="游ゴシック" w:cstheme="majorHAnsi"/>
        </w:rPr>
        <w:t>から</w:t>
      </w:r>
      <w:r w:rsidR="006C7784" w:rsidRPr="00913520">
        <w:rPr>
          <w:rFonts w:ascii="游ゴシック" w:eastAsia="游ゴシック" w:hAnsi="游ゴシック" w:cstheme="majorHAnsi"/>
        </w:rPr>
        <w:t>、低湿地で水はけが悪く、</w:t>
      </w:r>
      <w:r w:rsidR="00E3478B" w:rsidRPr="00913520">
        <w:rPr>
          <w:rFonts w:ascii="游ゴシック" w:eastAsia="游ゴシック" w:hAnsi="游ゴシック" w:cstheme="majorHAnsi"/>
        </w:rPr>
        <w:t>浸</w:t>
      </w:r>
      <w:r w:rsidR="006C7784" w:rsidRPr="00913520">
        <w:rPr>
          <w:rFonts w:ascii="游ゴシック" w:eastAsia="游ゴシック" w:hAnsi="游ゴシック" w:cstheme="majorHAnsi"/>
        </w:rPr>
        <w:t>水</w:t>
      </w:r>
      <w:r w:rsidR="00E3478B" w:rsidRPr="00913520">
        <w:rPr>
          <w:rFonts w:ascii="游ゴシック" w:eastAsia="游ゴシック" w:hAnsi="游ゴシック" w:cstheme="majorHAnsi"/>
        </w:rPr>
        <w:t>被害</w:t>
      </w:r>
      <w:r w:rsidR="00A13D68" w:rsidRPr="00913520">
        <w:rPr>
          <w:rFonts w:ascii="游ゴシック" w:eastAsia="游ゴシック" w:hAnsi="游ゴシック" w:cstheme="majorHAnsi"/>
        </w:rPr>
        <w:t>が</w:t>
      </w:r>
      <w:r w:rsidR="00E80821" w:rsidRPr="00913520">
        <w:rPr>
          <w:rFonts w:ascii="游ゴシック" w:eastAsia="游ゴシック" w:hAnsi="游ゴシック" w:cstheme="majorHAnsi"/>
        </w:rPr>
        <w:t>多発</w:t>
      </w:r>
      <w:r w:rsidR="006C7784" w:rsidRPr="00913520">
        <w:rPr>
          <w:rFonts w:ascii="游ゴシック" w:eastAsia="游ゴシック" w:hAnsi="游ゴシック" w:cstheme="majorHAnsi"/>
        </w:rPr>
        <w:t>しており、</w:t>
      </w:r>
      <w:r w:rsidR="000B1A5C" w:rsidRPr="00913520">
        <w:rPr>
          <w:rFonts w:ascii="游ゴシック" w:eastAsia="游ゴシック" w:hAnsi="游ゴシック" w:cstheme="majorHAnsi"/>
        </w:rPr>
        <w:t>雨水排除のための</w:t>
      </w:r>
      <w:r w:rsidR="006C7784" w:rsidRPr="00913520">
        <w:rPr>
          <w:rFonts w:ascii="游ゴシック" w:eastAsia="游ゴシック" w:hAnsi="游ゴシック" w:cstheme="majorHAnsi"/>
        </w:rPr>
        <w:t>下水道整備が急務となってい</w:t>
      </w:r>
      <w:r w:rsidR="008745AB" w:rsidRPr="00913520">
        <w:rPr>
          <w:rFonts w:ascii="游ゴシック" w:eastAsia="游ゴシック" w:hAnsi="游ゴシック" w:cstheme="majorHAnsi"/>
        </w:rPr>
        <w:t>まし</w:t>
      </w:r>
      <w:r w:rsidR="006C7784" w:rsidRPr="00913520">
        <w:rPr>
          <w:rFonts w:ascii="游ゴシック" w:eastAsia="游ゴシック" w:hAnsi="游ゴシック" w:cstheme="majorHAnsi"/>
        </w:rPr>
        <w:t>たが、行政区域が入り乱れており、市町村が個々に下水道計画を立案するのは困難な状況で</w:t>
      </w:r>
      <w:r w:rsidR="008745AB" w:rsidRPr="00913520">
        <w:rPr>
          <w:rFonts w:ascii="游ゴシック" w:eastAsia="游ゴシック" w:hAnsi="游ゴシック" w:cstheme="majorHAnsi"/>
        </w:rPr>
        <w:t>し</w:t>
      </w:r>
      <w:r w:rsidR="006C7784" w:rsidRPr="00913520">
        <w:rPr>
          <w:rFonts w:ascii="游ゴシック" w:eastAsia="游ゴシック" w:hAnsi="游ゴシック" w:cstheme="majorHAnsi"/>
        </w:rPr>
        <w:t>た。</w:t>
      </w:r>
    </w:p>
    <w:p w14:paraId="308E57EB" w14:textId="1F4A8441" w:rsidR="0082163A" w:rsidRPr="00913520" w:rsidRDefault="006C7784" w:rsidP="00C54079">
      <w:pPr>
        <w:autoSpaceDE w:val="0"/>
        <w:autoSpaceDN w:val="0"/>
        <w:ind w:firstLine="200"/>
        <w:jc w:val="both"/>
        <w:rPr>
          <w:rFonts w:ascii="游ゴシック" w:eastAsia="游ゴシック" w:hAnsi="游ゴシック" w:cstheme="majorHAnsi"/>
        </w:rPr>
      </w:pPr>
      <w:r w:rsidRPr="00913520">
        <w:rPr>
          <w:rFonts w:ascii="游ゴシック" w:eastAsia="游ゴシック" w:hAnsi="游ゴシック" w:cstheme="majorHAnsi"/>
        </w:rPr>
        <w:t>そこで、</w:t>
      </w:r>
      <w:r w:rsidR="00801D60" w:rsidRPr="00913520">
        <w:rPr>
          <w:rFonts w:ascii="游ゴシック" w:eastAsia="游ゴシック" w:hAnsi="游ゴシック" w:cstheme="majorHAnsi"/>
        </w:rPr>
        <w:t>大阪府は</w:t>
      </w:r>
      <w:r w:rsidR="00E3478B" w:rsidRPr="00913520">
        <w:rPr>
          <w:rFonts w:ascii="游ゴシック" w:eastAsia="游ゴシック" w:hAnsi="游ゴシック" w:cstheme="majorHAnsi"/>
        </w:rPr>
        <w:t>市町村</w:t>
      </w:r>
      <w:r w:rsidR="00D75E53" w:rsidRPr="00913520">
        <w:rPr>
          <w:rFonts w:ascii="游ゴシック" w:eastAsia="游ゴシック" w:hAnsi="游ゴシック" w:cstheme="majorHAnsi"/>
        </w:rPr>
        <w:t>の行政区域</w:t>
      </w:r>
      <w:r w:rsidR="00801D60" w:rsidRPr="00913520">
        <w:rPr>
          <w:rFonts w:ascii="游ゴシック" w:eastAsia="游ゴシック" w:hAnsi="游ゴシック" w:cstheme="majorHAnsi"/>
        </w:rPr>
        <w:t>界</w:t>
      </w:r>
      <w:r w:rsidR="00D75E53" w:rsidRPr="00913520">
        <w:rPr>
          <w:rFonts w:ascii="游ゴシック" w:eastAsia="游ゴシック" w:hAnsi="游ゴシック" w:cstheme="majorHAnsi"/>
        </w:rPr>
        <w:t>にとらわれ</w:t>
      </w:r>
      <w:r w:rsidRPr="00913520">
        <w:rPr>
          <w:rFonts w:ascii="游ゴシック" w:eastAsia="游ゴシック" w:hAnsi="游ゴシック" w:cstheme="majorHAnsi"/>
        </w:rPr>
        <w:t>ず、河川の流域を</w:t>
      </w:r>
      <w:r w:rsidR="004A3747" w:rsidRPr="00913520">
        <w:rPr>
          <w:rFonts w:ascii="游ゴシック" w:eastAsia="游ゴシック" w:hAnsi="游ゴシック" w:cstheme="majorHAnsi" w:hint="eastAsia"/>
        </w:rPr>
        <w:t>一</w:t>
      </w:r>
      <w:r w:rsidRPr="00913520">
        <w:rPr>
          <w:rFonts w:ascii="游ゴシック" w:eastAsia="游ゴシック" w:hAnsi="游ゴシック" w:cstheme="majorHAnsi"/>
        </w:rPr>
        <w:t>単位とする</w:t>
      </w:r>
      <w:r w:rsidR="00801D60" w:rsidRPr="00913520">
        <w:rPr>
          <w:rFonts w:ascii="游ゴシック" w:eastAsia="游ゴシック" w:hAnsi="游ゴシック" w:cstheme="majorHAnsi"/>
        </w:rPr>
        <w:t>「</w:t>
      </w:r>
      <w:r w:rsidR="00E80821" w:rsidRPr="00913520">
        <w:rPr>
          <w:rFonts w:ascii="游ゴシック" w:eastAsia="游ゴシック" w:hAnsi="游ゴシック" w:cstheme="majorHAnsi"/>
        </w:rPr>
        <w:t>広域</w:t>
      </w:r>
      <w:r w:rsidR="00801D60" w:rsidRPr="00913520">
        <w:rPr>
          <w:rFonts w:ascii="游ゴシック" w:eastAsia="游ゴシック" w:hAnsi="游ゴシック" w:cstheme="majorHAnsi"/>
        </w:rPr>
        <w:t>下水道」の構想を</w:t>
      </w:r>
      <w:r w:rsidR="002D6DFB">
        <w:rPr>
          <w:rFonts w:ascii="游ゴシック" w:eastAsia="游ゴシック" w:hAnsi="游ゴシック" w:cstheme="majorHAnsi" w:hint="eastAsia"/>
        </w:rPr>
        <w:t>1</w:t>
      </w:r>
      <w:r w:rsidR="002D6DFB">
        <w:rPr>
          <w:rFonts w:ascii="游ゴシック" w:eastAsia="游ゴシック" w:hAnsi="游ゴシック" w:cstheme="majorHAnsi"/>
        </w:rPr>
        <w:t>963</w:t>
      </w:r>
      <w:r w:rsidR="00090E49">
        <w:rPr>
          <w:rFonts w:ascii="游ゴシック" w:eastAsia="游ゴシック" w:hAnsi="游ゴシック" w:cstheme="majorHAnsi" w:hint="eastAsia"/>
        </w:rPr>
        <w:t>（昭和3</w:t>
      </w:r>
      <w:r w:rsidR="00090E49">
        <w:rPr>
          <w:rFonts w:ascii="游ゴシック" w:eastAsia="游ゴシック" w:hAnsi="游ゴシック" w:cstheme="majorHAnsi"/>
        </w:rPr>
        <w:t>8</w:t>
      </w:r>
      <w:r w:rsidR="00090E49">
        <w:rPr>
          <w:rFonts w:ascii="游ゴシック" w:eastAsia="游ゴシック" w:hAnsi="游ゴシック" w:cstheme="majorHAnsi" w:hint="eastAsia"/>
        </w:rPr>
        <w:t>）</w:t>
      </w:r>
      <w:r w:rsidRPr="00913520">
        <w:rPr>
          <w:rFonts w:ascii="游ゴシック" w:eastAsia="游ゴシック" w:hAnsi="游ゴシック" w:cstheme="majorHAnsi"/>
        </w:rPr>
        <w:t>年度に</w:t>
      </w:r>
      <w:r w:rsidR="00801D60" w:rsidRPr="00913520">
        <w:rPr>
          <w:rFonts w:ascii="游ゴシック" w:eastAsia="游ゴシック" w:hAnsi="游ゴシック" w:cstheme="majorHAnsi"/>
        </w:rPr>
        <w:t>立案</w:t>
      </w:r>
      <w:r w:rsidR="008745AB" w:rsidRPr="00913520">
        <w:rPr>
          <w:rFonts w:ascii="游ゴシック" w:eastAsia="游ゴシック" w:hAnsi="游ゴシック" w:cstheme="majorHAnsi"/>
        </w:rPr>
        <w:t>しました</w:t>
      </w:r>
      <w:r w:rsidR="00801D60" w:rsidRPr="00913520">
        <w:rPr>
          <w:rFonts w:ascii="游ゴシック" w:eastAsia="游ゴシック" w:hAnsi="游ゴシック" w:cstheme="majorHAnsi"/>
        </w:rPr>
        <w:t>。</w:t>
      </w:r>
      <w:r w:rsidR="0082163A" w:rsidRPr="00913520">
        <w:rPr>
          <w:rFonts w:ascii="游ゴシック" w:eastAsia="游ゴシック" w:hAnsi="游ゴシック" w:cstheme="majorHAnsi"/>
        </w:rPr>
        <w:t>建設省</w:t>
      </w:r>
      <w:r w:rsidR="00811022" w:rsidRPr="00913520">
        <w:rPr>
          <w:rFonts w:ascii="游ゴシック" w:eastAsia="游ゴシック" w:hAnsi="游ゴシック" w:cstheme="majorHAnsi"/>
        </w:rPr>
        <w:t>（</w:t>
      </w:r>
      <w:r w:rsidR="0082163A" w:rsidRPr="00913520">
        <w:rPr>
          <w:rFonts w:ascii="游ゴシック" w:eastAsia="游ゴシック" w:hAnsi="游ゴシック" w:cstheme="majorHAnsi"/>
        </w:rPr>
        <w:t>現　国土交通省</w:t>
      </w:r>
      <w:r w:rsidR="00811022" w:rsidRPr="00913520">
        <w:rPr>
          <w:rFonts w:ascii="游ゴシック" w:eastAsia="游ゴシック" w:hAnsi="游ゴシック" w:cstheme="majorHAnsi"/>
        </w:rPr>
        <w:t>）</w:t>
      </w:r>
      <w:r w:rsidR="0082163A" w:rsidRPr="00913520">
        <w:rPr>
          <w:rFonts w:ascii="游ゴシック" w:eastAsia="游ゴシック" w:hAnsi="游ゴシック" w:cstheme="majorHAnsi"/>
        </w:rPr>
        <w:t>の後押しもあり、</w:t>
      </w:r>
      <w:r w:rsidR="002D6DFB">
        <w:rPr>
          <w:rFonts w:ascii="游ゴシック" w:eastAsia="游ゴシック" w:hAnsi="游ゴシック" w:cstheme="majorHAnsi" w:hint="eastAsia"/>
        </w:rPr>
        <w:t>1</w:t>
      </w:r>
      <w:r w:rsidR="002D6DFB">
        <w:rPr>
          <w:rFonts w:ascii="游ゴシック" w:eastAsia="游ゴシック" w:hAnsi="游ゴシック" w:cstheme="majorHAnsi"/>
        </w:rPr>
        <w:t>965</w:t>
      </w:r>
      <w:r w:rsidR="00090E49">
        <w:rPr>
          <w:rFonts w:ascii="游ゴシック" w:eastAsia="游ゴシック" w:hAnsi="游ゴシック" w:cstheme="majorHAnsi" w:hint="eastAsia"/>
        </w:rPr>
        <w:t>（昭和4</w:t>
      </w:r>
      <w:r w:rsidR="00090E49">
        <w:rPr>
          <w:rFonts w:ascii="游ゴシック" w:eastAsia="游ゴシック" w:hAnsi="游ゴシック" w:cstheme="majorHAnsi"/>
        </w:rPr>
        <w:t>0</w:t>
      </w:r>
      <w:r w:rsidR="00090E49">
        <w:rPr>
          <w:rFonts w:ascii="游ゴシック" w:eastAsia="游ゴシック" w:hAnsi="游ゴシック" w:cstheme="majorHAnsi" w:hint="eastAsia"/>
        </w:rPr>
        <w:t>）</w:t>
      </w:r>
      <w:r w:rsidR="00E3478B" w:rsidRPr="00913520">
        <w:rPr>
          <w:rFonts w:ascii="游ゴシック" w:eastAsia="游ゴシック" w:hAnsi="游ゴシック" w:cstheme="majorHAnsi"/>
        </w:rPr>
        <w:t>年度に</w:t>
      </w:r>
      <w:r w:rsidRPr="00913520">
        <w:rPr>
          <w:rFonts w:ascii="游ゴシック" w:eastAsia="游ゴシック" w:hAnsi="游ゴシック" w:cstheme="majorHAnsi"/>
        </w:rPr>
        <w:t>は</w:t>
      </w:r>
      <w:r w:rsidR="000B1A5C" w:rsidRPr="00913520">
        <w:rPr>
          <w:rFonts w:ascii="游ゴシック" w:eastAsia="游ゴシック" w:hAnsi="游ゴシック" w:cstheme="majorHAnsi"/>
        </w:rPr>
        <w:t>、この構想を実現する</w:t>
      </w:r>
      <w:r w:rsidR="00E3478B" w:rsidRPr="00913520">
        <w:rPr>
          <w:rFonts w:ascii="游ゴシック" w:eastAsia="游ゴシック" w:hAnsi="游ゴシック" w:cstheme="majorHAnsi"/>
        </w:rPr>
        <w:t>「寝屋川</w:t>
      </w:r>
      <w:r w:rsidR="0082163A" w:rsidRPr="00913520">
        <w:rPr>
          <w:rFonts w:ascii="游ゴシック" w:eastAsia="游ゴシック" w:hAnsi="游ゴシック" w:cstheme="majorHAnsi"/>
        </w:rPr>
        <w:t>流域</w:t>
      </w:r>
      <w:r w:rsidR="00E3478B" w:rsidRPr="00913520">
        <w:rPr>
          <w:rFonts w:ascii="游ゴシック" w:eastAsia="游ゴシック" w:hAnsi="游ゴシック" w:cstheme="majorHAnsi"/>
        </w:rPr>
        <w:t>下水道」が</w:t>
      </w:r>
      <w:r w:rsidR="00853001" w:rsidRPr="00913520">
        <w:rPr>
          <w:rFonts w:ascii="游ゴシック" w:eastAsia="游ゴシック" w:hAnsi="游ゴシック" w:cstheme="majorHAnsi"/>
        </w:rPr>
        <w:t>全国に先駆け</w:t>
      </w:r>
      <w:r w:rsidR="00E3478B" w:rsidRPr="00913520">
        <w:rPr>
          <w:rFonts w:ascii="游ゴシック" w:eastAsia="游ゴシック" w:hAnsi="游ゴシック" w:cstheme="majorHAnsi"/>
        </w:rPr>
        <w:t>都市計画決定</w:t>
      </w:r>
      <w:r w:rsidR="00853001" w:rsidRPr="00913520">
        <w:rPr>
          <w:rFonts w:ascii="游ゴシック" w:eastAsia="游ゴシック" w:hAnsi="游ゴシック" w:cstheme="majorHAnsi"/>
        </w:rPr>
        <w:t>され</w:t>
      </w:r>
      <w:r w:rsidR="008745AB" w:rsidRPr="00913520">
        <w:rPr>
          <w:rFonts w:ascii="游ゴシック" w:eastAsia="游ゴシック" w:hAnsi="游ゴシック" w:cstheme="majorHAnsi"/>
        </w:rPr>
        <w:t>まし</w:t>
      </w:r>
      <w:r w:rsidR="0082163A" w:rsidRPr="00913520">
        <w:rPr>
          <w:rFonts w:ascii="游ゴシック" w:eastAsia="游ゴシック" w:hAnsi="游ゴシック" w:cstheme="majorHAnsi"/>
        </w:rPr>
        <w:t>た。</w:t>
      </w:r>
    </w:p>
    <w:p w14:paraId="5FCFB2BA" w14:textId="7DD60BD9" w:rsidR="00CC136E" w:rsidRPr="00913520" w:rsidRDefault="00402D8A" w:rsidP="00A65ABE">
      <w:pPr>
        <w:autoSpaceDE w:val="0"/>
        <w:autoSpaceDN w:val="0"/>
        <w:ind w:firstLineChars="100" w:firstLine="200"/>
        <w:jc w:val="both"/>
        <w:rPr>
          <w:rFonts w:ascii="游ゴシック" w:eastAsia="游ゴシック" w:hAnsi="游ゴシック" w:cstheme="majorHAnsi"/>
        </w:rPr>
      </w:pPr>
      <w:r w:rsidRPr="00913520">
        <w:rPr>
          <w:rFonts w:ascii="游ゴシック" w:eastAsia="游ゴシック" w:hAnsi="游ゴシック" w:cstheme="majorHAnsi"/>
        </w:rPr>
        <w:t>しかし</w:t>
      </w:r>
      <w:r w:rsidR="008745AB" w:rsidRPr="00913520">
        <w:rPr>
          <w:rFonts w:ascii="游ゴシック" w:eastAsia="游ゴシック" w:hAnsi="游ゴシック" w:cstheme="majorHAnsi"/>
        </w:rPr>
        <w:t>、</w:t>
      </w:r>
      <w:r w:rsidR="000B1A5C" w:rsidRPr="00913520">
        <w:rPr>
          <w:rFonts w:ascii="游ゴシック" w:eastAsia="游ゴシック" w:hAnsi="游ゴシック" w:cstheme="majorHAnsi"/>
        </w:rPr>
        <w:t>当時</w:t>
      </w:r>
      <w:r w:rsidR="002439AC" w:rsidRPr="00913520">
        <w:rPr>
          <w:rFonts w:ascii="游ゴシック" w:eastAsia="游ゴシック" w:hAnsi="游ゴシック" w:cstheme="majorHAnsi"/>
        </w:rPr>
        <w:t>、</w:t>
      </w:r>
      <w:r w:rsidR="000B1A5C" w:rsidRPr="00913520">
        <w:rPr>
          <w:rFonts w:ascii="游ゴシック" w:eastAsia="游ゴシック" w:hAnsi="游ゴシック" w:cstheme="majorHAnsi"/>
        </w:rPr>
        <w:t>下水道は市町村固有事務であったことから</w:t>
      </w:r>
      <w:r w:rsidR="00467939" w:rsidRPr="00913520">
        <w:rPr>
          <w:rFonts w:ascii="游ゴシック" w:eastAsia="游ゴシック" w:hAnsi="游ゴシック" w:cstheme="majorHAnsi" w:hint="eastAsia"/>
        </w:rPr>
        <w:t>、</w:t>
      </w:r>
      <w:r w:rsidR="0082163A" w:rsidRPr="00913520">
        <w:rPr>
          <w:rFonts w:ascii="游ゴシック" w:eastAsia="游ゴシック" w:hAnsi="游ゴシック" w:cstheme="majorHAnsi"/>
        </w:rPr>
        <w:t>下水道法</w:t>
      </w:r>
      <w:r w:rsidR="00A6181A" w:rsidRPr="00913520">
        <w:rPr>
          <w:rFonts w:ascii="游ゴシック" w:eastAsia="游ゴシック" w:hAnsi="游ゴシック" w:cstheme="majorHAnsi"/>
        </w:rPr>
        <w:t>では</w:t>
      </w:r>
      <w:r w:rsidR="0082163A" w:rsidRPr="00913520">
        <w:rPr>
          <w:rFonts w:ascii="游ゴシック" w:eastAsia="游ゴシック" w:hAnsi="游ゴシック" w:cstheme="majorHAnsi"/>
        </w:rPr>
        <w:t>都道府県が事業主体</w:t>
      </w:r>
      <w:r w:rsidR="008745AB" w:rsidRPr="00913520">
        <w:rPr>
          <w:rFonts w:ascii="游ゴシック" w:eastAsia="游ゴシック" w:hAnsi="游ゴシック" w:cstheme="majorHAnsi"/>
        </w:rPr>
        <w:t>になることが規定</w:t>
      </w:r>
      <w:r w:rsidR="00A6181A" w:rsidRPr="00913520">
        <w:rPr>
          <w:rFonts w:ascii="游ゴシック" w:eastAsia="游ゴシック" w:hAnsi="游ゴシック" w:cstheme="majorHAnsi"/>
        </w:rPr>
        <w:t>されていなかったため</w:t>
      </w:r>
      <w:r w:rsidR="0082163A" w:rsidRPr="00913520">
        <w:rPr>
          <w:rFonts w:ascii="游ゴシック" w:eastAsia="游ゴシック" w:hAnsi="游ゴシック" w:cstheme="majorHAnsi"/>
        </w:rPr>
        <w:t>、市町村の一部事務組合が事業主体となり、建設工事を大阪府が受託</w:t>
      </w:r>
      <w:r w:rsidR="00A6181A" w:rsidRPr="00913520">
        <w:rPr>
          <w:rFonts w:ascii="游ゴシック" w:eastAsia="游ゴシック" w:hAnsi="游ゴシック" w:cstheme="majorHAnsi"/>
        </w:rPr>
        <w:t>し、整備を進めることとな</w:t>
      </w:r>
      <w:r w:rsidR="008745AB" w:rsidRPr="00913520">
        <w:rPr>
          <w:rFonts w:ascii="游ゴシック" w:eastAsia="游ゴシック" w:hAnsi="游ゴシック" w:cstheme="majorHAnsi"/>
        </w:rPr>
        <w:t>りまし</w:t>
      </w:r>
      <w:r w:rsidR="00A6181A" w:rsidRPr="00913520">
        <w:rPr>
          <w:rFonts w:ascii="游ゴシック" w:eastAsia="游ゴシック" w:hAnsi="游ゴシック" w:cstheme="majorHAnsi"/>
        </w:rPr>
        <w:t>た</w:t>
      </w:r>
      <w:r w:rsidR="00A74BA6" w:rsidRPr="00913520">
        <w:rPr>
          <w:rFonts w:ascii="游ゴシック" w:eastAsia="游ゴシック" w:hAnsi="游ゴシック" w:cstheme="majorHAnsi"/>
        </w:rPr>
        <w:t>。</w:t>
      </w:r>
    </w:p>
    <w:p w14:paraId="3E087A0A" w14:textId="371F95A8" w:rsidR="0082163A" w:rsidRPr="00913520" w:rsidRDefault="002D6DFB"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968</w:t>
      </w:r>
      <w:r w:rsidR="00090E49">
        <w:rPr>
          <w:rFonts w:ascii="游ゴシック" w:eastAsia="游ゴシック" w:hAnsi="游ゴシック" w:cstheme="majorHAnsi" w:hint="eastAsia"/>
        </w:rPr>
        <w:t>（</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3</w:t>
      </w:r>
      <w:r w:rsidR="00090E49">
        <w:rPr>
          <w:rFonts w:ascii="游ゴシック" w:eastAsia="游ゴシック" w:hAnsi="游ゴシック" w:cstheme="majorHAnsi" w:hint="eastAsia"/>
        </w:rPr>
        <w:t>）</w:t>
      </w:r>
      <w:r w:rsidR="00A74BA6" w:rsidRPr="00913520">
        <w:rPr>
          <w:rFonts w:ascii="游ゴシック" w:eastAsia="游ゴシック" w:hAnsi="游ゴシック" w:cstheme="majorHAnsi"/>
        </w:rPr>
        <w:t>年2</w:t>
      </w:r>
      <w:r w:rsidR="008745AB" w:rsidRPr="00913520">
        <w:rPr>
          <w:rFonts w:ascii="游ゴシック" w:eastAsia="游ゴシック" w:hAnsi="游ゴシック" w:cstheme="majorHAnsi"/>
        </w:rPr>
        <w:t>月の建設省通達により、流域下水道事業が</w:t>
      </w:r>
      <w:r w:rsidR="00A74BA6" w:rsidRPr="00913520">
        <w:rPr>
          <w:rFonts w:ascii="游ゴシック" w:eastAsia="游ゴシック" w:hAnsi="游ゴシック" w:cstheme="majorHAnsi"/>
        </w:rPr>
        <w:t>都道府県の事務となり、事業主体を一部事務組合から大阪府に</w:t>
      </w:r>
      <w:r w:rsidR="00835AA2" w:rsidRPr="00913520">
        <w:rPr>
          <w:rFonts w:ascii="游ゴシック" w:eastAsia="游ゴシック" w:hAnsi="游ゴシック" w:cstheme="majorHAnsi"/>
        </w:rPr>
        <w:t>移し</w:t>
      </w:r>
      <w:r w:rsidR="008745AB" w:rsidRPr="00913520">
        <w:rPr>
          <w:rFonts w:ascii="游ゴシック" w:eastAsia="游ゴシック" w:hAnsi="游ゴシック" w:cstheme="majorHAnsi"/>
        </w:rPr>
        <w:t>まし</w:t>
      </w:r>
      <w:r w:rsidR="00CC136E" w:rsidRPr="00913520">
        <w:rPr>
          <w:rFonts w:ascii="游ゴシック" w:eastAsia="游ゴシック" w:hAnsi="游ゴシック" w:cstheme="majorHAnsi"/>
        </w:rPr>
        <w:t>た。その後、関係市町村と維持管理協定を締結</w:t>
      </w:r>
      <w:r w:rsidR="008745AB" w:rsidRPr="00913520">
        <w:rPr>
          <w:rFonts w:ascii="游ゴシック" w:eastAsia="游ゴシック" w:hAnsi="游ゴシック" w:cstheme="majorHAnsi"/>
        </w:rPr>
        <w:t>し、</w:t>
      </w:r>
      <w:r w:rsidR="00CC136E" w:rsidRPr="00913520">
        <w:rPr>
          <w:rFonts w:ascii="游ゴシック" w:eastAsia="游ゴシック" w:hAnsi="游ゴシック" w:cstheme="majorHAnsi"/>
        </w:rPr>
        <w:t>設置管理は大阪府</w:t>
      </w:r>
      <w:r w:rsidR="008745AB" w:rsidRPr="00913520">
        <w:rPr>
          <w:rFonts w:ascii="游ゴシック" w:eastAsia="游ゴシック" w:hAnsi="游ゴシック" w:cstheme="majorHAnsi"/>
        </w:rPr>
        <w:t>が行い</w:t>
      </w:r>
      <w:r w:rsidR="00CC136E" w:rsidRPr="00913520">
        <w:rPr>
          <w:rFonts w:ascii="游ゴシック" w:eastAsia="游ゴシック" w:hAnsi="游ゴシック" w:cstheme="majorHAnsi"/>
        </w:rPr>
        <w:t>、維持操作は市町村</w:t>
      </w:r>
      <w:r w:rsidR="008745AB" w:rsidRPr="00913520">
        <w:rPr>
          <w:rFonts w:ascii="游ゴシック" w:eastAsia="游ゴシック" w:hAnsi="游ゴシック" w:cstheme="majorHAnsi"/>
        </w:rPr>
        <w:t>が行う</w:t>
      </w:r>
      <w:r w:rsidR="00CC136E" w:rsidRPr="00913520">
        <w:rPr>
          <w:rFonts w:ascii="游ゴシック" w:eastAsia="游ゴシック" w:hAnsi="游ゴシック" w:cstheme="majorHAnsi"/>
        </w:rPr>
        <w:t>と</w:t>
      </w:r>
      <w:r w:rsidR="008745AB" w:rsidRPr="00913520">
        <w:rPr>
          <w:rFonts w:ascii="游ゴシック" w:eastAsia="游ゴシック" w:hAnsi="游ゴシック" w:cstheme="majorHAnsi"/>
        </w:rPr>
        <w:t>いう大阪府独自の執行体制を</w:t>
      </w:r>
      <w:r w:rsidR="00CC136E" w:rsidRPr="00913520">
        <w:rPr>
          <w:rFonts w:ascii="游ゴシック" w:eastAsia="游ゴシック" w:hAnsi="游ゴシック" w:cstheme="majorHAnsi"/>
        </w:rPr>
        <w:t>構築</w:t>
      </w:r>
      <w:r w:rsidR="008745AB" w:rsidRPr="00913520">
        <w:rPr>
          <w:rFonts w:ascii="游ゴシック" w:eastAsia="游ゴシック" w:hAnsi="游ゴシック" w:cstheme="majorHAnsi"/>
        </w:rPr>
        <w:t>し</w:t>
      </w:r>
      <w:r w:rsidR="00CC136E" w:rsidRPr="00913520">
        <w:rPr>
          <w:rFonts w:ascii="游ゴシック" w:eastAsia="游ゴシック" w:hAnsi="游ゴシック" w:cstheme="majorHAnsi"/>
        </w:rPr>
        <w:t>、以降</w:t>
      </w:r>
      <w:r w:rsidR="005152CD" w:rsidRPr="00913520">
        <w:rPr>
          <w:rFonts w:ascii="游ゴシック" w:eastAsia="游ゴシック" w:hAnsi="游ゴシック" w:cstheme="majorHAnsi"/>
        </w:rPr>
        <w:t>、</w:t>
      </w:r>
      <w:r w:rsidR="00CC136E" w:rsidRPr="00913520">
        <w:rPr>
          <w:rFonts w:ascii="游ゴシック" w:eastAsia="游ゴシック" w:hAnsi="游ゴシック" w:cstheme="majorHAnsi"/>
        </w:rPr>
        <w:t>猪名川流域を除く</w:t>
      </w:r>
      <w:r w:rsidR="006B69B6" w:rsidRPr="00913520">
        <w:rPr>
          <w:rFonts w:ascii="游ゴシック" w:eastAsia="游ゴシック" w:hAnsi="游ゴシック" w:cstheme="majorHAnsi" w:hint="eastAsia"/>
          <w:color w:val="000000" w:themeColor="text1"/>
        </w:rPr>
        <w:t>各流域で関係市町村によって</w:t>
      </w:r>
      <w:r w:rsidR="00913520">
        <w:rPr>
          <w:rFonts w:ascii="游ゴシック" w:eastAsia="游ゴシック" w:hAnsi="游ゴシック" w:cstheme="majorHAnsi" w:hint="eastAsia"/>
        </w:rPr>
        <w:t>８</w:t>
      </w:r>
      <w:r w:rsidR="00CC136E" w:rsidRPr="00913520">
        <w:rPr>
          <w:rFonts w:ascii="游ゴシック" w:eastAsia="游ゴシック" w:hAnsi="游ゴシック" w:cstheme="majorHAnsi"/>
        </w:rPr>
        <w:t>つの</w:t>
      </w:r>
      <w:r w:rsidR="00D674C6" w:rsidRPr="00913520">
        <w:rPr>
          <w:rFonts w:ascii="游ゴシック" w:eastAsia="游ゴシック" w:hAnsi="游ゴシック" w:cstheme="majorHAnsi" w:hint="eastAsia"/>
        </w:rPr>
        <w:t>一部事務組合</w:t>
      </w:r>
      <w:r w:rsidR="00CC136E" w:rsidRPr="00913520">
        <w:rPr>
          <w:rFonts w:ascii="游ゴシック" w:eastAsia="游ゴシック" w:hAnsi="游ゴシック" w:cstheme="majorHAnsi"/>
        </w:rPr>
        <w:t>が設立され</w:t>
      </w:r>
      <w:r w:rsidR="008745AB" w:rsidRPr="00913520">
        <w:rPr>
          <w:rFonts w:ascii="游ゴシック" w:eastAsia="游ゴシック" w:hAnsi="游ゴシック" w:cstheme="majorHAnsi"/>
        </w:rPr>
        <w:t>まし</w:t>
      </w:r>
      <w:r w:rsidR="00CC136E" w:rsidRPr="00913520">
        <w:rPr>
          <w:rFonts w:ascii="游ゴシック" w:eastAsia="游ゴシック" w:hAnsi="游ゴシック" w:cstheme="majorHAnsi"/>
        </w:rPr>
        <w:t>た。</w:t>
      </w:r>
    </w:p>
    <w:p w14:paraId="0DBEE6C1" w14:textId="573BBFBE" w:rsidR="004A3747" w:rsidRPr="00913520" w:rsidRDefault="002D6DFB"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970</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673D15" w:rsidRPr="00913520">
        <w:rPr>
          <w:rFonts w:ascii="游ゴシック" w:eastAsia="游ゴシック" w:hAnsi="游ゴシック" w:cstheme="majorHAnsi"/>
        </w:rPr>
        <w:t>年</w:t>
      </w:r>
      <w:r w:rsidR="00CC136E" w:rsidRPr="00913520">
        <w:rPr>
          <w:rFonts w:ascii="游ゴシック" w:eastAsia="游ゴシック" w:hAnsi="游ゴシック" w:cstheme="majorHAnsi"/>
        </w:rPr>
        <w:t>12月</w:t>
      </w:r>
      <w:r w:rsidR="006032E9" w:rsidRPr="00913520">
        <w:rPr>
          <w:rFonts w:ascii="游ゴシック" w:eastAsia="游ゴシック" w:hAnsi="游ゴシック" w:cstheme="majorHAnsi"/>
        </w:rPr>
        <w:t>の</w:t>
      </w:r>
      <w:r w:rsidR="00CC136E" w:rsidRPr="00913520">
        <w:rPr>
          <w:rFonts w:ascii="游ゴシック" w:eastAsia="游ゴシック" w:hAnsi="游ゴシック" w:cstheme="majorHAnsi"/>
        </w:rPr>
        <w:t>下水道法改正</w:t>
      </w:r>
      <w:r w:rsidR="006032E9" w:rsidRPr="00913520">
        <w:rPr>
          <w:rFonts w:ascii="游ゴシック" w:eastAsia="游ゴシック" w:hAnsi="游ゴシック" w:cstheme="majorHAnsi"/>
        </w:rPr>
        <w:t>では</w:t>
      </w:r>
      <w:r w:rsidR="008745AB" w:rsidRPr="00913520">
        <w:rPr>
          <w:rFonts w:ascii="游ゴシック" w:eastAsia="游ゴシック" w:hAnsi="游ゴシック" w:cstheme="majorHAnsi"/>
        </w:rPr>
        <w:t>、</w:t>
      </w:r>
      <w:r w:rsidR="00673D15" w:rsidRPr="00913520">
        <w:rPr>
          <w:rFonts w:ascii="游ゴシック" w:eastAsia="游ゴシック" w:hAnsi="游ゴシック" w:cstheme="majorHAnsi"/>
        </w:rPr>
        <w:t>流域下水道事業の事業主体が都道府県と明記され</w:t>
      </w:r>
      <w:r w:rsidR="00CC136E" w:rsidRPr="00913520">
        <w:rPr>
          <w:rFonts w:ascii="游ゴシック" w:eastAsia="游ゴシック" w:hAnsi="游ゴシック" w:cstheme="majorHAnsi"/>
        </w:rPr>
        <w:t>、本格的な流域下水道事業が始ま</w:t>
      </w:r>
      <w:r w:rsidR="00534110" w:rsidRPr="00913520">
        <w:rPr>
          <w:rFonts w:ascii="游ゴシック" w:eastAsia="游ゴシック" w:hAnsi="游ゴシック" w:cstheme="majorHAnsi"/>
        </w:rPr>
        <w:t>りまし</w:t>
      </w:r>
      <w:r w:rsidR="00CC136E" w:rsidRPr="00913520">
        <w:rPr>
          <w:rFonts w:ascii="游ゴシック" w:eastAsia="游ゴシック" w:hAnsi="游ゴシック" w:cstheme="majorHAnsi"/>
        </w:rPr>
        <w:t>た。</w:t>
      </w:r>
    </w:p>
    <w:p w14:paraId="5419DAD3" w14:textId="54199735" w:rsidR="004A3747" w:rsidRDefault="004A3747" w:rsidP="00C54079">
      <w:pPr>
        <w:autoSpaceDE w:val="0"/>
        <w:autoSpaceDN w:val="0"/>
        <w:ind w:firstLine="200"/>
        <w:jc w:val="both"/>
        <w:rPr>
          <w:rFonts w:cstheme="majorHAnsi"/>
        </w:rPr>
      </w:pPr>
    </w:p>
    <w:p w14:paraId="5C29A958" w14:textId="02DF0E34" w:rsidR="004A3747" w:rsidRDefault="00C13B20"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691520" behindDoc="0" locked="0" layoutInCell="1" allowOverlap="1" wp14:anchorId="6FB6095B" wp14:editId="5356D711">
                <wp:simplePos x="0" y="0"/>
                <wp:positionH relativeFrom="column">
                  <wp:posOffset>3399313</wp:posOffset>
                </wp:positionH>
                <wp:positionV relativeFrom="paragraph">
                  <wp:posOffset>55591</wp:posOffset>
                </wp:positionV>
                <wp:extent cx="2552510" cy="2024380"/>
                <wp:effectExtent l="0" t="0" r="0" b="0"/>
                <wp:wrapNone/>
                <wp:docPr id="129283" name="テキスト ボックス 31" descr="写真2 府道大阪中央環状線（当時建設中）での開削工事（昭和40年代）"/>
                <wp:cNvGraphicFramePr/>
                <a:graphic xmlns:a="http://schemas.openxmlformats.org/drawingml/2006/main">
                  <a:graphicData uri="http://schemas.microsoft.com/office/word/2010/wordprocessingShape">
                    <wps:wsp>
                      <wps:cNvSpPr txBox="1"/>
                      <wps:spPr>
                        <a:xfrm>
                          <a:off x="0" y="0"/>
                          <a:ext cx="2552510" cy="2024380"/>
                        </a:xfrm>
                        <a:prstGeom prst="rect">
                          <a:avLst/>
                        </a:prstGeom>
                        <a:noFill/>
                      </wps:spPr>
                      <wps:txbx>
                        <w:txbxContent>
                          <w:p w14:paraId="12D9CFF2" w14:textId="4CD88EF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AF05ABD" wp14:editId="3DE88691">
                                  <wp:extent cx="1496864" cy="1440000"/>
                                  <wp:effectExtent l="0" t="0" r="8255" b="8255"/>
                                  <wp:docPr id="91" name="Picture 4" descr="写真2 府道大阪中央環状線（当時建設中）での開削工事（昭和40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 descr="写真2 府道大阪中央環状線（当時建設中）での開削工事（昭和40年代）"/>
                                          <pic:cNvPicPr/>
                                        </pic:nvPicPr>
                                        <pic:blipFill rotWithShape="1">
                                          <a:blip r:embed="rId18" cstate="print">
                                            <a:extLst>
                                              <a:ext uri="{28A0092B-C50C-407E-A947-70E740481C1C}">
                                                <a14:useLocalDpi xmlns:a14="http://schemas.microsoft.com/office/drawing/2010/main" val="0"/>
                                              </a:ext>
                                            </a:extLst>
                                          </a:blip>
                                          <a:srcRect b="28350"/>
                                          <a:stretch/>
                                        </pic:blipFill>
                                        <pic:spPr bwMode="auto">
                                          <a:xfrm>
                                            <a:off x="0" y="0"/>
                                            <a:ext cx="1496864" cy="144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88376D" w14:textId="094D8CB0" w:rsidR="006212C8" w:rsidRPr="004A3747" w:rsidRDefault="006212C8" w:rsidP="00C13B20">
                            <w:pPr>
                              <w:pStyle w:val="Web"/>
                              <w:autoSpaceDE w:val="0"/>
                              <w:autoSpaceDN w:val="0"/>
                              <w:snapToGrid w:val="0"/>
                              <w:spacing w:beforeLines="20" w:before="72" w:beforeAutospacing="0" w:after="0" w:afterAutospacing="0"/>
                              <w:ind w:leftChars="50" w:left="640" w:hangingChars="300" w:hanging="540"/>
                              <w:jc w:val="both"/>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2 </w:t>
                            </w:r>
                            <w:r w:rsidRPr="00C13B20">
                              <w:rPr>
                                <w:rFonts w:asciiTheme="majorHAnsi" w:eastAsia="BIZ UDPゴシック" w:hAnsiTheme="majorHAnsi" w:cstheme="majorHAnsi"/>
                                <w:kern w:val="24"/>
                                <w:sz w:val="18"/>
                                <w:szCs w:val="18"/>
                              </w:rPr>
                              <w:t>府道大阪</w:t>
                            </w:r>
                            <w:r w:rsidRPr="004A3747">
                              <w:rPr>
                                <w:rFonts w:ascii="BIZ UDPゴシック" w:eastAsia="BIZ UDPゴシック" w:hAnsi="BIZ UDPゴシック" w:cstheme="minorBidi" w:hint="eastAsia"/>
                                <w:kern w:val="24"/>
                                <w:sz w:val="18"/>
                                <w:szCs w:val="18"/>
                              </w:rPr>
                              <w:t>中央環状線（</w:t>
                            </w:r>
                            <w:r>
                              <w:rPr>
                                <w:rFonts w:ascii="BIZ UDPゴシック" w:eastAsia="BIZ UDPゴシック" w:hAnsi="BIZ UDPゴシック" w:cstheme="minorBidi" w:hint="eastAsia"/>
                                <w:kern w:val="24"/>
                                <w:sz w:val="18"/>
                                <w:szCs w:val="18"/>
                              </w:rPr>
                              <w:t>当時</w:t>
                            </w:r>
                            <w:r w:rsidRPr="004A3747">
                              <w:rPr>
                                <w:rFonts w:ascii="BIZ UDPゴシック" w:eastAsia="BIZ UDPゴシック" w:hAnsi="BIZ UDPゴシック" w:cstheme="minorBidi" w:hint="eastAsia"/>
                                <w:kern w:val="24"/>
                                <w:sz w:val="18"/>
                                <w:szCs w:val="18"/>
                              </w:rPr>
                              <w:t>建設中）での開削工事</w:t>
                            </w:r>
                            <w:r w:rsidRPr="00467939">
                              <w:rPr>
                                <w:rFonts w:asciiTheme="majorHAnsi" w:eastAsia="BIZ UDPゴシック" w:hAnsiTheme="majorHAnsi" w:cstheme="majorHAnsi"/>
                                <w:kern w:val="24"/>
                                <w:sz w:val="18"/>
                                <w:szCs w:val="18"/>
                              </w:rPr>
                              <w:t>（昭和</w:t>
                            </w:r>
                            <w:r w:rsidRPr="00467939">
                              <w:rPr>
                                <w:rFonts w:asciiTheme="majorHAnsi" w:eastAsia="BIZ UDPゴシック" w:hAnsiTheme="majorHAnsi" w:cstheme="majorHAnsi"/>
                                <w:kern w:val="24"/>
                                <w:sz w:val="18"/>
                                <w:szCs w:val="18"/>
                              </w:rPr>
                              <w:t>40</w:t>
                            </w:r>
                            <w:r w:rsidRPr="00467939">
                              <w:rPr>
                                <w:rFonts w:asciiTheme="majorHAnsi" w:eastAsia="BIZ UDPゴシック" w:hAnsiTheme="majorHAnsi" w:cstheme="majorHAnsi"/>
                                <w:kern w:val="24"/>
                                <w:sz w:val="18"/>
                                <w:szCs w:val="18"/>
                              </w:rPr>
                              <w:t>年代）</w:t>
                            </w:r>
                          </w:p>
                          <w:p w14:paraId="5AC3409D" w14:textId="77777777" w:rsidR="006212C8" w:rsidRPr="00F969B5" w:rsidRDefault="006212C8" w:rsidP="009C2EB3">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B6095B" id="_x0000_s1030" type="#_x0000_t202" alt="写真2 府道大阪中央環状線（当時建設中）での開削工事（昭和40年代）" style="position:absolute;left:0;text-align:left;margin-left:267.65pt;margin-top:4.4pt;width:201pt;height:159.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" filled="f" stroked="f">
                <v:textbox>
                  <w:txbxContent>
                    <w:p w14:paraId="12D9CFF2" w14:textId="4CD88EF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AF05ABD" wp14:editId="3DE88691">
                            <wp:extent cx="1496864" cy="1440000"/>
                            <wp:effectExtent l="0" t="0" r="8255" b="8255"/>
                            <wp:docPr id="91" name="Picture 4" descr="写真2 府道大阪中央環状線（当時建設中）での開削工事（昭和40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 descr="写真2 府道大阪中央環状線（当時建設中）での開削工事（昭和40年代）"/>
                                    <pic:cNvPicPr/>
                                  </pic:nvPicPr>
                                  <pic:blipFill rotWithShape="1">
                                    <a:blip r:embed="rId18" cstate="print">
                                      <a:extLst>
                                        <a:ext uri="{28A0092B-C50C-407E-A947-70E740481C1C}">
                                          <a14:useLocalDpi xmlns:a14="http://schemas.microsoft.com/office/drawing/2010/main" val="0"/>
                                        </a:ext>
                                      </a:extLst>
                                    </a:blip>
                                    <a:srcRect b="28350"/>
                                    <a:stretch/>
                                  </pic:blipFill>
                                  <pic:spPr bwMode="auto">
                                    <a:xfrm>
                                      <a:off x="0" y="0"/>
                                      <a:ext cx="1496864" cy="144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E88376D" w14:textId="094D8CB0" w:rsidR="006212C8" w:rsidRPr="004A3747" w:rsidRDefault="006212C8" w:rsidP="00C13B20">
                      <w:pPr>
                        <w:pStyle w:val="Web"/>
                        <w:autoSpaceDE w:val="0"/>
                        <w:autoSpaceDN w:val="0"/>
                        <w:snapToGrid w:val="0"/>
                        <w:spacing w:beforeLines="20" w:before="72" w:beforeAutospacing="0" w:after="0" w:afterAutospacing="0"/>
                        <w:ind w:leftChars="50" w:left="640" w:hangingChars="300" w:hanging="540"/>
                        <w:jc w:val="both"/>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2 </w:t>
                      </w:r>
                      <w:r w:rsidRPr="00C13B20">
                        <w:rPr>
                          <w:rFonts w:asciiTheme="majorHAnsi" w:eastAsia="BIZ UDPゴシック" w:hAnsiTheme="majorHAnsi" w:cstheme="majorHAnsi"/>
                          <w:kern w:val="24"/>
                          <w:sz w:val="18"/>
                          <w:szCs w:val="18"/>
                        </w:rPr>
                        <w:t>府道大阪</w:t>
                      </w:r>
                      <w:r w:rsidRPr="004A3747">
                        <w:rPr>
                          <w:rFonts w:ascii="BIZ UDPゴシック" w:eastAsia="BIZ UDPゴシック" w:hAnsi="BIZ UDPゴシック" w:cstheme="minorBidi" w:hint="eastAsia"/>
                          <w:kern w:val="24"/>
                          <w:sz w:val="18"/>
                          <w:szCs w:val="18"/>
                        </w:rPr>
                        <w:t>中央環状線（</w:t>
                      </w:r>
                      <w:r>
                        <w:rPr>
                          <w:rFonts w:ascii="BIZ UDPゴシック" w:eastAsia="BIZ UDPゴシック" w:hAnsi="BIZ UDPゴシック" w:cstheme="minorBidi" w:hint="eastAsia"/>
                          <w:kern w:val="24"/>
                          <w:sz w:val="18"/>
                          <w:szCs w:val="18"/>
                        </w:rPr>
                        <w:t>当時</w:t>
                      </w:r>
                      <w:r w:rsidRPr="004A3747">
                        <w:rPr>
                          <w:rFonts w:ascii="BIZ UDPゴシック" w:eastAsia="BIZ UDPゴシック" w:hAnsi="BIZ UDPゴシック" w:cstheme="minorBidi" w:hint="eastAsia"/>
                          <w:kern w:val="24"/>
                          <w:sz w:val="18"/>
                          <w:szCs w:val="18"/>
                        </w:rPr>
                        <w:t>建設中）での開削工事</w:t>
                      </w:r>
                      <w:r w:rsidRPr="00467939">
                        <w:rPr>
                          <w:rFonts w:asciiTheme="majorHAnsi" w:eastAsia="BIZ UDPゴシック" w:hAnsiTheme="majorHAnsi" w:cstheme="majorHAnsi"/>
                          <w:kern w:val="24"/>
                          <w:sz w:val="18"/>
                          <w:szCs w:val="18"/>
                        </w:rPr>
                        <w:t>（昭和</w:t>
                      </w:r>
                      <w:r w:rsidRPr="00467939">
                        <w:rPr>
                          <w:rFonts w:asciiTheme="majorHAnsi" w:eastAsia="BIZ UDPゴシック" w:hAnsiTheme="majorHAnsi" w:cstheme="majorHAnsi"/>
                          <w:kern w:val="24"/>
                          <w:sz w:val="18"/>
                          <w:szCs w:val="18"/>
                        </w:rPr>
                        <w:t>40</w:t>
                      </w:r>
                      <w:r w:rsidRPr="00467939">
                        <w:rPr>
                          <w:rFonts w:asciiTheme="majorHAnsi" w:eastAsia="BIZ UDPゴシック" w:hAnsiTheme="majorHAnsi" w:cstheme="majorHAnsi"/>
                          <w:kern w:val="24"/>
                          <w:sz w:val="18"/>
                          <w:szCs w:val="18"/>
                        </w:rPr>
                        <w:t>年代）</w:t>
                      </w:r>
                    </w:p>
                    <w:p w14:paraId="5AC3409D" w14:textId="77777777" w:rsidR="006212C8" w:rsidRPr="00F969B5" w:rsidRDefault="006212C8" w:rsidP="009C2EB3">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r w:rsidR="008B02D8" w:rsidRPr="00E527F0">
        <w:rPr>
          <w:rFonts w:cstheme="majorHAnsi"/>
          <w:noProof/>
        </w:rPr>
        <mc:AlternateContent>
          <mc:Choice Requires="wps">
            <w:drawing>
              <wp:anchor distT="0" distB="0" distL="114300" distR="114300" simplePos="0" relativeHeight="251655680" behindDoc="0" locked="0" layoutInCell="1" allowOverlap="1" wp14:anchorId="6AD3830E" wp14:editId="3F1C94DA">
                <wp:simplePos x="0" y="0"/>
                <wp:positionH relativeFrom="column">
                  <wp:posOffset>324485</wp:posOffset>
                </wp:positionH>
                <wp:positionV relativeFrom="paragraph">
                  <wp:posOffset>57785</wp:posOffset>
                </wp:positionV>
                <wp:extent cx="2743200" cy="1870075"/>
                <wp:effectExtent l="0" t="0" r="0" b="0"/>
                <wp:wrapNone/>
                <wp:docPr id="178" name="テキスト ボックス 31" descr="写真1 昭和40年代の寝屋川"/>
                <wp:cNvGraphicFramePr/>
                <a:graphic xmlns:a="http://schemas.openxmlformats.org/drawingml/2006/main">
                  <a:graphicData uri="http://schemas.microsoft.com/office/word/2010/wordprocessingShape">
                    <wps:wsp>
                      <wps:cNvSpPr txBox="1"/>
                      <wps:spPr>
                        <a:xfrm>
                          <a:off x="0" y="0"/>
                          <a:ext cx="2743200" cy="1870075"/>
                        </a:xfrm>
                        <a:prstGeom prst="rect">
                          <a:avLst/>
                        </a:prstGeom>
                        <a:noFill/>
                      </wps:spPr>
                      <wps:txbx>
                        <w:txbxContent>
                          <w:p w14:paraId="269D5C92" w14:textId="51F92CD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6BB1845" wp14:editId="1909A325">
                                  <wp:extent cx="2391925" cy="1440000"/>
                                  <wp:effectExtent l="0" t="0" r="8890" b="8255"/>
                                  <wp:docPr id="92" name="Picture 2" descr="写真１　昭和４０年代の寝屋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 descr="写真１　昭和４０年代の寝屋川"/>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91925" cy="1440000"/>
                                          </a:xfrm>
                                          <a:prstGeom prst="rect">
                                            <a:avLst/>
                                          </a:prstGeom>
                                          <a:noFill/>
                                          <a:ln>
                                            <a:noFill/>
                                          </a:ln>
                                          <a:effectLst/>
                                        </pic:spPr>
                                      </pic:pic>
                                    </a:graphicData>
                                  </a:graphic>
                                </wp:inline>
                              </w:drawing>
                            </w:r>
                          </w:p>
                          <w:p w14:paraId="7DF514D1" w14:textId="588F02F9" w:rsidR="006212C8" w:rsidRPr="004A3747" w:rsidRDefault="006212C8" w:rsidP="006C1313">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1 </w:t>
                            </w:r>
                            <w:r w:rsidRPr="00C13B20">
                              <w:rPr>
                                <w:rFonts w:asciiTheme="majorHAnsi" w:eastAsia="BIZ UDPゴシック" w:hAnsiTheme="majorHAnsi" w:cstheme="majorHAnsi"/>
                                <w:kern w:val="24"/>
                                <w:sz w:val="18"/>
                                <w:szCs w:val="18"/>
                              </w:rPr>
                              <w:t>昭</w:t>
                            </w:r>
                            <w:r w:rsidRPr="004A3747">
                              <w:rPr>
                                <w:rFonts w:ascii="BIZ UDPゴシック" w:eastAsia="BIZ UDPゴシック" w:hAnsi="BIZ UDPゴシック" w:cstheme="minorBidi" w:hint="eastAsia"/>
                                <w:kern w:val="24"/>
                                <w:sz w:val="18"/>
                                <w:szCs w:val="18"/>
                              </w:rPr>
                              <w:t>和</w:t>
                            </w:r>
                            <w:r w:rsidRPr="004A3747">
                              <w:rPr>
                                <w:rFonts w:asciiTheme="majorHAnsi" w:eastAsia="BIZ UDPゴシック" w:hAnsiTheme="majorHAnsi" w:cstheme="majorHAnsi"/>
                                <w:kern w:val="24"/>
                                <w:sz w:val="18"/>
                                <w:szCs w:val="18"/>
                              </w:rPr>
                              <w:t>40</w:t>
                            </w:r>
                            <w:r w:rsidRPr="004A3747">
                              <w:rPr>
                                <w:rFonts w:ascii="BIZ UDPゴシック" w:eastAsia="BIZ UDPゴシック" w:hAnsi="BIZ UDPゴシック" w:cstheme="minorBidi" w:hint="eastAsia"/>
                                <w:kern w:val="24"/>
                                <w:sz w:val="18"/>
                                <w:szCs w:val="18"/>
                              </w:rPr>
                              <w:t>年代の寝屋川</w:t>
                            </w:r>
                          </w:p>
                          <w:p w14:paraId="3E2C9694" w14:textId="77777777" w:rsidR="006212C8" w:rsidRPr="00F969B5" w:rsidRDefault="006212C8" w:rsidP="00544157">
                            <w:pPr>
                              <w:pStyle w:val="Web"/>
                              <w:autoSpaceDE w:val="0"/>
                              <w:autoSpaceDN w:val="0"/>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D3830E" id="_x0000_s1031" type="#_x0000_t202" alt="写真1 昭和40年代の寝屋川" style="position:absolute;left:0;text-align:left;margin-left:25.55pt;margin-top:4.55pt;width:3in;height:147.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" filled="f" stroked="f">
                <v:textbox>
                  <w:txbxContent>
                    <w:p w14:paraId="269D5C92" w14:textId="51F92CD0"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26BB1845" wp14:editId="1909A325">
                            <wp:extent cx="2391925" cy="1440000"/>
                            <wp:effectExtent l="0" t="0" r="8890" b="8255"/>
                            <wp:docPr id="92" name="Picture 2" descr="写真１　昭和４０年代の寝屋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2" descr="写真１　昭和４０年代の寝屋川"/>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391925" cy="1440000"/>
                                    </a:xfrm>
                                    <a:prstGeom prst="rect">
                                      <a:avLst/>
                                    </a:prstGeom>
                                    <a:noFill/>
                                    <a:ln>
                                      <a:noFill/>
                                    </a:ln>
                                    <a:effectLst/>
                                  </pic:spPr>
                                </pic:pic>
                              </a:graphicData>
                            </a:graphic>
                          </wp:inline>
                        </w:drawing>
                      </w:r>
                    </w:p>
                    <w:p w14:paraId="7DF514D1" w14:textId="588F02F9" w:rsidR="006212C8" w:rsidRPr="004A3747" w:rsidRDefault="006212C8" w:rsidP="006C1313">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 xml:space="preserve">1 </w:t>
                      </w:r>
                      <w:r w:rsidRPr="00C13B20">
                        <w:rPr>
                          <w:rFonts w:asciiTheme="majorHAnsi" w:eastAsia="BIZ UDPゴシック" w:hAnsiTheme="majorHAnsi" w:cstheme="majorHAnsi"/>
                          <w:kern w:val="24"/>
                          <w:sz w:val="18"/>
                          <w:szCs w:val="18"/>
                        </w:rPr>
                        <w:t>昭</w:t>
                      </w:r>
                      <w:r w:rsidRPr="004A3747">
                        <w:rPr>
                          <w:rFonts w:ascii="BIZ UDPゴシック" w:eastAsia="BIZ UDPゴシック" w:hAnsi="BIZ UDPゴシック" w:cstheme="minorBidi" w:hint="eastAsia"/>
                          <w:kern w:val="24"/>
                          <w:sz w:val="18"/>
                          <w:szCs w:val="18"/>
                        </w:rPr>
                        <w:t>和</w:t>
                      </w:r>
                      <w:r w:rsidRPr="004A3747">
                        <w:rPr>
                          <w:rFonts w:asciiTheme="majorHAnsi" w:eastAsia="BIZ UDPゴシック" w:hAnsiTheme="majorHAnsi" w:cstheme="majorHAnsi"/>
                          <w:kern w:val="24"/>
                          <w:sz w:val="18"/>
                          <w:szCs w:val="18"/>
                        </w:rPr>
                        <w:t>40</w:t>
                      </w:r>
                      <w:r w:rsidRPr="004A3747">
                        <w:rPr>
                          <w:rFonts w:ascii="BIZ UDPゴシック" w:eastAsia="BIZ UDPゴシック" w:hAnsi="BIZ UDPゴシック" w:cstheme="minorBidi" w:hint="eastAsia"/>
                          <w:kern w:val="24"/>
                          <w:sz w:val="18"/>
                          <w:szCs w:val="18"/>
                        </w:rPr>
                        <w:t>年代の寝屋川</w:t>
                      </w:r>
                    </w:p>
                    <w:p w14:paraId="3E2C9694" w14:textId="77777777" w:rsidR="006212C8" w:rsidRPr="00F969B5" w:rsidRDefault="006212C8" w:rsidP="00544157">
                      <w:pPr>
                        <w:pStyle w:val="Web"/>
                        <w:autoSpaceDE w:val="0"/>
                        <w:autoSpaceDN w:val="0"/>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0882B514" w14:textId="53925263" w:rsidR="004A3747" w:rsidRDefault="004A3747" w:rsidP="00C54079">
      <w:pPr>
        <w:autoSpaceDE w:val="0"/>
        <w:autoSpaceDN w:val="0"/>
        <w:ind w:firstLine="200"/>
        <w:jc w:val="both"/>
        <w:rPr>
          <w:rFonts w:cstheme="majorHAnsi"/>
        </w:rPr>
      </w:pPr>
    </w:p>
    <w:p w14:paraId="7ED1C2F3" w14:textId="764264D6" w:rsidR="004A3747" w:rsidRDefault="004A3747" w:rsidP="00C54079">
      <w:pPr>
        <w:autoSpaceDE w:val="0"/>
        <w:autoSpaceDN w:val="0"/>
        <w:ind w:firstLine="200"/>
        <w:jc w:val="both"/>
        <w:rPr>
          <w:rFonts w:cstheme="majorHAnsi"/>
        </w:rPr>
      </w:pPr>
    </w:p>
    <w:p w14:paraId="7D3EA57F" w14:textId="705A02A5" w:rsidR="004A3747" w:rsidRDefault="004A3747" w:rsidP="00C54079">
      <w:pPr>
        <w:autoSpaceDE w:val="0"/>
        <w:autoSpaceDN w:val="0"/>
        <w:ind w:firstLine="200"/>
        <w:jc w:val="both"/>
        <w:rPr>
          <w:rFonts w:cstheme="majorHAnsi"/>
        </w:rPr>
      </w:pPr>
    </w:p>
    <w:p w14:paraId="69EFD947" w14:textId="316F575B" w:rsidR="004A3747" w:rsidRDefault="004A3747" w:rsidP="00C54079">
      <w:pPr>
        <w:autoSpaceDE w:val="0"/>
        <w:autoSpaceDN w:val="0"/>
        <w:ind w:firstLine="200"/>
        <w:jc w:val="both"/>
        <w:rPr>
          <w:rFonts w:cstheme="majorHAnsi"/>
        </w:rPr>
      </w:pPr>
    </w:p>
    <w:p w14:paraId="1776FA61" w14:textId="05FB6761" w:rsidR="004A3747" w:rsidRDefault="004A3747" w:rsidP="00C54079">
      <w:pPr>
        <w:autoSpaceDE w:val="0"/>
        <w:autoSpaceDN w:val="0"/>
        <w:ind w:firstLine="200"/>
        <w:jc w:val="both"/>
        <w:rPr>
          <w:rFonts w:cstheme="majorHAnsi"/>
        </w:rPr>
      </w:pPr>
    </w:p>
    <w:p w14:paraId="4936258A" w14:textId="23E51C02" w:rsidR="004A3747" w:rsidRDefault="004A3747" w:rsidP="00C54079">
      <w:pPr>
        <w:autoSpaceDE w:val="0"/>
        <w:autoSpaceDN w:val="0"/>
        <w:ind w:firstLine="200"/>
        <w:jc w:val="both"/>
        <w:rPr>
          <w:rFonts w:cstheme="majorHAnsi"/>
        </w:rPr>
      </w:pPr>
    </w:p>
    <w:p w14:paraId="11E1E4E3" w14:textId="3F32221C" w:rsidR="003F04A1" w:rsidRDefault="003F04A1" w:rsidP="00B02AD6">
      <w:pPr>
        <w:autoSpaceDE w:val="0"/>
        <w:autoSpaceDN w:val="0"/>
        <w:jc w:val="both"/>
        <w:rPr>
          <w:rFonts w:cstheme="majorHAnsi"/>
          <w:color w:val="000000" w:themeColor="text1"/>
          <w:szCs w:val="20"/>
        </w:rPr>
      </w:pPr>
    </w:p>
    <w:p w14:paraId="01535B73" w14:textId="5187EB84" w:rsidR="00B02AD6" w:rsidRDefault="00B02AD6" w:rsidP="00B02AD6">
      <w:pPr>
        <w:autoSpaceDE w:val="0"/>
        <w:autoSpaceDN w:val="0"/>
        <w:jc w:val="both"/>
        <w:rPr>
          <w:rFonts w:cstheme="majorHAnsi"/>
          <w:color w:val="000000" w:themeColor="text1"/>
          <w:szCs w:val="20"/>
        </w:rPr>
      </w:pPr>
    </w:p>
    <w:p w14:paraId="6663043D" w14:textId="7FA67777" w:rsidR="008B02D8" w:rsidRDefault="008B02D8" w:rsidP="00B02AD6">
      <w:pPr>
        <w:autoSpaceDE w:val="0"/>
        <w:autoSpaceDN w:val="0"/>
        <w:jc w:val="both"/>
        <w:rPr>
          <w:rFonts w:cstheme="majorHAnsi"/>
          <w:color w:val="000000" w:themeColor="text1"/>
          <w:szCs w:val="20"/>
        </w:rPr>
      </w:pPr>
    </w:p>
    <w:p w14:paraId="3042123B" w14:textId="71C240F7" w:rsidR="008B02D8" w:rsidRDefault="008B02D8" w:rsidP="00B02AD6">
      <w:pPr>
        <w:autoSpaceDE w:val="0"/>
        <w:autoSpaceDN w:val="0"/>
        <w:jc w:val="both"/>
        <w:rPr>
          <w:rFonts w:cstheme="majorHAnsi"/>
          <w:color w:val="000000" w:themeColor="text1"/>
          <w:szCs w:val="20"/>
        </w:rPr>
      </w:pPr>
    </w:p>
    <w:p w14:paraId="44433446" w14:textId="77777777" w:rsidR="008B02D8" w:rsidRDefault="008B02D8" w:rsidP="00B02AD6">
      <w:pPr>
        <w:autoSpaceDE w:val="0"/>
        <w:autoSpaceDN w:val="0"/>
        <w:jc w:val="both"/>
        <w:rPr>
          <w:rFonts w:cstheme="majorHAns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B02AD6" w14:paraId="73864550" w14:textId="77777777" w:rsidTr="002C0E2B">
        <w:trPr>
          <w:trHeight w:val="567"/>
        </w:trPr>
        <w:tc>
          <w:tcPr>
            <w:tcW w:w="236" w:type="dxa"/>
            <w:shd w:val="clear" w:color="auto" w:fill="1F497D" w:themeFill="text2"/>
            <w:vAlign w:val="center"/>
          </w:tcPr>
          <w:p w14:paraId="35C90000" w14:textId="77777777" w:rsidR="00B02AD6" w:rsidRPr="00B02AD6" w:rsidRDefault="00B02AD6" w:rsidP="002C0E2B">
            <w:pPr>
              <w:jc w:val="both"/>
              <w:rPr>
                <w:sz w:val="24"/>
              </w:rPr>
            </w:pPr>
          </w:p>
        </w:tc>
        <w:tc>
          <w:tcPr>
            <w:tcW w:w="9531" w:type="dxa"/>
            <w:vAlign w:val="center"/>
          </w:tcPr>
          <w:p w14:paraId="7B11C382" w14:textId="17F37969" w:rsidR="00B02AD6" w:rsidRPr="00B02AD6" w:rsidRDefault="00B02AD6" w:rsidP="002C0E2B">
            <w:pPr>
              <w:jc w:val="both"/>
              <w:rPr>
                <w:sz w:val="24"/>
              </w:rPr>
            </w:pPr>
            <w:r w:rsidRPr="00B02AD6">
              <w:rPr>
                <w:rFonts w:hint="eastAsia"/>
                <w:sz w:val="24"/>
              </w:rPr>
              <w:t>公共下水道と流域下水道の整備</w:t>
            </w:r>
          </w:p>
        </w:tc>
      </w:tr>
    </w:tbl>
    <w:p w14:paraId="27DF581E" w14:textId="00A784D5" w:rsidR="00582C72" w:rsidRPr="00042AB5" w:rsidRDefault="00CC136E" w:rsidP="002D6DFB">
      <w:pPr>
        <w:autoSpaceDE w:val="0"/>
        <w:autoSpaceDN w:val="0"/>
        <w:ind w:firstLineChars="100"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rPr>
        <w:t>大</w:t>
      </w:r>
      <w:r w:rsidRPr="00042AB5">
        <w:rPr>
          <w:rFonts w:ascii="游ゴシック" w:eastAsia="游ゴシック" w:hAnsi="游ゴシック" w:cstheme="majorHAnsi"/>
          <w:color w:val="000000" w:themeColor="text1"/>
        </w:rPr>
        <w:t>阪府</w:t>
      </w:r>
      <w:r w:rsidR="00A76221" w:rsidRPr="00042AB5">
        <w:rPr>
          <w:rFonts w:ascii="游ゴシック" w:eastAsia="游ゴシック" w:hAnsi="游ゴシック" w:cstheme="majorHAnsi" w:hint="eastAsia"/>
          <w:color w:val="000000" w:themeColor="text1"/>
        </w:rPr>
        <w:t>内</w:t>
      </w:r>
      <w:r w:rsidRPr="00042AB5">
        <w:rPr>
          <w:rFonts w:ascii="游ゴシック" w:eastAsia="游ゴシック" w:hAnsi="游ゴシック" w:cstheme="majorHAnsi"/>
          <w:color w:val="000000" w:themeColor="text1"/>
        </w:rPr>
        <w:t>の</w:t>
      </w:r>
      <w:r w:rsidR="000B1A5C" w:rsidRPr="00042AB5">
        <w:rPr>
          <w:rFonts w:ascii="游ゴシック" w:eastAsia="游ゴシック" w:hAnsi="游ゴシック" w:cstheme="majorHAnsi"/>
          <w:color w:val="000000" w:themeColor="text1"/>
        </w:rPr>
        <w:t>公共下水道は、最初に</w:t>
      </w:r>
      <w:r w:rsidR="003E7840" w:rsidRPr="00042AB5">
        <w:rPr>
          <w:rFonts w:ascii="游ゴシック" w:eastAsia="游ゴシック" w:hAnsi="游ゴシック" w:cstheme="majorHAnsi"/>
          <w:color w:val="000000" w:themeColor="text1"/>
        </w:rPr>
        <w:t>大阪市が</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894</w:t>
      </w:r>
      <w:r w:rsidR="00C443C4">
        <w:rPr>
          <w:rFonts w:ascii="游ゴシック" w:eastAsia="游ゴシック" w:hAnsi="游ゴシック" w:cstheme="majorHAnsi" w:hint="eastAsia"/>
          <w:color w:val="000000" w:themeColor="text1"/>
        </w:rPr>
        <w:t>（明治2</w:t>
      </w:r>
      <w:r w:rsidR="00C443C4">
        <w:rPr>
          <w:rFonts w:ascii="游ゴシック" w:eastAsia="游ゴシック" w:hAnsi="游ゴシック" w:cstheme="majorHAnsi"/>
          <w:color w:val="000000" w:themeColor="text1"/>
        </w:rPr>
        <w:t>7</w:t>
      </w:r>
      <w:r w:rsidR="00C443C4">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年に</w:t>
      </w:r>
      <w:r w:rsidRPr="00042AB5">
        <w:rPr>
          <w:rFonts w:ascii="游ゴシック" w:eastAsia="游ゴシック" w:hAnsi="游ゴシック" w:cstheme="majorHAnsi"/>
          <w:color w:val="000000" w:themeColor="text1"/>
        </w:rPr>
        <w:t>計画的な</w:t>
      </w:r>
      <w:r w:rsidR="00C3783F" w:rsidRPr="00042AB5">
        <w:rPr>
          <w:rFonts w:ascii="游ゴシック" w:eastAsia="游ゴシック" w:hAnsi="游ゴシック" w:cstheme="majorHAnsi"/>
          <w:color w:val="000000" w:themeColor="text1"/>
        </w:rPr>
        <w:t>下水道事業を市の中央部より開始し、戦後、時代に即応した下水道計画の根本的な建て直しを図り</w:t>
      </w:r>
      <w:r w:rsidR="0077445E" w:rsidRPr="00042AB5">
        <w:rPr>
          <w:rFonts w:ascii="游ゴシック" w:eastAsia="游ゴシック" w:hAnsi="游ゴシック" w:cstheme="majorHAnsi" w:hint="eastAsia"/>
          <w:color w:val="000000" w:themeColor="text1"/>
        </w:rPr>
        <w:t>、</w:t>
      </w:r>
      <w:r w:rsidR="00C3783F" w:rsidRPr="00042AB5">
        <w:rPr>
          <w:rFonts w:ascii="游ゴシック" w:eastAsia="游ゴシック" w:hAnsi="游ゴシック" w:cstheme="majorHAnsi"/>
          <w:color w:val="000000" w:themeColor="text1"/>
        </w:rPr>
        <w:t>事業の強力な推進に努めて</w:t>
      </w:r>
      <w:r w:rsidR="00534110" w:rsidRPr="00042AB5">
        <w:rPr>
          <w:rFonts w:ascii="游ゴシック" w:eastAsia="游ゴシック" w:hAnsi="游ゴシック" w:cstheme="majorHAnsi"/>
          <w:color w:val="000000" w:themeColor="text1"/>
        </w:rPr>
        <w:t>きました</w:t>
      </w:r>
      <w:r w:rsidR="00C3783F" w:rsidRPr="00042AB5">
        <w:rPr>
          <w:rFonts w:ascii="游ゴシック" w:eastAsia="游ゴシック" w:hAnsi="游ゴシック" w:cstheme="majorHAnsi"/>
          <w:color w:val="000000" w:themeColor="text1"/>
        </w:rPr>
        <w:t>。その他の都市は、いずれも</w:t>
      </w:r>
      <w:r w:rsidR="003E7840" w:rsidRPr="00042AB5">
        <w:rPr>
          <w:rFonts w:ascii="游ゴシック" w:eastAsia="游ゴシック" w:hAnsi="游ゴシック" w:cstheme="majorHAnsi"/>
          <w:color w:val="000000" w:themeColor="text1"/>
        </w:rPr>
        <w:t>戦後</w:t>
      </w:r>
      <w:r w:rsidR="000B1A5C" w:rsidRPr="00042AB5">
        <w:rPr>
          <w:rFonts w:ascii="游ゴシック" w:eastAsia="游ゴシック" w:hAnsi="游ゴシック" w:cstheme="majorHAnsi"/>
          <w:color w:val="000000" w:themeColor="text1"/>
        </w:rPr>
        <w:t>に</w:t>
      </w:r>
      <w:r w:rsidR="00C3783F" w:rsidRPr="00042AB5">
        <w:rPr>
          <w:rFonts w:ascii="游ゴシック" w:eastAsia="游ゴシック" w:hAnsi="游ゴシック" w:cstheme="majorHAnsi"/>
          <w:color w:val="000000" w:themeColor="text1"/>
        </w:rPr>
        <w:t>着手しており</w:t>
      </w:r>
      <w:r w:rsidR="003E7840" w:rsidRPr="00042AB5">
        <w:rPr>
          <w:rFonts w:ascii="游ゴシック" w:eastAsia="游ゴシック" w:hAnsi="游ゴシック" w:cstheme="majorHAnsi"/>
          <w:color w:val="000000" w:themeColor="text1"/>
        </w:rPr>
        <w:t>、</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949</w:t>
      </w:r>
      <w:r w:rsidR="00C443C4">
        <w:rPr>
          <w:rFonts w:ascii="游ゴシック" w:eastAsia="游ゴシック" w:hAnsi="游ゴシック" w:cstheme="majorHAnsi" w:hint="eastAsia"/>
          <w:color w:val="000000" w:themeColor="text1"/>
        </w:rPr>
        <w:t>（昭和2</w:t>
      </w:r>
      <w:r w:rsidR="00C443C4">
        <w:rPr>
          <w:rFonts w:ascii="游ゴシック" w:eastAsia="游ゴシック" w:hAnsi="游ゴシック" w:cstheme="majorHAnsi"/>
          <w:color w:val="000000" w:themeColor="text1"/>
        </w:rPr>
        <w:t>4</w:t>
      </w:r>
      <w:r w:rsidR="00C443C4">
        <w:rPr>
          <w:rFonts w:ascii="游ゴシック" w:eastAsia="游ゴシック" w:hAnsi="游ゴシック" w:cstheme="majorHAnsi" w:hint="eastAsia"/>
          <w:color w:val="000000" w:themeColor="text1"/>
        </w:rPr>
        <w:t>）</w:t>
      </w:r>
      <w:r w:rsidR="00C3783F" w:rsidRPr="00042AB5">
        <w:rPr>
          <w:rFonts w:ascii="游ゴシック" w:eastAsia="游ゴシック" w:hAnsi="游ゴシック" w:cstheme="majorHAnsi"/>
          <w:color w:val="000000" w:themeColor="text1"/>
        </w:rPr>
        <w:t>年に</w:t>
      </w:r>
      <w:r w:rsidR="003E7840" w:rsidRPr="00042AB5">
        <w:rPr>
          <w:rFonts w:ascii="游ゴシック" w:eastAsia="游ゴシック" w:hAnsi="游ゴシック" w:cstheme="majorHAnsi"/>
          <w:color w:val="000000" w:themeColor="text1"/>
        </w:rPr>
        <w:t>東大阪市が他の衛星都市に先駆けて下水道事業に着手</w:t>
      </w:r>
      <w:r w:rsidR="00534110" w:rsidRPr="00042AB5">
        <w:rPr>
          <w:rFonts w:ascii="游ゴシック" w:eastAsia="游ゴシック" w:hAnsi="游ゴシック" w:cstheme="majorHAnsi"/>
          <w:color w:val="000000" w:themeColor="text1"/>
        </w:rPr>
        <w:t>しました。</w:t>
      </w:r>
      <w:r w:rsidR="003E7840" w:rsidRPr="00042AB5">
        <w:rPr>
          <w:rFonts w:ascii="游ゴシック" w:eastAsia="游ゴシック" w:hAnsi="游ゴシック" w:cstheme="majorHAnsi"/>
          <w:color w:val="000000" w:themeColor="text1"/>
        </w:rPr>
        <w:t>続いて</w:t>
      </w:r>
      <w:r w:rsidR="0077445E" w:rsidRPr="00042AB5">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豊中市、岸和田市、堺市、守口市</w:t>
      </w:r>
      <w:r w:rsidR="002D6DFB">
        <w:rPr>
          <w:rFonts w:ascii="游ゴシック" w:eastAsia="游ゴシック" w:hAnsi="游ゴシック" w:cstheme="majorHAnsi" w:hint="eastAsia"/>
          <w:color w:val="000000" w:themeColor="text1"/>
        </w:rPr>
        <w:t>が</w:t>
      </w:r>
      <w:r w:rsidR="003E7840" w:rsidRPr="00042AB5">
        <w:rPr>
          <w:rFonts w:ascii="游ゴシック" w:eastAsia="游ゴシック" w:hAnsi="游ゴシック" w:cstheme="majorHAnsi"/>
          <w:color w:val="000000" w:themeColor="text1"/>
        </w:rPr>
        <w:t>順次着手し</w:t>
      </w:r>
      <w:r w:rsidR="00534110" w:rsidRPr="00042AB5">
        <w:rPr>
          <w:rFonts w:ascii="游ゴシック" w:eastAsia="游ゴシック" w:hAnsi="游ゴシック" w:cstheme="majorHAnsi"/>
          <w:color w:val="000000" w:themeColor="text1"/>
        </w:rPr>
        <w:t>ていき</w:t>
      </w:r>
      <w:r w:rsidR="003E7840" w:rsidRPr="00042AB5">
        <w:rPr>
          <w:rFonts w:ascii="游ゴシック" w:eastAsia="游ゴシック" w:hAnsi="游ゴシック" w:cstheme="majorHAnsi"/>
          <w:color w:val="000000" w:themeColor="text1"/>
        </w:rPr>
        <w:t>、</w:t>
      </w:r>
      <w:r w:rsidR="002D6DFB">
        <w:rPr>
          <w:rFonts w:ascii="游ゴシック" w:eastAsia="游ゴシック" w:hAnsi="游ゴシック" w:cstheme="majorHAnsi" w:hint="eastAsia"/>
          <w:color w:val="000000" w:themeColor="text1"/>
        </w:rPr>
        <w:t>1</w:t>
      </w:r>
      <w:r w:rsidR="002D6DFB">
        <w:rPr>
          <w:rFonts w:ascii="游ゴシック" w:eastAsia="游ゴシック" w:hAnsi="游ゴシック" w:cstheme="majorHAnsi"/>
          <w:color w:val="000000" w:themeColor="text1"/>
        </w:rPr>
        <w:t>963</w:t>
      </w:r>
      <w:r w:rsidR="00C443C4">
        <w:rPr>
          <w:rFonts w:ascii="游ゴシック" w:eastAsia="游ゴシック" w:hAnsi="游ゴシック" w:cstheme="majorHAnsi" w:hint="eastAsia"/>
          <w:color w:val="000000" w:themeColor="text1"/>
        </w:rPr>
        <w:t>（昭和3</w:t>
      </w:r>
      <w:r w:rsidR="00C443C4">
        <w:rPr>
          <w:rFonts w:ascii="游ゴシック" w:eastAsia="游ゴシック" w:hAnsi="游ゴシック" w:cstheme="majorHAnsi"/>
          <w:color w:val="000000" w:themeColor="text1"/>
        </w:rPr>
        <w:t>8</w:t>
      </w:r>
      <w:r w:rsidR="00C443C4">
        <w:rPr>
          <w:rFonts w:ascii="游ゴシック" w:eastAsia="游ゴシック" w:hAnsi="游ゴシック" w:cstheme="majorHAnsi" w:hint="eastAsia"/>
          <w:color w:val="000000" w:themeColor="text1"/>
        </w:rPr>
        <w:t>）</w:t>
      </w:r>
      <w:r w:rsidR="003E7840" w:rsidRPr="00042AB5">
        <w:rPr>
          <w:rFonts w:ascii="游ゴシック" w:eastAsia="游ゴシック" w:hAnsi="游ゴシック" w:cstheme="majorHAnsi"/>
          <w:color w:val="000000" w:themeColor="text1"/>
        </w:rPr>
        <w:t>年度からの第</w:t>
      </w:r>
      <w:r w:rsidR="00042AB5">
        <w:rPr>
          <w:rFonts w:ascii="游ゴシック" w:eastAsia="游ゴシック" w:hAnsi="游ゴシック" w:cstheme="majorHAnsi" w:hint="eastAsia"/>
          <w:color w:val="000000" w:themeColor="text1"/>
        </w:rPr>
        <w:t>１</w:t>
      </w:r>
      <w:r w:rsidR="003E7840" w:rsidRPr="00042AB5">
        <w:rPr>
          <w:rFonts w:ascii="游ゴシック" w:eastAsia="游ゴシック" w:hAnsi="游ゴシック" w:cstheme="majorHAnsi"/>
          <w:color w:val="000000" w:themeColor="text1"/>
        </w:rPr>
        <w:t>次下水道整備五カ年計画以降、</w:t>
      </w:r>
      <w:r w:rsidR="000B1A5C" w:rsidRPr="00042AB5">
        <w:rPr>
          <w:rFonts w:ascii="游ゴシック" w:eastAsia="游ゴシック" w:hAnsi="游ゴシック" w:cstheme="majorHAnsi"/>
          <w:color w:val="000000" w:themeColor="text1"/>
        </w:rPr>
        <w:t>これまで</w:t>
      </w:r>
      <w:r w:rsidR="003E7840" w:rsidRPr="00042AB5">
        <w:rPr>
          <w:rFonts w:ascii="游ゴシック" w:eastAsia="游ゴシック" w:hAnsi="游ゴシック" w:cstheme="majorHAnsi"/>
          <w:color w:val="000000" w:themeColor="text1"/>
        </w:rPr>
        <w:t>府内で約</w:t>
      </w:r>
      <w:r w:rsidR="00042AB5">
        <w:rPr>
          <w:rFonts w:ascii="游ゴシック" w:eastAsia="游ゴシック" w:hAnsi="游ゴシック" w:cstheme="majorHAnsi" w:hint="eastAsia"/>
          <w:color w:val="000000" w:themeColor="text1"/>
        </w:rPr>
        <w:t>３</w:t>
      </w:r>
      <w:r w:rsidR="003E7840" w:rsidRPr="00042AB5">
        <w:rPr>
          <w:rFonts w:ascii="游ゴシック" w:eastAsia="游ゴシック" w:hAnsi="游ゴシック" w:cstheme="majorHAnsi"/>
          <w:color w:val="000000" w:themeColor="text1"/>
        </w:rPr>
        <w:t>兆</w:t>
      </w:r>
      <w:r w:rsidR="00042AB5">
        <w:rPr>
          <w:rFonts w:ascii="游ゴシック" w:eastAsia="游ゴシック" w:hAnsi="游ゴシック" w:cstheme="majorHAnsi" w:hint="eastAsia"/>
          <w:color w:val="000000" w:themeColor="text1"/>
        </w:rPr>
        <w:t>４</w:t>
      </w:r>
      <w:r w:rsidR="00534110" w:rsidRPr="00042AB5">
        <w:rPr>
          <w:rFonts w:ascii="游ゴシック" w:eastAsia="游ゴシック" w:hAnsi="游ゴシック" w:cstheme="majorHAnsi"/>
          <w:color w:val="000000" w:themeColor="text1"/>
        </w:rPr>
        <w:t>千億円が</w:t>
      </w:r>
      <w:r w:rsidR="003E7840" w:rsidRPr="00042AB5">
        <w:rPr>
          <w:rFonts w:ascii="游ゴシック" w:eastAsia="游ゴシック" w:hAnsi="游ゴシック" w:cstheme="majorHAnsi"/>
          <w:color w:val="000000" w:themeColor="text1"/>
        </w:rPr>
        <w:t>投資</w:t>
      </w:r>
      <w:r w:rsidR="00811022" w:rsidRPr="00042AB5">
        <w:rPr>
          <w:rFonts w:ascii="游ゴシック" w:eastAsia="游ゴシック" w:hAnsi="游ゴシック" w:cstheme="majorHAnsi"/>
          <w:color w:val="000000" w:themeColor="text1"/>
        </w:rPr>
        <w:t>（</w:t>
      </w:r>
      <w:r w:rsidR="006F78BC" w:rsidRPr="00042AB5">
        <w:rPr>
          <w:rFonts w:ascii="游ゴシック" w:eastAsia="游ゴシック" w:hAnsi="游ゴシック" w:cstheme="majorHAnsi"/>
          <w:color w:val="000000" w:themeColor="text1"/>
        </w:rPr>
        <w:t>大阪</w:t>
      </w:r>
      <w:r w:rsidR="005F1339" w:rsidRPr="00042AB5">
        <w:rPr>
          <w:rFonts w:ascii="游ゴシック" w:eastAsia="游ゴシック" w:hAnsi="游ゴシック" w:cstheme="majorHAnsi"/>
          <w:color w:val="000000" w:themeColor="text1"/>
        </w:rPr>
        <w:t>市</w:t>
      </w:r>
      <w:r w:rsidR="00D674C6" w:rsidRPr="00042AB5">
        <w:rPr>
          <w:rFonts w:ascii="游ゴシック" w:eastAsia="游ゴシック" w:hAnsi="游ゴシック" w:cstheme="majorHAnsi" w:hint="eastAsia"/>
          <w:color w:val="000000" w:themeColor="text1"/>
        </w:rPr>
        <w:t>を</w:t>
      </w:r>
      <w:r w:rsidR="005F1339" w:rsidRPr="00042AB5">
        <w:rPr>
          <w:rFonts w:ascii="游ゴシック" w:eastAsia="游ゴシック" w:hAnsi="游ゴシック" w:cstheme="majorHAnsi"/>
          <w:color w:val="000000" w:themeColor="text1"/>
        </w:rPr>
        <w:t>除く</w:t>
      </w:r>
      <w:r w:rsidR="00D674C6" w:rsidRPr="00042AB5">
        <w:rPr>
          <w:rFonts w:ascii="游ゴシック" w:eastAsia="游ゴシック" w:hAnsi="游ゴシック" w:cstheme="majorHAnsi" w:hint="eastAsia"/>
          <w:color w:val="000000" w:themeColor="text1"/>
        </w:rPr>
        <w:t>。</w:t>
      </w:r>
      <w:r w:rsidR="00811022" w:rsidRPr="00042AB5">
        <w:rPr>
          <w:rFonts w:ascii="游ゴシック" w:eastAsia="游ゴシック" w:hAnsi="游ゴシック" w:cstheme="majorHAnsi"/>
          <w:color w:val="000000" w:themeColor="text1"/>
        </w:rPr>
        <w:t>）</w:t>
      </w:r>
      <w:r w:rsidR="00534110" w:rsidRPr="00042AB5">
        <w:rPr>
          <w:rFonts w:ascii="游ゴシック" w:eastAsia="游ゴシック" w:hAnsi="游ゴシック" w:cstheme="majorHAnsi"/>
          <w:color w:val="000000" w:themeColor="text1"/>
        </w:rPr>
        <w:t>されてきました。</w:t>
      </w:r>
      <w:r w:rsidR="002D6DFB">
        <w:rPr>
          <w:rFonts w:ascii="游ゴシック" w:eastAsia="游ゴシック" w:hAnsi="游ゴシック" w:cstheme="majorHAnsi" w:hint="eastAsia"/>
          <w:color w:val="000000" w:themeColor="text1"/>
        </w:rPr>
        <w:t>2</w:t>
      </w:r>
      <w:r w:rsidR="002D6DFB">
        <w:rPr>
          <w:rFonts w:ascii="游ゴシック" w:eastAsia="游ゴシック" w:hAnsi="游ゴシック" w:cstheme="majorHAnsi"/>
          <w:color w:val="000000" w:themeColor="text1"/>
        </w:rPr>
        <w:t>001</w:t>
      </w:r>
      <w:r w:rsidR="00C443C4">
        <w:rPr>
          <w:rFonts w:ascii="游ゴシック" w:eastAsia="游ゴシック" w:hAnsi="游ゴシック" w:cstheme="majorHAnsi" w:hint="eastAsia"/>
          <w:color w:val="000000" w:themeColor="text1"/>
        </w:rPr>
        <w:t>（平成1</w:t>
      </w:r>
      <w:r w:rsidR="00C443C4">
        <w:rPr>
          <w:rFonts w:ascii="游ゴシック" w:eastAsia="游ゴシック" w:hAnsi="游ゴシック" w:cstheme="majorHAnsi"/>
          <w:color w:val="000000" w:themeColor="text1"/>
        </w:rPr>
        <w:t>3</w:t>
      </w:r>
      <w:r w:rsidR="00C443C4">
        <w:rPr>
          <w:rFonts w:ascii="游ゴシック" w:eastAsia="游ゴシック" w:hAnsi="游ゴシック" w:cstheme="majorHAnsi" w:hint="eastAsia"/>
          <w:color w:val="000000" w:themeColor="text1"/>
        </w:rPr>
        <w:t>）</w:t>
      </w:r>
      <w:r w:rsidR="00CE3CF5" w:rsidRPr="00042AB5">
        <w:rPr>
          <w:rFonts w:ascii="游ゴシック" w:eastAsia="游ゴシック" w:hAnsi="游ゴシック" w:cstheme="majorHAnsi"/>
          <w:color w:val="000000" w:themeColor="text1"/>
        </w:rPr>
        <w:t>年度に</w:t>
      </w:r>
      <w:r w:rsidR="002D6DFB">
        <w:rPr>
          <w:rFonts w:ascii="游ゴシック" w:eastAsia="游ゴシック" w:hAnsi="游ゴシック" w:cstheme="majorHAnsi" w:hint="eastAsia"/>
          <w:color w:val="000000" w:themeColor="text1"/>
        </w:rPr>
        <w:t>は</w:t>
      </w:r>
      <w:r w:rsidR="00CE3CF5" w:rsidRPr="00042AB5">
        <w:rPr>
          <w:rFonts w:ascii="游ゴシック" w:eastAsia="游ゴシック" w:hAnsi="游ゴシック" w:cstheme="majorHAnsi"/>
          <w:color w:val="000000" w:themeColor="text1"/>
        </w:rPr>
        <w:t>能勢町が</w:t>
      </w:r>
      <w:r w:rsidR="003E7840" w:rsidRPr="00042AB5">
        <w:rPr>
          <w:rFonts w:ascii="游ゴシック" w:eastAsia="游ゴシック" w:hAnsi="游ゴシック" w:cstheme="majorHAnsi"/>
          <w:color w:val="000000" w:themeColor="text1"/>
        </w:rPr>
        <w:t>供用を開始</w:t>
      </w:r>
      <w:r w:rsidR="002D6DFB">
        <w:rPr>
          <w:rFonts w:ascii="游ゴシック" w:eastAsia="游ゴシック" w:hAnsi="游ゴシック" w:cstheme="majorHAnsi" w:hint="eastAsia"/>
          <w:color w:val="000000" w:themeColor="text1"/>
        </w:rPr>
        <w:t>した</w:t>
      </w:r>
      <w:r w:rsidR="00F21B72" w:rsidRPr="00042AB5">
        <w:rPr>
          <w:rFonts w:ascii="游ゴシック" w:eastAsia="游ゴシック" w:hAnsi="游ゴシック" w:cstheme="majorHAnsi"/>
          <w:color w:val="000000" w:themeColor="text1"/>
        </w:rPr>
        <w:t>ことで</w:t>
      </w:r>
      <w:r w:rsidR="003E7840" w:rsidRPr="00042AB5">
        <w:rPr>
          <w:rFonts w:ascii="游ゴシック" w:eastAsia="游ゴシック" w:hAnsi="游ゴシック" w:cstheme="majorHAnsi"/>
          <w:color w:val="000000" w:themeColor="text1"/>
        </w:rPr>
        <w:t>、府内全</w:t>
      </w:r>
      <w:r w:rsidR="00534110" w:rsidRPr="00042AB5">
        <w:rPr>
          <w:rFonts w:ascii="游ゴシック" w:eastAsia="游ゴシック" w:hAnsi="游ゴシック" w:cstheme="majorHAnsi"/>
          <w:color w:val="000000" w:themeColor="text1"/>
        </w:rPr>
        <w:t>市町村において</w:t>
      </w:r>
      <w:r w:rsidR="003E7840" w:rsidRPr="00042AB5">
        <w:rPr>
          <w:rFonts w:ascii="游ゴシック" w:eastAsia="游ゴシック" w:hAnsi="游ゴシック" w:cstheme="majorHAnsi"/>
          <w:color w:val="000000" w:themeColor="text1"/>
        </w:rPr>
        <w:t>公共下水道が供用</w:t>
      </w:r>
      <w:r w:rsidR="00CE3CF5" w:rsidRPr="00042AB5">
        <w:rPr>
          <w:rFonts w:ascii="游ゴシック" w:eastAsia="游ゴシック" w:hAnsi="游ゴシック" w:cstheme="majorHAnsi"/>
          <w:color w:val="000000" w:themeColor="text1"/>
        </w:rPr>
        <w:t>され</w:t>
      </w:r>
      <w:r w:rsidR="00534110" w:rsidRPr="00042AB5">
        <w:rPr>
          <w:rFonts w:ascii="游ゴシック" w:eastAsia="游ゴシック" w:hAnsi="游ゴシック" w:cstheme="majorHAnsi"/>
          <w:color w:val="000000" w:themeColor="text1"/>
        </w:rPr>
        <w:t>ま</w:t>
      </w:r>
      <w:r w:rsidR="00F21B72" w:rsidRPr="00042AB5">
        <w:rPr>
          <w:rFonts w:ascii="游ゴシック" w:eastAsia="游ゴシック" w:hAnsi="游ゴシック" w:cstheme="majorHAnsi"/>
          <w:color w:val="000000" w:themeColor="text1"/>
        </w:rPr>
        <w:t>した（</w:t>
      </w:r>
      <w:r w:rsidR="00FC71E7" w:rsidRPr="00042AB5">
        <w:rPr>
          <w:rFonts w:ascii="游ゴシック" w:eastAsia="游ゴシック" w:hAnsi="游ゴシック" w:cstheme="majorHAnsi"/>
          <w:color w:val="000000" w:themeColor="text1"/>
        </w:rPr>
        <w:t>当時、</w:t>
      </w:r>
      <w:r w:rsidR="00F21B72" w:rsidRPr="00042AB5">
        <w:rPr>
          <w:rFonts w:ascii="游ゴシック" w:eastAsia="游ゴシック" w:hAnsi="游ゴシック" w:cstheme="majorHAnsi"/>
          <w:color w:val="000000" w:themeColor="text1"/>
        </w:rPr>
        <w:t>都道府県内全市町村供用開始は全国初）。</w:t>
      </w:r>
    </w:p>
    <w:p w14:paraId="50D72087" w14:textId="062CA1BD" w:rsidR="00C1015F" w:rsidRPr="00042AB5" w:rsidRDefault="00C3783F" w:rsidP="00A65ABE">
      <w:pPr>
        <w:autoSpaceDE w:val="0"/>
        <w:autoSpaceDN w:val="0"/>
        <w:ind w:firstLineChars="100"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color w:val="000000" w:themeColor="text1"/>
        </w:rPr>
        <w:t>流域下水道は</w:t>
      </w:r>
      <w:r w:rsidR="000D227D" w:rsidRPr="00042AB5">
        <w:rPr>
          <w:rFonts w:ascii="游ゴシック" w:eastAsia="游ゴシック" w:hAnsi="游ゴシック" w:cstheme="majorHAnsi"/>
          <w:color w:val="000000" w:themeColor="text1"/>
        </w:rPr>
        <w:t>、</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965</w:t>
      </w:r>
      <w:r w:rsidR="00C443C4">
        <w:rPr>
          <w:rFonts w:ascii="游ゴシック" w:eastAsia="游ゴシック" w:hAnsi="游ゴシック" w:cstheme="majorHAnsi" w:hint="eastAsia"/>
          <w:color w:val="000000" w:themeColor="text1"/>
        </w:rPr>
        <w:t>（昭和4</w:t>
      </w:r>
      <w:r w:rsidR="00C443C4">
        <w:rPr>
          <w:rFonts w:ascii="游ゴシック" w:eastAsia="游ゴシック" w:hAnsi="游ゴシック" w:cstheme="majorHAnsi"/>
          <w:color w:val="000000" w:themeColor="text1"/>
        </w:rPr>
        <w:t>0</w:t>
      </w:r>
      <w:r w:rsidR="00C443C4">
        <w:rPr>
          <w:rFonts w:ascii="游ゴシック" w:eastAsia="游ゴシック" w:hAnsi="游ゴシック" w:cstheme="majorHAnsi" w:hint="eastAsia"/>
          <w:color w:val="000000" w:themeColor="text1"/>
        </w:rPr>
        <w:t>）</w:t>
      </w:r>
      <w:r w:rsidR="00A6181A" w:rsidRPr="00042AB5">
        <w:rPr>
          <w:rFonts w:ascii="游ゴシック" w:eastAsia="游ゴシック" w:hAnsi="游ゴシック" w:cstheme="majorHAnsi"/>
          <w:color w:val="000000" w:themeColor="text1"/>
        </w:rPr>
        <w:t>年</w:t>
      </w:r>
      <w:r w:rsidRPr="00042AB5">
        <w:rPr>
          <w:rFonts w:ascii="游ゴシック" w:eastAsia="游ゴシック" w:hAnsi="游ゴシック" w:cstheme="majorHAnsi"/>
          <w:color w:val="000000" w:themeColor="text1"/>
        </w:rPr>
        <w:t>度</w:t>
      </w:r>
      <w:r w:rsidR="00A6181A" w:rsidRPr="00042AB5">
        <w:rPr>
          <w:rFonts w:ascii="游ゴシック" w:eastAsia="游ゴシック" w:hAnsi="游ゴシック" w:cstheme="majorHAnsi"/>
          <w:color w:val="000000" w:themeColor="text1"/>
        </w:rPr>
        <w:t>以降、</w:t>
      </w:r>
      <w:r w:rsidR="00541411" w:rsidRPr="00042AB5">
        <w:rPr>
          <w:rFonts w:ascii="游ゴシック" w:eastAsia="游ゴシック" w:hAnsi="游ゴシック" w:cstheme="majorHAnsi"/>
          <w:color w:val="000000" w:themeColor="text1"/>
        </w:rPr>
        <w:t>年平均約</w:t>
      </w:r>
      <w:r w:rsidR="00571575" w:rsidRPr="00042AB5">
        <w:rPr>
          <w:rFonts w:ascii="游ゴシック" w:eastAsia="游ゴシック" w:hAnsi="游ゴシック" w:cstheme="majorHAnsi"/>
          <w:color w:val="000000" w:themeColor="text1"/>
        </w:rPr>
        <w:t>380</w:t>
      </w:r>
      <w:r w:rsidR="00541411" w:rsidRPr="00042AB5">
        <w:rPr>
          <w:rFonts w:ascii="游ゴシック" w:eastAsia="游ゴシック" w:hAnsi="游ゴシック" w:cstheme="majorHAnsi"/>
          <w:color w:val="000000" w:themeColor="text1"/>
        </w:rPr>
        <w:t>億円、</w:t>
      </w:r>
      <w:r w:rsidR="00E80821" w:rsidRPr="00042AB5">
        <w:rPr>
          <w:rFonts w:ascii="游ゴシック" w:eastAsia="游ゴシック" w:hAnsi="游ゴシック" w:cstheme="majorHAnsi"/>
          <w:color w:val="000000" w:themeColor="text1"/>
        </w:rPr>
        <w:t>最大で年間</w:t>
      </w:r>
      <w:r w:rsidR="00461A30" w:rsidRPr="00042AB5">
        <w:rPr>
          <w:rFonts w:ascii="游ゴシック" w:eastAsia="游ゴシック" w:hAnsi="游ゴシック" w:cstheme="majorHAnsi"/>
          <w:color w:val="000000" w:themeColor="text1"/>
        </w:rPr>
        <w:t>約</w:t>
      </w:r>
      <w:r w:rsidR="00E80821" w:rsidRPr="00042AB5">
        <w:rPr>
          <w:rFonts w:ascii="游ゴシック" w:eastAsia="游ゴシック" w:hAnsi="游ゴシック" w:cstheme="majorHAnsi"/>
          <w:color w:val="000000" w:themeColor="text1"/>
        </w:rPr>
        <w:t>1,000億円</w:t>
      </w:r>
      <w:r w:rsidR="00853001" w:rsidRPr="00042AB5">
        <w:rPr>
          <w:rFonts w:ascii="游ゴシック" w:eastAsia="游ゴシック" w:hAnsi="游ゴシック" w:cstheme="majorHAnsi"/>
          <w:color w:val="000000" w:themeColor="text1"/>
        </w:rPr>
        <w:t>超</w:t>
      </w:r>
      <w:r w:rsidR="00E80821" w:rsidRPr="00042AB5">
        <w:rPr>
          <w:rFonts w:ascii="游ゴシック" w:eastAsia="游ゴシック" w:hAnsi="游ゴシック" w:cstheme="majorHAnsi"/>
          <w:color w:val="000000" w:themeColor="text1"/>
        </w:rPr>
        <w:t>の建設事業を実施し</w:t>
      </w:r>
      <w:r w:rsidR="00D86C41" w:rsidRPr="00042AB5">
        <w:rPr>
          <w:rFonts w:ascii="游ゴシック" w:eastAsia="游ゴシック" w:hAnsi="游ゴシック" w:cstheme="majorHAnsi"/>
          <w:color w:val="000000" w:themeColor="text1"/>
        </w:rPr>
        <w:t>、総投資額は</w:t>
      </w:r>
      <w:r w:rsidR="00042AB5">
        <w:rPr>
          <w:rFonts w:ascii="游ゴシック" w:eastAsia="游ゴシック" w:hAnsi="游ゴシック" w:cstheme="majorHAnsi" w:hint="eastAsia"/>
          <w:color w:val="000000" w:themeColor="text1"/>
        </w:rPr>
        <w:t>２</w:t>
      </w:r>
      <w:r w:rsidR="00461A30" w:rsidRPr="00042AB5">
        <w:rPr>
          <w:rFonts w:ascii="游ゴシック" w:eastAsia="游ゴシック" w:hAnsi="游ゴシック" w:cstheme="majorHAnsi"/>
          <w:color w:val="000000" w:themeColor="text1"/>
        </w:rPr>
        <w:t>兆円に達してい</w:t>
      </w:r>
      <w:r w:rsidR="00534110" w:rsidRPr="00042AB5">
        <w:rPr>
          <w:rFonts w:ascii="游ゴシック" w:eastAsia="游ゴシック" w:hAnsi="游ゴシック" w:cstheme="majorHAnsi"/>
          <w:color w:val="000000" w:themeColor="text1"/>
        </w:rPr>
        <w:t>ます</w:t>
      </w:r>
      <w:r w:rsidR="00461A30" w:rsidRPr="00042AB5">
        <w:rPr>
          <w:rFonts w:ascii="游ゴシック" w:eastAsia="游ゴシック" w:hAnsi="游ゴシック" w:cstheme="majorHAnsi"/>
          <w:color w:val="000000" w:themeColor="text1"/>
        </w:rPr>
        <w:t>。</w:t>
      </w:r>
    </w:p>
    <w:p w14:paraId="580F2299" w14:textId="6B94A442" w:rsidR="00D33446" w:rsidRPr="00042AB5" w:rsidRDefault="004F7A3D" w:rsidP="00C54079">
      <w:pPr>
        <w:autoSpaceDE w:val="0"/>
        <w:autoSpaceDN w:val="0"/>
        <w:ind w:firstLine="200"/>
        <w:jc w:val="both"/>
        <w:rPr>
          <w:rFonts w:ascii="游ゴシック" w:eastAsia="游ゴシック" w:hAnsi="游ゴシック" w:cstheme="majorHAnsi"/>
          <w:color w:val="000000" w:themeColor="text1"/>
        </w:rPr>
      </w:pPr>
      <w:r w:rsidRPr="00042AB5">
        <w:rPr>
          <w:rFonts w:ascii="游ゴシック" w:eastAsia="游ゴシック" w:hAnsi="游ゴシック" w:cstheme="majorHAnsi"/>
          <w:color w:val="000000" w:themeColor="text1"/>
        </w:rPr>
        <w:t>この建設投資</w:t>
      </w:r>
      <w:r w:rsidR="00582C72" w:rsidRPr="00042AB5">
        <w:rPr>
          <w:rFonts w:ascii="游ゴシック" w:eastAsia="游ゴシック" w:hAnsi="游ゴシック" w:cstheme="majorHAnsi"/>
          <w:color w:val="000000" w:themeColor="text1"/>
        </w:rPr>
        <w:t>により幹線管渠延長</w:t>
      </w:r>
      <w:r w:rsidRPr="00042AB5">
        <w:rPr>
          <w:rFonts w:ascii="游ゴシック" w:eastAsia="游ゴシック" w:hAnsi="游ゴシック" w:cstheme="majorHAnsi"/>
          <w:color w:val="000000" w:themeColor="text1"/>
        </w:rPr>
        <w:t>で</w:t>
      </w:r>
      <w:r w:rsidR="00582C72" w:rsidRPr="00042AB5">
        <w:rPr>
          <w:rFonts w:ascii="游ゴシック" w:eastAsia="游ゴシック" w:hAnsi="游ゴシック" w:cstheme="majorHAnsi"/>
          <w:color w:val="000000" w:themeColor="text1"/>
        </w:rPr>
        <w:t>約</w:t>
      </w:r>
      <w:r w:rsidR="00332EA1" w:rsidRPr="00042AB5">
        <w:rPr>
          <w:rFonts w:ascii="游ゴシック" w:eastAsia="游ゴシック" w:hAnsi="游ゴシック" w:cstheme="majorHAnsi"/>
          <w:color w:val="000000" w:themeColor="text1"/>
        </w:rPr>
        <w:t>57</w:t>
      </w:r>
      <w:r w:rsidR="00582C72" w:rsidRPr="00042AB5">
        <w:rPr>
          <w:rFonts w:ascii="游ゴシック" w:eastAsia="游ゴシック" w:hAnsi="游ゴシック" w:cstheme="majorHAnsi"/>
          <w:color w:val="000000" w:themeColor="text1"/>
        </w:rPr>
        <w:t>0km、14箇所の水みらいセンター</w:t>
      </w:r>
      <w:r w:rsidR="002C6CD5" w:rsidRPr="00042AB5">
        <w:rPr>
          <w:rStyle w:val="af6"/>
          <w:rFonts w:ascii="游ゴシック" w:eastAsia="游ゴシック" w:hAnsi="游ゴシック" w:cstheme="majorHAnsi"/>
          <w:color w:val="000000" w:themeColor="text1"/>
          <w:szCs w:val="20"/>
        </w:rPr>
        <w:endnoteReference w:id="8"/>
      </w:r>
      <w:r w:rsidR="00811022" w:rsidRPr="00042AB5">
        <w:rPr>
          <w:rFonts w:ascii="游ゴシック" w:eastAsia="游ゴシック" w:hAnsi="游ゴシック" w:cstheme="majorHAnsi"/>
          <w:color w:val="000000" w:themeColor="text1"/>
        </w:rPr>
        <w:t>（</w:t>
      </w:r>
      <w:r w:rsidR="00582C72" w:rsidRPr="00042AB5">
        <w:rPr>
          <w:rFonts w:ascii="游ゴシック" w:eastAsia="游ゴシック" w:hAnsi="游ゴシック" w:cstheme="majorHAnsi"/>
          <w:color w:val="000000" w:themeColor="text1"/>
        </w:rPr>
        <w:t>下水処理場</w:t>
      </w:r>
      <w:r w:rsidR="00811022" w:rsidRPr="00042AB5">
        <w:rPr>
          <w:rFonts w:ascii="游ゴシック" w:eastAsia="游ゴシック" w:hAnsi="游ゴシック" w:cstheme="majorHAnsi"/>
          <w:color w:val="000000" w:themeColor="text1"/>
        </w:rPr>
        <w:t>）</w:t>
      </w:r>
      <w:r w:rsidR="00582C72" w:rsidRPr="00042AB5">
        <w:rPr>
          <w:rFonts w:ascii="游ゴシック" w:eastAsia="游ゴシック" w:hAnsi="游ゴシック" w:cstheme="majorHAnsi"/>
          <w:color w:val="000000" w:themeColor="text1"/>
        </w:rPr>
        <w:t>と32箇所のポンプ場</w:t>
      </w:r>
      <w:r w:rsidRPr="00042AB5">
        <w:rPr>
          <w:rFonts w:ascii="游ゴシック" w:eastAsia="游ゴシック" w:hAnsi="游ゴシック" w:cstheme="majorHAnsi"/>
          <w:color w:val="000000" w:themeColor="text1"/>
        </w:rPr>
        <w:t>が</w:t>
      </w:r>
      <w:r w:rsidR="00347192" w:rsidRPr="00042AB5">
        <w:rPr>
          <w:rFonts w:ascii="游ゴシック" w:eastAsia="游ゴシック" w:hAnsi="游ゴシック" w:cstheme="majorHAnsi"/>
          <w:color w:val="000000" w:themeColor="text1"/>
        </w:rPr>
        <w:t>供用開始</w:t>
      </w:r>
      <w:r w:rsidR="00534110" w:rsidRPr="00042AB5">
        <w:rPr>
          <w:rFonts w:ascii="游ゴシック" w:eastAsia="游ゴシック" w:hAnsi="游ゴシック" w:cstheme="majorHAnsi"/>
          <w:color w:val="000000" w:themeColor="text1"/>
        </w:rPr>
        <w:t>しています。</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993</w:t>
      </w:r>
      <w:r w:rsidR="00C443C4">
        <w:rPr>
          <w:rFonts w:ascii="游ゴシック" w:eastAsia="游ゴシック" w:hAnsi="游ゴシック" w:cstheme="majorHAnsi" w:hint="eastAsia"/>
          <w:color w:val="000000" w:themeColor="text1"/>
        </w:rPr>
        <w:t>（平成５）</w:t>
      </w:r>
      <w:r w:rsidRPr="00042AB5">
        <w:rPr>
          <w:rFonts w:ascii="游ゴシック" w:eastAsia="游ゴシック" w:hAnsi="游ゴシック" w:cstheme="majorHAnsi"/>
          <w:color w:val="000000" w:themeColor="text1"/>
        </w:rPr>
        <w:t>年度</w:t>
      </w:r>
      <w:r w:rsidR="00534110" w:rsidRPr="00042AB5">
        <w:rPr>
          <w:rFonts w:ascii="游ゴシック" w:eastAsia="游ゴシック" w:hAnsi="游ゴシック" w:cstheme="majorHAnsi"/>
          <w:color w:val="000000" w:themeColor="text1"/>
        </w:rPr>
        <w:t>には、</w:t>
      </w:r>
      <w:r w:rsidRPr="00042AB5">
        <w:rPr>
          <w:rFonts w:ascii="游ゴシック" w:eastAsia="游ゴシック" w:hAnsi="游ゴシック" w:cstheme="majorHAnsi"/>
          <w:color w:val="000000" w:themeColor="text1"/>
        </w:rPr>
        <w:t>全流域で流域下水道を供用</w:t>
      </w:r>
      <w:r w:rsidR="00176E3A" w:rsidRPr="00042AB5">
        <w:rPr>
          <w:rFonts w:ascii="游ゴシック" w:eastAsia="游ゴシック" w:hAnsi="游ゴシック" w:cstheme="majorHAnsi" w:hint="eastAsia"/>
          <w:color w:val="000000" w:themeColor="text1"/>
        </w:rPr>
        <w:t>し、</w:t>
      </w:r>
      <w:r w:rsidR="00997EC5">
        <w:rPr>
          <w:rFonts w:ascii="游ゴシック" w:eastAsia="游ゴシック" w:hAnsi="游ゴシック" w:cstheme="majorHAnsi" w:hint="eastAsia"/>
          <w:color w:val="000000" w:themeColor="text1"/>
        </w:rPr>
        <w:t>1</w:t>
      </w:r>
      <w:r w:rsidR="00997EC5">
        <w:rPr>
          <w:rFonts w:ascii="游ゴシック" w:eastAsia="游ゴシック" w:hAnsi="游ゴシック" w:cstheme="majorHAnsi"/>
          <w:color w:val="000000" w:themeColor="text1"/>
        </w:rPr>
        <w:t>996</w:t>
      </w:r>
      <w:r w:rsidR="00C443C4">
        <w:rPr>
          <w:rFonts w:ascii="游ゴシック" w:eastAsia="游ゴシック" w:hAnsi="游ゴシック" w:cstheme="majorHAnsi" w:hint="eastAsia"/>
          <w:color w:val="000000" w:themeColor="text1"/>
        </w:rPr>
        <w:t>（平成８）</w:t>
      </w:r>
      <w:r w:rsidRPr="00042AB5">
        <w:rPr>
          <w:rFonts w:ascii="游ゴシック" w:eastAsia="游ゴシック" w:hAnsi="游ゴシック" w:cstheme="majorHAnsi"/>
          <w:color w:val="000000" w:themeColor="text1"/>
        </w:rPr>
        <w:t>年度</w:t>
      </w:r>
      <w:r w:rsidR="00534110" w:rsidRPr="00042AB5">
        <w:rPr>
          <w:rFonts w:ascii="游ゴシック" w:eastAsia="游ゴシック" w:hAnsi="游ゴシック" w:cstheme="majorHAnsi"/>
          <w:color w:val="000000" w:themeColor="text1"/>
        </w:rPr>
        <w:t>からは</w:t>
      </w:r>
      <w:r w:rsidRPr="00042AB5">
        <w:rPr>
          <w:rFonts w:ascii="游ゴシック" w:eastAsia="游ゴシック" w:hAnsi="游ゴシック" w:cstheme="majorHAnsi"/>
          <w:color w:val="000000" w:themeColor="text1"/>
        </w:rPr>
        <w:t>全12処理区において</w:t>
      </w:r>
      <w:r w:rsidR="00534110" w:rsidRPr="00042AB5">
        <w:rPr>
          <w:rFonts w:ascii="游ゴシック" w:eastAsia="游ゴシック" w:hAnsi="游ゴシック" w:cstheme="majorHAnsi"/>
          <w:color w:val="000000" w:themeColor="text1"/>
        </w:rPr>
        <w:t>水みらいセンター</w:t>
      </w:r>
      <w:r w:rsidRPr="00042AB5">
        <w:rPr>
          <w:rFonts w:ascii="游ゴシック" w:eastAsia="游ゴシック" w:hAnsi="游ゴシック" w:cstheme="majorHAnsi"/>
          <w:color w:val="000000" w:themeColor="text1"/>
        </w:rPr>
        <w:t>が稼働</w:t>
      </w:r>
      <w:r w:rsidR="00534110" w:rsidRPr="00042AB5">
        <w:rPr>
          <w:rFonts w:ascii="游ゴシック" w:eastAsia="游ゴシック" w:hAnsi="游ゴシック" w:cstheme="majorHAnsi"/>
          <w:color w:val="000000" w:themeColor="text1"/>
        </w:rPr>
        <w:t>しています</w:t>
      </w:r>
      <w:r w:rsidRPr="00042AB5">
        <w:rPr>
          <w:rFonts w:ascii="游ゴシック" w:eastAsia="游ゴシック" w:hAnsi="游ゴシック" w:cstheme="majorHAnsi"/>
          <w:color w:val="000000" w:themeColor="text1"/>
        </w:rPr>
        <w:t>。また</w:t>
      </w:r>
      <w:r w:rsidR="00EF14AC" w:rsidRPr="00042AB5">
        <w:rPr>
          <w:rFonts w:ascii="游ゴシック" w:eastAsia="游ゴシック" w:hAnsi="游ゴシック" w:cstheme="majorHAnsi"/>
          <w:color w:val="000000" w:themeColor="text1"/>
        </w:rPr>
        <w:t>、</w:t>
      </w:r>
      <w:r w:rsidRPr="00042AB5">
        <w:rPr>
          <w:rFonts w:ascii="游ゴシック" w:eastAsia="游ゴシック" w:hAnsi="游ゴシック" w:cstheme="majorHAnsi"/>
          <w:color w:val="000000" w:themeColor="text1"/>
        </w:rPr>
        <w:t>水みらいセンターやポンプ場では、</w:t>
      </w:r>
      <w:r w:rsidR="00997EC5">
        <w:rPr>
          <w:rFonts w:ascii="游ゴシック" w:eastAsia="游ゴシック" w:hAnsi="游ゴシック" w:cstheme="majorHAnsi" w:hint="eastAsia"/>
          <w:color w:val="000000" w:themeColor="text1"/>
        </w:rPr>
        <w:t>現在</w:t>
      </w:r>
      <w:r w:rsidR="00582C72" w:rsidRPr="00042AB5">
        <w:rPr>
          <w:rFonts w:ascii="游ゴシック" w:eastAsia="游ゴシック" w:hAnsi="游ゴシック" w:cstheme="majorHAnsi"/>
          <w:color w:val="000000" w:themeColor="text1"/>
        </w:rPr>
        <w:t>約4,</w:t>
      </w:r>
      <w:r w:rsidR="00B17C56">
        <w:rPr>
          <w:rFonts w:ascii="游ゴシック" w:eastAsia="游ゴシック" w:hAnsi="游ゴシック" w:cstheme="majorHAnsi"/>
          <w:color w:val="000000" w:themeColor="text1"/>
        </w:rPr>
        <w:t>4</w:t>
      </w:r>
      <w:r w:rsidR="00194260" w:rsidRPr="00042AB5">
        <w:rPr>
          <w:rFonts w:ascii="游ゴシック" w:eastAsia="游ゴシック" w:hAnsi="游ゴシック" w:cstheme="majorHAnsi"/>
          <w:color w:val="000000" w:themeColor="text1"/>
        </w:rPr>
        <w:t>00</w:t>
      </w:r>
      <w:r w:rsidR="00347192" w:rsidRPr="00042AB5">
        <w:rPr>
          <w:rFonts w:ascii="游ゴシック" w:eastAsia="游ゴシック" w:hAnsi="游ゴシック" w:cstheme="majorHAnsi"/>
          <w:color w:val="000000" w:themeColor="text1"/>
        </w:rPr>
        <w:t>（中分類</w:t>
      </w:r>
      <w:r w:rsidR="00176E3A" w:rsidRPr="00042AB5">
        <w:rPr>
          <w:rStyle w:val="af6"/>
          <w:rFonts w:ascii="游ゴシック" w:eastAsia="游ゴシック" w:hAnsi="游ゴシック" w:cstheme="majorHAnsi"/>
          <w:color w:val="000000" w:themeColor="text1"/>
        </w:rPr>
        <w:endnoteReference w:id="9"/>
      </w:r>
      <w:r w:rsidR="00347192" w:rsidRPr="00042AB5">
        <w:rPr>
          <w:rFonts w:ascii="游ゴシック" w:eastAsia="游ゴシック" w:hAnsi="游ゴシック" w:cstheme="majorHAnsi"/>
          <w:color w:val="000000" w:themeColor="text1"/>
        </w:rPr>
        <w:t>）</w:t>
      </w:r>
      <w:r w:rsidR="000E7289" w:rsidRPr="00042AB5">
        <w:rPr>
          <w:rFonts w:ascii="游ゴシック" w:eastAsia="游ゴシック" w:hAnsi="游ゴシック" w:cstheme="majorHAnsi" w:hint="eastAsia"/>
          <w:color w:val="000000" w:themeColor="text1"/>
        </w:rPr>
        <w:t>点</w:t>
      </w:r>
      <w:r w:rsidR="003A4B7D" w:rsidRPr="00042AB5">
        <w:rPr>
          <w:rFonts w:ascii="游ゴシック" w:eastAsia="游ゴシック" w:hAnsi="游ゴシック" w:cstheme="majorHAnsi"/>
          <w:color w:val="000000" w:themeColor="text1"/>
        </w:rPr>
        <w:t>の</w:t>
      </w:r>
      <w:r w:rsidR="00582C72" w:rsidRPr="00042AB5">
        <w:rPr>
          <w:rFonts w:ascii="游ゴシック" w:eastAsia="游ゴシック" w:hAnsi="游ゴシック" w:cstheme="majorHAnsi"/>
          <w:color w:val="000000" w:themeColor="text1"/>
        </w:rPr>
        <w:t>機械・電気設備が稼働</w:t>
      </w:r>
      <w:r w:rsidR="000B1A5C" w:rsidRPr="00042AB5">
        <w:rPr>
          <w:rFonts w:ascii="游ゴシック" w:eastAsia="游ゴシック" w:hAnsi="游ゴシック" w:cstheme="majorHAnsi"/>
          <w:color w:val="000000" w:themeColor="text1"/>
        </w:rPr>
        <w:t>しています</w:t>
      </w:r>
      <w:r w:rsidR="00347192" w:rsidRPr="00042AB5">
        <w:rPr>
          <w:rFonts w:ascii="游ゴシック" w:eastAsia="游ゴシック" w:hAnsi="游ゴシック" w:cstheme="majorHAnsi"/>
          <w:color w:val="000000" w:themeColor="text1"/>
        </w:rPr>
        <w:t>。</w:t>
      </w:r>
    </w:p>
    <w:p w14:paraId="14FB4852" w14:textId="0555A0CF" w:rsidR="007A797A" w:rsidRDefault="007A797A" w:rsidP="00A65ABE">
      <w:pPr>
        <w:autoSpaceDE w:val="0"/>
        <w:autoSpaceDN w:val="0"/>
        <w:ind w:firstLineChars="100" w:firstLine="200"/>
        <w:jc w:val="both"/>
        <w:rPr>
          <w:rFonts w:ascii="游ゴシック" w:eastAsia="游ゴシック" w:hAnsi="游ゴシック" w:cstheme="majorHAnsi"/>
        </w:rPr>
      </w:pPr>
      <w:r w:rsidRPr="00042AB5">
        <w:rPr>
          <w:rFonts w:ascii="游ゴシック" w:eastAsia="游ゴシック" w:hAnsi="游ゴシック" w:cstheme="majorHAnsi"/>
          <w:color w:val="000000" w:themeColor="text1"/>
        </w:rPr>
        <w:t>これまでの公共下水道及び流域下水道の着実な整備により、生活環境の向上はもとより、公共用水域の水質も大きく改善しました。また、事業発足当時の喫緊の課題であった浸水</w:t>
      </w:r>
      <w:r w:rsidR="00BE5885" w:rsidRPr="00042AB5">
        <w:rPr>
          <w:rFonts w:ascii="游ゴシック" w:eastAsia="游ゴシック" w:hAnsi="游ゴシック" w:cstheme="majorHAnsi" w:hint="eastAsia"/>
          <w:color w:val="000000" w:themeColor="text1"/>
        </w:rPr>
        <w:t>対策</w:t>
      </w:r>
      <w:r w:rsidRPr="00042AB5">
        <w:rPr>
          <w:rFonts w:ascii="游ゴシック" w:eastAsia="游ゴシック" w:hAnsi="游ゴシック" w:cstheme="majorHAnsi"/>
          <w:color w:val="000000" w:themeColor="text1"/>
        </w:rPr>
        <w:t>についても</w:t>
      </w:r>
      <w:r w:rsidR="00176E3A" w:rsidRPr="00042AB5">
        <w:rPr>
          <w:rFonts w:ascii="游ゴシック" w:eastAsia="游ゴシック" w:hAnsi="游ゴシック" w:cstheme="majorHAnsi" w:hint="eastAsia"/>
          <w:color w:val="000000" w:themeColor="text1"/>
        </w:rPr>
        <w:t>、河川</w:t>
      </w:r>
      <w:r w:rsidR="005665D6" w:rsidRPr="00042AB5">
        <w:rPr>
          <w:rFonts w:ascii="游ゴシック" w:eastAsia="游ゴシック" w:hAnsi="游ゴシック" w:cstheme="majorHAnsi" w:hint="eastAsia"/>
          <w:color w:val="000000" w:themeColor="text1"/>
        </w:rPr>
        <w:t>管理者</w:t>
      </w:r>
      <w:r w:rsidR="00176E3A" w:rsidRPr="00042AB5">
        <w:rPr>
          <w:rFonts w:ascii="游ゴシック" w:eastAsia="游ゴシック" w:hAnsi="游ゴシック" w:cstheme="majorHAnsi" w:hint="eastAsia"/>
          <w:color w:val="000000" w:themeColor="text1"/>
        </w:rPr>
        <w:t>と下水</w:t>
      </w:r>
      <w:r w:rsidR="001D2DFF">
        <w:rPr>
          <w:rFonts w:ascii="游ゴシック" w:eastAsia="游ゴシック" w:hAnsi="游ゴシック" w:cstheme="majorHAnsi" w:hint="eastAsia"/>
          <w:color w:val="000000" w:themeColor="text1"/>
        </w:rPr>
        <w:t>道</w:t>
      </w:r>
      <w:r w:rsidR="005665D6" w:rsidRPr="00042AB5">
        <w:rPr>
          <w:rFonts w:ascii="游ゴシック" w:eastAsia="游ゴシック" w:hAnsi="游ゴシック" w:cstheme="majorHAnsi" w:hint="eastAsia"/>
          <w:color w:val="000000" w:themeColor="text1"/>
        </w:rPr>
        <w:t>管理者</w:t>
      </w:r>
      <w:r w:rsidR="00176E3A" w:rsidRPr="00042AB5">
        <w:rPr>
          <w:rFonts w:ascii="游ゴシック" w:eastAsia="游ゴシック" w:hAnsi="游ゴシック" w:cstheme="majorHAnsi" w:hint="eastAsia"/>
          <w:color w:val="000000" w:themeColor="text1"/>
        </w:rPr>
        <w:t>が連</w:t>
      </w:r>
      <w:r w:rsidR="00176E3A" w:rsidRPr="00042AB5">
        <w:rPr>
          <w:rFonts w:ascii="游ゴシック" w:eastAsia="游ゴシック" w:hAnsi="游ゴシック" w:cstheme="majorHAnsi" w:hint="eastAsia"/>
        </w:rPr>
        <w:t>携して</w:t>
      </w:r>
      <w:r w:rsidR="00BF29AE" w:rsidRPr="00042AB5">
        <w:rPr>
          <w:rFonts w:ascii="游ゴシック" w:eastAsia="游ゴシック" w:hAnsi="游ゴシック" w:cstheme="majorHAnsi" w:hint="eastAsia"/>
        </w:rPr>
        <w:t>地下河川</w:t>
      </w:r>
      <w:r w:rsidR="00BF29AE" w:rsidRPr="00042AB5">
        <w:rPr>
          <w:rStyle w:val="af6"/>
          <w:rFonts w:ascii="游ゴシック" w:eastAsia="游ゴシック" w:hAnsi="游ゴシック" w:cstheme="majorHAnsi"/>
        </w:rPr>
        <w:endnoteReference w:id="10"/>
      </w:r>
      <w:r w:rsidR="00176E3A" w:rsidRPr="00042AB5">
        <w:rPr>
          <w:rFonts w:ascii="游ゴシック" w:eastAsia="游ゴシック" w:hAnsi="游ゴシック" w:cstheme="majorHAnsi" w:hint="eastAsia"/>
        </w:rPr>
        <w:t>や下水道増補幹線</w:t>
      </w:r>
      <w:r w:rsidR="00176E3A" w:rsidRPr="00042AB5">
        <w:rPr>
          <w:rStyle w:val="af6"/>
          <w:rFonts w:ascii="游ゴシック" w:eastAsia="游ゴシック" w:hAnsi="游ゴシック" w:cstheme="majorHAnsi"/>
        </w:rPr>
        <w:endnoteReference w:id="11"/>
      </w:r>
      <w:r w:rsidR="00BF29AE" w:rsidRPr="00042AB5">
        <w:rPr>
          <w:rFonts w:ascii="游ゴシック" w:eastAsia="游ゴシック" w:hAnsi="游ゴシック" w:cstheme="majorHAnsi" w:hint="eastAsia"/>
        </w:rPr>
        <w:t>等</w:t>
      </w:r>
      <w:r w:rsidR="00BE5885" w:rsidRPr="00042AB5">
        <w:rPr>
          <w:rFonts w:ascii="游ゴシック" w:eastAsia="游ゴシック" w:hAnsi="游ゴシック" w:cstheme="majorHAnsi" w:hint="eastAsia"/>
        </w:rPr>
        <w:t>を</w:t>
      </w:r>
      <w:r w:rsidR="00C43C45" w:rsidRPr="00042AB5">
        <w:rPr>
          <w:rFonts w:ascii="游ゴシック" w:eastAsia="游ゴシック" w:hAnsi="游ゴシック" w:cstheme="majorHAnsi" w:hint="eastAsia"/>
        </w:rPr>
        <w:t>整備</w:t>
      </w:r>
      <w:r w:rsidR="00BE5885" w:rsidRPr="00042AB5">
        <w:rPr>
          <w:rFonts w:ascii="游ゴシック" w:eastAsia="游ゴシック" w:hAnsi="游ゴシック" w:cstheme="majorHAnsi" w:hint="eastAsia"/>
        </w:rPr>
        <w:t>した結果、浸水被害は以前</w:t>
      </w:r>
      <w:r w:rsidR="00C43C45" w:rsidRPr="00042AB5">
        <w:rPr>
          <w:rFonts w:ascii="游ゴシック" w:eastAsia="游ゴシック" w:hAnsi="游ゴシック" w:cstheme="majorHAnsi" w:hint="eastAsia"/>
        </w:rPr>
        <w:t>より</w:t>
      </w:r>
      <w:r w:rsidRPr="00042AB5">
        <w:rPr>
          <w:rFonts w:ascii="游ゴシック" w:eastAsia="游ゴシック" w:hAnsi="游ゴシック" w:cstheme="majorHAnsi"/>
        </w:rPr>
        <w:t>大幅に減少しています。</w:t>
      </w:r>
    </w:p>
    <w:p w14:paraId="3046BC6A" w14:textId="7C46616C" w:rsidR="00E059EE" w:rsidRDefault="00E059EE" w:rsidP="00E059EE">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流域下水道の着手から計画策定までに長期間を要した下水道整備の基本的な計画である「大阪湾流域別下水道整備総合計画</w:t>
      </w:r>
      <w:r w:rsidRPr="00042AB5">
        <w:rPr>
          <w:rStyle w:val="af6"/>
          <w:rFonts w:ascii="游ゴシック" w:eastAsia="游ゴシック" w:hAnsi="游ゴシック" w:cstheme="majorHAnsi"/>
          <w:color w:val="000000" w:themeColor="text1"/>
          <w:szCs w:val="20"/>
        </w:rPr>
        <w:endnoteReference w:id="12"/>
      </w:r>
      <w:r w:rsidRPr="00042AB5">
        <w:rPr>
          <w:rFonts w:ascii="游ゴシック" w:eastAsia="游ゴシック" w:hAnsi="游ゴシック" w:cstheme="majorHAnsi"/>
        </w:rPr>
        <w:t>」（略称：流総計画）は、</w:t>
      </w:r>
      <w:r>
        <w:rPr>
          <w:rFonts w:ascii="游ゴシック" w:eastAsia="游ゴシック" w:hAnsi="游ゴシック" w:cstheme="majorHAnsi" w:hint="eastAsia"/>
        </w:rPr>
        <w:t>2</w:t>
      </w:r>
      <w:r>
        <w:rPr>
          <w:rFonts w:ascii="游ゴシック" w:eastAsia="游ゴシック" w:hAnsi="游ゴシック" w:cstheme="majorHAnsi"/>
        </w:rPr>
        <w:t>000</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2</w:t>
      </w:r>
      <w:r w:rsidR="00C443C4">
        <w:rPr>
          <w:rFonts w:ascii="游ゴシック" w:eastAsia="游ゴシック" w:hAnsi="游ゴシック" w:cstheme="majorHAnsi" w:hint="eastAsia"/>
        </w:rPr>
        <w:t>）</w:t>
      </w:r>
      <w:r w:rsidRPr="00042AB5">
        <w:rPr>
          <w:rFonts w:ascii="游ゴシック" w:eastAsia="游ゴシック" w:hAnsi="游ゴシック" w:cstheme="majorHAnsi"/>
        </w:rPr>
        <w:t>年度に大臣同意を得ました。</w:t>
      </w:r>
      <w:r>
        <w:rPr>
          <w:rFonts w:ascii="游ゴシック" w:eastAsia="游ゴシック" w:hAnsi="游ゴシック" w:cstheme="majorHAnsi" w:hint="eastAsia"/>
        </w:rPr>
        <w:t>2</w:t>
      </w:r>
      <w:r>
        <w:rPr>
          <w:rFonts w:ascii="游ゴシック" w:eastAsia="游ゴシック" w:hAnsi="游ゴシック" w:cstheme="majorHAnsi"/>
        </w:rPr>
        <w:t>001</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3</w:t>
      </w:r>
      <w:r w:rsidR="00C443C4">
        <w:rPr>
          <w:rFonts w:ascii="游ゴシック" w:eastAsia="游ゴシック" w:hAnsi="游ゴシック" w:cstheme="majorHAnsi" w:hint="eastAsia"/>
        </w:rPr>
        <w:t>）</w:t>
      </w:r>
      <w:r w:rsidRPr="00042AB5">
        <w:rPr>
          <w:rFonts w:ascii="游ゴシック" w:eastAsia="游ゴシック" w:hAnsi="游ゴシック" w:cstheme="majorHAnsi"/>
        </w:rPr>
        <w:t>年度には、それまでの「21COSMOS計画（21世紀をめざす大阪府下水道整備基本計画）</w:t>
      </w:r>
      <w:r w:rsidRPr="00042AB5">
        <w:rPr>
          <w:rStyle w:val="af6"/>
          <w:rFonts w:ascii="游ゴシック" w:eastAsia="游ゴシック" w:hAnsi="游ゴシック" w:cstheme="majorHAnsi"/>
          <w:color w:val="000000" w:themeColor="text1"/>
          <w:szCs w:val="20"/>
        </w:rPr>
        <w:endnoteReference w:id="13"/>
      </w:r>
      <w:r w:rsidRPr="00042AB5">
        <w:rPr>
          <w:rFonts w:ascii="游ゴシック" w:eastAsia="游ゴシック" w:hAnsi="游ゴシック" w:cstheme="majorHAnsi"/>
        </w:rPr>
        <w:t>」に続く、大阪府流域下水道事業のマスタープランである「ROSE PLAN（21世紀の大阪府下水道整備基本計画）」を策定し、『豊かで安心して暮らせるまちづくりと持続発展可能な循環型社会の創出』を基本理念として整備を推進してきました。</w:t>
      </w:r>
    </w:p>
    <w:p w14:paraId="4106E99C" w14:textId="331459B5" w:rsidR="008B02D8" w:rsidRPr="00E059EE" w:rsidRDefault="00D47453" w:rsidP="00A65ABE">
      <w:pPr>
        <w:autoSpaceDE w:val="0"/>
        <w:autoSpaceDN w:val="0"/>
        <w:ind w:firstLineChars="100" w:firstLine="200"/>
        <w:jc w:val="both"/>
        <w:rPr>
          <w:rFonts w:cstheme="majorHAnsi"/>
        </w:rPr>
      </w:pPr>
      <w:r w:rsidRPr="00E527F0">
        <w:rPr>
          <w:rFonts w:cstheme="majorHAnsi"/>
          <w:noProof/>
        </w:rPr>
        <mc:AlternateContent>
          <mc:Choice Requires="wps">
            <w:drawing>
              <wp:anchor distT="0" distB="0" distL="114300" distR="114300" simplePos="0" relativeHeight="251675136" behindDoc="0" locked="0" layoutInCell="1" allowOverlap="1" wp14:anchorId="27DCD9B2" wp14:editId="230CEABC">
                <wp:simplePos x="0" y="0"/>
                <wp:positionH relativeFrom="column">
                  <wp:posOffset>-95250</wp:posOffset>
                </wp:positionH>
                <wp:positionV relativeFrom="paragraph">
                  <wp:posOffset>59748</wp:posOffset>
                </wp:positionV>
                <wp:extent cx="6381750" cy="3533775"/>
                <wp:effectExtent l="0" t="0" r="0" b="0"/>
                <wp:wrapNone/>
                <wp:docPr id="181" name="テキスト ボックス 31" descr="図2　大阪府流域下水道事業の年投資額（建設改良費）の推移"/>
                <wp:cNvGraphicFramePr/>
                <a:graphic xmlns:a="http://schemas.openxmlformats.org/drawingml/2006/main">
                  <a:graphicData uri="http://schemas.microsoft.com/office/word/2010/wordprocessingShape">
                    <wps:wsp>
                      <wps:cNvSpPr txBox="1"/>
                      <wps:spPr>
                        <a:xfrm>
                          <a:off x="0" y="0"/>
                          <a:ext cx="6381750" cy="3533775"/>
                        </a:xfrm>
                        <a:prstGeom prst="rect">
                          <a:avLst/>
                        </a:prstGeom>
                        <a:noFill/>
                      </wps:spPr>
                      <wps:txbx>
                        <w:txbxContent>
                          <w:p w14:paraId="0F2D7F59" w14:textId="476AED36"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6414E">
                              <w:rPr>
                                <w:noProof/>
                              </w:rPr>
                              <w:drawing>
                                <wp:inline distT="0" distB="0" distL="0" distR="0" wp14:anchorId="7CA5F8EA" wp14:editId="58A91950">
                                  <wp:extent cx="6159756" cy="3279083"/>
                                  <wp:effectExtent l="0" t="0" r="0" b="0"/>
                                  <wp:docPr id="93" name="図 93" descr="図2　大阪府流域下水道事業の年投資額（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図2　大阪府流域下水道事業の年投資額（建設改良費）の推移"/>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079" cy="3281916"/>
                                          </a:xfrm>
                                          <a:prstGeom prst="rect">
                                            <a:avLst/>
                                          </a:prstGeom>
                                          <a:noFill/>
                                          <a:ln>
                                            <a:noFill/>
                                          </a:ln>
                                        </pic:spPr>
                                      </pic:pic>
                                    </a:graphicData>
                                  </a:graphic>
                                </wp:inline>
                              </w:drawing>
                            </w:r>
                          </w:p>
                          <w:p w14:paraId="16E54B2C" w14:textId="2947F2B4"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w:t>
                            </w:r>
                            <w:r>
                              <w:rPr>
                                <w:rFonts w:ascii="BIZ UDPゴシック" w:eastAsia="BIZ UDPゴシック" w:hAnsi="BIZ UDPゴシック" w:cstheme="minorBidi" w:hint="eastAsia"/>
                                <w:kern w:val="24"/>
                                <w:sz w:val="18"/>
                                <w:szCs w:val="18"/>
                              </w:rPr>
                              <w:t>府流</w:t>
                            </w:r>
                            <w:r w:rsidRPr="00194260">
                              <w:rPr>
                                <w:rFonts w:ascii="BIZ UDPゴシック" w:eastAsia="BIZ UDPゴシック" w:hAnsi="BIZ UDPゴシック" w:cstheme="minorBidi" w:hint="eastAsia"/>
                                <w:kern w:val="24"/>
                                <w:sz w:val="18"/>
                                <w:szCs w:val="18"/>
                              </w:rPr>
                              <w:t>域下水道事業</w:t>
                            </w:r>
                            <w:r>
                              <w:rPr>
                                <w:rFonts w:ascii="BIZ UDPゴシック" w:eastAsia="BIZ UDPゴシック" w:hAnsi="BIZ UDPゴシック" w:cstheme="minorBidi" w:hint="eastAsia"/>
                                <w:kern w:val="24"/>
                                <w:sz w:val="18"/>
                                <w:szCs w:val="18"/>
                              </w:rPr>
                              <w:t>の年投資額（建設改良費）の推移</w:t>
                            </w:r>
                          </w:p>
                          <w:p w14:paraId="75818AD5" w14:textId="77777777" w:rsidR="006212C8" w:rsidRPr="00F969B5" w:rsidRDefault="006212C8" w:rsidP="00194260">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DCD9B2" id="_x0000_s1032" type="#_x0000_t202" alt="図2　大阪府流域下水道事業の年投資額（建設改良費）の推移" style="position:absolute;left:0;text-align:left;margin-left:-7.5pt;margin-top:4.7pt;width:502.5pt;height:278.2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" filled="f" stroked="f">
                <v:textbox>
                  <w:txbxContent>
                    <w:p w14:paraId="0F2D7F59" w14:textId="476AED36"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6414E">
                        <w:rPr>
                          <w:noProof/>
                        </w:rPr>
                        <w:drawing>
                          <wp:inline distT="0" distB="0" distL="0" distR="0" wp14:anchorId="7CA5F8EA" wp14:editId="58A91950">
                            <wp:extent cx="6159756" cy="3279083"/>
                            <wp:effectExtent l="0" t="0" r="0" b="0"/>
                            <wp:docPr id="93" name="図 93" descr="図2　大阪府流域下水道事業の年投資額（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図2　大阪府流域下水道事業の年投資額（建設改良費）の推移"/>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5079" cy="3281916"/>
                                    </a:xfrm>
                                    <a:prstGeom prst="rect">
                                      <a:avLst/>
                                    </a:prstGeom>
                                    <a:noFill/>
                                    <a:ln>
                                      <a:noFill/>
                                    </a:ln>
                                  </pic:spPr>
                                </pic:pic>
                              </a:graphicData>
                            </a:graphic>
                          </wp:inline>
                        </w:drawing>
                      </w:r>
                    </w:p>
                    <w:p w14:paraId="16E54B2C" w14:textId="2947F2B4"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w:t>
                      </w:r>
                      <w:r>
                        <w:rPr>
                          <w:rFonts w:ascii="BIZ UDPゴシック" w:eastAsia="BIZ UDPゴシック" w:hAnsi="BIZ UDPゴシック" w:cstheme="minorBidi" w:hint="eastAsia"/>
                          <w:kern w:val="24"/>
                          <w:sz w:val="18"/>
                          <w:szCs w:val="18"/>
                        </w:rPr>
                        <w:t>府流</w:t>
                      </w:r>
                      <w:r w:rsidRPr="00194260">
                        <w:rPr>
                          <w:rFonts w:ascii="BIZ UDPゴシック" w:eastAsia="BIZ UDPゴシック" w:hAnsi="BIZ UDPゴシック" w:cstheme="minorBidi" w:hint="eastAsia"/>
                          <w:kern w:val="24"/>
                          <w:sz w:val="18"/>
                          <w:szCs w:val="18"/>
                        </w:rPr>
                        <w:t>域下水道事業</w:t>
                      </w:r>
                      <w:r>
                        <w:rPr>
                          <w:rFonts w:ascii="BIZ UDPゴシック" w:eastAsia="BIZ UDPゴシック" w:hAnsi="BIZ UDPゴシック" w:cstheme="minorBidi" w:hint="eastAsia"/>
                          <w:kern w:val="24"/>
                          <w:sz w:val="18"/>
                          <w:szCs w:val="18"/>
                        </w:rPr>
                        <w:t>の年投資額（建設改良費）の推移</w:t>
                      </w:r>
                    </w:p>
                    <w:p w14:paraId="75818AD5" w14:textId="77777777" w:rsidR="006212C8" w:rsidRPr="00F969B5" w:rsidRDefault="006212C8" w:rsidP="00194260">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5041F7E8" w14:textId="6F5BE8C4" w:rsidR="007A797A" w:rsidRDefault="007A797A" w:rsidP="001D2DFF">
      <w:pPr>
        <w:autoSpaceDE w:val="0"/>
        <w:autoSpaceDN w:val="0"/>
        <w:jc w:val="both"/>
        <w:rPr>
          <w:rFonts w:cstheme="majorHAnsi"/>
        </w:rPr>
      </w:pPr>
    </w:p>
    <w:p w14:paraId="0C8D70B9" w14:textId="73CC45E5" w:rsidR="007A797A" w:rsidRDefault="007A797A" w:rsidP="00C54079">
      <w:pPr>
        <w:autoSpaceDE w:val="0"/>
        <w:autoSpaceDN w:val="0"/>
        <w:ind w:firstLine="200"/>
        <w:jc w:val="both"/>
        <w:rPr>
          <w:rFonts w:cstheme="majorHAnsi"/>
        </w:rPr>
      </w:pPr>
    </w:p>
    <w:p w14:paraId="04B02690" w14:textId="2332A419" w:rsidR="007A797A" w:rsidRDefault="007A797A" w:rsidP="00C54079">
      <w:pPr>
        <w:autoSpaceDE w:val="0"/>
        <w:autoSpaceDN w:val="0"/>
        <w:ind w:firstLine="200"/>
        <w:jc w:val="both"/>
        <w:rPr>
          <w:rFonts w:cstheme="majorHAnsi"/>
        </w:rPr>
      </w:pPr>
    </w:p>
    <w:p w14:paraId="209EC267" w14:textId="1521E44B" w:rsidR="007A797A" w:rsidRDefault="007A797A" w:rsidP="00C54079">
      <w:pPr>
        <w:autoSpaceDE w:val="0"/>
        <w:autoSpaceDN w:val="0"/>
        <w:ind w:firstLine="200"/>
        <w:jc w:val="both"/>
        <w:rPr>
          <w:rFonts w:cstheme="majorHAnsi"/>
        </w:rPr>
      </w:pPr>
    </w:p>
    <w:p w14:paraId="34B22811" w14:textId="31B7E4E0" w:rsidR="007A797A" w:rsidRDefault="007A797A" w:rsidP="00C54079">
      <w:pPr>
        <w:autoSpaceDE w:val="0"/>
        <w:autoSpaceDN w:val="0"/>
        <w:ind w:firstLine="200"/>
        <w:jc w:val="both"/>
        <w:rPr>
          <w:rFonts w:cstheme="majorHAnsi"/>
        </w:rPr>
      </w:pPr>
    </w:p>
    <w:p w14:paraId="76D430E6" w14:textId="1AB8D5D3" w:rsidR="007A797A" w:rsidRDefault="007A797A" w:rsidP="00C54079">
      <w:pPr>
        <w:autoSpaceDE w:val="0"/>
        <w:autoSpaceDN w:val="0"/>
        <w:ind w:firstLine="200"/>
        <w:jc w:val="both"/>
        <w:rPr>
          <w:rFonts w:cstheme="majorHAnsi"/>
        </w:rPr>
      </w:pPr>
    </w:p>
    <w:p w14:paraId="4BA5C904" w14:textId="288652E7" w:rsidR="007A797A" w:rsidRDefault="007A797A" w:rsidP="00C54079">
      <w:pPr>
        <w:autoSpaceDE w:val="0"/>
        <w:autoSpaceDN w:val="0"/>
        <w:ind w:firstLine="200"/>
        <w:jc w:val="both"/>
        <w:rPr>
          <w:rFonts w:cstheme="majorHAnsi"/>
        </w:rPr>
      </w:pPr>
    </w:p>
    <w:p w14:paraId="2FB0C604" w14:textId="2BA943FF" w:rsidR="007A797A" w:rsidRDefault="007A797A" w:rsidP="00C54079">
      <w:pPr>
        <w:autoSpaceDE w:val="0"/>
        <w:autoSpaceDN w:val="0"/>
        <w:ind w:firstLine="200"/>
        <w:jc w:val="both"/>
        <w:rPr>
          <w:rFonts w:cstheme="majorHAnsi"/>
        </w:rPr>
      </w:pPr>
    </w:p>
    <w:p w14:paraId="17A25E7D" w14:textId="4B0F9483" w:rsidR="007A797A" w:rsidRDefault="007A797A" w:rsidP="00C54079">
      <w:pPr>
        <w:autoSpaceDE w:val="0"/>
        <w:autoSpaceDN w:val="0"/>
        <w:ind w:firstLine="200"/>
        <w:jc w:val="both"/>
        <w:rPr>
          <w:rFonts w:cstheme="majorHAnsi"/>
        </w:rPr>
      </w:pPr>
    </w:p>
    <w:p w14:paraId="2FC13AC9" w14:textId="22F8F8A7" w:rsidR="007A797A" w:rsidRDefault="007A797A" w:rsidP="00C54079">
      <w:pPr>
        <w:autoSpaceDE w:val="0"/>
        <w:autoSpaceDN w:val="0"/>
        <w:ind w:firstLine="200"/>
        <w:jc w:val="both"/>
        <w:rPr>
          <w:rFonts w:cstheme="majorHAnsi"/>
        </w:rPr>
      </w:pPr>
    </w:p>
    <w:p w14:paraId="4467EB05" w14:textId="48831775" w:rsidR="007A797A" w:rsidRDefault="007A797A" w:rsidP="00C54079">
      <w:pPr>
        <w:autoSpaceDE w:val="0"/>
        <w:autoSpaceDN w:val="0"/>
        <w:ind w:firstLine="200"/>
        <w:jc w:val="both"/>
        <w:rPr>
          <w:rFonts w:cstheme="majorHAnsi"/>
        </w:rPr>
      </w:pPr>
    </w:p>
    <w:p w14:paraId="6827BF97" w14:textId="763A30FB" w:rsidR="007A797A" w:rsidRDefault="007A797A" w:rsidP="00C54079">
      <w:pPr>
        <w:autoSpaceDE w:val="0"/>
        <w:autoSpaceDN w:val="0"/>
        <w:ind w:firstLine="200"/>
        <w:jc w:val="both"/>
        <w:rPr>
          <w:rFonts w:cstheme="majorHAnsi"/>
        </w:rPr>
      </w:pPr>
    </w:p>
    <w:p w14:paraId="5CBA97B0" w14:textId="09F023F2" w:rsidR="007A797A" w:rsidRPr="00B9597B" w:rsidRDefault="007A797A" w:rsidP="00C54079">
      <w:pPr>
        <w:autoSpaceDE w:val="0"/>
        <w:autoSpaceDN w:val="0"/>
        <w:ind w:firstLine="200"/>
        <w:jc w:val="both"/>
        <w:rPr>
          <w:rFonts w:cstheme="majorHAnsi"/>
        </w:rPr>
      </w:pPr>
    </w:p>
    <w:p w14:paraId="5C2FBC2F" w14:textId="7636F053" w:rsidR="00194260" w:rsidRDefault="00194260" w:rsidP="00C54079">
      <w:pPr>
        <w:autoSpaceDE w:val="0"/>
        <w:autoSpaceDN w:val="0"/>
        <w:ind w:firstLine="200"/>
        <w:jc w:val="both"/>
        <w:rPr>
          <w:rFonts w:cstheme="majorHAnsi"/>
        </w:rPr>
      </w:pPr>
    </w:p>
    <w:p w14:paraId="1BB3FF39" w14:textId="68D13259" w:rsidR="008B02D8" w:rsidRDefault="008B02D8" w:rsidP="00C54079">
      <w:pPr>
        <w:autoSpaceDE w:val="0"/>
        <w:autoSpaceDN w:val="0"/>
        <w:ind w:firstLine="200"/>
        <w:jc w:val="both"/>
        <w:rPr>
          <w:rFonts w:cstheme="majorHAnsi"/>
        </w:rPr>
      </w:pPr>
    </w:p>
    <w:p w14:paraId="7D565C96" w14:textId="3C85699B" w:rsidR="008B02D8" w:rsidRDefault="007B17E9"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679232" behindDoc="0" locked="0" layoutInCell="1" allowOverlap="1" wp14:anchorId="141392CD" wp14:editId="71630417">
                <wp:simplePos x="0" y="0"/>
                <wp:positionH relativeFrom="column">
                  <wp:posOffset>-47625</wp:posOffset>
                </wp:positionH>
                <wp:positionV relativeFrom="paragraph">
                  <wp:posOffset>200025</wp:posOffset>
                </wp:positionV>
                <wp:extent cx="6286500" cy="2752408"/>
                <wp:effectExtent l="0" t="0" r="0" b="0"/>
                <wp:wrapNone/>
                <wp:docPr id="185" name="テキスト ボックス 31" descr="図3　河川（寝屋川）の水質改善と下水道普及率"/>
                <wp:cNvGraphicFramePr/>
                <a:graphic xmlns:a="http://schemas.openxmlformats.org/drawingml/2006/main">
                  <a:graphicData uri="http://schemas.microsoft.com/office/word/2010/wordprocessingShape">
                    <wps:wsp>
                      <wps:cNvSpPr txBox="1"/>
                      <wps:spPr>
                        <a:xfrm>
                          <a:off x="0" y="0"/>
                          <a:ext cx="6286500" cy="2752408"/>
                        </a:xfrm>
                        <a:prstGeom prst="rect">
                          <a:avLst/>
                        </a:prstGeom>
                        <a:noFill/>
                      </wps:spPr>
                      <wps:txbx>
                        <w:txbxContent>
                          <w:p w14:paraId="338F7223" w14:textId="3F8566D5"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370B8D">
                              <w:rPr>
                                <w:noProof/>
                              </w:rPr>
                              <w:drawing>
                                <wp:inline distT="0" distB="0" distL="0" distR="0" wp14:anchorId="29A35CC5" wp14:editId="66D7B43A">
                                  <wp:extent cx="6111240" cy="2385337"/>
                                  <wp:effectExtent l="0" t="0" r="3810" b="0"/>
                                  <wp:docPr id="94" name="図 94" descr="図3　河川（寝屋川）の水質改善と下水道普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図3　河川（寝屋川）の水質改善と下水道普及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3309" cy="2393951"/>
                                          </a:xfrm>
                                          <a:prstGeom prst="rect">
                                            <a:avLst/>
                                          </a:prstGeom>
                                          <a:noFill/>
                                          <a:ln>
                                            <a:noFill/>
                                          </a:ln>
                                        </pic:spPr>
                                      </pic:pic>
                                    </a:graphicData>
                                  </a:graphic>
                                </wp:inline>
                              </w:drawing>
                            </w:r>
                          </w:p>
                          <w:p w14:paraId="0F82A51C" w14:textId="0903BB2A" w:rsidR="006212C8" w:rsidRPr="00F969B5"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河川（寝屋</w:t>
                            </w:r>
                            <w:r w:rsidRPr="00A7445D">
                              <w:rPr>
                                <w:rFonts w:ascii="BIZ UDPゴシック" w:eastAsia="BIZ UDPゴシック" w:hAnsi="BIZ UDPゴシック" w:cstheme="minorBidi" w:hint="eastAsia"/>
                                <w:kern w:val="24"/>
                                <w:sz w:val="18"/>
                                <w:szCs w:val="18"/>
                              </w:rPr>
                              <w:t>川）の水質改善と下水道普及率</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1392CD" id="_x0000_s1033" type="#_x0000_t202" alt="図3　河川（寝屋川）の水質改善と下水道普及率" style="position:absolute;left:0;text-align:left;margin-left:-3.75pt;margin-top:15.75pt;width:495pt;height:21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" filled="f" stroked="f">
                <v:textbox>
                  <w:txbxContent>
                    <w:p w14:paraId="338F7223" w14:textId="3F8566D5"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370B8D">
                        <w:rPr>
                          <w:noProof/>
                        </w:rPr>
                        <w:drawing>
                          <wp:inline distT="0" distB="0" distL="0" distR="0" wp14:anchorId="29A35CC5" wp14:editId="66D7B43A">
                            <wp:extent cx="6111240" cy="2385337"/>
                            <wp:effectExtent l="0" t="0" r="3810" b="0"/>
                            <wp:docPr id="94" name="図 94" descr="図3　河川（寝屋川）の水質改善と下水道普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図3　河川（寝屋川）の水質改善と下水道普及率"/>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3309" cy="2393951"/>
                                    </a:xfrm>
                                    <a:prstGeom prst="rect">
                                      <a:avLst/>
                                    </a:prstGeom>
                                    <a:noFill/>
                                    <a:ln>
                                      <a:noFill/>
                                    </a:ln>
                                  </pic:spPr>
                                </pic:pic>
                              </a:graphicData>
                            </a:graphic>
                          </wp:inline>
                        </w:drawing>
                      </w:r>
                    </w:p>
                    <w:p w14:paraId="0F82A51C" w14:textId="0903BB2A" w:rsidR="006212C8" w:rsidRPr="00F969B5"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河川（寝屋</w:t>
                      </w:r>
                      <w:r w:rsidRPr="00A7445D">
                        <w:rPr>
                          <w:rFonts w:ascii="BIZ UDPゴシック" w:eastAsia="BIZ UDPゴシック" w:hAnsi="BIZ UDPゴシック" w:cstheme="minorBidi" w:hint="eastAsia"/>
                          <w:kern w:val="24"/>
                          <w:sz w:val="18"/>
                          <w:szCs w:val="18"/>
                        </w:rPr>
                        <w:t>川）の水質改善と下水道普及率</w:t>
                      </w:r>
                    </w:p>
                  </w:txbxContent>
                </v:textbox>
              </v:shape>
            </w:pict>
          </mc:Fallback>
        </mc:AlternateContent>
      </w:r>
    </w:p>
    <w:p w14:paraId="0BE67523" w14:textId="0800DBDF" w:rsidR="008B02D8" w:rsidRDefault="008B02D8" w:rsidP="00C54079">
      <w:pPr>
        <w:autoSpaceDE w:val="0"/>
        <w:autoSpaceDN w:val="0"/>
        <w:ind w:firstLine="200"/>
        <w:jc w:val="both"/>
        <w:rPr>
          <w:rFonts w:cstheme="majorHAnsi"/>
        </w:rPr>
      </w:pPr>
    </w:p>
    <w:p w14:paraId="60E67B56" w14:textId="3F5CD75C" w:rsidR="008B02D8" w:rsidRPr="00BE5885" w:rsidRDefault="008B02D8" w:rsidP="00C54079">
      <w:pPr>
        <w:autoSpaceDE w:val="0"/>
        <w:autoSpaceDN w:val="0"/>
        <w:ind w:firstLine="200"/>
        <w:jc w:val="both"/>
        <w:rPr>
          <w:rFonts w:cstheme="majorHAnsi"/>
        </w:rPr>
      </w:pPr>
    </w:p>
    <w:p w14:paraId="4BC87D47" w14:textId="5C019E66" w:rsidR="00194260" w:rsidRDefault="00194260" w:rsidP="00C54079">
      <w:pPr>
        <w:autoSpaceDE w:val="0"/>
        <w:autoSpaceDN w:val="0"/>
        <w:ind w:firstLine="200"/>
        <w:jc w:val="both"/>
        <w:rPr>
          <w:rFonts w:cstheme="majorHAnsi"/>
        </w:rPr>
      </w:pPr>
    </w:p>
    <w:p w14:paraId="1B23DFCF" w14:textId="513AB571"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39008BD" w14:textId="25D2262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49EFA57B" w14:textId="09AC4298"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0836BB4" w14:textId="1DE8C37B" w:rsidR="00A7445D" w:rsidRDefault="00A7445D" w:rsidP="00C54079">
      <w:pPr>
        <w:autoSpaceDE w:val="0"/>
        <w:autoSpaceDN w:val="0"/>
        <w:ind w:firstLine="200"/>
        <w:jc w:val="both"/>
        <w:rPr>
          <w:rFonts w:ascii="BIZ UDPゴシック" w:hAnsi="BIZ UDPゴシック" w:cs="Meiryo UI"/>
          <w:color w:val="000000" w:themeColor="text1"/>
          <w:szCs w:val="20"/>
        </w:rPr>
      </w:pPr>
    </w:p>
    <w:p w14:paraId="53FEF3C0" w14:textId="76D9FAB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3753DBE" w14:textId="13B2512B" w:rsidR="00A7445D" w:rsidRDefault="00A7445D" w:rsidP="00C54079">
      <w:pPr>
        <w:autoSpaceDE w:val="0"/>
        <w:autoSpaceDN w:val="0"/>
        <w:ind w:firstLine="200"/>
        <w:jc w:val="both"/>
        <w:rPr>
          <w:rFonts w:ascii="BIZ UDPゴシック" w:hAnsi="BIZ UDPゴシック" w:cs="Meiryo UI"/>
          <w:color w:val="000000" w:themeColor="text1"/>
          <w:szCs w:val="20"/>
        </w:rPr>
      </w:pPr>
    </w:p>
    <w:p w14:paraId="7E3CDAF6" w14:textId="2498F446" w:rsidR="00A7445D" w:rsidRDefault="00A7445D" w:rsidP="00C54079">
      <w:pPr>
        <w:autoSpaceDE w:val="0"/>
        <w:autoSpaceDN w:val="0"/>
        <w:ind w:firstLine="200"/>
        <w:jc w:val="both"/>
        <w:rPr>
          <w:rFonts w:ascii="BIZ UDPゴシック" w:hAnsi="BIZ UDPゴシック" w:cs="Meiryo UI"/>
          <w:color w:val="000000" w:themeColor="text1"/>
          <w:szCs w:val="20"/>
        </w:rPr>
      </w:pPr>
    </w:p>
    <w:p w14:paraId="12CFF0E9" w14:textId="4153ADD3"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8A0F1C6" w14:textId="709466C7"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5D0F20D" w14:textId="2BD9CB31" w:rsidR="008B02D8" w:rsidRDefault="008B02D8" w:rsidP="00C54079">
      <w:pPr>
        <w:autoSpaceDE w:val="0"/>
        <w:autoSpaceDN w:val="0"/>
        <w:ind w:firstLine="200"/>
        <w:jc w:val="both"/>
        <w:rPr>
          <w:rFonts w:ascii="BIZ UDPゴシック" w:hAnsi="BIZ UDPゴシック" w:cs="Meiryo UI"/>
          <w:color w:val="000000" w:themeColor="text1"/>
          <w:szCs w:val="20"/>
        </w:rPr>
      </w:pPr>
    </w:p>
    <w:p w14:paraId="68C0E796" w14:textId="36EB631D" w:rsidR="008B02D8" w:rsidRDefault="007B17E9" w:rsidP="00C54079">
      <w:pPr>
        <w:autoSpaceDE w:val="0"/>
        <w:autoSpaceDN w:val="0"/>
        <w:ind w:firstLine="200"/>
        <w:jc w:val="both"/>
        <w:rPr>
          <w:rFonts w:ascii="BIZ UDPゴシック" w:hAnsi="BIZ UDPゴシック" w:cs="Meiryo UI"/>
          <w:color w:val="000000" w:themeColor="text1"/>
          <w:szCs w:val="20"/>
        </w:rPr>
      </w:pPr>
      <w:r w:rsidRPr="00E527F0">
        <w:rPr>
          <w:rFonts w:cstheme="majorHAnsi"/>
          <w:noProof/>
        </w:rPr>
        <mc:AlternateContent>
          <mc:Choice Requires="wps">
            <w:drawing>
              <wp:anchor distT="0" distB="0" distL="114300" distR="114300" simplePos="0" relativeHeight="251694592" behindDoc="0" locked="0" layoutInCell="1" allowOverlap="1" wp14:anchorId="583A4F32" wp14:editId="580903C1">
                <wp:simplePos x="0" y="0"/>
                <wp:positionH relativeFrom="column">
                  <wp:posOffset>1266825</wp:posOffset>
                </wp:positionH>
                <wp:positionV relativeFrom="paragraph">
                  <wp:posOffset>9525</wp:posOffset>
                </wp:positionV>
                <wp:extent cx="3657600" cy="1981200"/>
                <wp:effectExtent l="0" t="0" r="0" b="0"/>
                <wp:wrapNone/>
                <wp:docPr id="188" name="テキスト ボックス 31" descr="図4　寝屋川流域における浸水被害戸数の推移"/>
                <wp:cNvGraphicFramePr/>
                <a:graphic xmlns:a="http://schemas.openxmlformats.org/drawingml/2006/main">
                  <a:graphicData uri="http://schemas.microsoft.com/office/word/2010/wordprocessingShape">
                    <wps:wsp>
                      <wps:cNvSpPr txBox="1"/>
                      <wps:spPr>
                        <a:xfrm>
                          <a:off x="0" y="0"/>
                          <a:ext cx="3657600" cy="1981200"/>
                        </a:xfrm>
                        <a:prstGeom prst="rect">
                          <a:avLst/>
                        </a:prstGeom>
                        <a:noFill/>
                      </wps:spPr>
                      <wps:txbx>
                        <w:txbxContent>
                          <w:p w14:paraId="5FD8018C" w14:textId="4994C8E9"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6BEC80A3" wp14:editId="26225A48">
                                  <wp:extent cx="2604434" cy="1636935"/>
                                  <wp:effectExtent l="0" t="0" r="5715" b="1905"/>
                                  <wp:docPr id="95" name="図 95" descr="図4　寝屋川流域における浸水被害戸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図4　寝屋川流域における浸水被害戸数の推移"/>
                                          <pic:cNvPicPr/>
                                        </pic:nvPicPr>
                                        <pic:blipFill rotWithShape="1">
                                          <a:blip r:embed="rId23">
                                            <a:extLst>
                                              <a:ext uri="{28A0092B-C50C-407E-A947-70E740481C1C}">
                                                <a14:useLocalDpi xmlns:a14="http://schemas.microsoft.com/office/drawing/2010/main" val="0"/>
                                              </a:ext>
                                            </a:extLst>
                                          </a:blip>
                                          <a:srcRect t="3047" b="1"/>
                                          <a:stretch/>
                                        </pic:blipFill>
                                        <pic:spPr bwMode="auto">
                                          <a:xfrm>
                                            <a:off x="0" y="0"/>
                                            <a:ext cx="2611004" cy="1641064"/>
                                          </a:xfrm>
                                          <a:prstGeom prst="rect">
                                            <a:avLst/>
                                          </a:prstGeom>
                                          <a:noFill/>
                                          <a:ln>
                                            <a:noFill/>
                                          </a:ln>
                                          <a:extLst>
                                            <a:ext uri="{53640926-AAD7-44D8-BBD7-CCE9431645EC}">
                                              <a14:shadowObscured xmlns:a14="http://schemas.microsoft.com/office/drawing/2010/main"/>
                                            </a:ext>
                                          </a:extLst>
                                        </pic:spPr>
                                      </pic:pic>
                                    </a:graphicData>
                                  </a:graphic>
                                </wp:inline>
                              </w:drawing>
                            </w:r>
                          </w:p>
                          <w:p w14:paraId="7CC0307F" w14:textId="29B9C57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寝屋川流域における浸水被</w:t>
                            </w:r>
                            <w:r w:rsidRPr="00020419">
                              <w:rPr>
                                <w:rFonts w:ascii="BIZ UDPゴシック" w:eastAsia="BIZ UDPゴシック" w:hAnsi="BIZ UDPゴシック" w:cstheme="minorBidi" w:hint="eastAsia"/>
                                <w:kern w:val="24"/>
                                <w:sz w:val="18"/>
                                <w:szCs w:val="18"/>
                              </w:rPr>
                              <w:t>害</w:t>
                            </w:r>
                            <w:r>
                              <w:rPr>
                                <w:rFonts w:ascii="BIZ UDPゴシック" w:eastAsia="BIZ UDPゴシック" w:hAnsi="BIZ UDPゴシック" w:cstheme="minorBidi" w:hint="eastAsia"/>
                                <w:kern w:val="24"/>
                                <w:sz w:val="18"/>
                                <w:szCs w:val="18"/>
                              </w:rPr>
                              <w:t>戸数</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1173C4" w14:textId="77777777" w:rsidR="006212C8" w:rsidRPr="00F969B5" w:rsidRDefault="006212C8" w:rsidP="00A7445D">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3A4F32" id="_x0000_s1034" type="#_x0000_t202" alt="図4　寝屋川流域における浸水被害戸数の推移" style="position:absolute;left:0;text-align:left;margin-left:99.75pt;margin-top:.75pt;width:4in;height:156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" filled="f" stroked="f">
                <v:textbox>
                  <w:txbxContent>
                    <w:p w14:paraId="5FD8018C" w14:textId="4994C8E9" w:rsidR="006212C8" w:rsidRPr="004A3747"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6BEC80A3" wp14:editId="26225A48">
                            <wp:extent cx="2604434" cy="1636935"/>
                            <wp:effectExtent l="0" t="0" r="5715" b="1905"/>
                            <wp:docPr id="95" name="図 95" descr="図4　寝屋川流域における浸水被害戸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図4　寝屋川流域における浸水被害戸数の推移"/>
                                    <pic:cNvPicPr/>
                                  </pic:nvPicPr>
                                  <pic:blipFill rotWithShape="1">
                                    <a:blip r:embed="rId23">
                                      <a:extLst>
                                        <a:ext uri="{28A0092B-C50C-407E-A947-70E740481C1C}">
                                          <a14:useLocalDpi xmlns:a14="http://schemas.microsoft.com/office/drawing/2010/main" val="0"/>
                                        </a:ext>
                                      </a:extLst>
                                    </a:blip>
                                    <a:srcRect t="3047" b="1"/>
                                    <a:stretch/>
                                  </pic:blipFill>
                                  <pic:spPr bwMode="auto">
                                    <a:xfrm>
                                      <a:off x="0" y="0"/>
                                      <a:ext cx="2611004" cy="1641064"/>
                                    </a:xfrm>
                                    <a:prstGeom prst="rect">
                                      <a:avLst/>
                                    </a:prstGeom>
                                    <a:noFill/>
                                    <a:ln>
                                      <a:noFill/>
                                    </a:ln>
                                    <a:extLst>
                                      <a:ext uri="{53640926-AAD7-44D8-BBD7-CCE9431645EC}">
                                        <a14:shadowObscured xmlns:a14="http://schemas.microsoft.com/office/drawing/2010/main"/>
                                      </a:ext>
                                    </a:extLst>
                                  </pic:spPr>
                                </pic:pic>
                              </a:graphicData>
                            </a:graphic>
                          </wp:inline>
                        </w:drawing>
                      </w:r>
                    </w:p>
                    <w:p w14:paraId="7CC0307F" w14:textId="29B9C57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寝屋川流域における浸水被</w:t>
                      </w:r>
                      <w:r w:rsidRPr="00020419">
                        <w:rPr>
                          <w:rFonts w:ascii="BIZ UDPゴシック" w:eastAsia="BIZ UDPゴシック" w:hAnsi="BIZ UDPゴシック" w:cstheme="minorBidi" w:hint="eastAsia"/>
                          <w:kern w:val="24"/>
                          <w:sz w:val="18"/>
                          <w:szCs w:val="18"/>
                        </w:rPr>
                        <w:t>害</w:t>
                      </w:r>
                      <w:r>
                        <w:rPr>
                          <w:rFonts w:ascii="BIZ UDPゴシック" w:eastAsia="BIZ UDPゴシック" w:hAnsi="BIZ UDPゴシック" w:cstheme="minorBidi" w:hint="eastAsia"/>
                          <w:kern w:val="24"/>
                          <w:sz w:val="18"/>
                          <w:szCs w:val="18"/>
                        </w:rPr>
                        <w:t>戸数</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1173C4" w14:textId="77777777" w:rsidR="006212C8" w:rsidRPr="00F969B5" w:rsidRDefault="006212C8" w:rsidP="00A7445D">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131D44CA" w14:textId="4914A7E1" w:rsidR="00A7445D" w:rsidRPr="00857986" w:rsidRDefault="00A7445D" w:rsidP="00C54079">
      <w:pPr>
        <w:autoSpaceDE w:val="0"/>
        <w:autoSpaceDN w:val="0"/>
        <w:ind w:firstLine="200"/>
        <w:jc w:val="both"/>
        <w:rPr>
          <w:rFonts w:ascii="BIZ UDPゴシック" w:hAnsi="BIZ UDPゴシック" w:cs="Meiryo UI"/>
          <w:color w:val="000000" w:themeColor="text1"/>
          <w:szCs w:val="20"/>
        </w:rPr>
      </w:pPr>
    </w:p>
    <w:p w14:paraId="70D820EB" w14:textId="6898546A" w:rsidR="00544157" w:rsidRDefault="00544157" w:rsidP="00C54079">
      <w:pPr>
        <w:autoSpaceDE w:val="0"/>
        <w:autoSpaceDN w:val="0"/>
        <w:ind w:firstLine="200"/>
        <w:jc w:val="both"/>
        <w:rPr>
          <w:rFonts w:ascii="BIZ UDPゴシック" w:hAnsi="BIZ UDPゴシック" w:cs="Meiryo UI"/>
          <w:color w:val="000000" w:themeColor="text1"/>
          <w:szCs w:val="20"/>
        </w:rPr>
      </w:pPr>
    </w:p>
    <w:p w14:paraId="367C8F15" w14:textId="3030C34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E0818B0" w14:textId="0A9DD262" w:rsidR="00A7445D" w:rsidRDefault="00A7445D" w:rsidP="00C54079">
      <w:pPr>
        <w:autoSpaceDE w:val="0"/>
        <w:autoSpaceDN w:val="0"/>
        <w:ind w:firstLine="200"/>
        <w:jc w:val="both"/>
        <w:rPr>
          <w:rFonts w:ascii="BIZ UDPゴシック" w:hAnsi="BIZ UDPゴシック" w:cs="Meiryo UI"/>
          <w:color w:val="000000" w:themeColor="text1"/>
          <w:szCs w:val="20"/>
        </w:rPr>
      </w:pPr>
    </w:p>
    <w:p w14:paraId="7A8BB2D9" w14:textId="61145CD7" w:rsidR="00A7445D" w:rsidRDefault="00A7445D" w:rsidP="00C54079">
      <w:pPr>
        <w:autoSpaceDE w:val="0"/>
        <w:autoSpaceDN w:val="0"/>
        <w:ind w:firstLine="200"/>
        <w:jc w:val="both"/>
        <w:rPr>
          <w:rFonts w:ascii="BIZ UDPゴシック" w:hAnsi="BIZ UDPゴシック" w:cs="Meiryo UI"/>
          <w:color w:val="000000" w:themeColor="text1"/>
          <w:szCs w:val="20"/>
        </w:rPr>
      </w:pPr>
    </w:p>
    <w:p w14:paraId="611E4417" w14:textId="26FC0788"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424C2F6" w14:textId="65C1C82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2DBE02F0" w14:textId="1A2A4B00" w:rsidR="00A7445D" w:rsidRDefault="00A7445D" w:rsidP="00C54079">
      <w:pPr>
        <w:autoSpaceDE w:val="0"/>
        <w:autoSpaceDN w:val="0"/>
        <w:ind w:firstLine="200"/>
        <w:jc w:val="both"/>
        <w:rPr>
          <w:rFonts w:ascii="BIZ UDPゴシック" w:hAnsi="BIZ UDPゴシック" w:cs="Meiryo UI"/>
          <w:color w:val="000000" w:themeColor="text1"/>
          <w:szCs w:val="20"/>
        </w:rPr>
      </w:pPr>
    </w:p>
    <w:p w14:paraId="3D219B1B" w14:textId="358460D2" w:rsidR="008B02D8" w:rsidRDefault="008B02D8" w:rsidP="00C54079">
      <w:pPr>
        <w:autoSpaceDE w:val="0"/>
        <w:autoSpaceDN w:val="0"/>
        <w:ind w:firstLine="200"/>
        <w:jc w:val="both"/>
        <w:rPr>
          <w:rFonts w:ascii="BIZ UDPゴシック" w:hAnsi="BIZ UDPゴシック" w:cs="Meiryo UI"/>
          <w:color w:val="000000" w:themeColor="text1"/>
          <w:szCs w:val="20"/>
        </w:rPr>
      </w:pPr>
    </w:p>
    <w:p w14:paraId="69349754" w14:textId="34FCEC6E" w:rsidR="00A7445D" w:rsidRDefault="00A7445D" w:rsidP="00C54079">
      <w:pPr>
        <w:autoSpaceDE w:val="0"/>
        <w:autoSpaceDN w:val="0"/>
        <w:ind w:firstLine="200"/>
        <w:jc w:val="both"/>
        <w:rPr>
          <w:rFonts w:ascii="BIZ UDPゴシック" w:hAnsi="BIZ UDPゴシック" w:cs="Meiryo UI"/>
          <w:color w:val="000000" w:themeColor="text1"/>
          <w:szCs w:val="20"/>
        </w:rPr>
      </w:pPr>
    </w:p>
    <w:p w14:paraId="0B305990" w14:textId="2E2B3A93" w:rsidR="00F712BF" w:rsidRDefault="007B17E9" w:rsidP="00C54079">
      <w:pPr>
        <w:autoSpaceDE w:val="0"/>
        <w:autoSpaceDN w:val="0"/>
        <w:ind w:firstLine="200"/>
        <w:jc w:val="both"/>
        <w:rPr>
          <w:rFonts w:cstheme="majorHAnsi"/>
        </w:rPr>
      </w:pPr>
      <w:r w:rsidRPr="00E527F0">
        <w:rPr>
          <w:rFonts w:cstheme="majorHAnsi"/>
          <w:noProof/>
        </w:rPr>
        <mc:AlternateContent>
          <mc:Choice Requires="wps">
            <w:drawing>
              <wp:anchor distT="0" distB="0" distL="114300" distR="114300" simplePos="0" relativeHeight="251719168" behindDoc="0" locked="0" layoutInCell="1" allowOverlap="1" wp14:anchorId="0C456CD3" wp14:editId="2533256E">
                <wp:simplePos x="0" y="0"/>
                <wp:positionH relativeFrom="column">
                  <wp:posOffset>209550</wp:posOffset>
                </wp:positionH>
                <wp:positionV relativeFrom="paragraph">
                  <wp:posOffset>50800</wp:posOffset>
                </wp:positionV>
                <wp:extent cx="5762625" cy="1885950"/>
                <wp:effectExtent l="0" t="0" r="0" b="0"/>
                <wp:wrapNone/>
                <wp:docPr id="190" name="テキスト ボックス 31" descr="写真3　下水道増補幹線・地下河川における雨水貯留状況"/>
                <wp:cNvGraphicFramePr/>
                <a:graphic xmlns:a="http://schemas.openxmlformats.org/drawingml/2006/main">
                  <a:graphicData uri="http://schemas.microsoft.com/office/word/2010/wordprocessingShape">
                    <wps:wsp>
                      <wps:cNvSpPr txBox="1"/>
                      <wps:spPr>
                        <a:xfrm>
                          <a:off x="0" y="0"/>
                          <a:ext cx="5762625" cy="1885950"/>
                        </a:xfrm>
                        <a:prstGeom prst="rect">
                          <a:avLst/>
                        </a:prstGeom>
                        <a:noFill/>
                      </wps:spPr>
                      <wps:txbx>
                        <w:txbxContent>
                          <w:p w14:paraId="5409A86F" w14:textId="18BAC2F7" w:rsidR="006212C8"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020419">
                              <w:rPr>
                                <w:rFonts w:ascii="BIZ UDPゴシック" w:eastAsia="BIZ UDPゴシック" w:hAnsi="BIZ UDPゴシック" w:cstheme="minorBidi"/>
                                <w:noProof/>
                                <w:kern w:val="24"/>
                                <w:sz w:val="18"/>
                                <w:szCs w:val="18"/>
                              </w:rPr>
                              <w:drawing>
                                <wp:inline distT="0" distB="0" distL="0" distR="0" wp14:anchorId="3E69F0EA" wp14:editId="758D93EE">
                                  <wp:extent cx="2135077" cy="1603882"/>
                                  <wp:effectExtent l="0" t="0" r="0" b="0"/>
                                  <wp:docPr id="96" name="図 96"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写真3　下水道増補幹線・地下河川における雨水貯留状況"/>
                                          <pic:cNvPicPr>
                                            <a:picLocks noChangeAspect="1" noChangeArrowheads="1"/>
                                          </pic:cNvPicPr>
                                        </pic:nvPicPr>
                                        <pic:blipFill>
                                          <a:blip r:embed="rId24">
                                            <a:lum bright="20000"/>
                                            <a:extLst>
                                              <a:ext uri="{28A0092B-C50C-407E-A947-70E740481C1C}">
                                                <a14:useLocalDpi xmlns:a14="http://schemas.microsoft.com/office/drawing/2010/main" val="0"/>
                                              </a:ext>
                                            </a:extLst>
                                          </a:blip>
                                          <a:srcRect/>
                                          <a:stretch>
                                            <a:fillRect/>
                                          </a:stretch>
                                        </pic:blipFill>
                                        <pic:spPr bwMode="auto">
                                          <a:xfrm>
                                            <a:off x="0" y="0"/>
                                            <a:ext cx="2138097" cy="1606151"/>
                                          </a:xfrm>
                                          <a:prstGeom prst="rect">
                                            <a:avLst/>
                                          </a:prstGeom>
                                          <a:noFill/>
                                          <a:ln>
                                            <a:noFill/>
                                          </a:ln>
                                        </pic:spPr>
                                      </pic:pic>
                                    </a:graphicData>
                                  </a:graphic>
                                </wp:inline>
                              </w:drawing>
                            </w:r>
                            <w:r>
                              <w:rPr>
                                <w:rFonts w:ascii="BIZ UDPゴシック" w:eastAsia="BIZ UDPゴシック" w:hAnsi="BIZ UDPゴシック" w:cstheme="minorBidi" w:hint="eastAsia"/>
                                <w:kern w:val="24"/>
                                <w:sz w:val="18"/>
                                <w:szCs w:val="18"/>
                              </w:rPr>
                              <w:t xml:space="preserve">　</w:t>
                            </w:r>
                            <w:r w:rsidRPr="00020419">
                              <w:rPr>
                                <w:rFonts w:ascii="BIZ UDPゴシック" w:eastAsia="BIZ UDPゴシック" w:hAnsi="BIZ UDPゴシック" w:cstheme="minorBidi"/>
                                <w:noProof/>
                                <w:kern w:val="24"/>
                                <w:sz w:val="18"/>
                                <w:szCs w:val="18"/>
                              </w:rPr>
                              <w:drawing>
                                <wp:inline distT="0" distB="0" distL="0" distR="0" wp14:anchorId="3F81680B" wp14:editId="5E72401B">
                                  <wp:extent cx="2573133" cy="1594332"/>
                                  <wp:effectExtent l="0" t="0" r="0" b="6350"/>
                                  <wp:docPr id="97" name="図 97"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写真3　下水道増補幹線・地下河川における雨水貯留状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9040" cy="1597992"/>
                                          </a:xfrm>
                                          <a:prstGeom prst="rect">
                                            <a:avLst/>
                                          </a:prstGeom>
                                          <a:noFill/>
                                          <a:ln>
                                            <a:noFill/>
                                          </a:ln>
                                        </pic:spPr>
                                      </pic:pic>
                                    </a:graphicData>
                                  </a:graphic>
                                </wp:inline>
                              </w:drawing>
                            </w:r>
                          </w:p>
                          <w:p w14:paraId="118F8285" w14:textId="34AB5C2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13B20">
                              <w:rPr>
                                <w:rFonts w:asciiTheme="majorHAnsi" w:eastAsia="BIZ UDPゴシック" w:hAnsiTheme="majorHAnsi" w:cstheme="majorHAnsi"/>
                                <w:kern w:val="24"/>
                                <w:sz w:val="18"/>
                                <w:szCs w:val="18"/>
                              </w:rPr>
                              <w:t>真</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下水道増補幹</w:t>
                            </w:r>
                            <w:r w:rsidRPr="00020419">
                              <w:rPr>
                                <w:rFonts w:ascii="BIZ UDPゴシック" w:eastAsia="BIZ UDPゴシック" w:hAnsi="BIZ UDPゴシック" w:cstheme="minorBidi" w:hint="eastAsia"/>
                                <w:kern w:val="24"/>
                                <w:sz w:val="18"/>
                                <w:szCs w:val="18"/>
                              </w:rPr>
                              <w:t>線</w:t>
                            </w:r>
                            <w:r>
                              <w:rPr>
                                <w:rFonts w:ascii="BIZ UDPゴシック" w:eastAsia="BIZ UDPゴシック" w:hAnsi="BIZ UDPゴシック" w:cstheme="minorBidi" w:hint="eastAsia"/>
                                <w:kern w:val="24"/>
                                <w:sz w:val="18"/>
                                <w:szCs w:val="18"/>
                              </w:rPr>
                              <w:t>・</w:t>
                            </w:r>
                            <w:r w:rsidRPr="00020419">
                              <w:rPr>
                                <w:rFonts w:ascii="BIZ UDPゴシック" w:eastAsia="BIZ UDPゴシック" w:hAnsi="BIZ UDPゴシック" w:cstheme="minorBidi" w:hint="eastAsia"/>
                                <w:kern w:val="24"/>
                                <w:sz w:val="18"/>
                                <w:szCs w:val="18"/>
                              </w:rPr>
                              <w:t>地下河川における雨水貯留状況</w:t>
                            </w:r>
                          </w:p>
                          <w:p w14:paraId="498ED3C6" w14:textId="77777777" w:rsidR="006212C8" w:rsidRPr="00F969B5" w:rsidRDefault="006212C8" w:rsidP="0002041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456CD3" id="_x0000_s1035" type="#_x0000_t202" alt="写真3　下水道増補幹線・地下河川における雨水貯留状況" style="position:absolute;left:0;text-align:left;margin-left:16.5pt;margin-top:4pt;width:453.75pt;height:148.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" filled="f" stroked="f">
                <v:textbox>
                  <w:txbxContent>
                    <w:p w14:paraId="5409A86F" w14:textId="18BAC2F7" w:rsidR="006212C8" w:rsidRDefault="006212C8" w:rsidP="006C1313">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020419">
                        <w:rPr>
                          <w:rFonts w:ascii="BIZ UDPゴシック" w:eastAsia="BIZ UDPゴシック" w:hAnsi="BIZ UDPゴシック" w:cstheme="minorBidi"/>
                          <w:noProof/>
                          <w:kern w:val="24"/>
                          <w:sz w:val="18"/>
                          <w:szCs w:val="18"/>
                        </w:rPr>
                        <w:drawing>
                          <wp:inline distT="0" distB="0" distL="0" distR="0" wp14:anchorId="3E69F0EA" wp14:editId="758D93EE">
                            <wp:extent cx="2135077" cy="1603882"/>
                            <wp:effectExtent l="0" t="0" r="0" b="0"/>
                            <wp:docPr id="96" name="図 96"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写真3　下水道増補幹線・地下河川における雨水貯留状況"/>
                                    <pic:cNvPicPr>
                                      <a:picLocks noChangeAspect="1" noChangeArrowheads="1"/>
                                    </pic:cNvPicPr>
                                  </pic:nvPicPr>
                                  <pic:blipFill>
                                    <a:blip r:embed="rId24">
                                      <a:lum bright="20000"/>
                                      <a:extLst>
                                        <a:ext uri="{28A0092B-C50C-407E-A947-70E740481C1C}">
                                          <a14:useLocalDpi xmlns:a14="http://schemas.microsoft.com/office/drawing/2010/main" val="0"/>
                                        </a:ext>
                                      </a:extLst>
                                    </a:blip>
                                    <a:srcRect/>
                                    <a:stretch>
                                      <a:fillRect/>
                                    </a:stretch>
                                  </pic:blipFill>
                                  <pic:spPr bwMode="auto">
                                    <a:xfrm>
                                      <a:off x="0" y="0"/>
                                      <a:ext cx="2138097" cy="1606151"/>
                                    </a:xfrm>
                                    <a:prstGeom prst="rect">
                                      <a:avLst/>
                                    </a:prstGeom>
                                    <a:noFill/>
                                    <a:ln>
                                      <a:noFill/>
                                    </a:ln>
                                  </pic:spPr>
                                </pic:pic>
                              </a:graphicData>
                            </a:graphic>
                          </wp:inline>
                        </w:drawing>
                      </w:r>
                      <w:r>
                        <w:rPr>
                          <w:rFonts w:ascii="BIZ UDPゴシック" w:eastAsia="BIZ UDPゴシック" w:hAnsi="BIZ UDPゴシック" w:cstheme="minorBidi" w:hint="eastAsia"/>
                          <w:kern w:val="24"/>
                          <w:sz w:val="18"/>
                          <w:szCs w:val="18"/>
                        </w:rPr>
                        <w:t xml:space="preserve">　</w:t>
                      </w:r>
                      <w:r w:rsidRPr="00020419">
                        <w:rPr>
                          <w:rFonts w:ascii="BIZ UDPゴシック" w:eastAsia="BIZ UDPゴシック" w:hAnsi="BIZ UDPゴシック" w:cstheme="minorBidi"/>
                          <w:noProof/>
                          <w:kern w:val="24"/>
                          <w:sz w:val="18"/>
                          <w:szCs w:val="18"/>
                        </w:rPr>
                        <w:drawing>
                          <wp:inline distT="0" distB="0" distL="0" distR="0" wp14:anchorId="3F81680B" wp14:editId="5E72401B">
                            <wp:extent cx="2573133" cy="1594332"/>
                            <wp:effectExtent l="0" t="0" r="0" b="6350"/>
                            <wp:docPr id="97" name="図 97" descr="写真3　下水道増補幹線・地下河川における雨水貯留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7" descr="写真3　下水道増補幹線・地下河川における雨水貯留状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9040" cy="1597992"/>
                                    </a:xfrm>
                                    <a:prstGeom prst="rect">
                                      <a:avLst/>
                                    </a:prstGeom>
                                    <a:noFill/>
                                    <a:ln>
                                      <a:noFill/>
                                    </a:ln>
                                  </pic:spPr>
                                </pic:pic>
                              </a:graphicData>
                            </a:graphic>
                          </wp:inline>
                        </w:drawing>
                      </w:r>
                    </w:p>
                    <w:p w14:paraId="118F8285" w14:textId="34AB5C20" w:rsidR="006212C8" w:rsidRPr="004A3747" w:rsidRDefault="006212C8" w:rsidP="006C1313">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13B20">
                        <w:rPr>
                          <w:rFonts w:asciiTheme="majorHAnsi" w:eastAsia="BIZ UDPゴシック" w:hAnsiTheme="majorHAnsi" w:cstheme="majorHAnsi"/>
                          <w:kern w:val="24"/>
                          <w:sz w:val="18"/>
                          <w:szCs w:val="18"/>
                        </w:rPr>
                        <w:t>真</w:t>
                      </w:r>
                      <w:r w:rsidRPr="00C13B20">
                        <w:rPr>
                          <w:rFonts w:asciiTheme="majorHAnsi" w:eastAsia="BIZ UDPゴシック" w:hAnsiTheme="majorHAnsi" w:cstheme="majorHAnsi"/>
                          <w:kern w:val="24"/>
                          <w:sz w:val="18"/>
                          <w:szCs w:val="18"/>
                        </w:rPr>
                        <w:t>3</w:t>
                      </w:r>
                      <w:r w:rsidRPr="00C13B20">
                        <w:rPr>
                          <w:rFonts w:asciiTheme="majorHAnsi" w:eastAsia="BIZ UDPゴシック" w:hAnsiTheme="majorHAnsi" w:cstheme="majorHAnsi"/>
                          <w:kern w:val="24"/>
                          <w:sz w:val="18"/>
                          <w:szCs w:val="18"/>
                        </w:rPr>
                        <w:t xml:space="preserve">　下水道増補幹</w:t>
                      </w:r>
                      <w:r w:rsidRPr="00020419">
                        <w:rPr>
                          <w:rFonts w:ascii="BIZ UDPゴシック" w:eastAsia="BIZ UDPゴシック" w:hAnsi="BIZ UDPゴシック" w:cstheme="minorBidi" w:hint="eastAsia"/>
                          <w:kern w:val="24"/>
                          <w:sz w:val="18"/>
                          <w:szCs w:val="18"/>
                        </w:rPr>
                        <w:t>線</w:t>
                      </w:r>
                      <w:r>
                        <w:rPr>
                          <w:rFonts w:ascii="BIZ UDPゴシック" w:eastAsia="BIZ UDPゴシック" w:hAnsi="BIZ UDPゴシック" w:cstheme="minorBidi" w:hint="eastAsia"/>
                          <w:kern w:val="24"/>
                          <w:sz w:val="18"/>
                          <w:szCs w:val="18"/>
                        </w:rPr>
                        <w:t>・</w:t>
                      </w:r>
                      <w:r w:rsidRPr="00020419">
                        <w:rPr>
                          <w:rFonts w:ascii="BIZ UDPゴシック" w:eastAsia="BIZ UDPゴシック" w:hAnsi="BIZ UDPゴシック" w:cstheme="minorBidi" w:hint="eastAsia"/>
                          <w:kern w:val="24"/>
                          <w:sz w:val="18"/>
                          <w:szCs w:val="18"/>
                        </w:rPr>
                        <w:t>地下河川における雨水貯留状況</w:t>
                      </w:r>
                    </w:p>
                    <w:p w14:paraId="498ED3C6" w14:textId="77777777" w:rsidR="006212C8" w:rsidRPr="00F969B5" w:rsidRDefault="006212C8" w:rsidP="0002041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4B37A14C" w14:textId="76978737" w:rsidR="00711845" w:rsidRDefault="00711845" w:rsidP="00C54079">
      <w:pPr>
        <w:autoSpaceDE w:val="0"/>
        <w:autoSpaceDN w:val="0"/>
        <w:ind w:firstLine="200"/>
        <w:jc w:val="both"/>
        <w:rPr>
          <w:rFonts w:cstheme="majorHAnsi"/>
        </w:rPr>
      </w:pPr>
    </w:p>
    <w:p w14:paraId="4E05A29C" w14:textId="724067BC" w:rsidR="00711845" w:rsidRDefault="00711845" w:rsidP="00C54079">
      <w:pPr>
        <w:autoSpaceDE w:val="0"/>
        <w:autoSpaceDN w:val="0"/>
        <w:ind w:firstLine="200"/>
        <w:jc w:val="both"/>
        <w:rPr>
          <w:rFonts w:cstheme="majorHAnsi"/>
        </w:rPr>
      </w:pPr>
    </w:p>
    <w:p w14:paraId="24BA9397" w14:textId="77777777" w:rsidR="00711845" w:rsidRPr="0079088D" w:rsidRDefault="00711845" w:rsidP="00C54079">
      <w:pPr>
        <w:autoSpaceDE w:val="0"/>
        <w:autoSpaceDN w:val="0"/>
        <w:ind w:firstLine="200"/>
        <w:jc w:val="both"/>
        <w:rPr>
          <w:rFonts w:cstheme="majorHAnsi"/>
        </w:rPr>
      </w:pPr>
    </w:p>
    <w:p w14:paraId="50AB3035" w14:textId="30F109F1" w:rsidR="00852C01" w:rsidRDefault="00852C01" w:rsidP="00C54079">
      <w:pPr>
        <w:autoSpaceDE w:val="0"/>
        <w:autoSpaceDN w:val="0"/>
        <w:ind w:firstLine="200"/>
        <w:jc w:val="both"/>
        <w:rPr>
          <w:rFonts w:cstheme="majorHAnsi"/>
        </w:rPr>
      </w:pPr>
    </w:p>
    <w:p w14:paraId="76244FF5" w14:textId="77777777" w:rsidR="007B17E9" w:rsidRDefault="007B17E9" w:rsidP="00C54079">
      <w:pPr>
        <w:autoSpaceDE w:val="0"/>
        <w:autoSpaceDN w:val="0"/>
        <w:ind w:firstLine="200"/>
        <w:jc w:val="both"/>
        <w:rPr>
          <w:rFonts w:ascii="游ゴシック" w:eastAsia="游ゴシック" w:hAnsi="游ゴシック" w:cstheme="majorHAnsi"/>
        </w:rPr>
      </w:pPr>
    </w:p>
    <w:p w14:paraId="5B381236" w14:textId="77777777" w:rsidR="007B17E9" w:rsidRDefault="007B17E9" w:rsidP="00C54079">
      <w:pPr>
        <w:autoSpaceDE w:val="0"/>
        <w:autoSpaceDN w:val="0"/>
        <w:ind w:firstLine="200"/>
        <w:jc w:val="both"/>
        <w:rPr>
          <w:rFonts w:ascii="游ゴシック" w:eastAsia="游ゴシック" w:hAnsi="游ゴシック" w:cstheme="majorHAnsi"/>
        </w:rPr>
      </w:pPr>
    </w:p>
    <w:p w14:paraId="7EE733A6" w14:textId="77777777" w:rsidR="007B17E9" w:rsidRDefault="007B17E9" w:rsidP="00C54079">
      <w:pPr>
        <w:autoSpaceDE w:val="0"/>
        <w:autoSpaceDN w:val="0"/>
        <w:ind w:firstLine="200"/>
        <w:jc w:val="both"/>
        <w:rPr>
          <w:rFonts w:ascii="游ゴシック" w:eastAsia="游ゴシック" w:hAnsi="游ゴシック" w:cstheme="majorHAnsi"/>
        </w:rPr>
      </w:pPr>
    </w:p>
    <w:p w14:paraId="7687AC75" w14:textId="77777777" w:rsidR="007B17E9" w:rsidRDefault="007B17E9" w:rsidP="00C54079">
      <w:pPr>
        <w:autoSpaceDE w:val="0"/>
        <w:autoSpaceDN w:val="0"/>
        <w:ind w:firstLine="200"/>
        <w:jc w:val="both"/>
        <w:rPr>
          <w:rFonts w:ascii="游ゴシック" w:eastAsia="游ゴシック" w:hAnsi="游ゴシック" w:cstheme="majorHAnsi"/>
        </w:rPr>
      </w:pPr>
    </w:p>
    <w:p w14:paraId="0C56010D" w14:textId="77777777" w:rsidR="007B17E9" w:rsidRDefault="007B17E9" w:rsidP="00C54079">
      <w:pPr>
        <w:autoSpaceDE w:val="0"/>
        <w:autoSpaceDN w:val="0"/>
        <w:ind w:firstLine="200"/>
        <w:jc w:val="both"/>
        <w:rPr>
          <w:rFonts w:ascii="游ゴシック" w:eastAsia="游ゴシック" w:hAnsi="游ゴシック" w:cstheme="majorHAnsi"/>
        </w:rPr>
      </w:pPr>
    </w:p>
    <w:p w14:paraId="63481108" w14:textId="5EAA9F94" w:rsidR="007B17E9" w:rsidRDefault="007B17E9" w:rsidP="00C54079">
      <w:pPr>
        <w:autoSpaceDE w:val="0"/>
        <w:autoSpaceDN w:val="0"/>
        <w:ind w:firstLine="200"/>
        <w:jc w:val="both"/>
        <w:rPr>
          <w:rFonts w:ascii="游ゴシック" w:eastAsia="游ゴシック" w:hAnsi="游ゴシック" w:cstheme="majorHAnsi"/>
        </w:rPr>
      </w:pPr>
    </w:p>
    <w:p w14:paraId="52B8C895" w14:textId="77777777" w:rsidR="007B17E9" w:rsidRDefault="007B17E9" w:rsidP="00C54079">
      <w:pPr>
        <w:autoSpaceDE w:val="0"/>
        <w:autoSpaceDN w:val="0"/>
        <w:ind w:firstLine="200"/>
        <w:jc w:val="both"/>
        <w:rPr>
          <w:rFonts w:ascii="游ゴシック" w:eastAsia="游ゴシック" w:hAnsi="游ゴシック" w:cstheme="majorHAnsi"/>
        </w:rPr>
      </w:pPr>
    </w:p>
    <w:p w14:paraId="75750DBB" w14:textId="2AE30BCA" w:rsidR="00852C01" w:rsidRDefault="007B17E9" w:rsidP="00C54079">
      <w:pPr>
        <w:autoSpaceDE w:val="0"/>
        <w:autoSpaceDN w:val="0"/>
        <w:ind w:firstLine="200"/>
        <w:jc w:val="both"/>
        <w:rPr>
          <w:rFonts w:ascii="游ゴシック" w:eastAsia="游ゴシック" w:hAnsi="游ゴシック" w:cstheme="majorHAnsi"/>
        </w:rPr>
      </w:pPr>
      <w:r w:rsidRPr="00E527F0">
        <w:rPr>
          <w:rFonts w:cstheme="majorHAnsi"/>
          <w:noProof/>
        </w:rPr>
        <w:lastRenderedPageBreak/>
        <mc:AlternateContent>
          <mc:Choice Requires="wps">
            <w:drawing>
              <wp:anchor distT="0" distB="0" distL="114300" distR="114300" simplePos="0" relativeHeight="251674112" behindDoc="0" locked="0" layoutInCell="1" allowOverlap="1" wp14:anchorId="5432C4D3" wp14:editId="0E3C25C0">
                <wp:simplePos x="0" y="0"/>
                <wp:positionH relativeFrom="column">
                  <wp:posOffset>0</wp:posOffset>
                </wp:positionH>
                <wp:positionV relativeFrom="paragraph">
                  <wp:posOffset>30480</wp:posOffset>
                </wp:positionV>
                <wp:extent cx="6186170" cy="1271270"/>
                <wp:effectExtent l="0" t="0" r="0" b="0"/>
                <wp:wrapNone/>
                <wp:docPr id="13" name="テキスト ボックス 31"/>
                <wp:cNvGraphicFramePr/>
                <a:graphic xmlns:a="http://schemas.openxmlformats.org/drawingml/2006/main">
                  <a:graphicData uri="http://schemas.microsoft.com/office/word/2010/wordprocessingShape">
                    <wps:wsp>
                      <wps:cNvSpPr txBox="1"/>
                      <wps:spPr>
                        <a:xfrm>
                          <a:off x="0" y="0"/>
                          <a:ext cx="6186170" cy="1271270"/>
                        </a:xfrm>
                        <a:prstGeom prst="rect">
                          <a:avLst/>
                        </a:prstGeom>
                        <a:noFill/>
                      </wps:spPr>
                      <wps:txbx>
                        <w:txbxContent>
                          <w:tbl>
                            <w:tblPr>
                              <w:tblOverlap w:val="neve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Caption w:val="図5　下水道整備に係る関連計画一覧"/>
                            </w:tblPr>
                            <w:tblGrid>
                              <w:gridCol w:w="1514"/>
                              <w:gridCol w:w="1518"/>
                              <w:gridCol w:w="1517"/>
                              <w:gridCol w:w="759"/>
                              <w:gridCol w:w="759"/>
                              <w:gridCol w:w="1516"/>
                              <w:gridCol w:w="1520"/>
                            </w:tblGrid>
                            <w:tr w:rsidR="006212C8" w:rsidRPr="00896BE7" w14:paraId="3F3B3014" w14:textId="77777777" w:rsidTr="00711845">
                              <w:trPr>
                                <w:trHeight w:val="567"/>
                                <w:jc w:val="center"/>
                              </w:trPr>
                              <w:tc>
                                <w:tcPr>
                                  <w:tcW w:w="1514" w:type="dxa"/>
                                  <w:tcBorders>
                                    <w:top w:val="single" w:sz="4" w:space="0" w:color="auto"/>
                                    <w:bottom w:val="single" w:sz="4" w:space="0" w:color="auto"/>
                                  </w:tcBorders>
                                  <w:vAlign w:val="center"/>
                                </w:tcPr>
                                <w:p w14:paraId="3EED16EF" w14:textId="58BD5783" w:rsidR="006212C8"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1991</w:t>
                                  </w:r>
                                  <w:r>
                                    <w:rPr>
                                      <w:rFonts w:cstheme="majorHAnsi" w:hint="eastAsia"/>
                                      <w:sz w:val="18"/>
                                      <w:szCs w:val="18"/>
                                    </w:rPr>
                                    <w:t>（平成</w:t>
                                  </w:r>
                                  <w:r>
                                    <w:rPr>
                                      <w:rFonts w:cstheme="majorHAnsi"/>
                                      <w:sz w:val="18"/>
                                      <w:szCs w:val="18"/>
                                    </w:rPr>
                                    <w:t>3</w:t>
                                  </w:r>
                                  <w:r>
                                    <w:rPr>
                                      <w:rFonts w:cstheme="majorHAnsi" w:hint="eastAsia"/>
                                      <w:sz w:val="18"/>
                                      <w:szCs w:val="18"/>
                                    </w:rPr>
                                    <w:t>）</w:t>
                                  </w:r>
                                </w:p>
                                <w:p w14:paraId="7221C057" w14:textId="30476B53" w:rsidR="006212C8" w:rsidRPr="00215A06" w:rsidRDefault="006212C8" w:rsidP="00584E31">
                                  <w:pPr>
                                    <w:autoSpaceDE w:val="0"/>
                                    <w:autoSpaceDN w:val="0"/>
                                    <w:snapToGrid w:val="0"/>
                                    <w:suppressOverlap/>
                                    <w:jc w:val="center"/>
                                    <w:rPr>
                                      <w:rFonts w:cstheme="majorHAnsi"/>
                                      <w:sz w:val="18"/>
                                      <w:szCs w:val="18"/>
                                    </w:rPr>
                                  </w:pPr>
                                  <w:r>
                                    <w:rPr>
                                      <w:rFonts w:cstheme="majorHAnsi"/>
                                      <w:sz w:val="18"/>
                                      <w:szCs w:val="18"/>
                                    </w:rPr>
                                    <w:t>年度</w:t>
                                  </w:r>
                                </w:p>
                              </w:tc>
                              <w:tc>
                                <w:tcPr>
                                  <w:tcW w:w="1518" w:type="dxa"/>
                                  <w:tcBorders>
                                    <w:top w:val="single" w:sz="4" w:space="0" w:color="auto"/>
                                    <w:bottom w:val="single" w:sz="4" w:space="0" w:color="auto"/>
                                  </w:tcBorders>
                                  <w:vAlign w:val="center"/>
                                </w:tcPr>
                                <w:p w14:paraId="15B2F8EB" w14:textId="31BADB82"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2000</w:t>
                                  </w:r>
                                  <w:r>
                                    <w:rPr>
                                      <w:rFonts w:cstheme="majorHAnsi" w:hint="eastAsia"/>
                                      <w:sz w:val="18"/>
                                      <w:szCs w:val="18"/>
                                    </w:rPr>
                                    <w:t>（平成</w:t>
                                  </w:r>
                                  <w:r>
                                    <w:rPr>
                                      <w:rFonts w:cstheme="majorHAnsi" w:hint="eastAsia"/>
                                      <w:sz w:val="18"/>
                                      <w:szCs w:val="18"/>
                                    </w:rPr>
                                    <w:t>12</w:t>
                                  </w:r>
                                  <w:r>
                                    <w:rPr>
                                      <w:rFonts w:cstheme="majorHAnsi" w:hint="eastAsia"/>
                                      <w:sz w:val="18"/>
                                      <w:szCs w:val="18"/>
                                    </w:rPr>
                                    <w:t>）</w:t>
                                  </w:r>
                                  <w:r>
                                    <w:rPr>
                                      <w:rFonts w:cstheme="majorHAnsi"/>
                                      <w:sz w:val="18"/>
                                      <w:szCs w:val="18"/>
                                    </w:rPr>
                                    <w:t>年度</w:t>
                                  </w:r>
                                </w:p>
                              </w:tc>
                              <w:tc>
                                <w:tcPr>
                                  <w:tcW w:w="1517" w:type="dxa"/>
                                  <w:tcBorders>
                                    <w:top w:val="single" w:sz="4" w:space="0" w:color="auto"/>
                                    <w:bottom w:val="single" w:sz="4" w:space="0" w:color="auto"/>
                                  </w:tcBorders>
                                  <w:vAlign w:val="center"/>
                                </w:tcPr>
                                <w:p w14:paraId="4C44211D" w14:textId="188E4CAF"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2001</w:t>
                                  </w:r>
                                  <w:r>
                                    <w:rPr>
                                      <w:rFonts w:cstheme="majorHAnsi" w:hint="eastAsia"/>
                                      <w:sz w:val="18"/>
                                      <w:szCs w:val="18"/>
                                    </w:rPr>
                                    <w:t>（平成</w:t>
                                  </w:r>
                                  <w:r>
                                    <w:rPr>
                                      <w:rFonts w:cstheme="majorHAnsi" w:hint="eastAsia"/>
                                      <w:sz w:val="18"/>
                                      <w:szCs w:val="18"/>
                                    </w:rPr>
                                    <w:t>13</w:t>
                                  </w:r>
                                  <w:r>
                                    <w:rPr>
                                      <w:rFonts w:cstheme="majorHAnsi" w:hint="eastAsia"/>
                                      <w:sz w:val="18"/>
                                      <w:szCs w:val="18"/>
                                    </w:rPr>
                                    <w:t>）</w:t>
                                  </w:r>
                                  <w:r>
                                    <w:rPr>
                                      <w:rFonts w:cstheme="majorHAnsi"/>
                                      <w:sz w:val="18"/>
                                      <w:szCs w:val="18"/>
                                    </w:rPr>
                                    <w:t>年度</w:t>
                                  </w:r>
                                </w:p>
                              </w:tc>
                              <w:tc>
                                <w:tcPr>
                                  <w:tcW w:w="1518" w:type="dxa"/>
                                  <w:gridSpan w:val="2"/>
                                  <w:tcBorders>
                                    <w:top w:val="single" w:sz="4" w:space="0" w:color="auto"/>
                                    <w:bottom w:val="single" w:sz="4" w:space="0" w:color="auto"/>
                                  </w:tcBorders>
                                  <w:vAlign w:val="center"/>
                                </w:tcPr>
                                <w:p w14:paraId="4BCF19F8" w14:textId="5D619940"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2010</w:t>
                                  </w:r>
                                  <w:r>
                                    <w:rPr>
                                      <w:rFonts w:cstheme="majorHAnsi" w:hint="eastAsia"/>
                                      <w:sz w:val="18"/>
                                      <w:szCs w:val="18"/>
                                    </w:rPr>
                                    <w:t>（平成</w:t>
                                  </w:r>
                                  <w:r>
                                    <w:rPr>
                                      <w:rFonts w:cstheme="majorHAnsi" w:hint="eastAsia"/>
                                      <w:sz w:val="18"/>
                                      <w:szCs w:val="18"/>
                                    </w:rPr>
                                    <w:t>22</w:t>
                                  </w:r>
                                  <w:r>
                                    <w:rPr>
                                      <w:rFonts w:cstheme="majorHAnsi" w:hint="eastAsia"/>
                                      <w:sz w:val="18"/>
                                      <w:szCs w:val="18"/>
                                    </w:rPr>
                                    <w:t>）</w:t>
                                  </w:r>
                                  <w:r>
                                    <w:rPr>
                                      <w:rFonts w:cstheme="majorHAnsi"/>
                                      <w:sz w:val="18"/>
                                      <w:szCs w:val="18"/>
                                    </w:rPr>
                                    <w:t>年度</w:t>
                                  </w:r>
                                </w:p>
                              </w:tc>
                              <w:tc>
                                <w:tcPr>
                                  <w:tcW w:w="1516" w:type="dxa"/>
                                  <w:tcBorders>
                                    <w:top w:val="single" w:sz="4" w:space="0" w:color="auto"/>
                                    <w:bottom w:val="single" w:sz="4" w:space="0" w:color="auto"/>
                                  </w:tcBorders>
                                  <w:vAlign w:val="center"/>
                                </w:tcPr>
                                <w:p w14:paraId="7933EDA2" w14:textId="4B1350AD"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2018</w:t>
                                  </w:r>
                                  <w:r>
                                    <w:rPr>
                                      <w:rFonts w:cstheme="majorHAnsi" w:hint="eastAsia"/>
                                      <w:sz w:val="18"/>
                                      <w:szCs w:val="18"/>
                                    </w:rPr>
                                    <w:t>（平成</w:t>
                                  </w:r>
                                  <w:r>
                                    <w:rPr>
                                      <w:rFonts w:cstheme="majorHAnsi" w:hint="eastAsia"/>
                                      <w:sz w:val="18"/>
                                      <w:szCs w:val="18"/>
                                    </w:rPr>
                                    <w:t>30</w:t>
                                  </w:r>
                                  <w:r>
                                    <w:rPr>
                                      <w:rFonts w:cstheme="majorHAnsi" w:hint="eastAsia"/>
                                      <w:sz w:val="18"/>
                                      <w:szCs w:val="18"/>
                                    </w:rPr>
                                    <w:t>）</w:t>
                                  </w:r>
                                  <w:r>
                                    <w:rPr>
                                      <w:rFonts w:cstheme="majorHAnsi"/>
                                      <w:sz w:val="18"/>
                                      <w:szCs w:val="18"/>
                                    </w:rPr>
                                    <w:t>年度</w:t>
                                  </w:r>
                                </w:p>
                              </w:tc>
                              <w:tc>
                                <w:tcPr>
                                  <w:tcW w:w="1520" w:type="dxa"/>
                                  <w:tcBorders>
                                    <w:top w:val="single" w:sz="4" w:space="0" w:color="auto"/>
                                    <w:bottom w:val="single" w:sz="4" w:space="0" w:color="auto"/>
                                  </w:tcBorders>
                                  <w:vAlign w:val="center"/>
                                </w:tcPr>
                                <w:p w14:paraId="049F6205" w14:textId="7A163BF4" w:rsidR="006212C8" w:rsidRDefault="006212C8" w:rsidP="00584E31">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025</w:t>
                                  </w:r>
                                  <w:r>
                                    <w:rPr>
                                      <w:rFonts w:cstheme="majorHAnsi" w:hint="eastAsia"/>
                                      <w:sz w:val="18"/>
                                      <w:szCs w:val="18"/>
                                    </w:rPr>
                                    <w:t>（令和</w:t>
                                  </w:r>
                                  <w:r>
                                    <w:rPr>
                                      <w:rFonts w:cstheme="majorHAnsi" w:hint="eastAsia"/>
                                      <w:sz w:val="18"/>
                                      <w:szCs w:val="18"/>
                                    </w:rPr>
                                    <w:t>7</w:t>
                                  </w:r>
                                  <w:r>
                                    <w:rPr>
                                      <w:rFonts w:cstheme="majorHAnsi" w:hint="eastAsia"/>
                                      <w:sz w:val="18"/>
                                      <w:szCs w:val="18"/>
                                    </w:rPr>
                                    <w:t>）</w:t>
                                  </w:r>
                                </w:p>
                                <w:p w14:paraId="523B1255" w14:textId="6154932F" w:rsidR="006212C8" w:rsidRPr="00215A06" w:rsidRDefault="006212C8" w:rsidP="00584E31">
                                  <w:pPr>
                                    <w:autoSpaceDE w:val="0"/>
                                    <w:autoSpaceDN w:val="0"/>
                                    <w:snapToGrid w:val="0"/>
                                    <w:suppressOverlap/>
                                    <w:jc w:val="center"/>
                                    <w:rPr>
                                      <w:rFonts w:cstheme="majorHAnsi"/>
                                      <w:sz w:val="18"/>
                                      <w:szCs w:val="18"/>
                                    </w:rPr>
                                  </w:pPr>
                                  <w:r>
                                    <w:rPr>
                                      <w:rFonts w:cstheme="majorHAnsi" w:hint="eastAsia"/>
                                      <w:sz w:val="18"/>
                                      <w:szCs w:val="18"/>
                                    </w:rPr>
                                    <w:t>年度</w:t>
                                  </w:r>
                                </w:p>
                              </w:tc>
                            </w:tr>
                            <w:tr w:rsidR="006212C8" w:rsidRPr="00896BE7" w14:paraId="0B9083A4" w14:textId="77777777" w:rsidTr="00711845">
                              <w:trPr>
                                <w:trHeight w:val="20"/>
                                <w:jc w:val="center"/>
                              </w:trPr>
                              <w:tc>
                                <w:tcPr>
                                  <w:tcW w:w="1514" w:type="dxa"/>
                                  <w:tcBorders>
                                    <w:top w:val="single" w:sz="4" w:space="0" w:color="auto"/>
                                    <w:bottom w:val="dotted" w:sz="4" w:space="0" w:color="auto"/>
                                  </w:tcBorders>
                                  <w:vAlign w:val="center"/>
                                </w:tcPr>
                                <w:p w14:paraId="5CB04A01" w14:textId="77777777" w:rsidR="006212C8" w:rsidRPr="00215A06" w:rsidRDefault="006212C8" w:rsidP="00C82C14">
                                  <w:pPr>
                                    <w:snapToGrid w:val="0"/>
                                    <w:suppressOverlap/>
                                    <w:jc w:val="center"/>
                                    <w:rPr>
                                      <w:rFonts w:cstheme="majorHAnsi"/>
                                      <w:sz w:val="18"/>
                                      <w:szCs w:val="18"/>
                                    </w:rPr>
                                  </w:pPr>
                                </w:p>
                              </w:tc>
                              <w:tc>
                                <w:tcPr>
                                  <w:tcW w:w="3794" w:type="dxa"/>
                                  <w:gridSpan w:val="3"/>
                                  <w:tcBorders>
                                    <w:top w:val="single" w:sz="4" w:space="0" w:color="auto"/>
                                  </w:tcBorders>
                                  <w:shd w:val="clear" w:color="auto" w:fill="C6D9F1" w:themeFill="text2" w:themeFillTint="33"/>
                                  <w:vAlign w:val="center"/>
                                </w:tcPr>
                                <w:p w14:paraId="7213E0ED"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（旧）流総計画</w:t>
                                  </w:r>
                                </w:p>
                              </w:tc>
                              <w:tc>
                                <w:tcPr>
                                  <w:tcW w:w="3795" w:type="dxa"/>
                                  <w:gridSpan w:val="3"/>
                                  <w:tcBorders>
                                    <w:top w:val="single" w:sz="4" w:space="0" w:color="auto"/>
                                  </w:tcBorders>
                                  <w:vAlign w:val="center"/>
                                </w:tcPr>
                                <w:p w14:paraId="7FA8D8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2A02D7D5" w14:textId="77777777" w:rsidTr="00711845">
                              <w:trPr>
                                <w:trHeight w:val="20"/>
                                <w:jc w:val="center"/>
                              </w:trPr>
                              <w:tc>
                                <w:tcPr>
                                  <w:tcW w:w="5308" w:type="dxa"/>
                                  <w:gridSpan w:val="4"/>
                                  <w:tcBorders>
                                    <w:top w:val="dotted" w:sz="4" w:space="0" w:color="auto"/>
                                    <w:bottom w:val="dotted" w:sz="4" w:space="0" w:color="auto"/>
                                  </w:tcBorders>
                                  <w:vAlign w:val="center"/>
                                </w:tcPr>
                                <w:p w14:paraId="4216D31D" w14:textId="77777777" w:rsidR="006212C8" w:rsidRPr="00215A06" w:rsidRDefault="006212C8" w:rsidP="00C82C14">
                                  <w:pPr>
                                    <w:autoSpaceDE w:val="0"/>
                                    <w:autoSpaceDN w:val="0"/>
                                    <w:snapToGrid w:val="0"/>
                                    <w:suppressOverlap/>
                                    <w:jc w:val="center"/>
                                    <w:rPr>
                                      <w:rFonts w:cstheme="majorHAnsi"/>
                                      <w:sz w:val="18"/>
                                      <w:szCs w:val="18"/>
                                    </w:rPr>
                                  </w:pPr>
                                </w:p>
                              </w:tc>
                              <w:tc>
                                <w:tcPr>
                                  <w:tcW w:w="3795" w:type="dxa"/>
                                  <w:gridSpan w:val="3"/>
                                  <w:shd w:val="clear" w:color="auto" w:fill="C6D9F1" w:themeFill="text2" w:themeFillTint="33"/>
                                  <w:vAlign w:val="center"/>
                                </w:tcPr>
                                <w:p w14:paraId="00ADE3A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（現）流総計画</w:t>
                                  </w:r>
                                </w:p>
                              </w:tc>
                            </w:tr>
                            <w:tr w:rsidR="006212C8" w:rsidRPr="00896BE7" w14:paraId="0A84E3D1" w14:textId="77777777" w:rsidTr="00711845">
                              <w:trPr>
                                <w:trHeight w:val="20"/>
                                <w:jc w:val="center"/>
                              </w:trPr>
                              <w:tc>
                                <w:tcPr>
                                  <w:tcW w:w="3032" w:type="dxa"/>
                                  <w:gridSpan w:val="2"/>
                                  <w:shd w:val="clear" w:color="auto" w:fill="C6D9F1" w:themeFill="text2" w:themeFillTint="33"/>
                                  <w:vAlign w:val="center"/>
                                </w:tcPr>
                                <w:p w14:paraId="4A1EC44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1COSMOS</w:t>
                                  </w:r>
                                  <w:r>
                                    <w:rPr>
                                      <w:rFonts w:cstheme="majorHAnsi" w:hint="eastAsia"/>
                                      <w:sz w:val="18"/>
                                      <w:szCs w:val="18"/>
                                    </w:rPr>
                                    <w:t>計画</w:t>
                                  </w:r>
                                </w:p>
                              </w:tc>
                              <w:tc>
                                <w:tcPr>
                                  <w:tcW w:w="6071" w:type="dxa"/>
                                  <w:gridSpan w:val="5"/>
                                  <w:vAlign w:val="center"/>
                                </w:tcPr>
                                <w:p w14:paraId="195C71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04C277FE" w14:textId="77777777" w:rsidTr="00711845">
                              <w:trPr>
                                <w:trHeight w:val="20"/>
                                <w:jc w:val="center"/>
                              </w:trPr>
                              <w:tc>
                                <w:tcPr>
                                  <w:tcW w:w="3032" w:type="dxa"/>
                                  <w:gridSpan w:val="2"/>
                                  <w:tcBorders>
                                    <w:top w:val="dotted" w:sz="4" w:space="0" w:color="auto"/>
                                    <w:bottom w:val="single" w:sz="4" w:space="0" w:color="auto"/>
                                  </w:tcBorders>
                                  <w:vAlign w:val="center"/>
                                </w:tcPr>
                                <w:p w14:paraId="27246F37" w14:textId="77777777" w:rsidR="006212C8" w:rsidRPr="00215A06" w:rsidRDefault="006212C8" w:rsidP="00C82C14">
                                  <w:pPr>
                                    <w:autoSpaceDE w:val="0"/>
                                    <w:autoSpaceDN w:val="0"/>
                                    <w:snapToGrid w:val="0"/>
                                    <w:suppressOverlap/>
                                    <w:jc w:val="center"/>
                                    <w:rPr>
                                      <w:rFonts w:cstheme="majorHAnsi"/>
                                      <w:sz w:val="18"/>
                                      <w:szCs w:val="18"/>
                                    </w:rPr>
                                  </w:pPr>
                                </w:p>
                              </w:tc>
                              <w:tc>
                                <w:tcPr>
                                  <w:tcW w:w="6071" w:type="dxa"/>
                                  <w:gridSpan w:val="5"/>
                                  <w:shd w:val="clear" w:color="auto" w:fill="C6D9F1" w:themeFill="text2" w:themeFillTint="33"/>
                                  <w:vAlign w:val="center"/>
                                </w:tcPr>
                                <w:p w14:paraId="3BCB63DA"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R</w:t>
                                  </w:r>
                                  <w:r>
                                    <w:rPr>
                                      <w:rFonts w:cstheme="majorHAnsi"/>
                                      <w:sz w:val="18"/>
                                      <w:szCs w:val="18"/>
                                    </w:rPr>
                                    <w:t>OSE PLAN</w:t>
                                  </w:r>
                                </w:p>
                              </w:tc>
                            </w:tr>
                          </w:tbl>
                          <w:p w14:paraId="3381FDED" w14:textId="32A371F1" w:rsidR="006212C8" w:rsidRPr="00F969B5" w:rsidRDefault="006212C8" w:rsidP="00953C8C">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下水道</w:t>
                            </w:r>
                            <w:r w:rsidRPr="00C944E0">
                              <w:rPr>
                                <w:rFonts w:ascii="BIZ UDPゴシック" w:eastAsia="BIZ UDPゴシック" w:hAnsi="BIZ UDPゴシック" w:cstheme="minorBidi" w:hint="eastAsia"/>
                                <w:kern w:val="24"/>
                                <w:sz w:val="18"/>
                                <w:szCs w:val="18"/>
                              </w:rPr>
                              <w:t>整備に係る関連計画一覧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32C4D3" id="_x0000_s1036" type="#_x0000_t202" style="position:absolute;left:0;text-align:left;margin-left:0;margin-top:2.4pt;width:487.1pt;height:100.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" filled="f" stroked="f">
                <v:textbox>
                  <w:txbxContent>
                    <w:tbl>
                      <w:tblPr>
                        <w:tblOverlap w:val="never"/>
                        <w:tblW w:w="0" w:type="auto"/>
                        <w:jc w:val="center"/>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firstRow="1" w:lastRow="0" w:firstColumn="1" w:lastColumn="0" w:noHBand="0" w:noVBand="1"/>
                        <w:tblCaption w:val="図5　下水道整備に係る関連計画一覧"/>
                      </w:tblPr>
                      <w:tblGrid>
                        <w:gridCol w:w="1514"/>
                        <w:gridCol w:w="1518"/>
                        <w:gridCol w:w="1517"/>
                        <w:gridCol w:w="759"/>
                        <w:gridCol w:w="759"/>
                        <w:gridCol w:w="1516"/>
                        <w:gridCol w:w="1520"/>
                      </w:tblGrid>
                      <w:tr w:rsidR="006212C8" w:rsidRPr="00896BE7" w14:paraId="3F3B3014" w14:textId="77777777" w:rsidTr="00711845">
                        <w:trPr>
                          <w:trHeight w:val="567"/>
                          <w:jc w:val="center"/>
                        </w:trPr>
                        <w:tc>
                          <w:tcPr>
                            <w:tcW w:w="1514" w:type="dxa"/>
                            <w:tcBorders>
                              <w:top w:val="single" w:sz="4" w:space="0" w:color="auto"/>
                              <w:bottom w:val="single" w:sz="4" w:space="0" w:color="auto"/>
                            </w:tcBorders>
                            <w:vAlign w:val="center"/>
                          </w:tcPr>
                          <w:p w14:paraId="3EED16EF" w14:textId="58BD5783" w:rsidR="006212C8"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1991</w:t>
                            </w:r>
                            <w:r>
                              <w:rPr>
                                <w:rFonts w:cstheme="majorHAnsi" w:hint="eastAsia"/>
                                <w:sz w:val="18"/>
                                <w:szCs w:val="18"/>
                              </w:rPr>
                              <w:t>（平成</w:t>
                            </w:r>
                            <w:r>
                              <w:rPr>
                                <w:rFonts w:cstheme="majorHAnsi"/>
                                <w:sz w:val="18"/>
                                <w:szCs w:val="18"/>
                              </w:rPr>
                              <w:t>3</w:t>
                            </w:r>
                            <w:r>
                              <w:rPr>
                                <w:rFonts w:cstheme="majorHAnsi" w:hint="eastAsia"/>
                                <w:sz w:val="18"/>
                                <w:szCs w:val="18"/>
                              </w:rPr>
                              <w:t>）</w:t>
                            </w:r>
                          </w:p>
                          <w:p w14:paraId="7221C057" w14:textId="30476B53" w:rsidR="006212C8" w:rsidRPr="00215A06" w:rsidRDefault="006212C8" w:rsidP="00584E31">
                            <w:pPr>
                              <w:autoSpaceDE w:val="0"/>
                              <w:autoSpaceDN w:val="0"/>
                              <w:snapToGrid w:val="0"/>
                              <w:suppressOverlap/>
                              <w:jc w:val="center"/>
                              <w:rPr>
                                <w:rFonts w:cstheme="majorHAnsi"/>
                                <w:sz w:val="18"/>
                                <w:szCs w:val="18"/>
                              </w:rPr>
                            </w:pPr>
                            <w:r>
                              <w:rPr>
                                <w:rFonts w:cstheme="majorHAnsi"/>
                                <w:sz w:val="18"/>
                                <w:szCs w:val="18"/>
                              </w:rPr>
                              <w:t>年度</w:t>
                            </w:r>
                          </w:p>
                        </w:tc>
                        <w:tc>
                          <w:tcPr>
                            <w:tcW w:w="1518" w:type="dxa"/>
                            <w:tcBorders>
                              <w:top w:val="single" w:sz="4" w:space="0" w:color="auto"/>
                              <w:bottom w:val="single" w:sz="4" w:space="0" w:color="auto"/>
                            </w:tcBorders>
                            <w:vAlign w:val="center"/>
                          </w:tcPr>
                          <w:p w14:paraId="15B2F8EB" w14:textId="31BADB82"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2000</w:t>
                            </w:r>
                            <w:r>
                              <w:rPr>
                                <w:rFonts w:cstheme="majorHAnsi" w:hint="eastAsia"/>
                                <w:sz w:val="18"/>
                                <w:szCs w:val="18"/>
                              </w:rPr>
                              <w:t>（平成</w:t>
                            </w:r>
                            <w:r>
                              <w:rPr>
                                <w:rFonts w:cstheme="majorHAnsi" w:hint="eastAsia"/>
                                <w:sz w:val="18"/>
                                <w:szCs w:val="18"/>
                              </w:rPr>
                              <w:t>12</w:t>
                            </w:r>
                            <w:r>
                              <w:rPr>
                                <w:rFonts w:cstheme="majorHAnsi" w:hint="eastAsia"/>
                                <w:sz w:val="18"/>
                                <w:szCs w:val="18"/>
                              </w:rPr>
                              <w:t>）</w:t>
                            </w:r>
                            <w:r>
                              <w:rPr>
                                <w:rFonts w:cstheme="majorHAnsi"/>
                                <w:sz w:val="18"/>
                                <w:szCs w:val="18"/>
                              </w:rPr>
                              <w:t>年度</w:t>
                            </w:r>
                          </w:p>
                        </w:tc>
                        <w:tc>
                          <w:tcPr>
                            <w:tcW w:w="1517" w:type="dxa"/>
                            <w:tcBorders>
                              <w:top w:val="single" w:sz="4" w:space="0" w:color="auto"/>
                              <w:bottom w:val="single" w:sz="4" w:space="0" w:color="auto"/>
                            </w:tcBorders>
                            <w:vAlign w:val="center"/>
                          </w:tcPr>
                          <w:p w14:paraId="4C44211D" w14:textId="188E4CAF"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2001</w:t>
                            </w:r>
                            <w:r>
                              <w:rPr>
                                <w:rFonts w:cstheme="majorHAnsi" w:hint="eastAsia"/>
                                <w:sz w:val="18"/>
                                <w:szCs w:val="18"/>
                              </w:rPr>
                              <w:t>（平成</w:t>
                            </w:r>
                            <w:r>
                              <w:rPr>
                                <w:rFonts w:cstheme="majorHAnsi" w:hint="eastAsia"/>
                                <w:sz w:val="18"/>
                                <w:szCs w:val="18"/>
                              </w:rPr>
                              <w:t>13</w:t>
                            </w:r>
                            <w:r>
                              <w:rPr>
                                <w:rFonts w:cstheme="majorHAnsi" w:hint="eastAsia"/>
                                <w:sz w:val="18"/>
                                <w:szCs w:val="18"/>
                              </w:rPr>
                              <w:t>）</w:t>
                            </w:r>
                            <w:r>
                              <w:rPr>
                                <w:rFonts w:cstheme="majorHAnsi"/>
                                <w:sz w:val="18"/>
                                <w:szCs w:val="18"/>
                              </w:rPr>
                              <w:t>年度</w:t>
                            </w:r>
                          </w:p>
                        </w:tc>
                        <w:tc>
                          <w:tcPr>
                            <w:tcW w:w="1518" w:type="dxa"/>
                            <w:gridSpan w:val="2"/>
                            <w:tcBorders>
                              <w:top w:val="single" w:sz="4" w:space="0" w:color="auto"/>
                              <w:bottom w:val="single" w:sz="4" w:space="0" w:color="auto"/>
                            </w:tcBorders>
                            <w:vAlign w:val="center"/>
                          </w:tcPr>
                          <w:p w14:paraId="4BCF19F8" w14:textId="5D619940"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2010</w:t>
                            </w:r>
                            <w:r>
                              <w:rPr>
                                <w:rFonts w:cstheme="majorHAnsi" w:hint="eastAsia"/>
                                <w:sz w:val="18"/>
                                <w:szCs w:val="18"/>
                              </w:rPr>
                              <w:t>（平成</w:t>
                            </w:r>
                            <w:r>
                              <w:rPr>
                                <w:rFonts w:cstheme="majorHAnsi" w:hint="eastAsia"/>
                                <w:sz w:val="18"/>
                                <w:szCs w:val="18"/>
                              </w:rPr>
                              <w:t>22</w:t>
                            </w:r>
                            <w:r>
                              <w:rPr>
                                <w:rFonts w:cstheme="majorHAnsi" w:hint="eastAsia"/>
                                <w:sz w:val="18"/>
                                <w:szCs w:val="18"/>
                              </w:rPr>
                              <w:t>）</w:t>
                            </w:r>
                            <w:r>
                              <w:rPr>
                                <w:rFonts w:cstheme="majorHAnsi"/>
                                <w:sz w:val="18"/>
                                <w:szCs w:val="18"/>
                              </w:rPr>
                              <w:t>年度</w:t>
                            </w:r>
                          </w:p>
                        </w:tc>
                        <w:tc>
                          <w:tcPr>
                            <w:tcW w:w="1516" w:type="dxa"/>
                            <w:tcBorders>
                              <w:top w:val="single" w:sz="4" w:space="0" w:color="auto"/>
                              <w:bottom w:val="single" w:sz="4" w:space="0" w:color="auto"/>
                            </w:tcBorders>
                            <w:vAlign w:val="center"/>
                          </w:tcPr>
                          <w:p w14:paraId="7933EDA2" w14:textId="4B1350AD" w:rsidR="006212C8" w:rsidRPr="00215A06" w:rsidRDefault="006212C8" w:rsidP="00584E31">
                            <w:pPr>
                              <w:autoSpaceDE w:val="0"/>
                              <w:autoSpaceDN w:val="0"/>
                              <w:snapToGrid w:val="0"/>
                              <w:suppressOverlap/>
                              <w:jc w:val="center"/>
                              <w:rPr>
                                <w:rFonts w:cstheme="majorHAnsi"/>
                                <w:sz w:val="18"/>
                                <w:szCs w:val="18"/>
                              </w:rPr>
                            </w:pPr>
                            <w:r w:rsidRPr="00215A06">
                              <w:rPr>
                                <w:rFonts w:cstheme="majorHAnsi"/>
                                <w:sz w:val="18"/>
                                <w:szCs w:val="18"/>
                              </w:rPr>
                              <w:t>2018</w:t>
                            </w:r>
                            <w:r>
                              <w:rPr>
                                <w:rFonts w:cstheme="majorHAnsi" w:hint="eastAsia"/>
                                <w:sz w:val="18"/>
                                <w:szCs w:val="18"/>
                              </w:rPr>
                              <w:t>（平成</w:t>
                            </w:r>
                            <w:r>
                              <w:rPr>
                                <w:rFonts w:cstheme="majorHAnsi" w:hint="eastAsia"/>
                                <w:sz w:val="18"/>
                                <w:szCs w:val="18"/>
                              </w:rPr>
                              <w:t>30</w:t>
                            </w:r>
                            <w:r>
                              <w:rPr>
                                <w:rFonts w:cstheme="majorHAnsi" w:hint="eastAsia"/>
                                <w:sz w:val="18"/>
                                <w:szCs w:val="18"/>
                              </w:rPr>
                              <w:t>）</w:t>
                            </w:r>
                            <w:r>
                              <w:rPr>
                                <w:rFonts w:cstheme="majorHAnsi"/>
                                <w:sz w:val="18"/>
                                <w:szCs w:val="18"/>
                              </w:rPr>
                              <w:t>年度</w:t>
                            </w:r>
                          </w:p>
                        </w:tc>
                        <w:tc>
                          <w:tcPr>
                            <w:tcW w:w="1520" w:type="dxa"/>
                            <w:tcBorders>
                              <w:top w:val="single" w:sz="4" w:space="0" w:color="auto"/>
                              <w:bottom w:val="single" w:sz="4" w:space="0" w:color="auto"/>
                            </w:tcBorders>
                            <w:vAlign w:val="center"/>
                          </w:tcPr>
                          <w:p w14:paraId="049F6205" w14:textId="7A163BF4" w:rsidR="006212C8" w:rsidRDefault="006212C8" w:rsidP="00584E31">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025</w:t>
                            </w:r>
                            <w:r>
                              <w:rPr>
                                <w:rFonts w:cstheme="majorHAnsi" w:hint="eastAsia"/>
                                <w:sz w:val="18"/>
                                <w:szCs w:val="18"/>
                              </w:rPr>
                              <w:t>（令和</w:t>
                            </w:r>
                            <w:r>
                              <w:rPr>
                                <w:rFonts w:cstheme="majorHAnsi" w:hint="eastAsia"/>
                                <w:sz w:val="18"/>
                                <w:szCs w:val="18"/>
                              </w:rPr>
                              <w:t>7</w:t>
                            </w:r>
                            <w:r>
                              <w:rPr>
                                <w:rFonts w:cstheme="majorHAnsi" w:hint="eastAsia"/>
                                <w:sz w:val="18"/>
                                <w:szCs w:val="18"/>
                              </w:rPr>
                              <w:t>）</w:t>
                            </w:r>
                          </w:p>
                          <w:p w14:paraId="523B1255" w14:textId="6154932F" w:rsidR="006212C8" w:rsidRPr="00215A06" w:rsidRDefault="006212C8" w:rsidP="00584E31">
                            <w:pPr>
                              <w:autoSpaceDE w:val="0"/>
                              <w:autoSpaceDN w:val="0"/>
                              <w:snapToGrid w:val="0"/>
                              <w:suppressOverlap/>
                              <w:jc w:val="center"/>
                              <w:rPr>
                                <w:rFonts w:cstheme="majorHAnsi"/>
                                <w:sz w:val="18"/>
                                <w:szCs w:val="18"/>
                              </w:rPr>
                            </w:pPr>
                            <w:r>
                              <w:rPr>
                                <w:rFonts w:cstheme="majorHAnsi" w:hint="eastAsia"/>
                                <w:sz w:val="18"/>
                                <w:szCs w:val="18"/>
                              </w:rPr>
                              <w:t>年度</w:t>
                            </w:r>
                          </w:p>
                        </w:tc>
                      </w:tr>
                      <w:tr w:rsidR="006212C8" w:rsidRPr="00896BE7" w14:paraId="0B9083A4" w14:textId="77777777" w:rsidTr="00711845">
                        <w:trPr>
                          <w:trHeight w:val="20"/>
                          <w:jc w:val="center"/>
                        </w:trPr>
                        <w:tc>
                          <w:tcPr>
                            <w:tcW w:w="1514" w:type="dxa"/>
                            <w:tcBorders>
                              <w:top w:val="single" w:sz="4" w:space="0" w:color="auto"/>
                              <w:bottom w:val="dotted" w:sz="4" w:space="0" w:color="auto"/>
                            </w:tcBorders>
                            <w:vAlign w:val="center"/>
                          </w:tcPr>
                          <w:p w14:paraId="5CB04A01" w14:textId="77777777" w:rsidR="006212C8" w:rsidRPr="00215A06" w:rsidRDefault="006212C8" w:rsidP="00C82C14">
                            <w:pPr>
                              <w:snapToGrid w:val="0"/>
                              <w:suppressOverlap/>
                              <w:jc w:val="center"/>
                              <w:rPr>
                                <w:rFonts w:cstheme="majorHAnsi"/>
                                <w:sz w:val="18"/>
                                <w:szCs w:val="18"/>
                              </w:rPr>
                            </w:pPr>
                          </w:p>
                        </w:tc>
                        <w:tc>
                          <w:tcPr>
                            <w:tcW w:w="3794" w:type="dxa"/>
                            <w:gridSpan w:val="3"/>
                            <w:tcBorders>
                              <w:top w:val="single" w:sz="4" w:space="0" w:color="auto"/>
                            </w:tcBorders>
                            <w:shd w:val="clear" w:color="auto" w:fill="C6D9F1" w:themeFill="text2" w:themeFillTint="33"/>
                            <w:vAlign w:val="center"/>
                          </w:tcPr>
                          <w:p w14:paraId="7213E0ED"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（旧）流総計画</w:t>
                            </w:r>
                          </w:p>
                        </w:tc>
                        <w:tc>
                          <w:tcPr>
                            <w:tcW w:w="3795" w:type="dxa"/>
                            <w:gridSpan w:val="3"/>
                            <w:tcBorders>
                              <w:top w:val="single" w:sz="4" w:space="0" w:color="auto"/>
                            </w:tcBorders>
                            <w:vAlign w:val="center"/>
                          </w:tcPr>
                          <w:p w14:paraId="7FA8D8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2A02D7D5" w14:textId="77777777" w:rsidTr="00711845">
                        <w:trPr>
                          <w:trHeight w:val="20"/>
                          <w:jc w:val="center"/>
                        </w:trPr>
                        <w:tc>
                          <w:tcPr>
                            <w:tcW w:w="5308" w:type="dxa"/>
                            <w:gridSpan w:val="4"/>
                            <w:tcBorders>
                              <w:top w:val="dotted" w:sz="4" w:space="0" w:color="auto"/>
                              <w:bottom w:val="dotted" w:sz="4" w:space="0" w:color="auto"/>
                            </w:tcBorders>
                            <w:vAlign w:val="center"/>
                          </w:tcPr>
                          <w:p w14:paraId="4216D31D" w14:textId="77777777" w:rsidR="006212C8" w:rsidRPr="00215A06" w:rsidRDefault="006212C8" w:rsidP="00C82C14">
                            <w:pPr>
                              <w:autoSpaceDE w:val="0"/>
                              <w:autoSpaceDN w:val="0"/>
                              <w:snapToGrid w:val="0"/>
                              <w:suppressOverlap/>
                              <w:jc w:val="center"/>
                              <w:rPr>
                                <w:rFonts w:cstheme="majorHAnsi"/>
                                <w:sz w:val="18"/>
                                <w:szCs w:val="18"/>
                              </w:rPr>
                            </w:pPr>
                          </w:p>
                        </w:tc>
                        <w:tc>
                          <w:tcPr>
                            <w:tcW w:w="3795" w:type="dxa"/>
                            <w:gridSpan w:val="3"/>
                            <w:shd w:val="clear" w:color="auto" w:fill="C6D9F1" w:themeFill="text2" w:themeFillTint="33"/>
                            <w:vAlign w:val="center"/>
                          </w:tcPr>
                          <w:p w14:paraId="00ADE3A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（現）流総計画</w:t>
                            </w:r>
                          </w:p>
                        </w:tc>
                      </w:tr>
                      <w:tr w:rsidR="006212C8" w:rsidRPr="00896BE7" w14:paraId="0A84E3D1" w14:textId="77777777" w:rsidTr="00711845">
                        <w:trPr>
                          <w:trHeight w:val="20"/>
                          <w:jc w:val="center"/>
                        </w:trPr>
                        <w:tc>
                          <w:tcPr>
                            <w:tcW w:w="3032" w:type="dxa"/>
                            <w:gridSpan w:val="2"/>
                            <w:shd w:val="clear" w:color="auto" w:fill="C6D9F1" w:themeFill="text2" w:themeFillTint="33"/>
                            <w:vAlign w:val="center"/>
                          </w:tcPr>
                          <w:p w14:paraId="4A1EC445"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2</w:t>
                            </w:r>
                            <w:r>
                              <w:rPr>
                                <w:rFonts w:cstheme="majorHAnsi"/>
                                <w:sz w:val="18"/>
                                <w:szCs w:val="18"/>
                              </w:rPr>
                              <w:t>1COSMOS</w:t>
                            </w:r>
                            <w:r>
                              <w:rPr>
                                <w:rFonts w:cstheme="majorHAnsi" w:hint="eastAsia"/>
                                <w:sz w:val="18"/>
                                <w:szCs w:val="18"/>
                              </w:rPr>
                              <w:t>計画</w:t>
                            </w:r>
                          </w:p>
                        </w:tc>
                        <w:tc>
                          <w:tcPr>
                            <w:tcW w:w="6071" w:type="dxa"/>
                            <w:gridSpan w:val="5"/>
                            <w:vAlign w:val="center"/>
                          </w:tcPr>
                          <w:p w14:paraId="195C71C2" w14:textId="77777777" w:rsidR="006212C8" w:rsidRPr="00215A06" w:rsidRDefault="006212C8" w:rsidP="00C82C14">
                            <w:pPr>
                              <w:autoSpaceDE w:val="0"/>
                              <w:autoSpaceDN w:val="0"/>
                              <w:snapToGrid w:val="0"/>
                              <w:suppressOverlap/>
                              <w:jc w:val="center"/>
                              <w:rPr>
                                <w:rFonts w:cstheme="majorHAnsi"/>
                                <w:sz w:val="18"/>
                                <w:szCs w:val="18"/>
                              </w:rPr>
                            </w:pPr>
                          </w:p>
                        </w:tc>
                      </w:tr>
                      <w:tr w:rsidR="006212C8" w:rsidRPr="00896BE7" w14:paraId="04C277FE" w14:textId="77777777" w:rsidTr="00711845">
                        <w:trPr>
                          <w:trHeight w:val="20"/>
                          <w:jc w:val="center"/>
                        </w:trPr>
                        <w:tc>
                          <w:tcPr>
                            <w:tcW w:w="3032" w:type="dxa"/>
                            <w:gridSpan w:val="2"/>
                            <w:tcBorders>
                              <w:top w:val="dotted" w:sz="4" w:space="0" w:color="auto"/>
                              <w:bottom w:val="single" w:sz="4" w:space="0" w:color="auto"/>
                            </w:tcBorders>
                            <w:vAlign w:val="center"/>
                          </w:tcPr>
                          <w:p w14:paraId="27246F37" w14:textId="77777777" w:rsidR="006212C8" w:rsidRPr="00215A06" w:rsidRDefault="006212C8" w:rsidP="00C82C14">
                            <w:pPr>
                              <w:autoSpaceDE w:val="0"/>
                              <w:autoSpaceDN w:val="0"/>
                              <w:snapToGrid w:val="0"/>
                              <w:suppressOverlap/>
                              <w:jc w:val="center"/>
                              <w:rPr>
                                <w:rFonts w:cstheme="majorHAnsi"/>
                                <w:sz w:val="18"/>
                                <w:szCs w:val="18"/>
                              </w:rPr>
                            </w:pPr>
                          </w:p>
                        </w:tc>
                        <w:tc>
                          <w:tcPr>
                            <w:tcW w:w="6071" w:type="dxa"/>
                            <w:gridSpan w:val="5"/>
                            <w:shd w:val="clear" w:color="auto" w:fill="C6D9F1" w:themeFill="text2" w:themeFillTint="33"/>
                            <w:vAlign w:val="center"/>
                          </w:tcPr>
                          <w:p w14:paraId="3BCB63DA" w14:textId="77777777" w:rsidR="006212C8" w:rsidRPr="00215A06" w:rsidRDefault="006212C8" w:rsidP="00C82C14">
                            <w:pPr>
                              <w:autoSpaceDE w:val="0"/>
                              <w:autoSpaceDN w:val="0"/>
                              <w:snapToGrid w:val="0"/>
                              <w:suppressOverlap/>
                              <w:jc w:val="center"/>
                              <w:rPr>
                                <w:rFonts w:cstheme="majorHAnsi"/>
                                <w:sz w:val="18"/>
                                <w:szCs w:val="18"/>
                              </w:rPr>
                            </w:pPr>
                            <w:r>
                              <w:rPr>
                                <w:rFonts w:cstheme="majorHAnsi" w:hint="eastAsia"/>
                                <w:sz w:val="18"/>
                                <w:szCs w:val="18"/>
                              </w:rPr>
                              <w:t>R</w:t>
                            </w:r>
                            <w:r>
                              <w:rPr>
                                <w:rFonts w:cstheme="majorHAnsi"/>
                                <w:sz w:val="18"/>
                                <w:szCs w:val="18"/>
                              </w:rPr>
                              <w:t>OSE PLAN</w:t>
                            </w:r>
                          </w:p>
                        </w:tc>
                      </w:tr>
                    </w:tbl>
                    <w:p w14:paraId="3381FDED" w14:textId="32A371F1" w:rsidR="006212C8" w:rsidRPr="00F969B5" w:rsidRDefault="006212C8" w:rsidP="00953C8C">
                      <w:pPr>
                        <w:pStyle w:val="Web"/>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下水道</w:t>
                      </w:r>
                      <w:r w:rsidRPr="00C944E0">
                        <w:rPr>
                          <w:rFonts w:ascii="BIZ UDPゴシック" w:eastAsia="BIZ UDPゴシック" w:hAnsi="BIZ UDPゴシック" w:cstheme="minorBidi" w:hint="eastAsia"/>
                          <w:kern w:val="24"/>
                          <w:sz w:val="18"/>
                          <w:szCs w:val="18"/>
                        </w:rPr>
                        <w:t>整備に係る関連計画一覧</w:t>
                      </w:r>
                    </w:p>
                  </w:txbxContent>
                </v:textbox>
              </v:shape>
            </w:pict>
          </mc:Fallback>
        </mc:AlternateContent>
      </w:r>
    </w:p>
    <w:p w14:paraId="46F6E722" w14:textId="3279CD92" w:rsidR="008B02D8" w:rsidRDefault="008B02D8" w:rsidP="00C54079">
      <w:pPr>
        <w:autoSpaceDE w:val="0"/>
        <w:autoSpaceDN w:val="0"/>
        <w:ind w:firstLine="200"/>
        <w:jc w:val="both"/>
        <w:rPr>
          <w:rFonts w:ascii="游ゴシック" w:eastAsia="游ゴシック" w:hAnsi="游ゴシック" w:cstheme="majorHAnsi"/>
        </w:rPr>
      </w:pPr>
    </w:p>
    <w:p w14:paraId="011F8228" w14:textId="79128CF7" w:rsidR="008B02D8" w:rsidRPr="00042AB5" w:rsidRDefault="008B02D8" w:rsidP="00C54079">
      <w:pPr>
        <w:autoSpaceDE w:val="0"/>
        <w:autoSpaceDN w:val="0"/>
        <w:ind w:firstLine="200"/>
        <w:jc w:val="both"/>
        <w:rPr>
          <w:rFonts w:ascii="游ゴシック" w:eastAsia="游ゴシック" w:hAnsi="游ゴシック" w:cstheme="majorHAnsi"/>
        </w:rPr>
      </w:pPr>
    </w:p>
    <w:p w14:paraId="7F7458FD" w14:textId="1EC7EE8A" w:rsidR="00711845" w:rsidRDefault="00711845" w:rsidP="00C54079">
      <w:pPr>
        <w:autoSpaceDE w:val="0"/>
        <w:autoSpaceDN w:val="0"/>
        <w:ind w:firstLine="200"/>
        <w:jc w:val="both"/>
        <w:rPr>
          <w:rFonts w:cstheme="majorHAnsi"/>
        </w:rPr>
      </w:pPr>
    </w:p>
    <w:p w14:paraId="792BE95F" w14:textId="3F84F51F" w:rsidR="00711845" w:rsidRDefault="00711845" w:rsidP="00C54079">
      <w:pPr>
        <w:autoSpaceDE w:val="0"/>
        <w:autoSpaceDN w:val="0"/>
        <w:ind w:firstLine="200"/>
        <w:jc w:val="both"/>
        <w:rPr>
          <w:rFonts w:cstheme="majorHAnsi"/>
        </w:rPr>
      </w:pPr>
    </w:p>
    <w:p w14:paraId="41AA262D" w14:textId="2D2B0D85" w:rsidR="007A797A" w:rsidRDefault="007A797A" w:rsidP="00C54079">
      <w:pPr>
        <w:autoSpaceDE w:val="0"/>
        <w:autoSpaceDN w:val="0"/>
        <w:ind w:firstLine="200"/>
        <w:jc w:val="both"/>
        <w:rPr>
          <w:rFonts w:cstheme="majorHAnsi"/>
        </w:rPr>
      </w:pPr>
    </w:p>
    <w:p w14:paraId="67B27384" w14:textId="567554A4" w:rsidR="00BC387C" w:rsidRDefault="007B17E9" w:rsidP="00C54079">
      <w:pPr>
        <w:autoSpaceDE w:val="0"/>
        <w:autoSpaceDN w:val="0"/>
        <w:ind w:firstLine="200"/>
        <w:jc w:val="both"/>
        <w:rPr>
          <w:rFonts w:cstheme="majorHAnsi"/>
        </w:rPr>
      </w:pPr>
      <w:r>
        <w:rPr>
          <w:rFonts w:cstheme="majorHAnsi"/>
          <w:noProof/>
        </w:rPr>
        <mc:AlternateContent>
          <mc:Choice Requires="wpg">
            <w:drawing>
              <wp:anchor distT="0" distB="0" distL="114300" distR="114300" simplePos="0" relativeHeight="251682304" behindDoc="0" locked="0" layoutInCell="1" allowOverlap="1" wp14:anchorId="1C303963" wp14:editId="0E4E220B">
                <wp:simplePos x="0" y="0"/>
                <wp:positionH relativeFrom="column">
                  <wp:posOffset>-19050</wp:posOffset>
                </wp:positionH>
                <wp:positionV relativeFrom="paragraph">
                  <wp:posOffset>36195</wp:posOffset>
                </wp:positionV>
                <wp:extent cx="6209967" cy="2912745"/>
                <wp:effectExtent l="0" t="0" r="635" b="0"/>
                <wp:wrapNone/>
                <wp:docPr id="38" name="グループ化 38"/>
                <wp:cNvGraphicFramePr/>
                <a:graphic xmlns:a="http://schemas.openxmlformats.org/drawingml/2006/main">
                  <a:graphicData uri="http://schemas.microsoft.com/office/word/2010/wordprocessingGroup">
                    <wpg:wgp>
                      <wpg:cNvGrpSpPr/>
                      <wpg:grpSpPr>
                        <a:xfrm>
                          <a:off x="0" y="0"/>
                          <a:ext cx="6209967" cy="2912745"/>
                          <a:chOff x="0" y="23820"/>
                          <a:chExt cx="6210294" cy="2913321"/>
                        </a:xfrm>
                      </wpg:grpSpPr>
                      <wps:wsp>
                        <wps:cNvPr id="28" name="テキスト ボックス 31" descr="図6　ROSE PLANの基本理念"/>
                        <wps:cNvSpPr txBox="1"/>
                        <wps:spPr>
                          <a:xfrm>
                            <a:off x="0" y="23820"/>
                            <a:ext cx="6176970" cy="2913321"/>
                          </a:xfrm>
                          <a:prstGeom prst="rect">
                            <a:avLst/>
                          </a:prstGeom>
                          <a:noFill/>
                        </wps:spPr>
                        <wps:txbx>
                          <w:txbxContent>
                            <w:p w14:paraId="7DC04B4D" w14:textId="6B2FA6F6" w:rsidR="006212C8" w:rsidRPr="00B23A6D" w:rsidRDefault="006212C8" w:rsidP="00B23A6D">
                              <w:pPr>
                                <w:pStyle w:val="Web"/>
                                <w:snapToGrid w:val="0"/>
                                <w:spacing w:before="0" w:beforeAutospacing="0" w:after="0" w:afterAutospacing="0"/>
                                <w:ind w:firstLineChars="200" w:firstLine="240"/>
                                <w:rPr>
                                  <w:noProof/>
                                  <w:sz w:val="12"/>
                                  <w:szCs w:val="12"/>
                                </w:rPr>
                              </w:pPr>
                            </w:p>
                            <w:p w14:paraId="1E250DE6" w14:textId="0C817F0D" w:rsidR="006212C8" w:rsidRDefault="006212C8" w:rsidP="00B23A6D">
                              <w:pPr>
                                <w:pStyle w:val="Web"/>
                                <w:snapToGrid w:val="0"/>
                                <w:spacing w:before="0" w:beforeAutospacing="0" w:after="0" w:afterAutospacing="0"/>
                                <w:ind w:firstLineChars="200" w:firstLine="480"/>
                                <w:rPr>
                                  <w:rFonts w:ascii="BIZ UDPゴシック" w:eastAsia="BIZ UDPゴシック" w:hAnsi="BIZ UDPゴシック" w:cstheme="minorBidi"/>
                                  <w:kern w:val="24"/>
                                  <w:sz w:val="18"/>
                                  <w:szCs w:val="18"/>
                                </w:rPr>
                              </w:pPr>
                              <w:r>
                                <w:rPr>
                                  <w:noProof/>
                                </w:rPr>
                                <w:drawing>
                                  <wp:inline distT="0" distB="0" distL="0" distR="0" wp14:anchorId="5EF3C8F9" wp14:editId="0F1DCA42">
                                    <wp:extent cx="2429827" cy="2386749"/>
                                    <wp:effectExtent l="0" t="0" r="8890" b="0"/>
                                    <wp:docPr id="98" name="図 98" descr="図6　ROSE PLANの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6　ROSE PLANの基本理念"/>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4192" r="49368"/>
                                            <a:stretch/>
                                          </pic:blipFill>
                                          <pic:spPr bwMode="auto">
                                            <a:xfrm>
                                              <a:off x="0" y="0"/>
                                              <a:ext cx="2449319" cy="2405895"/>
                                            </a:xfrm>
                                            <a:prstGeom prst="rect">
                                              <a:avLst/>
                                            </a:prstGeom>
                                            <a:noFill/>
                                            <a:ln>
                                              <a:noFill/>
                                            </a:ln>
                                            <a:extLst>
                                              <a:ext uri="{53640926-AAD7-44D8-BBD7-CCE9431645EC}">
                                                <a14:shadowObscured xmlns:a14="http://schemas.microsoft.com/office/drawing/2010/main"/>
                                              </a:ext>
                                            </a:extLst>
                                          </pic:spPr>
                                        </pic:pic>
                                      </a:graphicData>
                                    </a:graphic>
                                  </wp:inline>
                                </w:drawing>
                              </w:r>
                            </w:p>
                            <w:p w14:paraId="5515C13B" w14:textId="773D9FB0" w:rsidR="006212C8" w:rsidRPr="00C13B20" w:rsidRDefault="006212C8" w:rsidP="00000E8C">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6</w:t>
                              </w:r>
                              <w:r w:rsidRPr="00C13B20">
                                <w:rPr>
                                  <w:rFonts w:asciiTheme="majorHAnsi" w:eastAsia="BIZ UDPゴシック" w:hAnsiTheme="majorHAnsi" w:cstheme="majorHAnsi"/>
                                  <w:kern w:val="24"/>
                                  <w:sz w:val="18"/>
                                  <w:szCs w:val="18"/>
                                </w:rPr>
                                <w:t xml:space="preserve">　</w:t>
                              </w:r>
                              <w:r w:rsidRPr="00C13B20">
                                <w:rPr>
                                  <w:rFonts w:asciiTheme="majorHAnsi" w:eastAsia="BIZ UDPゴシック" w:hAnsiTheme="majorHAnsi" w:cstheme="majorHAnsi"/>
                                  <w:kern w:val="24"/>
                                  <w:sz w:val="18"/>
                                  <w:szCs w:val="18"/>
                                </w:rPr>
                                <w:t>ROSE PLAN</w:t>
                              </w:r>
                              <w:r w:rsidRPr="00C13B20">
                                <w:rPr>
                                  <w:rFonts w:asciiTheme="majorHAnsi" w:eastAsia="BIZ UDPゴシック" w:hAnsiTheme="majorHAnsi" w:cstheme="majorHAnsi"/>
                                  <w:kern w:val="24"/>
                                  <w:sz w:val="18"/>
                                  <w:szCs w:val="18"/>
                                </w:rPr>
                                <w:t>の基本理念</w:t>
                              </w:r>
                            </w:p>
                            <w:p w14:paraId="3EA2E2CE" w14:textId="77777777" w:rsidR="006212C8" w:rsidRPr="00F969B5" w:rsidRDefault="006212C8" w:rsidP="00DC620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wps:wsp>
                        <wps:cNvPr id="16" name="テキスト ボックス 16"/>
                        <wps:cNvSpPr txBox="1"/>
                        <wps:spPr>
                          <a:xfrm>
                            <a:off x="2817628" y="138224"/>
                            <a:ext cx="3348990" cy="850604"/>
                          </a:xfrm>
                          <a:prstGeom prst="rect">
                            <a:avLst/>
                          </a:prstGeom>
                          <a:solidFill>
                            <a:schemeClr val="lt1"/>
                          </a:solidFill>
                          <a:ln w="6350">
                            <a:noFill/>
                          </a:ln>
                        </wps:spPr>
                        <wps:txbx>
                          <w:txbxContent>
                            <w:p w14:paraId="7DCCD145" w14:textId="0E71F655" w:rsidR="006212C8" w:rsidRPr="000D12C5" w:rsidRDefault="006212C8" w:rsidP="00F4210A">
                              <w:pPr>
                                <w:snapToGrid w:val="0"/>
                                <w:rPr>
                                  <w:sz w:val="18"/>
                                </w:rPr>
                              </w:pPr>
                              <w:r>
                                <w:rPr>
                                  <w:rFonts w:hint="eastAsia"/>
                                  <w:sz w:val="18"/>
                                </w:rPr>
                                <w:t>令和</w:t>
                              </w:r>
                              <w:r>
                                <w:rPr>
                                  <w:sz w:val="18"/>
                                </w:rPr>
                                <w:t>7</w:t>
                              </w:r>
                              <w:r>
                                <w:rPr>
                                  <w:rFonts w:hint="eastAsia"/>
                                  <w:sz w:val="18"/>
                                </w:rPr>
                                <w:t>年度</w:t>
                              </w:r>
                              <w:r w:rsidRPr="000D12C5">
                                <w:rPr>
                                  <w:rFonts w:hint="eastAsia"/>
                                  <w:sz w:val="18"/>
                                </w:rPr>
                                <w:t>を目標</w:t>
                              </w:r>
                              <w:r w:rsidRPr="000D12C5">
                                <w:rPr>
                                  <w:sz w:val="18"/>
                                </w:rPr>
                                <w:t>に</w:t>
                              </w:r>
                            </w:p>
                            <w:p w14:paraId="56955B24" w14:textId="77777777" w:rsidR="006212C8" w:rsidRDefault="006212C8" w:rsidP="00F4210A">
                              <w:pPr>
                                <w:snapToGrid w:val="0"/>
                                <w:rPr>
                                  <w:sz w:val="18"/>
                                </w:rPr>
                              </w:pPr>
                              <w:r w:rsidRPr="000D12C5">
                                <w:rPr>
                                  <w:rFonts w:hint="eastAsia"/>
                                  <w:sz w:val="18"/>
                                </w:rPr>
                                <w:t>「</w:t>
                              </w:r>
                              <w:r w:rsidRPr="000D12C5">
                                <w:rPr>
                                  <w:sz w:val="18"/>
                                </w:rPr>
                                <w:t>水環境の管理」</w:t>
                              </w:r>
                            </w:p>
                            <w:p w14:paraId="504B0572" w14:textId="77777777" w:rsidR="006212C8" w:rsidRDefault="006212C8" w:rsidP="00F4210A">
                              <w:pPr>
                                <w:snapToGrid w:val="0"/>
                                <w:rPr>
                                  <w:sz w:val="18"/>
                                </w:rPr>
                              </w:pPr>
                              <w:r w:rsidRPr="000D12C5">
                                <w:rPr>
                                  <w:sz w:val="18"/>
                                </w:rPr>
                                <w:t>「安全で安心な</w:t>
                              </w:r>
                              <w:r w:rsidRPr="000D12C5">
                                <w:rPr>
                                  <w:rFonts w:hint="eastAsia"/>
                                  <w:sz w:val="18"/>
                                </w:rPr>
                                <w:t>街づくり</w:t>
                              </w:r>
                              <w:r w:rsidRPr="000D12C5">
                                <w:rPr>
                                  <w:sz w:val="18"/>
                                </w:rPr>
                                <w:t>」</w:t>
                              </w:r>
                            </w:p>
                            <w:p w14:paraId="27CE48ED" w14:textId="77777777" w:rsidR="006212C8" w:rsidRDefault="006212C8" w:rsidP="00F4210A">
                              <w:pPr>
                                <w:snapToGrid w:val="0"/>
                                <w:rPr>
                                  <w:sz w:val="18"/>
                                </w:rPr>
                              </w:pPr>
                              <w:r w:rsidRPr="000D12C5">
                                <w:rPr>
                                  <w:sz w:val="18"/>
                                </w:rPr>
                                <w:t>「持続性のある循環型社会の形成」</w:t>
                              </w:r>
                            </w:p>
                            <w:p w14:paraId="61A4D457" w14:textId="5B66708A" w:rsidR="006212C8" w:rsidRPr="000D12C5" w:rsidRDefault="006212C8" w:rsidP="00F4210A">
                              <w:pPr>
                                <w:snapToGrid w:val="0"/>
                                <w:rPr>
                                  <w:sz w:val="18"/>
                                </w:rPr>
                              </w:pPr>
                              <w:r w:rsidRPr="000D12C5">
                                <w:rPr>
                                  <w:sz w:val="18"/>
                                </w:rPr>
                                <w:t>と</w:t>
                              </w:r>
                              <w:r>
                                <w:rPr>
                                  <w:rFonts w:hint="eastAsia"/>
                                  <w:sz w:val="18"/>
                                </w:rPr>
                                <w:t>、</w:t>
                              </w:r>
                              <w:r w:rsidRPr="000D12C5">
                                <w:rPr>
                                  <w:sz w:val="18"/>
                                </w:rPr>
                                <w:t>それらを支える根幹に「維持管理</w:t>
                              </w:r>
                              <w:r w:rsidRPr="000D12C5">
                                <w:rPr>
                                  <w:rFonts w:hint="eastAsia"/>
                                  <w:sz w:val="18"/>
                                </w:rPr>
                                <w:t>」</w:t>
                              </w:r>
                              <w:r w:rsidRPr="000D12C5">
                                <w:rPr>
                                  <w:sz w:val="18"/>
                                </w:rPr>
                                <w:t>を</w:t>
                              </w:r>
                              <w:r w:rsidRPr="000D12C5">
                                <w:rPr>
                                  <w:rFonts w:hint="eastAsia"/>
                                  <w:sz w:val="18"/>
                                </w:rPr>
                                <w:t>置く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テキスト ボックス 22"/>
                        <wps:cNvSpPr txBox="1"/>
                        <wps:spPr>
                          <a:xfrm>
                            <a:off x="2859878" y="1020726"/>
                            <a:ext cx="3350416" cy="882502"/>
                          </a:xfrm>
                          <a:prstGeom prst="rect">
                            <a:avLst/>
                          </a:prstGeom>
                          <a:solidFill>
                            <a:schemeClr val="accent1">
                              <a:lumMod val="20000"/>
                              <a:lumOff val="80000"/>
                            </a:schemeClr>
                          </a:solidFill>
                          <a:ln w="6350">
                            <a:noFill/>
                          </a:ln>
                        </wps:spPr>
                        <wps:txbx>
                          <w:txbxContent>
                            <w:p w14:paraId="3914ECC1" w14:textId="0F2E425F" w:rsidR="006212C8" w:rsidRPr="009C4025" w:rsidRDefault="006212C8" w:rsidP="00F4210A">
                              <w:pPr>
                                <w:autoSpaceDE w:val="0"/>
                                <w:autoSpaceDN w:val="0"/>
                                <w:snapToGrid w:val="0"/>
                                <w:rPr>
                                  <w:rFonts w:cstheme="majorHAnsi"/>
                                  <w:sz w:val="16"/>
                                </w:rPr>
                              </w:pPr>
                              <w:r>
                                <w:rPr>
                                  <w:rFonts w:cstheme="majorHAnsi"/>
                                  <w:sz w:val="16"/>
                                </w:rPr>
                                <w:t>策定年度：</w:t>
                              </w:r>
                              <w:r>
                                <w:rPr>
                                  <w:rFonts w:cstheme="majorHAnsi" w:hint="eastAsia"/>
                                  <w:sz w:val="16"/>
                                </w:rPr>
                                <w:t>平成</w:t>
                              </w:r>
                              <w:r>
                                <w:rPr>
                                  <w:rFonts w:cstheme="majorHAnsi" w:hint="eastAsia"/>
                                  <w:sz w:val="16"/>
                                </w:rPr>
                                <w:t>14</w:t>
                              </w:r>
                              <w:r w:rsidRPr="009C4025">
                                <w:rPr>
                                  <w:rFonts w:cstheme="majorHAnsi"/>
                                  <w:sz w:val="16"/>
                                </w:rPr>
                                <w:t>年</w:t>
                              </w:r>
                              <w:r w:rsidRPr="009C4025">
                                <w:rPr>
                                  <w:rFonts w:cstheme="majorHAnsi"/>
                                  <w:sz w:val="16"/>
                                </w:rPr>
                                <w:t>3</w:t>
                              </w:r>
                              <w:r w:rsidRPr="009C4025">
                                <w:rPr>
                                  <w:rFonts w:cstheme="majorHAnsi"/>
                                  <w:sz w:val="16"/>
                                </w:rPr>
                                <w:t>月</w:t>
                              </w:r>
                            </w:p>
                            <w:p w14:paraId="39E0571D" w14:textId="254BE888" w:rsidR="006212C8" w:rsidRPr="009C4025" w:rsidRDefault="006212C8" w:rsidP="00F4210A">
                              <w:pPr>
                                <w:autoSpaceDE w:val="0"/>
                                <w:autoSpaceDN w:val="0"/>
                                <w:snapToGrid w:val="0"/>
                                <w:rPr>
                                  <w:rFonts w:cstheme="majorHAnsi"/>
                                  <w:sz w:val="16"/>
                                </w:rPr>
                              </w:pPr>
                              <w:r>
                                <w:rPr>
                                  <w:rFonts w:cstheme="majorHAnsi"/>
                                  <w:sz w:val="16"/>
                                </w:rPr>
                                <w:t>計画期間：</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75E8EDAF" w14:textId="00A253D1" w:rsidR="006212C8" w:rsidRPr="009C4025" w:rsidRDefault="006212C8" w:rsidP="00F4210A">
                              <w:pPr>
                                <w:autoSpaceDE w:val="0"/>
                                <w:autoSpaceDN w:val="0"/>
                                <w:snapToGrid w:val="0"/>
                                <w:rPr>
                                  <w:rFonts w:cstheme="majorHAnsi"/>
                                  <w:sz w:val="16"/>
                                </w:rPr>
                              </w:pPr>
                              <w:r w:rsidRPr="009C4025">
                                <w:rPr>
                                  <w:rFonts w:cstheme="majorHAnsi"/>
                                  <w:sz w:val="16"/>
                                </w:rPr>
                                <w:t xml:space="preserve">　　　　　　</w:t>
                              </w:r>
                              <w:r>
                                <w:rPr>
                                  <w:rFonts w:cstheme="majorHAnsi" w:hint="eastAsia"/>
                                  <w:sz w:val="16"/>
                                </w:rPr>
                                <w:t xml:space="preserve">　</w:t>
                              </w:r>
                              <w:r w:rsidRPr="009C4025">
                                <w:rPr>
                                  <w:rFonts w:cstheme="majorHAnsi"/>
                                  <w:sz w:val="16"/>
                                </w:rPr>
                                <w:t xml:space="preserve">中期的な取組期間　</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平成</w:t>
                              </w:r>
                              <w:r>
                                <w:rPr>
                                  <w:rFonts w:cstheme="majorHAnsi" w:hint="eastAsia"/>
                                  <w:sz w:val="16"/>
                                </w:rPr>
                                <w:t>22</w:t>
                              </w:r>
                              <w:r w:rsidRPr="009C4025">
                                <w:rPr>
                                  <w:rFonts w:cstheme="majorHAnsi"/>
                                  <w:sz w:val="16"/>
                                </w:rPr>
                                <w:t>年度</w:t>
                              </w:r>
                            </w:p>
                            <w:p w14:paraId="524F649D" w14:textId="44769885" w:rsidR="006212C8" w:rsidRPr="009C4025" w:rsidRDefault="006212C8" w:rsidP="00F4210A">
                              <w:pPr>
                                <w:autoSpaceDE w:val="0"/>
                                <w:autoSpaceDN w:val="0"/>
                                <w:snapToGrid w:val="0"/>
                                <w:rPr>
                                  <w:rFonts w:cstheme="majorHAnsi"/>
                                  <w:sz w:val="16"/>
                                </w:rPr>
                              </w:pPr>
                              <w:r w:rsidRPr="009C4025">
                                <w:rPr>
                                  <w:rFonts w:cstheme="majorHAnsi"/>
                                  <w:sz w:val="16"/>
                                </w:rPr>
                                <w:t xml:space="preserve">　　　　　　　長期的な取組期間　</w:t>
                              </w:r>
                              <w:r>
                                <w:rPr>
                                  <w:rFonts w:cstheme="majorHAnsi" w:hint="eastAsia"/>
                                  <w:sz w:val="16"/>
                                </w:rPr>
                                <w:t>平成</w:t>
                              </w:r>
                              <w:r>
                                <w:rPr>
                                  <w:rFonts w:cstheme="majorHAnsi" w:hint="eastAsia"/>
                                  <w:sz w:val="16"/>
                                </w:rPr>
                                <w:t>23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39DD1DCA" w14:textId="77777777" w:rsidR="006212C8" w:rsidRDefault="006212C8" w:rsidP="00F4210A">
                              <w:pPr>
                                <w:autoSpaceDE w:val="0"/>
                                <w:autoSpaceDN w:val="0"/>
                                <w:snapToGrid w:val="0"/>
                                <w:rPr>
                                  <w:rFonts w:cstheme="majorHAnsi"/>
                                  <w:sz w:val="16"/>
                                </w:rPr>
                              </w:pPr>
                              <w:r w:rsidRPr="009C4025">
                                <w:rPr>
                                  <w:rFonts w:cstheme="majorHAnsi"/>
                                  <w:sz w:val="16"/>
                                </w:rPr>
                                <w:t>基本理念：豊かで安心して暮らせる街づくりと持続発展可能な</w:t>
                              </w:r>
                            </w:p>
                            <w:p w14:paraId="00CCD12B" w14:textId="72CCA6A5" w:rsidR="006212C8" w:rsidRPr="009C4025" w:rsidRDefault="006212C8" w:rsidP="00F4210A">
                              <w:pPr>
                                <w:autoSpaceDE w:val="0"/>
                                <w:autoSpaceDN w:val="0"/>
                                <w:snapToGrid w:val="0"/>
                                <w:rPr>
                                  <w:rFonts w:cstheme="majorHAnsi"/>
                                  <w:sz w:val="16"/>
                                </w:rPr>
                              </w:pPr>
                              <w:r w:rsidRPr="009C4025">
                                <w:rPr>
                                  <w:rFonts w:cstheme="majorHAnsi"/>
                                  <w:sz w:val="16"/>
                                </w:rPr>
                                <w:t>循環型社会の創出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テキスト ボックス 31"/>
                        <wps:cNvSpPr txBox="1"/>
                        <wps:spPr>
                          <a:xfrm>
                            <a:off x="2817628" y="1925253"/>
                            <a:ext cx="3349256" cy="605450"/>
                          </a:xfrm>
                          <a:prstGeom prst="rect">
                            <a:avLst/>
                          </a:prstGeom>
                          <a:noFill/>
                          <a:ln w="6350">
                            <a:noFill/>
                          </a:ln>
                        </wps:spPr>
                        <wps:txbx>
                          <w:txbxContent>
                            <w:p w14:paraId="1FC7B755" w14:textId="79C2E93D" w:rsidR="006212C8" w:rsidRPr="00D05AB7" w:rsidRDefault="006212C8" w:rsidP="00403CF3">
                              <w:pPr>
                                <w:snapToGrid w:val="0"/>
                                <w:ind w:firstLine="200"/>
                                <w:rPr>
                                  <w:szCs w:val="16"/>
                                </w:rPr>
                              </w:pPr>
                              <w:r w:rsidRPr="0079088D">
                                <w:rPr>
                                  <w:b/>
                                  <w:bCs/>
                                  <w:color w:val="FF0000"/>
                                  <w:szCs w:val="16"/>
                                  <w:u w:val="single"/>
                                </w:rPr>
                                <w:t>R</w:t>
                              </w:r>
                              <w:r w:rsidRPr="00D05AB7">
                                <w:rPr>
                                  <w:szCs w:val="16"/>
                                </w:rPr>
                                <w:t xml:space="preserve"> e c </w:t>
                              </w:r>
                              <w:r w:rsidRPr="0079088D">
                                <w:rPr>
                                  <w:b/>
                                  <w:bCs/>
                                  <w:color w:val="FF0000"/>
                                  <w:szCs w:val="16"/>
                                  <w:u w:val="single"/>
                                </w:rPr>
                                <w:t>o</w:t>
                              </w:r>
                              <w:r w:rsidRPr="00D05AB7">
                                <w:rPr>
                                  <w:szCs w:val="16"/>
                                </w:rPr>
                                <w:t xml:space="preserve"> v e r</w:t>
                              </w:r>
                            </w:p>
                            <w:p w14:paraId="457ACCCF" w14:textId="11DB48BB" w:rsidR="006212C8" w:rsidRPr="00D05AB7" w:rsidRDefault="006212C8" w:rsidP="00403CF3">
                              <w:pPr>
                                <w:snapToGrid w:val="0"/>
                                <w:ind w:firstLine="200"/>
                                <w:rPr>
                                  <w:szCs w:val="16"/>
                                </w:rPr>
                              </w:pPr>
                              <w:r w:rsidRPr="00D05AB7">
                                <w:rPr>
                                  <w:szCs w:val="16"/>
                                </w:rPr>
                                <w:t xml:space="preserve"> t h e  </w:t>
                              </w:r>
                              <w:r w:rsidRPr="0079088D">
                                <w:rPr>
                                  <w:b/>
                                  <w:bCs/>
                                  <w:color w:val="FF0000"/>
                                  <w:szCs w:val="16"/>
                                  <w:u w:val="single"/>
                                </w:rPr>
                                <w:t>S</w:t>
                              </w:r>
                              <w:r w:rsidRPr="00D05AB7">
                                <w:rPr>
                                  <w:szCs w:val="16"/>
                                </w:rPr>
                                <w:t xml:space="preserve"> w </w:t>
                              </w:r>
                              <w:proofErr w:type="spellStart"/>
                              <w:r w:rsidRPr="00D05AB7">
                                <w:rPr>
                                  <w:szCs w:val="16"/>
                                </w:rPr>
                                <w:t>i</w:t>
                              </w:r>
                              <w:proofErr w:type="spellEnd"/>
                              <w:r w:rsidRPr="00D05AB7">
                                <w:rPr>
                                  <w:szCs w:val="16"/>
                                </w:rPr>
                                <w:t xml:space="preserve"> m </w:t>
                              </w:r>
                              <w:proofErr w:type="spellStart"/>
                              <w:r w:rsidRPr="00D05AB7">
                                <w:rPr>
                                  <w:szCs w:val="16"/>
                                </w:rPr>
                                <w:t>m</w:t>
                              </w:r>
                              <w:proofErr w:type="spellEnd"/>
                              <w:r w:rsidRPr="00D05AB7">
                                <w:rPr>
                                  <w:szCs w:val="16"/>
                                </w:rPr>
                                <w:t xml:space="preserve"> a b l e</w:t>
                              </w:r>
                            </w:p>
                            <w:p w14:paraId="2481E7EE" w14:textId="79AF3BEF" w:rsidR="006212C8" w:rsidRPr="00D05AB7" w:rsidRDefault="006212C8" w:rsidP="00403CF3">
                              <w:pPr>
                                <w:snapToGrid w:val="0"/>
                                <w:ind w:firstLine="200"/>
                                <w:rPr>
                                  <w:szCs w:val="16"/>
                                </w:rPr>
                              </w:pPr>
                              <w:r w:rsidRPr="00D05AB7">
                                <w:rPr>
                                  <w:szCs w:val="16"/>
                                </w:rPr>
                                <w:t xml:space="preserve">   w a t e r  </w:t>
                              </w:r>
                              <w:r w:rsidRPr="0079088D">
                                <w:rPr>
                                  <w:b/>
                                  <w:bCs/>
                                  <w:color w:val="FF0000"/>
                                  <w:szCs w:val="16"/>
                                  <w:u w:val="single"/>
                                </w:rPr>
                                <w:t>E</w:t>
                              </w:r>
                              <w:r w:rsidRPr="00D05AB7">
                                <w:rPr>
                                  <w:color w:val="FF0000"/>
                                  <w:szCs w:val="16"/>
                                </w:rPr>
                                <w:t xml:space="preserve"> </w:t>
                              </w:r>
                              <w:r w:rsidRPr="00D05AB7">
                                <w:rPr>
                                  <w:szCs w:val="16"/>
                                </w:rPr>
                                <w:t xml:space="preserve">n v </w:t>
                              </w:r>
                              <w:proofErr w:type="spellStart"/>
                              <w:r w:rsidRPr="00D05AB7">
                                <w:rPr>
                                  <w:szCs w:val="16"/>
                                </w:rPr>
                                <w:t>i</w:t>
                              </w:r>
                              <w:proofErr w:type="spellEnd"/>
                              <w:r w:rsidRPr="00D05AB7">
                                <w:rPr>
                                  <w:szCs w:val="16"/>
                                </w:rPr>
                                <w:t xml:space="preserve"> r o n m e n 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303963" id="グループ化 38" o:spid="_x0000_s1037" style="position:absolute;left:0;text-align:left;margin-left:-1.5pt;margin-top:2.85pt;width:488.95pt;height:229.35pt;z-index:251682304;mso-width-relative:margin;mso-height-relative:margin" coordorigin=",238" coordsize="62102,29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">
                <v:shape id="_x0000_s1038" type="#_x0000_t202" alt="図6　ROSE PLANの基本理念" style="position:absolute;top:238;width:61769;height:29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7DC04B4D" w14:textId="6B2FA6F6" w:rsidR="006212C8" w:rsidRPr="00B23A6D" w:rsidRDefault="006212C8" w:rsidP="00B23A6D">
                        <w:pPr>
                          <w:pStyle w:val="Web"/>
                          <w:snapToGrid w:val="0"/>
                          <w:spacing w:before="0" w:beforeAutospacing="0" w:after="0" w:afterAutospacing="0"/>
                          <w:ind w:firstLineChars="200" w:firstLine="240"/>
                          <w:rPr>
                            <w:noProof/>
                            <w:sz w:val="12"/>
                            <w:szCs w:val="12"/>
                          </w:rPr>
                        </w:pPr>
                      </w:p>
                      <w:p w14:paraId="1E250DE6" w14:textId="0C817F0D" w:rsidR="006212C8" w:rsidRDefault="006212C8" w:rsidP="00B23A6D">
                        <w:pPr>
                          <w:pStyle w:val="Web"/>
                          <w:snapToGrid w:val="0"/>
                          <w:spacing w:before="0" w:beforeAutospacing="0" w:after="0" w:afterAutospacing="0"/>
                          <w:ind w:firstLineChars="200" w:firstLine="480"/>
                          <w:rPr>
                            <w:rFonts w:ascii="BIZ UDPゴシック" w:eastAsia="BIZ UDPゴシック" w:hAnsi="BIZ UDPゴシック" w:cstheme="minorBidi"/>
                            <w:kern w:val="24"/>
                            <w:sz w:val="18"/>
                            <w:szCs w:val="18"/>
                          </w:rPr>
                        </w:pPr>
                        <w:r>
                          <w:rPr>
                            <w:noProof/>
                          </w:rPr>
                          <w:drawing>
                            <wp:inline distT="0" distB="0" distL="0" distR="0" wp14:anchorId="5EF3C8F9" wp14:editId="0F1DCA42">
                              <wp:extent cx="2429827" cy="2386749"/>
                              <wp:effectExtent l="0" t="0" r="8890" b="0"/>
                              <wp:docPr id="98" name="図 98" descr="図6　ROSE PLANの基本理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6　ROSE PLANの基本理念"/>
                                      <pic:cNvPicPr/>
                                    </pic:nvPicPr>
                                    <pic:blipFill rotWithShape="1">
                                      <a:blip r:embed="rId26" cstate="print">
                                        <a:extLst>
                                          <a:ext uri="{BEBA8EAE-BF5A-486C-A8C5-ECC9F3942E4B}">
                                            <a14:imgProps xmlns:a14="http://schemas.microsoft.com/office/drawing/2010/main">
                                              <a14:imgLayer r:embed="rId27">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t="4192" r="49368"/>
                                      <a:stretch/>
                                    </pic:blipFill>
                                    <pic:spPr bwMode="auto">
                                      <a:xfrm>
                                        <a:off x="0" y="0"/>
                                        <a:ext cx="2449319" cy="2405895"/>
                                      </a:xfrm>
                                      <a:prstGeom prst="rect">
                                        <a:avLst/>
                                      </a:prstGeom>
                                      <a:noFill/>
                                      <a:ln>
                                        <a:noFill/>
                                      </a:ln>
                                      <a:extLst>
                                        <a:ext uri="{53640926-AAD7-44D8-BBD7-CCE9431645EC}">
                                          <a14:shadowObscured xmlns:a14="http://schemas.microsoft.com/office/drawing/2010/main"/>
                                        </a:ext>
                                      </a:extLst>
                                    </pic:spPr>
                                  </pic:pic>
                                </a:graphicData>
                              </a:graphic>
                            </wp:inline>
                          </w:drawing>
                        </w:r>
                      </w:p>
                      <w:p w14:paraId="5515C13B" w14:textId="773D9FB0" w:rsidR="006212C8" w:rsidRPr="00C13B20" w:rsidRDefault="006212C8" w:rsidP="00000E8C">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6</w:t>
                        </w:r>
                        <w:r w:rsidRPr="00C13B20">
                          <w:rPr>
                            <w:rFonts w:asciiTheme="majorHAnsi" w:eastAsia="BIZ UDPゴシック" w:hAnsiTheme="majorHAnsi" w:cstheme="majorHAnsi"/>
                            <w:kern w:val="24"/>
                            <w:sz w:val="18"/>
                            <w:szCs w:val="18"/>
                          </w:rPr>
                          <w:t xml:space="preserve">　</w:t>
                        </w:r>
                        <w:r w:rsidRPr="00C13B20">
                          <w:rPr>
                            <w:rFonts w:asciiTheme="majorHAnsi" w:eastAsia="BIZ UDPゴシック" w:hAnsiTheme="majorHAnsi" w:cstheme="majorHAnsi"/>
                            <w:kern w:val="24"/>
                            <w:sz w:val="18"/>
                            <w:szCs w:val="18"/>
                          </w:rPr>
                          <w:t>ROSE PLAN</w:t>
                        </w:r>
                        <w:r w:rsidRPr="00C13B20">
                          <w:rPr>
                            <w:rFonts w:asciiTheme="majorHAnsi" w:eastAsia="BIZ UDPゴシック" w:hAnsiTheme="majorHAnsi" w:cstheme="majorHAnsi"/>
                            <w:kern w:val="24"/>
                            <w:sz w:val="18"/>
                            <w:szCs w:val="18"/>
                          </w:rPr>
                          <w:t>の基本理念</w:t>
                        </w:r>
                      </w:p>
                      <w:p w14:paraId="3EA2E2CE" w14:textId="77777777" w:rsidR="006212C8" w:rsidRPr="00F969B5" w:rsidRDefault="006212C8" w:rsidP="00DC6209">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v:shape id="テキスト ボックス 16" o:spid="_x0000_s1039" type="#_x0000_t202" style="position:absolute;left:28176;top:1382;width:33490;height:8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" fillcolor="white [3201]" stroked="f" strokeweight=".5pt">
                  <v:textbox>
                    <w:txbxContent>
                      <w:p w14:paraId="7DCCD145" w14:textId="0E71F655" w:rsidR="006212C8" w:rsidRPr="000D12C5" w:rsidRDefault="006212C8" w:rsidP="00F4210A">
                        <w:pPr>
                          <w:snapToGrid w:val="0"/>
                          <w:rPr>
                            <w:sz w:val="18"/>
                          </w:rPr>
                        </w:pPr>
                        <w:r>
                          <w:rPr>
                            <w:rFonts w:hint="eastAsia"/>
                            <w:sz w:val="18"/>
                          </w:rPr>
                          <w:t>令和</w:t>
                        </w:r>
                        <w:r>
                          <w:rPr>
                            <w:sz w:val="18"/>
                          </w:rPr>
                          <w:t>7</w:t>
                        </w:r>
                        <w:r>
                          <w:rPr>
                            <w:rFonts w:hint="eastAsia"/>
                            <w:sz w:val="18"/>
                          </w:rPr>
                          <w:t>年度</w:t>
                        </w:r>
                        <w:r w:rsidRPr="000D12C5">
                          <w:rPr>
                            <w:rFonts w:hint="eastAsia"/>
                            <w:sz w:val="18"/>
                          </w:rPr>
                          <w:t>を目標</w:t>
                        </w:r>
                        <w:r w:rsidRPr="000D12C5">
                          <w:rPr>
                            <w:sz w:val="18"/>
                          </w:rPr>
                          <w:t>に</w:t>
                        </w:r>
                      </w:p>
                      <w:p w14:paraId="56955B24" w14:textId="77777777" w:rsidR="006212C8" w:rsidRDefault="006212C8" w:rsidP="00F4210A">
                        <w:pPr>
                          <w:snapToGrid w:val="0"/>
                          <w:rPr>
                            <w:sz w:val="18"/>
                          </w:rPr>
                        </w:pPr>
                        <w:r w:rsidRPr="000D12C5">
                          <w:rPr>
                            <w:rFonts w:hint="eastAsia"/>
                            <w:sz w:val="18"/>
                          </w:rPr>
                          <w:t>「</w:t>
                        </w:r>
                        <w:r w:rsidRPr="000D12C5">
                          <w:rPr>
                            <w:sz w:val="18"/>
                          </w:rPr>
                          <w:t>水環境の管理」</w:t>
                        </w:r>
                      </w:p>
                      <w:p w14:paraId="504B0572" w14:textId="77777777" w:rsidR="006212C8" w:rsidRDefault="006212C8" w:rsidP="00F4210A">
                        <w:pPr>
                          <w:snapToGrid w:val="0"/>
                          <w:rPr>
                            <w:sz w:val="18"/>
                          </w:rPr>
                        </w:pPr>
                        <w:r w:rsidRPr="000D12C5">
                          <w:rPr>
                            <w:sz w:val="18"/>
                          </w:rPr>
                          <w:t>「安全で安心な</w:t>
                        </w:r>
                        <w:r w:rsidRPr="000D12C5">
                          <w:rPr>
                            <w:rFonts w:hint="eastAsia"/>
                            <w:sz w:val="18"/>
                          </w:rPr>
                          <w:t>街づくり</w:t>
                        </w:r>
                        <w:r w:rsidRPr="000D12C5">
                          <w:rPr>
                            <w:sz w:val="18"/>
                          </w:rPr>
                          <w:t>」</w:t>
                        </w:r>
                      </w:p>
                      <w:p w14:paraId="27CE48ED" w14:textId="77777777" w:rsidR="006212C8" w:rsidRDefault="006212C8" w:rsidP="00F4210A">
                        <w:pPr>
                          <w:snapToGrid w:val="0"/>
                          <w:rPr>
                            <w:sz w:val="18"/>
                          </w:rPr>
                        </w:pPr>
                        <w:r w:rsidRPr="000D12C5">
                          <w:rPr>
                            <w:sz w:val="18"/>
                          </w:rPr>
                          <w:t>「持続性のある循環型社会の形成」</w:t>
                        </w:r>
                      </w:p>
                      <w:p w14:paraId="61A4D457" w14:textId="5B66708A" w:rsidR="006212C8" w:rsidRPr="000D12C5" w:rsidRDefault="006212C8" w:rsidP="00F4210A">
                        <w:pPr>
                          <w:snapToGrid w:val="0"/>
                          <w:rPr>
                            <w:sz w:val="18"/>
                          </w:rPr>
                        </w:pPr>
                        <w:r w:rsidRPr="000D12C5">
                          <w:rPr>
                            <w:sz w:val="18"/>
                          </w:rPr>
                          <w:t>と</w:t>
                        </w:r>
                        <w:r>
                          <w:rPr>
                            <w:rFonts w:hint="eastAsia"/>
                            <w:sz w:val="18"/>
                          </w:rPr>
                          <w:t>、</w:t>
                        </w:r>
                        <w:r w:rsidRPr="000D12C5">
                          <w:rPr>
                            <w:sz w:val="18"/>
                          </w:rPr>
                          <w:t>それらを支える根幹に「維持管理</w:t>
                        </w:r>
                        <w:r w:rsidRPr="000D12C5">
                          <w:rPr>
                            <w:rFonts w:hint="eastAsia"/>
                            <w:sz w:val="18"/>
                          </w:rPr>
                          <w:t>」</w:t>
                        </w:r>
                        <w:r w:rsidRPr="000D12C5">
                          <w:rPr>
                            <w:sz w:val="18"/>
                          </w:rPr>
                          <w:t>を</w:t>
                        </w:r>
                        <w:r w:rsidRPr="000D12C5">
                          <w:rPr>
                            <w:rFonts w:hint="eastAsia"/>
                            <w:sz w:val="18"/>
                          </w:rPr>
                          <w:t>置く</w:t>
                        </w:r>
                      </w:p>
                    </w:txbxContent>
                  </v:textbox>
                </v:shape>
                <v:shape id="テキスト ボックス 22" o:spid="_x0000_s1040" type="#_x0000_t202" style="position:absolute;left:28598;top:10207;width:33504;height:8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" fillcolor="#dbe5f1 [660]" stroked="f" strokeweight=".5pt">
                  <v:textbox>
                    <w:txbxContent>
                      <w:p w14:paraId="3914ECC1" w14:textId="0F2E425F" w:rsidR="006212C8" w:rsidRPr="009C4025" w:rsidRDefault="006212C8" w:rsidP="00F4210A">
                        <w:pPr>
                          <w:autoSpaceDE w:val="0"/>
                          <w:autoSpaceDN w:val="0"/>
                          <w:snapToGrid w:val="0"/>
                          <w:rPr>
                            <w:rFonts w:cstheme="majorHAnsi"/>
                            <w:sz w:val="16"/>
                          </w:rPr>
                        </w:pPr>
                        <w:r>
                          <w:rPr>
                            <w:rFonts w:cstheme="majorHAnsi"/>
                            <w:sz w:val="16"/>
                          </w:rPr>
                          <w:t>策定年度：</w:t>
                        </w:r>
                        <w:r>
                          <w:rPr>
                            <w:rFonts w:cstheme="majorHAnsi" w:hint="eastAsia"/>
                            <w:sz w:val="16"/>
                          </w:rPr>
                          <w:t>平成</w:t>
                        </w:r>
                        <w:r>
                          <w:rPr>
                            <w:rFonts w:cstheme="majorHAnsi" w:hint="eastAsia"/>
                            <w:sz w:val="16"/>
                          </w:rPr>
                          <w:t>14</w:t>
                        </w:r>
                        <w:r w:rsidRPr="009C4025">
                          <w:rPr>
                            <w:rFonts w:cstheme="majorHAnsi"/>
                            <w:sz w:val="16"/>
                          </w:rPr>
                          <w:t>年</w:t>
                        </w:r>
                        <w:r w:rsidRPr="009C4025">
                          <w:rPr>
                            <w:rFonts w:cstheme="majorHAnsi"/>
                            <w:sz w:val="16"/>
                          </w:rPr>
                          <w:t>3</w:t>
                        </w:r>
                        <w:r w:rsidRPr="009C4025">
                          <w:rPr>
                            <w:rFonts w:cstheme="majorHAnsi"/>
                            <w:sz w:val="16"/>
                          </w:rPr>
                          <w:t>月</w:t>
                        </w:r>
                      </w:p>
                      <w:p w14:paraId="39E0571D" w14:textId="254BE888" w:rsidR="006212C8" w:rsidRPr="009C4025" w:rsidRDefault="006212C8" w:rsidP="00F4210A">
                        <w:pPr>
                          <w:autoSpaceDE w:val="0"/>
                          <w:autoSpaceDN w:val="0"/>
                          <w:snapToGrid w:val="0"/>
                          <w:rPr>
                            <w:rFonts w:cstheme="majorHAnsi"/>
                            <w:sz w:val="16"/>
                          </w:rPr>
                        </w:pPr>
                        <w:r>
                          <w:rPr>
                            <w:rFonts w:cstheme="majorHAnsi"/>
                            <w:sz w:val="16"/>
                          </w:rPr>
                          <w:t>計画期間：</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75E8EDAF" w14:textId="00A253D1" w:rsidR="006212C8" w:rsidRPr="009C4025" w:rsidRDefault="006212C8" w:rsidP="00F4210A">
                        <w:pPr>
                          <w:autoSpaceDE w:val="0"/>
                          <w:autoSpaceDN w:val="0"/>
                          <w:snapToGrid w:val="0"/>
                          <w:rPr>
                            <w:rFonts w:cstheme="majorHAnsi"/>
                            <w:sz w:val="16"/>
                          </w:rPr>
                        </w:pPr>
                        <w:r w:rsidRPr="009C4025">
                          <w:rPr>
                            <w:rFonts w:cstheme="majorHAnsi"/>
                            <w:sz w:val="16"/>
                          </w:rPr>
                          <w:t xml:space="preserve">　　　　　　</w:t>
                        </w:r>
                        <w:r>
                          <w:rPr>
                            <w:rFonts w:cstheme="majorHAnsi" w:hint="eastAsia"/>
                            <w:sz w:val="16"/>
                          </w:rPr>
                          <w:t xml:space="preserve">　</w:t>
                        </w:r>
                        <w:r w:rsidRPr="009C4025">
                          <w:rPr>
                            <w:rFonts w:cstheme="majorHAnsi"/>
                            <w:sz w:val="16"/>
                          </w:rPr>
                          <w:t xml:space="preserve">中期的な取組期間　</w:t>
                        </w:r>
                        <w:r>
                          <w:rPr>
                            <w:rFonts w:cstheme="majorHAnsi" w:hint="eastAsia"/>
                            <w:sz w:val="16"/>
                          </w:rPr>
                          <w:t>平成</w:t>
                        </w:r>
                        <w:r>
                          <w:rPr>
                            <w:rFonts w:cstheme="majorHAnsi" w:hint="eastAsia"/>
                            <w:sz w:val="16"/>
                          </w:rPr>
                          <w:t>13</w:t>
                        </w:r>
                        <w:r w:rsidRPr="009C4025">
                          <w:rPr>
                            <w:rFonts w:cstheme="majorHAnsi"/>
                            <w:sz w:val="16"/>
                          </w:rPr>
                          <w:t>年度～</w:t>
                        </w:r>
                        <w:r>
                          <w:rPr>
                            <w:rFonts w:cstheme="majorHAnsi" w:hint="eastAsia"/>
                            <w:sz w:val="16"/>
                          </w:rPr>
                          <w:t>平成</w:t>
                        </w:r>
                        <w:r>
                          <w:rPr>
                            <w:rFonts w:cstheme="majorHAnsi" w:hint="eastAsia"/>
                            <w:sz w:val="16"/>
                          </w:rPr>
                          <w:t>22</w:t>
                        </w:r>
                        <w:r w:rsidRPr="009C4025">
                          <w:rPr>
                            <w:rFonts w:cstheme="majorHAnsi"/>
                            <w:sz w:val="16"/>
                          </w:rPr>
                          <w:t>年度</w:t>
                        </w:r>
                      </w:p>
                      <w:p w14:paraId="524F649D" w14:textId="44769885" w:rsidR="006212C8" w:rsidRPr="009C4025" w:rsidRDefault="006212C8" w:rsidP="00F4210A">
                        <w:pPr>
                          <w:autoSpaceDE w:val="0"/>
                          <w:autoSpaceDN w:val="0"/>
                          <w:snapToGrid w:val="0"/>
                          <w:rPr>
                            <w:rFonts w:cstheme="majorHAnsi"/>
                            <w:sz w:val="16"/>
                          </w:rPr>
                        </w:pPr>
                        <w:r w:rsidRPr="009C4025">
                          <w:rPr>
                            <w:rFonts w:cstheme="majorHAnsi"/>
                            <w:sz w:val="16"/>
                          </w:rPr>
                          <w:t xml:space="preserve">　　　　　　　長期的な取組期間　</w:t>
                        </w:r>
                        <w:r>
                          <w:rPr>
                            <w:rFonts w:cstheme="majorHAnsi" w:hint="eastAsia"/>
                            <w:sz w:val="16"/>
                          </w:rPr>
                          <w:t>平成</w:t>
                        </w:r>
                        <w:r>
                          <w:rPr>
                            <w:rFonts w:cstheme="majorHAnsi" w:hint="eastAsia"/>
                            <w:sz w:val="16"/>
                          </w:rPr>
                          <w:t>23</w:t>
                        </w:r>
                        <w:r w:rsidRPr="009C4025">
                          <w:rPr>
                            <w:rFonts w:cstheme="majorHAnsi"/>
                            <w:sz w:val="16"/>
                          </w:rPr>
                          <w:t>年度～</w:t>
                        </w:r>
                        <w:r>
                          <w:rPr>
                            <w:rFonts w:cstheme="majorHAnsi" w:hint="eastAsia"/>
                            <w:sz w:val="16"/>
                          </w:rPr>
                          <w:t>令和</w:t>
                        </w:r>
                        <w:r>
                          <w:rPr>
                            <w:rFonts w:cstheme="majorHAnsi"/>
                            <w:sz w:val="16"/>
                          </w:rPr>
                          <w:t>7</w:t>
                        </w:r>
                        <w:r w:rsidRPr="009C4025">
                          <w:rPr>
                            <w:rFonts w:cstheme="majorHAnsi"/>
                            <w:sz w:val="16"/>
                          </w:rPr>
                          <w:t>年度</w:t>
                        </w:r>
                      </w:p>
                      <w:p w14:paraId="39DD1DCA" w14:textId="77777777" w:rsidR="006212C8" w:rsidRDefault="006212C8" w:rsidP="00F4210A">
                        <w:pPr>
                          <w:autoSpaceDE w:val="0"/>
                          <w:autoSpaceDN w:val="0"/>
                          <w:snapToGrid w:val="0"/>
                          <w:rPr>
                            <w:rFonts w:cstheme="majorHAnsi"/>
                            <w:sz w:val="16"/>
                          </w:rPr>
                        </w:pPr>
                        <w:r w:rsidRPr="009C4025">
                          <w:rPr>
                            <w:rFonts w:cstheme="majorHAnsi"/>
                            <w:sz w:val="16"/>
                          </w:rPr>
                          <w:t>基本理念：豊かで安心して暮らせる街づくりと持続発展可能な</w:t>
                        </w:r>
                      </w:p>
                      <w:p w14:paraId="00CCD12B" w14:textId="72CCA6A5" w:rsidR="006212C8" w:rsidRPr="009C4025" w:rsidRDefault="006212C8" w:rsidP="00F4210A">
                        <w:pPr>
                          <w:autoSpaceDE w:val="0"/>
                          <w:autoSpaceDN w:val="0"/>
                          <w:snapToGrid w:val="0"/>
                          <w:rPr>
                            <w:rFonts w:cstheme="majorHAnsi"/>
                            <w:sz w:val="16"/>
                          </w:rPr>
                        </w:pPr>
                        <w:r w:rsidRPr="009C4025">
                          <w:rPr>
                            <w:rFonts w:cstheme="majorHAnsi"/>
                            <w:sz w:val="16"/>
                          </w:rPr>
                          <w:t>循環型社会の創出</w:t>
                        </w:r>
                      </w:p>
                    </w:txbxContent>
                  </v:textbox>
                </v:shape>
                <v:shape id="_x0000_s1041" type="#_x0000_t202" style="position:absolute;left:28176;top:19252;width:33492;height:6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FC7B755" w14:textId="79C2E93D" w:rsidR="006212C8" w:rsidRPr="00D05AB7" w:rsidRDefault="006212C8" w:rsidP="00403CF3">
                        <w:pPr>
                          <w:snapToGrid w:val="0"/>
                          <w:ind w:firstLine="200"/>
                          <w:rPr>
                            <w:szCs w:val="16"/>
                          </w:rPr>
                        </w:pPr>
                        <w:r w:rsidRPr="0079088D">
                          <w:rPr>
                            <w:b/>
                            <w:bCs/>
                            <w:color w:val="FF0000"/>
                            <w:szCs w:val="16"/>
                            <w:u w:val="single"/>
                          </w:rPr>
                          <w:t>R</w:t>
                        </w:r>
                        <w:r w:rsidRPr="00D05AB7">
                          <w:rPr>
                            <w:szCs w:val="16"/>
                          </w:rPr>
                          <w:t xml:space="preserve"> e c </w:t>
                        </w:r>
                        <w:r w:rsidRPr="0079088D">
                          <w:rPr>
                            <w:b/>
                            <w:bCs/>
                            <w:color w:val="FF0000"/>
                            <w:szCs w:val="16"/>
                            <w:u w:val="single"/>
                          </w:rPr>
                          <w:t>o</w:t>
                        </w:r>
                        <w:r w:rsidRPr="00D05AB7">
                          <w:rPr>
                            <w:szCs w:val="16"/>
                          </w:rPr>
                          <w:t xml:space="preserve"> v e r</w:t>
                        </w:r>
                      </w:p>
                      <w:p w14:paraId="457ACCCF" w14:textId="11DB48BB" w:rsidR="006212C8" w:rsidRPr="00D05AB7" w:rsidRDefault="006212C8" w:rsidP="00403CF3">
                        <w:pPr>
                          <w:snapToGrid w:val="0"/>
                          <w:ind w:firstLine="200"/>
                          <w:rPr>
                            <w:szCs w:val="16"/>
                          </w:rPr>
                        </w:pPr>
                        <w:r w:rsidRPr="00D05AB7">
                          <w:rPr>
                            <w:szCs w:val="16"/>
                          </w:rPr>
                          <w:t xml:space="preserve"> t h e  </w:t>
                        </w:r>
                        <w:r w:rsidRPr="0079088D">
                          <w:rPr>
                            <w:b/>
                            <w:bCs/>
                            <w:color w:val="FF0000"/>
                            <w:szCs w:val="16"/>
                            <w:u w:val="single"/>
                          </w:rPr>
                          <w:t>S</w:t>
                        </w:r>
                        <w:r w:rsidRPr="00D05AB7">
                          <w:rPr>
                            <w:szCs w:val="16"/>
                          </w:rPr>
                          <w:t xml:space="preserve"> w </w:t>
                        </w:r>
                        <w:proofErr w:type="spellStart"/>
                        <w:r w:rsidRPr="00D05AB7">
                          <w:rPr>
                            <w:szCs w:val="16"/>
                          </w:rPr>
                          <w:t>i</w:t>
                        </w:r>
                        <w:proofErr w:type="spellEnd"/>
                        <w:r w:rsidRPr="00D05AB7">
                          <w:rPr>
                            <w:szCs w:val="16"/>
                          </w:rPr>
                          <w:t xml:space="preserve"> m </w:t>
                        </w:r>
                        <w:proofErr w:type="spellStart"/>
                        <w:r w:rsidRPr="00D05AB7">
                          <w:rPr>
                            <w:szCs w:val="16"/>
                          </w:rPr>
                          <w:t>m</w:t>
                        </w:r>
                        <w:proofErr w:type="spellEnd"/>
                        <w:r w:rsidRPr="00D05AB7">
                          <w:rPr>
                            <w:szCs w:val="16"/>
                          </w:rPr>
                          <w:t xml:space="preserve"> a b l e</w:t>
                        </w:r>
                      </w:p>
                      <w:p w14:paraId="2481E7EE" w14:textId="79AF3BEF" w:rsidR="006212C8" w:rsidRPr="00D05AB7" w:rsidRDefault="006212C8" w:rsidP="00403CF3">
                        <w:pPr>
                          <w:snapToGrid w:val="0"/>
                          <w:ind w:firstLine="200"/>
                          <w:rPr>
                            <w:szCs w:val="16"/>
                          </w:rPr>
                        </w:pPr>
                        <w:r w:rsidRPr="00D05AB7">
                          <w:rPr>
                            <w:szCs w:val="16"/>
                          </w:rPr>
                          <w:t xml:space="preserve">   w a t e r  </w:t>
                        </w:r>
                        <w:r w:rsidRPr="0079088D">
                          <w:rPr>
                            <w:b/>
                            <w:bCs/>
                            <w:color w:val="FF0000"/>
                            <w:szCs w:val="16"/>
                            <w:u w:val="single"/>
                          </w:rPr>
                          <w:t>E</w:t>
                        </w:r>
                        <w:r w:rsidRPr="00D05AB7">
                          <w:rPr>
                            <w:color w:val="FF0000"/>
                            <w:szCs w:val="16"/>
                          </w:rPr>
                          <w:t xml:space="preserve"> </w:t>
                        </w:r>
                        <w:r w:rsidRPr="00D05AB7">
                          <w:rPr>
                            <w:szCs w:val="16"/>
                          </w:rPr>
                          <w:t xml:space="preserve">n v </w:t>
                        </w:r>
                        <w:proofErr w:type="spellStart"/>
                        <w:r w:rsidRPr="00D05AB7">
                          <w:rPr>
                            <w:szCs w:val="16"/>
                          </w:rPr>
                          <w:t>i</w:t>
                        </w:r>
                        <w:proofErr w:type="spellEnd"/>
                        <w:r w:rsidRPr="00D05AB7">
                          <w:rPr>
                            <w:szCs w:val="16"/>
                          </w:rPr>
                          <w:t xml:space="preserve"> r o n m e n t</w:t>
                        </w:r>
                      </w:p>
                    </w:txbxContent>
                  </v:textbox>
                </v:shape>
              </v:group>
            </w:pict>
          </mc:Fallback>
        </mc:AlternateContent>
      </w:r>
    </w:p>
    <w:p w14:paraId="5D57546A" w14:textId="59DB8B21" w:rsidR="007A797A" w:rsidRDefault="007A797A" w:rsidP="00C54079">
      <w:pPr>
        <w:autoSpaceDE w:val="0"/>
        <w:autoSpaceDN w:val="0"/>
        <w:ind w:firstLine="200"/>
        <w:jc w:val="both"/>
        <w:rPr>
          <w:rFonts w:cstheme="majorHAnsi"/>
        </w:rPr>
      </w:pPr>
    </w:p>
    <w:p w14:paraId="10985586" w14:textId="13351416" w:rsidR="00BB75BD" w:rsidRDefault="00BB75BD" w:rsidP="00C54079">
      <w:pPr>
        <w:autoSpaceDE w:val="0"/>
        <w:autoSpaceDN w:val="0"/>
        <w:ind w:firstLine="200"/>
        <w:jc w:val="both"/>
        <w:rPr>
          <w:rFonts w:cstheme="majorHAnsi"/>
        </w:rPr>
      </w:pPr>
    </w:p>
    <w:p w14:paraId="1EB7A105" w14:textId="66210FCA" w:rsidR="00C944E0" w:rsidRDefault="00C944E0" w:rsidP="00C54079">
      <w:pPr>
        <w:autoSpaceDE w:val="0"/>
        <w:autoSpaceDN w:val="0"/>
        <w:ind w:firstLine="200"/>
        <w:jc w:val="both"/>
        <w:rPr>
          <w:rFonts w:cstheme="majorHAnsi"/>
        </w:rPr>
      </w:pPr>
    </w:p>
    <w:p w14:paraId="567F449C" w14:textId="4BB54F9D" w:rsidR="00C944E0" w:rsidRDefault="00C944E0" w:rsidP="00C54079">
      <w:pPr>
        <w:autoSpaceDE w:val="0"/>
        <w:autoSpaceDN w:val="0"/>
        <w:ind w:firstLine="200"/>
        <w:jc w:val="both"/>
        <w:rPr>
          <w:rFonts w:cstheme="majorHAnsi"/>
        </w:rPr>
      </w:pPr>
    </w:p>
    <w:p w14:paraId="7541EF86" w14:textId="57F5B944" w:rsidR="00C944E0" w:rsidRDefault="00C944E0" w:rsidP="00C54079">
      <w:pPr>
        <w:autoSpaceDE w:val="0"/>
        <w:autoSpaceDN w:val="0"/>
        <w:ind w:firstLine="200"/>
        <w:jc w:val="both"/>
        <w:rPr>
          <w:rFonts w:cstheme="majorHAnsi"/>
        </w:rPr>
      </w:pPr>
    </w:p>
    <w:p w14:paraId="08D14AEF" w14:textId="77777777" w:rsidR="00997EC5" w:rsidRDefault="00997EC5" w:rsidP="00C54079">
      <w:pPr>
        <w:autoSpaceDE w:val="0"/>
        <w:autoSpaceDN w:val="0"/>
        <w:ind w:firstLine="200"/>
        <w:jc w:val="both"/>
        <w:rPr>
          <w:rFonts w:cstheme="majorHAnsi"/>
        </w:rPr>
      </w:pPr>
    </w:p>
    <w:p w14:paraId="6C297474" w14:textId="7E287CDE" w:rsidR="00C944E0" w:rsidRDefault="00C944E0" w:rsidP="00C54079">
      <w:pPr>
        <w:autoSpaceDE w:val="0"/>
        <w:autoSpaceDN w:val="0"/>
        <w:ind w:firstLine="200"/>
        <w:jc w:val="both"/>
        <w:rPr>
          <w:rFonts w:cstheme="majorHAnsi"/>
        </w:rPr>
      </w:pPr>
    </w:p>
    <w:p w14:paraId="07A994B5" w14:textId="12929DB8" w:rsidR="00C944E0" w:rsidRDefault="00C944E0" w:rsidP="00C54079">
      <w:pPr>
        <w:autoSpaceDE w:val="0"/>
        <w:autoSpaceDN w:val="0"/>
        <w:ind w:firstLine="200"/>
        <w:jc w:val="both"/>
        <w:rPr>
          <w:rFonts w:cstheme="majorHAnsi"/>
        </w:rPr>
      </w:pPr>
    </w:p>
    <w:p w14:paraId="03AA6B39" w14:textId="5D70E43A" w:rsidR="00C944E0" w:rsidRDefault="00C944E0" w:rsidP="00C54079">
      <w:pPr>
        <w:autoSpaceDE w:val="0"/>
        <w:autoSpaceDN w:val="0"/>
        <w:ind w:firstLine="200"/>
        <w:jc w:val="both"/>
        <w:rPr>
          <w:rFonts w:cstheme="majorHAnsi"/>
        </w:rPr>
      </w:pPr>
    </w:p>
    <w:p w14:paraId="1F340C9A" w14:textId="33E90318" w:rsidR="00C944E0" w:rsidRDefault="00C944E0" w:rsidP="00C54079">
      <w:pPr>
        <w:autoSpaceDE w:val="0"/>
        <w:autoSpaceDN w:val="0"/>
        <w:ind w:firstLine="200"/>
        <w:jc w:val="both"/>
        <w:rPr>
          <w:rFonts w:cstheme="majorHAnsi"/>
        </w:rPr>
      </w:pPr>
    </w:p>
    <w:p w14:paraId="2B4AEAC6" w14:textId="1C7EF0F9" w:rsidR="00C944E0" w:rsidRDefault="00C944E0" w:rsidP="00C54079">
      <w:pPr>
        <w:autoSpaceDE w:val="0"/>
        <w:autoSpaceDN w:val="0"/>
        <w:ind w:firstLine="200"/>
        <w:jc w:val="both"/>
        <w:rPr>
          <w:rFonts w:cstheme="majorHAnsi"/>
        </w:rPr>
      </w:pPr>
    </w:p>
    <w:p w14:paraId="4CEF3DF9" w14:textId="1129582B" w:rsidR="008B02D8" w:rsidRDefault="008B02D8" w:rsidP="00C54079">
      <w:pPr>
        <w:autoSpaceDE w:val="0"/>
        <w:autoSpaceDN w:val="0"/>
        <w:ind w:firstLine="200"/>
        <w:jc w:val="both"/>
        <w:rPr>
          <w:rFonts w:cstheme="majorHAnsi"/>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3CE0A770" w14:textId="77777777" w:rsidTr="002C0E2B">
        <w:trPr>
          <w:trHeight w:val="567"/>
        </w:trPr>
        <w:tc>
          <w:tcPr>
            <w:tcW w:w="236" w:type="dxa"/>
            <w:shd w:val="clear" w:color="auto" w:fill="1F497D" w:themeFill="text2"/>
            <w:vAlign w:val="center"/>
          </w:tcPr>
          <w:p w14:paraId="54720508" w14:textId="77777777" w:rsidR="008276A5" w:rsidRPr="00B02AD6" w:rsidRDefault="008276A5" w:rsidP="002C0E2B">
            <w:pPr>
              <w:jc w:val="both"/>
              <w:rPr>
                <w:sz w:val="24"/>
              </w:rPr>
            </w:pPr>
          </w:p>
        </w:tc>
        <w:tc>
          <w:tcPr>
            <w:tcW w:w="9531" w:type="dxa"/>
            <w:vAlign w:val="center"/>
          </w:tcPr>
          <w:p w14:paraId="3537E889" w14:textId="12A2507B" w:rsidR="008276A5" w:rsidRPr="00B02AD6" w:rsidRDefault="008276A5" w:rsidP="002C0E2B">
            <w:pPr>
              <w:jc w:val="both"/>
              <w:rPr>
                <w:sz w:val="24"/>
              </w:rPr>
            </w:pPr>
            <w:r w:rsidRPr="008276A5">
              <w:rPr>
                <w:rFonts w:hint="eastAsia"/>
                <w:sz w:val="24"/>
              </w:rPr>
              <w:t>制度改革と会計区分の見直し</w:t>
            </w:r>
          </w:p>
        </w:tc>
      </w:tr>
    </w:tbl>
    <w:p w14:paraId="3B58DCE2" w14:textId="42D03953" w:rsidR="00D74E76" w:rsidRPr="00042AB5" w:rsidRDefault="003E66EE" w:rsidP="00C54079">
      <w:pPr>
        <w:widowControl w:val="0"/>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大阪府は</w:t>
      </w:r>
      <w:r w:rsidR="00D74E76" w:rsidRPr="00042AB5">
        <w:rPr>
          <w:rFonts w:ascii="游ゴシック" w:eastAsia="游ゴシック" w:hAnsi="游ゴシック" w:cstheme="majorHAnsi"/>
        </w:rPr>
        <w:t>関連市町村と</w:t>
      </w:r>
      <w:r w:rsidR="00997EC5">
        <w:rPr>
          <w:rFonts w:ascii="游ゴシック" w:eastAsia="游ゴシック" w:hAnsi="游ゴシック" w:cstheme="majorHAnsi"/>
        </w:rPr>
        <w:t>1972</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7</w:t>
      </w:r>
      <w:r w:rsidR="00C443C4">
        <w:rPr>
          <w:rFonts w:ascii="游ゴシック" w:eastAsia="游ゴシック" w:hAnsi="游ゴシック" w:cstheme="majorHAnsi" w:hint="eastAsia"/>
        </w:rPr>
        <w:t>）</w:t>
      </w:r>
      <w:r w:rsidR="00997EC5" w:rsidRPr="00042AB5">
        <w:rPr>
          <w:rFonts w:ascii="游ゴシック" w:eastAsia="游ゴシック" w:hAnsi="游ゴシック" w:cstheme="majorHAnsi"/>
        </w:rPr>
        <w:t>年に</w:t>
      </w:r>
      <w:r w:rsidR="00D74E76" w:rsidRPr="00042AB5">
        <w:rPr>
          <w:rFonts w:ascii="游ゴシック" w:eastAsia="游ゴシック" w:hAnsi="游ゴシック" w:cstheme="majorHAnsi"/>
        </w:rPr>
        <w:t>「維持管理協定」を締結</w:t>
      </w:r>
      <w:r w:rsidR="00F21B72" w:rsidRPr="00042AB5">
        <w:rPr>
          <w:rFonts w:ascii="游ゴシック" w:eastAsia="游ゴシック" w:hAnsi="游ゴシック" w:cstheme="majorHAnsi"/>
        </w:rPr>
        <w:t>し、</w:t>
      </w:r>
      <w:r w:rsidR="00D74E76" w:rsidRPr="00042AB5">
        <w:rPr>
          <w:rFonts w:ascii="游ゴシック" w:eastAsia="游ゴシック" w:hAnsi="游ゴシック" w:cstheme="majorHAnsi"/>
        </w:rPr>
        <w:t>設置</w:t>
      </w:r>
      <w:r w:rsidR="00835AA2" w:rsidRPr="00042AB5">
        <w:rPr>
          <w:rFonts w:ascii="游ゴシック" w:eastAsia="游ゴシック" w:hAnsi="游ゴシック" w:cstheme="majorHAnsi"/>
        </w:rPr>
        <w:t>・</w:t>
      </w:r>
      <w:r w:rsidR="00D74E76" w:rsidRPr="00042AB5">
        <w:rPr>
          <w:rFonts w:ascii="游ゴシック" w:eastAsia="游ゴシック" w:hAnsi="游ゴシック" w:cstheme="majorHAnsi"/>
        </w:rPr>
        <w:t>管理は大阪府、維持操作事務は市町村が行うという</w:t>
      </w:r>
      <w:r w:rsidR="007D3F25" w:rsidRPr="00042AB5">
        <w:rPr>
          <w:rFonts w:ascii="游ゴシック" w:eastAsia="游ゴシック" w:hAnsi="游ゴシック" w:cstheme="majorHAnsi"/>
        </w:rPr>
        <w:t>二</w:t>
      </w:r>
      <w:r w:rsidR="00D74E76" w:rsidRPr="00042AB5">
        <w:rPr>
          <w:rFonts w:ascii="游ゴシック" w:eastAsia="游ゴシック" w:hAnsi="游ゴシック" w:cstheme="majorHAnsi"/>
        </w:rPr>
        <w:t>元体制のもと</w:t>
      </w:r>
      <w:r w:rsidR="00751AE4" w:rsidRPr="00042AB5">
        <w:rPr>
          <w:rFonts w:ascii="游ゴシック" w:eastAsia="游ゴシック" w:hAnsi="游ゴシック" w:cstheme="majorHAnsi" w:hint="eastAsia"/>
          <w:color w:val="FF0000"/>
        </w:rPr>
        <w:t>、</w:t>
      </w:r>
      <w:r w:rsidR="00D74E76" w:rsidRPr="00042AB5">
        <w:rPr>
          <w:rFonts w:ascii="游ゴシック" w:eastAsia="游ゴシック" w:hAnsi="游ゴシック" w:cstheme="majorHAnsi"/>
        </w:rPr>
        <w:t>下水道の普及促進</w:t>
      </w:r>
      <w:r w:rsidR="006C410F" w:rsidRPr="00042AB5">
        <w:rPr>
          <w:rFonts w:ascii="游ゴシック" w:eastAsia="游ゴシック" w:hAnsi="游ゴシック" w:cstheme="majorHAnsi"/>
        </w:rPr>
        <w:t>、施設の適正管理</w:t>
      </w:r>
      <w:r w:rsidR="0048435E" w:rsidRPr="00042AB5">
        <w:rPr>
          <w:rFonts w:ascii="游ゴシック" w:eastAsia="游ゴシック" w:hAnsi="游ゴシック" w:cstheme="majorHAnsi"/>
        </w:rPr>
        <w:t>に努めて</w:t>
      </w:r>
      <w:r w:rsidR="00D74E76" w:rsidRPr="00042AB5">
        <w:rPr>
          <w:rFonts w:ascii="游ゴシック" w:eastAsia="游ゴシック" w:hAnsi="游ゴシック" w:cstheme="majorHAnsi"/>
        </w:rPr>
        <w:t>き</w:t>
      </w:r>
      <w:r w:rsidR="00F21B72" w:rsidRPr="00042AB5">
        <w:rPr>
          <w:rFonts w:ascii="游ゴシック" w:eastAsia="游ゴシック" w:hAnsi="游ゴシック" w:cstheme="majorHAnsi"/>
        </w:rPr>
        <w:t>まし</w:t>
      </w:r>
      <w:r w:rsidR="00D74E76" w:rsidRPr="00042AB5">
        <w:rPr>
          <w:rFonts w:ascii="游ゴシック" w:eastAsia="游ゴシック" w:hAnsi="游ゴシック" w:cstheme="majorHAnsi"/>
        </w:rPr>
        <w:t>た。</w:t>
      </w:r>
    </w:p>
    <w:p w14:paraId="5B1EA776" w14:textId="2D842B26" w:rsidR="00D74E76" w:rsidRPr="00042AB5" w:rsidRDefault="00997EC5" w:rsidP="00C54079">
      <w:pPr>
        <w:widowControl w:val="0"/>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rPr>
        <w:t>2000</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2</w:t>
      </w:r>
      <w:r w:rsidR="00C443C4">
        <w:rPr>
          <w:rFonts w:ascii="游ゴシック" w:eastAsia="游ゴシック" w:hAnsi="游ゴシック" w:cstheme="majorHAnsi" w:hint="eastAsia"/>
        </w:rPr>
        <w:t>）</w:t>
      </w:r>
      <w:r w:rsidR="00D74E76" w:rsidRPr="00042AB5">
        <w:rPr>
          <w:rFonts w:ascii="游ゴシック" w:eastAsia="游ゴシック" w:hAnsi="游ゴシック" w:cstheme="majorHAnsi"/>
        </w:rPr>
        <w:t>年の大阪府流域下水道研究会</w:t>
      </w:r>
      <w:r w:rsidR="002C6CD5" w:rsidRPr="00042AB5">
        <w:rPr>
          <w:rStyle w:val="af6"/>
          <w:rFonts w:ascii="游ゴシック" w:eastAsia="游ゴシック" w:hAnsi="游ゴシック" w:cstheme="majorHAnsi"/>
          <w:color w:val="000000" w:themeColor="text1"/>
          <w:szCs w:val="20"/>
        </w:rPr>
        <w:endnoteReference w:id="14"/>
      </w:r>
      <w:r w:rsidR="00D74E76" w:rsidRPr="00042AB5">
        <w:rPr>
          <w:rFonts w:ascii="游ゴシック" w:eastAsia="游ゴシック" w:hAnsi="游ゴシック" w:cstheme="majorHAnsi"/>
        </w:rPr>
        <w:t>からの提言</w:t>
      </w:r>
      <w:r w:rsidR="0044386C" w:rsidRPr="00042AB5">
        <w:rPr>
          <w:rFonts w:ascii="游ゴシック" w:eastAsia="游ゴシック" w:hAnsi="游ゴシック" w:cstheme="majorHAnsi"/>
        </w:rPr>
        <w:t>や</w:t>
      </w:r>
      <w:r>
        <w:rPr>
          <w:rFonts w:ascii="游ゴシック" w:eastAsia="游ゴシック" w:hAnsi="游ゴシック" w:cstheme="majorHAnsi" w:hint="eastAsia"/>
        </w:rPr>
        <w:t>2</w:t>
      </w:r>
      <w:r>
        <w:rPr>
          <w:rFonts w:ascii="游ゴシック" w:eastAsia="游ゴシック" w:hAnsi="游ゴシック" w:cstheme="majorHAnsi"/>
        </w:rPr>
        <w:t>003</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101A75" w:rsidRPr="00042AB5">
        <w:rPr>
          <w:rFonts w:ascii="游ゴシック" w:eastAsia="游ゴシック" w:hAnsi="游ゴシック" w:cstheme="majorHAnsi"/>
        </w:rPr>
        <w:t>年度</w:t>
      </w:r>
      <w:r w:rsidR="00D74E76" w:rsidRPr="00042AB5">
        <w:rPr>
          <w:rFonts w:ascii="游ゴシック" w:eastAsia="游ゴシック" w:hAnsi="游ゴシック" w:cstheme="majorHAnsi"/>
        </w:rPr>
        <w:t>の包括外部監査での指摘を踏まえ</w:t>
      </w:r>
      <w:r w:rsidR="0044386C" w:rsidRPr="00042AB5">
        <w:rPr>
          <w:rFonts w:ascii="游ゴシック" w:eastAsia="游ゴシック" w:hAnsi="游ゴシック" w:cstheme="majorHAnsi"/>
        </w:rPr>
        <w:t>て</w:t>
      </w:r>
      <w:r w:rsidR="00D74E76" w:rsidRPr="00042AB5">
        <w:rPr>
          <w:rFonts w:ascii="游ゴシック" w:eastAsia="游ゴシック" w:hAnsi="游ゴシック" w:cstheme="majorHAnsi"/>
        </w:rPr>
        <w:t>、</w:t>
      </w:r>
      <w:r w:rsidR="006C410F" w:rsidRPr="00042AB5">
        <w:rPr>
          <w:rFonts w:ascii="游ゴシック" w:eastAsia="游ゴシック" w:hAnsi="游ゴシック" w:cstheme="majorHAnsi"/>
        </w:rPr>
        <w:t>下水道の普及が進んだ中、</w:t>
      </w:r>
      <w:r w:rsidR="00FB4349" w:rsidRPr="00042AB5">
        <w:rPr>
          <w:rFonts w:ascii="游ゴシック" w:eastAsia="游ゴシック" w:hAnsi="游ゴシック" w:cstheme="majorHAnsi"/>
        </w:rPr>
        <w:t>維持管理の時代にふさわしい、経営の視点に立った仕組みへの改革のため、</w:t>
      </w:r>
      <w:r>
        <w:rPr>
          <w:rFonts w:ascii="游ゴシック" w:eastAsia="游ゴシック" w:hAnsi="游ゴシック" w:cstheme="majorHAnsi" w:hint="eastAsia"/>
        </w:rPr>
        <w:t>2</w:t>
      </w:r>
      <w:r>
        <w:rPr>
          <w:rFonts w:ascii="游ゴシック" w:eastAsia="游ゴシック" w:hAnsi="游ゴシック" w:cstheme="majorHAnsi"/>
        </w:rPr>
        <w:t>008</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3E66EE" w:rsidRPr="00042AB5">
        <w:rPr>
          <w:rFonts w:ascii="游ゴシック" w:eastAsia="游ゴシック" w:hAnsi="游ゴシック" w:cstheme="majorHAnsi"/>
        </w:rPr>
        <w:t>年度に</w:t>
      </w:r>
      <w:r w:rsidR="006C410F" w:rsidRPr="00042AB5">
        <w:rPr>
          <w:rFonts w:ascii="游ゴシック" w:eastAsia="游ゴシック" w:hAnsi="游ゴシック" w:cstheme="majorHAnsi"/>
        </w:rPr>
        <w:t>それまでの</w:t>
      </w:r>
      <w:r w:rsidR="00D74E76" w:rsidRPr="00042AB5">
        <w:rPr>
          <w:rFonts w:ascii="游ゴシック" w:eastAsia="游ゴシック" w:hAnsi="游ゴシック" w:cstheme="majorHAnsi"/>
        </w:rPr>
        <w:t>運営体制を大きく見直し、維持操作事務を大阪府に統合する「流域下水道事業の一元化」を</w:t>
      </w:r>
      <w:r w:rsidR="006C410F" w:rsidRPr="00042AB5">
        <w:rPr>
          <w:rFonts w:ascii="游ゴシック" w:eastAsia="游ゴシック" w:hAnsi="游ゴシック" w:cstheme="majorHAnsi"/>
        </w:rPr>
        <w:t>図りました</w:t>
      </w:r>
      <w:r w:rsidR="00D74E76" w:rsidRPr="00042AB5">
        <w:rPr>
          <w:rFonts w:ascii="游ゴシック" w:eastAsia="游ゴシック" w:hAnsi="游ゴシック" w:cstheme="majorHAnsi"/>
        </w:rPr>
        <w:t>。</w:t>
      </w:r>
    </w:p>
    <w:p w14:paraId="420B4025" w14:textId="2107BB41" w:rsidR="00B43058" w:rsidRPr="00042AB5" w:rsidRDefault="00B43058" w:rsidP="00C54079">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しかしながら、猪名川流域下水道については、</w:t>
      </w:r>
      <w:r w:rsidR="00891DC9" w:rsidRPr="00042AB5">
        <w:rPr>
          <w:rFonts w:ascii="游ゴシック" w:eastAsia="游ゴシック" w:hAnsi="游ゴシック" w:cstheme="majorHAnsi"/>
        </w:rPr>
        <w:t>法的な管理者が</w:t>
      </w:r>
      <w:r w:rsidRPr="00042AB5">
        <w:rPr>
          <w:rFonts w:ascii="游ゴシック" w:eastAsia="游ゴシック" w:hAnsi="游ゴシック" w:cstheme="majorHAnsi"/>
        </w:rPr>
        <w:t>大阪府と兵庫県の</w:t>
      </w:r>
      <w:r w:rsidR="002F3D21" w:rsidRPr="00042AB5">
        <w:rPr>
          <w:rFonts w:ascii="游ゴシック" w:eastAsia="游ゴシック" w:hAnsi="游ゴシック" w:cstheme="majorHAnsi" w:hint="eastAsia"/>
        </w:rPr>
        <w:t>二</w:t>
      </w:r>
      <w:r w:rsidR="00891DC9" w:rsidRPr="00042AB5">
        <w:rPr>
          <w:rFonts w:ascii="游ゴシック" w:eastAsia="游ゴシック" w:hAnsi="游ゴシック" w:cstheme="majorHAnsi"/>
        </w:rPr>
        <w:t>者存在するという特殊な状況であることや</w:t>
      </w:r>
      <w:r w:rsidR="00C82735" w:rsidRPr="00042AB5">
        <w:rPr>
          <w:rFonts w:ascii="游ゴシック" w:eastAsia="游ゴシック" w:hAnsi="游ゴシック" w:cstheme="majorHAnsi" w:hint="eastAsia"/>
        </w:rPr>
        <w:t>、</w:t>
      </w:r>
      <w:r w:rsidRPr="00042AB5">
        <w:rPr>
          <w:rFonts w:ascii="游ゴシック" w:eastAsia="游ゴシック" w:hAnsi="游ゴシック" w:cstheme="majorHAnsi"/>
        </w:rPr>
        <w:t>建設</w:t>
      </w:r>
      <w:r w:rsidR="00891DC9" w:rsidRPr="00042AB5">
        <w:rPr>
          <w:rFonts w:ascii="游ゴシック" w:eastAsia="游ゴシック" w:hAnsi="游ゴシック" w:cstheme="majorHAnsi"/>
        </w:rPr>
        <w:t>・維持管理はともに豊中市が実施しており、実質的な一元化</w:t>
      </w:r>
      <w:r w:rsidR="00C82735" w:rsidRPr="00042AB5">
        <w:rPr>
          <w:rFonts w:ascii="游ゴシック" w:eastAsia="游ゴシック" w:hAnsi="游ゴシック" w:cstheme="majorHAnsi" w:hint="eastAsia"/>
        </w:rPr>
        <w:t>が</w:t>
      </w:r>
      <w:r w:rsidR="00891DC9" w:rsidRPr="00042AB5">
        <w:rPr>
          <w:rFonts w:ascii="游ゴシック" w:eastAsia="游ゴシック" w:hAnsi="游ゴシック" w:cstheme="majorHAnsi"/>
        </w:rPr>
        <w:t>できていることから</w:t>
      </w:r>
      <w:r w:rsidR="00751AE4" w:rsidRPr="00042AB5">
        <w:rPr>
          <w:rFonts w:ascii="游ゴシック" w:eastAsia="游ゴシック" w:hAnsi="游ゴシック" w:cstheme="majorHAnsi" w:hint="eastAsia"/>
        </w:rPr>
        <w:t>、</w:t>
      </w:r>
      <w:r w:rsidR="00891DC9" w:rsidRPr="00042AB5">
        <w:rPr>
          <w:rFonts w:ascii="游ゴシック" w:eastAsia="游ゴシック" w:hAnsi="游ゴシック" w:cstheme="majorHAnsi"/>
        </w:rPr>
        <w:t>従来の運営形態を継続することとしました。</w:t>
      </w:r>
    </w:p>
    <w:p w14:paraId="44A8A2F5" w14:textId="29CCFE2F" w:rsidR="00386371" w:rsidRPr="00042AB5" w:rsidRDefault="006C410F" w:rsidP="00A65ABE">
      <w:pPr>
        <w:autoSpaceDE w:val="0"/>
        <w:autoSpaceDN w:val="0"/>
        <w:ind w:firstLineChars="100" w:firstLine="200"/>
        <w:jc w:val="both"/>
        <w:rPr>
          <w:rFonts w:ascii="游ゴシック" w:eastAsia="游ゴシック" w:hAnsi="游ゴシック" w:cstheme="majorHAnsi"/>
        </w:rPr>
      </w:pPr>
      <w:r w:rsidRPr="00042AB5">
        <w:rPr>
          <w:rFonts w:ascii="游ゴシック" w:eastAsia="游ゴシック" w:hAnsi="游ゴシック" w:cstheme="majorHAnsi"/>
        </w:rPr>
        <w:t>これ</w:t>
      </w:r>
      <w:r w:rsidR="00C82735" w:rsidRPr="00042AB5">
        <w:rPr>
          <w:rFonts w:ascii="游ゴシック" w:eastAsia="游ゴシック" w:hAnsi="游ゴシック" w:cstheme="majorHAnsi" w:hint="eastAsia"/>
        </w:rPr>
        <w:t>と</w:t>
      </w:r>
      <w:r w:rsidRPr="00042AB5">
        <w:rPr>
          <w:rFonts w:ascii="游ゴシック" w:eastAsia="游ゴシック" w:hAnsi="游ゴシック" w:cstheme="majorHAnsi"/>
        </w:rPr>
        <w:t>併せて</w:t>
      </w:r>
      <w:r w:rsidR="0044386C" w:rsidRPr="00042AB5">
        <w:rPr>
          <w:rFonts w:ascii="游ゴシック" w:eastAsia="游ゴシック" w:hAnsi="游ゴシック" w:cstheme="majorHAnsi"/>
        </w:rPr>
        <w:t>、</w:t>
      </w:r>
      <w:r w:rsidR="00386371" w:rsidRPr="00042AB5">
        <w:rPr>
          <w:rFonts w:ascii="游ゴシック" w:eastAsia="游ゴシック" w:hAnsi="游ゴシック" w:cstheme="majorHAnsi"/>
        </w:rPr>
        <w:t>流域下水道事業特別会計</w:t>
      </w:r>
      <w:r w:rsidR="0044386C" w:rsidRPr="00042AB5">
        <w:rPr>
          <w:rFonts w:ascii="游ゴシック" w:eastAsia="游ゴシック" w:hAnsi="游ゴシック" w:cstheme="majorHAnsi"/>
        </w:rPr>
        <w:t>を</w:t>
      </w:r>
      <w:r w:rsidR="00386371" w:rsidRPr="00042AB5">
        <w:rPr>
          <w:rFonts w:ascii="游ゴシック" w:eastAsia="游ゴシック" w:hAnsi="游ゴシック" w:cstheme="majorHAnsi"/>
        </w:rPr>
        <w:t>設置</w:t>
      </w:r>
      <w:r w:rsidR="0044386C" w:rsidRPr="00042AB5">
        <w:rPr>
          <w:rFonts w:ascii="游ゴシック" w:eastAsia="游ゴシック" w:hAnsi="游ゴシック" w:cstheme="majorHAnsi"/>
        </w:rPr>
        <w:t>し</w:t>
      </w:r>
      <w:r w:rsidR="00386371" w:rsidRPr="00042AB5">
        <w:rPr>
          <w:rFonts w:ascii="游ゴシック" w:eastAsia="游ゴシック" w:hAnsi="游ゴシック" w:cstheme="majorHAnsi"/>
        </w:rPr>
        <w:t>、</w:t>
      </w:r>
      <w:r w:rsidR="003E435F" w:rsidRPr="00042AB5">
        <w:rPr>
          <w:rFonts w:ascii="游ゴシック" w:eastAsia="游ゴシック" w:hAnsi="游ゴシック" w:cstheme="majorHAnsi"/>
        </w:rPr>
        <w:t>本格的な経営</w:t>
      </w:r>
      <w:r w:rsidR="00C80E61" w:rsidRPr="00042AB5">
        <w:rPr>
          <w:rFonts w:ascii="游ゴシック" w:eastAsia="游ゴシック" w:hAnsi="游ゴシック" w:cstheme="majorHAnsi"/>
        </w:rPr>
        <w:t>に向けて</w:t>
      </w:r>
      <w:r w:rsidR="003E435F" w:rsidRPr="00042AB5">
        <w:rPr>
          <w:rFonts w:ascii="游ゴシック" w:eastAsia="游ゴシック" w:hAnsi="游ゴシック" w:cstheme="majorHAnsi"/>
        </w:rPr>
        <w:t>のスタートラインに立ちました。</w:t>
      </w:r>
    </w:p>
    <w:p w14:paraId="148070D7" w14:textId="106AC50A" w:rsidR="00801D60" w:rsidRPr="00042AB5" w:rsidRDefault="00997EC5" w:rsidP="00C5407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rPr>
        <w:t>2011</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3</w:t>
      </w:r>
      <w:r w:rsidR="00C443C4">
        <w:rPr>
          <w:rFonts w:ascii="游ゴシック" w:eastAsia="游ゴシック" w:hAnsi="游ゴシック" w:cstheme="majorHAnsi" w:hint="eastAsia"/>
        </w:rPr>
        <w:t>）</w:t>
      </w:r>
      <w:r w:rsidR="00801D60" w:rsidRPr="00042AB5">
        <w:rPr>
          <w:rFonts w:ascii="游ゴシック" w:eastAsia="游ゴシック" w:hAnsi="游ゴシック" w:cstheme="majorHAnsi"/>
        </w:rPr>
        <w:t>年度には</w:t>
      </w:r>
      <w:r w:rsidR="006C410F" w:rsidRPr="00042AB5">
        <w:rPr>
          <w:rFonts w:ascii="游ゴシック" w:eastAsia="游ゴシック" w:hAnsi="游ゴシック" w:cstheme="majorHAnsi"/>
        </w:rPr>
        <w:t>、今後</w:t>
      </w:r>
      <w:r w:rsidR="00FB4349" w:rsidRPr="00042AB5">
        <w:rPr>
          <w:rFonts w:ascii="游ゴシック" w:eastAsia="游ゴシック" w:hAnsi="游ゴシック" w:cstheme="majorHAnsi"/>
        </w:rPr>
        <w:t>増加する</w:t>
      </w:r>
      <w:r w:rsidR="00AE196C" w:rsidRPr="00042AB5">
        <w:rPr>
          <w:rFonts w:ascii="游ゴシック" w:eastAsia="游ゴシック" w:hAnsi="游ゴシック" w:cstheme="majorHAnsi"/>
        </w:rPr>
        <w:t>改築</w:t>
      </w:r>
      <w:r w:rsidR="00D66E77" w:rsidRPr="00042AB5">
        <w:rPr>
          <w:rFonts w:ascii="游ゴシック" w:eastAsia="游ゴシック" w:hAnsi="游ゴシック" w:cstheme="majorHAnsi" w:hint="eastAsia"/>
        </w:rPr>
        <w:t>更新</w:t>
      </w:r>
      <w:r w:rsidR="006C410F" w:rsidRPr="00042AB5">
        <w:rPr>
          <w:rFonts w:ascii="游ゴシック" w:eastAsia="游ゴシック" w:hAnsi="游ゴシック" w:cstheme="majorHAnsi"/>
        </w:rPr>
        <w:t>、</w:t>
      </w:r>
      <w:r w:rsidR="00FB4349" w:rsidRPr="00042AB5">
        <w:rPr>
          <w:rFonts w:ascii="游ゴシック" w:eastAsia="游ゴシック" w:hAnsi="游ゴシック" w:cstheme="majorHAnsi"/>
        </w:rPr>
        <w:t>新エネルギー施策、その他新たな</w:t>
      </w:r>
      <w:r w:rsidR="00E36FA8" w:rsidRPr="00042AB5">
        <w:rPr>
          <w:rFonts w:ascii="游ゴシック" w:eastAsia="游ゴシック" w:hAnsi="游ゴシック" w:cstheme="majorHAnsi" w:hint="eastAsia"/>
        </w:rPr>
        <w:t>取組</w:t>
      </w:r>
      <w:r w:rsidR="00FB4349" w:rsidRPr="00042AB5">
        <w:rPr>
          <w:rFonts w:ascii="游ゴシック" w:eastAsia="游ゴシック" w:hAnsi="游ゴシック" w:cstheme="majorHAnsi"/>
        </w:rPr>
        <w:t>への対応のため、より一層の経営の健全化を図るべく</w:t>
      </w:r>
      <w:r w:rsidR="00386371" w:rsidRPr="00042AB5">
        <w:rPr>
          <w:rFonts w:ascii="游ゴシック" w:eastAsia="游ゴシック" w:hAnsi="游ゴシック" w:cstheme="majorHAnsi"/>
        </w:rPr>
        <w:t>「</w:t>
      </w:r>
      <w:r w:rsidR="00801D60" w:rsidRPr="00042AB5">
        <w:rPr>
          <w:rFonts w:ascii="游ゴシック" w:eastAsia="游ゴシック" w:hAnsi="游ゴシック" w:cstheme="majorHAnsi"/>
        </w:rPr>
        <w:t>大阪府流域下水道経営ビジョン</w:t>
      </w:r>
      <w:r w:rsidR="00386371" w:rsidRPr="00042AB5">
        <w:rPr>
          <w:rFonts w:ascii="游ゴシック" w:eastAsia="游ゴシック" w:hAnsi="游ゴシック" w:cstheme="majorHAnsi"/>
        </w:rPr>
        <w:t>」</w:t>
      </w:r>
      <w:r w:rsidR="00801D60" w:rsidRPr="00042AB5">
        <w:rPr>
          <w:rFonts w:ascii="游ゴシック" w:eastAsia="游ゴシック" w:hAnsi="游ゴシック" w:cstheme="majorHAnsi"/>
        </w:rPr>
        <w:t>を策定</w:t>
      </w:r>
      <w:r w:rsidR="0044386C" w:rsidRPr="00042AB5">
        <w:rPr>
          <w:rFonts w:ascii="游ゴシック" w:eastAsia="游ゴシック" w:hAnsi="游ゴシック" w:cstheme="majorHAnsi"/>
        </w:rPr>
        <w:t>し、</w:t>
      </w:r>
      <w:r w:rsidR="00FB4349" w:rsidRPr="00042AB5">
        <w:rPr>
          <w:rFonts w:ascii="游ゴシック" w:eastAsia="游ゴシック" w:hAnsi="游ゴシック" w:cstheme="majorHAnsi"/>
        </w:rPr>
        <w:t>安定した下水道サービスを提供するため</w:t>
      </w:r>
      <w:r w:rsidR="00801D60" w:rsidRPr="00042AB5">
        <w:rPr>
          <w:rFonts w:ascii="游ゴシック" w:eastAsia="游ゴシック" w:hAnsi="游ゴシック" w:cstheme="majorHAnsi"/>
        </w:rPr>
        <w:t>経営</w:t>
      </w:r>
      <w:r w:rsidR="000E7F2D" w:rsidRPr="00042AB5">
        <w:rPr>
          <w:rFonts w:ascii="游ゴシック" w:eastAsia="游ゴシック" w:hAnsi="游ゴシック" w:cstheme="majorHAnsi" w:hint="eastAsia"/>
        </w:rPr>
        <w:t>の</w:t>
      </w:r>
      <w:r w:rsidR="00801D60" w:rsidRPr="00042AB5">
        <w:rPr>
          <w:rFonts w:ascii="游ゴシック" w:eastAsia="游ゴシック" w:hAnsi="游ゴシック" w:cstheme="majorHAnsi"/>
        </w:rPr>
        <w:t>改善を図ってき</w:t>
      </w:r>
      <w:r w:rsidR="0044386C" w:rsidRPr="00042AB5">
        <w:rPr>
          <w:rFonts w:ascii="游ゴシック" w:eastAsia="游ゴシック" w:hAnsi="游ゴシック" w:cstheme="majorHAnsi"/>
        </w:rPr>
        <w:t>まし</w:t>
      </w:r>
      <w:r w:rsidR="00801D60" w:rsidRPr="00042AB5">
        <w:rPr>
          <w:rFonts w:ascii="游ゴシック" w:eastAsia="游ゴシック" w:hAnsi="游ゴシック" w:cstheme="majorHAnsi"/>
        </w:rPr>
        <w:t>た。</w:t>
      </w:r>
    </w:p>
    <w:p w14:paraId="08D9407D" w14:textId="430302F1" w:rsidR="008D53D7" w:rsidRDefault="008D53D7" w:rsidP="008276A5">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5278FB9C" w14:textId="77777777" w:rsidTr="002C0E2B">
        <w:trPr>
          <w:trHeight w:val="567"/>
        </w:trPr>
        <w:tc>
          <w:tcPr>
            <w:tcW w:w="236" w:type="dxa"/>
            <w:shd w:val="clear" w:color="auto" w:fill="1F497D" w:themeFill="text2"/>
            <w:vAlign w:val="center"/>
          </w:tcPr>
          <w:p w14:paraId="02AC469C" w14:textId="77777777" w:rsidR="008276A5" w:rsidRPr="00B02AD6" w:rsidRDefault="008276A5" w:rsidP="002C0E2B">
            <w:pPr>
              <w:jc w:val="both"/>
              <w:rPr>
                <w:sz w:val="24"/>
              </w:rPr>
            </w:pPr>
          </w:p>
        </w:tc>
        <w:tc>
          <w:tcPr>
            <w:tcW w:w="9531" w:type="dxa"/>
            <w:vAlign w:val="center"/>
          </w:tcPr>
          <w:p w14:paraId="261D70B1" w14:textId="07DC6239" w:rsidR="008276A5" w:rsidRPr="00B02AD6" w:rsidRDefault="008276A5" w:rsidP="002C0E2B">
            <w:pPr>
              <w:jc w:val="both"/>
              <w:rPr>
                <w:sz w:val="24"/>
              </w:rPr>
            </w:pPr>
            <w:r w:rsidRPr="008276A5">
              <w:rPr>
                <w:rFonts w:hint="eastAsia"/>
                <w:sz w:val="24"/>
              </w:rPr>
              <w:t>維持操作事務府費補助金制度</w:t>
            </w:r>
            <w:r w:rsidR="00974C04">
              <w:rPr>
                <w:rStyle w:val="af6"/>
                <w:sz w:val="24"/>
              </w:rPr>
              <w:endnoteReference w:id="15"/>
            </w:r>
          </w:p>
        </w:tc>
      </w:tr>
    </w:tbl>
    <w:p w14:paraId="4809220A" w14:textId="11A368DD" w:rsidR="00DA3C52" w:rsidRPr="00042AB5" w:rsidRDefault="00FB4349" w:rsidP="007B17E9">
      <w:pPr>
        <w:autoSpaceDE w:val="0"/>
        <w:autoSpaceDN w:val="0"/>
        <w:ind w:firstLine="200"/>
        <w:jc w:val="both"/>
        <w:rPr>
          <w:rFonts w:ascii="游ゴシック" w:eastAsia="游ゴシック" w:hAnsi="游ゴシック" w:cstheme="majorHAnsi"/>
        </w:rPr>
      </w:pPr>
      <w:r w:rsidRPr="00042AB5">
        <w:rPr>
          <w:rFonts w:ascii="游ゴシック" w:eastAsia="游ゴシック" w:hAnsi="游ゴシック" w:cstheme="majorHAnsi"/>
        </w:rPr>
        <w:t>市町村と維持管理協定を締結した</w:t>
      </w:r>
      <w:r w:rsidR="00997EC5">
        <w:rPr>
          <w:rFonts w:ascii="游ゴシック" w:eastAsia="游ゴシック" w:hAnsi="游ゴシック" w:cstheme="majorHAnsi" w:hint="eastAsia"/>
        </w:rPr>
        <w:t>1</w:t>
      </w:r>
      <w:r w:rsidR="00997EC5">
        <w:rPr>
          <w:rFonts w:ascii="游ゴシック" w:eastAsia="游ゴシック" w:hAnsi="游ゴシック" w:cstheme="majorHAnsi"/>
        </w:rPr>
        <w:t>972</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7</w:t>
      </w:r>
      <w:r w:rsidR="00C443C4">
        <w:rPr>
          <w:rFonts w:ascii="游ゴシック" w:eastAsia="游ゴシック" w:hAnsi="游ゴシック" w:cstheme="majorHAnsi" w:hint="eastAsia"/>
        </w:rPr>
        <w:t>）</w:t>
      </w:r>
      <w:r w:rsidR="00386937" w:rsidRPr="00042AB5">
        <w:rPr>
          <w:rFonts w:ascii="游ゴシック" w:eastAsia="游ゴシック" w:hAnsi="游ゴシック" w:cstheme="majorHAnsi"/>
        </w:rPr>
        <w:t>年当時は</w:t>
      </w:r>
      <w:r w:rsidRPr="00042AB5">
        <w:rPr>
          <w:rFonts w:ascii="游ゴシック" w:eastAsia="游ゴシック" w:hAnsi="游ゴシック" w:cstheme="majorHAnsi"/>
        </w:rPr>
        <w:t>、</w:t>
      </w:r>
      <w:r w:rsidR="00386937" w:rsidRPr="00042AB5">
        <w:rPr>
          <w:rFonts w:ascii="游ゴシック" w:eastAsia="游ゴシック" w:hAnsi="游ゴシック" w:cstheme="majorHAnsi"/>
        </w:rPr>
        <w:t>下水道普及率も低く、市町村の使用料収入も維持管理</w:t>
      </w:r>
      <w:r w:rsidR="00A6181A" w:rsidRPr="00042AB5">
        <w:rPr>
          <w:rFonts w:ascii="游ゴシック" w:eastAsia="游ゴシック" w:hAnsi="游ゴシック" w:cstheme="majorHAnsi"/>
        </w:rPr>
        <w:t>費</w:t>
      </w:r>
      <w:r w:rsidR="00386937" w:rsidRPr="00042AB5">
        <w:rPr>
          <w:rFonts w:ascii="游ゴシック" w:eastAsia="游ゴシック" w:hAnsi="游ゴシック" w:cstheme="majorHAnsi"/>
        </w:rPr>
        <w:t>総額の半分程度</w:t>
      </w:r>
      <w:r w:rsidR="00A6181A" w:rsidRPr="00042AB5">
        <w:rPr>
          <w:rFonts w:ascii="游ゴシック" w:eastAsia="游ゴシック" w:hAnsi="游ゴシック" w:cstheme="majorHAnsi"/>
        </w:rPr>
        <w:t>で</w:t>
      </w:r>
      <w:r w:rsidR="0044386C" w:rsidRPr="00042AB5">
        <w:rPr>
          <w:rFonts w:ascii="游ゴシック" w:eastAsia="游ゴシック" w:hAnsi="游ゴシック" w:cstheme="majorHAnsi"/>
        </w:rPr>
        <w:t>した</w:t>
      </w:r>
      <w:r w:rsidR="00386371" w:rsidRPr="00042AB5">
        <w:rPr>
          <w:rFonts w:ascii="游ゴシック" w:eastAsia="游ゴシック" w:hAnsi="游ゴシック" w:cstheme="majorHAnsi"/>
        </w:rPr>
        <w:t>。</w:t>
      </w:r>
      <w:r w:rsidR="0044386C" w:rsidRPr="00042AB5">
        <w:rPr>
          <w:rFonts w:ascii="游ゴシック" w:eastAsia="游ゴシック" w:hAnsi="游ゴシック" w:cstheme="majorHAnsi"/>
        </w:rPr>
        <w:t>そ</w:t>
      </w:r>
      <w:r w:rsidR="00386371" w:rsidRPr="00042AB5">
        <w:rPr>
          <w:rFonts w:ascii="游ゴシック" w:eastAsia="游ゴシック" w:hAnsi="游ゴシック" w:cstheme="majorHAnsi"/>
        </w:rPr>
        <w:t>の</w:t>
      </w:r>
      <w:r w:rsidR="00386937" w:rsidRPr="00042AB5">
        <w:rPr>
          <w:rFonts w:ascii="游ゴシック" w:eastAsia="游ゴシック" w:hAnsi="游ゴシック" w:cstheme="majorHAnsi"/>
        </w:rPr>
        <w:t>ため、</w:t>
      </w:r>
      <w:r w:rsidR="006C410F" w:rsidRPr="00042AB5">
        <w:rPr>
          <w:rFonts w:ascii="游ゴシック" w:eastAsia="游ゴシック" w:hAnsi="游ゴシック" w:cstheme="majorHAnsi"/>
        </w:rPr>
        <w:t>大阪府では</w:t>
      </w:r>
      <w:r w:rsidR="00386937" w:rsidRPr="00042AB5">
        <w:rPr>
          <w:rFonts w:ascii="游ゴシック" w:eastAsia="游ゴシック" w:hAnsi="游ゴシック" w:cstheme="majorHAnsi"/>
        </w:rPr>
        <w:t>「公共下水道</w:t>
      </w:r>
      <w:r w:rsidR="00386371" w:rsidRPr="00042AB5">
        <w:rPr>
          <w:rFonts w:ascii="游ゴシック" w:eastAsia="游ゴシック" w:hAnsi="游ゴシック" w:cstheme="majorHAnsi"/>
        </w:rPr>
        <w:t>の整備</w:t>
      </w:r>
      <w:r w:rsidR="00386937" w:rsidRPr="00042AB5">
        <w:rPr>
          <w:rFonts w:ascii="游ゴシック" w:eastAsia="游ゴシック" w:hAnsi="游ゴシック" w:cstheme="majorHAnsi"/>
        </w:rPr>
        <w:t>促進</w:t>
      </w:r>
      <w:r w:rsidR="00811022" w:rsidRPr="00042AB5">
        <w:rPr>
          <w:rFonts w:ascii="游ゴシック" w:eastAsia="游ゴシック" w:hAnsi="游ゴシック" w:cstheme="majorHAnsi"/>
        </w:rPr>
        <w:t>（</w:t>
      </w:r>
      <w:r w:rsidR="00386937" w:rsidRPr="00042AB5">
        <w:rPr>
          <w:rFonts w:ascii="游ゴシック" w:eastAsia="游ゴシック" w:hAnsi="游ゴシック" w:cstheme="majorHAnsi"/>
        </w:rPr>
        <w:t>普及率向上</w:t>
      </w:r>
      <w:r w:rsidR="00811022" w:rsidRPr="00042AB5">
        <w:rPr>
          <w:rFonts w:ascii="游ゴシック" w:eastAsia="游ゴシック" w:hAnsi="游ゴシック" w:cstheme="majorHAnsi"/>
        </w:rPr>
        <w:t>）</w:t>
      </w:r>
      <w:r w:rsidR="00386937" w:rsidRPr="00042AB5">
        <w:rPr>
          <w:rFonts w:ascii="游ゴシック" w:eastAsia="游ゴシック" w:hAnsi="游ゴシック" w:cstheme="majorHAnsi"/>
        </w:rPr>
        <w:t>」</w:t>
      </w:r>
      <w:r w:rsidR="00D128B1" w:rsidRPr="00042AB5">
        <w:rPr>
          <w:rFonts w:ascii="游ゴシック" w:eastAsia="游ゴシック" w:hAnsi="游ゴシック" w:cstheme="majorHAnsi"/>
        </w:rPr>
        <w:t>と「維持</w:t>
      </w:r>
      <w:r w:rsidR="00D128B1" w:rsidRPr="00042AB5">
        <w:rPr>
          <w:rFonts w:ascii="游ゴシック" w:eastAsia="游ゴシック" w:hAnsi="游ゴシック" w:cstheme="majorHAnsi"/>
        </w:rPr>
        <w:lastRenderedPageBreak/>
        <w:t>管理の適正化」を</w:t>
      </w:r>
      <w:r w:rsidR="00386371" w:rsidRPr="00042AB5">
        <w:rPr>
          <w:rFonts w:ascii="游ゴシック" w:eastAsia="游ゴシック" w:hAnsi="游ゴシック" w:cstheme="majorHAnsi"/>
        </w:rPr>
        <w:t>図るため、市町村負担の軽減を</w:t>
      </w:r>
      <w:r w:rsidR="00D128B1" w:rsidRPr="00042AB5">
        <w:rPr>
          <w:rFonts w:ascii="游ゴシック" w:eastAsia="游ゴシック" w:hAnsi="游ゴシック" w:cstheme="majorHAnsi"/>
        </w:rPr>
        <w:t>目的に維持操作事務府費補助金制度を創設</w:t>
      </w:r>
      <w:r w:rsidR="000F18CF" w:rsidRPr="00042AB5">
        <w:rPr>
          <w:rFonts w:ascii="游ゴシック" w:eastAsia="游ゴシック" w:hAnsi="游ゴシック" w:cstheme="majorHAnsi"/>
        </w:rPr>
        <w:t>し、</w:t>
      </w:r>
      <w:r w:rsidR="00997EC5">
        <w:rPr>
          <w:rFonts w:ascii="游ゴシック" w:eastAsia="游ゴシック" w:hAnsi="游ゴシック" w:cstheme="majorHAnsi" w:hint="eastAsia"/>
        </w:rPr>
        <w:t>1</w:t>
      </w:r>
      <w:r w:rsidR="00997EC5">
        <w:rPr>
          <w:rFonts w:ascii="游ゴシック" w:eastAsia="游ゴシック" w:hAnsi="游ゴシック" w:cstheme="majorHAnsi"/>
        </w:rPr>
        <w:t>973</w:t>
      </w:r>
      <w:r w:rsidR="00C443C4">
        <w:rPr>
          <w:rFonts w:ascii="游ゴシック" w:eastAsia="游ゴシック" w:hAnsi="游ゴシック" w:cstheme="majorHAnsi" w:hint="eastAsia"/>
        </w:rPr>
        <w:t>（昭和4</w:t>
      </w:r>
      <w:r w:rsidR="00C443C4">
        <w:rPr>
          <w:rFonts w:ascii="游ゴシック" w:eastAsia="游ゴシック" w:hAnsi="游ゴシック" w:cstheme="majorHAnsi"/>
        </w:rPr>
        <w:t>8</w:t>
      </w:r>
      <w:r w:rsidR="00C443C4">
        <w:rPr>
          <w:rFonts w:ascii="游ゴシック" w:eastAsia="游ゴシック" w:hAnsi="游ゴシック" w:cstheme="majorHAnsi" w:hint="eastAsia"/>
        </w:rPr>
        <w:t>）</w:t>
      </w:r>
      <w:r w:rsidR="000F18CF" w:rsidRPr="00042AB5">
        <w:rPr>
          <w:rFonts w:ascii="游ゴシック" w:eastAsia="游ゴシック" w:hAnsi="游ゴシック" w:cstheme="majorHAnsi"/>
        </w:rPr>
        <w:t>年度より補助を</w:t>
      </w:r>
      <w:r w:rsidR="006C410F" w:rsidRPr="00042AB5">
        <w:rPr>
          <w:rFonts w:ascii="游ゴシック" w:eastAsia="游ゴシック" w:hAnsi="游ゴシック" w:cstheme="majorHAnsi"/>
        </w:rPr>
        <w:t>開始しました</w:t>
      </w:r>
      <w:r w:rsidR="00D128B1" w:rsidRPr="00042AB5">
        <w:rPr>
          <w:rFonts w:ascii="游ゴシック" w:eastAsia="游ゴシック" w:hAnsi="游ゴシック" w:cstheme="majorHAnsi"/>
        </w:rPr>
        <w:t>。</w:t>
      </w:r>
      <w:r w:rsidR="000F18CF" w:rsidRPr="00042AB5">
        <w:rPr>
          <w:rFonts w:ascii="游ゴシック" w:eastAsia="游ゴシック" w:hAnsi="游ゴシック" w:cstheme="majorHAnsi"/>
        </w:rPr>
        <w:t>創設当時は、</w:t>
      </w:r>
      <w:r w:rsidR="00386937" w:rsidRPr="00042AB5">
        <w:rPr>
          <w:rFonts w:ascii="游ゴシック" w:eastAsia="游ゴシック" w:hAnsi="游ゴシック" w:cstheme="majorHAnsi"/>
        </w:rPr>
        <w:t>維持管理</w:t>
      </w:r>
      <w:r w:rsidR="00A6181A" w:rsidRPr="00042AB5">
        <w:rPr>
          <w:rFonts w:ascii="游ゴシック" w:eastAsia="游ゴシック" w:hAnsi="游ゴシック" w:cstheme="majorHAnsi"/>
        </w:rPr>
        <w:t>費</w:t>
      </w:r>
      <w:r w:rsidR="00386937" w:rsidRPr="00042AB5">
        <w:rPr>
          <w:rFonts w:ascii="游ゴシック" w:eastAsia="游ゴシック" w:hAnsi="游ゴシック" w:cstheme="majorHAnsi"/>
        </w:rPr>
        <w:t>総額</w:t>
      </w:r>
      <w:r w:rsidR="00D75E53" w:rsidRPr="00042AB5">
        <w:rPr>
          <w:rFonts w:ascii="游ゴシック" w:eastAsia="游ゴシック" w:hAnsi="游ゴシック" w:cstheme="majorHAnsi"/>
        </w:rPr>
        <w:t>に対して</w:t>
      </w:r>
      <w:r w:rsidR="000A3382" w:rsidRPr="00042AB5">
        <w:rPr>
          <w:rFonts w:ascii="游ゴシック" w:eastAsia="游ゴシック" w:hAnsi="游ゴシック" w:cstheme="majorHAnsi"/>
        </w:rPr>
        <w:t>、</w:t>
      </w:r>
      <w:r w:rsidR="00386937" w:rsidRPr="00042AB5">
        <w:rPr>
          <w:rFonts w:ascii="游ゴシック" w:eastAsia="游ゴシック" w:hAnsi="游ゴシック" w:cstheme="majorHAnsi"/>
        </w:rPr>
        <w:t>一律</w:t>
      </w:r>
      <w:r w:rsidR="00AD3BCD" w:rsidRPr="00042AB5">
        <w:rPr>
          <w:rFonts w:ascii="游ゴシック" w:eastAsia="游ゴシック" w:hAnsi="游ゴシック" w:cstheme="majorHAnsi" w:hint="eastAsia"/>
        </w:rPr>
        <w:t>1</w:t>
      </w:r>
      <w:r w:rsidR="00AD3BCD" w:rsidRPr="00042AB5">
        <w:rPr>
          <w:rFonts w:ascii="游ゴシック" w:eastAsia="游ゴシック" w:hAnsi="游ゴシック" w:cstheme="majorHAnsi"/>
        </w:rPr>
        <w:t>/4</w:t>
      </w:r>
      <w:r w:rsidR="00386937" w:rsidRPr="00042AB5">
        <w:rPr>
          <w:rFonts w:ascii="游ゴシック" w:eastAsia="游ゴシック" w:hAnsi="游ゴシック" w:cstheme="majorHAnsi"/>
        </w:rPr>
        <w:t>以内で大阪府が補助</w:t>
      </w:r>
      <w:r w:rsidR="000F18CF" w:rsidRPr="00042AB5">
        <w:rPr>
          <w:rFonts w:ascii="游ゴシック" w:eastAsia="游ゴシック" w:hAnsi="游ゴシック" w:cstheme="majorHAnsi"/>
        </w:rPr>
        <w:t>してい</w:t>
      </w:r>
      <w:r w:rsidR="0044386C" w:rsidRPr="00042AB5">
        <w:rPr>
          <w:rFonts w:ascii="游ゴシック" w:eastAsia="游ゴシック" w:hAnsi="游ゴシック" w:cstheme="majorHAnsi"/>
        </w:rPr>
        <w:t>まし</w:t>
      </w:r>
      <w:r w:rsidR="000F18CF" w:rsidRPr="00042AB5">
        <w:rPr>
          <w:rFonts w:ascii="游ゴシック" w:eastAsia="游ゴシック" w:hAnsi="游ゴシック" w:cstheme="majorHAnsi"/>
        </w:rPr>
        <w:t>た</w:t>
      </w:r>
      <w:r w:rsidR="00386937" w:rsidRPr="00042AB5">
        <w:rPr>
          <w:rFonts w:ascii="游ゴシック" w:eastAsia="游ゴシック" w:hAnsi="游ゴシック" w:cstheme="majorHAnsi"/>
        </w:rPr>
        <w:t>。</w:t>
      </w:r>
    </w:p>
    <w:p w14:paraId="216BBE90" w14:textId="77B7C7A6" w:rsidR="001F1E1C" w:rsidRPr="00042AB5" w:rsidRDefault="00997EC5" w:rsidP="007B17E9">
      <w:pPr>
        <w:autoSpaceDE w:val="0"/>
        <w:autoSpaceDN w:val="0"/>
        <w:ind w:firstLine="199"/>
        <w:jc w:val="both"/>
        <w:rPr>
          <w:rFonts w:ascii="游ゴシック" w:eastAsia="游ゴシック" w:hAnsi="游ゴシック" w:cstheme="majorHAnsi"/>
        </w:rPr>
      </w:pPr>
      <w:r>
        <w:rPr>
          <w:rFonts w:ascii="游ゴシック" w:eastAsia="游ゴシック" w:hAnsi="游ゴシック" w:cstheme="majorHAnsi" w:hint="eastAsia"/>
        </w:rPr>
        <w:t>1</w:t>
      </w:r>
      <w:r>
        <w:rPr>
          <w:rFonts w:ascii="游ゴシック" w:eastAsia="游ゴシック" w:hAnsi="游ゴシック" w:cstheme="majorHAnsi"/>
        </w:rPr>
        <w:t>985</w:t>
      </w:r>
      <w:r w:rsidR="00C443C4">
        <w:rPr>
          <w:rFonts w:ascii="游ゴシック" w:eastAsia="游ゴシック" w:hAnsi="游ゴシック" w:cstheme="majorHAnsi" w:hint="eastAsia"/>
        </w:rPr>
        <w:t>（昭和6</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0F18CF" w:rsidRPr="00042AB5">
        <w:rPr>
          <w:rFonts w:ascii="游ゴシック" w:eastAsia="游ゴシック" w:hAnsi="游ゴシック" w:cstheme="majorHAnsi"/>
        </w:rPr>
        <w:t>年</w:t>
      </w:r>
      <w:r w:rsidR="00042AB5">
        <w:rPr>
          <w:rFonts w:ascii="游ゴシック" w:eastAsia="游ゴシック" w:hAnsi="游ゴシック" w:cstheme="majorHAnsi" w:hint="eastAsia"/>
        </w:rPr>
        <w:t>７</w:t>
      </w:r>
      <w:r w:rsidR="000F18CF" w:rsidRPr="00042AB5">
        <w:rPr>
          <w:rFonts w:ascii="游ゴシック" w:eastAsia="游ゴシック" w:hAnsi="游ゴシック" w:cstheme="majorHAnsi"/>
        </w:rPr>
        <w:t>月の</w:t>
      </w:r>
      <w:r w:rsidR="00B526FE" w:rsidRPr="00042AB5">
        <w:rPr>
          <w:rFonts w:ascii="游ゴシック" w:eastAsia="游ゴシック" w:hAnsi="游ゴシック" w:cstheme="majorHAnsi"/>
        </w:rPr>
        <w:t>第</w:t>
      </w:r>
      <w:r w:rsidR="00042AB5">
        <w:rPr>
          <w:rFonts w:ascii="游ゴシック" w:eastAsia="游ゴシック" w:hAnsi="游ゴシック" w:cstheme="majorHAnsi" w:hint="eastAsia"/>
        </w:rPr>
        <w:t>５</w:t>
      </w:r>
      <w:r w:rsidR="00B526FE" w:rsidRPr="00042AB5">
        <w:rPr>
          <w:rFonts w:ascii="游ゴシック" w:eastAsia="游ゴシック" w:hAnsi="游ゴシック" w:cstheme="majorHAnsi"/>
        </w:rPr>
        <w:t>次下水道財政研究会</w:t>
      </w:r>
      <w:r w:rsidR="002C6CD5" w:rsidRPr="00042AB5">
        <w:rPr>
          <w:rStyle w:val="af6"/>
          <w:rFonts w:ascii="游ゴシック" w:eastAsia="游ゴシック" w:hAnsi="游ゴシック" w:cstheme="majorHAnsi"/>
          <w:color w:val="000000" w:themeColor="text1"/>
        </w:rPr>
        <w:endnoteReference w:id="16"/>
      </w:r>
      <w:r w:rsidR="00D75E53" w:rsidRPr="00042AB5">
        <w:rPr>
          <w:rFonts w:ascii="游ゴシック" w:eastAsia="游ゴシック" w:hAnsi="游ゴシック" w:cstheme="majorHAnsi"/>
        </w:rPr>
        <w:t>の</w:t>
      </w:r>
      <w:r w:rsidR="00B526FE" w:rsidRPr="00042AB5">
        <w:rPr>
          <w:rFonts w:ascii="游ゴシック" w:eastAsia="游ゴシック" w:hAnsi="游ゴシック" w:cstheme="majorHAnsi"/>
        </w:rPr>
        <w:t>答申を基に作成された「下水道使用料算定の基本的考え方」に基づき、</w:t>
      </w:r>
      <w:r w:rsidR="002C1DD9">
        <w:rPr>
          <w:rFonts w:ascii="游ゴシック" w:eastAsia="游ゴシック" w:hAnsi="游ゴシック" w:cstheme="majorHAnsi" w:hint="eastAsia"/>
        </w:rPr>
        <w:t>1</w:t>
      </w:r>
      <w:r w:rsidR="002C1DD9">
        <w:rPr>
          <w:rFonts w:ascii="游ゴシック" w:eastAsia="游ゴシック" w:hAnsi="游ゴシック" w:cstheme="majorHAnsi"/>
        </w:rPr>
        <w:t>991</w:t>
      </w:r>
      <w:r w:rsidR="00C443C4">
        <w:rPr>
          <w:rFonts w:ascii="游ゴシック" w:eastAsia="游ゴシック" w:hAnsi="游ゴシック" w:cstheme="majorHAnsi" w:hint="eastAsia"/>
        </w:rPr>
        <w:t>（平成３）</w:t>
      </w:r>
      <w:r w:rsidR="00B526FE" w:rsidRPr="00042AB5">
        <w:rPr>
          <w:rFonts w:ascii="游ゴシック" w:eastAsia="游ゴシック" w:hAnsi="游ゴシック" w:cstheme="majorHAnsi"/>
        </w:rPr>
        <w:t>年度に一律補助を項目別補助に見直し</w:t>
      </w:r>
      <w:r w:rsidR="0044386C" w:rsidRPr="00042AB5">
        <w:rPr>
          <w:rFonts w:ascii="游ゴシック" w:eastAsia="游ゴシック" w:hAnsi="游ゴシック" w:cstheme="majorHAnsi"/>
        </w:rPr>
        <w:t>まし</w:t>
      </w:r>
      <w:r w:rsidR="00B526FE" w:rsidRPr="00042AB5">
        <w:rPr>
          <w:rFonts w:ascii="游ゴシック" w:eastAsia="游ゴシック" w:hAnsi="游ゴシック" w:cstheme="majorHAnsi"/>
        </w:rPr>
        <w:t>た。その後、公共下水道</w:t>
      </w:r>
      <w:r w:rsidR="00DC2D6A" w:rsidRPr="00042AB5">
        <w:rPr>
          <w:rFonts w:ascii="游ゴシック" w:eastAsia="游ゴシック" w:hAnsi="游ゴシック" w:cstheme="majorHAnsi"/>
        </w:rPr>
        <w:t>事</w:t>
      </w:r>
      <w:r w:rsidR="0044386C" w:rsidRPr="00042AB5">
        <w:rPr>
          <w:rFonts w:ascii="游ゴシック" w:eastAsia="游ゴシック" w:hAnsi="游ゴシック" w:cstheme="majorHAnsi"/>
        </w:rPr>
        <w:t>業の進捗状況や下水道</w:t>
      </w:r>
      <w:r w:rsidR="00694BB3" w:rsidRPr="00042AB5">
        <w:rPr>
          <w:rFonts w:ascii="游ゴシック" w:eastAsia="游ゴシック" w:hAnsi="游ゴシック" w:cstheme="majorHAnsi" w:hint="eastAsia"/>
        </w:rPr>
        <w:t>事業</w:t>
      </w:r>
      <w:r w:rsidR="0044386C" w:rsidRPr="00042AB5">
        <w:rPr>
          <w:rFonts w:ascii="游ゴシック" w:eastAsia="游ゴシック" w:hAnsi="游ゴシック" w:cstheme="majorHAnsi"/>
        </w:rPr>
        <w:t>を取り巻く環境の変化等を考慮するとともに</w:t>
      </w:r>
      <w:r w:rsidR="00D128B1" w:rsidRPr="00042AB5">
        <w:rPr>
          <w:rFonts w:ascii="游ゴシック" w:eastAsia="游ゴシック" w:hAnsi="游ゴシック" w:cstheme="majorHAnsi"/>
        </w:rPr>
        <w:t>、</w:t>
      </w:r>
      <w:r w:rsidR="002C1DD9">
        <w:rPr>
          <w:rFonts w:ascii="游ゴシック" w:eastAsia="游ゴシック" w:hAnsi="游ゴシック" w:cstheme="majorHAnsi" w:hint="eastAsia"/>
        </w:rPr>
        <w:t>2</w:t>
      </w:r>
      <w:r w:rsidR="002C1DD9">
        <w:rPr>
          <w:rFonts w:ascii="游ゴシック" w:eastAsia="游ゴシック" w:hAnsi="游ゴシック" w:cstheme="majorHAnsi"/>
        </w:rPr>
        <w:t>003</w:t>
      </w:r>
      <w:r w:rsidR="00C443C4">
        <w:rPr>
          <w:rFonts w:ascii="游ゴシック" w:eastAsia="游ゴシック" w:hAnsi="游ゴシック" w:cstheme="majorHAnsi" w:hint="eastAsia"/>
        </w:rPr>
        <w:t>（平成1</w:t>
      </w:r>
      <w:r w:rsidR="00C443C4">
        <w:rPr>
          <w:rFonts w:ascii="游ゴシック" w:eastAsia="游ゴシック" w:hAnsi="游ゴシック" w:cstheme="majorHAnsi"/>
        </w:rPr>
        <w:t>5</w:t>
      </w:r>
      <w:r w:rsidR="00C443C4">
        <w:rPr>
          <w:rFonts w:ascii="游ゴシック" w:eastAsia="游ゴシック" w:hAnsi="游ゴシック" w:cstheme="majorHAnsi" w:hint="eastAsia"/>
        </w:rPr>
        <w:t>）</w:t>
      </w:r>
      <w:r w:rsidR="00D128B1" w:rsidRPr="00042AB5">
        <w:rPr>
          <w:rFonts w:ascii="游ゴシック" w:eastAsia="游ゴシック" w:hAnsi="游ゴシック" w:cstheme="majorHAnsi"/>
        </w:rPr>
        <w:t>年度の包括外部監査における</w:t>
      </w:r>
      <w:r w:rsidR="005A0B33" w:rsidRPr="00042AB5">
        <w:rPr>
          <w:rFonts w:ascii="游ゴシック" w:eastAsia="游ゴシック" w:hAnsi="游ゴシック" w:cstheme="majorHAnsi"/>
        </w:rPr>
        <w:t>適切な経費負担への</w:t>
      </w:r>
      <w:r w:rsidR="00D128B1" w:rsidRPr="00042AB5">
        <w:rPr>
          <w:rFonts w:ascii="游ゴシック" w:eastAsia="游ゴシック" w:hAnsi="游ゴシック" w:cstheme="majorHAnsi"/>
        </w:rPr>
        <w:t>意見</w:t>
      </w:r>
      <w:r w:rsidR="00694BB3" w:rsidRPr="00042AB5">
        <w:rPr>
          <w:rFonts w:ascii="游ゴシック" w:eastAsia="游ゴシック" w:hAnsi="游ゴシック" w:cstheme="majorHAnsi" w:hint="eastAsia"/>
        </w:rPr>
        <w:t>等</w:t>
      </w:r>
      <w:r w:rsidR="00D128B1" w:rsidRPr="00042AB5">
        <w:rPr>
          <w:rFonts w:ascii="游ゴシック" w:eastAsia="游ゴシック" w:hAnsi="游ゴシック" w:cstheme="majorHAnsi"/>
        </w:rPr>
        <w:t>を</w:t>
      </w:r>
      <w:r w:rsidR="006C410F" w:rsidRPr="00042AB5">
        <w:rPr>
          <w:rFonts w:ascii="游ゴシック" w:eastAsia="游ゴシック" w:hAnsi="游ゴシック" w:cstheme="majorHAnsi"/>
        </w:rPr>
        <w:t>踏まえ</w:t>
      </w:r>
      <w:r w:rsidR="00D128B1" w:rsidRPr="00042AB5">
        <w:rPr>
          <w:rFonts w:ascii="游ゴシック" w:eastAsia="游ゴシック" w:hAnsi="游ゴシック" w:cstheme="majorHAnsi"/>
        </w:rPr>
        <w:t>、順次、</w:t>
      </w:r>
      <w:r w:rsidR="006C410F" w:rsidRPr="00042AB5">
        <w:rPr>
          <w:rFonts w:ascii="游ゴシック" w:eastAsia="游ゴシック" w:hAnsi="游ゴシック" w:cstheme="majorHAnsi"/>
        </w:rPr>
        <w:t>補助金制度の</w:t>
      </w:r>
      <w:r w:rsidR="00DC2D6A" w:rsidRPr="00042AB5">
        <w:rPr>
          <w:rFonts w:ascii="游ゴシック" w:eastAsia="游ゴシック" w:hAnsi="游ゴシック" w:cstheme="majorHAnsi"/>
        </w:rPr>
        <w:t>見直し</w:t>
      </w:r>
      <w:r w:rsidR="0044386C" w:rsidRPr="00042AB5">
        <w:rPr>
          <w:rFonts w:ascii="游ゴシック" w:eastAsia="游ゴシック" w:hAnsi="游ゴシック" w:cstheme="majorHAnsi"/>
        </w:rPr>
        <w:t>を実施し</w:t>
      </w:r>
      <w:r w:rsidR="00DC2D6A" w:rsidRPr="00042AB5">
        <w:rPr>
          <w:rFonts w:ascii="游ゴシック" w:eastAsia="游ゴシック" w:hAnsi="游ゴシック" w:cstheme="majorHAnsi"/>
        </w:rPr>
        <w:t>てき</w:t>
      </w:r>
      <w:r w:rsidR="0044386C" w:rsidRPr="00042AB5">
        <w:rPr>
          <w:rFonts w:ascii="游ゴシック" w:eastAsia="游ゴシック" w:hAnsi="游ゴシック" w:cstheme="majorHAnsi"/>
        </w:rPr>
        <w:t>まし</w:t>
      </w:r>
      <w:r w:rsidR="00DC2D6A" w:rsidRPr="00042AB5">
        <w:rPr>
          <w:rFonts w:ascii="游ゴシック" w:eastAsia="游ゴシック" w:hAnsi="游ゴシック" w:cstheme="majorHAnsi"/>
        </w:rPr>
        <w:t>た。</w:t>
      </w:r>
    </w:p>
    <w:p w14:paraId="2257A2FA" w14:textId="4A544D76" w:rsidR="00C23090" w:rsidRDefault="002C1DD9" w:rsidP="007B17E9">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2</w:t>
      </w:r>
      <w:r>
        <w:rPr>
          <w:rFonts w:ascii="游ゴシック" w:eastAsia="游ゴシック" w:hAnsi="游ゴシック" w:cstheme="majorHAnsi"/>
        </w:rPr>
        <w:t>008</w:t>
      </w:r>
      <w:r w:rsidR="00C443C4">
        <w:rPr>
          <w:rFonts w:ascii="游ゴシック" w:eastAsia="游ゴシック" w:hAnsi="游ゴシック" w:cstheme="majorHAnsi" w:hint="eastAsia"/>
        </w:rPr>
        <w:t>（平成2</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DC2D6A" w:rsidRPr="00042AB5">
        <w:rPr>
          <w:rFonts w:ascii="游ゴシック" w:eastAsia="游ゴシック" w:hAnsi="游ゴシック" w:cstheme="majorHAnsi"/>
        </w:rPr>
        <w:t>年度の「流域下水道事業の一元化」</w:t>
      </w:r>
      <w:r w:rsidR="0044386C" w:rsidRPr="00042AB5">
        <w:rPr>
          <w:rFonts w:ascii="游ゴシック" w:eastAsia="游ゴシック" w:hAnsi="游ゴシック" w:cstheme="majorHAnsi"/>
        </w:rPr>
        <w:t>と同時に</w:t>
      </w:r>
      <w:r w:rsidR="00DC2D6A" w:rsidRPr="00042AB5">
        <w:rPr>
          <w:rFonts w:ascii="游ゴシック" w:eastAsia="游ゴシック" w:hAnsi="游ゴシック" w:cstheme="majorHAnsi"/>
        </w:rPr>
        <w:t>、大阪府</w:t>
      </w:r>
      <w:r w:rsidR="0044386C" w:rsidRPr="00042AB5">
        <w:rPr>
          <w:rFonts w:ascii="游ゴシック" w:eastAsia="游ゴシック" w:hAnsi="游ゴシック" w:cstheme="majorHAnsi"/>
        </w:rPr>
        <w:t>は</w:t>
      </w:r>
      <w:r w:rsidR="00FA3018" w:rsidRPr="00042AB5">
        <w:rPr>
          <w:rFonts w:ascii="游ゴシック" w:eastAsia="游ゴシック" w:hAnsi="游ゴシック" w:cstheme="majorHAnsi"/>
        </w:rPr>
        <w:t>流域下</w:t>
      </w:r>
      <w:r w:rsidR="00DC2D6A" w:rsidRPr="00042AB5">
        <w:rPr>
          <w:rFonts w:ascii="游ゴシック" w:eastAsia="游ゴシック" w:hAnsi="游ゴシック" w:cstheme="majorHAnsi"/>
        </w:rPr>
        <w:t>水道事業特別会計</w:t>
      </w:r>
      <w:r w:rsidR="00D128B1" w:rsidRPr="00042AB5">
        <w:rPr>
          <w:rFonts w:ascii="游ゴシック" w:eastAsia="游ゴシック" w:hAnsi="游ゴシック" w:cstheme="majorHAnsi"/>
        </w:rPr>
        <w:t>を設置</w:t>
      </w:r>
      <w:r w:rsidR="00FA3018" w:rsidRPr="00042AB5">
        <w:rPr>
          <w:rFonts w:ascii="游ゴシック" w:eastAsia="游ゴシック" w:hAnsi="游ゴシック" w:cstheme="majorHAnsi"/>
        </w:rPr>
        <w:t>し</w:t>
      </w:r>
      <w:r w:rsidR="00A6181A" w:rsidRPr="00042AB5">
        <w:rPr>
          <w:rFonts w:ascii="游ゴシック" w:eastAsia="游ゴシック" w:hAnsi="游ゴシック" w:cstheme="majorHAnsi"/>
        </w:rPr>
        <w:t>、</w:t>
      </w:r>
      <w:r w:rsidR="0044386C" w:rsidRPr="00042AB5">
        <w:rPr>
          <w:rFonts w:ascii="游ゴシック" w:eastAsia="游ゴシック" w:hAnsi="游ゴシック" w:cstheme="majorHAnsi"/>
        </w:rPr>
        <w:t>建設と維持管理の一体的な運営をスタートしました。</w:t>
      </w:r>
      <w:r w:rsidR="006C410F" w:rsidRPr="00042AB5">
        <w:rPr>
          <w:rFonts w:ascii="游ゴシック" w:eastAsia="游ゴシック" w:hAnsi="游ゴシック" w:cstheme="majorHAnsi"/>
        </w:rPr>
        <w:t>これにより、</w:t>
      </w:r>
      <w:r w:rsidR="00DD758C" w:rsidRPr="00042AB5">
        <w:rPr>
          <w:rFonts w:ascii="游ゴシック" w:eastAsia="游ゴシック" w:hAnsi="游ゴシック" w:cstheme="majorHAnsi"/>
        </w:rPr>
        <w:t>これまで市町村が行っていた維持管理に充当していた府費補助金は廃止され、その代わりに、一般会計からの繰入金として特別会計の維持管理費に充てることとなりました</w:t>
      </w:r>
      <w:r w:rsidR="00D14CDE" w:rsidRPr="00042AB5">
        <w:rPr>
          <w:rFonts w:ascii="游ゴシック" w:eastAsia="游ゴシック" w:hAnsi="游ゴシック" w:cstheme="majorHAnsi" w:hint="eastAsia"/>
        </w:rPr>
        <w:t>。これは、</w:t>
      </w:r>
      <w:r>
        <w:rPr>
          <w:rFonts w:ascii="游ゴシック" w:eastAsia="游ゴシック" w:hAnsi="游ゴシック" w:cstheme="majorHAnsi" w:hint="eastAsia"/>
        </w:rPr>
        <w:t>2</w:t>
      </w:r>
      <w:r>
        <w:rPr>
          <w:rFonts w:ascii="游ゴシック" w:eastAsia="游ゴシック" w:hAnsi="游ゴシック" w:cstheme="majorHAnsi"/>
        </w:rPr>
        <w:t>018</w:t>
      </w:r>
      <w:r w:rsidR="00C443C4">
        <w:rPr>
          <w:rFonts w:ascii="游ゴシック" w:eastAsia="游ゴシック" w:hAnsi="游ゴシック" w:cstheme="majorHAnsi" w:hint="eastAsia"/>
        </w:rPr>
        <w:t>（平成3</w:t>
      </w:r>
      <w:r w:rsidR="00C443C4">
        <w:rPr>
          <w:rFonts w:ascii="游ゴシック" w:eastAsia="游ゴシック" w:hAnsi="游ゴシック" w:cstheme="majorHAnsi"/>
        </w:rPr>
        <w:t>0</w:t>
      </w:r>
      <w:r w:rsidR="00C443C4">
        <w:rPr>
          <w:rFonts w:ascii="游ゴシック" w:eastAsia="游ゴシック" w:hAnsi="游ゴシック" w:cstheme="majorHAnsi" w:hint="eastAsia"/>
        </w:rPr>
        <w:t>）</w:t>
      </w:r>
      <w:r w:rsidR="00D14CDE" w:rsidRPr="00042AB5">
        <w:rPr>
          <w:rFonts w:ascii="游ゴシック" w:eastAsia="游ゴシック" w:hAnsi="游ゴシック" w:cstheme="majorHAnsi" w:hint="eastAsia"/>
        </w:rPr>
        <w:t>年度以降の公営企業会計においても継続して</w:t>
      </w:r>
      <w:r w:rsidR="002A3C15" w:rsidRPr="00042AB5">
        <w:rPr>
          <w:rFonts w:ascii="游ゴシック" w:eastAsia="游ゴシック" w:hAnsi="游ゴシック" w:cstheme="majorHAnsi" w:hint="eastAsia"/>
        </w:rPr>
        <w:t>いますが</w:t>
      </w:r>
      <w:r w:rsidR="00811022" w:rsidRPr="00042AB5">
        <w:rPr>
          <w:rFonts w:ascii="游ゴシック" w:eastAsia="游ゴシック" w:hAnsi="游ゴシック" w:cstheme="majorHAnsi"/>
        </w:rPr>
        <w:t>（</w:t>
      </w:r>
      <w:r w:rsidR="00D14CDE" w:rsidRPr="00042AB5">
        <w:rPr>
          <w:rFonts w:ascii="游ゴシック" w:eastAsia="游ゴシック" w:hAnsi="游ゴシック" w:cstheme="majorHAnsi" w:hint="eastAsia"/>
        </w:rPr>
        <w:t>従前より</w:t>
      </w:r>
      <w:r w:rsidR="003E66EE" w:rsidRPr="00042AB5">
        <w:rPr>
          <w:rFonts w:ascii="游ゴシック" w:eastAsia="游ゴシック" w:hAnsi="游ゴシック" w:cstheme="majorHAnsi"/>
        </w:rPr>
        <w:t>、豊中市に維持管理を委託している</w:t>
      </w:r>
      <w:r w:rsidR="000F18CF" w:rsidRPr="00042AB5">
        <w:rPr>
          <w:rFonts w:ascii="游ゴシック" w:eastAsia="游ゴシック" w:hAnsi="游ゴシック" w:cstheme="majorHAnsi"/>
        </w:rPr>
        <w:t>猪名川流域下水道は</w:t>
      </w:r>
      <w:r w:rsidR="00694BB3" w:rsidRPr="00042AB5">
        <w:rPr>
          <w:rFonts w:ascii="游ゴシック" w:eastAsia="游ゴシック" w:hAnsi="游ゴシック" w:cstheme="majorHAnsi" w:hint="eastAsia"/>
        </w:rPr>
        <w:t>、</w:t>
      </w:r>
      <w:r w:rsidR="000F18CF" w:rsidRPr="00042AB5">
        <w:rPr>
          <w:rFonts w:ascii="游ゴシック" w:eastAsia="游ゴシック" w:hAnsi="游ゴシック" w:cstheme="majorHAnsi"/>
        </w:rPr>
        <w:t>補助金として存続</w:t>
      </w:r>
      <w:r w:rsidR="00811022" w:rsidRPr="00042AB5">
        <w:rPr>
          <w:rFonts w:ascii="游ゴシック" w:eastAsia="游ゴシック" w:hAnsi="游ゴシック" w:cstheme="majorHAnsi"/>
        </w:rPr>
        <w:t>）</w:t>
      </w:r>
      <w:r w:rsidR="002A3C15" w:rsidRPr="00042AB5">
        <w:rPr>
          <w:rFonts w:ascii="游ゴシック" w:eastAsia="游ゴシック" w:hAnsi="游ゴシック" w:cstheme="majorHAnsi" w:hint="eastAsia"/>
        </w:rPr>
        <w:t>、総務省の一般会計繰出基準を踏まえた経費負担の適正化を図るため、</w:t>
      </w:r>
      <w:r w:rsidR="002B2D97" w:rsidRPr="00042AB5">
        <w:rPr>
          <w:rFonts w:ascii="游ゴシック" w:eastAsia="游ゴシック" w:hAnsi="游ゴシック" w:cstheme="majorHAnsi" w:hint="eastAsia"/>
        </w:rPr>
        <w:t>これまで</w:t>
      </w:r>
      <w:r w:rsidR="003C3423" w:rsidRPr="00042AB5">
        <w:rPr>
          <w:rFonts w:ascii="游ゴシック" w:eastAsia="游ゴシック" w:hAnsi="游ゴシック" w:cstheme="majorHAnsi" w:hint="eastAsia"/>
        </w:rPr>
        <w:t>に</w:t>
      </w:r>
      <w:r w:rsidR="002A3C15" w:rsidRPr="00042AB5">
        <w:rPr>
          <w:rFonts w:ascii="游ゴシック" w:eastAsia="游ゴシック" w:hAnsi="游ゴシック" w:cstheme="majorHAnsi" w:hint="eastAsia"/>
        </w:rPr>
        <w:t>随時繰出基準の見直しを行ってきました。</w:t>
      </w:r>
    </w:p>
    <w:p w14:paraId="58ED1592" w14:textId="5622DDC6" w:rsidR="002B504B" w:rsidRDefault="002B504B" w:rsidP="00C54079">
      <w:pPr>
        <w:autoSpaceDE w:val="0"/>
        <w:autoSpaceDN w:val="0"/>
        <w:ind w:firstLine="200"/>
        <w:jc w:val="both"/>
        <w:rPr>
          <w:rFonts w:ascii="游ゴシック" w:eastAsia="游ゴシック" w:hAnsi="游ゴシック" w:cstheme="majorHAnsi"/>
        </w:rPr>
      </w:pPr>
      <w:r w:rsidRPr="00E527F0">
        <w:rPr>
          <w:rFonts w:cstheme="majorHAnsi"/>
          <w:noProof/>
        </w:rPr>
        <mc:AlternateContent>
          <mc:Choice Requires="wps">
            <w:drawing>
              <wp:anchor distT="0" distB="0" distL="114300" distR="114300" simplePos="0" relativeHeight="251596288" behindDoc="0" locked="0" layoutInCell="1" allowOverlap="1" wp14:anchorId="4A40568B" wp14:editId="51AEF8D8">
                <wp:simplePos x="0" y="0"/>
                <wp:positionH relativeFrom="column">
                  <wp:posOffset>5080</wp:posOffset>
                </wp:positionH>
                <wp:positionV relativeFrom="paragraph">
                  <wp:posOffset>107315</wp:posOffset>
                </wp:positionV>
                <wp:extent cx="6188075" cy="2806995"/>
                <wp:effectExtent l="0" t="0" r="0" b="0"/>
                <wp:wrapNone/>
                <wp:docPr id="129182" name="テキスト ボックス 31"/>
                <wp:cNvGraphicFramePr/>
                <a:graphic xmlns:a="http://schemas.openxmlformats.org/drawingml/2006/main">
                  <a:graphicData uri="http://schemas.microsoft.com/office/word/2010/wordprocessingShape">
                    <wps:wsp>
                      <wps:cNvSpPr txBox="1"/>
                      <wps:spPr>
                        <a:xfrm>
                          <a:off x="0" y="0"/>
                          <a:ext cx="6188075" cy="2806995"/>
                        </a:xfrm>
                        <a:prstGeom prst="rect">
                          <a:avLst/>
                        </a:prstGeom>
                        <a:noFill/>
                      </wps:spPr>
                      <wps:txbx>
                        <w:txbxContent>
                          <w:p w14:paraId="2939BF14" w14:textId="44FC32E9" w:rsidR="006212C8" w:rsidRPr="00C13B20" w:rsidRDefault="006212C8" w:rsidP="00EC0DD9">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一般会計繰出基準の考え方と繰出率（令和</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年度）</w:t>
                            </w:r>
                          </w:p>
                          <w:tbl>
                            <w:tblPr>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Caption w:val="表1　一般会計繰出基準の考え方と繰出率（令和5年度）"/>
                            </w:tblPr>
                            <w:tblGrid>
                              <w:gridCol w:w="1985"/>
                              <w:gridCol w:w="4613"/>
                              <w:gridCol w:w="2568"/>
                            </w:tblGrid>
                            <w:tr w:rsidR="006212C8" w:rsidRPr="00C13B20" w14:paraId="5E16BCB4" w14:textId="77777777" w:rsidTr="00C443C4">
                              <w:trPr>
                                <w:trHeight w:val="397"/>
                                <w:jc w:val="center"/>
                              </w:trPr>
                              <w:tc>
                                <w:tcPr>
                                  <w:tcW w:w="1985" w:type="dxa"/>
                                  <w:shd w:val="clear" w:color="auto" w:fill="4F81BD" w:themeFill="accent1"/>
                                  <w:vAlign w:val="center"/>
                                </w:tcPr>
                                <w:p w14:paraId="49B4E70F" w14:textId="77777777" w:rsidR="006212C8" w:rsidRPr="00C13B20" w:rsidRDefault="006212C8" w:rsidP="00C82C14">
                                  <w:pPr>
                                    <w:autoSpaceDE w:val="0"/>
                                    <w:autoSpaceDN w:val="0"/>
                                    <w:snapToGrid w:val="0"/>
                                    <w:jc w:val="center"/>
                                    <w:rPr>
                                      <w:rFonts w:cstheme="majorHAnsi"/>
                                      <w:color w:val="FFFFFF" w:themeColor="background1"/>
                                      <w:sz w:val="18"/>
                                      <w:szCs w:val="20"/>
                                    </w:rPr>
                                  </w:pPr>
                                </w:p>
                              </w:tc>
                              <w:tc>
                                <w:tcPr>
                                  <w:tcW w:w="4613" w:type="dxa"/>
                                  <w:shd w:val="clear" w:color="auto" w:fill="4F81BD" w:themeFill="accent1"/>
                                  <w:vAlign w:val="center"/>
                                </w:tcPr>
                                <w:p w14:paraId="3C10FD9F" w14:textId="30D8DAA6"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内　　容</w:t>
                                  </w:r>
                                </w:p>
                              </w:tc>
                              <w:tc>
                                <w:tcPr>
                                  <w:tcW w:w="2568" w:type="dxa"/>
                                  <w:shd w:val="clear" w:color="auto" w:fill="4F81BD" w:themeFill="accent1"/>
                                  <w:vAlign w:val="center"/>
                                </w:tcPr>
                                <w:p w14:paraId="72DE8810" w14:textId="77777777"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繰出率</w:t>
                                  </w:r>
                                </w:p>
                              </w:tc>
                            </w:tr>
                            <w:tr w:rsidR="006212C8" w:rsidRPr="00C13B20" w14:paraId="4533C5BA" w14:textId="77777777" w:rsidTr="00C443C4">
                              <w:trPr>
                                <w:trHeight w:val="510"/>
                                <w:jc w:val="center"/>
                              </w:trPr>
                              <w:tc>
                                <w:tcPr>
                                  <w:tcW w:w="1985" w:type="dxa"/>
                                  <w:shd w:val="clear" w:color="auto" w:fill="F2F2F2" w:themeFill="background1" w:themeFillShade="F2"/>
                                  <w:vAlign w:val="center"/>
                                </w:tcPr>
                                <w:p w14:paraId="29523F00" w14:textId="77777777"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雨水排除事務費</w:t>
                                  </w:r>
                                </w:p>
                              </w:tc>
                              <w:tc>
                                <w:tcPr>
                                  <w:tcW w:w="4613" w:type="dxa"/>
                                  <w:shd w:val="clear" w:color="auto" w:fill="F2F2F2" w:themeFill="background1" w:themeFillShade="F2"/>
                                  <w:vAlign w:val="center"/>
                                </w:tcPr>
                                <w:p w14:paraId="5347B545" w14:textId="77777777" w:rsidR="006212C8" w:rsidRPr="00C13B20" w:rsidRDefault="006212C8" w:rsidP="00C82C14">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雨水排除に要する経費全般について繰出</w:t>
                                  </w:r>
                                </w:p>
                              </w:tc>
                              <w:tc>
                                <w:tcPr>
                                  <w:tcW w:w="2568" w:type="dxa"/>
                                  <w:shd w:val="clear" w:color="auto" w:fill="F2F2F2" w:themeFill="background1" w:themeFillShade="F2"/>
                                  <w:vAlign w:val="center"/>
                                </w:tcPr>
                                <w:p w14:paraId="010202D8" w14:textId="39B9F56E"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21"/>
                                      <w:szCs w:val="20"/>
                                    </w:rPr>
                                    <w:t>4.5 / 10</w:t>
                                  </w:r>
                                </w:p>
                              </w:tc>
                            </w:tr>
                            <w:tr w:rsidR="006212C8" w:rsidRPr="00C13B20" w14:paraId="7309670E" w14:textId="77777777" w:rsidTr="00C443C4">
                              <w:trPr>
                                <w:trHeight w:val="510"/>
                                <w:jc w:val="center"/>
                              </w:trPr>
                              <w:tc>
                                <w:tcPr>
                                  <w:tcW w:w="1985" w:type="dxa"/>
                                  <w:shd w:val="clear" w:color="auto" w:fill="F2F2F2" w:themeFill="background1" w:themeFillShade="F2"/>
                                  <w:vAlign w:val="center"/>
                                </w:tcPr>
                                <w:p w14:paraId="723E558C" w14:textId="3B2B980D"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水質管理事務費</w:t>
                                  </w:r>
                                </w:p>
                              </w:tc>
                              <w:tc>
                                <w:tcPr>
                                  <w:tcW w:w="4613" w:type="dxa"/>
                                  <w:shd w:val="clear" w:color="auto" w:fill="F2F2F2" w:themeFill="background1" w:themeFillShade="F2"/>
                                  <w:vAlign w:val="center"/>
                                </w:tcPr>
                                <w:p w14:paraId="5C64DADD" w14:textId="127505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法的規制項目に限定し繰出</w:t>
                                  </w:r>
                                </w:p>
                              </w:tc>
                              <w:tc>
                                <w:tcPr>
                                  <w:tcW w:w="2568" w:type="dxa"/>
                                  <w:shd w:val="clear" w:color="auto" w:fill="F2F2F2" w:themeFill="background1" w:themeFillShade="F2"/>
                                  <w:vAlign w:val="center"/>
                                </w:tcPr>
                                <w:p w14:paraId="242D25A1" w14:textId="28FAA646"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62034DB7" w14:textId="77777777" w:rsidTr="00C443C4">
                              <w:trPr>
                                <w:trHeight w:val="510"/>
                                <w:jc w:val="center"/>
                              </w:trPr>
                              <w:tc>
                                <w:tcPr>
                                  <w:tcW w:w="1985" w:type="dxa"/>
                                  <w:shd w:val="clear" w:color="auto" w:fill="F2F2F2" w:themeFill="background1" w:themeFillShade="F2"/>
                                  <w:vAlign w:val="center"/>
                                </w:tcPr>
                                <w:p w14:paraId="6E353F52" w14:textId="49D42E2F"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環境対策事務費</w:t>
                                  </w:r>
                                </w:p>
                              </w:tc>
                              <w:tc>
                                <w:tcPr>
                                  <w:tcW w:w="4613" w:type="dxa"/>
                                  <w:shd w:val="clear" w:color="auto" w:fill="F2F2F2" w:themeFill="background1" w:themeFillShade="F2"/>
                                  <w:vAlign w:val="center"/>
                                </w:tcPr>
                                <w:p w14:paraId="07F512CA" w14:textId="6BFC9D29"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環境対策に要する経費全般について繰出</w:t>
                                  </w:r>
                                </w:p>
                              </w:tc>
                              <w:tc>
                                <w:tcPr>
                                  <w:tcW w:w="2568" w:type="dxa"/>
                                  <w:shd w:val="clear" w:color="auto" w:fill="F2F2F2" w:themeFill="background1" w:themeFillShade="F2"/>
                                  <w:vAlign w:val="center"/>
                                </w:tcPr>
                                <w:p w14:paraId="764C23B8" w14:textId="50748A9C"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2417CF94" w14:textId="77777777" w:rsidTr="00C443C4">
                              <w:trPr>
                                <w:trHeight w:val="510"/>
                                <w:jc w:val="center"/>
                              </w:trPr>
                              <w:tc>
                                <w:tcPr>
                                  <w:tcW w:w="1985" w:type="dxa"/>
                                  <w:shd w:val="clear" w:color="auto" w:fill="F2F2F2" w:themeFill="background1" w:themeFillShade="F2"/>
                                  <w:vAlign w:val="center"/>
                                </w:tcPr>
                                <w:p w14:paraId="33C959B2" w14:textId="77777777"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不明水処理事務費</w:t>
                                  </w:r>
                                </w:p>
                              </w:tc>
                              <w:tc>
                                <w:tcPr>
                                  <w:tcW w:w="4613" w:type="dxa"/>
                                  <w:shd w:val="clear" w:color="auto" w:fill="F2F2F2" w:themeFill="background1" w:themeFillShade="F2"/>
                                  <w:vAlign w:val="center"/>
                                </w:tcPr>
                                <w:p w14:paraId="4E82D0F0" w14:textId="777777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不明水率</w:t>
                                  </w:r>
                                  <w:r w:rsidRPr="00C13B20">
                                    <w:rPr>
                                      <w:rFonts w:cstheme="majorHAnsi"/>
                                      <w:color w:val="000000" w:themeColor="text1"/>
                                      <w:sz w:val="18"/>
                                      <w:szCs w:val="20"/>
                                    </w:rPr>
                                    <w:t>20%</w:t>
                                  </w:r>
                                  <w:r w:rsidRPr="00C13B20">
                                    <w:rPr>
                                      <w:rFonts w:cstheme="majorHAnsi"/>
                                      <w:color w:val="000000" w:themeColor="text1"/>
                                      <w:sz w:val="18"/>
                                      <w:szCs w:val="20"/>
                                    </w:rPr>
                                    <w:t>を超える場合にのみ繰出</w:t>
                                  </w:r>
                                </w:p>
                              </w:tc>
                              <w:tc>
                                <w:tcPr>
                                  <w:tcW w:w="2568" w:type="dxa"/>
                                  <w:shd w:val="clear" w:color="auto" w:fill="F2F2F2" w:themeFill="background1" w:themeFillShade="F2"/>
                                  <w:vAlign w:val="center"/>
                                </w:tcPr>
                                <w:p w14:paraId="0B9667C6" w14:textId="30D89130"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348A7211" w14:textId="77777777" w:rsidTr="00C443C4">
                              <w:trPr>
                                <w:trHeight w:val="510"/>
                                <w:jc w:val="center"/>
                              </w:trPr>
                              <w:tc>
                                <w:tcPr>
                                  <w:tcW w:w="1985" w:type="dxa"/>
                                  <w:shd w:val="clear" w:color="auto" w:fill="F2F2F2" w:themeFill="background1" w:themeFillShade="F2"/>
                                  <w:vAlign w:val="center"/>
                                </w:tcPr>
                                <w:p w14:paraId="40832088" w14:textId="42B492B8"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高度処理事務費</w:t>
                                  </w:r>
                                </w:p>
                              </w:tc>
                              <w:tc>
                                <w:tcPr>
                                  <w:tcW w:w="4613" w:type="dxa"/>
                                  <w:shd w:val="clear" w:color="auto" w:fill="F2F2F2" w:themeFill="background1" w:themeFillShade="F2"/>
                                  <w:vAlign w:val="center"/>
                                </w:tcPr>
                                <w:p w14:paraId="0183CAFD" w14:textId="246D7A35"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水質環境基準の達成等の公共用水域の水質保全を図るために必要な経費について繰出</w:t>
                                  </w:r>
                                </w:p>
                              </w:tc>
                              <w:tc>
                                <w:tcPr>
                                  <w:tcW w:w="2568" w:type="dxa"/>
                                  <w:shd w:val="clear" w:color="auto" w:fill="F2F2F2" w:themeFill="background1" w:themeFillShade="F2"/>
                                  <w:vAlign w:val="center"/>
                                </w:tcPr>
                                <w:p w14:paraId="380F0DA0" w14:textId="3B69A242"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3396AEE8" w14:textId="77777777" w:rsidTr="00C443C4">
                              <w:trPr>
                                <w:trHeight w:val="510"/>
                                <w:jc w:val="center"/>
                              </w:trPr>
                              <w:tc>
                                <w:tcPr>
                                  <w:tcW w:w="1985" w:type="dxa"/>
                                  <w:shd w:val="clear" w:color="auto" w:fill="F2F2F2" w:themeFill="background1" w:themeFillShade="F2"/>
                                  <w:vAlign w:val="center"/>
                                </w:tcPr>
                                <w:p w14:paraId="3E46CB4B" w14:textId="518693F1"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汚水処理事務費</w:t>
                                  </w:r>
                                </w:p>
                              </w:tc>
                              <w:tc>
                                <w:tcPr>
                                  <w:tcW w:w="4613" w:type="dxa"/>
                                  <w:shd w:val="clear" w:color="auto" w:fill="F2F2F2" w:themeFill="background1" w:themeFillShade="F2"/>
                                  <w:vAlign w:val="center"/>
                                </w:tcPr>
                                <w:p w14:paraId="3CF1E346" w14:textId="32E664AF"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高級処理水量の</w:t>
                                  </w:r>
                                  <w:r w:rsidRPr="00C13B20">
                                    <w:rPr>
                                      <w:rFonts w:cstheme="majorHAnsi"/>
                                      <w:color w:val="000000" w:themeColor="text1"/>
                                      <w:sz w:val="18"/>
                                      <w:szCs w:val="20"/>
                                    </w:rPr>
                                    <w:t>5</w:t>
                                  </w:r>
                                  <w:r w:rsidRPr="00C13B20">
                                    <w:rPr>
                                      <w:rFonts w:cstheme="majorHAnsi"/>
                                      <w:color w:val="000000" w:themeColor="text1"/>
                                      <w:sz w:val="18"/>
                                      <w:szCs w:val="20"/>
                                    </w:rPr>
                                    <w:t>万</w:t>
                                  </w:r>
                                  <w:r w:rsidRPr="00C13B20">
                                    <w:rPr>
                                      <w:rFonts w:cstheme="majorHAnsi"/>
                                      <w:color w:val="000000" w:themeColor="text1"/>
                                      <w:sz w:val="18"/>
                                      <w:szCs w:val="20"/>
                                    </w:rPr>
                                    <w:t>m3/</w:t>
                                  </w:r>
                                  <w:r w:rsidRPr="00C13B20">
                                    <w:rPr>
                                      <w:rFonts w:cstheme="majorHAnsi"/>
                                      <w:color w:val="000000" w:themeColor="text1"/>
                                      <w:sz w:val="18"/>
                                      <w:szCs w:val="20"/>
                                    </w:rPr>
                                    <w:t>日以下に対し繰出</w:t>
                                  </w:r>
                                </w:p>
                              </w:tc>
                              <w:tc>
                                <w:tcPr>
                                  <w:tcW w:w="2568" w:type="dxa"/>
                                  <w:shd w:val="clear" w:color="auto" w:fill="F2F2F2" w:themeFill="background1" w:themeFillShade="F2"/>
                                  <w:vAlign w:val="center"/>
                                </w:tcPr>
                                <w:p w14:paraId="26A8C4E8" w14:textId="47FF1EE5"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令和</w:t>
                                  </w:r>
                                  <w:r w:rsidRPr="00C13B20">
                                    <w:rPr>
                                      <w:rFonts w:cstheme="majorHAnsi"/>
                                      <w:color w:val="000000" w:themeColor="text1"/>
                                      <w:sz w:val="18"/>
                                      <w:szCs w:val="20"/>
                                    </w:rPr>
                                    <w:t>5</w:t>
                                  </w:r>
                                  <w:r w:rsidRPr="00C13B20">
                                    <w:rPr>
                                      <w:rFonts w:cstheme="majorHAnsi"/>
                                      <w:color w:val="000000" w:themeColor="text1"/>
                                      <w:sz w:val="18"/>
                                      <w:szCs w:val="20"/>
                                    </w:rPr>
                                    <w:t>年度以降廃止</w:t>
                                  </w:r>
                                </w:p>
                              </w:tc>
                            </w:tr>
                          </w:tbl>
                          <w:p w14:paraId="3FBCD144" w14:textId="77777777" w:rsidR="006212C8" w:rsidRPr="00C13B20" w:rsidRDefault="006212C8" w:rsidP="00FB3E8F">
                            <w:pPr>
                              <w:pStyle w:val="Web"/>
                              <w:spacing w:before="0" w:beforeAutospacing="0" w:after="0" w:afterAutospacing="0"/>
                              <w:ind w:firstLine="180"/>
                              <w:jc w:val="center"/>
                              <w:rPr>
                                <w:rFonts w:asciiTheme="majorHAnsi" w:eastAsia="BIZ UDPゴシック" w:hAnsiTheme="majorHAnsi" w:cstheme="majorHAnsi"/>
                                <w:color w:val="000000" w:themeColor="text1"/>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40568B" id="_x0000_s1042" type="#_x0000_t202" style="position:absolute;left:0;text-align:left;margin-left:.4pt;margin-top:8.45pt;width:487.25pt;height:221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" filled="f" stroked="f">
                <v:textbox>
                  <w:txbxContent>
                    <w:p w14:paraId="2939BF14" w14:textId="44FC32E9" w:rsidR="006212C8" w:rsidRPr="00C13B20" w:rsidRDefault="006212C8" w:rsidP="00EC0DD9">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1</w:t>
                      </w:r>
                      <w:r w:rsidRPr="00C13B20">
                        <w:rPr>
                          <w:rFonts w:asciiTheme="majorHAnsi" w:eastAsia="BIZ UDPゴシック" w:hAnsiTheme="majorHAnsi" w:cstheme="majorHAnsi"/>
                          <w:kern w:val="24"/>
                          <w:sz w:val="18"/>
                          <w:szCs w:val="18"/>
                        </w:rPr>
                        <w:t xml:space="preserve">　一般会計繰出基準の考え方と繰出率（令和</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年度）</w:t>
                      </w:r>
                    </w:p>
                    <w:tbl>
                      <w:tblPr>
                        <w:tblW w:w="0" w:type="auto"/>
                        <w:jc w:val="cente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Caption w:val="表1　一般会計繰出基準の考え方と繰出率（令和5年度）"/>
                      </w:tblPr>
                      <w:tblGrid>
                        <w:gridCol w:w="1985"/>
                        <w:gridCol w:w="4613"/>
                        <w:gridCol w:w="2568"/>
                      </w:tblGrid>
                      <w:tr w:rsidR="006212C8" w:rsidRPr="00C13B20" w14:paraId="5E16BCB4" w14:textId="77777777" w:rsidTr="00C443C4">
                        <w:trPr>
                          <w:trHeight w:val="397"/>
                          <w:jc w:val="center"/>
                        </w:trPr>
                        <w:tc>
                          <w:tcPr>
                            <w:tcW w:w="1985" w:type="dxa"/>
                            <w:shd w:val="clear" w:color="auto" w:fill="4F81BD" w:themeFill="accent1"/>
                            <w:vAlign w:val="center"/>
                          </w:tcPr>
                          <w:p w14:paraId="49B4E70F" w14:textId="77777777" w:rsidR="006212C8" w:rsidRPr="00C13B20" w:rsidRDefault="006212C8" w:rsidP="00C82C14">
                            <w:pPr>
                              <w:autoSpaceDE w:val="0"/>
                              <w:autoSpaceDN w:val="0"/>
                              <w:snapToGrid w:val="0"/>
                              <w:jc w:val="center"/>
                              <w:rPr>
                                <w:rFonts w:cstheme="majorHAnsi"/>
                                <w:color w:val="FFFFFF" w:themeColor="background1"/>
                                <w:sz w:val="18"/>
                                <w:szCs w:val="20"/>
                              </w:rPr>
                            </w:pPr>
                          </w:p>
                        </w:tc>
                        <w:tc>
                          <w:tcPr>
                            <w:tcW w:w="4613" w:type="dxa"/>
                            <w:shd w:val="clear" w:color="auto" w:fill="4F81BD" w:themeFill="accent1"/>
                            <w:vAlign w:val="center"/>
                          </w:tcPr>
                          <w:p w14:paraId="3C10FD9F" w14:textId="30D8DAA6"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内　　容</w:t>
                            </w:r>
                          </w:p>
                        </w:tc>
                        <w:tc>
                          <w:tcPr>
                            <w:tcW w:w="2568" w:type="dxa"/>
                            <w:shd w:val="clear" w:color="auto" w:fill="4F81BD" w:themeFill="accent1"/>
                            <w:vAlign w:val="center"/>
                          </w:tcPr>
                          <w:p w14:paraId="72DE8810" w14:textId="77777777" w:rsidR="006212C8" w:rsidRPr="00C13B20" w:rsidRDefault="006212C8" w:rsidP="00C82C14">
                            <w:pPr>
                              <w:autoSpaceDE w:val="0"/>
                              <w:autoSpaceDN w:val="0"/>
                              <w:snapToGrid w:val="0"/>
                              <w:jc w:val="center"/>
                              <w:rPr>
                                <w:rFonts w:cstheme="majorHAnsi"/>
                                <w:color w:val="FFFFFF" w:themeColor="background1"/>
                                <w:sz w:val="18"/>
                                <w:szCs w:val="20"/>
                              </w:rPr>
                            </w:pPr>
                            <w:r w:rsidRPr="00C13B20">
                              <w:rPr>
                                <w:rFonts w:cstheme="majorHAnsi"/>
                                <w:color w:val="FFFFFF" w:themeColor="background1"/>
                                <w:sz w:val="18"/>
                                <w:szCs w:val="20"/>
                              </w:rPr>
                              <w:t>繰出率</w:t>
                            </w:r>
                          </w:p>
                        </w:tc>
                      </w:tr>
                      <w:tr w:rsidR="006212C8" w:rsidRPr="00C13B20" w14:paraId="4533C5BA" w14:textId="77777777" w:rsidTr="00C443C4">
                        <w:trPr>
                          <w:trHeight w:val="510"/>
                          <w:jc w:val="center"/>
                        </w:trPr>
                        <w:tc>
                          <w:tcPr>
                            <w:tcW w:w="1985" w:type="dxa"/>
                            <w:shd w:val="clear" w:color="auto" w:fill="F2F2F2" w:themeFill="background1" w:themeFillShade="F2"/>
                            <w:vAlign w:val="center"/>
                          </w:tcPr>
                          <w:p w14:paraId="29523F00" w14:textId="77777777"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雨水排除事務費</w:t>
                            </w:r>
                          </w:p>
                        </w:tc>
                        <w:tc>
                          <w:tcPr>
                            <w:tcW w:w="4613" w:type="dxa"/>
                            <w:shd w:val="clear" w:color="auto" w:fill="F2F2F2" w:themeFill="background1" w:themeFillShade="F2"/>
                            <w:vAlign w:val="center"/>
                          </w:tcPr>
                          <w:p w14:paraId="5347B545" w14:textId="77777777" w:rsidR="006212C8" w:rsidRPr="00C13B20" w:rsidRDefault="006212C8" w:rsidP="00C82C14">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雨水排除に要する経費全般について繰出</w:t>
                            </w:r>
                          </w:p>
                        </w:tc>
                        <w:tc>
                          <w:tcPr>
                            <w:tcW w:w="2568" w:type="dxa"/>
                            <w:shd w:val="clear" w:color="auto" w:fill="F2F2F2" w:themeFill="background1" w:themeFillShade="F2"/>
                            <w:vAlign w:val="center"/>
                          </w:tcPr>
                          <w:p w14:paraId="010202D8" w14:textId="39B9F56E" w:rsidR="006212C8" w:rsidRPr="00C13B20" w:rsidRDefault="006212C8" w:rsidP="00C82C14">
                            <w:pPr>
                              <w:autoSpaceDE w:val="0"/>
                              <w:autoSpaceDN w:val="0"/>
                              <w:snapToGrid w:val="0"/>
                              <w:jc w:val="center"/>
                              <w:rPr>
                                <w:rFonts w:cstheme="majorHAnsi"/>
                                <w:color w:val="000000" w:themeColor="text1"/>
                                <w:sz w:val="18"/>
                                <w:szCs w:val="20"/>
                              </w:rPr>
                            </w:pPr>
                            <w:r w:rsidRPr="00C13B20">
                              <w:rPr>
                                <w:rFonts w:cstheme="majorHAnsi"/>
                                <w:color w:val="000000" w:themeColor="text1"/>
                                <w:sz w:val="21"/>
                                <w:szCs w:val="20"/>
                              </w:rPr>
                              <w:t>4.5 / 10</w:t>
                            </w:r>
                          </w:p>
                        </w:tc>
                      </w:tr>
                      <w:tr w:rsidR="006212C8" w:rsidRPr="00C13B20" w14:paraId="7309670E" w14:textId="77777777" w:rsidTr="00C443C4">
                        <w:trPr>
                          <w:trHeight w:val="510"/>
                          <w:jc w:val="center"/>
                        </w:trPr>
                        <w:tc>
                          <w:tcPr>
                            <w:tcW w:w="1985" w:type="dxa"/>
                            <w:shd w:val="clear" w:color="auto" w:fill="F2F2F2" w:themeFill="background1" w:themeFillShade="F2"/>
                            <w:vAlign w:val="center"/>
                          </w:tcPr>
                          <w:p w14:paraId="723E558C" w14:textId="3B2B980D"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水質管理事務費</w:t>
                            </w:r>
                          </w:p>
                        </w:tc>
                        <w:tc>
                          <w:tcPr>
                            <w:tcW w:w="4613" w:type="dxa"/>
                            <w:shd w:val="clear" w:color="auto" w:fill="F2F2F2" w:themeFill="background1" w:themeFillShade="F2"/>
                            <w:vAlign w:val="center"/>
                          </w:tcPr>
                          <w:p w14:paraId="5C64DADD" w14:textId="127505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法的規制項目に限定し繰出</w:t>
                            </w:r>
                          </w:p>
                        </w:tc>
                        <w:tc>
                          <w:tcPr>
                            <w:tcW w:w="2568" w:type="dxa"/>
                            <w:shd w:val="clear" w:color="auto" w:fill="F2F2F2" w:themeFill="background1" w:themeFillShade="F2"/>
                            <w:vAlign w:val="center"/>
                          </w:tcPr>
                          <w:p w14:paraId="242D25A1" w14:textId="28FAA646"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62034DB7" w14:textId="77777777" w:rsidTr="00C443C4">
                        <w:trPr>
                          <w:trHeight w:val="510"/>
                          <w:jc w:val="center"/>
                        </w:trPr>
                        <w:tc>
                          <w:tcPr>
                            <w:tcW w:w="1985" w:type="dxa"/>
                            <w:shd w:val="clear" w:color="auto" w:fill="F2F2F2" w:themeFill="background1" w:themeFillShade="F2"/>
                            <w:vAlign w:val="center"/>
                          </w:tcPr>
                          <w:p w14:paraId="6E353F52" w14:textId="49D42E2F"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環境対策事務費</w:t>
                            </w:r>
                          </w:p>
                        </w:tc>
                        <w:tc>
                          <w:tcPr>
                            <w:tcW w:w="4613" w:type="dxa"/>
                            <w:shd w:val="clear" w:color="auto" w:fill="F2F2F2" w:themeFill="background1" w:themeFillShade="F2"/>
                            <w:vAlign w:val="center"/>
                          </w:tcPr>
                          <w:p w14:paraId="07F512CA" w14:textId="6BFC9D29"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環境対策に要する経費全般について繰出</w:t>
                            </w:r>
                          </w:p>
                        </w:tc>
                        <w:tc>
                          <w:tcPr>
                            <w:tcW w:w="2568" w:type="dxa"/>
                            <w:shd w:val="clear" w:color="auto" w:fill="F2F2F2" w:themeFill="background1" w:themeFillShade="F2"/>
                            <w:vAlign w:val="center"/>
                          </w:tcPr>
                          <w:p w14:paraId="764C23B8" w14:textId="50748A9C"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2417CF94" w14:textId="77777777" w:rsidTr="00C443C4">
                        <w:trPr>
                          <w:trHeight w:val="510"/>
                          <w:jc w:val="center"/>
                        </w:trPr>
                        <w:tc>
                          <w:tcPr>
                            <w:tcW w:w="1985" w:type="dxa"/>
                            <w:shd w:val="clear" w:color="auto" w:fill="F2F2F2" w:themeFill="background1" w:themeFillShade="F2"/>
                            <w:vAlign w:val="center"/>
                          </w:tcPr>
                          <w:p w14:paraId="33C959B2" w14:textId="77777777"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不明水処理事務費</w:t>
                            </w:r>
                          </w:p>
                        </w:tc>
                        <w:tc>
                          <w:tcPr>
                            <w:tcW w:w="4613" w:type="dxa"/>
                            <w:shd w:val="clear" w:color="auto" w:fill="F2F2F2" w:themeFill="background1" w:themeFillShade="F2"/>
                            <w:vAlign w:val="center"/>
                          </w:tcPr>
                          <w:p w14:paraId="4E82D0F0" w14:textId="77777777"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不明水率</w:t>
                            </w:r>
                            <w:r w:rsidRPr="00C13B20">
                              <w:rPr>
                                <w:rFonts w:cstheme="majorHAnsi"/>
                                <w:color w:val="000000" w:themeColor="text1"/>
                                <w:sz w:val="18"/>
                                <w:szCs w:val="20"/>
                              </w:rPr>
                              <w:t>20%</w:t>
                            </w:r>
                            <w:r w:rsidRPr="00C13B20">
                              <w:rPr>
                                <w:rFonts w:cstheme="majorHAnsi"/>
                                <w:color w:val="000000" w:themeColor="text1"/>
                                <w:sz w:val="18"/>
                                <w:szCs w:val="20"/>
                              </w:rPr>
                              <w:t>を超える場合にのみ繰出</w:t>
                            </w:r>
                          </w:p>
                        </w:tc>
                        <w:tc>
                          <w:tcPr>
                            <w:tcW w:w="2568" w:type="dxa"/>
                            <w:shd w:val="clear" w:color="auto" w:fill="F2F2F2" w:themeFill="background1" w:themeFillShade="F2"/>
                            <w:vAlign w:val="center"/>
                          </w:tcPr>
                          <w:p w14:paraId="0B9667C6" w14:textId="30D89130"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2</w:t>
                            </w:r>
                          </w:p>
                        </w:tc>
                      </w:tr>
                      <w:tr w:rsidR="006212C8" w:rsidRPr="00C13B20" w14:paraId="348A7211" w14:textId="77777777" w:rsidTr="00C443C4">
                        <w:trPr>
                          <w:trHeight w:val="510"/>
                          <w:jc w:val="center"/>
                        </w:trPr>
                        <w:tc>
                          <w:tcPr>
                            <w:tcW w:w="1985" w:type="dxa"/>
                            <w:shd w:val="clear" w:color="auto" w:fill="F2F2F2" w:themeFill="background1" w:themeFillShade="F2"/>
                            <w:vAlign w:val="center"/>
                          </w:tcPr>
                          <w:p w14:paraId="40832088" w14:textId="42B492B8"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高度処理事務費</w:t>
                            </w:r>
                          </w:p>
                        </w:tc>
                        <w:tc>
                          <w:tcPr>
                            <w:tcW w:w="4613" w:type="dxa"/>
                            <w:shd w:val="clear" w:color="auto" w:fill="F2F2F2" w:themeFill="background1" w:themeFillShade="F2"/>
                            <w:vAlign w:val="center"/>
                          </w:tcPr>
                          <w:p w14:paraId="0183CAFD" w14:textId="246D7A35"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水質環境基準の達成等の公共用水域の水質保全を図るために必要な経費について繰出</w:t>
                            </w:r>
                          </w:p>
                        </w:tc>
                        <w:tc>
                          <w:tcPr>
                            <w:tcW w:w="2568" w:type="dxa"/>
                            <w:shd w:val="clear" w:color="auto" w:fill="F2F2F2" w:themeFill="background1" w:themeFillShade="F2"/>
                            <w:vAlign w:val="center"/>
                          </w:tcPr>
                          <w:p w14:paraId="380F0DA0" w14:textId="3B69A242" w:rsidR="006212C8" w:rsidRPr="00C13B20" w:rsidRDefault="006212C8" w:rsidP="002F094E">
                            <w:pPr>
                              <w:autoSpaceDE w:val="0"/>
                              <w:autoSpaceDN w:val="0"/>
                              <w:snapToGrid w:val="0"/>
                              <w:jc w:val="center"/>
                              <w:rPr>
                                <w:rFonts w:cstheme="majorHAnsi"/>
                                <w:color w:val="000000" w:themeColor="text1"/>
                                <w:sz w:val="21"/>
                                <w:szCs w:val="20"/>
                              </w:rPr>
                            </w:pPr>
                            <w:r w:rsidRPr="00C13B20">
                              <w:rPr>
                                <w:rFonts w:cstheme="majorHAnsi"/>
                                <w:color w:val="000000" w:themeColor="text1"/>
                                <w:sz w:val="21"/>
                                <w:szCs w:val="20"/>
                              </w:rPr>
                              <w:t>1 / 4</w:t>
                            </w:r>
                          </w:p>
                        </w:tc>
                      </w:tr>
                      <w:tr w:rsidR="006212C8" w:rsidRPr="00C13B20" w14:paraId="3396AEE8" w14:textId="77777777" w:rsidTr="00C443C4">
                        <w:trPr>
                          <w:trHeight w:val="510"/>
                          <w:jc w:val="center"/>
                        </w:trPr>
                        <w:tc>
                          <w:tcPr>
                            <w:tcW w:w="1985" w:type="dxa"/>
                            <w:shd w:val="clear" w:color="auto" w:fill="F2F2F2" w:themeFill="background1" w:themeFillShade="F2"/>
                            <w:vAlign w:val="center"/>
                          </w:tcPr>
                          <w:p w14:paraId="3E46CB4B" w14:textId="518693F1"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汚水処理事務費</w:t>
                            </w:r>
                          </w:p>
                        </w:tc>
                        <w:tc>
                          <w:tcPr>
                            <w:tcW w:w="4613" w:type="dxa"/>
                            <w:shd w:val="clear" w:color="auto" w:fill="F2F2F2" w:themeFill="background1" w:themeFillShade="F2"/>
                            <w:vAlign w:val="center"/>
                          </w:tcPr>
                          <w:p w14:paraId="3CF1E346" w14:textId="32E664AF" w:rsidR="006212C8" w:rsidRPr="00C13B20" w:rsidRDefault="006212C8" w:rsidP="002F094E">
                            <w:pPr>
                              <w:autoSpaceDE w:val="0"/>
                              <w:autoSpaceDN w:val="0"/>
                              <w:snapToGrid w:val="0"/>
                              <w:rPr>
                                <w:rFonts w:cstheme="majorHAnsi"/>
                                <w:color w:val="000000" w:themeColor="text1"/>
                                <w:sz w:val="18"/>
                                <w:szCs w:val="20"/>
                              </w:rPr>
                            </w:pPr>
                            <w:r w:rsidRPr="00C13B20">
                              <w:rPr>
                                <w:rFonts w:cstheme="majorHAnsi"/>
                                <w:color w:val="000000" w:themeColor="text1"/>
                                <w:sz w:val="18"/>
                                <w:szCs w:val="20"/>
                              </w:rPr>
                              <w:t>高級処理水量の</w:t>
                            </w:r>
                            <w:r w:rsidRPr="00C13B20">
                              <w:rPr>
                                <w:rFonts w:cstheme="majorHAnsi"/>
                                <w:color w:val="000000" w:themeColor="text1"/>
                                <w:sz w:val="18"/>
                                <w:szCs w:val="20"/>
                              </w:rPr>
                              <w:t>5</w:t>
                            </w:r>
                            <w:r w:rsidRPr="00C13B20">
                              <w:rPr>
                                <w:rFonts w:cstheme="majorHAnsi"/>
                                <w:color w:val="000000" w:themeColor="text1"/>
                                <w:sz w:val="18"/>
                                <w:szCs w:val="20"/>
                              </w:rPr>
                              <w:t>万</w:t>
                            </w:r>
                            <w:r w:rsidRPr="00C13B20">
                              <w:rPr>
                                <w:rFonts w:cstheme="majorHAnsi"/>
                                <w:color w:val="000000" w:themeColor="text1"/>
                                <w:sz w:val="18"/>
                                <w:szCs w:val="20"/>
                              </w:rPr>
                              <w:t>m3/</w:t>
                            </w:r>
                            <w:r w:rsidRPr="00C13B20">
                              <w:rPr>
                                <w:rFonts w:cstheme="majorHAnsi"/>
                                <w:color w:val="000000" w:themeColor="text1"/>
                                <w:sz w:val="18"/>
                                <w:szCs w:val="20"/>
                              </w:rPr>
                              <w:t>日以下に対し繰出</w:t>
                            </w:r>
                          </w:p>
                        </w:tc>
                        <w:tc>
                          <w:tcPr>
                            <w:tcW w:w="2568" w:type="dxa"/>
                            <w:shd w:val="clear" w:color="auto" w:fill="F2F2F2" w:themeFill="background1" w:themeFillShade="F2"/>
                            <w:vAlign w:val="center"/>
                          </w:tcPr>
                          <w:p w14:paraId="26A8C4E8" w14:textId="47FF1EE5" w:rsidR="006212C8" w:rsidRPr="00C13B20" w:rsidRDefault="006212C8" w:rsidP="002F094E">
                            <w:pPr>
                              <w:autoSpaceDE w:val="0"/>
                              <w:autoSpaceDN w:val="0"/>
                              <w:snapToGrid w:val="0"/>
                              <w:jc w:val="center"/>
                              <w:rPr>
                                <w:rFonts w:cstheme="majorHAnsi"/>
                                <w:color w:val="000000" w:themeColor="text1"/>
                                <w:sz w:val="18"/>
                                <w:szCs w:val="20"/>
                              </w:rPr>
                            </w:pPr>
                            <w:r w:rsidRPr="00C13B20">
                              <w:rPr>
                                <w:rFonts w:cstheme="majorHAnsi"/>
                                <w:color w:val="000000" w:themeColor="text1"/>
                                <w:sz w:val="18"/>
                                <w:szCs w:val="20"/>
                              </w:rPr>
                              <w:t>令和</w:t>
                            </w:r>
                            <w:r w:rsidRPr="00C13B20">
                              <w:rPr>
                                <w:rFonts w:cstheme="majorHAnsi"/>
                                <w:color w:val="000000" w:themeColor="text1"/>
                                <w:sz w:val="18"/>
                                <w:szCs w:val="20"/>
                              </w:rPr>
                              <w:t>5</w:t>
                            </w:r>
                            <w:r w:rsidRPr="00C13B20">
                              <w:rPr>
                                <w:rFonts w:cstheme="majorHAnsi"/>
                                <w:color w:val="000000" w:themeColor="text1"/>
                                <w:sz w:val="18"/>
                                <w:szCs w:val="20"/>
                              </w:rPr>
                              <w:t>年度以降廃止</w:t>
                            </w:r>
                          </w:p>
                        </w:tc>
                      </w:tr>
                    </w:tbl>
                    <w:p w14:paraId="3FBCD144" w14:textId="77777777" w:rsidR="006212C8" w:rsidRPr="00C13B20" w:rsidRDefault="006212C8" w:rsidP="00FB3E8F">
                      <w:pPr>
                        <w:pStyle w:val="Web"/>
                        <w:spacing w:before="0" w:beforeAutospacing="0" w:after="0" w:afterAutospacing="0"/>
                        <w:ind w:firstLine="180"/>
                        <w:jc w:val="center"/>
                        <w:rPr>
                          <w:rFonts w:asciiTheme="majorHAnsi" w:eastAsia="BIZ UDPゴシック" w:hAnsiTheme="majorHAnsi" w:cstheme="majorHAnsi"/>
                          <w:color w:val="000000" w:themeColor="text1"/>
                          <w:kern w:val="24"/>
                          <w:sz w:val="18"/>
                          <w:szCs w:val="18"/>
                        </w:rPr>
                      </w:pPr>
                    </w:p>
                  </w:txbxContent>
                </v:textbox>
              </v:shape>
            </w:pict>
          </mc:Fallback>
        </mc:AlternateContent>
      </w:r>
    </w:p>
    <w:p w14:paraId="24BB10A7" w14:textId="22794C06" w:rsidR="002B504B" w:rsidRDefault="002B504B" w:rsidP="00C54079">
      <w:pPr>
        <w:autoSpaceDE w:val="0"/>
        <w:autoSpaceDN w:val="0"/>
        <w:ind w:firstLine="200"/>
        <w:jc w:val="both"/>
        <w:rPr>
          <w:rFonts w:ascii="游ゴシック" w:eastAsia="游ゴシック" w:hAnsi="游ゴシック" w:cstheme="majorHAnsi"/>
        </w:rPr>
      </w:pPr>
    </w:p>
    <w:p w14:paraId="76319B28" w14:textId="34F3A968" w:rsidR="002B504B" w:rsidRDefault="002B504B" w:rsidP="00C54079">
      <w:pPr>
        <w:autoSpaceDE w:val="0"/>
        <w:autoSpaceDN w:val="0"/>
        <w:ind w:firstLine="200"/>
        <w:jc w:val="both"/>
        <w:rPr>
          <w:rFonts w:ascii="游ゴシック" w:eastAsia="游ゴシック" w:hAnsi="游ゴシック" w:cstheme="majorHAnsi"/>
        </w:rPr>
      </w:pPr>
    </w:p>
    <w:p w14:paraId="54DCEEC4" w14:textId="77777777" w:rsidR="002B504B" w:rsidRDefault="002B504B" w:rsidP="00C54079">
      <w:pPr>
        <w:autoSpaceDE w:val="0"/>
        <w:autoSpaceDN w:val="0"/>
        <w:ind w:firstLine="200"/>
        <w:jc w:val="both"/>
        <w:rPr>
          <w:rFonts w:ascii="游ゴシック" w:eastAsia="游ゴシック" w:hAnsi="游ゴシック" w:cstheme="majorHAnsi"/>
        </w:rPr>
      </w:pPr>
    </w:p>
    <w:p w14:paraId="0900D161" w14:textId="7F5760A0" w:rsidR="002C1DD9" w:rsidRDefault="002C1DD9" w:rsidP="002C1DD9">
      <w:pPr>
        <w:autoSpaceDE w:val="0"/>
        <w:autoSpaceDN w:val="0"/>
        <w:jc w:val="both"/>
        <w:rPr>
          <w:rFonts w:ascii="游ゴシック" w:eastAsia="游ゴシック" w:hAnsi="游ゴシック" w:cstheme="majorHAnsi"/>
        </w:rPr>
      </w:pPr>
    </w:p>
    <w:p w14:paraId="72249FE0" w14:textId="611CF5D3" w:rsidR="008276A5" w:rsidRDefault="008276A5" w:rsidP="008276A5">
      <w:pPr>
        <w:autoSpaceDE w:val="0"/>
        <w:autoSpaceDN w:val="0"/>
        <w:jc w:val="both"/>
        <w:rPr>
          <w:rFonts w:ascii="游ゴシック" w:eastAsia="游ゴシック" w:hAnsi="游ゴシック" w:cstheme="majorHAnsi"/>
        </w:rPr>
      </w:pPr>
    </w:p>
    <w:p w14:paraId="2F0F8BED" w14:textId="621F045B" w:rsidR="008276A5" w:rsidRDefault="008276A5" w:rsidP="008276A5">
      <w:pPr>
        <w:autoSpaceDE w:val="0"/>
        <w:autoSpaceDN w:val="0"/>
        <w:jc w:val="both"/>
        <w:rPr>
          <w:rFonts w:ascii="游ゴシック" w:eastAsia="游ゴシック" w:hAnsi="游ゴシック" w:cstheme="majorHAnsi"/>
        </w:rPr>
      </w:pPr>
    </w:p>
    <w:p w14:paraId="5AF710AA" w14:textId="7894B243" w:rsidR="008276A5" w:rsidRDefault="008276A5" w:rsidP="008276A5">
      <w:pPr>
        <w:autoSpaceDE w:val="0"/>
        <w:autoSpaceDN w:val="0"/>
        <w:jc w:val="both"/>
        <w:rPr>
          <w:rFonts w:ascii="游ゴシック" w:eastAsia="游ゴシック" w:hAnsi="游ゴシック" w:cstheme="majorHAnsi"/>
        </w:rPr>
      </w:pPr>
    </w:p>
    <w:p w14:paraId="7B87B031" w14:textId="52E125B8" w:rsidR="008276A5" w:rsidRDefault="008276A5" w:rsidP="008276A5">
      <w:pPr>
        <w:autoSpaceDE w:val="0"/>
        <w:autoSpaceDN w:val="0"/>
        <w:jc w:val="both"/>
        <w:rPr>
          <w:rFonts w:ascii="游ゴシック" w:eastAsia="游ゴシック" w:hAnsi="游ゴシック" w:cstheme="majorHAnsi"/>
        </w:rPr>
      </w:pPr>
    </w:p>
    <w:p w14:paraId="2270E8C6" w14:textId="77777777" w:rsidR="008D27F7" w:rsidRDefault="008D27F7" w:rsidP="008276A5">
      <w:pPr>
        <w:autoSpaceDE w:val="0"/>
        <w:autoSpaceDN w:val="0"/>
        <w:jc w:val="both"/>
        <w:rPr>
          <w:rFonts w:ascii="游ゴシック" w:eastAsia="游ゴシック" w:hAnsi="游ゴシック" w:cstheme="majorHAnsi"/>
        </w:rPr>
      </w:pPr>
    </w:p>
    <w:p w14:paraId="41CAD0EA" w14:textId="4C42E994" w:rsidR="008276A5" w:rsidRDefault="008276A5" w:rsidP="008276A5">
      <w:pPr>
        <w:autoSpaceDE w:val="0"/>
        <w:autoSpaceDN w:val="0"/>
        <w:jc w:val="both"/>
        <w:rPr>
          <w:rFonts w:ascii="游ゴシック" w:eastAsia="游ゴシック" w:hAnsi="游ゴシック" w:cstheme="majorHAnsi"/>
        </w:rPr>
      </w:pPr>
    </w:p>
    <w:p w14:paraId="3E079E85" w14:textId="5C47E3A8" w:rsidR="008D27F7" w:rsidRDefault="008D27F7" w:rsidP="008276A5">
      <w:pPr>
        <w:autoSpaceDE w:val="0"/>
        <w:autoSpaceDN w:val="0"/>
        <w:jc w:val="both"/>
        <w:rPr>
          <w:rFonts w:ascii="游ゴシック" w:eastAsia="游ゴシック" w:hAnsi="游ゴシック" w:cstheme="majorHAnsi"/>
        </w:rPr>
      </w:pPr>
    </w:p>
    <w:p w14:paraId="4CF580A4" w14:textId="77777777" w:rsidR="008D27F7" w:rsidRDefault="008D27F7" w:rsidP="008276A5">
      <w:pPr>
        <w:autoSpaceDE w:val="0"/>
        <w:autoSpaceDN w:val="0"/>
        <w:jc w:val="both"/>
        <w:rPr>
          <w:rFonts w:ascii="游ゴシック" w:eastAsia="游ゴシック" w:hAnsi="游ゴシック" w:cstheme="majorHAnsi"/>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8276A5" w14:paraId="6C7BB062" w14:textId="77777777" w:rsidTr="002C0E2B">
        <w:trPr>
          <w:trHeight w:val="567"/>
        </w:trPr>
        <w:tc>
          <w:tcPr>
            <w:tcW w:w="236" w:type="dxa"/>
            <w:shd w:val="clear" w:color="auto" w:fill="1F497D" w:themeFill="text2"/>
            <w:vAlign w:val="center"/>
          </w:tcPr>
          <w:p w14:paraId="5DE028F6" w14:textId="77777777" w:rsidR="008276A5" w:rsidRPr="00B02AD6" w:rsidRDefault="008276A5" w:rsidP="002C0E2B">
            <w:pPr>
              <w:jc w:val="both"/>
              <w:rPr>
                <w:sz w:val="24"/>
              </w:rPr>
            </w:pPr>
          </w:p>
        </w:tc>
        <w:tc>
          <w:tcPr>
            <w:tcW w:w="9531" w:type="dxa"/>
            <w:vAlign w:val="center"/>
          </w:tcPr>
          <w:p w14:paraId="7B905E39" w14:textId="4EC01CF0" w:rsidR="008276A5" w:rsidRPr="00B02AD6" w:rsidRDefault="008276A5" w:rsidP="002C0E2B">
            <w:pPr>
              <w:jc w:val="both"/>
              <w:rPr>
                <w:sz w:val="24"/>
              </w:rPr>
            </w:pPr>
            <w:r w:rsidRPr="008276A5">
              <w:rPr>
                <w:rFonts w:hint="eastAsia"/>
                <w:sz w:val="24"/>
              </w:rPr>
              <w:t>地方公営企業法の適用</w:t>
            </w:r>
          </w:p>
        </w:tc>
      </w:tr>
    </w:tbl>
    <w:p w14:paraId="30A42D7F" w14:textId="6EB22253" w:rsidR="00960DF4" w:rsidRPr="00F02D31" w:rsidRDefault="00960DF4" w:rsidP="00960DF4">
      <w:pPr>
        <w:autoSpaceDE w:val="0"/>
        <w:autoSpaceDN w:val="0"/>
        <w:ind w:firstLineChars="100"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流域下水道事業は、もともと地方財政法で「公営企業」と位置付けられており、本来</w:t>
      </w:r>
      <w:r>
        <w:rPr>
          <w:rFonts w:ascii="游ゴシック" w:eastAsia="游ゴシック" w:hAnsi="游ゴシック" w:cstheme="majorHAnsi" w:hint="eastAsia"/>
          <w:color w:val="000000" w:themeColor="text1"/>
        </w:rPr>
        <w:t>、</w:t>
      </w:r>
      <w:r w:rsidRPr="00F02D31">
        <w:rPr>
          <w:rFonts w:ascii="游ゴシック" w:eastAsia="游ゴシック" w:hAnsi="游ゴシック" w:cstheme="majorHAnsi"/>
          <w:color w:val="000000" w:themeColor="text1"/>
        </w:rPr>
        <w:t>受益者負担の原則</w:t>
      </w:r>
      <w:r w:rsidRPr="00F02D31">
        <w:rPr>
          <w:rFonts w:ascii="游ゴシック" w:eastAsia="游ゴシック" w:hAnsi="游ゴシック" w:cstheme="majorHAnsi" w:hint="eastAsia"/>
          <w:color w:val="000000" w:themeColor="text1"/>
        </w:rPr>
        <w:t>と独立採算制の原則</w:t>
      </w:r>
      <w:r w:rsidRPr="00F02D31">
        <w:rPr>
          <w:rFonts w:ascii="游ゴシック" w:eastAsia="游ゴシック" w:hAnsi="游ゴシック" w:cstheme="majorHAnsi"/>
          <w:color w:val="000000" w:themeColor="text1"/>
        </w:rPr>
        <w:t>に基づいて運営される事業ですが、これまでは積極的に公費を投入することで下水道の普及促進に努めてきました。</w:t>
      </w:r>
    </w:p>
    <w:p w14:paraId="25722865" w14:textId="77777777" w:rsidR="00960DF4" w:rsidRPr="00F02D31" w:rsidRDefault="00960DF4" w:rsidP="00960DF4">
      <w:pPr>
        <w:autoSpaceDE w:val="0"/>
        <w:autoSpaceDN w:val="0"/>
        <w:ind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普及率の向上という目標をおおむね達成し、今後は、厳しい経営環境の中、膨大かつ老朽化の進む資産を適切に管理しながら、安定した下水道サービスの提供に努めていくことが重要になります。</w:t>
      </w:r>
    </w:p>
    <w:p w14:paraId="27847A91" w14:textId="0F32C8D0" w:rsidR="00960DF4" w:rsidRPr="00F02D31" w:rsidRDefault="00960DF4" w:rsidP="00960DF4">
      <w:pPr>
        <w:autoSpaceDE w:val="0"/>
        <w:autoSpaceDN w:val="0"/>
        <w:ind w:firstLine="200"/>
        <w:jc w:val="both"/>
        <w:rPr>
          <w:rFonts w:ascii="游ゴシック" w:eastAsia="游ゴシック" w:hAnsi="游ゴシック" w:cstheme="majorHAnsi"/>
          <w:color w:val="000000" w:themeColor="text1"/>
        </w:rPr>
      </w:pPr>
      <w:r w:rsidRPr="00F02D31">
        <w:rPr>
          <w:rFonts w:ascii="游ゴシック" w:eastAsia="游ゴシック" w:hAnsi="游ゴシック" w:cstheme="majorHAnsi"/>
          <w:color w:val="000000" w:themeColor="text1"/>
        </w:rPr>
        <w:t>そのため、</w:t>
      </w:r>
      <w:r w:rsidR="00F62595">
        <w:rPr>
          <w:rFonts w:ascii="游ゴシック" w:eastAsia="游ゴシック" w:hAnsi="游ゴシック" w:cstheme="majorHAnsi" w:hint="eastAsia"/>
          <w:color w:val="000000" w:themeColor="text1"/>
        </w:rPr>
        <w:t>2</w:t>
      </w:r>
      <w:r w:rsidR="00F62595">
        <w:rPr>
          <w:rFonts w:ascii="游ゴシック" w:eastAsia="游ゴシック" w:hAnsi="游ゴシック" w:cstheme="majorHAnsi"/>
          <w:color w:val="000000" w:themeColor="text1"/>
        </w:rPr>
        <w:t>018</w:t>
      </w:r>
      <w:r w:rsidR="00C443C4">
        <w:rPr>
          <w:rFonts w:ascii="游ゴシック" w:eastAsia="游ゴシック" w:hAnsi="游ゴシック" w:cstheme="majorHAnsi" w:hint="eastAsia"/>
          <w:color w:val="000000" w:themeColor="text1"/>
        </w:rPr>
        <w:t>（平成3</w:t>
      </w:r>
      <w:r w:rsidR="00C443C4">
        <w:rPr>
          <w:rFonts w:ascii="游ゴシック" w:eastAsia="游ゴシック" w:hAnsi="游ゴシック" w:cstheme="majorHAnsi"/>
          <w:color w:val="000000" w:themeColor="text1"/>
        </w:rPr>
        <w:t>0</w:t>
      </w:r>
      <w:r w:rsidR="00C443C4">
        <w:rPr>
          <w:rFonts w:ascii="游ゴシック" w:eastAsia="游ゴシック" w:hAnsi="游ゴシック" w:cstheme="majorHAnsi" w:hint="eastAsia"/>
          <w:color w:val="000000" w:themeColor="text1"/>
        </w:rPr>
        <w:t>）</w:t>
      </w:r>
      <w:r w:rsidRPr="00F02D31">
        <w:rPr>
          <w:rFonts w:ascii="游ゴシック" w:eastAsia="游ゴシック" w:hAnsi="游ゴシック" w:cstheme="majorHAnsi"/>
          <w:color w:val="000000" w:themeColor="text1"/>
        </w:rPr>
        <w:t>年度4月から地方公営企業法（財務規定のみ）を適用</w:t>
      </w:r>
      <w:r w:rsidRPr="00F02D31">
        <w:rPr>
          <w:rFonts w:ascii="游ゴシック" w:eastAsia="游ゴシック" w:hAnsi="游ゴシック" w:cstheme="majorHAnsi" w:hint="eastAsia"/>
          <w:color w:val="000000" w:themeColor="text1"/>
        </w:rPr>
        <w:t>し、</w:t>
      </w:r>
      <w:r w:rsidRPr="00F02D31">
        <w:rPr>
          <w:rFonts w:ascii="游ゴシック" w:eastAsia="游ゴシック" w:hAnsi="游ゴシック" w:cstheme="majorHAnsi"/>
          <w:color w:val="000000" w:themeColor="text1"/>
        </w:rPr>
        <w:t>公営企業会計を導入</w:t>
      </w:r>
      <w:r w:rsidRPr="00F02D31">
        <w:rPr>
          <w:rFonts w:ascii="游ゴシック" w:eastAsia="游ゴシック" w:hAnsi="游ゴシック" w:cstheme="majorHAnsi" w:hint="eastAsia"/>
          <w:color w:val="000000" w:themeColor="text1"/>
        </w:rPr>
        <w:t>することで</w:t>
      </w:r>
      <w:r w:rsidRPr="00F02D31">
        <w:rPr>
          <w:rFonts w:ascii="游ゴシック" w:eastAsia="游ゴシック" w:hAnsi="游ゴシック" w:cstheme="majorHAnsi"/>
          <w:color w:val="000000" w:themeColor="text1"/>
        </w:rPr>
        <w:t>、貸借対照表や損益計算書</w:t>
      </w:r>
      <w:r w:rsidRPr="00F02D31">
        <w:rPr>
          <w:rFonts w:ascii="游ゴシック" w:eastAsia="游ゴシック" w:hAnsi="游ゴシック" w:cstheme="majorHAnsi" w:hint="eastAsia"/>
          <w:color w:val="000000" w:themeColor="text1"/>
        </w:rPr>
        <w:t>等</w:t>
      </w:r>
      <w:r w:rsidRPr="00F02D31">
        <w:rPr>
          <w:rFonts w:ascii="游ゴシック" w:eastAsia="游ゴシック" w:hAnsi="游ゴシック" w:cstheme="majorHAnsi"/>
          <w:color w:val="000000" w:themeColor="text1"/>
        </w:rPr>
        <w:t>の財務諸表により、事業の経営成績（損益情報）や財政状態（ストック情報）を基礎とした経営状況を的確に把握し、見える化を推進</w:t>
      </w:r>
      <w:r w:rsidRPr="00F02D31">
        <w:rPr>
          <w:rFonts w:ascii="游ゴシック" w:eastAsia="游ゴシック" w:hAnsi="游ゴシック" w:cstheme="majorHAnsi" w:hint="eastAsia"/>
          <w:color w:val="000000" w:themeColor="text1"/>
        </w:rPr>
        <w:t>することとしています。</w:t>
      </w:r>
    </w:p>
    <w:p w14:paraId="191698D4" w14:textId="0693B4BA" w:rsidR="00FB3E8F" w:rsidRDefault="00960DF4" w:rsidP="007B17E9">
      <w:pPr>
        <w:autoSpaceDE w:val="0"/>
        <w:autoSpaceDN w:val="0"/>
        <w:ind w:firstLineChars="100" w:firstLine="200"/>
        <w:jc w:val="both"/>
        <w:rPr>
          <w:rFonts w:cstheme="majorHAnsi"/>
        </w:rPr>
      </w:pPr>
      <w:r w:rsidRPr="00F02D31">
        <w:rPr>
          <w:rFonts w:ascii="游ゴシック" w:eastAsia="游ゴシック" w:hAnsi="游ゴシック" w:cstheme="majorHAnsi"/>
          <w:color w:val="000000" w:themeColor="text1"/>
        </w:rPr>
        <w:t>経営状況の見える化で明らかになった課題に適切に対応していくとともに、全国共通の経営指標</w:t>
      </w:r>
      <w:r w:rsidRPr="00F02D31">
        <w:rPr>
          <w:rFonts w:ascii="游ゴシック" w:eastAsia="游ゴシック" w:hAnsi="游ゴシック" w:cstheme="majorHAnsi" w:hint="eastAsia"/>
          <w:color w:val="000000" w:themeColor="text1"/>
        </w:rPr>
        <w:t>等を用いて他団体とも</w:t>
      </w:r>
      <w:r w:rsidRPr="00F02D31">
        <w:rPr>
          <w:rFonts w:ascii="游ゴシック" w:eastAsia="游ゴシック" w:hAnsi="游ゴシック" w:cstheme="majorHAnsi"/>
          <w:color w:val="000000" w:themeColor="text1"/>
        </w:rPr>
        <w:t>比較しながら経営改善に取り組み、経営の改革と基盤強化を推進</w:t>
      </w:r>
      <w:r w:rsidRPr="00F02D31">
        <w:rPr>
          <w:rFonts w:ascii="游ゴシック" w:eastAsia="游ゴシック" w:hAnsi="游ゴシック" w:cstheme="majorHAnsi" w:hint="eastAsia"/>
          <w:color w:val="000000" w:themeColor="text1"/>
        </w:rPr>
        <w:t>し</w:t>
      </w:r>
      <w:r w:rsidRPr="00F02D31">
        <w:rPr>
          <w:rFonts w:ascii="游ゴシック" w:eastAsia="游ゴシック" w:hAnsi="游ゴシック" w:cstheme="majorHAnsi"/>
          <w:color w:val="000000" w:themeColor="text1"/>
        </w:rPr>
        <w:t>ます。</w:t>
      </w:r>
    </w:p>
    <w:p w14:paraId="60FAB62E" w14:textId="0D2BEB8A" w:rsidR="00FB3E8F" w:rsidRDefault="00FB3E8F" w:rsidP="00C54079">
      <w:pPr>
        <w:autoSpaceDE w:val="0"/>
        <w:autoSpaceDN w:val="0"/>
        <w:ind w:firstLine="200"/>
        <w:jc w:val="both"/>
        <w:rPr>
          <w:rFonts w:cstheme="majorHAnsi"/>
        </w:rPr>
      </w:pPr>
    </w:p>
    <w:p w14:paraId="0187A78D" w14:textId="7DC5BE86" w:rsidR="00A66219" w:rsidRDefault="00A66219" w:rsidP="00960DF4">
      <w:pPr>
        <w:pStyle w:val="2"/>
        <w:sectPr w:rsidR="00A66219" w:rsidSect="00BB75BD">
          <w:endnotePr>
            <w:numFmt w:val="decimal"/>
          </w:endnotePr>
          <w:pgSz w:w="11906" w:h="16838"/>
          <w:pgMar w:top="1440" w:right="1080" w:bottom="1440" w:left="1080" w:header="851" w:footer="850" w:gutter="0"/>
          <w:pgNumType w:fmt="numberInDash"/>
          <w:cols w:space="425"/>
          <w:titlePg/>
          <w:docGrid w:type="lines" w:linePitch="360"/>
        </w:sectPr>
      </w:pPr>
      <w:bookmarkStart w:id="33" w:name="_Toc96815573"/>
    </w:p>
    <w:p w14:paraId="3E96EE54" w14:textId="0869DF81" w:rsidR="00F05345" w:rsidRDefault="00F05345" w:rsidP="00960DF4">
      <w:pPr>
        <w:pStyle w:val="2"/>
      </w:pPr>
      <w:bookmarkStart w:id="34" w:name="_Toc141201720"/>
      <w:bookmarkStart w:id="35" w:name="_Toc148033429"/>
      <w:bookmarkStart w:id="36" w:name="_Toc148535937"/>
      <w:r>
        <w:rPr>
          <w:rFonts w:hint="eastAsia"/>
        </w:rPr>
        <w:lastRenderedPageBreak/>
        <w:t>大阪府</w:t>
      </w:r>
      <w:r w:rsidRPr="00BB4629">
        <w:rPr>
          <w:rFonts w:hint="eastAsia"/>
        </w:rPr>
        <w:t>流域下水道</w:t>
      </w:r>
      <w:bookmarkStart w:id="37" w:name="_Toc480482057"/>
      <w:bookmarkEnd w:id="33"/>
      <w:r w:rsidR="00A66219">
        <w:rPr>
          <w:rFonts w:hint="eastAsia"/>
        </w:rPr>
        <w:t>事業</w:t>
      </w:r>
      <w:r>
        <w:rPr>
          <w:rFonts w:hint="eastAsia"/>
        </w:rPr>
        <w:t>の</w:t>
      </w:r>
      <w:r w:rsidR="00B70352">
        <w:rPr>
          <w:rFonts w:hint="eastAsia"/>
        </w:rPr>
        <w:t>概要</w:t>
      </w:r>
      <w:bookmarkEnd w:id="34"/>
      <w:bookmarkEnd w:id="35"/>
      <w:bookmarkEnd w:id="36"/>
    </w:p>
    <w:p w14:paraId="67A54037" w14:textId="7F32A4E8" w:rsidR="00391212" w:rsidRPr="00F02D31" w:rsidRDefault="00F05345" w:rsidP="00C00309">
      <w:pPr>
        <w:autoSpaceDE w:val="0"/>
        <w:autoSpaceDN w:val="0"/>
        <w:ind w:firstLineChars="100" w:firstLine="200"/>
        <w:jc w:val="both"/>
        <w:rPr>
          <w:rFonts w:ascii="游ゴシック" w:eastAsia="游ゴシック" w:hAnsi="游ゴシック"/>
        </w:rPr>
      </w:pPr>
      <w:r w:rsidRPr="00F02D31">
        <w:rPr>
          <w:rFonts w:ascii="游ゴシック" w:eastAsia="游ゴシック" w:hAnsi="游ゴシック" w:hint="eastAsia"/>
        </w:rPr>
        <w:t>大阪府</w:t>
      </w:r>
      <w:r w:rsidR="00A96184">
        <w:rPr>
          <w:rFonts w:ascii="游ゴシック" w:eastAsia="游ゴシック" w:hAnsi="游ゴシック" w:hint="eastAsia"/>
        </w:rPr>
        <w:t>で</w:t>
      </w:r>
      <w:r w:rsidRPr="00F02D31">
        <w:rPr>
          <w:rFonts w:ascii="游ゴシック" w:eastAsia="游ゴシック" w:hAnsi="游ゴシック" w:hint="eastAsia"/>
        </w:rPr>
        <w:t>は、</w:t>
      </w:r>
      <w:r w:rsidR="00F40CCE">
        <w:rPr>
          <w:rFonts w:ascii="游ゴシック" w:eastAsia="游ゴシック" w:hAnsi="游ゴシック" w:hint="eastAsia"/>
        </w:rPr>
        <w:t>府が主体となる流域下水道と、市町村が主体となる単独公共下水道及び流域関連公共下水道により</w:t>
      </w:r>
      <w:r w:rsidR="00A96184">
        <w:rPr>
          <w:rFonts w:ascii="游ゴシック" w:eastAsia="游ゴシック" w:hAnsi="游ゴシック" w:hint="eastAsia"/>
        </w:rPr>
        <w:t>下水道</w:t>
      </w:r>
      <w:r w:rsidR="00F40CCE">
        <w:rPr>
          <w:rFonts w:ascii="游ゴシック" w:eastAsia="游ゴシック" w:hAnsi="游ゴシック" w:hint="eastAsia"/>
        </w:rPr>
        <w:t>事業</w:t>
      </w:r>
      <w:r w:rsidR="00A96184">
        <w:rPr>
          <w:rFonts w:ascii="游ゴシック" w:eastAsia="游ゴシック" w:hAnsi="游ゴシック" w:hint="eastAsia"/>
        </w:rPr>
        <w:t>を実施しています</w:t>
      </w:r>
      <w:r w:rsidR="00F40CCE">
        <w:rPr>
          <w:rFonts w:ascii="游ゴシック" w:eastAsia="游ゴシック" w:hAnsi="游ゴシック" w:hint="eastAsia"/>
        </w:rPr>
        <w:t>。</w:t>
      </w:r>
      <w:r w:rsidR="00A96184">
        <w:rPr>
          <w:rFonts w:ascii="游ゴシック" w:eastAsia="游ゴシック" w:hAnsi="游ゴシック" w:hint="eastAsia"/>
        </w:rPr>
        <w:t>流域下水道は、都道府県が複数の市町村の下水をまとめて処理するしくみであり、大阪府では</w:t>
      </w:r>
      <w:r w:rsidR="00383420">
        <w:rPr>
          <w:rFonts w:ascii="游ゴシック" w:eastAsia="游ゴシック" w:hAnsi="游ゴシック" w:hint="eastAsia"/>
        </w:rPr>
        <w:t>、</w:t>
      </w:r>
      <w:r w:rsidR="00A96184">
        <w:rPr>
          <w:rFonts w:ascii="游ゴシック" w:eastAsia="游ゴシック" w:hAnsi="游ゴシック" w:hint="eastAsia"/>
        </w:rPr>
        <w:t>７</w:t>
      </w:r>
      <w:r w:rsidR="00A96184" w:rsidRPr="00F02D31">
        <w:rPr>
          <w:rFonts w:ascii="游ゴシック" w:eastAsia="游ゴシック" w:hAnsi="游ゴシック" w:hint="eastAsia"/>
        </w:rPr>
        <w:t>流域1</w:t>
      </w:r>
      <w:r w:rsidR="00A96184" w:rsidRPr="00F02D31">
        <w:rPr>
          <w:rFonts w:ascii="游ゴシック" w:eastAsia="游ゴシック" w:hAnsi="游ゴシック"/>
        </w:rPr>
        <w:t>2</w:t>
      </w:r>
      <w:r w:rsidR="00A96184" w:rsidRPr="00F02D31">
        <w:rPr>
          <w:rFonts w:ascii="游ゴシック" w:eastAsia="游ゴシック" w:hAnsi="游ゴシック" w:hint="eastAsia"/>
        </w:rPr>
        <w:t>処理区において</w:t>
      </w:r>
      <w:r w:rsidR="00383420">
        <w:rPr>
          <w:rFonts w:ascii="游ゴシック" w:eastAsia="游ゴシック" w:hAnsi="游ゴシック" w:hint="eastAsia"/>
        </w:rPr>
        <w:t>全国最大規模の</w:t>
      </w:r>
      <w:r w:rsidR="00A96184" w:rsidRPr="00F02D31">
        <w:rPr>
          <w:rFonts w:ascii="游ゴシック" w:eastAsia="游ゴシック" w:hAnsi="游ゴシック" w:hint="eastAsia"/>
        </w:rPr>
        <w:t>事業を実施しています。</w:t>
      </w:r>
    </w:p>
    <w:p w14:paraId="3CA55C86" w14:textId="2B04B118" w:rsidR="00A66219" w:rsidRDefault="003C0D04" w:rsidP="00A66219">
      <w:pPr>
        <w:autoSpaceDE w:val="0"/>
        <w:autoSpaceDN w:val="0"/>
        <w:jc w:val="both"/>
      </w:pPr>
      <w:r>
        <w:rPr>
          <w:rFonts w:ascii="BIZ UDPゴシック" w:hAnsi="BIZ UDPゴシック" w:cs="Meiryo UI"/>
          <w:noProof/>
          <w:color w:val="000000" w:themeColor="text1"/>
        </w:rPr>
        <mc:AlternateContent>
          <mc:Choice Requires="wps">
            <w:drawing>
              <wp:anchor distT="0" distB="0" distL="114300" distR="114300" simplePos="0" relativeHeight="251606528" behindDoc="0" locked="0" layoutInCell="1" allowOverlap="1" wp14:anchorId="3EF11320" wp14:editId="516179DA">
                <wp:simplePos x="0" y="0"/>
                <wp:positionH relativeFrom="column">
                  <wp:posOffset>-82550</wp:posOffset>
                </wp:positionH>
                <wp:positionV relativeFrom="paragraph">
                  <wp:posOffset>59500</wp:posOffset>
                </wp:positionV>
                <wp:extent cx="6191250" cy="1929130"/>
                <wp:effectExtent l="0" t="0" r="0" b="0"/>
                <wp:wrapNone/>
                <wp:docPr id="129876"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91250" cy="1929130"/>
                        </a:xfrm>
                        <a:prstGeom prst="rect">
                          <a:avLst/>
                        </a:prstGeom>
                        <a:noFill/>
                      </wps:spPr>
                      <wps:txbx>
                        <w:txbxContent>
                          <w:p w14:paraId="6AAC8C64" w14:textId="3CFCD4D3" w:rsidR="006212C8" w:rsidRPr="007D2C99" w:rsidRDefault="006212C8" w:rsidP="00857986">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大阪府流域下</w:t>
                            </w:r>
                            <w:r w:rsidRPr="007D2C99">
                              <w:rPr>
                                <w:rFonts w:asciiTheme="majorHAnsi" w:eastAsia="BIZ UDPゴシック" w:hAnsiTheme="majorHAnsi" w:cstheme="majorHAnsi"/>
                                <w:kern w:val="24"/>
                                <w:sz w:val="18"/>
                                <w:szCs w:val="18"/>
                              </w:rPr>
                              <w:t>水道の概況</w:t>
                            </w:r>
                            <w:r w:rsidRPr="007D2C99">
                              <w:rPr>
                                <w:rFonts w:asciiTheme="majorHAnsi" w:eastAsia="BIZ UDPゴシック" w:hAnsiTheme="majorHAnsi" w:cstheme="majorHAnsi"/>
                                <w:kern w:val="24"/>
                                <w:sz w:val="18"/>
                                <w:szCs w:val="18"/>
                              </w:rPr>
                              <w:t xml:space="preserve"> </w:t>
                            </w:r>
                            <w:r w:rsidRPr="007D2C99">
                              <w:rPr>
                                <w:rFonts w:asciiTheme="majorHAnsi" w:eastAsia="BIZ UDPゴシック" w:hAnsiTheme="majorHAnsi" w:cstheme="majorHAnsi"/>
                                <w:kern w:val="24"/>
                                <w:sz w:val="18"/>
                                <w:szCs w:val="18"/>
                              </w:rPr>
                              <w:t>（令</w:t>
                            </w:r>
                            <w:r w:rsidRPr="007D2C99">
                              <w:rPr>
                                <w:rFonts w:asciiTheme="majorHAnsi" w:eastAsia="BIZ UDPゴシック" w:hAnsiTheme="majorHAnsi" w:cstheme="majorHAnsi"/>
                                <w:color w:val="000000" w:themeColor="text1"/>
                                <w:kern w:val="24"/>
                                <w:sz w:val="18"/>
                                <w:szCs w:val="18"/>
                              </w:rPr>
                              <w:t>和</w:t>
                            </w:r>
                            <w:r w:rsidR="00FF4F35"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年度</w:t>
                            </w:r>
                            <w:r w:rsidRPr="007D2C99">
                              <w:rPr>
                                <w:rFonts w:asciiTheme="majorHAnsi" w:eastAsia="BIZ UDPゴシック" w:hAnsiTheme="majorHAnsi" w:cstheme="majorHAnsi"/>
                                <w:kern w:val="24"/>
                                <w:sz w:val="18"/>
                                <w:szCs w:val="18"/>
                              </w:rPr>
                              <w:t>末）</w:t>
                            </w:r>
                          </w:p>
                          <w:tbl>
                            <w:tblPr>
                              <w:tblW w:w="0" w:type="auto"/>
                              <w:jc w:val="right"/>
                              <w:tblLook w:val="04A0" w:firstRow="1" w:lastRow="0" w:firstColumn="1" w:lastColumn="0" w:noHBand="0" w:noVBand="1"/>
                              <w:tblCaption w:val="表2　大阪府流域下水道の概況 （令和4年度末）"/>
                            </w:tblPr>
                            <w:tblGrid>
                              <w:gridCol w:w="1701"/>
                              <w:gridCol w:w="992"/>
                              <w:gridCol w:w="1170"/>
                              <w:gridCol w:w="3739"/>
                            </w:tblGrid>
                            <w:tr w:rsidR="006212C8" w:rsidRPr="007D2C99" w14:paraId="5E161BD5" w14:textId="6801680F" w:rsidTr="005978E6">
                              <w:trPr>
                                <w:trHeight w:val="255"/>
                                <w:jc w:val="right"/>
                              </w:trPr>
                              <w:tc>
                                <w:tcPr>
                                  <w:tcW w:w="1701" w:type="dxa"/>
                                  <w:tcBorders>
                                    <w:top w:val="single" w:sz="4" w:space="0" w:color="auto"/>
                                    <w:bottom w:val="single" w:sz="4" w:space="0" w:color="auto"/>
                                  </w:tcBorders>
                                  <w:shd w:val="clear" w:color="auto" w:fill="auto"/>
                                  <w:vAlign w:val="center"/>
                                </w:tcPr>
                                <w:p w14:paraId="26C7F0DB" w14:textId="2E621BC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区域面積</w:t>
                                  </w:r>
                                </w:p>
                              </w:tc>
                              <w:tc>
                                <w:tcPr>
                                  <w:tcW w:w="992" w:type="dxa"/>
                                  <w:tcBorders>
                                    <w:top w:val="single" w:sz="4" w:space="0" w:color="auto"/>
                                    <w:bottom w:val="single" w:sz="4" w:space="0" w:color="auto"/>
                                  </w:tcBorders>
                                  <w:shd w:val="clear" w:color="auto" w:fill="auto"/>
                                  <w:vAlign w:val="center"/>
                                </w:tcPr>
                                <w:p w14:paraId="5F6FC645" w14:textId="5928C28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82,</w:t>
                                  </w:r>
                                  <w:r w:rsidR="00FF4F35" w:rsidRPr="007D2C99">
                                    <w:rPr>
                                      <w:rFonts w:asciiTheme="majorHAnsi" w:eastAsia="BIZ UDPゴシック" w:hAnsiTheme="majorHAnsi" w:cstheme="majorHAnsi"/>
                                      <w:color w:val="000000" w:themeColor="text1"/>
                                      <w:kern w:val="24"/>
                                      <w:sz w:val="18"/>
                                      <w:szCs w:val="18"/>
                                    </w:rPr>
                                    <w:t>633</w:t>
                                  </w:r>
                                </w:p>
                              </w:tc>
                              <w:tc>
                                <w:tcPr>
                                  <w:tcW w:w="1170" w:type="dxa"/>
                                  <w:tcBorders>
                                    <w:top w:val="single" w:sz="4" w:space="0" w:color="auto"/>
                                    <w:bottom w:val="single" w:sz="4" w:space="0" w:color="auto"/>
                                  </w:tcBorders>
                                  <w:vAlign w:val="center"/>
                                </w:tcPr>
                                <w:p w14:paraId="19D9D4B8" w14:textId="05D6B8A1"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ha</w:t>
                                  </w:r>
                                </w:p>
                              </w:tc>
                              <w:tc>
                                <w:tcPr>
                                  <w:tcW w:w="3739" w:type="dxa"/>
                                  <w:shd w:val="clear" w:color="auto" w:fill="auto"/>
                                  <w:vAlign w:val="center"/>
                                </w:tcPr>
                                <w:p w14:paraId="1901ECD4" w14:textId="35333FB2"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全体計画面積</w:t>
                                  </w:r>
                                </w:p>
                              </w:tc>
                            </w:tr>
                            <w:tr w:rsidR="006212C8" w:rsidRPr="007D2C99" w14:paraId="46C03DD1" w14:textId="79E751A3" w:rsidTr="005978E6">
                              <w:trPr>
                                <w:trHeight w:val="255"/>
                                <w:jc w:val="right"/>
                              </w:trPr>
                              <w:tc>
                                <w:tcPr>
                                  <w:tcW w:w="1701" w:type="dxa"/>
                                  <w:tcBorders>
                                    <w:top w:val="single" w:sz="4" w:space="0" w:color="auto"/>
                                    <w:bottom w:val="single" w:sz="4" w:space="0" w:color="auto"/>
                                  </w:tcBorders>
                                  <w:shd w:val="clear" w:color="auto" w:fill="auto"/>
                                  <w:vAlign w:val="center"/>
                                </w:tcPr>
                                <w:p w14:paraId="1136A142" w14:textId="5FAA41B7"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整備人口</w:t>
                                  </w:r>
                                </w:p>
                              </w:tc>
                              <w:tc>
                                <w:tcPr>
                                  <w:tcW w:w="992" w:type="dxa"/>
                                  <w:tcBorders>
                                    <w:top w:val="single" w:sz="4" w:space="0" w:color="auto"/>
                                    <w:bottom w:val="single" w:sz="4" w:space="0" w:color="auto"/>
                                  </w:tcBorders>
                                  <w:shd w:val="clear" w:color="auto" w:fill="auto"/>
                                  <w:vAlign w:val="center"/>
                                </w:tcPr>
                                <w:p w14:paraId="77D52383" w14:textId="48426C81"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47</w:t>
                                  </w:r>
                                  <w:r w:rsidR="00FF4F35" w:rsidRPr="007D2C99">
                                    <w:rPr>
                                      <w:rFonts w:asciiTheme="majorHAnsi" w:eastAsia="BIZ UDPゴシック" w:hAnsiTheme="majorHAnsi" w:cstheme="majorHAnsi"/>
                                      <w:color w:val="000000" w:themeColor="text1"/>
                                      <w:kern w:val="24"/>
                                      <w:sz w:val="18"/>
                                      <w:szCs w:val="18"/>
                                    </w:rPr>
                                    <w:t>1</w:t>
                                  </w:r>
                                </w:p>
                              </w:tc>
                              <w:tc>
                                <w:tcPr>
                                  <w:tcW w:w="1170" w:type="dxa"/>
                                  <w:tcBorders>
                                    <w:top w:val="single" w:sz="4" w:space="0" w:color="auto"/>
                                    <w:bottom w:val="single" w:sz="4" w:space="0" w:color="auto"/>
                                  </w:tcBorders>
                                  <w:vAlign w:val="center"/>
                                </w:tcPr>
                                <w:p w14:paraId="3DE34F5D" w14:textId="7F24DAED"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万</w:t>
                                  </w:r>
                                  <w:r w:rsidRPr="007D2C99">
                                    <w:rPr>
                                      <w:rFonts w:asciiTheme="majorHAnsi" w:eastAsia="BIZ UDPゴシック" w:hAnsiTheme="majorHAnsi" w:cstheme="majorHAnsi"/>
                                      <w:color w:val="000000" w:themeColor="text1"/>
                                      <w:kern w:val="24"/>
                                      <w:sz w:val="18"/>
                                      <w:szCs w:val="18"/>
                                    </w:rPr>
                                    <w:t>人</w:t>
                                  </w:r>
                                </w:p>
                              </w:tc>
                              <w:tc>
                                <w:tcPr>
                                  <w:tcW w:w="3739" w:type="dxa"/>
                                  <w:shd w:val="clear" w:color="auto" w:fill="auto"/>
                                  <w:vAlign w:val="center"/>
                                </w:tcPr>
                                <w:p w14:paraId="3A33C523" w14:textId="03DE9DF8"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流域関連公共下水道整備区域内の現在人口</w:t>
                                  </w:r>
                                </w:p>
                              </w:tc>
                            </w:tr>
                            <w:tr w:rsidR="006212C8" w:rsidRPr="007D2C99" w14:paraId="7B943075" w14:textId="6F1EB158" w:rsidTr="005978E6">
                              <w:trPr>
                                <w:trHeight w:val="255"/>
                                <w:jc w:val="right"/>
                              </w:trPr>
                              <w:tc>
                                <w:tcPr>
                                  <w:tcW w:w="1701" w:type="dxa"/>
                                  <w:tcBorders>
                                    <w:top w:val="single" w:sz="4" w:space="0" w:color="auto"/>
                                    <w:bottom w:val="single" w:sz="4" w:space="0" w:color="auto"/>
                                  </w:tcBorders>
                                  <w:shd w:val="clear" w:color="auto" w:fill="auto"/>
                                  <w:vAlign w:val="center"/>
                                </w:tcPr>
                                <w:p w14:paraId="5810640D" w14:textId="7D1CDF46"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管渠延長</w:t>
                                  </w:r>
                                </w:p>
                              </w:tc>
                              <w:tc>
                                <w:tcPr>
                                  <w:tcW w:w="992" w:type="dxa"/>
                                  <w:tcBorders>
                                    <w:top w:val="single" w:sz="4" w:space="0" w:color="auto"/>
                                    <w:bottom w:val="single" w:sz="4" w:space="0" w:color="auto"/>
                                  </w:tcBorders>
                                  <w:shd w:val="clear" w:color="auto" w:fill="auto"/>
                                  <w:vAlign w:val="center"/>
                                </w:tcPr>
                                <w:p w14:paraId="07DB1A7F" w14:textId="198BEAA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57</w:t>
                                  </w:r>
                                  <w:r w:rsidR="00FF4F35" w:rsidRPr="007D2C99">
                                    <w:rPr>
                                      <w:rFonts w:asciiTheme="majorHAnsi" w:eastAsia="BIZ UDPゴシック" w:hAnsiTheme="majorHAnsi" w:cstheme="majorHAnsi"/>
                                      <w:color w:val="000000" w:themeColor="text1"/>
                                      <w:kern w:val="24"/>
                                      <w:sz w:val="18"/>
                                      <w:szCs w:val="18"/>
                                    </w:rPr>
                                    <w:t>2</w:t>
                                  </w:r>
                                </w:p>
                              </w:tc>
                              <w:tc>
                                <w:tcPr>
                                  <w:tcW w:w="1170" w:type="dxa"/>
                                  <w:tcBorders>
                                    <w:top w:val="single" w:sz="4" w:space="0" w:color="auto"/>
                                    <w:bottom w:val="single" w:sz="4" w:space="0" w:color="auto"/>
                                  </w:tcBorders>
                                  <w:vAlign w:val="center"/>
                                </w:tcPr>
                                <w:p w14:paraId="491CE54E" w14:textId="6FA643F0"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km</w:t>
                                  </w:r>
                                </w:p>
                              </w:tc>
                              <w:tc>
                                <w:tcPr>
                                  <w:tcW w:w="3739" w:type="dxa"/>
                                  <w:shd w:val="clear" w:color="auto" w:fill="auto"/>
                                  <w:vAlign w:val="center"/>
                                </w:tcPr>
                                <w:p w14:paraId="078670D0" w14:textId="45BBDEF1"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下水道増補幹線、直送幹線を含む。</w:t>
                                  </w:r>
                                </w:p>
                              </w:tc>
                            </w:tr>
                            <w:tr w:rsidR="006212C8" w:rsidRPr="007D2C99" w14:paraId="756FAF72" w14:textId="4BA28825" w:rsidTr="005978E6">
                              <w:trPr>
                                <w:trHeight w:val="255"/>
                                <w:jc w:val="right"/>
                              </w:trPr>
                              <w:tc>
                                <w:tcPr>
                                  <w:tcW w:w="1701" w:type="dxa"/>
                                  <w:tcBorders>
                                    <w:top w:val="single" w:sz="4" w:space="0" w:color="auto"/>
                                    <w:bottom w:val="single" w:sz="4" w:space="0" w:color="auto"/>
                                  </w:tcBorders>
                                  <w:shd w:val="clear" w:color="auto" w:fill="auto"/>
                                  <w:vAlign w:val="center"/>
                                </w:tcPr>
                                <w:p w14:paraId="7F13ECCA" w14:textId="57154050"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ポンプ場</w:t>
                                  </w:r>
                                </w:p>
                              </w:tc>
                              <w:tc>
                                <w:tcPr>
                                  <w:tcW w:w="992" w:type="dxa"/>
                                  <w:tcBorders>
                                    <w:top w:val="single" w:sz="4" w:space="0" w:color="auto"/>
                                    <w:bottom w:val="single" w:sz="4" w:space="0" w:color="auto"/>
                                  </w:tcBorders>
                                  <w:shd w:val="clear" w:color="auto" w:fill="auto"/>
                                  <w:vAlign w:val="center"/>
                                </w:tcPr>
                                <w:p w14:paraId="3A6FFDFD" w14:textId="109A7630"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32</w:t>
                                  </w:r>
                                </w:p>
                              </w:tc>
                              <w:tc>
                                <w:tcPr>
                                  <w:tcW w:w="1170" w:type="dxa"/>
                                  <w:tcBorders>
                                    <w:top w:val="single" w:sz="4" w:space="0" w:color="auto"/>
                                    <w:bottom w:val="single" w:sz="4" w:space="0" w:color="auto"/>
                                  </w:tcBorders>
                                  <w:vAlign w:val="center"/>
                                </w:tcPr>
                                <w:p w14:paraId="2D1577B9" w14:textId="128A2765"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354DD034" w14:textId="7495ACDC"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3952A264" w14:textId="05392FCA" w:rsidTr="005978E6">
                              <w:trPr>
                                <w:trHeight w:val="255"/>
                                <w:jc w:val="right"/>
                              </w:trPr>
                              <w:tc>
                                <w:tcPr>
                                  <w:tcW w:w="1701" w:type="dxa"/>
                                  <w:tcBorders>
                                    <w:top w:val="single" w:sz="4" w:space="0" w:color="auto"/>
                                    <w:bottom w:val="single" w:sz="4" w:space="0" w:color="auto"/>
                                  </w:tcBorders>
                                  <w:shd w:val="clear" w:color="auto" w:fill="auto"/>
                                  <w:vAlign w:val="center"/>
                                </w:tcPr>
                                <w:p w14:paraId="58AA8EC4" w14:textId="3E1BE49B"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水みらいセンター</w:t>
                                  </w:r>
                                </w:p>
                              </w:tc>
                              <w:tc>
                                <w:tcPr>
                                  <w:tcW w:w="992" w:type="dxa"/>
                                  <w:tcBorders>
                                    <w:top w:val="single" w:sz="4" w:space="0" w:color="auto"/>
                                    <w:bottom w:val="single" w:sz="4" w:space="0" w:color="auto"/>
                                  </w:tcBorders>
                                  <w:shd w:val="clear" w:color="auto" w:fill="auto"/>
                                  <w:vAlign w:val="center"/>
                                </w:tcPr>
                                <w:p w14:paraId="2233D3D7" w14:textId="10B4C085"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14</w:t>
                                  </w:r>
                                </w:p>
                              </w:tc>
                              <w:tc>
                                <w:tcPr>
                                  <w:tcW w:w="1170" w:type="dxa"/>
                                  <w:tcBorders>
                                    <w:top w:val="single" w:sz="4" w:space="0" w:color="auto"/>
                                    <w:bottom w:val="single" w:sz="4" w:space="0" w:color="auto"/>
                                  </w:tcBorders>
                                  <w:vAlign w:val="center"/>
                                </w:tcPr>
                                <w:p w14:paraId="037F14A0" w14:textId="565E318E"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7DEB0423" w14:textId="2B9EBB2A"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7C039B4A" w14:textId="3C0AB5EA" w:rsidTr="005978E6">
                              <w:trPr>
                                <w:trHeight w:val="255"/>
                                <w:jc w:val="right"/>
                              </w:trPr>
                              <w:tc>
                                <w:tcPr>
                                  <w:tcW w:w="1701" w:type="dxa"/>
                                  <w:tcBorders>
                                    <w:top w:val="single" w:sz="4" w:space="0" w:color="auto"/>
                                    <w:bottom w:val="single" w:sz="4" w:space="0" w:color="auto"/>
                                  </w:tcBorders>
                                  <w:shd w:val="clear" w:color="auto" w:fill="auto"/>
                                  <w:vAlign w:val="center"/>
                                </w:tcPr>
                                <w:p w14:paraId="322CB484" w14:textId="22A67B0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処理能力</w:t>
                                  </w:r>
                                </w:p>
                              </w:tc>
                              <w:tc>
                                <w:tcPr>
                                  <w:tcW w:w="992" w:type="dxa"/>
                                  <w:tcBorders>
                                    <w:top w:val="single" w:sz="4" w:space="0" w:color="auto"/>
                                    <w:bottom w:val="single" w:sz="4" w:space="0" w:color="auto"/>
                                  </w:tcBorders>
                                  <w:shd w:val="clear" w:color="auto" w:fill="auto"/>
                                  <w:vAlign w:val="center"/>
                                </w:tcPr>
                                <w:p w14:paraId="7815EBCA" w14:textId="33259B83"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2.3</w:t>
                                  </w:r>
                                </w:p>
                              </w:tc>
                              <w:tc>
                                <w:tcPr>
                                  <w:tcW w:w="1170" w:type="dxa"/>
                                  <w:tcBorders>
                                    <w:top w:val="single" w:sz="4" w:space="0" w:color="auto"/>
                                    <w:bottom w:val="single" w:sz="4" w:space="0" w:color="auto"/>
                                  </w:tcBorders>
                                  <w:vAlign w:val="center"/>
                                </w:tcPr>
                                <w:p w14:paraId="6605AEBC" w14:textId="451AE0AF"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百万</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color w:val="000000" w:themeColor="text1"/>
                                      <w:kern w:val="24"/>
                                      <w:sz w:val="18"/>
                                      <w:szCs w:val="18"/>
                                    </w:rPr>
                                    <w:t>/</w:t>
                                  </w:r>
                                  <w:r w:rsidRPr="007D2C99">
                                    <w:rPr>
                                      <w:rFonts w:asciiTheme="majorHAnsi" w:eastAsia="BIZ UDPゴシック" w:hAnsiTheme="majorHAnsi" w:cstheme="majorHAnsi"/>
                                      <w:color w:val="000000" w:themeColor="text1"/>
                                      <w:kern w:val="24"/>
                                      <w:sz w:val="18"/>
                                      <w:szCs w:val="18"/>
                                    </w:rPr>
                                    <w:t>日</w:t>
                                  </w:r>
                                </w:p>
                              </w:tc>
                              <w:tc>
                                <w:tcPr>
                                  <w:tcW w:w="3739" w:type="dxa"/>
                                  <w:shd w:val="clear" w:color="auto" w:fill="auto"/>
                                  <w:vAlign w:val="center"/>
                                </w:tcPr>
                                <w:p w14:paraId="01F1ADF3" w14:textId="3D46F3D9" w:rsidR="006212C8" w:rsidRPr="007D2C99" w:rsidRDefault="006212C8" w:rsidP="004375AD">
                                  <w:pPr>
                                    <w:pStyle w:val="Web"/>
                                    <w:snapToGrid w:val="0"/>
                                    <w:spacing w:before="0" w:beforeAutospacing="0" w:after="0" w:afterAutospacing="0"/>
                                    <w:ind w:firstLine="160"/>
                                    <w:jc w:val="center"/>
                                    <w:rPr>
                                      <w:rFonts w:asciiTheme="majorHAnsi" w:eastAsia="BIZ UDPゴシック" w:hAnsiTheme="majorHAnsi" w:cstheme="majorHAnsi"/>
                                      <w:color w:val="000000" w:themeColor="text1"/>
                                      <w:kern w:val="24"/>
                                      <w:sz w:val="16"/>
                                      <w:szCs w:val="18"/>
                                    </w:rPr>
                                  </w:pPr>
                                </w:p>
                              </w:tc>
                            </w:tr>
                            <w:tr w:rsidR="006212C8" w:rsidRPr="007D2C99" w14:paraId="144F2D61" w14:textId="77777777" w:rsidTr="005978E6">
                              <w:trPr>
                                <w:trHeight w:val="255"/>
                                <w:jc w:val="right"/>
                              </w:trPr>
                              <w:tc>
                                <w:tcPr>
                                  <w:tcW w:w="1701" w:type="dxa"/>
                                  <w:tcBorders>
                                    <w:top w:val="single" w:sz="4" w:space="0" w:color="auto"/>
                                    <w:bottom w:val="single" w:sz="4" w:space="0" w:color="auto"/>
                                  </w:tcBorders>
                                  <w:shd w:val="clear" w:color="auto" w:fill="auto"/>
                                  <w:vAlign w:val="center"/>
                                </w:tcPr>
                                <w:p w14:paraId="6C298613" w14:textId="4774CC15"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hint="eastAsia"/>
                                      <w:kern w:val="24"/>
                                      <w:sz w:val="18"/>
                                      <w:szCs w:val="18"/>
                                    </w:rPr>
                                    <w:t>年間総処理水量</w:t>
                                  </w:r>
                                </w:p>
                              </w:tc>
                              <w:tc>
                                <w:tcPr>
                                  <w:tcW w:w="992" w:type="dxa"/>
                                  <w:tcBorders>
                                    <w:top w:val="single" w:sz="4" w:space="0" w:color="auto"/>
                                    <w:bottom w:val="single" w:sz="4" w:space="0" w:color="auto"/>
                                  </w:tcBorders>
                                  <w:shd w:val="clear" w:color="auto" w:fill="auto"/>
                                  <w:vAlign w:val="center"/>
                                </w:tcPr>
                                <w:p w14:paraId="10097D98" w14:textId="35E7E6AC" w:rsidR="006212C8" w:rsidRPr="007D2C99" w:rsidRDefault="00683199"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6</w:t>
                                  </w:r>
                                  <w:r w:rsidRPr="007D2C99">
                                    <w:rPr>
                                      <w:rFonts w:asciiTheme="majorHAnsi" w:eastAsia="BIZ UDPゴシック" w:hAnsiTheme="majorHAnsi" w:cstheme="majorHAnsi"/>
                                      <w:color w:val="000000" w:themeColor="text1"/>
                                      <w:kern w:val="24"/>
                                      <w:sz w:val="18"/>
                                      <w:szCs w:val="18"/>
                                    </w:rPr>
                                    <w:t>.5</w:t>
                                  </w:r>
                                </w:p>
                              </w:tc>
                              <w:tc>
                                <w:tcPr>
                                  <w:tcW w:w="1170" w:type="dxa"/>
                                  <w:tcBorders>
                                    <w:top w:val="single" w:sz="4" w:space="0" w:color="auto"/>
                                    <w:bottom w:val="single" w:sz="4" w:space="0" w:color="auto"/>
                                  </w:tcBorders>
                                  <w:vAlign w:val="center"/>
                                </w:tcPr>
                                <w:p w14:paraId="5723D8E7" w14:textId="0DF09BA7"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億</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年</w:t>
                                  </w:r>
                                </w:p>
                              </w:tc>
                              <w:tc>
                                <w:tcPr>
                                  <w:tcW w:w="3739" w:type="dxa"/>
                                  <w:shd w:val="clear" w:color="auto" w:fill="auto"/>
                                  <w:vAlign w:val="center"/>
                                </w:tcPr>
                                <w:p w14:paraId="154507F6" w14:textId="03B0E7D2" w:rsidR="006212C8" w:rsidRPr="007D2C99" w:rsidRDefault="006212C8" w:rsidP="00E345AC">
                                  <w:pPr>
                                    <w:pStyle w:val="Web"/>
                                    <w:snapToGrid w:val="0"/>
                                    <w:spacing w:before="0" w:beforeAutospacing="0" w:after="0" w:afterAutospacing="0"/>
                                    <w:ind w:firstLine="160"/>
                                    <w:rPr>
                                      <w:rFonts w:asciiTheme="majorHAnsi" w:eastAsia="BIZ UDPゴシック" w:hAnsiTheme="majorHAnsi" w:cstheme="majorHAnsi"/>
                                      <w:color w:val="000000" w:themeColor="text1"/>
                                      <w:kern w:val="24"/>
                                      <w:sz w:val="16"/>
                                      <w:szCs w:val="18"/>
                                    </w:rPr>
                                  </w:pPr>
                                  <w:r w:rsidRPr="007D2C99">
                                    <w:rPr>
                                      <w:rFonts w:asciiTheme="majorHAnsi" w:eastAsia="BIZ UDPゴシック" w:hAnsiTheme="majorHAnsi" w:cstheme="majorHAnsi" w:hint="eastAsia"/>
                                      <w:color w:val="000000" w:themeColor="text1"/>
                                      <w:kern w:val="24"/>
                                      <w:sz w:val="16"/>
                                      <w:szCs w:val="18"/>
                                    </w:rPr>
                                    <w:t>※うち汚水</w:t>
                                  </w:r>
                                  <w:r w:rsidRPr="007D2C99">
                                    <w:rPr>
                                      <w:rFonts w:asciiTheme="majorHAnsi" w:eastAsia="BIZ UDPゴシック" w:hAnsiTheme="majorHAnsi" w:cstheme="majorHAnsi" w:hint="eastAsia"/>
                                      <w:color w:val="000000" w:themeColor="text1"/>
                                      <w:kern w:val="24"/>
                                      <w:sz w:val="16"/>
                                      <w:szCs w:val="18"/>
                                    </w:rPr>
                                    <w:t>6</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3</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年、雨水</w:t>
                                  </w:r>
                                  <w:r w:rsidRPr="007D2C99">
                                    <w:rPr>
                                      <w:rFonts w:asciiTheme="majorHAnsi" w:eastAsia="BIZ UDPゴシック" w:hAnsiTheme="majorHAnsi" w:cstheme="majorHAnsi" w:hint="eastAsia"/>
                                      <w:color w:val="000000" w:themeColor="text1"/>
                                      <w:kern w:val="24"/>
                                      <w:sz w:val="16"/>
                                      <w:szCs w:val="16"/>
                                    </w:rPr>
                                    <w:t>0</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2</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w:t>
                                  </w:r>
                                </w:p>
                              </w:tc>
                            </w:tr>
                          </w:tbl>
                          <w:p w14:paraId="5B79A272" w14:textId="3EBE178C" w:rsidR="006212C8" w:rsidRPr="00C13B20" w:rsidRDefault="006212C8" w:rsidP="005978E6">
                            <w:pPr>
                              <w:pStyle w:val="Web"/>
                              <w:snapToGrid w:val="0"/>
                              <w:spacing w:before="0" w:beforeAutospacing="0" w:after="0" w:afterAutospacing="0"/>
                              <w:ind w:firstLineChars="1150" w:firstLine="1840"/>
                              <w:rPr>
                                <w:rFonts w:asciiTheme="majorHAnsi" w:eastAsia="BIZ UDPゴシック" w:hAnsiTheme="majorHAnsi" w:cstheme="majorHAnsi"/>
                                <w:kern w:val="24"/>
                                <w:sz w:val="16"/>
                                <w:szCs w:val="18"/>
                              </w:rPr>
                            </w:pPr>
                            <w:r w:rsidRPr="007D2C99">
                              <w:rPr>
                                <w:rFonts w:ascii="ＭＳ ゴシック" w:eastAsia="ＭＳ ゴシック" w:hAnsi="ＭＳ ゴシック" w:cs="ＭＳ ゴシック" w:hint="eastAsia"/>
                                <w:kern w:val="24"/>
                                <w:sz w:val="16"/>
                                <w:szCs w:val="18"/>
                              </w:rPr>
                              <w:t>※</w:t>
                            </w:r>
                            <w:r w:rsidRPr="007D2C99">
                              <w:rPr>
                                <w:rFonts w:asciiTheme="majorHAnsi" w:eastAsia="BIZ UDPゴシック" w:hAnsiTheme="majorHAnsi" w:cstheme="majorHAnsi"/>
                                <w:kern w:val="24"/>
                                <w:sz w:val="16"/>
                                <w:szCs w:val="18"/>
                              </w:rPr>
                              <w:t>猪名川流域及び淀川左岸流域は、大阪府分のみ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F11320" id="_x0000_s1043" type="#_x0000_t202" style="position:absolute;left:0;text-align:left;margin-left:-6.5pt;margin-top:4.7pt;width:487.5pt;height:151.9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" filled="f" stroked="f">
                <v:textbox>
                  <w:txbxContent>
                    <w:p w14:paraId="6AAC8C64" w14:textId="3CFCD4D3" w:rsidR="006212C8" w:rsidRPr="007D2C99" w:rsidRDefault="006212C8" w:rsidP="00857986">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表</w:t>
                      </w:r>
                      <w:r w:rsidRPr="00C13B20">
                        <w:rPr>
                          <w:rFonts w:asciiTheme="majorHAnsi" w:eastAsia="BIZ UDPゴシック" w:hAnsiTheme="majorHAnsi" w:cstheme="majorHAnsi"/>
                          <w:kern w:val="24"/>
                          <w:sz w:val="18"/>
                          <w:szCs w:val="18"/>
                        </w:rPr>
                        <w:t>2</w:t>
                      </w:r>
                      <w:r w:rsidRPr="00C13B20">
                        <w:rPr>
                          <w:rFonts w:asciiTheme="majorHAnsi" w:eastAsia="BIZ UDPゴシック" w:hAnsiTheme="majorHAnsi" w:cstheme="majorHAnsi"/>
                          <w:kern w:val="24"/>
                          <w:sz w:val="18"/>
                          <w:szCs w:val="18"/>
                        </w:rPr>
                        <w:t xml:space="preserve">　大阪府流域下</w:t>
                      </w:r>
                      <w:r w:rsidRPr="007D2C99">
                        <w:rPr>
                          <w:rFonts w:asciiTheme="majorHAnsi" w:eastAsia="BIZ UDPゴシック" w:hAnsiTheme="majorHAnsi" w:cstheme="majorHAnsi"/>
                          <w:kern w:val="24"/>
                          <w:sz w:val="18"/>
                          <w:szCs w:val="18"/>
                        </w:rPr>
                        <w:t>水道の概況</w:t>
                      </w:r>
                      <w:r w:rsidRPr="007D2C99">
                        <w:rPr>
                          <w:rFonts w:asciiTheme="majorHAnsi" w:eastAsia="BIZ UDPゴシック" w:hAnsiTheme="majorHAnsi" w:cstheme="majorHAnsi"/>
                          <w:kern w:val="24"/>
                          <w:sz w:val="18"/>
                          <w:szCs w:val="18"/>
                        </w:rPr>
                        <w:t xml:space="preserve"> </w:t>
                      </w:r>
                      <w:r w:rsidRPr="007D2C99">
                        <w:rPr>
                          <w:rFonts w:asciiTheme="majorHAnsi" w:eastAsia="BIZ UDPゴシック" w:hAnsiTheme="majorHAnsi" w:cstheme="majorHAnsi"/>
                          <w:kern w:val="24"/>
                          <w:sz w:val="18"/>
                          <w:szCs w:val="18"/>
                        </w:rPr>
                        <w:t>（令</w:t>
                      </w:r>
                      <w:r w:rsidRPr="007D2C99">
                        <w:rPr>
                          <w:rFonts w:asciiTheme="majorHAnsi" w:eastAsia="BIZ UDPゴシック" w:hAnsiTheme="majorHAnsi" w:cstheme="majorHAnsi"/>
                          <w:color w:val="000000" w:themeColor="text1"/>
                          <w:kern w:val="24"/>
                          <w:sz w:val="18"/>
                          <w:szCs w:val="18"/>
                        </w:rPr>
                        <w:t>和</w:t>
                      </w:r>
                      <w:r w:rsidR="00FF4F35"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年度</w:t>
                      </w:r>
                      <w:r w:rsidRPr="007D2C99">
                        <w:rPr>
                          <w:rFonts w:asciiTheme="majorHAnsi" w:eastAsia="BIZ UDPゴシック" w:hAnsiTheme="majorHAnsi" w:cstheme="majorHAnsi"/>
                          <w:kern w:val="24"/>
                          <w:sz w:val="18"/>
                          <w:szCs w:val="18"/>
                        </w:rPr>
                        <w:t>末）</w:t>
                      </w:r>
                    </w:p>
                    <w:tbl>
                      <w:tblPr>
                        <w:tblW w:w="0" w:type="auto"/>
                        <w:jc w:val="right"/>
                        <w:tblLook w:val="04A0" w:firstRow="1" w:lastRow="0" w:firstColumn="1" w:lastColumn="0" w:noHBand="0" w:noVBand="1"/>
                        <w:tblCaption w:val="表2　大阪府流域下水道の概況 （令和4年度末）"/>
                      </w:tblPr>
                      <w:tblGrid>
                        <w:gridCol w:w="1701"/>
                        <w:gridCol w:w="992"/>
                        <w:gridCol w:w="1170"/>
                        <w:gridCol w:w="3739"/>
                      </w:tblGrid>
                      <w:tr w:rsidR="006212C8" w:rsidRPr="007D2C99" w14:paraId="5E161BD5" w14:textId="6801680F" w:rsidTr="005978E6">
                        <w:trPr>
                          <w:trHeight w:val="255"/>
                          <w:jc w:val="right"/>
                        </w:trPr>
                        <w:tc>
                          <w:tcPr>
                            <w:tcW w:w="1701" w:type="dxa"/>
                            <w:tcBorders>
                              <w:top w:val="single" w:sz="4" w:space="0" w:color="auto"/>
                              <w:bottom w:val="single" w:sz="4" w:space="0" w:color="auto"/>
                            </w:tcBorders>
                            <w:shd w:val="clear" w:color="auto" w:fill="auto"/>
                            <w:vAlign w:val="center"/>
                          </w:tcPr>
                          <w:p w14:paraId="26C7F0DB" w14:textId="2E621BC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区域面積</w:t>
                            </w:r>
                          </w:p>
                        </w:tc>
                        <w:tc>
                          <w:tcPr>
                            <w:tcW w:w="992" w:type="dxa"/>
                            <w:tcBorders>
                              <w:top w:val="single" w:sz="4" w:space="0" w:color="auto"/>
                              <w:bottom w:val="single" w:sz="4" w:space="0" w:color="auto"/>
                            </w:tcBorders>
                            <w:shd w:val="clear" w:color="auto" w:fill="auto"/>
                            <w:vAlign w:val="center"/>
                          </w:tcPr>
                          <w:p w14:paraId="5F6FC645" w14:textId="5928C28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82,</w:t>
                            </w:r>
                            <w:r w:rsidR="00FF4F35" w:rsidRPr="007D2C99">
                              <w:rPr>
                                <w:rFonts w:asciiTheme="majorHAnsi" w:eastAsia="BIZ UDPゴシック" w:hAnsiTheme="majorHAnsi" w:cstheme="majorHAnsi"/>
                                <w:color w:val="000000" w:themeColor="text1"/>
                                <w:kern w:val="24"/>
                                <w:sz w:val="18"/>
                                <w:szCs w:val="18"/>
                              </w:rPr>
                              <w:t>633</w:t>
                            </w:r>
                          </w:p>
                        </w:tc>
                        <w:tc>
                          <w:tcPr>
                            <w:tcW w:w="1170" w:type="dxa"/>
                            <w:tcBorders>
                              <w:top w:val="single" w:sz="4" w:space="0" w:color="auto"/>
                              <w:bottom w:val="single" w:sz="4" w:space="0" w:color="auto"/>
                            </w:tcBorders>
                            <w:vAlign w:val="center"/>
                          </w:tcPr>
                          <w:p w14:paraId="19D9D4B8" w14:textId="05D6B8A1"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ha</w:t>
                            </w:r>
                          </w:p>
                        </w:tc>
                        <w:tc>
                          <w:tcPr>
                            <w:tcW w:w="3739" w:type="dxa"/>
                            <w:shd w:val="clear" w:color="auto" w:fill="auto"/>
                            <w:vAlign w:val="center"/>
                          </w:tcPr>
                          <w:p w14:paraId="1901ECD4" w14:textId="35333FB2"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全体計画面積</w:t>
                            </w:r>
                          </w:p>
                        </w:tc>
                      </w:tr>
                      <w:tr w:rsidR="006212C8" w:rsidRPr="007D2C99" w14:paraId="46C03DD1" w14:textId="79E751A3" w:rsidTr="005978E6">
                        <w:trPr>
                          <w:trHeight w:val="255"/>
                          <w:jc w:val="right"/>
                        </w:trPr>
                        <w:tc>
                          <w:tcPr>
                            <w:tcW w:w="1701" w:type="dxa"/>
                            <w:tcBorders>
                              <w:top w:val="single" w:sz="4" w:space="0" w:color="auto"/>
                              <w:bottom w:val="single" w:sz="4" w:space="0" w:color="auto"/>
                            </w:tcBorders>
                            <w:shd w:val="clear" w:color="auto" w:fill="auto"/>
                            <w:vAlign w:val="center"/>
                          </w:tcPr>
                          <w:p w14:paraId="1136A142" w14:textId="5FAA41B7"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整備人口</w:t>
                            </w:r>
                          </w:p>
                        </w:tc>
                        <w:tc>
                          <w:tcPr>
                            <w:tcW w:w="992" w:type="dxa"/>
                            <w:tcBorders>
                              <w:top w:val="single" w:sz="4" w:space="0" w:color="auto"/>
                              <w:bottom w:val="single" w:sz="4" w:space="0" w:color="auto"/>
                            </w:tcBorders>
                            <w:shd w:val="clear" w:color="auto" w:fill="auto"/>
                            <w:vAlign w:val="center"/>
                          </w:tcPr>
                          <w:p w14:paraId="77D52383" w14:textId="48426C81"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47</w:t>
                            </w:r>
                            <w:r w:rsidR="00FF4F35" w:rsidRPr="007D2C99">
                              <w:rPr>
                                <w:rFonts w:asciiTheme="majorHAnsi" w:eastAsia="BIZ UDPゴシック" w:hAnsiTheme="majorHAnsi" w:cstheme="majorHAnsi"/>
                                <w:color w:val="000000" w:themeColor="text1"/>
                                <w:kern w:val="24"/>
                                <w:sz w:val="18"/>
                                <w:szCs w:val="18"/>
                              </w:rPr>
                              <w:t>1</w:t>
                            </w:r>
                          </w:p>
                        </w:tc>
                        <w:tc>
                          <w:tcPr>
                            <w:tcW w:w="1170" w:type="dxa"/>
                            <w:tcBorders>
                              <w:top w:val="single" w:sz="4" w:space="0" w:color="auto"/>
                              <w:bottom w:val="single" w:sz="4" w:space="0" w:color="auto"/>
                            </w:tcBorders>
                            <w:vAlign w:val="center"/>
                          </w:tcPr>
                          <w:p w14:paraId="3DE34F5D" w14:textId="7F24DAED"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万</w:t>
                            </w:r>
                            <w:r w:rsidRPr="007D2C99">
                              <w:rPr>
                                <w:rFonts w:asciiTheme="majorHAnsi" w:eastAsia="BIZ UDPゴシック" w:hAnsiTheme="majorHAnsi" w:cstheme="majorHAnsi"/>
                                <w:color w:val="000000" w:themeColor="text1"/>
                                <w:kern w:val="24"/>
                                <w:sz w:val="18"/>
                                <w:szCs w:val="18"/>
                              </w:rPr>
                              <w:t>人</w:t>
                            </w:r>
                          </w:p>
                        </w:tc>
                        <w:tc>
                          <w:tcPr>
                            <w:tcW w:w="3739" w:type="dxa"/>
                            <w:shd w:val="clear" w:color="auto" w:fill="auto"/>
                            <w:vAlign w:val="center"/>
                          </w:tcPr>
                          <w:p w14:paraId="3A33C523" w14:textId="03DE9DF8"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流域関連公共下水道整備区域内の現在人口</w:t>
                            </w:r>
                          </w:p>
                        </w:tc>
                      </w:tr>
                      <w:tr w:rsidR="006212C8" w:rsidRPr="007D2C99" w14:paraId="7B943075" w14:textId="6F1EB158" w:rsidTr="005978E6">
                        <w:trPr>
                          <w:trHeight w:val="255"/>
                          <w:jc w:val="right"/>
                        </w:trPr>
                        <w:tc>
                          <w:tcPr>
                            <w:tcW w:w="1701" w:type="dxa"/>
                            <w:tcBorders>
                              <w:top w:val="single" w:sz="4" w:space="0" w:color="auto"/>
                              <w:bottom w:val="single" w:sz="4" w:space="0" w:color="auto"/>
                            </w:tcBorders>
                            <w:shd w:val="clear" w:color="auto" w:fill="auto"/>
                            <w:vAlign w:val="center"/>
                          </w:tcPr>
                          <w:p w14:paraId="5810640D" w14:textId="7D1CDF46"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管渠延長</w:t>
                            </w:r>
                          </w:p>
                        </w:tc>
                        <w:tc>
                          <w:tcPr>
                            <w:tcW w:w="992" w:type="dxa"/>
                            <w:tcBorders>
                              <w:top w:val="single" w:sz="4" w:space="0" w:color="auto"/>
                              <w:bottom w:val="single" w:sz="4" w:space="0" w:color="auto"/>
                            </w:tcBorders>
                            <w:shd w:val="clear" w:color="auto" w:fill="auto"/>
                            <w:vAlign w:val="center"/>
                          </w:tcPr>
                          <w:p w14:paraId="07DB1A7F" w14:textId="198BEAAA"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57</w:t>
                            </w:r>
                            <w:r w:rsidR="00FF4F35" w:rsidRPr="007D2C99">
                              <w:rPr>
                                <w:rFonts w:asciiTheme="majorHAnsi" w:eastAsia="BIZ UDPゴシック" w:hAnsiTheme="majorHAnsi" w:cstheme="majorHAnsi"/>
                                <w:color w:val="000000" w:themeColor="text1"/>
                                <w:kern w:val="24"/>
                                <w:sz w:val="18"/>
                                <w:szCs w:val="18"/>
                              </w:rPr>
                              <w:t>2</w:t>
                            </w:r>
                          </w:p>
                        </w:tc>
                        <w:tc>
                          <w:tcPr>
                            <w:tcW w:w="1170" w:type="dxa"/>
                            <w:tcBorders>
                              <w:top w:val="single" w:sz="4" w:space="0" w:color="auto"/>
                              <w:bottom w:val="single" w:sz="4" w:space="0" w:color="auto"/>
                            </w:tcBorders>
                            <w:vAlign w:val="center"/>
                          </w:tcPr>
                          <w:p w14:paraId="491CE54E" w14:textId="6FA643F0"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km</w:t>
                            </w:r>
                          </w:p>
                        </w:tc>
                        <w:tc>
                          <w:tcPr>
                            <w:tcW w:w="3739" w:type="dxa"/>
                            <w:shd w:val="clear" w:color="auto" w:fill="auto"/>
                            <w:vAlign w:val="center"/>
                          </w:tcPr>
                          <w:p w14:paraId="078670D0" w14:textId="45BBDEF1"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r w:rsidRPr="007D2C99">
                              <w:rPr>
                                <w:rFonts w:ascii="ＭＳ ゴシック" w:eastAsia="ＭＳ ゴシック" w:hAnsi="ＭＳ ゴシック" w:cs="ＭＳ ゴシック" w:hint="eastAsia"/>
                                <w:color w:val="000000" w:themeColor="text1"/>
                                <w:kern w:val="24"/>
                                <w:sz w:val="16"/>
                                <w:szCs w:val="18"/>
                              </w:rPr>
                              <w:t>※</w:t>
                            </w:r>
                            <w:r w:rsidRPr="007D2C99">
                              <w:rPr>
                                <w:rFonts w:asciiTheme="majorHAnsi" w:eastAsia="BIZ UDPゴシック" w:hAnsiTheme="majorHAnsi" w:cstheme="majorHAnsi"/>
                                <w:color w:val="000000" w:themeColor="text1"/>
                                <w:kern w:val="24"/>
                                <w:sz w:val="16"/>
                                <w:szCs w:val="18"/>
                              </w:rPr>
                              <w:t>下水道増補幹線、直送幹線を含む。</w:t>
                            </w:r>
                          </w:p>
                        </w:tc>
                      </w:tr>
                      <w:tr w:rsidR="006212C8" w:rsidRPr="007D2C99" w14:paraId="756FAF72" w14:textId="4BA28825" w:rsidTr="005978E6">
                        <w:trPr>
                          <w:trHeight w:val="255"/>
                          <w:jc w:val="right"/>
                        </w:trPr>
                        <w:tc>
                          <w:tcPr>
                            <w:tcW w:w="1701" w:type="dxa"/>
                            <w:tcBorders>
                              <w:top w:val="single" w:sz="4" w:space="0" w:color="auto"/>
                              <w:bottom w:val="single" w:sz="4" w:space="0" w:color="auto"/>
                            </w:tcBorders>
                            <w:shd w:val="clear" w:color="auto" w:fill="auto"/>
                            <w:vAlign w:val="center"/>
                          </w:tcPr>
                          <w:p w14:paraId="7F13ECCA" w14:textId="57154050"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ポンプ場</w:t>
                            </w:r>
                          </w:p>
                        </w:tc>
                        <w:tc>
                          <w:tcPr>
                            <w:tcW w:w="992" w:type="dxa"/>
                            <w:tcBorders>
                              <w:top w:val="single" w:sz="4" w:space="0" w:color="auto"/>
                              <w:bottom w:val="single" w:sz="4" w:space="0" w:color="auto"/>
                            </w:tcBorders>
                            <w:shd w:val="clear" w:color="auto" w:fill="auto"/>
                            <w:vAlign w:val="center"/>
                          </w:tcPr>
                          <w:p w14:paraId="3A6FFDFD" w14:textId="109A7630"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32</w:t>
                            </w:r>
                          </w:p>
                        </w:tc>
                        <w:tc>
                          <w:tcPr>
                            <w:tcW w:w="1170" w:type="dxa"/>
                            <w:tcBorders>
                              <w:top w:val="single" w:sz="4" w:space="0" w:color="auto"/>
                              <w:bottom w:val="single" w:sz="4" w:space="0" w:color="auto"/>
                            </w:tcBorders>
                            <w:vAlign w:val="center"/>
                          </w:tcPr>
                          <w:p w14:paraId="2D1577B9" w14:textId="128A2765"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354DD034" w14:textId="7495ACDC"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3952A264" w14:textId="05392FCA" w:rsidTr="005978E6">
                        <w:trPr>
                          <w:trHeight w:val="255"/>
                          <w:jc w:val="right"/>
                        </w:trPr>
                        <w:tc>
                          <w:tcPr>
                            <w:tcW w:w="1701" w:type="dxa"/>
                            <w:tcBorders>
                              <w:top w:val="single" w:sz="4" w:space="0" w:color="auto"/>
                              <w:bottom w:val="single" w:sz="4" w:space="0" w:color="auto"/>
                            </w:tcBorders>
                            <w:shd w:val="clear" w:color="auto" w:fill="auto"/>
                            <w:vAlign w:val="center"/>
                          </w:tcPr>
                          <w:p w14:paraId="58AA8EC4" w14:textId="3E1BE49B"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水みらいセンター</w:t>
                            </w:r>
                          </w:p>
                        </w:tc>
                        <w:tc>
                          <w:tcPr>
                            <w:tcW w:w="992" w:type="dxa"/>
                            <w:tcBorders>
                              <w:top w:val="single" w:sz="4" w:space="0" w:color="auto"/>
                              <w:bottom w:val="single" w:sz="4" w:space="0" w:color="auto"/>
                            </w:tcBorders>
                            <w:shd w:val="clear" w:color="auto" w:fill="auto"/>
                            <w:vAlign w:val="center"/>
                          </w:tcPr>
                          <w:p w14:paraId="2233D3D7" w14:textId="10B4C085"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14</w:t>
                            </w:r>
                          </w:p>
                        </w:tc>
                        <w:tc>
                          <w:tcPr>
                            <w:tcW w:w="1170" w:type="dxa"/>
                            <w:tcBorders>
                              <w:top w:val="single" w:sz="4" w:space="0" w:color="auto"/>
                              <w:bottom w:val="single" w:sz="4" w:space="0" w:color="auto"/>
                            </w:tcBorders>
                            <w:vAlign w:val="center"/>
                          </w:tcPr>
                          <w:p w14:paraId="037F14A0" w14:textId="565E318E"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箇所</w:t>
                            </w:r>
                          </w:p>
                        </w:tc>
                        <w:tc>
                          <w:tcPr>
                            <w:tcW w:w="3739" w:type="dxa"/>
                            <w:shd w:val="clear" w:color="auto" w:fill="auto"/>
                            <w:vAlign w:val="center"/>
                          </w:tcPr>
                          <w:p w14:paraId="7DEB0423" w14:textId="2B9EBB2A" w:rsidR="006212C8" w:rsidRPr="007D2C99" w:rsidRDefault="006212C8" w:rsidP="004375AD">
                            <w:pPr>
                              <w:pStyle w:val="Web"/>
                              <w:snapToGrid w:val="0"/>
                              <w:spacing w:before="0" w:beforeAutospacing="0" w:after="0" w:afterAutospacing="0"/>
                              <w:ind w:firstLine="160"/>
                              <w:jc w:val="both"/>
                              <w:rPr>
                                <w:rFonts w:asciiTheme="majorHAnsi" w:eastAsia="BIZ UDPゴシック" w:hAnsiTheme="majorHAnsi" w:cstheme="majorHAnsi"/>
                                <w:color w:val="000000" w:themeColor="text1"/>
                                <w:kern w:val="24"/>
                                <w:sz w:val="16"/>
                                <w:szCs w:val="18"/>
                              </w:rPr>
                            </w:pPr>
                          </w:p>
                        </w:tc>
                      </w:tr>
                      <w:tr w:rsidR="006212C8" w:rsidRPr="007D2C99" w14:paraId="7C039B4A" w14:textId="3C0AB5EA" w:rsidTr="005978E6">
                        <w:trPr>
                          <w:trHeight w:val="255"/>
                          <w:jc w:val="right"/>
                        </w:trPr>
                        <w:tc>
                          <w:tcPr>
                            <w:tcW w:w="1701" w:type="dxa"/>
                            <w:tcBorders>
                              <w:top w:val="single" w:sz="4" w:space="0" w:color="auto"/>
                              <w:bottom w:val="single" w:sz="4" w:space="0" w:color="auto"/>
                            </w:tcBorders>
                            <w:shd w:val="clear" w:color="auto" w:fill="auto"/>
                            <w:vAlign w:val="center"/>
                          </w:tcPr>
                          <w:p w14:paraId="322CB484" w14:textId="22A67B0E"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kern w:val="24"/>
                                <w:sz w:val="18"/>
                                <w:szCs w:val="18"/>
                              </w:rPr>
                              <w:t>処理能力</w:t>
                            </w:r>
                          </w:p>
                        </w:tc>
                        <w:tc>
                          <w:tcPr>
                            <w:tcW w:w="992" w:type="dxa"/>
                            <w:tcBorders>
                              <w:top w:val="single" w:sz="4" w:space="0" w:color="auto"/>
                              <w:bottom w:val="single" w:sz="4" w:space="0" w:color="auto"/>
                            </w:tcBorders>
                            <w:shd w:val="clear" w:color="auto" w:fill="auto"/>
                            <w:vAlign w:val="center"/>
                          </w:tcPr>
                          <w:p w14:paraId="7815EBCA" w14:textId="33259B83" w:rsidR="006212C8" w:rsidRPr="007D2C99" w:rsidRDefault="006212C8"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color w:val="000000" w:themeColor="text1"/>
                                <w:kern w:val="24"/>
                                <w:sz w:val="18"/>
                                <w:szCs w:val="18"/>
                              </w:rPr>
                              <w:t>2.3</w:t>
                            </w:r>
                          </w:p>
                        </w:tc>
                        <w:tc>
                          <w:tcPr>
                            <w:tcW w:w="1170" w:type="dxa"/>
                            <w:tcBorders>
                              <w:top w:val="single" w:sz="4" w:space="0" w:color="auto"/>
                              <w:bottom w:val="single" w:sz="4" w:space="0" w:color="auto"/>
                            </w:tcBorders>
                            <w:vAlign w:val="center"/>
                          </w:tcPr>
                          <w:p w14:paraId="6605AEBC" w14:textId="451AE0AF"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百万</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color w:val="000000" w:themeColor="text1"/>
                                <w:kern w:val="24"/>
                                <w:sz w:val="18"/>
                                <w:szCs w:val="18"/>
                              </w:rPr>
                              <w:t>/</w:t>
                            </w:r>
                            <w:r w:rsidRPr="007D2C99">
                              <w:rPr>
                                <w:rFonts w:asciiTheme="majorHAnsi" w:eastAsia="BIZ UDPゴシック" w:hAnsiTheme="majorHAnsi" w:cstheme="majorHAnsi"/>
                                <w:color w:val="000000" w:themeColor="text1"/>
                                <w:kern w:val="24"/>
                                <w:sz w:val="18"/>
                                <w:szCs w:val="18"/>
                              </w:rPr>
                              <w:t>日</w:t>
                            </w:r>
                          </w:p>
                        </w:tc>
                        <w:tc>
                          <w:tcPr>
                            <w:tcW w:w="3739" w:type="dxa"/>
                            <w:shd w:val="clear" w:color="auto" w:fill="auto"/>
                            <w:vAlign w:val="center"/>
                          </w:tcPr>
                          <w:p w14:paraId="01F1ADF3" w14:textId="3D46F3D9" w:rsidR="006212C8" w:rsidRPr="007D2C99" w:rsidRDefault="006212C8" w:rsidP="004375AD">
                            <w:pPr>
                              <w:pStyle w:val="Web"/>
                              <w:snapToGrid w:val="0"/>
                              <w:spacing w:before="0" w:beforeAutospacing="0" w:after="0" w:afterAutospacing="0"/>
                              <w:ind w:firstLine="160"/>
                              <w:jc w:val="center"/>
                              <w:rPr>
                                <w:rFonts w:asciiTheme="majorHAnsi" w:eastAsia="BIZ UDPゴシック" w:hAnsiTheme="majorHAnsi" w:cstheme="majorHAnsi"/>
                                <w:color w:val="000000" w:themeColor="text1"/>
                                <w:kern w:val="24"/>
                                <w:sz w:val="16"/>
                                <w:szCs w:val="18"/>
                              </w:rPr>
                            </w:pPr>
                          </w:p>
                        </w:tc>
                      </w:tr>
                      <w:tr w:rsidR="006212C8" w:rsidRPr="007D2C99" w14:paraId="144F2D61" w14:textId="77777777" w:rsidTr="005978E6">
                        <w:trPr>
                          <w:trHeight w:val="255"/>
                          <w:jc w:val="right"/>
                        </w:trPr>
                        <w:tc>
                          <w:tcPr>
                            <w:tcW w:w="1701" w:type="dxa"/>
                            <w:tcBorders>
                              <w:top w:val="single" w:sz="4" w:space="0" w:color="auto"/>
                              <w:bottom w:val="single" w:sz="4" w:space="0" w:color="auto"/>
                            </w:tcBorders>
                            <w:shd w:val="clear" w:color="auto" w:fill="auto"/>
                            <w:vAlign w:val="center"/>
                          </w:tcPr>
                          <w:p w14:paraId="6C298613" w14:textId="4774CC15" w:rsidR="006212C8" w:rsidRPr="007D2C99" w:rsidRDefault="006212C8" w:rsidP="007937FD">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7D2C99">
                              <w:rPr>
                                <w:rFonts w:asciiTheme="majorHAnsi" w:eastAsia="BIZ UDPゴシック" w:hAnsiTheme="majorHAnsi" w:cstheme="majorHAnsi" w:hint="eastAsia"/>
                                <w:kern w:val="24"/>
                                <w:sz w:val="18"/>
                                <w:szCs w:val="18"/>
                              </w:rPr>
                              <w:t>年間総処理水量</w:t>
                            </w:r>
                          </w:p>
                        </w:tc>
                        <w:tc>
                          <w:tcPr>
                            <w:tcW w:w="992" w:type="dxa"/>
                            <w:tcBorders>
                              <w:top w:val="single" w:sz="4" w:space="0" w:color="auto"/>
                              <w:bottom w:val="single" w:sz="4" w:space="0" w:color="auto"/>
                            </w:tcBorders>
                            <w:shd w:val="clear" w:color="auto" w:fill="auto"/>
                            <w:vAlign w:val="center"/>
                          </w:tcPr>
                          <w:p w14:paraId="10097D98" w14:textId="35E7E6AC" w:rsidR="006212C8" w:rsidRPr="007D2C99" w:rsidRDefault="00683199" w:rsidP="007937FD">
                            <w:pPr>
                              <w:pStyle w:val="Web"/>
                              <w:snapToGrid w:val="0"/>
                              <w:spacing w:before="0" w:beforeAutospacing="0" w:after="0" w:afterAutospacing="0"/>
                              <w:jc w:val="right"/>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6</w:t>
                            </w:r>
                            <w:r w:rsidRPr="007D2C99">
                              <w:rPr>
                                <w:rFonts w:asciiTheme="majorHAnsi" w:eastAsia="BIZ UDPゴシック" w:hAnsiTheme="majorHAnsi" w:cstheme="majorHAnsi"/>
                                <w:color w:val="000000" w:themeColor="text1"/>
                                <w:kern w:val="24"/>
                                <w:sz w:val="18"/>
                                <w:szCs w:val="18"/>
                              </w:rPr>
                              <w:t>.5</w:t>
                            </w:r>
                          </w:p>
                        </w:tc>
                        <w:tc>
                          <w:tcPr>
                            <w:tcW w:w="1170" w:type="dxa"/>
                            <w:tcBorders>
                              <w:top w:val="single" w:sz="4" w:space="0" w:color="auto"/>
                              <w:bottom w:val="single" w:sz="4" w:space="0" w:color="auto"/>
                            </w:tcBorders>
                            <w:vAlign w:val="center"/>
                          </w:tcPr>
                          <w:p w14:paraId="5723D8E7" w14:textId="0DF09BA7" w:rsidR="006212C8" w:rsidRPr="007D2C99" w:rsidRDefault="006212C8" w:rsidP="007937FD">
                            <w:pPr>
                              <w:pStyle w:val="Web"/>
                              <w:snapToGrid w:val="0"/>
                              <w:spacing w:before="0" w:beforeAutospacing="0" w:after="0" w:afterAutospacing="0"/>
                              <w:jc w:val="both"/>
                              <w:rPr>
                                <w:rFonts w:asciiTheme="majorHAnsi" w:eastAsia="BIZ UDPゴシック" w:hAnsiTheme="majorHAnsi" w:cstheme="majorHAnsi"/>
                                <w:color w:val="000000" w:themeColor="text1"/>
                                <w:kern w:val="24"/>
                                <w:sz w:val="18"/>
                                <w:szCs w:val="18"/>
                              </w:rPr>
                            </w:pPr>
                            <w:r w:rsidRPr="007D2C99">
                              <w:rPr>
                                <w:rFonts w:asciiTheme="majorHAnsi" w:eastAsia="BIZ UDPゴシック" w:hAnsiTheme="majorHAnsi" w:cstheme="majorHAnsi" w:hint="eastAsia"/>
                                <w:color w:val="000000" w:themeColor="text1"/>
                                <w:kern w:val="24"/>
                                <w:sz w:val="18"/>
                                <w:szCs w:val="18"/>
                              </w:rPr>
                              <w:t>億</w:t>
                            </w:r>
                            <w:r w:rsidRPr="007D2C99">
                              <w:rPr>
                                <w:rFonts w:asciiTheme="majorHAnsi" w:eastAsia="BIZ UDPゴシック" w:hAnsiTheme="majorHAnsi" w:cstheme="majorHAnsi"/>
                                <w:color w:val="000000" w:themeColor="text1"/>
                                <w:kern w:val="24"/>
                                <w:sz w:val="18"/>
                                <w:szCs w:val="18"/>
                              </w:rPr>
                              <w:t>m</w:t>
                            </w:r>
                            <w:r w:rsidRPr="007D2C99">
                              <w:rPr>
                                <w:rFonts w:asciiTheme="majorHAnsi" w:eastAsia="BIZ UDPゴシック" w:hAnsiTheme="majorHAnsi" w:cstheme="majorHAnsi"/>
                                <w:color w:val="000000" w:themeColor="text1"/>
                                <w:kern w:val="24"/>
                                <w:sz w:val="18"/>
                                <w:szCs w:val="18"/>
                                <w:vertAlign w:val="superscript"/>
                              </w:rPr>
                              <w:t>3</w:t>
                            </w:r>
                            <w:r w:rsidRPr="007D2C99">
                              <w:rPr>
                                <w:rFonts w:asciiTheme="majorHAnsi" w:eastAsia="BIZ UDPゴシック" w:hAnsiTheme="majorHAnsi" w:cstheme="majorHAns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年</w:t>
                            </w:r>
                          </w:p>
                        </w:tc>
                        <w:tc>
                          <w:tcPr>
                            <w:tcW w:w="3739" w:type="dxa"/>
                            <w:shd w:val="clear" w:color="auto" w:fill="auto"/>
                            <w:vAlign w:val="center"/>
                          </w:tcPr>
                          <w:p w14:paraId="154507F6" w14:textId="03B0E7D2" w:rsidR="006212C8" w:rsidRPr="007D2C99" w:rsidRDefault="006212C8" w:rsidP="00E345AC">
                            <w:pPr>
                              <w:pStyle w:val="Web"/>
                              <w:snapToGrid w:val="0"/>
                              <w:spacing w:before="0" w:beforeAutospacing="0" w:after="0" w:afterAutospacing="0"/>
                              <w:ind w:firstLine="160"/>
                              <w:rPr>
                                <w:rFonts w:asciiTheme="majorHAnsi" w:eastAsia="BIZ UDPゴシック" w:hAnsiTheme="majorHAnsi" w:cstheme="majorHAnsi"/>
                                <w:color w:val="000000" w:themeColor="text1"/>
                                <w:kern w:val="24"/>
                                <w:sz w:val="16"/>
                                <w:szCs w:val="18"/>
                              </w:rPr>
                            </w:pPr>
                            <w:r w:rsidRPr="007D2C99">
                              <w:rPr>
                                <w:rFonts w:asciiTheme="majorHAnsi" w:eastAsia="BIZ UDPゴシック" w:hAnsiTheme="majorHAnsi" w:cstheme="majorHAnsi" w:hint="eastAsia"/>
                                <w:color w:val="000000" w:themeColor="text1"/>
                                <w:kern w:val="24"/>
                                <w:sz w:val="16"/>
                                <w:szCs w:val="18"/>
                              </w:rPr>
                              <w:t>※うち汚水</w:t>
                            </w:r>
                            <w:r w:rsidRPr="007D2C99">
                              <w:rPr>
                                <w:rFonts w:asciiTheme="majorHAnsi" w:eastAsia="BIZ UDPゴシック" w:hAnsiTheme="majorHAnsi" w:cstheme="majorHAnsi" w:hint="eastAsia"/>
                                <w:color w:val="000000" w:themeColor="text1"/>
                                <w:kern w:val="24"/>
                                <w:sz w:val="16"/>
                                <w:szCs w:val="18"/>
                              </w:rPr>
                              <w:t>6</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3</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年、雨水</w:t>
                            </w:r>
                            <w:r w:rsidRPr="007D2C99">
                              <w:rPr>
                                <w:rFonts w:asciiTheme="majorHAnsi" w:eastAsia="BIZ UDPゴシック" w:hAnsiTheme="majorHAnsi" w:cstheme="majorHAnsi" w:hint="eastAsia"/>
                                <w:color w:val="000000" w:themeColor="text1"/>
                                <w:kern w:val="24"/>
                                <w:sz w:val="16"/>
                                <w:szCs w:val="16"/>
                              </w:rPr>
                              <w:t>0</w:t>
                            </w:r>
                            <w:r w:rsidRPr="007D2C99">
                              <w:rPr>
                                <w:rFonts w:asciiTheme="majorHAnsi" w:eastAsia="BIZ UDPゴシック" w:hAnsiTheme="majorHAnsi" w:cstheme="majorHAnsi"/>
                                <w:color w:val="000000" w:themeColor="text1"/>
                                <w:kern w:val="24"/>
                                <w:sz w:val="16"/>
                                <w:szCs w:val="18"/>
                              </w:rPr>
                              <w:t>.</w:t>
                            </w:r>
                            <w:r w:rsidR="00683199" w:rsidRPr="007D2C99">
                              <w:rPr>
                                <w:rFonts w:asciiTheme="majorHAnsi" w:eastAsia="BIZ UDPゴシック" w:hAnsiTheme="majorHAnsi" w:cstheme="majorHAnsi"/>
                                <w:color w:val="000000" w:themeColor="text1"/>
                                <w:kern w:val="24"/>
                                <w:sz w:val="16"/>
                                <w:szCs w:val="18"/>
                              </w:rPr>
                              <w:t>2</w:t>
                            </w:r>
                            <w:r w:rsidRPr="007D2C99">
                              <w:rPr>
                                <w:rFonts w:asciiTheme="majorHAnsi" w:eastAsia="BIZ UDPゴシック" w:hAnsiTheme="majorHAnsi" w:cstheme="majorHAnsi" w:hint="eastAsia"/>
                                <w:color w:val="000000" w:themeColor="text1"/>
                                <w:kern w:val="24"/>
                                <w:sz w:val="16"/>
                                <w:szCs w:val="18"/>
                              </w:rPr>
                              <w:t>億</w:t>
                            </w:r>
                            <w:r w:rsidRPr="007D2C99">
                              <w:rPr>
                                <w:rFonts w:asciiTheme="majorHAnsi" w:eastAsia="BIZ UDPゴシック" w:hAnsiTheme="majorHAnsi" w:cstheme="majorHAnsi"/>
                                <w:color w:val="000000" w:themeColor="text1"/>
                                <w:kern w:val="24"/>
                                <w:sz w:val="16"/>
                                <w:szCs w:val="16"/>
                              </w:rPr>
                              <w:t>m</w:t>
                            </w:r>
                            <w:r w:rsidRPr="007D2C99">
                              <w:rPr>
                                <w:rFonts w:asciiTheme="majorHAnsi" w:eastAsia="BIZ UDPゴシック" w:hAnsiTheme="majorHAnsi" w:cstheme="majorHAnsi"/>
                                <w:color w:val="000000" w:themeColor="text1"/>
                                <w:kern w:val="24"/>
                                <w:sz w:val="16"/>
                                <w:szCs w:val="16"/>
                                <w:vertAlign w:val="superscript"/>
                              </w:rPr>
                              <w:t>3</w:t>
                            </w:r>
                            <w:r w:rsidRPr="007D2C99">
                              <w:rPr>
                                <w:rFonts w:asciiTheme="majorHAnsi" w:eastAsia="BIZ UDPゴシック" w:hAnsiTheme="majorHAnsi" w:cstheme="majorHAnsi"/>
                                <w:color w:val="000000" w:themeColor="text1"/>
                                <w:kern w:val="24"/>
                                <w:sz w:val="16"/>
                                <w:szCs w:val="16"/>
                              </w:rPr>
                              <w:t>/</w:t>
                            </w:r>
                            <w:r w:rsidRPr="007D2C99">
                              <w:rPr>
                                <w:rFonts w:asciiTheme="majorHAnsi" w:eastAsia="BIZ UDPゴシック" w:hAnsiTheme="majorHAnsi" w:cstheme="majorHAnsi" w:hint="eastAsia"/>
                                <w:color w:val="000000" w:themeColor="text1"/>
                                <w:kern w:val="24"/>
                                <w:sz w:val="16"/>
                                <w:szCs w:val="16"/>
                              </w:rPr>
                              <w:t>年</w:t>
                            </w:r>
                          </w:p>
                        </w:tc>
                      </w:tr>
                    </w:tbl>
                    <w:p w14:paraId="5B79A272" w14:textId="3EBE178C" w:rsidR="006212C8" w:rsidRPr="00C13B20" w:rsidRDefault="006212C8" w:rsidP="005978E6">
                      <w:pPr>
                        <w:pStyle w:val="Web"/>
                        <w:snapToGrid w:val="0"/>
                        <w:spacing w:before="0" w:beforeAutospacing="0" w:after="0" w:afterAutospacing="0"/>
                        <w:ind w:firstLineChars="1150" w:firstLine="1840"/>
                        <w:rPr>
                          <w:rFonts w:asciiTheme="majorHAnsi" w:eastAsia="BIZ UDPゴシック" w:hAnsiTheme="majorHAnsi" w:cstheme="majorHAnsi"/>
                          <w:kern w:val="24"/>
                          <w:sz w:val="16"/>
                          <w:szCs w:val="18"/>
                        </w:rPr>
                      </w:pPr>
                      <w:r w:rsidRPr="007D2C99">
                        <w:rPr>
                          <w:rFonts w:ascii="ＭＳ ゴシック" w:eastAsia="ＭＳ ゴシック" w:hAnsi="ＭＳ ゴシック" w:cs="ＭＳ ゴシック" w:hint="eastAsia"/>
                          <w:kern w:val="24"/>
                          <w:sz w:val="16"/>
                          <w:szCs w:val="18"/>
                        </w:rPr>
                        <w:t>※</w:t>
                      </w:r>
                      <w:r w:rsidRPr="007D2C99">
                        <w:rPr>
                          <w:rFonts w:asciiTheme="majorHAnsi" w:eastAsia="BIZ UDPゴシック" w:hAnsiTheme="majorHAnsi" w:cstheme="majorHAnsi"/>
                          <w:kern w:val="24"/>
                          <w:sz w:val="16"/>
                          <w:szCs w:val="18"/>
                        </w:rPr>
                        <w:t>猪名川流域及び淀川左岸流域は、大阪府分のみ</w:t>
                      </w:r>
                    </w:p>
                  </w:txbxContent>
                </v:textbox>
              </v:shape>
            </w:pict>
          </mc:Fallback>
        </mc:AlternateContent>
      </w:r>
    </w:p>
    <w:p w14:paraId="28E85FC6" w14:textId="1D13B07F" w:rsidR="00F05345" w:rsidRPr="00391212" w:rsidRDefault="00F05345" w:rsidP="00C54079">
      <w:pPr>
        <w:autoSpaceDE w:val="0"/>
        <w:autoSpaceDN w:val="0"/>
        <w:ind w:firstLine="200"/>
        <w:jc w:val="both"/>
      </w:pPr>
    </w:p>
    <w:p w14:paraId="3D608034" w14:textId="07E23BBA" w:rsidR="00F05345" w:rsidRDefault="00F05345" w:rsidP="00C54079">
      <w:pPr>
        <w:autoSpaceDE w:val="0"/>
        <w:autoSpaceDN w:val="0"/>
        <w:ind w:firstLine="200"/>
        <w:jc w:val="both"/>
      </w:pPr>
    </w:p>
    <w:p w14:paraId="703F575F" w14:textId="12F632D1" w:rsidR="00F05345" w:rsidRDefault="00F05345" w:rsidP="00C54079">
      <w:pPr>
        <w:autoSpaceDE w:val="0"/>
        <w:autoSpaceDN w:val="0"/>
        <w:ind w:firstLine="200"/>
        <w:jc w:val="both"/>
      </w:pPr>
    </w:p>
    <w:p w14:paraId="4B8F88F3" w14:textId="224EB1B3" w:rsidR="00F05345" w:rsidRDefault="00F05345" w:rsidP="00C54079">
      <w:pPr>
        <w:autoSpaceDE w:val="0"/>
        <w:autoSpaceDN w:val="0"/>
        <w:ind w:firstLine="200"/>
        <w:jc w:val="both"/>
      </w:pPr>
    </w:p>
    <w:p w14:paraId="112B556D" w14:textId="3137CB5B" w:rsidR="00F05345" w:rsidRDefault="00F05345" w:rsidP="00C54079">
      <w:pPr>
        <w:autoSpaceDE w:val="0"/>
        <w:autoSpaceDN w:val="0"/>
        <w:ind w:firstLine="200"/>
        <w:jc w:val="both"/>
      </w:pPr>
    </w:p>
    <w:p w14:paraId="26571C7C" w14:textId="44812BA3" w:rsidR="00F05345" w:rsidRDefault="003C0D04" w:rsidP="00C54079">
      <w:pPr>
        <w:autoSpaceDE w:val="0"/>
        <w:autoSpaceDN w:val="0"/>
        <w:ind w:firstLine="200"/>
        <w:jc w:val="both"/>
      </w:pPr>
      <w:r>
        <w:rPr>
          <w:rFonts w:ascii="BIZ UDPゴシック" w:hAnsi="BIZ UDPゴシック" w:cs="Meiryo UI"/>
          <w:noProof/>
          <w:color w:val="000000" w:themeColor="text1"/>
        </w:rPr>
        <mc:AlternateContent>
          <mc:Choice Requires="wps">
            <w:drawing>
              <wp:anchor distT="0" distB="0" distL="114300" distR="114300" simplePos="0" relativeHeight="251692544" behindDoc="0" locked="0" layoutInCell="1" allowOverlap="1" wp14:anchorId="295C0BEB" wp14:editId="2BED7D5C">
                <wp:simplePos x="0" y="0"/>
                <wp:positionH relativeFrom="column">
                  <wp:posOffset>4040579</wp:posOffset>
                </wp:positionH>
                <wp:positionV relativeFrom="paragraph">
                  <wp:posOffset>109847</wp:posOffset>
                </wp:positionV>
                <wp:extent cx="2208283" cy="308610"/>
                <wp:effectExtent l="0" t="0" r="0" b="0"/>
                <wp:wrapNone/>
                <wp:docPr id="128" name="テキスト ボックス 128"/>
                <wp:cNvGraphicFramePr/>
                <a:graphic xmlns:a="http://schemas.openxmlformats.org/drawingml/2006/main">
                  <a:graphicData uri="http://schemas.microsoft.com/office/word/2010/wordprocessingShape">
                    <wps:wsp>
                      <wps:cNvSpPr txBox="1"/>
                      <wps:spPr>
                        <a:xfrm>
                          <a:off x="0" y="0"/>
                          <a:ext cx="2208283" cy="308610"/>
                        </a:xfrm>
                        <a:prstGeom prst="rect">
                          <a:avLst/>
                        </a:prstGeom>
                        <a:noFill/>
                        <a:ln w="6350">
                          <a:noFill/>
                        </a:ln>
                      </wps:spPr>
                      <wps:txbx>
                        <w:txbxContent>
                          <w:p w14:paraId="04421BF7" w14:textId="5529A7A6" w:rsidR="003C0D04" w:rsidRPr="007D2C99" w:rsidRDefault="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詳細は、参考資料編に掲載しています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C0BEB" id="テキスト ボックス 128" o:spid="_x0000_s1044" type="#_x0000_t202" style="position:absolute;left:0;text-align:left;margin-left:318.15pt;margin-top:8.65pt;width:173.9pt;height:24.3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" filled="f" stroked="f" strokeweight=".5pt">
                <v:textbox>
                  <w:txbxContent>
                    <w:p w14:paraId="04421BF7" w14:textId="5529A7A6" w:rsidR="003C0D04" w:rsidRPr="007D2C99" w:rsidRDefault="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詳細は、参考資料編に掲載しています</w:t>
                      </w:r>
                    </w:p>
                  </w:txbxContent>
                </v:textbox>
              </v:shape>
            </w:pict>
          </mc:Fallback>
        </mc:AlternateContent>
      </w:r>
    </w:p>
    <w:p w14:paraId="69671D07" w14:textId="253E45DE" w:rsidR="00F05345" w:rsidRDefault="006A28FF" w:rsidP="00C54079">
      <w:pPr>
        <w:autoSpaceDE w:val="0"/>
        <w:autoSpaceDN w:val="0"/>
        <w:ind w:firstLine="200"/>
        <w:jc w:val="both"/>
      </w:pPr>
      <w:r>
        <w:rPr>
          <w:noProof/>
        </w:rPr>
        <mc:AlternateContent>
          <mc:Choice Requires="wpg">
            <w:drawing>
              <wp:anchor distT="0" distB="0" distL="114300" distR="114300" simplePos="0" relativeHeight="251619840" behindDoc="0" locked="0" layoutInCell="1" allowOverlap="1" wp14:anchorId="7FEBC0F5" wp14:editId="2BC905FC">
                <wp:simplePos x="0" y="0"/>
                <wp:positionH relativeFrom="column">
                  <wp:posOffset>0</wp:posOffset>
                </wp:positionH>
                <wp:positionV relativeFrom="paragraph">
                  <wp:posOffset>114300</wp:posOffset>
                </wp:positionV>
                <wp:extent cx="6191250" cy="6052782"/>
                <wp:effectExtent l="0" t="0" r="0" b="0"/>
                <wp:wrapNone/>
                <wp:docPr id="129186" name="グループ化 129186"/>
                <wp:cNvGraphicFramePr/>
                <a:graphic xmlns:a="http://schemas.openxmlformats.org/drawingml/2006/main">
                  <a:graphicData uri="http://schemas.microsoft.com/office/word/2010/wordprocessingGroup">
                    <wpg:wgp>
                      <wpg:cNvGrpSpPr/>
                      <wpg:grpSpPr>
                        <a:xfrm>
                          <a:off x="0" y="0"/>
                          <a:ext cx="6191250" cy="6052782"/>
                          <a:chOff x="0" y="0"/>
                          <a:chExt cx="6191250" cy="6052782"/>
                        </a:xfrm>
                      </wpg:grpSpPr>
                      <wps:wsp>
                        <wps:cNvPr id="130481" name="テキスト ボックス 31" descr="図7　大阪府の下水道区域"/>
                        <wps:cNvSpPr txBox="1"/>
                        <wps:spPr>
                          <a:xfrm>
                            <a:off x="0" y="0"/>
                            <a:ext cx="6191250" cy="6052782"/>
                          </a:xfrm>
                          <a:prstGeom prst="rect">
                            <a:avLst/>
                          </a:prstGeom>
                          <a:noFill/>
                        </wps:spPr>
                        <wps:txbx>
                          <w:txbxContent>
                            <w:p w14:paraId="4659A468" w14:textId="43486061" w:rsidR="006212C8"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Pr>
                                  <w:noProof/>
                                </w:rPr>
                                <w:drawing>
                                  <wp:inline distT="0" distB="0" distL="0" distR="0" wp14:anchorId="4AA64D0B" wp14:editId="603C7BA3">
                                    <wp:extent cx="5487302" cy="5752532"/>
                                    <wp:effectExtent l="0" t="0" r="0" b="635"/>
                                    <wp:docPr id="99" name="図 99" descr="図7　大阪府の下水道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7　大阪府の下水道区域"/>
                                            <pic:cNvPicPr>
                                              <a:picLocks noChangeAspect="1" noChangeArrowheads="1"/>
                                            </pic:cNvPicPr>
                                          </pic:nvPicPr>
                                          <pic:blipFill rotWithShape="1">
                                            <a:blip r:embed="rId28">
                                              <a:extLst>
                                                <a:ext uri="{28A0092B-C50C-407E-A947-70E740481C1C}">
                                                  <a14:useLocalDpi xmlns:a14="http://schemas.microsoft.com/office/drawing/2010/main" val="0"/>
                                                </a:ext>
                                              </a:extLst>
                                            </a:blip>
                                            <a:srcRect t="4669" b="4363"/>
                                            <a:stretch/>
                                          </pic:blipFill>
                                          <pic:spPr bwMode="auto">
                                            <a:xfrm>
                                              <a:off x="0" y="0"/>
                                              <a:ext cx="5497292" cy="5763005"/>
                                            </a:xfrm>
                                            <a:prstGeom prst="rect">
                                              <a:avLst/>
                                            </a:prstGeom>
                                            <a:noFill/>
                                            <a:ln>
                                              <a:noFill/>
                                            </a:ln>
                                            <a:extLst>
                                              <a:ext uri="{53640926-AAD7-44D8-BBD7-CCE9431645EC}">
                                                <a14:shadowObscured xmlns:a14="http://schemas.microsoft.com/office/drawing/2010/main"/>
                                              </a:ext>
                                            </a:extLst>
                                          </pic:spPr>
                                        </pic:pic>
                                      </a:graphicData>
                                    </a:graphic>
                                  </wp:inline>
                                </w:drawing>
                              </w:r>
                            </w:p>
                            <w:p w14:paraId="0A5B7F07" w14:textId="1C268BCF" w:rsidR="006212C8" w:rsidRPr="00C13B20"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7</w:t>
                              </w:r>
                              <w:r w:rsidRPr="00C13B20">
                                <w:rPr>
                                  <w:rFonts w:asciiTheme="majorHAnsi" w:eastAsia="BIZ UDPゴシック" w:hAnsiTheme="majorHAnsi" w:cstheme="majorHAnsi"/>
                                  <w:kern w:val="24"/>
                                  <w:sz w:val="18"/>
                                  <w:szCs w:val="18"/>
                                </w:rPr>
                                <w:t xml:space="preserve">　大阪府</w:t>
                              </w:r>
                              <w:r>
                                <w:rPr>
                                  <w:rFonts w:asciiTheme="majorHAnsi" w:eastAsia="BIZ UDPゴシック" w:hAnsiTheme="majorHAnsi" w:cstheme="majorHAnsi" w:hint="eastAsia"/>
                                  <w:kern w:val="24"/>
                                  <w:sz w:val="18"/>
                                  <w:szCs w:val="18"/>
                                </w:rPr>
                                <w:t>の</w:t>
                              </w:r>
                              <w:r w:rsidRPr="00C13B20">
                                <w:rPr>
                                  <w:rFonts w:asciiTheme="majorHAnsi" w:eastAsia="BIZ UDPゴシック" w:hAnsiTheme="majorHAnsi" w:cstheme="majorHAnsi"/>
                                  <w:kern w:val="24"/>
                                  <w:sz w:val="18"/>
                                  <w:szCs w:val="18"/>
                                </w:rPr>
                                <w:t>下水道区域</w:t>
                              </w:r>
                            </w:p>
                          </w:txbxContent>
                        </wps:txbx>
                        <wps:bodyPr wrap="square" rtlCol="0">
                          <a:noAutofit/>
                        </wps:bodyPr>
                      </wps:wsp>
                      <wps:wsp>
                        <wps:cNvPr id="130483" name="正方形/長方形 130483"/>
                        <wps:cNvSpPr/>
                        <wps:spPr>
                          <a:xfrm>
                            <a:off x="2667000" y="4914900"/>
                            <a:ext cx="89535" cy="108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84" name="正方形/長方形 130484"/>
                        <wps:cNvSpPr/>
                        <wps:spPr>
                          <a:xfrm>
                            <a:off x="2495550" y="5543550"/>
                            <a:ext cx="1146964" cy="255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82" name="正方形/長方形 130482"/>
                        <wps:cNvSpPr/>
                        <wps:spPr>
                          <a:xfrm>
                            <a:off x="4438650" y="5619750"/>
                            <a:ext cx="1146964" cy="255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EBC0F5" id="グループ化 129186" o:spid="_x0000_s1045" style="position:absolute;left:0;text-align:left;margin-left:0;margin-top:9pt;width:487.5pt;height:476.6pt;z-index:251619840" coordsize="61912,60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">
                <v:shape id="_x0000_s1046" type="#_x0000_t202" alt="図7　大阪府の下水道区域" style="position:absolute;width:61912;height:60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" filled="f" stroked="f">
                  <v:textbox>
                    <w:txbxContent>
                      <w:p w14:paraId="4659A468" w14:textId="43486061" w:rsidR="006212C8"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Pr>
                            <w:noProof/>
                          </w:rPr>
                          <w:drawing>
                            <wp:inline distT="0" distB="0" distL="0" distR="0" wp14:anchorId="4AA64D0B" wp14:editId="603C7BA3">
                              <wp:extent cx="5487302" cy="5752532"/>
                              <wp:effectExtent l="0" t="0" r="0" b="635"/>
                              <wp:docPr id="99" name="図 99" descr="図7　大阪府の下水道区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7　大阪府の下水道区域"/>
                                      <pic:cNvPicPr>
                                        <a:picLocks noChangeAspect="1" noChangeArrowheads="1"/>
                                      </pic:cNvPicPr>
                                    </pic:nvPicPr>
                                    <pic:blipFill rotWithShape="1">
                                      <a:blip r:embed="rId28">
                                        <a:extLst>
                                          <a:ext uri="{28A0092B-C50C-407E-A947-70E740481C1C}">
                                            <a14:useLocalDpi xmlns:a14="http://schemas.microsoft.com/office/drawing/2010/main" val="0"/>
                                          </a:ext>
                                        </a:extLst>
                                      </a:blip>
                                      <a:srcRect t="4669" b="4363"/>
                                      <a:stretch/>
                                    </pic:blipFill>
                                    <pic:spPr bwMode="auto">
                                      <a:xfrm>
                                        <a:off x="0" y="0"/>
                                        <a:ext cx="5497292" cy="5763005"/>
                                      </a:xfrm>
                                      <a:prstGeom prst="rect">
                                        <a:avLst/>
                                      </a:prstGeom>
                                      <a:noFill/>
                                      <a:ln>
                                        <a:noFill/>
                                      </a:ln>
                                      <a:extLst>
                                        <a:ext uri="{53640926-AAD7-44D8-BBD7-CCE9431645EC}">
                                          <a14:shadowObscured xmlns:a14="http://schemas.microsoft.com/office/drawing/2010/main"/>
                                        </a:ext>
                                      </a:extLst>
                                    </pic:spPr>
                                  </pic:pic>
                                </a:graphicData>
                              </a:graphic>
                            </wp:inline>
                          </w:drawing>
                        </w:r>
                      </w:p>
                      <w:p w14:paraId="0A5B7F07" w14:textId="1C268BCF" w:rsidR="006212C8" w:rsidRPr="00C13B20" w:rsidRDefault="006212C8" w:rsidP="0098655B">
                        <w:pPr>
                          <w:pStyle w:val="Web"/>
                          <w:autoSpaceDE w:val="0"/>
                          <w:autoSpaceDN w:val="0"/>
                          <w:snapToGrid w:val="0"/>
                          <w:spacing w:before="0" w:beforeAutospacing="0" w:afterLines="20" w:after="72" w:afterAutospacing="0"/>
                          <w:ind w:firstLine="18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7</w:t>
                        </w:r>
                        <w:r w:rsidRPr="00C13B20">
                          <w:rPr>
                            <w:rFonts w:asciiTheme="majorHAnsi" w:eastAsia="BIZ UDPゴシック" w:hAnsiTheme="majorHAnsi" w:cstheme="majorHAnsi"/>
                            <w:kern w:val="24"/>
                            <w:sz w:val="18"/>
                            <w:szCs w:val="18"/>
                          </w:rPr>
                          <w:t xml:space="preserve">　大阪府</w:t>
                        </w:r>
                        <w:r>
                          <w:rPr>
                            <w:rFonts w:asciiTheme="majorHAnsi" w:eastAsia="BIZ UDPゴシック" w:hAnsiTheme="majorHAnsi" w:cstheme="majorHAnsi" w:hint="eastAsia"/>
                            <w:kern w:val="24"/>
                            <w:sz w:val="18"/>
                            <w:szCs w:val="18"/>
                          </w:rPr>
                          <w:t>の</w:t>
                        </w:r>
                        <w:r w:rsidRPr="00C13B20">
                          <w:rPr>
                            <w:rFonts w:asciiTheme="majorHAnsi" w:eastAsia="BIZ UDPゴシック" w:hAnsiTheme="majorHAnsi" w:cstheme="majorHAnsi"/>
                            <w:kern w:val="24"/>
                            <w:sz w:val="18"/>
                            <w:szCs w:val="18"/>
                          </w:rPr>
                          <w:t>下水道区域</w:t>
                        </w:r>
                      </w:p>
                    </w:txbxContent>
                  </v:textbox>
                </v:shape>
                <v:rect id="正方形/長方形 130483" o:spid="_x0000_s1047" style="position:absolute;left:26670;top:49149;width:895;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" fillcolor="white [3212]" stroked="f" strokeweight="2pt"/>
                <v:rect id="正方形/長方形 130484" o:spid="_x0000_s1048" style="position:absolute;left:24955;top:55435;width:11470;height:2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" fillcolor="white [3212]" stroked="f" strokeweight="2pt"/>
                <v:rect id="正方形/長方形 130482" o:spid="_x0000_s1049" style="position:absolute;left:44386;top:56197;width:11470;height:2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" fillcolor="white [3212]" stroked="f" strokeweight="2pt"/>
              </v:group>
            </w:pict>
          </mc:Fallback>
        </mc:AlternateContent>
      </w:r>
    </w:p>
    <w:p w14:paraId="09FD56FA" w14:textId="3047569C" w:rsidR="00F05345" w:rsidRDefault="00F05345" w:rsidP="00C54079">
      <w:pPr>
        <w:autoSpaceDE w:val="0"/>
        <w:autoSpaceDN w:val="0"/>
        <w:ind w:firstLine="200"/>
        <w:jc w:val="both"/>
      </w:pPr>
    </w:p>
    <w:p w14:paraId="1BA45995" w14:textId="19367562" w:rsidR="0098655B" w:rsidRPr="00C13B20" w:rsidRDefault="0098655B" w:rsidP="0098655B">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p>
    <w:p w14:paraId="795B789F" w14:textId="3D76E70C" w:rsidR="00F05345" w:rsidRDefault="00F05345" w:rsidP="00C54079">
      <w:pPr>
        <w:autoSpaceDE w:val="0"/>
        <w:autoSpaceDN w:val="0"/>
        <w:ind w:firstLine="200"/>
        <w:jc w:val="both"/>
      </w:pPr>
    </w:p>
    <w:p w14:paraId="47FFEC75" w14:textId="108CC800" w:rsidR="00F05345" w:rsidRPr="00D06D09" w:rsidRDefault="00F05345" w:rsidP="00C54079">
      <w:pPr>
        <w:autoSpaceDE w:val="0"/>
        <w:autoSpaceDN w:val="0"/>
        <w:ind w:firstLine="200"/>
        <w:jc w:val="both"/>
      </w:pPr>
    </w:p>
    <w:p w14:paraId="44AECEDB" w14:textId="67E5CE91" w:rsidR="00F05345" w:rsidRDefault="00F05345" w:rsidP="00C54079">
      <w:pPr>
        <w:autoSpaceDE w:val="0"/>
        <w:autoSpaceDN w:val="0"/>
        <w:ind w:firstLine="200"/>
        <w:jc w:val="both"/>
      </w:pPr>
    </w:p>
    <w:p w14:paraId="0142708B" w14:textId="44E0D0EB" w:rsidR="00F05345" w:rsidRDefault="00F05345" w:rsidP="00C54079">
      <w:pPr>
        <w:autoSpaceDE w:val="0"/>
        <w:autoSpaceDN w:val="0"/>
        <w:ind w:firstLine="200"/>
        <w:jc w:val="both"/>
      </w:pPr>
    </w:p>
    <w:p w14:paraId="6CE434D3" w14:textId="7FE0A0E1" w:rsidR="00F05345" w:rsidRDefault="00F05345" w:rsidP="00C54079">
      <w:pPr>
        <w:autoSpaceDE w:val="0"/>
        <w:autoSpaceDN w:val="0"/>
        <w:ind w:firstLine="200"/>
        <w:jc w:val="both"/>
      </w:pPr>
    </w:p>
    <w:p w14:paraId="09CB6291" w14:textId="429B72F4" w:rsidR="00F05345" w:rsidRDefault="00F05345" w:rsidP="00C54079">
      <w:pPr>
        <w:autoSpaceDE w:val="0"/>
        <w:autoSpaceDN w:val="0"/>
        <w:ind w:firstLine="200"/>
        <w:jc w:val="both"/>
      </w:pPr>
    </w:p>
    <w:p w14:paraId="5A910082" w14:textId="75B3A0CA" w:rsidR="00F05345" w:rsidRDefault="00F05345" w:rsidP="00C54079">
      <w:pPr>
        <w:autoSpaceDE w:val="0"/>
        <w:autoSpaceDN w:val="0"/>
        <w:ind w:firstLine="200"/>
        <w:jc w:val="both"/>
      </w:pPr>
    </w:p>
    <w:p w14:paraId="07CD5F09" w14:textId="798DC818" w:rsidR="00F05345" w:rsidRDefault="00F05345" w:rsidP="00C54079">
      <w:pPr>
        <w:autoSpaceDE w:val="0"/>
        <w:autoSpaceDN w:val="0"/>
        <w:ind w:firstLine="200"/>
        <w:jc w:val="both"/>
      </w:pPr>
    </w:p>
    <w:p w14:paraId="6CC38DA5" w14:textId="015DAF93" w:rsidR="00F05345" w:rsidRDefault="00F05345" w:rsidP="00C54079">
      <w:pPr>
        <w:autoSpaceDE w:val="0"/>
        <w:autoSpaceDN w:val="0"/>
        <w:ind w:firstLine="200"/>
        <w:jc w:val="both"/>
      </w:pPr>
    </w:p>
    <w:p w14:paraId="251DE7AF" w14:textId="29F11D64" w:rsidR="00F05345" w:rsidRDefault="00F05345" w:rsidP="00C54079">
      <w:pPr>
        <w:autoSpaceDE w:val="0"/>
        <w:autoSpaceDN w:val="0"/>
        <w:ind w:firstLine="200"/>
        <w:jc w:val="both"/>
      </w:pPr>
    </w:p>
    <w:p w14:paraId="074DD80E" w14:textId="2232B7D0" w:rsidR="00F05345" w:rsidRPr="00391212" w:rsidRDefault="00F05345" w:rsidP="00C54079">
      <w:pPr>
        <w:autoSpaceDE w:val="0"/>
        <w:autoSpaceDN w:val="0"/>
        <w:ind w:firstLine="200"/>
        <w:jc w:val="both"/>
      </w:pPr>
    </w:p>
    <w:p w14:paraId="50663C65" w14:textId="55D40EF1" w:rsidR="00F05345" w:rsidRDefault="00F05345" w:rsidP="00C54079">
      <w:pPr>
        <w:autoSpaceDE w:val="0"/>
        <w:autoSpaceDN w:val="0"/>
        <w:ind w:firstLine="200"/>
        <w:jc w:val="both"/>
      </w:pPr>
    </w:p>
    <w:p w14:paraId="7D27C814" w14:textId="68F468D4" w:rsidR="00F05345" w:rsidRDefault="00F05345" w:rsidP="00C54079">
      <w:pPr>
        <w:autoSpaceDE w:val="0"/>
        <w:autoSpaceDN w:val="0"/>
        <w:ind w:firstLine="200"/>
        <w:jc w:val="both"/>
      </w:pPr>
    </w:p>
    <w:p w14:paraId="7A339BDA" w14:textId="6DD325D2" w:rsidR="00F05345" w:rsidRDefault="00F05345" w:rsidP="00C54079">
      <w:pPr>
        <w:autoSpaceDE w:val="0"/>
        <w:autoSpaceDN w:val="0"/>
        <w:ind w:firstLine="200"/>
        <w:jc w:val="both"/>
      </w:pPr>
    </w:p>
    <w:p w14:paraId="28EEEC50" w14:textId="0990301A" w:rsidR="00F05345" w:rsidRDefault="00F05345" w:rsidP="00C54079">
      <w:pPr>
        <w:autoSpaceDE w:val="0"/>
        <w:autoSpaceDN w:val="0"/>
        <w:ind w:firstLine="200"/>
        <w:jc w:val="both"/>
      </w:pPr>
    </w:p>
    <w:p w14:paraId="70EC851D" w14:textId="5CA9A239" w:rsidR="00F05345" w:rsidRDefault="00F05345" w:rsidP="00C54079">
      <w:pPr>
        <w:autoSpaceDE w:val="0"/>
        <w:autoSpaceDN w:val="0"/>
        <w:ind w:firstLine="200"/>
        <w:jc w:val="both"/>
      </w:pPr>
    </w:p>
    <w:p w14:paraId="3CBB9163" w14:textId="101C48F2" w:rsidR="00F05345" w:rsidRDefault="00F05345" w:rsidP="00C54079">
      <w:pPr>
        <w:autoSpaceDE w:val="0"/>
        <w:autoSpaceDN w:val="0"/>
        <w:ind w:firstLine="200"/>
        <w:jc w:val="both"/>
      </w:pPr>
    </w:p>
    <w:p w14:paraId="02C55384" w14:textId="5A4DEEB2" w:rsidR="00F05345" w:rsidRDefault="00F05345" w:rsidP="00C54079">
      <w:pPr>
        <w:autoSpaceDE w:val="0"/>
        <w:autoSpaceDN w:val="0"/>
        <w:ind w:firstLine="200"/>
        <w:jc w:val="both"/>
      </w:pPr>
    </w:p>
    <w:p w14:paraId="6721AC8B" w14:textId="2CF7B63A" w:rsidR="00F05345" w:rsidRDefault="00F05345" w:rsidP="00C54079">
      <w:pPr>
        <w:autoSpaceDE w:val="0"/>
        <w:autoSpaceDN w:val="0"/>
        <w:ind w:firstLine="200"/>
        <w:jc w:val="both"/>
      </w:pPr>
    </w:p>
    <w:p w14:paraId="11E5362E" w14:textId="14DD4C7B" w:rsidR="00F05345" w:rsidRDefault="00F05345" w:rsidP="00C54079">
      <w:pPr>
        <w:autoSpaceDE w:val="0"/>
        <w:autoSpaceDN w:val="0"/>
        <w:ind w:firstLine="200"/>
        <w:jc w:val="both"/>
      </w:pPr>
    </w:p>
    <w:p w14:paraId="215C397C" w14:textId="5E72970E" w:rsidR="00F05345" w:rsidRDefault="00F05345" w:rsidP="00C54079">
      <w:pPr>
        <w:autoSpaceDE w:val="0"/>
        <w:autoSpaceDN w:val="0"/>
        <w:ind w:firstLine="200"/>
        <w:jc w:val="both"/>
      </w:pPr>
    </w:p>
    <w:p w14:paraId="6A161B6B" w14:textId="04C5AFF0" w:rsidR="00F05345" w:rsidRDefault="00F05345" w:rsidP="00C54079">
      <w:pPr>
        <w:autoSpaceDE w:val="0"/>
        <w:autoSpaceDN w:val="0"/>
        <w:ind w:firstLine="200"/>
        <w:jc w:val="both"/>
      </w:pPr>
    </w:p>
    <w:p w14:paraId="6D26BBC0" w14:textId="12A0F5A8" w:rsidR="00F05345" w:rsidRDefault="00F05345" w:rsidP="00C54079">
      <w:pPr>
        <w:autoSpaceDE w:val="0"/>
        <w:autoSpaceDN w:val="0"/>
        <w:ind w:firstLine="200"/>
        <w:jc w:val="both"/>
      </w:pPr>
    </w:p>
    <w:p w14:paraId="60004386" w14:textId="05FC21E7" w:rsidR="0027313B" w:rsidRDefault="00E53364" w:rsidP="00C54079">
      <w:pPr>
        <w:autoSpaceDE w:val="0"/>
        <w:autoSpaceDN w:val="0"/>
        <w:ind w:firstLine="200"/>
        <w:jc w:val="both"/>
      </w:pPr>
      <w:r>
        <w:rPr>
          <w:noProof/>
        </w:rPr>
        <w:lastRenderedPageBreak/>
        <mc:AlternateContent>
          <mc:Choice Requires="wps">
            <w:drawing>
              <wp:anchor distT="0" distB="0" distL="114300" distR="114300" simplePos="0" relativeHeight="251717120" behindDoc="0" locked="0" layoutInCell="1" allowOverlap="1" wp14:anchorId="792C42E4" wp14:editId="11DE4400">
                <wp:simplePos x="0" y="0"/>
                <wp:positionH relativeFrom="column">
                  <wp:posOffset>3412</wp:posOffset>
                </wp:positionH>
                <wp:positionV relativeFrom="paragraph">
                  <wp:posOffset>-6824</wp:posOffset>
                </wp:positionV>
                <wp:extent cx="6188710" cy="4558352"/>
                <wp:effectExtent l="0" t="0" r="21590" b="13970"/>
                <wp:wrapNone/>
                <wp:docPr id="129889" name="角丸四角形 129889"/>
                <wp:cNvGraphicFramePr/>
                <a:graphic xmlns:a="http://schemas.openxmlformats.org/drawingml/2006/main">
                  <a:graphicData uri="http://schemas.microsoft.com/office/word/2010/wordprocessingShape">
                    <wps:wsp>
                      <wps:cNvSpPr/>
                      <wps:spPr>
                        <a:xfrm>
                          <a:off x="0" y="0"/>
                          <a:ext cx="6188710" cy="4558352"/>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155F86" id="角丸四角形 129889" o:spid="_x0000_s1026" style="position:absolute;left:0;text-align:left;margin-left:.25pt;margin-top:-.55pt;width:487.3pt;height:358.9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" filled="f" strokecolor="gray [1629]" strokeweight=".5pt"/>
            </w:pict>
          </mc:Fallback>
        </mc:AlternateContent>
      </w:r>
      <w:r>
        <w:rPr>
          <w:noProof/>
        </w:rPr>
        <mc:AlternateContent>
          <mc:Choice Requires="wps">
            <w:drawing>
              <wp:anchor distT="0" distB="0" distL="114300" distR="114300" simplePos="0" relativeHeight="251716096" behindDoc="0" locked="0" layoutInCell="1" allowOverlap="1" wp14:anchorId="21BE733F" wp14:editId="16E37018">
                <wp:simplePos x="0" y="0"/>
                <wp:positionH relativeFrom="column">
                  <wp:posOffset>3175</wp:posOffset>
                </wp:positionH>
                <wp:positionV relativeFrom="paragraph">
                  <wp:posOffset>-6350</wp:posOffset>
                </wp:positionV>
                <wp:extent cx="6188710" cy="252000"/>
                <wp:effectExtent l="0" t="0" r="2540" b="0"/>
                <wp:wrapNone/>
                <wp:docPr id="129888" name="テキスト ボックス 31"/>
                <wp:cNvGraphicFramePr/>
                <a:graphic xmlns:a="http://schemas.openxmlformats.org/drawingml/2006/main">
                  <a:graphicData uri="http://schemas.microsoft.com/office/word/2010/wordprocessingShape">
                    <wps:wsp>
                      <wps:cNvSpPr txBox="1"/>
                      <wps:spPr>
                        <a:xfrm>
                          <a:off x="0" y="0"/>
                          <a:ext cx="6188710" cy="252000"/>
                        </a:xfrm>
                        <a:prstGeom prst="rect">
                          <a:avLst/>
                        </a:prstGeom>
                        <a:solidFill>
                          <a:schemeClr val="accent3"/>
                        </a:solidFill>
                      </wps:spPr>
                      <wps:txbx>
                        <w:txbxContent>
                          <w:p w14:paraId="104C2C14" w14:textId="4378E08B" w:rsidR="006212C8" w:rsidRPr="00CE0886" w:rsidRDefault="006212C8" w:rsidP="00E5336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の</w:t>
                            </w:r>
                            <w:r w:rsidRPr="00CE0886">
                              <w:rPr>
                                <w:rFonts w:ascii="BIZ UDPゴシック" w:eastAsia="BIZ UDPゴシック" w:hAnsi="BIZ UDPゴシック" w:cstheme="minorBidi" w:hint="eastAsia"/>
                                <w:b/>
                                <w:color w:val="FFFFFF" w:themeColor="background1"/>
                                <w:kern w:val="24"/>
                                <w:sz w:val="21"/>
                                <w:szCs w:val="14"/>
                              </w:rPr>
                              <w:t>種類</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21BE733F" id="_x0000_s1050" type="#_x0000_t202" style="position:absolute;left:0;text-align:left;margin-left:.25pt;margin-top:-.5pt;width:487.3pt;height:19.8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" fillcolor="#9bbb59 [3206]" stroked="f">
                <v:textbox inset="1mm,,1mm">
                  <w:txbxContent>
                    <w:p w14:paraId="104C2C14" w14:textId="4378E08B" w:rsidR="006212C8" w:rsidRPr="00CE0886" w:rsidRDefault="006212C8" w:rsidP="00E5336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の</w:t>
                      </w:r>
                      <w:r w:rsidRPr="00CE0886">
                        <w:rPr>
                          <w:rFonts w:ascii="BIZ UDPゴシック" w:eastAsia="BIZ UDPゴシック" w:hAnsi="BIZ UDPゴシック" w:cstheme="minorBidi" w:hint="eastAsia"/>
                          <w:b/>
                          <w:color w:val="FFFFFF" w:themeColor="background1"/>
                          <w:kern w:val="24"/>
                          <w:sz w:val="21"/>
                          <w:szCs w:val="14"/>
                        </w:rPr>
                        <w:t>種類</w:t>
                      </w:r>
                    </w:p>
                  </w:txbxContent>
                </v:textbox>
              </v:shape>
            </w:pict>
          </mc:Fallback>
        </mc:AlternateContent>
      </w:r>
    </w:p>
    <w:p w14:paraId="06C57224" w14:textId="077D5CE5" w:rsidR="00F05345" w:rsidRDefault="00E53364" w:rsidP="00C54079">
      <w:pPr>
        <w:autoSpaceDE w:val="0"/>
        <w:autoSpaceDN w:val="0"/>
        <w:ind w:firstLine="200"/>
        <w:jc w:val="both"/>
      </w:pPr>
      <w:r>
        <w:rPr>
          <w:noProof/>
        </w:rPr>
        <mc:AlternateContent>
          <mc:Choice Requires="wps">
            <w:drawing>
              <wp:anchor distT="0" distB="0" distL="114300" distR="114300" simplePos="0" relativeHeight="251559424" behindDoc="0" locked="0" layoutInCell="1" allowOverlap="1" wp14:anchorId="09234B0D" wp14:editId="2E50161F">
                <wp:simplePos x="0" y="0"/>
                <wp:positionH relativeFrom="column">
                  <wp:posOffset>92075</wp:posOffset>
                </wp:positionH>
                <wp:positionV relativeFrom="paragraph">
                  <wp:posOffset>79375</wp:posOffset>
                </wp:positionV>
                <wp:extent cx="1655445" cy="251460"/>
                <wp:effectExtent l="0" t="0" r="1905" b="0"/>
                <wp:wrapNone/>
                <wp:docPr id="34" name="四角形: 角を丸くする 34"/>
                <wp:cNvGraphicFramePr/>
                <a:graphic xmlns:a="http://schemas.openxmlformats.org/drawingml/2006/main">
                  <a:graphicData uri="http://schemas.microsoft.com/office/word/2010/wordprocessingShape">
                    <wps:wsp>
                      <wps:cNvSpPr/>
                      <wps:spPr>
                        <a:xfrm>
                          <a:off x="0" y="0"/>
                          <a:ext cx="165544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DF35B" w14:textId="60B18C24" w:rsidR="006212C8" w:rsidRPr="004C45C7" w:rsidRDefault="006212C8" w:rsidP="00C00309">
                            <w:pPr>
                              <w:snapToGrid w:val="0"/>
                              <w:jc w:val="center"/>
                              <w:rPr>
                                <w:sz w:val="18"/>
                                <w:szCs w:val="20"/>
                              </w:rPr>
                            </w:pPr>
                            <w:r w:rsidRPr="004375AD">
                              <w:rPr>
                                <w:rFonts w:hint="eastAsia"/>
                                <w:szCs w:val="20"/>
                              </w:rPr>
                              <w:t>流域下水道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234B0D" id="四角形: 角を丸くする 34" o:spid="_x0000_s1051" style="position:absolute;left:0;text-align:left;margin-left:7.25pt;margin-top:6.25pt;width:130.35pt;height:19.8pt;z-index:25155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" fillcolor="#f79646 [3209]" stroked="f" strokeweight="2pt">
                <v:textbox inset=",0,,0">
                  <w:txbxContent>
                    <w:p w14:paraId="21DDF35B" w14:textId="60B18C24" w:rsidR="006212C8" w:rsidRPr="004C45C7" w:rsidRDefault="006212C8" w:rsidP="00C00309">
                      <w:pPr>
                        <w:snapToGrid w:val="0"/>
                        <w:jc w:val="center"/>
                        <w:rPr>
                          <w:sz w:val="18"/>
                          <w:szCs w:val="20"/>
                        </w:rPr>
                      </w:pPr>
                      <w:r w:rsidRPr="004375AD">
                        <w:rPr>
                          <w:rFonts w:hint="eastAsia"/>
                          <w:szCs w:val="20"/>
                        </w:rPr>
                        <w:t>流域下水道</w:t>
                      </w:r>
                    </w:p>
                  </w:txbxContent>
                </v:textbox>
              </v:roundrect>
            </w:pict>
          </mc:Fallback>
        </mc:AlternateContent>
      </w:r>
      <w:r>
        <w:rPr>
          <w:noProof/>
        </w:rPr>
        <mc:AlternateContent>
          <mc:Choice Requires="wps">
            <w:drawing>
              <wp:anchor distT="0" distB="0" distL="114300" distR="114300" simplePos="0" relativeHeight="251560448" behindDoc="0" locked="0" layoutInCell="1" allowOverlap="1" wp14:anchorId="1471AACB" wp14:editId="516D6F17">
                <wp:simplePos x="0" y="0"/>
                <wp:positionH relativeFrom="column">
                  <wp:posOffset>92075</wp:posOffset>
                </wp:positionH>
                <wp:positionV relativeFrom="paragraph">
                  <wp:posOffset>303530</wp:posOffset>
                </wp:positionV>
                <wp:extent cx="1719580" cy="975360"/>
                <wp:effectExtent l="0" t="0" r="0" b="0"/>
                <wp:wrapNone/>
                <wp:docPr id="106" name="テキスト ボックス 31"/>
                <wp:cNvGraphicFramePr/>
                <a:graphic xmlns:a="http://schemas.openxmlformats.org/drawingml/2006/main">
                  <a:graphicData uri="http://schemas.microsoft.com/office/word/2010/wordprocessingShape">
                    <wps:wsp>
                      <wps:cNvSpPr txBox="1"/>
                      <wps:spPr>
                        <a:xfrm>
                          <a:off x="0" y="0"/>
                          <a:ext cx="1719580" cy="975360"/>
                        </a:xfrm>
                        <a:prstGeom prst="rect">
                          <a:avLst/>
                        </a:prstGeom>
                        <a:noFill/>
                      </wps:spPr>
                      <wps:txbx>
                        <w:txbxContent>
                          <w:p w14:paraId="469316B8" w14:textId="7318DC4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2</w:t>
                            </w:r>
                            <w:r w:rsidRPr="00B36A50">
                              <w:rPr>
                                <w:rFonts w:asciiTheme="majorHAnsi" w:eastAsia="BIZ UDPゴシック" w:hAnsiTheme="majorHAnsi" w:cstheme="majorHAnsi"/>
                                <w:kern w:val="24"/>
                                <w:sz w:val="18"/>
                                <w:szCs w:val="18"/>
                              </w:rPr>
                              <w:t>以上の市町村の区域における下水を排除・処理</w:t>
                            </w:r>
                            <w:r>
                              <w:rPr>
                                <w:rFonts w:asciiTheme="majorHAnsi" w:eastAsia="BIZ UDPゴシック" w:hAnsiTheme="majorHAnsi" w:cstheme="majorHAnsi" w:hint="eastAsia"/>
                                <w:kern w:val="24"/>
                                <w:sz w:val="18"/>
                                <w:szCs w:val="18"/>
                              </w:rPr>
                              <w:t>する</w:t>
                            </w:r>
                            <w:r w:rsidRPr="00B36A50">
                              <w:rPr>
                                <w:rFonts w:asciiTheme="majorHAnsi" w:eastAsia="BIZ UDPゴシック" w:hAnsiTheme="majorHAnsi" w:cstheme="majorHAnsi"/>
                                <w:kern w:val="24"/>
                                <w:sz w:val="18"/>
                                <w:szCs w:val="18"/>
                              </w:rPr>
                              <w:t>下水道</w:t>
                            </w:r>
                          </w:p>
                          <w:p w14:paraId="6BBB8CBE" w14:textId="7A52F3F9"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（処理場、大規模ポンプ場、大規模管渠</w:t>
                            </w:r>
                            <w:r>
                              <w:rPr>
                                <w:rFonts w:asciiTheme="majorHAnsi" w:eastAsia="BIZ UDPゴシック" w:hAnsiTheme="majorHAnsi" w:cstheme="majorHAnsi" w:hint="eastAsia"/>
                                <w:kern w:val="24"/>
                                <w:sz w:val="18"/>
                                <w:szCs w:val="18"/>
                              </w:rPr>
                              <w:t>の設置・管理</w:t>
                            </w:r>
                            <w:r w:rsidRPr="00B36A50">
                              <w:rPr>
                                <w:rFonts w:asciiTheme="majorHAnsi" w:eastAsia="BIZ UDPゴシック" w:hAnsiTheme="majorHAnsi" w:cstheme="majorHAnsi"/>
                                <w:kern w:val="24"/>
                                <w:sz w:val="18"/>
                                <w:szCs w:val="18"/>
                              </w:rPr>
                              <w:t>）</w:t>
                            </w:r>
                          </w:p>
                          <w:p w14:paraId="39A13402" w14:textId="1103EEF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ＭＳ ゴシック" w:eastAsia="ＭＳ ゴシック" w:hAnsi="ＭＳ ゴシック" w:cs="ＭＳ ゴシック" w:hint="eastAsia"/>
                                <w:kern w:val="24"/>
                                <w:sz w:val="18"/>
                                <w:szCs w:val="18"/>
                              </w:rPr>
                              <w:t>※</w:t>
                            </w:r>
                            <w:r w:rsidRPr="00B36A50">
                              <w:rPr>
                                <w:rFonts w:asciiTheme="majorHAnsi" w:eastAsia="BIZ UDPゴシック" w:hAnsiTheme="majorHAnsi" w:cstheme="majorHAnsi"/>
                                <w:kern w:val="24"/>
                                <w:sz w:val="18"/>
                                <w:szCs w:val="18"/>
                              </w:rPr>
                              <w:t>大阪府</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471AACB" id="_x0000_s1052" type="#_x0000_t202" style="position:absolute;left:0;text-align:left;margin-left:7.25pt;margin-top:23.9pt;width:135.4pt;height:76.8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" filled="f" stroked="f">
                <v:textbox>
                  <w:txbxContent>
                    <w:p w14:paraId="469316B8" w14:textId="7318DC4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2</w:t>
                      </w:r>
                      <w:r w:rsidRPr="00B36A50">
                        <w:rPr>
                          <w:rFonts w:asciiTheme="majorHAnsi" w:eastAsia="BIZ UDPゴシック" w:hAnsiTheme="majorHAnsi" w:cstheme="majorHAnsi"/>
                          <w:kern w:val="24"/>
                          <w:sz w:val="18"/>
                          <w:szCs w:val="18"/>
                        </w:rPr>
                        <w:t>以上の市町村の区域における下水を排除・処理</w:t>
                      </w:r>
                      <w:r>
                        <w:rPr>
                          <w:rFonts w:asciiTheme="majorHAnsi" w:eastAsia="BIZ UDPゴシック" w:hAnsiTheme="majorHAnsi" w:cstheme="majorHAnsi" w:hint="eastAsia"/>
                          <w:kern w:val="24"/>
                          <w:sz w:val="18"/>
                          <w:szCs w:val="18"/>
                        </w:rPr>
                        <w:t>する</w:t>
                      </w:r>
                      <w:r w:rsidRPr="00B36A50">
                        <w:rPr>
                          <w:rFonts w:asciiTheme="majorHAnsi" w:eastAsia="BIZ UDPゴシック" w:hAnsiTheme="majorHAnsi" w:cstheme="majorHAnsi"/>
                          <w:kern w:val="24"/>
                          <w:sz w:val="18"/>
                          <w:szCs w:val="18"/>
                        </w:rPr>
                        <w:t>下水道</w:t>
                      </w:r>
                    </w:p>
                    <w:p w14:paraId="6BBB8CBE" w14:textId="7A52F3F9"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Theme="majorHAnsi" w:eastAsia="BIZ UDPゴシック" w:hAnsiTheme="majorHAnsi" w:cstheme="majorHAnsi"/>
                          <w:kern w:val="24"/>
                          <w:sz w:val="18"/>
                          <w:szCs w:val="18"/>
                        </w:rPr>
                        <w:t>（処理場、大規模ポンプ場、大規模管渠</w:t>
                      </w:r>
                      <w:r>
                        <w:rPr>
                          <w:rFonts w:asciiTheme="majorHAnsi" w:eastAsia="BIZ UDPゴシック" w:hAnsiTheme="majorHAnsi" w:cstheme="majorHAnsi" w:hint="eastAsia"/>
                          <w:kern w:val="24"/>
                          <w:sz w:val="18"/>
                          <w:szCs w:val="18"/>
                        </w:rPr>
                        <w:t>の設置・管理</w:t>
                      </w:r>
                      <w:r w:rsidRPr="00B36A50">
                        <w:rPr>
                          <w:rFonts w:asciiTheme="majorHAnsi" w:eastAsia="BIZ UDPゴシック" w:hAnsiTheme="majorHAnsi" w:cstheme="majorHAnsi"/>
                          <w:kern w:val="24"/>
                          <w:sz w:val="18"/>
                          <w:szCs w:val="18"/>
                        </w:rPr>
                        <w:t>）</w:t>
                      </w:r>
                    </w:p>
                    <w:p w14:paraId="39A13402" w14:textId="1103EEF1" w:rsidR="006212C8" w:rsidRPr="00B36A50"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B36A50">
                        <w:rPr>
                          <w:rFonts w:ascii="ＭＳ ゴシック" w:eastAsia="ＭＳ ゴシック" w:hAnsi="ＭＳ ゴシック" w:cs="ＭＳ ゴシック" w:hint="eastAsia"/>
                          <w:kern w:val="24"/>
                          <w:sz w:val="18"/>
                          <w:szCs w:val="18"/>
                        </w:rPr>
                        <w:t>※</w:t>
                      </w:r>
                      <w:r w:rsidRPr="00B36A50">
                        <w:rPr>
                          <w:rFonts w:asciiTheme="majorHAnsi" w:eastAsia="BIZ UDPゴシック" w:hAnsiTheme="majorHAnsi" w:cstheme="majorHAnsi"/>
                          <w:kern w:val="24"/>
                          <w:sz w:val="18"/>
                          <w:szCs w:val="18"/>
                        </w:rPr>
                        <w:t>大阪府</w:t>
                      </w:r>
                    </w:p>
                  </w:txbxContent>
                </v:textbox>
              </v:shape>
            </w:pict>
          </mc:Fallback>
        </mc:AlternateContent>
      </w:r>
      <w:r>
        <w:rPr>
          <w:noProof/>
        </w:rPr>
        <mc:AlternateContent>
          <mc:Choice Requires="wps">
            <w:drawing>
              <wp:anchor distT="0" distB="0" distL="114300" distR="114300" simplePos="0" relativeHeight="251715072" behindDoc="0" locked="0" layoutInCell="1" allowOverlap="1" wp14:anchorId="254D2761" wp14:editId="6E4B984C">
                <wp:simplePos x="0" y="0"/>
                <wp:positionH relativeFrom="column">
                  <wp:posOffset>1845310</wp:posOffset>
                </wp:positionH>
                <wp:positionV relativeFrom="paragraph">
                  <wp:posOffset>311150</wp:posOffset>
                </wp:positionV>
                <wp:extent cx="1753235" cy="863600"/>
                <wp:effectExtent l="0" t="0" r="0" b="0"/>
                <wp:wrapNone/>
                <wp:docPr id="129880" name="テキスト ボックス 31"/>
                <wp:cNvGraphicFramePr/>
                <a:graphic xmlns:a="http://schemas.openxmlformats.org/drawingml/2006/main">
                  <a:graphicData uri="http://schemas.microsoft.com/office/word/2010/wordprocessingShape">
                    <wps:wsp>
                      <wps:cNvSpPr txBox="1"/>
                      <wps:spPr>
                        <a:xfrm>
                          <a:off x="0" y="0"/>
                          <a:ext cx="1753235" cy="863600"/>
                        </a:xfrm>
                        <a:prstGeom prst="rect">
                          <a:avLst/>
                        </a:prstGeom>
                        <a:noFill/>
                      </wps:spPr>
                      <wps:txbx>
                        <w:txbxContent>
                          <w:p w14:paraId="71879A82" w14:textId="77777777"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流域下水道に接続するための各市町村の下水道</w:t>
                            </w:r>
                          </w:p>
                          <w:p w14:paraId="7A3F64CF" w14:textId="60733C74"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（小規模ポンプ場、小規模管渠の設置・管理）</w:t>
                            </w:r>
                          </w:p>
                          <w:p w14:paraId="2314D624" w14:textId="1AAD311D" w:rsidR="006212C8" w:rsidRPr="00D35833" w:rsidRDefault="006212C8" w:rsidP="009C19A6">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D35833">
                              <w:rPr>
                                <w:rFonts w:ascii="ＭＳ ゴシック" w:eastAsia="ＭＳ ゴシック" w:hAnsi="ＭＳ ゴシック" w:cs="ＭＳ ゴシック" w:hint="eastAsia"/>
                                <w:kern w:val="24"/>
                                <w:sz w:val="18"/>
                                <w:szCs w:val="18"/>
                              </w:rPr>
                              <w:t>※</w:t>
                            </w:r>
                            <w:r w:rsidRPr="00D35833">
                              <w:rPr>
                                <w:rFonts w:asciiTheme="majorHAnsi" w:eastAsia="BIZ UDPゴシック" w:hAnsiTheme="majorHAnsi" w:cstheme="majorHAnsi"/>
                                <w:kern w:val="24"/>
                                <w:sz w:val="18"/>
                                <w:szCs w:val="18"/>
                              </w:rPr>
                              <w:t>能勢町を除く</w:t>
                            </w:r>
                            <w:r w:rsidRPr="00D35833">
                              <w:rPr>
                                <w:rFonts w:asciiTheme="majorHAnsi" w:eastAsia="BIZ UDPゴシック" w:hAnsiTheme="majorHAnsi" w:cstheme="majorHAnsi"/>
                                <w:kern w:val="24"/>
                                <w:sz w:val="18"/>
                                <w:szCs w:val="18"/>
                              </w:rPr>
                              <w:t>42</w:t>
                            </w:r>
                            <w:r w:rsidRPr="00D35833">
                              <w:rPr>
                                <w:rFonts w:asciiTheme="majorHAnsi" w:eastAsia="BIZ UDPゴシック" w:hAnsiTheme="majorHAnsi" w:cstheme="majorHAnsi"/>
                                <w:kern w:val="24"/>
                                <w:sz w:val="18"/>
                                <w:szCs w:val="18"/>
                              </w:rPr>
                              <w:t>市町村</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54D2761" id="_x0000_s1053" type="#_x0000_t202" style="position:absolute;left:0;text-align:left;margin-left:145.3pt;margin-top:24.5pt;width:138.05pt;height:6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" filled="f" stroked="f">
                <v:textbox>
                  <w:txbxContent>
                    <w:p w14:paraId="71879A82" w14:textId="77777777"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流域下水道に接続するための各市町村の下水道</w:t>
                      </w:r>
                    </w:p>
                    <w:p w14:paraId="7A3F64CF" w14:textId="60733C74" w:rsidR="006212C8" w:rsidRDefault="006212C8" w:rsidP="009C19A6">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（小規模ポンプ場、小規模管渠の設置・管理）</w:t>
                      </w:r>
                    </w:p>
                    <w:p w14:paraId="2314D624" w14:textId="1AAD311D" w:rsidR="006212C8" w:rsidRPr="00D35833" w:rsidRDefault="006212C8" w:rsidP="009C19A6">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D35833">
                        <w:rPr>
                          <w:rFonts w:ascii="ＭＳ ゴシック" w:eastAsia="ＭＳ ゴシック" w:hAnsi="ＭＳ ゴシック" w:cs="ＭＳ ゴシック" w:hint="eastAsia"/>
                          <w:kern w:val="24"/>
                          <w:sz w:val="18"/>
                          <w:szCs w:val="18"/>
                        </w:rPr>
                        <w:t>※</w:t>
                      </w:r>
                      <w:r w:rsidRPr="00D35833">
                        <w:rPr>
                          <w:rFonts w:asciiTheme="majorHAnsi" w:eastAsia="BIZ UDPゴシック" w:hAnsiTheme="majorHAnsi" w:cstheme="majorHAnsi"/>
                          <w:kern w:val="24"/>
                          <w:sz w:val="18"/>
                          <w:szCs w:val="18"/>
                        </w:rPr>
                        <w:t>能勢町を除く</w:t>
                      </w:r>
                      <w:r w:rsidRPr="00D35833">
                        <w:rPr>
                          <w:rFonts w:asciiTheme="majorHAnsi" w:eastAsia="BIZ UDPゴシック" w:hAnsiTheme="majorHAnsi" w:cstheme="majorHAnsi"/>
                          <w:kern w:val="24"/>
                          <w:sz w:val="18"/>
                          <w:szCs w:val="18"/>
                        </w:rPr>
                        <w:t>42</w:t>
                      </w:r>
                      <w:r w:rsidRPr="00D35833">
                        <w:rPr>
                          <w:rFonts w:asciiTheme="majorHAnsi" w:eastAsia="BIZ UDPゴシック" w:hAnsiTheme="majorHAnsi" w:cstheme="majorHAnsi"/>
                          <w:kern w:val="24"/>
                          <w:sz w:val="18"/>
                          <w:szCs w:val="18"/>
                        </w:rPr>
                        <w:t>市町村</w:t>
                      </w:r>
                    </w:p>
                  </w:txbxContent>
                </v:textbox>
              </v:shape>
            </w:pict>
          </mc:Fallback>
        </mc:AlternateContent>
      </w:r>
      <w:r>
        <w:rPr>
          <w:noProof/>
        </w:rPr>
        <mc:AlternateContent>
          <mc:Choice Requires="wps">
            <w:drawing>
              <wp:anchor distT="0" distB="0" distL="114300" distR="114300" simplePos="0" relativeHeight="251592192" behindDoc="0" locked="0" layoutInCell="1" allowOverlap="1" wp14:anchorId="77C48F58" wp14:editId="651E9EBB">
                <wp:simplePos x="0" y="0"/>
                <wp:positionH relativeFrom="column">
                  <wp:posOffset>1851025</wp:posOffset>
                </wp:positionH>
                <wp:positionV relativeFrom="paragraph">
                  <wp:posOffset>76674</wp:posOffset>
                </wp:positionV>
                <wp:extent cx="1691640" cy="251460"/>
                <wp:effectExtent l="0" t="0" r="3810" b="0"/>
                <wp:wrapNone/>
                <wp:docPr id="36" name="四角形: 角を丸くする 36"/>
                <wp:cNvGraphicFramePr/>
                <a:graphic xmlns:a="http://schemas.openxmlformats.org/drawingml/2006/main">
                  <a:graphicData uri="http://schemas.microsoft.com/office/word/2010/wordprocessingShape">
                    <wps:wsp>
                      <wps:cNvSpPr/>
                      <wps:spPr>
                        <a:xfrm>
                          <a:off x="0" y="0"/>
                          <a:ext cx="1691640"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F2FD06" w14:textId="3E0140D5" w:rsidR="006212C8" w:rsidRPr="00D35833" w:rsidRDefault="006212C8" w:rsidP="00C00309">
                            <w:pPr>
                              <w:autoSpaceDE w:val="0"/>
                              <w:autoSpaceDN w:val="0"/>
                              <w:snapToGrid w:val="0"/>
                              <w:jc w:val="center"/>
                              <w:rPr>
                                <w:szCs w:val="18"/>
                              </w:rPr>
                            </w:pPr>
                            <w:r w:rsidRPr="004375AD">
                              <w:rPr>
                                <w:rFonts w:hint="eastAsia"/>
                                <w:szCs w:val="18"/>
                              </w:rPr>
                              <w:t>流域関連公共下水道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C48F58" id="四角形: 角を丸くする 36" o:spid="_x0000_s1054" style="position:absolute;left:0;text-align:left;margin-left:145.75pt;margin-top:6.05pt;width:133.2pt;height:19.8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" fillcolor="#f79646 [3209]" stroked="f" strokeweight="2pt">
                <v:textbox inset=",0,,0">
                  <w:txbxContent>
                    <w:p w14:paraId="3EF2FD06" w14:textId="3E0140D5" w:rsidR="006212C8" w:rsidRPr="00D35833" w:rsidRDefault="006212C8" w:rsidP="00C00309">
                      <w:pPr>
                        <w:autoSpaceDE w:val="0"/>
                        <w:autoSpaceDN w:val="0"/>
                        <w:snapToGrid w:val="0"/>
                        <w:jc w:val="center"/>
                        <w:rPr>
                          <w:szCs w:val="18"/>
                        </w:rPr>
                      </w:pPr>
                      <w:r w:rsidRPr="004375AD">
                        <w:rPr>
                          <w:rFonts w:hint="eastAsia"/>
                          <w:szCs w:val="18"/>
                        </w:rPr>
                        <w:t>流域関連公共下水道</w:t>
                      </w:r>
                    </w:p>
                  </w:txbxContent>
                </v:textbox>
              </v:roundrect>
            </w:pict>
          </mc:Fallback>
        </mc:AlternateContent>
      </w:r>
      <w:r>
        <w:rPr>
          <w:noProof/>
        </w:rPr>
        <mc:AlternateContent>
          <mc:Choice Requires="wps">
            <w:drawing>
              <wp:anchor distT="0" distB="0" distL="114300" distR="114300" simplePos="0" relativeHeight="251561472" behindDoc="0" locked="0" layoutInCell="1" allowOverlap="1" wp14:anchorId="76E75210" wp14:editId="62BC6757">
                <wp:simplePos x="0" y="0"/>
                <wp:positionH relativeFrom="column">
                  <wp:posOffset>3852545</wp:posOffset>
                </wp:positionH>
                <wp:positionV relativeFrom="paragraph">
                  <wp:posOffset>73660</wp:posOffset>
                </wp:positionV>
                <wp:extent cx="2267585" cy="251460"/>
                <wp:effectExtent l="0" t="0" r="0" b="0"/>
                <wp:wrapNone/>
                <wp:docPr id="35" name="四角形: 角を丸くする 35"/>
                <wp:cNvGraphicFramePr/>
                <a:graphic xmlns:a="http://schemas.openxmlformats.org/drawingml/2006/main">
                  <a:graphicData uri="http://schemas.microsoft.com/office/word/2010/wordprocessingShape">
                    <wps:wsp>
                      <wps:cNvSpPr/>
                      <wps:spPr>
                        <a:xfrm>
                          <a:off x="0" y="0"/>
                          <a:ext cx="226758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056690" w14:textId="6A5293B9" w:rsidR="006212C8" w:rsidRPr="004C45C7" w:rsidRDefault="006212C8" w:rsidP="00C00309">
                            <w:pPr>
                              <w:autoSpaceDE w:val="0"/>
                              <w:autoSpaceDN w:val="0"/>
                              <w:snapToGrid w:val="0"/>
                              <w:jc w:val="center"/>
                              <w:rPr>
                                <w:sz w:val="18"/>
                                <w:szCs w:val="18"/>
                              </w:rPr>
                            </w:pPr>
                            <w:r w:rsidRPr="004375AD">
                              <w:rPr>
                                <w:rFonts w:hint="eastAsia"/>
                                <w:szCs w:val="18"/>
                              </w:rPr>
                              <w:t>単独公共下水道</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E75210" id="四角形: 角を丸くする 35" o:spid="_x0000_s1055" style="position:absolute;left:0;text-align:left;margin-left:303.35pt;margin-top:5.8pt;width:178.55pt;height:19.8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" fillcolor="#f79646 [3209]" stroked="f" strokeweight="2pt">
                <v:textbox inset=",0,,0">
                  <w:txbxContent>
                    <w:p w14:paraId="14056690" w14:textId="6A5293B9" w:rsidR="006212C8" w:rsidRPr="004C45C7" w:rsidRDefault="006212C8" w:rsidP="00C00309">
                      <w:pPr>
                        <w:autoSpaceDE w:val="0"/>
                        <w:autoSpaceDN w:val="0"/>
                        <w:snapToGrid w:val="0"/>
                        <w:jc w:val="center"/>
                        <w:rPr>
                          <w:sz w:val="18"/>
                          <w:szCs w:val="18"/>
                        </w:rPr>
                      </w:pPr>
                      <w:r w:rsidRPr="004375AD">
                        <w:rPr>
                          <w:rFonts w:hint="eastAsia"/>
                          <w:szCs w:val="18"/>
                        </w:rPr>
                        <w:t>単独公共下水道</w:t>
                      </w:r>
                    </w:p>
                  </w:txbxContent>
                </v:textbox>
              </v:roundrect>
            </w:pict>
          </mc:Fallback>
        </mc:AlternateContent>
      </w:r>
    </w:p>
    <w:p w14:paraId="75BA997C" w14:textId="7C5218EB" w:rsidR="00F05345" w:rsidRDefault="009C19A6" w:rsidP="00C54079">
      <w:pPr>
        <w:autoSpaceDE w:val="0"/>
        <w:autoSpaceDN w:val="0"/>
        <w:ind w:firstLine="200"/>
        <w:jc w:val="both"/>
      </w:pPr>
      <w:r>
        <w:rPr>
          <w:noProof/>
        </w:rPr>
        <mc:AlternateContent>
          <mc:Choice Requires="wps">
            <w:drawing>
              <wp:anchor distT="0" distB="0" distL="114300" distR="114300" simplePos="0" relativeHeight="251710976" behindDoc="0" locked="0" layoutInCell="1" allowOverlap="1" wp14:anchorId="36005671" wp14:editId="70D554A9">
                <wp:simplePos x="0" y="0"/>
                <wp:positionH relativeFrom="column">
                  <wp:posOffset>3773805</wp:posOffset>
                </wp:positionH>
                <wp:positionV relativeFrom="paragraph">
                  <wp:posOffset>83659</wp:posOffset>
                </wp:positionV>
                <wp:extent cx="2412000" cy="1009650"/>
                <wp:effectExtent l="0" t="0" r="0" b="0"/>
                <wp:wrapNone/>
                <wp:docPr id="129879" name="テキスト ボックス 31"/>
                <wp:cNvGraphicFramePr/>
                <a:graphic xmlns:a="http://schemas.openxmlformats.org/drawingml/2006/main">
                  <a:graphicData uri="http://schemas.microsoft.com/office/word/2010/wordprocessingShape">
                    <wps:wsp>
                      <wps:cNvSpPr txBox="1"/>
                      <wps:spPr>
                        <a:xfrm>
                          <a:off x="0" y="0"/>
                          <a:ext cx="2412000" cy="1009650"/>
                        </a:xfrm>
                        <a:prstGeom prst="rect">
                          <a:avLst/>
                        </a:prstGeom>
                        <a:noFill/>
                      </wps:spPr>
                      <wps:txbx>
                        <w:txbxContent>
                          <w:p w14:paraId="7C221BED" w14:textId="77777777" w:rsidR="006212C8" w:rsidRPr="004C45C7"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4C45C7">
                              <w:rPr>
                                <w:rFonts w:asciiTheme="majorHAnsi" w:eastAsia="BIZ UDPゴシック" w:hAnsiTheme="majorHAnsi" w:cstheme="majorHAnsi"/>
                                <w:kern w:val="24"/>
                                <w:sz w:val="18"/>
                                <w:szCs w:val="18"/>
                              </w:rPr>
                              <w:t>1</w:t>
                            </w:r>
                            <w:r w:rsidRPr="004C45C7">
                              <w:rPr>
                                <w:rFonts w:asciiTheme="majorHAnsi" w:eastAsia="BIZ UDPゴシック" w:hAnsiTheme="majorHAnsi" w:cstheme="majorHAnsi"/>
                                <w:kern w:val="24"/>
                                <w:sz w:val="18"/>
                                <w:szCs w:val="18"/>
                              </w:rPr>
                              <w:t>つの市町村が自ら区域内の下水を排除・処理する下水道</w:t>
                            </w:r>
                          </w:p>
                          <w:p w14:paraId="0168EC0B" w14:textId="5874D965" w:rsidR="006212C8"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（処理場、ポンプ場、管渠を設置・管理）</w:t>
                            </w:r>
                          </w:p>
                          <w:p w14:paraId="69B19515" w14:textId="74099327" w:rsidR="006212C8"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w:t>
                            </w:r>
                            <w:r w:rsidRPr="00B36A50">
                              <w:rPr>
                                <w:rFonts w:asciiTheme="majorHAnsi" w:eastAsia="BIZ UDPゴシック" w:hAnsiTheme="majorHAnsi" w:cstheme="majorHAnsi"/>
                                <w:kern w:val="24"/>
                                <w:sz w:val="18"/>
                                <w:szCs w:val="18"/>
                              </w:rPr>
                              <w:t>9</w:t>
                            </w:r>
                            <w:r w:rsidRPr="00B36A50">
                              <w:rPr>
                                <w:rFonts w:asciiTheme="majorHAnsi" w:eastAsia="BIZ UDPゴシック" w:hAnsiTheme="majorHAnsi" w:cstheme="majorHAnsi"/>
                                <w:kern w:val="24"/>
                                <w:sz w:val="18"/>
                                <w:szCs w:val="18"/>
                              </w:rPr>
                              <w:t>市町</w:t>
                            </w:r>
                            <w:r>
                              <w:rPr>
                                <w:rFonts w:asciiTheme="majorHAnsi" w:eastAsia="BIZ UDPゴシック" w:hAnsiTheme="majorHAnsi" w:cstheme="majorHAnsi" w:hint="eastAsia"/>
                                <w:kern w:val="24"/>
                                <w:sz w:val="18"/>
                                <w:szCs w:val="18"/>
                              </w:rPr>
                              <w:t>（</w:t>
                            </w:r>
                            <w:r>
                              <w:rPr>
                                <w:rFonts w:asciiTheme="majorHAnsi" w:eastAsia="BIZ UDPゴシック" w:hAnsiTheme="majorHAnsi" w:cstheme="majorHAnsi"/>
                                <w:kern w:val="24"/>
                                <w:sz w:val="18"/>
                                <w:szCs w:val="18"/>
                              </w:rPr>
                              <w:t>大阪市、堺市、能勢町、池田市、豊中市、吹田市、守口市、河内</w:t>
                            </w:r>
                            <w:r>
                              <w:rPr>
                                <w:rFonts w:asciiTheme="majorHAnsi" w:eastAsia="BIZ UDPゴシック" w:hAnsiTheme="majorHAnsi" w:cstheme="majorHAnsi" w:hint="eastAsia"/>
                                <w:kern w:val="24"/>
                                <w:sz w:val="18"/>
                                <w:szCs w:val="18"/>
                              </w:rPr>
                              <w:t>長野市、</w:t>
                            </w:r>
                            <w:r>
                              <w:rPr>
                                <w:rFonts w:asciiTheme="majorHAnsi" w:eastAsia="BIZ UDPゴシック" w:hAnsiTheme="majorHAnsi" w:cstheme="majorHAnsi"/>
                                <w:kern w:val="24"/>
                                <w:sz w:val="18"/>
                                <w:szCs w:val="18"/>
                              </w:rPr>
                              <w:t>岸和田市）</w:t>
                            </w:r>
                          </w:p>
                          <w:p w14:paraId="13541F88" w14:textId="77777777" w:rsidR="006212C8" w:rsidRPr="00D05435"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6005671" id="_x0000_s1056" type="#_x0000_t202" style="position:absolute;left:0;text-align:left;margin-left:297.15pt;margin-top:6.6pt;width:189.9pt;height:79.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" filled="f" stroked="f">
                <v:textbox>
                  <w:txbxContent>
                    <w:p w14:paraId="7C221BED" w14:textId="77777777" w:rsidR="006212C8" w:rsidRPr="004C45C7"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sidRPr="004C45C7">
                        <w:rPr>
                          <w:rFonts w:asciiTheme="majorHAnsi" w:eastAsia="BIZ UDPゴシック" w:hAnsiTheme="majorHAnsi" w:cstheme="majorHAnsi"/>
                          <w:kern w:val="24"/>
                          <w:sz w:val="18"/>
                          <w:szCs w:val="18"/>
                        </w:rPr>
                        <w:t>1</w:t>
                      </w:r>
                      <w:r w:rsidRPr="004C45C7">
                        <w:rPr>
                          <w:rFonts w:asciiTheme="majorHAnsi" w:eastAsia="BIZ UDPゴシック" w:hAnsiTheme="majorHAnsi" w:cstheme="majorHAnsi"/>
                          <w:kern w:val="24"/>
                          <w:sz w:val="18"/>
                          <w:szCs w:val="18"/>
                        </w:rPr>
                        <w:t>つの市町村が自ら区域内の下水を排除・処理する下水道</w:t>
                      </w:r>
                    </w:p>
                    <w:p w14:paraId="0168EC0B" w14:textId="5874D965" w:rsidR="006212C8"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（処理場、ポンプ場、管渠を設置・管理）</w:t>
                      </w:r>
                    </w:p>
                    <w:p w14:paraId="69B19515" w14:textId="74099327" w:rsidR="006212C8" w:rsidRDefault="006212C8" w:rsidP="00C00309">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w:t>
                      </w:r>
                      <w:r w:rsidRPr="00B36A50">
                        <w:rPr>
                          <w:rFonts w:asciiTheme="majorHAnsi" w:eastAsia="BIZ UDPゴシック" w:hAnsiTheme="majorHAnsi" w:cstheme="majorHAnsi"/>
                          <w:kern w:val="24"/>
                          <w:sz w:val="18"/>
                          <w:szCs w:val="18"/>
                        </w:rPr>
                        <w:t>9</w:t>
                      </w:r>
                      <w:r w:rsidRPr="00B36A50">
                        <w:rPr>
                          <w:rFonts w:asciiTheme="majorHAnsi" w:eastAsia="BIZ UDPゴシック" w:hAnsiTheme="majorHAnsi" w:cstheme="majorHAnsi"/>
                          <w:kern w:val="24"/>
                          <w:sz w:val="18"/>
                          <w:szCs w:val="18"/>
                        </w:rPr>
                        <w:t>市町</w:t>
                      </w:r>
                      <w:r>
                        <w:rPr>
                          <w:rFonts w:asciiTheme="majorHAnsi" w:eastAsia="BIZ UDPゴシック" w:hAnsiTheme="majorHAnsi" w:cstheme="majorHAnsi" w:hint="eastAsia"/>
                          <w:kern w:val="24"/>
                          <w:sz w:val="18"/>
                          <w:szCs w:val="18"/>
                        </w:rPr>
                        <w:t>（</w:t>
                      </w:r>
                      <w:r>
                        <w:rPr>
                          <w:rFonts w:asciiTheme="majorHAnsi" w:eastAsia="BIZ UDPゴシック" w:hAnsiTheme="majorHAnsi" w:cstheme="majorHAnsi"/>
                          <w:kern w:val="24"/>
                          <w:sz w:val="18"/>
                          <w:szCs w:val="18"/>
                        </w:rPr>
                        <w:t>大阪市、堺市、能勢町、池田市、豊中市、吹田市、守口市、河内</w:t>
                      </w:r>
                      <w:r>
                        <w:rPr>
                          <w:rFonts w:asciiTheme="majorHAnsi" w:eastAsia="BIZ UDPゴシック" w:hAnsiTheme="majorHAnsi" w:cstheme="majorHAnsi" w:hint="eastAsia"/>
                          <w:kern w:val="24"/>
                          <w:sz w:val="18"/>
                          <w:szCs w:val="18"/>
                        </w:rPr>
                        <w:t>長野市、</w:t>
                      </w:r>
                      <w:r>
                        <w:rPr>
                          <w:rFonts w:asciiTheme="majorHAnsi" w:eastAsia="BIZ UDPゴシック" w:hAnsiTheme="majorHAnsi" w:cstheme="majorHAnsi"/>
                          <w:kern w:val="24"/>
                          <w:sz w:val="18"/>
                          <w:szCs w:val="18"/>
                        </w:rPr>
                        <w:t>岸和田市）</w:t>
                      </w:r>
                    </w:p>
                    <w:p w14:paraId="13541F88" w14:textId="77777777" w:rsidR="006212C8" w:rsidRPr="00D05435" w:rsidRDefault="006212C8" w:rsidP="00C00309">
                      <w:pPr>
                        <w:pStyle w:val="Web"/>
                        <w:autoSpaceDE w:val="0"/>
                        <w:autoSpaceDN w:val="0"/>
                        <w:snapToGrid w:val="0"/>
                        <w:spacing w:before="0" w:beforeAutospacing="0" w:after="0" w:afterAutospacing="0"/>
                        <w:jc w:val="both"/>
                        <w:rPr>
                          <w:rFonts w:ascii="BIZ UDPゴシック" w:eastAsia="BIZ UDPゴシック" w:hAnsi="BIZ UDPゴシック" w:cstheme="minorBidi"/>
                          <w:kern w:val="24"/>
                          <w:sz w:val="18"/>
                          <w:szCs w:val="18"/>
                        </w:rPr>
                      </w:pPr>
                    </w:p>
                  </w:txbxContent>
                </v:textbox>
              </v:shape>
            </w:pict>
          </mc:Fallback>
        </mc:AlternateContent>
      </w:r>
    </w:p>
    <w:p w14:paraId="7C982847" w14:textId="4532E728" w:rsidR="00F05345" w:rsidRDefault="00F05345" w:rsidP="00C54079">
      <w:pPr>
        <w:autoSpaceDE w:val="0"/>
        <w:autoSpaceDN w:val="0"/>
        <w:ind w:firstLine="200"/>
        <w:jc w:val="both"/>
      </w:pPr>
    </w:p>
    <w:p w14:paraId="725FF0F8" w14:textId="7AA92197" w:rsidR="00F05345" w:rsidRDefault="00F05345" w:rsidP="00C54079">
      <w:pPr>
        <w:autoSpaceDE w:val="0"/>
        <w:autoSpaceDN w:val="0"/>
        <w:ind w:firstLine="200"/>
        <w:jc w:val="both"/>
      </w:pPr>
    </w:p>
    <w:p w14:paraId="1F1F7239" w14:textId="7195F3F4" w:rsidR="00F05345" w:rsidRDefault="00F05345" w:rsidP="00C54079">
      <w:pPr>
        <w:autoSpaceDE w:val="0"/>
        <w:autoSpaceDN w:val="0"/>
        <w:ind w:firstLine="200"/>
        <w:jc w:val="both"/>
      </w:pPr>
    </w:p>
    <w:p w14:paraId="4EF677F1" w14:textId="75E3F462" w:rsidR="00F05345" w:rsidRDefault="00E53364" w:rsidP="00C54079">
      <w:pPr>
        <w:autoSpaceDE w:val="0"/>
        <w:autoSpaceDN w:val="0"/>
        <w:ind w:firstLine="200"/>
        <w:jc w:val="both"/>
      </w:pPr>
      <w:r w:rsidRPr="004375AD">
        <w:rPr>
          <w:noProof/>
        </w:rPr>
        <w:drawing>
          <wp:anchor distT="0" distB="0" distL="114300" distR="114300" simplePos="0" relativeHeight="251718144" behindDoc="0" locked="0" layoutInCell="1" allowOverlap="1" wp14:anchorId="3D7CEC32" wp14:editId="57D111F7">
            <wp:simplePos x="0" y="0"/>
            <wp:positionH relativeFrom="column">
              <wp:posOffset>4227395</wp:posOffset>
            </wp:positionH>
            <wp:positionV relativeFrom="paragraph">
              <wp:posOffset>47767</wp:posOffset>
            </wp:positionV>
            <wp:extent cx="1518408" cy="2231409"/>
            <wp:effectExtent l="0" t="0" r="5715" b="0"/>
            <wp:wrapNone/>
            <wp:docPr id="130487" name="図 2" descr="単独公共下水道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7" name="図 2" descr="単独公共下水道の概要"/>
                    <pic:cNvPicPr>
                      <a:picLocks noChangeAspect="1"/>
                    </pic:cNvPicPr>
                  </pic:nvPicPr>
                  <pic:blipFill rotWithShape="1">
                    <a:blip r:embed="rId29" cstate="print">
                      <a:extLst>
                        <a:ext uri="{28A0092B-C50C-407E-A947-70E740481C1C}">
                          <a14:useLocalDpi xmlns:a14="http://schemas.microsoft.com/office/drawing/2010/main" val="0"/>
                        </a:ext>
                      </a:extLst>
                    </a:blip>
                    <a:srcRect l="62962" t="7000" b="9918"/>
                    <a:stretch/>
                  </pic:blipFill>
                  <pic:spPr bwMode="auto">
                    <a:xfrm>
                      <a:off x="0" y="0"/>
                      <a:ext cx="1521991" cy="223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75AD">
        <w:rPr>
          <w:noProof/>
        </w:rPr>
        <w:drawing>
          <wp:anchor distT="0" distB="0" distL="114300" distR="114300" simplePos="0" relativeHeight="251708928" behindDoc="0" locked="0" layoutInCell="1" allowOverlap="1" wp14:anchorId="5E4AB528" wp14:editId="29E77926">
            <wp:simplePos x="0" y="0"/>
            <wp:positionH relativeFrom="column">
              <wp:posOffset>528851</wp:posOffset>
            </wp:positionH>
            <wp:positionV relativeFrom="paragraph">
              <wp:posOffset>68239</wp:posOffset>
            </wp:positionV>
            <wp:extent cx="2606722" cy="2245569"/>
            <wp:effectExtent l="0" t="0" r="3175" b="2540"/>
            <wp:wrapNone/>
            <wp:docPr id="129877" name="図 2" descr="流域下水道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 name="図 2" descr="流域下水道の概要"/>
                    <pic:cNvPicPr>
                      <a:picLocks noChangeAspect="1"/>
                    </pic:cNvPicPr>
                  </pic:nvPicPr>
                  <pic:blipFill rotWithShape="1">
                    <a:blip r:embed="rId29" cstate="print">
                      <a:extLst>
                        <a:ext uri="{28A0092B-C50C-407E-A947-70E740481C1C}">
                          <a14:useLocalDpi xmlns:a14="http://schemas.microsoft.com/office/drawing/2010/main" val="0"/>
                        </a:ext>
                      </a:extLst>
                    </a:blip>
                    <a:srcRect t="7063" r="36693" b="9663"/>
                    <a:stretch/>
                  </pic:blipFill>
                  <pic:spPr bwMode="auto">
                    <a:xfrm>
                      <a:off x="0" y="0"/>
                      <a:ext cx="2609239" cy="22477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F64099" w14:textId="23D0FA14" w:rsidR="00F05345" w:rsidRDefault="00F05345" w:rsidP="00C54079">
      <w:pPr>
        <w:autoSpaceDE w:val="0"/>
        <w:autoSpaceDN w:val="0"/>
        <w:ind w:firstLine="200"/>
        <w:jc w:val="both"/>
      </w:pPr>
    </w:p>
    <w:p w14:paraId="0CE10C42" w14:textId="283F5E9E" w:rsidR="00F05345" w:rsidRDefault="00F05345" w:rsidP="00C54079">
      <w:pPr>
        <w:autoSpaceDE w:val="0"/>
        <w:autoSpaceDN w:val="0"/>
        <w:ind w:firstLine="200"/>
        <w:jc w:val="both"/>
      </w:pPr>
    </w:p>
    <w:p w14:paraId="051E7ECF" w14:textId="317E152B" w:rsidR="00F05345" w:rsidRDefault="00F05345" w:rsidP="00C54079">
      <w:pPr>
        <w:autoSpaceDE w:val="0"/>
        <w:autoSpaceDN w:val="0"/>
        <w:ind w:firstLine="200"/>
        <w:jc w:val="both"/>
      </w:pPr>
    </w:p>
    <w:p w14:paraId="0BBBBEEF" w14:textId="12A49999" w:rsidR="00F05345" w:rsidRDefault="00F05345" w:rsidP="00C54079">
      <w:pPr>
        <w:autoSpaceDE w:val="0"/>
        <w:autoSpaceDN w:val="0"/>
        <w:ind w:firstLine="200"/>
        <w:jc w:val="both"/>
      </w:pPr>
    </w:p>
    <w:p w14:paraId="44AACA60" w14:textId="58631B69" w:rsidR="00F05345" w:rsidRDefault="00F05345" w:rsidP="00C54079">
      <w:pPr>
        <w:autoSpaceDE w:val="0"/>
        <w:autoSpaceDN w:val="0"/>
        <w:ind w:firstLine="200"/>
        <w:jc w:val="both"/>
      </w:pPr>
    </w:p>
    <w:p w14:paraId="21707466" w14:textId="3095F4EF" w:rsidR="009C3F08" w:rsidRDefault="009C3F08" w:rsidP="00C54079">
      <w:pPr>
        <w:autoSpaceDE w:val="0"/>
        <w:autoSpaceDN w:val="0"/>
        <w:ind w:firstLine="200"/>
        <w:jc w:val="both"/>
      </w:pPr>
    </w:p>
    <w:p w14:paraId="51846DE5" w14:textId="2AF5E180" w:rsidR="009C3F08" w:rsidRDefault="009C3F08" w:rsidP="00C54079">
      <w:pPr>
        <w:autoSpaceDE w:val="0"/>
        <w:autoSpaceDN w:val="0"/>
        <w:ind w:firstLine="200"/>
        <w:jc w:val="both"/>
      </w:pPr>
    </w:p>
    <w:p w14:paraId="3C29D0E1" w14:textId="0195E630" w:rsidR="009C3F08" w:rsidRDefault="009C3F08" w:rsidP="00C54079">
      <w:pPr>
        <w:autoSpaceDE w:val="0"/>
        <w:autoSpaceDN w:val="0"/>
        <w:ind w:firstLine="200"/>
        <w:jc w:val="both"/>
      </w:pPr>
    </w:p>
    <w:p w14:paraId="593C1108" w14:textId="57AA956B" w:rsidR="009C3F08" w:rsidRDefault="009C3F08" w:rsidP="00C54079">
      <w:pPr>
        <w:autoSpaceDE w:val="0"/>
        <w:autoSpaceDN w:val="0"/>
        <w:ind w:firstLine="200"/>
        <w:jc w:val="both"/>
      </w:pPr>
    </w:p>
    <w:p w14:paraId="1B0657B0" w14:textId="376C704E" w:rsidR="009C3F08" w:rsidRDefault="00E53364" w:rsidP="00C54079">
      <w:pPr>
        <w:autoSpaceDE w:val="0"/>
        <w:autoSpaceDN w:val="0"/>
        <w:ind w:firstLine="200"/>
        <w:jc w:val="both"/>
      </w:pPr>
      <w:r>
        <w:rPr>
          <w:noProof/>
        </w:rPr>
        <mc:AlternateContent>
          <mc:Choice Requires="wps">
            <w:drawing>
              <wp:anchor distT="0" distB="0" distL="114300" distR="114300" simplePos="0" relativeHeight="251720192" behindDoc="0" locked="0" layoutInCell="1" allowOverlap="1" wp14:anchorId="7B432798" wp14:editId="4157B487">
                <wp:simplePos x="0" y="0"/>
                <wp:positionH relativeFrom="column">
                  <wp:posOffset>179705</wp:posOffset>
                </wp:positionH>
                <wp:positionV relativeFrom="paragraph">
                  <wp:posOffset>38896</wp:posOffset>
                </wp:positionV>
                <wp:extent cx="5820410" cy="975360"/>
                <wp:effectExtent l="0" t="0" r="0" b="0"/>
                <wp:wrapNone/>
                <wp:docPr id="130488" name="テキスト ボックス 31"/>
                <wp:cNvGraphicFramePr/>
                <a:graphic xmlns:a="http://schemas.openxmlformats.org/drawingml/2006/main">
                  <a:graphicData uri="http://schemas.microsoft.com/office/word/2010/wordprocessingShape">
                    <wps:wsp>
                      <wps:cNvSpPr txBox="1"/>
                      <wps:spPr>
                        <a:xfrm>
                          <a:off x="0" y="0"/>
                          <a:ext cx="5820410" cy="975360"/>
                        </a:xfrm>
                        <a:prstGeom prst="rect">
                          <a:avLst/>
                        </a:prstGeom>
                        <a:noFill/>
                      </wps:spPr>
                      <wps:txbx>
                        <w:txbxContent>
                          <w:p w14:paraId="723198AC" w14:textId="77777777" w:rsidR="006212C8" w:rsidRDefault="006212C8" w:rsidP="002D4DB2">
                            <w:pPr>
                              <w:autoSpaceDE w:val="0"/>
                              <w:autoSpaceDN w:val="0"/>
                              <w:snapToGrid w:val="0"/>
                              <w:jc w:val="both"/>
                              <w:rPr>
                                <w:rFonts w:ascii="BIZ UDPゴシック" w:hAnsi="BIZ UDPゴシック"/>
                                <w:sz w:val="18"/>
                                <w:szCs w:val="20"/>
                              </w:rPr>
                            </w:pPr>
                            <w:r>
                              <w:rPr>
                                <w:rFonts w:ascii="BIZ UDPゴシック" w:hAnsi="BIZ UDPゴシック" w:hint="eastAsia"/>
                                <w:sz w:val="18"/>
                                <w:szCs w:val="20"/>
                              </w:rPr>
                              <w:t>＜流域下水道の特徴＞</w:t>
                            </w:r>
                          </w:p>
                          <w:p w14:paraId="73BAFD8F" w14:textId="77777777"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流域下水道は、市町村界にとらわれず、河川の流域単位で処理区を構成し、下流に処理場を配置することで、汚水を自然流下により効率的に収集できる最適な施設配置で計画しています。</w:t>
                            </w:r>
                          </w:p>
                          <w:p w14:paraId="679E598C" w14:textId="3D80F654"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河川流域ごとに効率的な水質保全が図</w:t>
                            </w:r>
                            <w:r>
                              <w:rPr>
                                <w:rFonts w:ascii="BIZ UDPゴシック" w:hAnsi="BIZ UDPゴシック" w:hint="eastAsia"/>
                                <w:sz w:val="18"/>
                                <w:szCs w:val="20"/>
                              </w:rPr>
                              <w:t>ら</w:t>
                            </w:r>
                            <w:r w:rsidRPr="001A3982">
                              <w:rPr>
                                <w:rFonts w:ascii="BIZ UDPゴシック" w:hAnsi="BIZ UDPゴシック" w:hint="eastAsia"/>
                                <w:sz w:val="18"/>
                                <w:szCs w:val="20"/>
                              </w:rPr>
                              <w:t>れるとともに、スケールメリットが働くことで、建設</w:t>
                            </w:r>
                            <w:r>
                              <w:rPr>
                                <w:rFonts w:ascii="BIZ UDPゴシック" w:hAnsi="BIZ UDPゴシック" w:hint="eastAsia"/>
                                <w:sz w:val="18"/>
                                <w:szCs w:val="20"/>
                              </w:rPr>
                              <w:t>改良</w:t>
                            </w:r>
                            <w:r w:rsidRPr="001A3982">
                              <w:rPr>
                                <w:rFonts w:ascii="BIZ UDPゴシック" w:hAnsi="BIZ UDPゴシック" w:hint="eastAsia"/>
                                <w:sz w:val="18"/>
                                <w:szCs w:val="20"/>
                              </w:rPr>
                              <w:t>費・維持管理費が軽減されるなどの</w:t>
                            </w:r>
                            <w:r>
                              <w:rPr>
                                <w:rFonts w:ascii="BIZ UDPゴシック" w:hAnsi="BIZ UDPゴシック" w:hint="eastAsia"/>
                                <w:sz w:val="18"/>
                                <w:szCs w:val="20"/>
                              </w:rPr>
                              <w:t>特徴</w:t>
                            </w:r>
                            <w:r w:rsidRPr="001A3982">
                              <w:rPr>
                                <w:rFonts w:ascii="BIZ UDPゴシック" w:hAnsi="BIZ UDPゴシック" w:hint="eastAsia"/>
                                <w:sz w:val="18"/>
                                <w:szCs w:val="20"/>
                              </w:rPr>
                              <w:t>があります。</w:t>
                            </w:r>
                          </w:p>
                          <w:p w14:paraId="35415A6D" w14:textId="526F4E62" w:rsidR="006212C8" w:rsidRPr="009C7F38" w:rsidRDefault="006212C8" w:rsidP="002D4DB2">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7B432798" id="_x0000_s1057" type="#_x0000_t202" style="position:absolute;left:0;text-align:left;margin-left:14.15pt;margin-top:3.05pt;width:458.3pt;height:76.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" filled="f" stroked="f">
                <v:textbox>
                  <w:txbxContent>
                    <w:p w14:paraId="723198AC" w14:textId="77777777" w:rsidR="006212C8" w:rsidRDefault="006212C8" w:rsidP="002D4DB2">
                      <w:pPr>
                        <w:autoSpaceDE w:val="0"/>
                        <w:autoSpaceDN w:val="0"/>
                        <w:snapToGrid w:val="0"/>
                        <w:jc w:val="both"/>
                        <w:rPr>
                          <w:rFonts w:ascii="BIZ UDPゴシック" w:hAnsi="BIZ UDPゴシック"/>
                          <w:sz w:val="18"/>
                          <w:szCs w:val="20"/>
                        </w:rPr>
                      </w:pPr>
                      <w:r>
                        <w:rPr>
                          <w:rFonts w:ascii="BIZ UDPゴシック" w:hAnsi="BIZ UDPゴシック" w:hint="eastAsia"/>
                          <w:sz w:val="18"/>
                          <w:szCs w:val="20"/>
                        </w:rPr>
                        <w:t>＜流域下水道の特徴＞</w:t>
                      </w:r>
                    </w:p>
                    <w:p w14:paraId="73BAFD8F" w14:textId="77777777"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流域下水道は、市町村界にとらわれず、河川の流域単位で処理区を構成し、下流に処理場を配置することで、汚水を自然流下により効率的に収集できる最適な施設配置で計画しています。</w:t>
                      </w:r>
                    </w:p>
                    <w:p w14:paraId="679E598C" w14:textId="3D80F654" w:rsidR="006212C8" w:rsidRPr="001A3982" w:rsidRDefault="006212C8" w:rsidP="002D4DB2">
                      <w:pPr>
                        <w:autoSpaceDE w:val="0"/>
                        <w:autoSpaceDN w:val="0"/>
                        <w:snapToGrid w:val="0"/>
                        <w:ind w:firstLineChars="100" w:firstLine="180"/>
                        <w:jc w:val="both"/>
                        <w:rPr>
                          <w:rFonts w:ascii="BIZ UDPゴシック" w:hAnsi="BIZ UDPゴシック"/>
                          <w:sz w:val="18"/>
                          <w:szCs w:val="20"/>
                        </w:rPr>
                      </w:pPr>
                      <w:r w:rsidRPr="001A3982">
                        <w:rPr>
                          <w:rFonts w:ascii="BIZ UDPゴシック" w:hAnsi="BIZ UDPゴシック" w:hint="eastAsia"/>
                          <w:sz w:val="18"/>
                          <w:szCs w:val="20"/>
                        </w:rPr>
                        <w:t>河川流域ごとに効率的な水質保全が図</w:t>
                      </w:r>
                      <w:r>
                        <w:rPr>
                          <w:rFonts w:ascii="BIZ UDPゴシック" w:hAnsi="BIZ UDPゴシック" w:hint="eastAsia"/>
                          <w:sz w:val="18"/>
                          <w:szCs w:val="20"/>
                        </w:rPr>
                        <w:t>ら</w:t>
                      </w:r>
                      <w:r w:rsidRPr="001A3982">
                        <w:rPr>
                          <w:rFonts w:ascii="BIZ UDPゴシック" w:hAnsi="BIZ UDPゴシック" w:hint="eastAsia"/>
                          <w:sz w:val="18"/>
                          <w:szCs w:val="20"/>
                        </w:rPr>
                        <w:t>れるとともに、スケールメリットが働くことで、建設</w:t>
                      </w:r>
                      <w:r>
                        <w:rPr>
                          <w:rFonts w:ascii="BIZ UDPゴシック" w:hAnsi="BIZ UDPゴシック" w:hint="eastAsia"/>
                          <w:sz w:val="18"/>
                          <w:szCs w:val="20"/>
                        </w:rPr>
                        <w:t>改良</w:t>
                      </w:r>
                      <w:r w:rsidRPr="001A3982">
                        <w:rPr>
                          <w:rFonts w:ascii="BIZ UDPゴシック" w:hAnsi="BIZ UDPゴシック" w:hint="eastAsia"/>
                          <w:sz w:val="18"/>
                          <w:szCs w:val="20"/>
                        </w:rPr>
                        <w:t>費・維持管理費が軽減されるなどの</w:t>
                      </w:r>
                      <w:r>
                        <w:rPr>
                          <w:rFonts w:ascii="BIZ UDPゴシック" w:hAnsi="BIZ UDPゴシック" w:hint="eastAsia"/>
                          <w:sz w:val="18"/>
                          <w:szCs w:val="20"/>
                        </w:rPr>
                        <w:t>特徴</w:t>
                      </w:r>
                      <w:r w:rsidRPr="001A3982">
                        <w:rPr>
                          <w:rFonts w:ascii="BIZ UDPゴシック" w:hAnsi="BIZ UDPゴシック" w:hint="eastAsia"/>
                          <w:sz w:val="18"/>
                          <w:szCs w:val="20"/>
                        </w:rPr>
                        <w:t>があります。</w:t>
                      </w:r>
                    </w:p>
                    <w:p w14:paraId="35415A6D" w14:textId="526F4E62" w:rsidR="006212C8" w:rsidRPr="009C7F38" w:rsidRDefault="006212C8" w:rsidP="002D4DB2">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8"/>
                          <w:szCs w:val="18"/>
                        </w:rPr>
                      </w:pPr>
                    </w:p>
                  </w:txbxContent>
                </v:textbox>
              </v:shape>
            </w:pict>
          </mc:Fallback>
        </mc:AlternateContent>
      </w:r>
    </w:p>
    <w:p w14:paraId="78CFDBC6" w14:textId="559104A7" w:rsidR="001A3982" w:rsidRDefault="001A3982" w:rsidP="001A3982">
      <w:pPr>
        <w:autoSpaceDE w:val="0"/>
        <w:autoSpaceDN w:val="0"/>
        <w:snapToGrid w:val="0"/>
        <w:jc w:val="both"/>
        <w:rPr>
          <w:rFonts w:ascii="BIZ UDPゴシック" w:hAnsi="BIZ UDPゴシック"/>
          <w:sz w:val="18"/>
          <w:szCs w:val="20"/>
        </w:rPr>
      </w:pPr>
    </w:p>
    <w:p w14:paraId="02476CC3" w14:textId="270D3084" w:rsidR="001A3982" w:rsidRDefault="001A3982" w:rsidP="001A3982">
      <w:pPr>
        <w:autoSpaceDE w:val="0"/>
        <w:autoSpaceDN w:val="0"/>
        <w:snapToGrid w:val="0"/>
        <w:jc w:val="both"/>
        <w:rPr>
          <w:rFonts w:ascii="BIZ UDPゴシック" w:hAnsi="BIZ UDPゴシック"/>
          <w:sz w:val="18"/>
          <w:szCs w:val="20"/>
        </w:rPr>
      </w:pPr>
    </w:p>
    <w:p w14:paraId="4478ADCC" w14:textId="4F48642F" w:rsidR="001A3982" w:rsidRDefault="001A3982" w:rsidP="001A3982">
      <w:pPr>
        <w:autoSpaceDE w:val="0"/>
        <w:autoSpaceDN w:val="0"/>
        <w:snapToGrid w:val="0"/>
        <w:jc w:val="both"/>
        <w:rPr>
          <w:rFonts w:ascii="BIZ UDPゴシック" w:hAnsi="BIZ UDPゴシック"/>
          <w:sz w:val="18"/>
          <w:szCs w:val="20"/>
        </w:rPr>
      </w:pPr>
    </w:p>
    <w:p w14:paraId="5B9975B2" w14:textId="29450E79" w:rsidR="001A3982" w:rsidRDefault="001A3982" w:rsidP="001A3982">
      <w:pPr>
        <w:autoSpaceDE w:val="0"/>
        <w:autoSpaceDN w:val="0"/>
        <w:snapToGrid w:val="0"/>
        <w:jc w:val="both"/>
        <w:rPr>
          <w:rFonts w:ascii="BIZ UDPゴシック" w:hAnsi="BIZ UDPゴシック"/>
          <w:sz w:val="18"/>
          <w:szCs w:val="20"/>
        </w:rPr>
      </w:pPr>
    </w:p>
    <w:p w14:paraId="59490582" w14:textId="7332414E" w:rsidR="001A3982" w:rsidRDefault="001A3982" w:rsidP="001A3982">
      <w:pPr>
        <w:autoSpaceDE w:val="0"/>
        <w:autoSpaceDN w:val="0"/>
        <w:snapToGrid w:val="0"/>
        <w:jc w:val="both"/>
        <w:rPr>
          <w:rFonts w:ascii="BIZ UDPゴシック" w:hAnsi="BIZ UDPゴシック"/>
          <w:sz w:val="18"/>
          <w:szCs w:val="20"/>
        </w:rPr>
      </w:pPr>
    </w:p>
    <w:p w14:paraId="006F4BFB" w14:textId="12DC6CBB" w:rsidR="001A3982" w:rsidRDefault="003865BF" w:rsidP="001A3982">
      <w:pPr>
        <w:autoSpaceDE w:val="0"/>
        <w:autoSpaceDN w:val="0"/>
        <w:snapToGrid w:val="0"/>
        <w:jc w:val="both"/>
        <w:rPr>
          <w:rFonts w:ascii="BIZ UDPゴシック" w:hAnsi="BIZ UDPゴシック"/>
          <w:sz w:val="18"/>
          <w:szCs w:val="20"/>
        </w:rPr>
      </w:pPr>
      <w:r>
        <w:rPr>
          <w:noProof/>
        </w:rPr>
        <mc:AlternateContent>
          <mc:Choice Requires="wps">
            <w:drawing>
              <wp:anchor distT="0" distB="0" distL="114300" distR="114300" simplePos="0" relativeHeight="251563520" behindDoc="0" locked="0" layoutInCell="1" allowOverlap="1" wp14:anchorId="4CC112DE" wp14:editId="5CB57549">
                <wp:simplePos x="0" y="0"/>
                <wp:positionH relativeFrom="column">
                  <wp:posOffset>3412</wp:posOffset>
                </wp:positionH>
                <wp:positionV relativeFrom="paragraph">
                  <wp:posOffset>17913</wp:posOffset>
                </wp:positionV>
                <wp:extent cx="6188710" cy="4183038"/>
                <wp:effectExtent l="0" t="0" r="21590" b="27305"/>
                <wp:wrapNone/>
                <wp:docPr id="129891" name="角丸四角形 129891"/>
                <wp:cNvGraphicFramePr/>
                <a:graphic xmlns:a="http://schemas.openxmlformats.org/drawingml/2006/main">
                  <a:graphicData uri="http://schemas.microsoft.com/office/word/2010/wordprocessingShape">
                    <wps:wsp>
                      <wps:cNvSpPr/>
                      <wps:spPr>
                        <a:xfrm>
                          <a:off x="0" y="0"/>
                          <a:ext cx="6188710" cy="4183038"/>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DE008C" id="角丸四角形 129891" o:spid="_x0000_s1026" style="position:absolute;left:0;text-align:left;margin-left:.25pt;margin-top:1.4pt;width:487.3pt;height:329.3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" filled="f" strokecolor="gray [1629]" strokeweight=".5pt"/>
            </w:pict>
          </mc:Fallback>
        </mc:AlternateContent>
      </w:r>
      <w:r>
        <w:rPr>
          <w:noProof/>
        </w:rPr>
        <w:drawing>
          <wp:anchor distT="0" distB="0" distL="114300" distR="114300" simplePos="0" relativeHeight="251706880" behindDoc="0" locked="0" layoutInCell="1" allowOverlap="1" wp14:anchorId="701323A7" wp14:editId="0A600964">
            <wp:simplePos x="0" y="0"/>
            <wp:positionH relativeFrom="column">
              <wp:posOffset>175260</wp:posOffset>
            </wp:positionH>
            <wp:positionV relativeFrom="paragraph">
              <wp:posOffset>333375</wp:posOffset>
            </wp:positionV>
            <wp:extent cx="5835015" cy="3616325"/>
            <wp:effectExtent l="0" t="0" r="0" b="3175"/>
            <wp:wrapNone/>
            <wp:docPr id="129882" name="図 129882" descr="下水道事業の財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2" name="図 129882" descr="下水道事業の財源"/>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5015" cy="36163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562496" behindDoc="0" locked="0" layoutInCell="1" allowOverlap="1" wp14:anchorId="1EFEA860" wp14:editId="07F97592">
                <wp:simplePos x="0" y="0"/>
                <wp:positionH relativeFrom="column">
                  <wp:posOffset>0</wp:posOffset>
                </wp:positionH>
                <wp:positionV relativeFrom="paragraph">
                  <wp:posOffset>20178</wp:posOffset>
                </wp:positionV>
                <wp:extent cx="6188710" cy="251460"/>
                <wp:effectExtent l="0" t="0" r="2540" b="0"/>
                <wp:wrapNone/>
                <wp:docPr id="129890" name="テキスト ボックス 31"/>
                <wp:cNvGraphicFramePr/>
                <a:graphic xmlns:a="http://schemas.openxmlformats.org/drawingml/2006/main">
                  <a:graphicData uri="http://schemas.microsoft.com/office/word/2010/wordprocessingShape">
                    <wps:wsp>
                      <wps:cNvSpPr txBox="1"/>
                      <wps:spPr>
                        <a:xfrm>
                          <a:off x="0" y="0"/>
                          <a:ext cx="6188710" cy="251460"/>
                        </a:xfrm>
                        <a:prstGeom prst="rect">
                          <a:avLst/>
                        </a:prstGeom>
                        <a:solidFill>
                          <a:schemeClr val="accent3"/>
                        </a:solidFill>
                      </wps:spPr>
                      <wps:txbx>
                        <w:txbxContent>
                          <w:p w14:paraId="1427907B" w14:textId="1F5BBA65" w:rsidR="006212C8" w:rsidRPr="00CE0886" w:rsidRDefault="006212C8" w:rsidP="00C00309">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事業の財源</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1EFEA860" id="_x0000_s1058" type="#_x0000_t202" style="position:absolute;left:0;text-align:left;margin-left:0;margin-top:1.6pt;width:487.3pt;height:19.8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" fillcolor="#9bbb59 [3206]" stroked="f">
                <v:textbox inset="1mm,,1mm">
                  <w:txbxContent>
                    <w:p w14:paraId="1427907B" w14:textId="1F5BBA65" w:rsidR="006212C8" w:rsidRPr="00CE0886" w:rsidRDefault="006212C8" w:rsidP="00C00309">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sidRPr="00CE0886">
                        <w:rPr>
                          <w:rFonts w:ascii="BIZ UDPゴシック" w:eastAsia="BIZ UDPゴシック" w:hAnsi="BIZ UDPゴシック" w:cstheme="minorBidi" w:hint="eastAsia"/>
                          <w:b/>
                          <w:color w:val="FFFFFF" w:themeColor="background1"/>
                          <w:kern w:val="24"/>
                          <w:sz w:val="21"/>
                          <w:szCs w:val="14"/>
                        </w:rPr>
                        <w:t>下水道</w:t>
                      </w:r>
                      <w:r w:rsidRPr="00CE0886">
                        <w:rPr>
                          <w:rFonts w:ascii="BIZ UDPゴシック" w:eastAsia="BIZ UDPゴシック" w:hAnsi="BIZ UDPゴシック" w:cstheme="minorBidi"/>
                          <w:b/>
                          <w:color w:val="FFFFFF" w:themeColor="background1"/>
                          <w:kern w:val="24"/>
                          <w:sz w:val="21"/>
                          <w:szCs w:val="14"/>
                        </w:rPr>
                        <w:t>事業の財源</w:t>
                      </w:r>
                    </w:p>
                  </w:txbxContent>
                </v:textbox>
              </v:shape>
            </w:pict>
          </mc:Fallback>
        </mc:AlternateContent>
      </w:r>
    </w:p>
    <w:p w14:paraId="6B9AF1BA" w14:textId="0BF92151" w:rsidR="001A3982" w:rsidRDefault="001A3982" w:rsidP="001A3982">
      <w:pPr>
        <w:autoSpaceDE w:val="0"/>
        <w:autoSpaceDN w:val="0"/>
        <w:snapToGrid w:val="0"/>
        <w:jc w:val="both"/>
        <w:rPr>
          <w:rFonts w:ascii="BIZ UDPゴシック" w:hAnsi="BIZ UDPゴシック"/>
          <w:sz w:val="18"/>
          <w:szCs w:val="20"/>
        </w:rPr>
      </w:pPr>
    </w:p>
    <w:p w14:paraId="39D43820" w14:textId="37812D72" w:rsidR="001A3982" w:rsidRDefault="001A3982" w:rsidP="001A3982">
      <w:pPr>
        <w:autoSpaceDE w:val="0"/>
        <w:autoSpaceDN w:val="0"/>
        <w:snapToGrid w:val="0"/>
        <w:jc w:val="both"/>
        <w:rPr>
          <w:rFonts w:ascii="BIZ UDPゴシック" w:hAnsi="BIZ UDPゴシック"/>
          <w:sz w:val="18"/>
          <w:szCs w:val="20"/>
        </w:rPr>
      </w:pPr>
    </w:p>
    <w:p w14:paraId="0BC29E33" w14:textId="62C6A29D" w:rsidR="009C3F08" w:rsidRDefault="009C3F08" w:rsidP="00C54079">
      <w:pPr>
        <w:autoSpaceDE w:val="0"/>
        <w:autoSpaceDN w:val="0"/>
        <w:ind w:firstLine="200"/>
        <w:jc w:val="both"/>
      </w:pPr>
    </w:p>
    <w:p w14:paraId="78A9A976" w14:textId="536E213B" w:rsidR="009C3F08" w:rsidRDefault="009C3F08" w:rsidP="00C54079">
      <w:pPr>
        <w:autoSpaceDE w:val="0"/>
        <w:autoSpaceDN w:val="0"/>
        <w:ind w:firstLine="200"/>
        <w:jc w:val="both"/>
      </w:pPr>
    </w:p>
    <w:p w14:paraId="62776562" w14:textId="12F0D7C4" w:rsidR="009C3F08" w:rsidRDefault="009C3F08" w:rsidP="00C54079">
      <w:pPr>
        <w:autoSpaceDE w:val="0"/>
        <w:autoSpaceDN w:val="0"/>
        <w:ind w:firstLine="200"/>
        <w:jc w:val="both"/>
      </w:pPr>
    </w:p>
    <w:p w14:paraId="435679B5" w14:textId="355FC964" w:rsidR="009C3F08" w:rsidRDefault="009C3F08" w:rsidP="00C54079">
      <w:pPr>
        <w:autoSpaceDE w:val="0"/>
        <w:autoSpaceDN w:val="0"/>
        <w:ind w:firstLine="200"/>
        <w:jc w:val="both"/>
      </w:pPr>
    </w:p>
    <w:p w14:paraId="0F9517D4" w14:textId="53DD509F" w:rsidR="009C3F08" w:rsidRDefault="009C3F08" w:rsidP="00C54079">
      <w:pPr>
        <w:autoSpaceDE w:val="0"/>
        <w:autoSpaceDN w:val="0"/>
        <w:ind w:firstLine="200"/>
        <w:jc w:val="both"/>
      </w:pPr>
    </w:p>
    <w:p w14:paraId="716F0493" w14:textId="6E110F10" w:rsidR="009C3F08" w:rsidRDefault="009C3F08" w:rsidP="00C54079">
      <w:pPr>
        <w:autoSpaceDE w:val="0"/>
        <w:autoSpaceDN w:val="0"/>
        <w:ind w:firstLine="200"/>
        <w:jc w:val="both"/>
      </w:pPr>
    </w:p>
    <w:p w14:paraId="63E31677" w14:textId="2ECC0040" w:rsidR="009C3F08" w:rsidRDefault="009C3F08" w:rsidP="00C54079">
      <w:pPr>
        <w:autoSpaceDE w:val="0"/>
        <w:autoSpaceDN w:val="0"/>
        <w:ind w:firstLine="200"/>
        <w:jc w:val="both"/>
      </w:pPr>
    </w:p>
    <w:p w14:paraId="3E15654C" w14:textId="7E60C1D2" w:rsidR="009C3F08" w:rsidRDefault="009C3F08" w:rsidP="00C54079">
      <w:pPr>
        <w:autoSpaceDE w:val="0"/>
        <w:autoSpaceDN w:val="0"/>
        <w:ind w:firstLine="200"/>
        <w:jc w:val="both"/>
      </w:pPr>
    </w:p>
    <w:p w14:paraId="0F25525D" w14:textId="4BDF03BF" w:rsidR="00F70598" w:rsidRDefault="00F70598" w:rsidP="00C54079">
      <w:pPr>
        <w:autoSpaceDE w:val="0"/>
        <w:autoSpaceDN w:val="0"/>
        <w:ind w:firstLine="200"/>
        <w:jc w:val="both"/>
      </w:pPr>
    </w:p>
    <w:p w14:paraId="5AE4E6A6" w14:textId="00DE860C" w:rsidR="009C3F08" w:rsidRDefault="009C3F08" w:rsidP="00C54079">
      <w:pPr>
        <w:autoSpaceDE w:val="0"/>
        <w:autoSpaceDN w:val="0"/>
        <w:ind w:firstLine="200"/>
        <w:jc w:val="both"/>
      </w:pPr>
    </w:p>
    <w:p w14:paraId="0B66DEB7" w14:textId="25D0F5E9" w:rsidR="009C3F08" w:rsidRDefault="009C3F08" w:rsidP="00C54079">
      <w:pPr>
        <w:autoSpaceDE w:val="0"/>
        <w:autoSpaceDN w:val="0"/>
        <w:ind w:firstLine="200"/>
        <w:jc w:val="both"/>
      </w:pPr>
    </w:p>
    <w:p w14:paraId="09D67534" w14:textId="4A510FB2" w:rsidR="009C3F08" w:rsidRDefault="009C3F08" w:rsidP="00C54079">
      <w:pPr>
        <w:autoSpaceDE w:val="0"/>
        <w:autoSpaceDN w:val="0"/>
        <w:ind w:firstLine="200"/>
        <w:jc w:val="both"/>
      </w:pPr>
    </w:p>
    <w:p w14:paraId="2ACAB10D" w14:textId="3FDD0C11" w:rsidR="009C3F08" w:rsidRDefault="009C3F08" w:rsidP="00C54079">
      <w:pPr>
        <w:autoSpaceDE w:val="0"/>
        <w:autoSpaceDN w:val="0"/>
        <w:ind w:firstLine="200"/>
        <w:jc w:val="both"/>
      </w:pPr>
    </w:p>
    <w:p w14:paraId="30052EDB" w14:textId="77777777" w:rsidR="00A66219" w:rsidRDefault="00A66219" w:rsidP="00C54079">
      <w:pPr>
        <w:autoSpaceDE w:val="0"/>
        <w:autoSpaceDN w:val="0"/>
        <w:ind w:firstLine="200"/>
        <w:jc w:val="both"/>
      </w:pPr>
    </w:p>
    <w:p w14:paraId="262B0933" w14:textId="5FE7E404" w:rsidR="00A66219" w:rsidRDefault="00F70598" w:rsidP="00A66219">
      <w:pPr>
        <w:autoSpaceDE w:val="0"/>
        <w:autoSpaceDN w:val="0"/>
        <w:jc w:val="both"/>
        <w:sectPr w:rsidR="00A66219" w:rsidSect="00BB75BD">
          <w:endnotePr>
            <w:numFmt w:val="decimal"/>
          </w:endnotePr>
          <w:pgSz w:w="11906" w:h="16838"/>
          <w:pgMar w:top="1440" w:right="1080" w:bottom="1440" w:left="1080" w:header="851" w:footer="850" w:gutter="0"/>
          <w:pgNumType w:fmt="numberInDash"/>
          <w:cols w:space="425"/>
          <w:titlePg/>
          <w:docGrid w:type="lines" w:linePitch="360"/>
        </w:sectPr>
      </w:pPr>
      <w:r>
        <w:rPr>
          <w:noProof/>
        </w:rPr>
        <mc:AlternateContent>
          <mc:Choice Requires="wps">
            <w:drawing>
              <wp:anchor distT="0" distB="0" distL="114300" distR="114300" simplePos="0" relativeHeight="251696640" behindDoc="0" locked="0" layoutInCell="1" allowOverlap="1" wp14:anchorId="46F2020D" wp14:editId="08201E49">
                <wp:simplePos x="0" y="0"/>
                <wp:positionH relativeFrom="column">
                  <wp:posOffset>2939415</wp:posOffset>
                </wp:positionH>
                <wp:positionV relativeFrom="paragraph">
                  <wp:posOffset>351780</wp:posOffset>
                </wp:positionV>
                <wp:extent cx="3254139" cy="304800"/>
                <wp:effectExtent l="0" t="0" r="0" b="0"/>
                <wp:wrapNone/>
                <wp:docPr id="129892" name="テキスト ボックス 31"/>
                <wp:cNvGraphicFramePr/>
                <a:graphic xmlns:a="http://schemas.openxmlformats.org/drawingml/2006/main">
                  <a:graphicData uri="http://schemas.microsoft.com/office/word/2010/wordprocessingShape">
                    <wps:wsp>
                      <wps:cNvSpPr txBox="1"/>
                      <wps:spPr>
                        <a:xfrm>
                          <a:off x="0" y="0"/>
                          <a:ext cx="3254139" cy="304800"/>
                        </a:xfrm>
                        <a:prstGeom prst="rect">
                          <a:avLst/>
                        </a:prstGeom>
                        <a:noFill/>
                      </wps:spPr>
                      <wps:txbx>
                        <w:txbxContent>
                          <w:p w14:paraId="15870AFF" w14:textId="579C2764" w:rsidR="006212C8" w:rsidRPr="00F70598" w:rsidRDefault="006212C8" w:rsidP="00F70598">
                            <w:pPr>
                              <w:pStyle w:val="Web"/>
                              <w:autoSpaceDE w:val="0"/>
                              <w:autoSpaceDN w:val="0"/>
                              <w:snapToGrid w:val="0"/>
                              <w:spacing w:before="0" w:beforeAutospacing="0" w:after="0" w:afterAutospacing="0"/>
                              <w:ind w:firstLine="160"/>
                              <w:jc w:val="right"/>
                              <w:rPr>
                                <w:rFonts w:asciiTheme="majorHAnsi" w:eastAsia="BIZ UDPゴシック" w:hAnsiTheme="majorHAnsi" w:cstheme="majorHAnsi"/>
                                <w:kern w:val="24"/>
                                <w:sz w:val="16"/>
                                <w:szCs w:val="18"/>
                              </w:rPr>
                            </w:pPr>
                            <w:r>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sidRPr="00F70598">
                              <w:rPr>
                                <w:rFonts w:asciiTheme="majorHAnsi" w:eastAsia="BIZ UDPゴシック" w:hAnsiTheme="majorHAnsi" w:cstheme="majorHAnsi"/>
                                <w:kern w:val="24"/>
                                <w:sz w:val="16"/>
                                <w:szCs w:val="18"/>
                              </w:rPr>
                              <w:t>大阪府市下水道ビジョ</w:t>
                            </w:r>
                            <w:r>
                              <w:rPr>
                                <w:rFonts w:asciiTheme="majorHAnsi" w:eastAsia="BIZ UDPゴシック" w:hAnsiTheme="majorHAnsi" w:cstheme="majorHAnsi"/>
                                <w:kern w:val="24"/>
                                <w:sz w:val="16"/>
                                <w:szCs w:val="18"/>
                              </w:rPr>
                              <w:t>ン</w:t>
                            </w:r>
                            <w:r w:rsidRPr="00F70598">
                              <w:rPr>
                                <w:rFonts w:asciiTheme="majorHAnsi" w:eastAsia="BIZ UDPゴシック" w:hAnsiTheme="majorHAnsi" w:cstheme="majorHAnsi"/>
                                <w:kern w:val="24"/>
                                <w:sz w:val="16"/>
                                <w:szCs w:val="18"/>
                              </w:rPr>
                              <w:t>（</w:t>
                            </w:r>
                            <w:r w:rsidRPr="00F70598">
                              <w:rPr>
                                <w:rFonts w:asciiTheme="majorHAnsi" w:eastAsia="BIZ UDPゴシック" w:hAnsiTheme="majorHAnsi" w:cstheme="majorHAnsi"/>
                                <w:kern w:val="24"/>
                                <w:sz w:val="16"/>
                                <w:szCs w:val="18"/>
                              </w:rPr>
                              <w:t>2021</w:t>
                            </w:r>
                            <w:r w:rsidRPr="00F70598">
                              <w:rPr>
                                <w:rFonts w:asciiTheme="majorHAnsi" w:eastAsia="BIZ UDPゴシック" w:hAnsiTheme="majorHAnsi" w:cstheme="majorHAnsi"/>
                                <w:kern w:val="24"/>
                                <w:sz w:val="16"/>
                                <w:szCs w:val="18"/>
                              </w:rPr>
                              <w:t>年</w:t>
                            </w:r>
                            <w:r w:rsidRPr="00F70598">
                              <w:rPr>
                                <w:rFonts w:asciiTheme="majorHAnsi" w:eastAsia="BIZ UDPゴシック" w:hAnsiTheme="majorHAnsi" w:cstheme="majorHAnsi"/>
                                <w:kern w:val="24"/>
                                <w:sz w:val="16"/>
                                <w:szCs w:val="18"/>
                              </w:rPr>
                              <w:t>12</w:t>
                            </w:r>
                            <w:r w:rsidRPr="00F70598">
                              <w:rPr>
                                <w:rFonts w:asciiTheme="majorHAnsi" w:eastAsia="BIZ UDPゴシック" w:hAnsiTheme="majorHAnsi" w:cstheme="majorHAnsi"/>
                                <w:kern w:val="24"/>
                                <w:sz w:val="16"/>
                                <w:szCs w:val="18"/>
                              </w:rPr>
                              <w:t>月</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hint="eastAsia"/>
                                <w:kern w:val="24"/>
                                <w:sz w:val="16"/>
                                <w:szCs w:val="18"/>
                              </w:rPr>
                              <w:t>大阪府</w:t>
                            </w:r>
                            <w:r>
                              <w:rPr>
                                <w:rFonts w:asciiTheme="majorHAnsi" w:eastAsia="BIZ UDPゴシック" w:hAnsiTheme="majorHAnsi" w:cstheme="majorHAnsi"/>
                                <w:kern w:val="24"/>
                                <w:sz w:val="16"/>
                                <w:szCs w:val="18"/>
                              </w:rPr>
                              <w:t>・大阪市</w:t>
                            </w:r>
                            <w:r w:rsidRPr="00F70598">
                              <w:rPr>
                                <w:rFonts w:asciiTheme="majorHAnsi" w:eastAsia="BIZ UDPゴシック" w:hAnsiTheme="majorHAnsi" w:cstheme="majorHAnsi"/>
                                <w:kern w:val="24"/>
                                <w:sz w:val="16"/>
                                <w:szCs w:val="18"/>
                              </w:rPr>
                              <w:t>）</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46F2020D" id="_x0000_s1059" type="#_x0000_t202" style="position:absolute;left:0;text-align:left;margin-left:231.45pt;margin-top:27.7pt;width:256.25pt;height:24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" filled="f" stroked="f">
                <v:textbox>
                  <w:txbxContent>
                    <w:p w14:paraId="15870AFF" w14:textId="579C2764" w:rsidR="006212C8" w:rsidRPr="00F70598" w:rsidRDefault="006212C8" w:rsidP="00F70598">
                      <w:pPr>
                        <w:pStyle w:val="Web"/>
                        <w:autoSpaceDE w:val="0"/>
                        <w:autoSpaceDN w:val="0"/>
                        <w:snapToGrid w:val="0"/>
                        <w:spacing w:before="0" w:beforeAutospacing="0" w:after="0" w:afterAutospacing="0"/>
                        <w:ind w:firstLine="160"/>
                        <w:jc w:val="right"/>
                        <w:rPr>
                          <w:rFonts w:asciiTheme="majorHAnsi" w:eastAsia="BIZ UDPゴシック" w:hAnsiTheme="majorHAnsi" w:cstheme="majorHAnsi"/>
                          <w:kern w:val="24"/>
                          <w:sz w:val="16"/>
                          <w:szCs w:val="18"/>
                        </w:rPr>
                      </w:pPr>
                      <w:r>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sidRPr="00F70598">
                        <w:rPr>
                          <w:rFonts w:asciiTheme="majorHAnsi" w:eastAsia="BIZ UDPゴシック" w:hAnsiTheme="majorHAnsi" w:cstheme="majorHAnsi"/>
                          <w:kern w:val="24"/>
                          <w:sz w:val="16"/>
                          <w:szCs w:val="18"/>
                        </w:rPr>
                        <w:t>大阪府市下水道ビジョ</w:t>
                      </w:r>
                      <w:r>
                        <w:rPr>
                          <w:rFonts w:asciiTheme="majorHAnsi" w:eastAsia="BIZ UDPゴシック" w:hAnsiTheme="majorHAnsi" w:cstheme="majorHAnsi"/>
                          <w:kern w:val="24"/>
                          <w:sz w:val="16"/>
                          <w:szCs w:val="18"/>
                        </w:rPr>
                        <w:t>ン</w:t>
                      </w:r>
                      <w:r w:rsidRPr="00F70598">
                        <w:rPr>
                          <w:rFonts w:asciiTheme="majorHAnsi" w:eastAsia="BIZ UDPゴシック" w:hAnsiTheme="majorHAnsi" w:cstheme="majorHAnsi"/>
                          <w:kern w:val="24"/>
                          <w:sz w:val="16"/>
                          <w:szCs w:val="18"/>
                        </w:rPr>
                        <w:t>（</w:t>
                      </w:r>
                      <w:r w:rsidRPr="00F70598">
                        <w:rPr>
                          <w:rFonts w:asciiTheme="majorHAnsi" w:eastAsia="BIZ UDPゴシック" w:hAnsiTheme="majorHAnsi" w:cstheme="majorHAnsi"/>
                          <w:kern w:val="24"/>
                          <w:sz w:val="16"/>
                          <w:szCs w:val="18"/>
                        </w:rPr>
                        <w:t>2021</w:t>
                      </w:r>
                      <w:r w:rsidRPr="00F70598">
                        <w:rPr>
                          <w:rFonts w:asciiTheme="majorHAnsi" w:eastAsia="BIZ UDPゴシック" w:hAnsiTheme="majorHAnsi" w:cstheme="majorHAnsi"/>
                          <w:kern w:val="24"/>
                          <w:sz w:val="16"/>
                          <w:szCs w:val="18"/>
                        </w:rPr>
                        <w:t>年</w:t>
                      </w:r>
                      <w:r w:rsidRPr="00F70598">
                        <w:rPr>
                          <w:rFonts w:asciiTheme="majorHAnsi" w:eastAsia="BIZ UDPゴシック" w:hAnsiTheme="majorHAnsi" w:cstheme="majorHAnsi"/>
                          <w:kern w:val="24"/>
                          <w:sz w:val="16"/>
                          <w:szCs w:val="18"/>
                        </w:rPr>
                        <w:t>12</w:t>
                      </w:r>
                      <w:r w:rsidRPr="00F70598">
                        <w:rPr>
                          <w:rFonts w:asciiTheme="majorHAnsi" w:eastAsia="BIZ UDPゴシック" w:hAnsiTheme="majorHAnsi" w:cstheme="majorHAnsi"/>
                          <w:kern w:val="24"/>
                          <w:sz w:val="16"/>
                          <w:szCs w:val="18"/>
                        </w:rPr>
                        <w:t>月</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hint="eastAsia"/>
                          <w:kern w:val="24"/>
                          <w:sz w:val="16"/>
                          <w:szCs w:val="18"/>
                        </w:rPr>
                        <w:t>大阪府</w:t>
                      </w:r>
                      <w:r>
                        <w:rPr>
                          <w:rFonts w:asciiTheme="majorHAnsi" w:eastAsia="BIZ UDPゴシック" w:hAnsiTheme="majorHAnsi" w:cstheme="majorHAnsi"/>
                          <w:kern w:val="24"/>
                          <w:sz w:val="16"/>
                          <w:szCs w:val="18"/>
                        </w:rPr>
                        <w:t>・大阪市</w:t>
                      </w:r>
                      <w:r w:rsidRPr="00F70598">
                        <w:rPr>
                          <w:rFonts w:asciiTheme="majorHAnsi" w:eastAsia="BIZ UDPゴシック" w:hAnsiTheme="majorHAnsi" w:cstheme="majorHAnsi"/>
                          <w:kern w:val="24"/>
                          <w:sz w:val="16"/>
                          <w:szCs w:val="18"/>
                        </w:rPr>
                        <w:t>）</w:t>
                      </w:r>
                    </w:p>
                  </w:txbxContent>
                </v:textbox>
              </v:shape>
            </w:pict>
          </mc:Fallback>
        </mc:AlternateContent>
      </w:r>
    </w:p>
    <w:p w14:paraId="2F8D7BA8" w14:textId="77777777" w:rsidR="00B36A50" w:rsidRDefault="00B36A50" w:rsidP="00A66219"/>
    <w:p w14:paraId="5D948B66" w14:textId="4D9479B6" w:rsidR="005C4C90" w:rsidRDefault="005C4C90" w:rsidP="005C4C90">
      <w:pPr>
        <w:jc w:val="right"/>
      </w:pPr>
    </w:p>
    <w:p w14:paraId="16383CBE" w14:textId="308D7D12" w:rsidR="00E4024E" w:rsidRDefault="00E4024E" w:rsidP="005C4C90">
      <w:pPr>
        <w:sectPr w:rsidR="00E4024E" w:rsidSect="00A66219">
          <w:endnotePr>
            <w:numFmt w:val="decimal"/>
          </w:endnotePr>
          <w:type w:val="continuous"/>
          <w:pgSz w:w="11906" w:h="16838"/>
          <w:pgMar w:top="1440" w:right="1080" w:bottom="1440" w:left="1080" w:header="851" w:footer="850" w:gutter="0"/>
          <w:pgNumType w:fmt="numberInDash"/>
          <w:cols w:space="425"/>
          <w:titlePg/>
          <w:docGrid w:type="lines" w:linePitch="360"/>
        </w:sectPr>
      </w:pPr>
    </w:p>
    <w:p w14:paraId="540E0811" w14:textId="612B29DD" w:rsidR="005C4C90" w:rsidRDefault="000B68FA" w:rsidP="005C4C90">
      <w:r>
        <w:rPr>
          <w:noProof/>
        </w:rPr>
        <w:lastRenderedPageBreak/>
        <mc:AlternateContent>
          <mc:Choice Requires="wps">
            <w:drawing>
              <wp:anchor distT="0" distB="0" distL="114300" distR="114300" simplePos="0" relativeHeight="251731456" behindDoc="0" locked="0" layoutInCell="1" allowOverlap="1" wp14:anchorId="2E681E60" wp14:editId="53368B7E">
                <wp:simplePos x="0" y="0"/>
                <wp:positionH relativeFrom="column">
                  <wp:posOffset>58141</wp:posOffset>
                </wp:positionH>
                <wp:positionV relativeFrom="paragraph">
                  <wp:posOffset>228600</wp:posOffset>
                </wp:positionV>
                <wp:extent cx="8780424" cy="975360"/>
                <wp:effectExtent l="0" t="0" r="0" b="0"/>
                <wp:wrapNone/>
                <wp:docPr id="1080" name="テキスト ボックス 31"/>
                <wp:cNvGraphicFramePr/>
                <a:graphic xmlns:a="http://schemas.openxmlformats.org/drawingml/2006/main">
                  <a:graphicData uri="http://schemas.microsoft.com/office/word/2010/wordprocessingShape">
                    <wps:wsp>
                      <wps:cNvSpPr txBox="1"/>
                      <wps:spPr>
                        <a:xfrm>
                          <a:off x="0" y="0"/>
                          <a:ext cx="8780424" cy="975360"/>
                        </a:xfrm>
                        <a:prstGeom prst="rect">
                          <a:avLst/>
                        </a:prstGeom>
                        <a:noFill/>
                      </wps:spPr>
                      <wps:txbx>
                        <w:txbxContent>
                          <w:p w14:paraId="15A9328B" w14:textId="5EE6CF55"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家庭や工場からの汚水は、汚水ますから下水道管、ポンプ場を経由して下水処理場（水みらいセンター）へ流れます。</w:t>
                            </w:r>
                          </w:p>
                          <w:p w14:paraId="30D4A2BA" w14:textId="78A6D769"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下水処理場（水みらいセンター）では、以下のような工程で施設を運転管理することにより下水を処理し、きれいな水にして河川や海に放流します。</w:t>
                            </w:r>
                          </w:p>
                          <w:p w14:paraId="15DEB3E3" w14:textId="68F9C081"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また、道路や住宅地に降った雨水を下水道管で集め、ポンプ場で汲み上げて河川へ放流することにより、街を浸水から守っています。</w:t>
                            </w:r>
                          </w:p>
                          <w:p w14:paraId="2EACA291" w14:textId="2BA0FB02" w:rsidR="006212C8" w:rsidRPr="000E1413"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kern w:val="24"/>
                                <w:sz w:val="20"/>
                                <w:szCs w:val="20"/>
                              </w:rPr>
                              <w:t>24</w:t>
                            </w:r>
                            <w:r>
                              <w:rPr>
                                <w:rFonts w:asciiTheme="majorHAnsi" w:eastAsia="BIZ UDPゴシック" w:hAnsiTheme="majorHAnsi" w:cstheme="majorHAnsi" w:hint="eastAsia"/>
                                <w:kern w:val="24"/>
                                <w:sz w:val="20"/>
                                <w:szCs w:val="20"/>
                              </w:rPr>
                              <w:t>時間</w:t>
                            </w:r>
                            <w:r>
                              <w:rPr>
                                <w:rFonts w:asciiTheme="majorHAnsi" w:eastAsia="BIZ UDPゴシック" w:hAnsiTheme="majorHAnsi" w:cstheme="majorHAnsi" w:hint="eastAsia"/>
                                <w:kern w:val="24"/>
                                <w:sz w:val="20"/>
                                <w:szCs w:val="20"/>
                              </w:rPr>
                              <w:t>3</w:t>
                            </w:r>
                            <w:r>
                              <w:rPr>
                                <w:rFonts w:asciiTheme="majorHAnsi" w:eastAsia="BIZ UDPゴシック" w:hAnsiTheme="majorHAnsi" w:cstheme="majorHAnsi"/>
                                <w:kern w:val="24"/>
                                <w:sz w:val="20"/>
                                <w:szCs w:val="20"/>
                              </w:rPr>
                              <w:t>65</w:t>
                            </w:r>
                            <w:r>
                              <w:rPr>
                                <w:rFonts w:asciiTheme="majorHAnsi" w:eastAsia="BIZ UDPゴシック" w:hAnsiTheme="majorHAnsi" w:cstheme="majorHAnsi" w:hint="eastAsia"/>
                                <w:kern w:val="24"/>
                                <w:sz w:val="20"/>
                                <w:szCs w:val="20"/>
                              </w:rPr>
                              <w:t>日、安心して下水道を使っていただくために、日頃の維持管理や改築更新により、下水道施設の機能確保・安定稼働に努めています。</w:t>
                            </w:r>
                          </w:p>
                          <w:p w14:paraId="2CC31870" w14:textId="77777777" w:rsidR="006212C8" w:rsidRPr="00553A35"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E681E60" id="_x0000_s1060" type="#_x0000_t202" style="position:absolute;margin-left:4.6pt;margin-top:18pt;width:691.35pt;height:76.8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" filled="f" stroked="f">
                <v:textbox>
                  <w:txbxContent>
                    <w:p w14:paraId="15A9328B" w14:textId="5EE6CF55"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家庭や工場からの汚水は、汚水ますから下水道管、ポンプ場を経由して下水処理場（水みらいセンター）へ流れます。</w:t>
                      </w:r>
                    </w:p>
                    <w:p w14:paraId="30D4A2BA" w14:textId="78A6D769"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下水処理場（水みらいセンター）では、以下のような工程で施設を運転管理することにより下水を処理し、きれいな水にして河川や海に放流します。</w:t>
                      </w:r>
                    </w:p>
                    <w:p w14:paraId="15DEB3E3" w14:textId="68F9C081" w:rsidR="006212C8"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hint="eastAsia"/>
                          <w:kern w:val="24"/>
                          <w:sz w:val="20"/>
                          <w:szCs w:val="20"/>
                        </w:rPr>
                        <w:t>また、道路や住宅地に降った雨水を下水道管で集め、ポンプ場で汲み上げて河川へ放流することにより、街を浸水から守っています。</w:t>
                      </w:r>
                    </w:p>
                    <w:p w14:paraId="2EACA291" w14:textId="2BA0FB02" w:rsidR="006212C8" w:rsidRPr="000E1413"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r>
                        <w:rPr>
                          <w:rFonts w:asciiTheme="majorHAnsi" w:eastAsia="BIZ UDPゴシック" w:hAnsiTheme="majorHAnsi" w:cstheme="majorHAnsi"/>
                          <w:kern w:val="24"/>
                          <w:sz w:val="20"/>
                          <w:szCs w:val="20"/>
                        </w:rPr>
                        <w:t>24</w:t>
                      </w:r>
                      <w:r>
                        <w:rPr>
                          <w:rFonts w:asciiTheme="majorHAnsi" w:eastAsia="BIZ UDPゴシック" w:hAnsiTheme="majorHAnsi" w:cstheme="majorHAnsi" w:hint="eastAsia"/>
                          <w:kern w:val="24"/>
                          <w:sz w:val="20"/>
                          <w:szCs w:val="20"/>
                        </w:rPr>
                        <w:t>時間</w:t>
                      </w:r>
                      <w:r>
                        <w:rPr>
                          <w:rFonts w:asciiTheme="majorHAnsi" w:eastAsia="BIZ UDPゴシック" w:hAnsiTheme="majorHAnsi" w:cstheme="majorHAnsi" w:hint="eastAsia"/>
                          <w:kern w:val="24"/>
                          <w:sz w:val="20"/>
                          <w:szCs w:val="20"/>
                        </w:rPr>
                        <w:t>3</w:t>
                      </w:r>
                      <w:r>
                        <w:rPr>
                          <w:rFonts w:asciiTheme="majorHAnsi" w:eastAsia="BIZ UDPゴシック" w:hAnsiTheme="majorHAnsi" w:cstheme="majorHAnsi"/>
                          <w:kern w:val="24"/>
                          <w:sz w:val="20"/>
                          <w:szCs w:val="20"/>
                        </w:rPr>
                        <w:t>65</w:t>
                      </w:r>
                      <w:r>
                        <w:rPr>
                          <w:rFonts w:asciiTheme="majorHAnsi" w:eastAsia="BIZ UDPゴシック" w:hAnsiTheme="majorHAnsi" w:cstheme="majorHAnsi" w:hint="eastAsia"/>
                          <w:kern w:val="24"/>
                          <w:sz w:val="20"/>
                          <w:szCs w:val="20"/>
                        </w:rPr>
                        <w:t>日、安心して下水道を使っていただくために、日頃の維持管理や改築更新により、下水道施設の機能確保・安定稼働に努めています。</w:t>
                      </w:r>
                    </w:p>
                    <w:p w14:paraId="2CC31870" w14:textId="77777777" w:rsidR="006212C8" w:rsidRPr="00553A35" w:rsidRDefault="006212C8" w:rsidP="000B68FA">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20"/>
                          <w:szCs w:val="20"/>
                        </w:rPr>
                      </w:pPr>
                    </w:p>
                  </w:txbxContent>
                </v:textbox>
              </v:shape>
            </w:pict>
          </mc:Fallback>
        </mc:AlternateContent>
      </w:r>
      <w:r w:rsidR="00D36B94">
        <w:rPr>
          <w:noProof/>
        </w:rPr>
        <mc:AlternateContent>
          <mc:Choice Requires="wps">
            <w:drawing>
              <wp:anchor distT="0" distB="0" distL="114300" distR="114300" simplePos="0" relativeHeight="251725312" behindDoc="0" locked="0" layoutInCell="1" allowOverlap="1" wp14:anchorId="4C46A5B9" wp14:editId="6E924AB8">
                <wp:simplePos x="0" y="0"/>
                <wp:positionH relativeFrom="column">
                  <wp:posOffset>0</wp:posOffset>
                </wp:positionH>
                <wp:positionV relativeFrom="paragraph">
                  <wp:posOffset>0</wp:posOffset>
                </wp:positionV>
                <wp:extent cx="8874000" cy="251460"/>
                <wp:effectExtent l="0" t="0" r="3810" b="0"/>
                <wp:wrapNone/>
                <wp:docPr id="1078" name="テキスト ボックス 31"/>
                <wp:cNvGraphicFramePr/>
                <a:graphic xmlns:a="http://schemas.openxmlformats.org/drawingml/2006/main">
                  <a:graphicData uri="http://schemas.microsoft.com/office/word/2010/wordprocessingShape">
                    <wps:wsp>
                      <wps:cNvSpPr txBox="1"/>
                      <wps:spPr>
                        <a:xfrm>
                          <a:off x="0" y="0"/>
                          <a:ext cx="8874000" cy="251460"/>
                        </a:xfrm>
                        <a:prstGeom prst="rect">
                          <a:avLst/>
                        </a:prstGeom>
                        <a:solidFill>
                          <a:schemeClr val="accent3"/>
                        </a:solidFill>
                      </wps:spPr>
                      <wps:txbx>
                        <w:txbxContent>
                          <w:p w14:paraId="2B5EE8BD" w14:textId="0EFC04EB" w:rsidR="006212C8" w:rsidRPr="00CE0886" w:rsidRDefault="006212C8" w:rsidP="00D36B9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下水道のしくみ</w:t>
                            </w:r>
                          </w:p>
                        </w:txbxContent>
                      </wps:txbx>
                      <wps:bodyPr wrap="square" lIns="36000" rIns="36000" rtlCol="0" anchor="t">
                        <a:noAutofit/>
                      </wps:bodyPr>
                    </wps:wsp>
                  </a:graphicData>
                </a:graphic>
                <wp14:sizeRelH relativeFrom="margin">
                  <wp14:pctWidth>0</wp14:pctWidth>
                </wp14:sizeRelH>
                <wp14:sizeRelV relativeFrom="margin">
                  <wp14:pctHeight>0</wp14:pctHeight>
                </wp14:sizeRelV>
              </wp:anchor>
            </w:drawing>
          </mc:Choice>
          <mc:Fallback>
            <w:pict>
              <v:shape w14:anchorId="4C46A5B9" id="_x0000_s1061" type="#_x0000_t202" style="position:absolute;margin-left:0;margin-top:0;width:698.75pt;height:19.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" fillcolor="#9bbb59 [3206]" stroked="f">
                <v:textbox inset="1mm,,1mm">
                  <w:txbxContent>
                    <w:p w14:paraId="2B5EE8BD" w14:textId="0EFC04EB" w:rsidR="006212C8" w:rsidRPr="00CE0886" w:rsidRDefault="006212C8" w:rsidP="00D36B94">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下水道のしくみ</w:t>
                      </w:r>
                    </w:p>
                  </w:txbxContent>
                </v:textbox>
              </v:shape>
            </w:pict>
          </mc:Fallback>
        </mc:AlternateContent>
      </w:r>
      <w:r w:rsidR="00D36B94">
        <w:rPr>
          <w:noProof/>
        </w:rPr>
        <mc:AlternateContent>
          <mc:Choice Requires="wps">
            <w:drawing>
              <wp:anchor distT="0" distB="0" distL="114300" distR="114300" simplePos="0" relativeHeight="251712000" behindDoc="0" locked="0" layoutInCell="1" allowOverlap="1" wp14:anchorId="4D0FF573" wp14:editId="7D496EE6">
                <wp:simplePos x="0" y="0"/>
                <wp:positionH relativeFrom="column">
                  <wp:posOffset>0</wp:posOffset>
                </wp:positionH>
                <wp:positionV relativeFrom="paragraph">
                  <wp:posOffset>1321</wp:posOffset>
                </wp:positionV>
                <wp:extent cx="8874437" cy="5956814"/>
                <wp:effectExtent l="0" t="0" r="22225" b="25400"/>
                <wp:wrapNone/>
                <wp:docPr id="1077" name="角丸四角形 129891"/>
                <wp:cNvGraphicFramePr/>
                <a:graphic xmlns:a="http://schemas.openxmlformats.org/drawingml/2006/main">
                  <a:graphicData uri="http://schemas.microsoft.com/office/word/2010/wordprocessingShape">
                    <wps:wsp>
                      <wps:cNvSpPr/>
                      <wps:spPr>
                        <a:xfrm>
                          <a:off x="0" y="0"/>
                          <a:ext cx="8874437" cy="5956814"/>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0BD087" id="角丸四角形 129891" o:spid="_x0000_s1026" style="position:absolute;left:0;text-align:left;margin-left:0;margin-top:.1pt;width:698.75pt;height:469.0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" filled="f" strokecolor="gray [1629]" strokeweight=".5pt"/>
            </w:pict>
          </mc:Fallback>
        </mc:AlternateContent>
      </w:r>
    </w:p>
    <w:p w14:paraId="12839EA7" w14:textId="4F24B38F" w:rsidR="005C4C90" w:rsidRDefault="00DA51F8" w:rsidP="005C4C90">
      <w:r>
        <w:rPr>
          <w:noProof/>
        </w:rPr>
        <mc:AlternateContent>
          <mc:Choice Requires="wps">
            <w:drawing>
              <wp:anchor distT="0" distB="0" distL="114300" distR="114300" simplePos="0" relativeHeight="251713024" behindDoc="0" locked="0" layoutInCell="1" allowOverlap="1" wp14:anchorId="71553820" wp14:editId="053069B7">
                <wp:simplePos x="0" y="0"/>
                <wp:positionH relativeFrom="column">
                  <wp:posOffset>62865</wp:posOffset>
                </wp:positionH>
                <wp:positionV relativeFrom="paragraph">
                  <wp:posOffset>810054</wp:posOffset>
                </wp:positionV>
                <wp:extent cx="1458595" cy="242570"/>
                <wp:effectExtent l="0" t="0" r="8255" b="5080"/>
                <wp:wrapNone/>
                <wp:docPr id="1079" name="正方形/長方形 1079"/>
                <wp:cNvGraphicFramePr/>
                <a:graphic xmlns:a="http://schemas.openxmlformats.org/drawingml/2006/main">
                  <a:graphicData uri="http://schemas.microsoft.com/office/word/2010/wordprocessingShape">
                    <wps:wsp>
                      <wps:cNvSpPr/>
                      <wps:spPr>
                        <a:xfrm>
                          <a:off x="0" y="0"/>
                          <a:ext cx="1458595" cy="2425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E0B711" id="正方形/長方形 1079" o:spid="_x0000_s1026" style="position:absolute;left:0;text-align:left;margin-left:4.95pt;margin-top:63.8pt;width:114.85pt;height:19.1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" fillcolor="white [3212]" stroked="f" strokeweight="2pt"/>
            </w:pict>
          </mc:Fallback>
        </mc:AlternateContent>
      </w:r>
      <w:r w:rsidRPr="005C4C90">
        <w:rPr>
          <w:noProof/>
        </w:rPr>
        <w:drawing>
          <wp:anchor distT="0" distB="0" distL="114300" distR="114300" simplePos="0" relativeHeight="251730432" behindDoc="1" locked="0" layoutInCell="1" allowOverlap="1" wp14:anchorId="4DC5944D" wp14:editId="165C6033">
            <wp:simplePos x="0" y="0"/>
            <wp:positionH relativeFrom="column">
              <wp:posOffset>41275</wp:posOffset>
            </wp:positionH>
            <wp:positionV relativeFrom="paragraph">
              <wp:posOffset>825929</wp:posOffset>
            </wp:positionV>
            <wp:extent cx="8796655" cy="4822825"/>
            <wp:effectExtent l="0" t="0" r="4445" b="0"/>
            <wp:wrapNone/>
            <wp:docPr id="1076" name="図 1076" descr="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図 1076" descr="下水道のしくみ"/>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796655" cy="4822825"/>
                    </a:xfrm>
                    <a:prstGeom prst="rect">
                      <a:avLst/>
                    </a:prstGeom>
                  </pic:spPr>
                </pic:pic>
              </a:graphicData>
            </a:graphic>
            <wp14:sizeRelH relativeFrom="page">
              <wp14:pctWidth>0</wp14:pctWidth>
            </wp14:sizeRelH>
            <wp14:sizeRelV relativeFrom="page">
              <wp14:pctHeight>0</wp14:pctHeight>
            </wp14:sizeRelV>
          </wp:anchor>
        </w:drawing>
      </w:r>
    </w:p>
    <w:p w14:paraId="3961DEDB" w14:textId="4DA229D2" w:rsidR="005C4C90" w:rsidRPr="005C4C90" w:rsidRDefault="005C4C90" w:rsidP="005C4C90">
      <w:pPr>
        <w:sectPr w:rsidR="005C4C90" w:rsidRPr="005C4C90" w:rsidSect="00D36B94">
          <w:endnotePr>
            <w:numFmt w:val="decimal"/>
          </w:endnotePr>
          <w:pgSz w:w="16838" w:h="11906" w:orient="landscape"/>
          <w:pgMar w:top="1080" w:right="1440" w:bottom="1080" w:left="1440" w:header="851" w:footer="850" w:gutter="0"/>
          <w:pgNumType w:fmt="numberInDash"/>
          <w:cols w:space="425"/>
          <w:titlePg/>
          <w:docGrid w:type="lines" w:linePitch="360"/>
        </w:sectPr>
      </w:pPr>
    </w:p>
    <w:p w14:paraId="6BB4EA99" w14:textId="2F11C9AE" w:rsidR="00867D0E" w:rsidRDefault="00867D0E" w:rsidP="00B144C8">
      <w:pPr>
        <w:pStyle w:val="1"/>
      </w:pPr>
      <w:bookmarkStart w:id="38" w:name="_Toc141201721"/>
      <w:bookmarkStart w:id="39" w:name="_Toc148033430"/>
      <w:bookmarkStart w:id="40" w:name="_Toc148535938"/>
      <w:bookmarkStart w:id="41" w:name="_Toc96815579"/>
      <w:bookmarkEnd w:id="37"/>
      <w:r w:rsidRPr="00BB4629">
        <w:lastRenderedPageBreak/>
        <w:t>第</w:t>
      </w:r>
      <w:r w:rsidR="009504FC">
        <w:rPr>
          <w:rFonts w:asciiTheme="majorHAnsi" w:hAnsiTheme="majorHAnsi"/>
          <w:sz w:val="72"/>
          <w:szCs w:val="72"/>
        </w:rPr>
        <w:t>3</w:t>
      </w:r>
      <w:r w:rsidRPr="00BB4629">
        <w:t xml:space="preserve">章　</w:t>
      </w:r>
      <w:r w:rsidRPr="00BB4629">
        <w:rPr>
          <w:rFonts w:hint="eastAsia"/>
        </w:rPr>
        <w:t xml:space="preserve">　</w:t>
      </w:r>
      <w:r>
        <w:rPr>
          <w:rFonts w:hint="eastAsia"/>
        </w:rPr>
        <w:t>大阪府流域下水道</w:t>
      </w:r>
      <w:r w:rsidR="00B70352">
        <w:rPr>
          <w:rFonts w:hint="eastAsia"/>
        </w:rPr>
        <w:t>事業</w:t>
      </w:r>
      <w:r>
        <w:rPr>
          <w:rFonts w:hint="eastAsia"/>
        </w:rPr>
        <w:t>を取り巻く環境</w:t>
      </w:r>
      <w:bookmarkEnd w:id="38"/>
      <w:bookmarkEnd w:id="39"/>
      <w:bookmarkEnd w:id="40"/>
    </w:p>
    <w:p w14:paraId="7A0ED210" w14:textId="5D535BDE" w:rsidR="00B14BDD" w:rsidRPr="00E92CBF" w:rsidRDefault="00B14BDD" w:rsidP="00576698">
      <w:pPr>
        <w:pStyle w:val="2"/>
        <w:numPr>
          <w:ilvl w:val="0"/>
          <w:numId w:val="50"/>
        </w:numPr>
      </w:pPr>
      <w:bookmarkStart w:id="42" w:name="_Toc141201722"/>
      <w:bookmarkStart w:id="43" w:name="_Toc148033431"/>
      <w:bookmarkStart w:id="44" w:name="_Toc148535939"/>
      <w:r>
        <w:rPr>
          <w:rFonts w:hint="eastAsia"/>
        </w:rPr>
        <w:t>大阪府流域下水道事業を取り巻く</w:t>
      </w:r>
      <w:r w:rsidR="00700A10">
        <w:rPr>
          <w:rFonts w:hint="eastAsia"/>
        </w:rPr>
        <w:t>環境</w:t>
      </w:r>
      <w:r>
        <w:rPr>
          <w:rFonts w:hint="eastAsia"/>
        </w:rPr>
        <w:t>の変化</w:t>
      </w:r>
      <w:bookmarkEnd w:id="42"/>
      <w:bookmarkEnd w:id="43"/>
      <w:bookmarkEnd w:id="44"/>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273CCD98"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242E8831" w14:textId="1B03614F" w:rsidR="00B14BDD" w:rsidRPr="00B14BDD" w:rsidRDefault="00B14BDD" w:rsidP="00B14BDD">
            <w:pPr>
              <w:jc w:val="center"/>
              <w:rPr>
                <w:b/>
              </w:rPr>
            </w:pPr>
            <w:r w:rsidRPr="002F1B43">
              <w:rPr>
                <w:rFonts w:hint="eastAsia"/>
                <w:b/>
                <w:color w:val="FFFFFF" w:themeColor="background1"/>
                <w:sz w:val="28"/>
              </w:rPr>
              <w:t>0</w:t>
            </w:r>
            <w:r w:rsidRPr="002F1B43">
              <w:rPr>
                <w:b/>
                <w:color w:val="FFFFFF" w:themeColor="background1"/>
                <w:sz w:val="28"/>
              </w:rPr>
              <w:t>1</w:t>
            </w:r>
          </w:p>
        </w:tc>
        <w:tc>
          <w:tcPr>
            <w:tcW w:w="9214" w:type="dxa"/>
            <w:tcBorders>
              <w:left w:val="single" w:sz="4" w:space="0" w:color="1F497D" w:themeColor="text2"/>
            </w:tcBorders>
            <w:shd w:val="clear" w:color="auto" w:fill="auto"/>
            <w:vAlign w:val="center"/>
          </w:tcPr>
          <w:p w14:paraId="282B7BE5" w14:textId="441EFEF1" w:rsidR="00B14BDD" w:rsidRDefault="00B14BDD" w:rsidP="002F1B43">
            <w:pPr>
              <w:jc w:val="both"/>
            </w:pPr>
            <w:r>
              <w:rPr>
                <w:rFonts w:hint="eastAsia"/>
                <w:sz w:val="24"/>
              </w:rPr>
              <w:t>施設整備から維持管理の時代へ</w:t>
            </w:r>
          </w:p>
        </w:tc>
      </w:tr>
    </w:tbl>
    <w:p w14:paraId="0305F16D" w14:textId="66555D19" w:rsidR="00867D0E" w:rsidRPr="005C3C6B" w:rsidRDefault="00867D0E" w:rsidP="005C3C6B">
      <w:pPr>
        <w:autoSpaceDE w:val="0"/>
        <w:autoSpaceDN w:val="0"/>
        <w:ind w:firstLineChars="100" w:firstLine="200"/>
        <w:jc w:val="both"/>
        <w:rPr>
          <w:rFonts w:ascii="游ゴシック" w:eastAsia="游ゴシック" w:hAnsi="游ゴシック"/>
          <w:color w:val="000000" w:themeColor="text1"/>
        </w:rPr>
      </w:pPr>
      <w:r w:rsidRPr="005C3C6B">
        <w:rPr>
          <w:rFonts w:ascii="游ゴシック" w:eastAsia="游ゴシック" w:hAnsi="游ゴシック" w:hint="eastAsia"/>
          <w:color w:val="000000" w:themeColor="text1"/>
        </w:rPr>
        <w:t>大阪府では、約5</w:t>
      </w:r>
      <w:r w:rsidRPr="005C3C6B">
        <w:rPr>
          <w:rFonts w:ascii="游ゴシック" w:eastAsia="游ゴシック" w:hAnsi="游ゴシック"/>
          <w:color w:val="000000" w:themeColor="text1"/>
        </w:rPr>
        <w:t>70km</w:t>
      </w:r>
      <w:r w:rsidRPr="005C3C6B">
        <w:rPr>
          <w:rFonts w:ascii="游ゴシック" w:eastAsia="游ゴシック" w:hAnsi="游ゴシック" w:hint="eastAsia"/>
          <w:color w:val="000000" w:themeColor="text1"/>
        </w:rPr>
        <w:t>に及ぶ管渠や1</w:t>
      </w:r>
      <w:r w:rsidRPr="005C3C6B">
        <w:rPr>
          <w:rFonts w:ascii="游ゴシック" w:eastAsia="游ゴシック" w:hAnsi="游ゴシック"/>
          <w:color w:val="000000" w:themeColor="text1"/>
        </w:rPr>
        <w:t>4</w:t>
      </w:r>
      <w:r w:rsidRPr="005C3C6B">
        <w:rPr>
          <w:rFonts w:ascii="游ゴシック" w:eastAsia="游ゴシック" w:hAnsi="游ゴシック" w:hint="eastAsia"/>
          <w:color w:val="000000" w:themeColor="text1"/>
        </w:rPr>
        <w:t>箇所の水みらいセンター等、非常に多くの下水道施設を抱えています。</w:t>
      </w:r>
    </w:p>
    <w:p w14:paraId="160B87EA" w14:textId="3EF97E14" w:rsidR="00867D0E" w:rsidRPr="005C3C6B" w:rsidRDefault="00867D0E" w:rsidP="005C3C6B">
      <w:pPr>
        <w:autoSpaceDE w:val="0"/>
        <w:autoSpaceDN w:val="0"/>
        <w:ind w:firstLineChars="100" w:firstLine="200"/>
        <w:jc w:val="both"/>
        <w:rPr>
          <w:rFonts w:ascii="游ゴシック" w:eastAsia="游ゴシック" w:hAnsi="游ゴシック"/>
          <w:color w:val="000000" w:themeColor="text1"/>
        </w:rPr>
      </w:pPr>
      <w:r w:rsidRPr="005C3C6B">
        <w:rPr>
          <w:rFonts w:ascii="游ゴシック" w:eastAsia="游ゴシック" w:hAnsi="游ゴシック" w:hint="eastAsia"/>
          <w:color w:val="000000" w:themeColor="text1"/>
        </w:rPr>
        <w:t>これらのうち、特に、昭和60年代に集中的に整備された設備が一斉に改築更新時期を迎えています。設備の故障による処理機能の低下や管渠の破損による下水道の使用制限、道路陥没等、府民生活・企業活動への支障が生じないよう、点検の重点化等により予防保全</w:t>
      </w:r>
      <w:r w:rsidR="00974C04">
        <w:rPr>
          <w:rStyle w:val="af6"/>
          <w:rFonts w:ascii="游ゴシック" w:eastAsia="游ゴシック" w:hAnsi="游ゴシック"/>
          <w:color w:val="000000" w:themeColor="text1"/>
        </w:rPr>
        <w:endnoteReference w:id="17"/>
      </w:r>
      <w:r w:rsidRPr="005C3C6B">
        <w:rPr>
          <w:rFonts w:ascii="游ゴシック" w:eastAsia="游ゴシック" w:hAnsi="游ゴシック" w:hint="eastAsia"/>
          <w:color w:val="000000" w:themeColor="text1"/>
        </w:rPr>
        <w:t>の強化に努めるとともに、老朽化施設を計画的に改築更新する必要があります。</w:t>
      </w:r>
    </w:p>
    <w:p w14:paraId="5369E105" w14:textId="1DB0E6B0" w:rsidR="00867D0E" w:rsidRPr="005E7845" w:rsidRDefault="00867D0E" w:rsidP="00867D0E">
      <w:pPr>
        <w:autoSpaceDE w:val="0"/>
        <w:autoSpaceDN w:val="0"/>
        <w:ind w:firstLine="200"/>
        <w:jc w:val="both"/>
      </w:pPr>
      <w:r w:rsidRPr="005C3C6B">
        <w:rPr>
          <w:rFonts w:ascii="游ゴシック" w:eastAsia="游ゴシック" w:hAnsi="游ゴシック" w:hint="eastAsia"/>
          <w:noProof/>
          <w:color w:val="000000" w:themeColor="text1"/>
        </w:rPr>
        <w:t>老朽化施設が大量にある中、今後</w:t>
      </w:r>
      <w:r w:rsidRPr="005C3C6B">
        <w:rPr>
          <w:rFonts w:ascii="游ゴシック" w:eastAsia="游ゴシック" w:hAnsi="游ゴシック" w:hint="eastAsia"/>
          <w:color w:val="000000" w:themeColor="text1"/>
        </w:rPr>
        <w:t>必要な財源が不足した場合には、改築更新事業の先送りによって施設の老朽化が更に進行することが懸念されます。着実な改築更新事業の実施には、財源の確保が重要です。</w:t>
      </w:r>
    </w:p>
    <w:p w14:paraId="1FEA5276" w14:textId="6A666208" w:rsidR="00867D0E" w:rsidRDefault="005C3C6B" w:rsidP="00867D0E">
      <w:pPr>
        <w:autoSpaceDE w:val="0"/>
        <w:autoSpaceDN w:val="0"/>
        <w:ind w:firstLine="200"/>
        <w:jc w:val="both"/>
      </w:pPr>
      <w:r w:rsidRPr="0021425D">
        <w:rPr>
          <w:rFonts w:hint="eastAsia"/>
          <w:noProof/>
          <w:color w:val="FF0000"/>
          <w:highlight w:val="yellow"/>
        </w:rPr>
        <mc:AlternateContent>
          <mc:Choice Requires="wpg">
            <w:drawing>
              <wp:anchor distT="0" distB="0" distL="114300" distR="114300" simplePos="0" relativeHeight="251570688" behindDoc="0" locked="0" layoutInCell="1" allowOverlap="1" wp14:anchorId="2F0BF323" wp14:editId="479ACBB6">
                <wp:simplePos x="0" y="0"/>
                <wp:positionH relativeFrom="column">
                  <wp:posOffset>3522980</wp:posOffset>
                </wp:positionH>
                <wp:positionV relativeFrom="paragraph">
                  <wp:posOffset>117002</wp:posOffset>
                </wp:positionV>
                <wp:extent cx="2543810" cy="3035935"/>
                <wp:effectExtent l="0" t="0" r="0" b="0"/>
                <wp:wrapNone/>
                <wp:docPr id="4" name="グループ化 4"/>
                <wp:cNvGraphicFramePr/>
                <a:graphic xmlns:a="http://schemas.openxmlformats.org/drawingml/2006/main">
                  <a:graphicData uri="http://schemas.microsoft.com/office/word/2010/wordprocessingGroup">
                    <wpg:wgp>
                      <wpg:cNvGrpSpPr/>
                      <wpg:grpSpPr>
                        <a:xfrm>
                          <a:off x="0" y="0"/>
                          <a:ext cx="2543810" cy="3035935"/>
                          <a:chOff x="0" y="0"/>
                          <a:chExt cx="2543810" cy="3036496"/>
                        </a:xfrm>
                      </wpg:grpSpPr>
                      <wps:wsp>
                        <wps:cNvPr id="121" name="テキスト ボックス 31" descr="写真4　施設の劣化状況"/>
                        <wps:cNvSpPr txBox="1"/>
                        <wps:spPr>
                          <a:xfrm>
                            <a:off x="0" y="17813"/>
                            <a:ext cx="2543810" cy="3018683"/>
                          </a:xfrm>
                          <a:prstGeom prst="rect">
                            <a:avLst/>
                          </a:prstGeom>
                          <a:noFill/>
                        </wps:spPr>
                        <wps:txbx>
                          <w:txbxContent>
                            <w:p w14:paraId="6DD45BF8"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7907B0F3" wp14:editId="05126AFF">
                                    <wp:extent cx="1549730" cy="2714978"/>
                                    <wp:effectExtent l="0" t="0" r="0" b="0"/>
                                    <wp:docPr id="102" name="図 102" descr="写真4　施設の劣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写真4　施設の劣化状況"/>
                                            <pic:cNvPicPr>
                                              <a:picLocks noChangeAspect="1" noChangeArrowheads="1"/>
                                            </pic:cNvPicPr>
                                          </pic:nvPicPr>
                                          <pic:blipFill rotWithShape="1">
                                            <a:blip r:embed="rId32">
                                              <a:extLst>
                                                <a:ext uri="{28A0092B-C50C-407E-A947-70E740481C1C}">
                                                  <a14:useLocalDpi xmlns:a14="http://schemas.microsoft.com/office/drawing/2010/main" val="0"/>
                                                </a:ext>
                                              </a:extLst>
                                            </a:blip>
                                            <a:srcRect l="64640"/>
                                            <a:stretch/>
                                          </pic:blipFill>
                                          <pic:spPr bwMode="auto">
                                            <a:xfrm>
                                              <a:off x="0" y="0"/>
                                              <a:ext cx="1562528" cy="2737398"/>
                                            </a:xfrm>
                                            <a:prstGeom prst="rect">
                                              <a:avLst/>
                                            </a:prstGeom>
                                            <a:noFill/>
                                            <a:ln>
                                              <a:noFill/>
                                            </a:ln>
                                            <a:extLst>
                                              <a:ext uri="{53640926-AAD7-44D8-BBD7-CCE9431645EC}">
                                                <a14:shadowObscured xmlns:a14="http://schemas.microsoft.com/office/drawing/2010/main"/>
                                              </a:ext>
                                            </a:extLst>
                                          </pic:spPr>
                                        </pic:pic>
                                      </a:graphicData>
                                    </a:graphic>
                                  </wp:inline>
                                </w:drawing>
                              </w:r>
                            </w:p>
                            <w:p w14:paraId="06D92FEF" w14:textId="706C0DE1"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施設の劣化状況</w:t>
                              </w:r>
                            </w:p>
                            <w:p w14:paraId="55109A99"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wps:txbx>
                        <wps:bodyPr wrap="square" rtlCol="0">
                          <a:noAutofit/>
                        </wps:bodyPr>
                      </wps:wsp>
                      <wps:wsp>
                        <wps:cNvPr id="130045" name="テキスト ボックス 130045"/>
                        <wps:cNvSpPr txBox="1"/>
                        <wps:spPr>
                          <a:xfrm>
                            <a:off x="350322" y="0"/>
                            <a:ext cx="1009015" cy="189230"/>
                          </a:xfrm>
                          <a:prstGeom prst="rect">
                            <a:avLst/>
                          </a:prstGeom>
                          <a:solidFill>
                            <a:schemeClr val="bg1"/>
                          </a:solidFill>
                          <a:ln w="6350">
                            <a:solidFill>
                              <a:schemeClr val="bg1"/>
                            </a:solidFill>
                          </a:ln>
                        </wps:spPr>
                        <wps:txbx>
                          <w:txbxContent>
                            <w:p w14:paraId="57492119" w14:textId="77777777" w:rsidR="006212C8" w:rsidRPr="00BD717A" w:rsidRDefault="006212C8" w:rsidP="00867D0E">
                              <w:pPr>
                                <w:ind w:firstLine="140"/>
                                <w:rPr>
                                  <w:sz w:val="14"/>
                                </w:rPr>
                              </w:pPr>
                              <w:r w:rsidRPr="00BD717A">
                                <w:rPr>
                                  <w:rFonts w:hint="eastAsia"/>
                                  <w:sz w:val="14"/>
                                </w:rPr>
                                <w:t>機械</w:t>
                              </w:r>
                              <w:r w:rsidRPr="00BD717A">
                                <w:rPr>
                                  <w:sz w:val="14"/>
                                </w:rPr>
                                <w:t>設備　除塵機</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s:wsp>
                        <wps:cNvPr id="130047" name="テキスト ボックス 130047"/>
                        <wps:cNvSpPr txBox="1"/>
                        <wps:spPr>
                          <a:xfrm>
                            <a:off x="350322" y="1383476"/>
                            <a:ext cx="1009015" cy="188595"/>
                          </a:xfrm>
                          <a:prstGeom prst="rect">
                            <a:avLst/>
                          </a:prstGeom>
                          <a:solidFill>
                            <a:schemeClr val="bg1"/>
                          </a:solidFill>
                          <a:ln w="6350">
                            <a:solidFill>
                              <a:schemeClr val="bg1"/>
                            </a:solidFill>
                          </a:ln>
                        </wps:spPr>
                        <wps:txbx>
                          <w:txbxContent>
                            <w:p w14:paraId="2B87B3AB" w14:textId="77777777" w:rsidR="006212C8" w:rsidRPr="00BD717A" w:rsidRDefault="006212C8" w:rsidP="00867D0E">
                              <w:pPr>
                                <w:ind w:firstLine="140"/>
                                <w:rPr>
                                  <w:sz w:val="14"/>
                                </w:rPr>
                              </w:pPr>
                              <w:r>
                                <w:rPr>
                                  <w:rFonts w:hint="eastAsia"/>
                                  <w:sz w:val="14"/>
                                </w:rPr>
                                <w:t xml:space="preserve">電気設備　</w:t>
                              </w:r>
                              <w:r>
                                <w:rPr>
                                  <w:sz w:val="14"/>
                                </w:rPr>
                                <w:t>操作盤</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wpg:wgp>
                  </a:graphicData>
                </a:graphic>
              </wp:anchor>
            </w:drawing>
          </mc:Choice>
          <mc:Fallback>
            <w:pict>
              <v:group w14:anchorId="2F0BF323" id="グループ化 4" o:spid="_x0000_s1062" style="position:absolute;left:0;text-align:left;margin-left:277.4pt;margin-top:9.2pt;width:200.3pt;height:239.05pt;z-index:251570688" coordsize="25438,303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">
                <v:shape id="_x0000_s1063" type="#_x0000_t202" alt="写真4　施設の劣化状況" style="position:absolute;top:178;width:25438;height:30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6DD45BF8"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7907B0F3" wp14:editId="05126AFF">
                              <wp:extent cx="1549730" cy="2714978"/>
                              <wp:effectExtent l="0" t="0" r="0" b="0"/>
                              <wp:docPr id="102" name="図 102" descr="写真4　施設の劣化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写真4　施設の劣化状況"/>
                                      <pic:cNvPicPr>
                                        <a:picLocks noChangeAspect="1" noChangeArrowheads="1"/>
                                      </pic:cNvPicPr>
                                    </pic:nvPicPr>
                                    <pic:blipFill rotWithShape="1">
                                      <a:blip r:embed="rId32">
                                        <a:extLst>
                                          <a:ext uri="{28A0092B-C50C-407E-A947-70E740481C1C}">
                                            <a14:useLocalDpi xmlns:a14="http://schemas.microsoft.com/office/drawing/2010/main" val="0"/>
                                          </a:ext>
                                        </a:extLst>
                                      </a:blip>
                                      <a:srcRect l="64640"/>
                                      <a:stretch/>
                                    </pic:blipFill>
                                    <pic:spPr bwMode="auto">
                                      <a:xfrm>
                                        <a:off x="0" y="0"/>
                                        <a:ext cx="1562528" cy="2737398"/>
                                      </a:xfrm>
                                      <a:prstGeom prst="rect">
                                        <a:avLst/>
                                      </a:prstGeom>
                                      <a:noFill/>
                                      <a:ln>
                                        <a:noFill/>
                                      </a:ln>
                                      <a:extLst>
                                        <a:ext uri="{53640926-AAD7-44D8-BBD7-CCE9431645EC}">
                                          <a14:shadowObscured xmlns:a14="http://schemas.microsoft.com/office/drawing/2010/main"/>
                                        </a:ext>
                                      </a:extLst>
                                    </pic:spPr>
                                  </pic:pic>
                                </a:graphicData>
                              </a:graphic>
                            </wp:inline>
                          </w:drawing>
                        </w:r>
                      </w:p>
                      <w:p w14:paraId="06D92FEF" w14:textId="706C0DE1"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4</w:t>
                        </w:r>
                        <w:r w:rsidRPr="00C13B20">
                          <w:rPr>
                            <w:rFonts w:asciiTheme="majorHAnsi" w:eastAsia="BIZ UDPゴシック" w:hAnsiTheme="majorHAnsi" w:cstheme="majorHAnsi"/>
                            <w:kern w:val="24"/>
                            <w:sz w:val="18"/>
                            <w:szCs w:val="18"/>
                          </w:rPr>
                          <w:t xml:space="preserve">　施設の劣化状況</w:t>
                        </w:r>
                      </w:p>
                      <w:p w14:paraId="55109A99"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v:textbox>
                </v:shape>
                <v:shape id="テキスト ボックス 130045" o:spid="_x0000_s1064" type="#_x0000_t202" style="position:absolute;left:3503;width:10090;height:189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" fillcolor="white [3212]" strokecolor="white [3212]" strokeweight=".5pt">
                  <v:textbox inset=",0,,0">
                    <w:txbxContent>
                      <w:p w14:paraId="57492119" w14:textId="77777777" w:rsidR="006212C8" w:rsidRPr="00BD717A" w:rsidRDefault="006212C8" w:rsidP="00867D0E">
                        <w:pPr>
                          <w:ind w:firstLine="140"/>
                          <w:rPr>
                            <w:sz w:val="14"/>
                          </w:rPr>
                        </w:pPr>
                        <w:r w:rsidRPr="00BD717A">
                          <w:rPr>
                            <w:rFonts w:hint="eastAsia"/>
                            <w:sz w:val="14"/>
                          </w:rPr>
                          <w:t>機械</w:t>
                        </w:r>
                        <w:r w:rsidRPr="00BD717A">
                          <w:rPr>
                            <w:sz w:val="14"/>
                          </w:rPr>
                          <w:t>設備　除塵機</w:t>
                        </w:r>
                      </w:p>
                    </w:txbxContent>
                  </v:textbox>
                </v:shape>
                <v:shape id="テキスト ボックス 130047" o:spid="_x0000_s1065" type="#_x0000_t202" style="position:absolute;left:3503;top:13834;width:10090;height:18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" fillcolor="white [3212]" strokecolor="white [3212]" strokeweight=".5pt">
                  <v:textbox inset=",0,,0">
                    <w:txbxContent>
                      <w:p w14:paraId="2B87B3AB" w14:textId="77777777" w:rsidR="006212C8" w:rsidRPr="00BD717A" w:rsidRDefault="006212C8" w:rsidP="00867D0E">
                        <w:pPr>
                          <w:ind w:firstLine="140"/>
                          <w:rPr>
                            <w:sz w:val="14"/>
                          </w:rPr>
                        </w:pPr>
                        <w:r>
                          <w:rPr>
                            <w:rFonts w:hint="eastAsia"/>
                            <w:sz w:val="14"/>
                          </w:rPr>
                          <w:t xml:space="preserve">電気設備　</w:t>
                        </w:r>
                        <w:r>
                          <w:rPr>
                            <w:sz w:val="14"/>
                          </w:rPr>
                          <w:t>操作盤</w:t>
                        </w:r>
                      </w:p>
                    </w:txbxContent>
                  </v:textbox>
                </v:shape>
              </v:group>
            </w:pict>
          </mc:Fallback>
        </mc:AlternateContent>
      </w:r>
      <w:r w:rsidR="00867D0E" w:rsidRPr="00E527F0">
        <w:rPr>
          <w:rFonts w:cstheme="majorHAnsi"/>
          <w:noProof/>
        </w:rPr>
        <mc:AlternateContent>
          <mc:Choice Requires="wps">
            <w:drawing>
              <wp:anchor distT="0" distB="0" distL="114300" distR="114300" simplePos="0" relativeHeight="251564544" behindDoc="0" locked="0" layoutInCell="1" allowOverlap="1" wp14:anchorId="2F8F21F3" wp14:editId="1A12D9F1">
                <wp:simplePos x="0" y="0"/>
                <wp:positionH relativeFrom="column">
                  <wp:posOffset>-3175</wp:posOffset>
                </wp:positionH>
                <wp:positionV relativeFrom="paragraph">
                  <wp:posOffset>199340</wp:posOffset>
                </wp:positionV>
                <wp:extent cx="4072890" cy="2824480"/>
                <wp:effectExtent l="0" t="0" r="0" b="0"/>
                <wp:wrapNone/>
                <wp:docPr id="43" name="テキスト ボックス 31" descr="大阪府流域下水道の供用開始後経過年数（令和４年度末時点）"/>
                <wp:cNvGraphicFramePr/>
                <a:graphic xmlns:a="http://schemas.openxmlformats.org/drawingml/2006/main">
                  <a:graphicData uri="http://schemas.microsoft.com/office/word/2010/wordprocessingShape">
                    <wps:wsp>
                      <wps:cNvSpPr txBox="1"/>
                      <wps:spPr>
                        <a:xfrm>
                          <a:off x="0" y="0"/>
                          <a:ext cx="4072890" cy="2824480"/>
                        </a:xfrm>
                        <a:prstGeom prst="rect">
                          <a:avLst/>
                        </a:prstGeom>
                        <a:noFill/>
                      </wps:spPr>
                      <wps:txbx>
                        <w:txbxContent>
                          <w:p w14:paraId="10047D11" w14:textId="55D161A2"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69FCBAEF" wp14:editId="2FA60CCA">
                                  <wp:extent cx="3714750" cy="2531075"/>
                                  <wp:effectExtent l="0" t="0" r="0" b="3175"/>
                                  <wp:docPr id="103" name="図 103" descr="図8　大阪府流域下水道の供用開始後経過年数（令和４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8　大阪府流域下水道の供用開始後経過年数（令和４年度末時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8476" cy="2533614"/>
                                          </a:xfrm>
                                          <a:prstGeom prst="rect">
                                            <a:avLst/>
                                          </a:prstGeom>
                                          <a:noFill/>
                                          <a:ln>
                                            <a:noFill/>
                                          </a:ln>
                                        </pic:spPr>
                                      </pic:pic>
                                    </a:graphicData>
                                  </a:graphic>
                                </wp:inline>
                              </w:drawing>
                            </w:r>
                          </w:p>
                          <w:p w14:paraId="173EB5C4" w14:textId="48FAF7BB" w:rsidR="006212C8" w:rsidRPr="00C13B20"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 xml:space="preserve">　大阪府流域下水道の供用開始後経過年数</w:t>
                            </w:r>
                            <w:r w:rsidRPr="00C13B20">
                              <w:rPr>
                                <w:rFonts w:asciiTheme="majorHAnsi" w:eastAsia="BIZ UDPゴシック" w:hAnsiTheme="majorHAnsi" w:cstheme="majorHAnsi"/>
                                <w:kern w:val="24"/>
                                <w:sz w:val="16"/>
                                <w:szCs w:val="18"/>
                              </w:rPr>
                              <w:t>（令和４年度末時点）</w:t>
                            </w:r>
                          </w:p>
                          <w:p w14:paraId="5BCFE9B5"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6"/>
                                <w:szCs w:val="18"/>
                              </w:rPr>
                              <w:t>（現在運用している水処理施設の供用開始後経過年数を示しています。）</w:t>
                            </w:r>
                          </w:p>
                          <w:p w14:paraId="5245A5DC"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8F21F3" id="_x0000_s1066" type="#_x0000_t202" alt="大阪府流域下水道の供用開始後経過年数（令和４年度末時点）" style="position:absolute;left:0;text-align:left;margin-left:-.25pt;margin-top:15.7pt;width:320.7pt;height:222.4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" filled="f" stroked="f">
                <v:textbox>
                  <w:txbxContent>
                    <w:p w14:paraId="10047D11" w14:textId="55D161A2"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69FCBAEF" wp14:editId="2FA60CCA">
                            <wp:extent cx="3714750" cy="2531075"/>
                            <wp:effectExtent l="0" t="0" r="0" b="3175"/>
                            <wp:docPr id="103" name="図 103" descr="図8　大阪府流域下水道の供用開始後経過年数（令和４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8　大阪府流域下水道の供用開始後経過年数（令和４年度末時点）"/>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18476" cy="2533614"/>
                                    </a:xfrm>
                                    <a:prstGeom prst="rect">
                                      <a:avLst/>
                                    </a:prstGeom>
                                    <a:noFill/>
                                    <a:ln>
                                      <a:noFill/>
                                    </a:ln>
                                  </pic:spPr>
                                </pic:pic>
                              </a:graphicData>
                            </a:graphic>
                          </wp:inline>
                        </w:drawing>
                      </w:r>
                    </w:p>
                    <w:p w14:paraId="173EB5C4" w14:textId="48FAF7BB" w:rsidR="006212C8" w:rsidRPr="00C13B20"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 xml:space="preserve">　大阪府流域下水道の供用開始後経過年数</w:t>
                      </w:r>
                      <w:r w:rsidRPr="00C13B20">
                        <w:rPr>
                          <w:rFonts w:asciiTheme="majorHAnsi" w:eastAsia="BIZ UDPゴシック" w:hAnsiTheme="majorHAnsi" w:cstheme="majorHAnsi"/>
                          <w:kern w:val="24"/>
                          <w:sz w:val="16"/>
                          <w:szCs w:val="18"/>
                        </w:rPr>
                        <w:t>（令和４年度末時点）</w:t>
                      </w:r>
                    </w:p>
                    <w:p w14:paraId="5BCFE9B5"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6"/>
                          <w:szCs w:val="18"/>
                        </w:rPr>
                        <w:t>（現在運用している水処理施設の供用開始後経過年数を示しています。）</w:t>
                      </w:r>
                    </w:p>
                    <w:p w14:paraId="5245A5DC" w14:textId="77777777" w:rsidR="006212C8" w:rsidRPr="00C13B20" w:rsidRDefault="006212C8" w:rsidP="00867D0E">
                      <w:pPr>
                        <w:pStyle w:val="Web"/>
                        <w:snapToGrid w:val="0"/>
                        <w:spacing w:before="0" w:beforeAutospacing="0" w:after="0" w:afterAutospacing="0"/>
                        <w:ind w:firstLine="180"/>
                        <w:jc w:val="center"/>
                        <w:rPr>
                          <w:rFonts w:asciiTheme="majorHAnsi" w:eastAsia="BIZ UDPゴシック" w:hAnsiTheme="majorHAnsi" w:cstheme="majorHAnsi"/>
                          <w:kern w:val="24"/>
                          <w:sz w:val="18"/>
                          <w:szCs w:val="18"/>
                        </w:rPr>
                      </w:pPr>
                    </w:p>
                  </w:txbxContent>
                </v:textbox>
              </v:shape>
            </w:pict>
          </mc:Fallback>
        </mc:AlternateContent>
      </w:r>
    </w:p>
    <w:p w14:paraId="7B6A43F1" w14:textId="7CB5ED87" w:rsidR="00867D0E" w:rsidRDefault="00867D0E" w:rsidP="00867D0E">
      <w:pPr>
        <w:autoSpaceDE w:val="0"/>
        <w:autoSpaceDN w:val="0"/>
        <w:ind w:firstLine="200"/>
        <w:jc w:val="both"/>
      </w:pPr>
    </w:p>
    <w:p w14:paraId="36BD74E7" w14:textId="7DC53D3E" w:rsidR="00867D0E" w:rsidRDefault="00867D0E" w:rsidP="00867D0E">
      <w:pPr>
        <w:autoSpaceDE w:val="0"/>
        <w:autoSpaceDN w:val="0"/>
        <w:ind w:firstLine="200"/>
        <w:jc w:val="both"/>
      </w:pPr>
    </w:p>
    <w:p w14:paraId="1D3AA19B" w14:textId="77777777" w:rsidR="00867D0E" w:rsidRDefault="00867D0E" w:rsidP="00867D0E">
      <w:pPr>
        <w:autoSpaceDE w:val="0"/>
        <w:autoSpaceDN w:val="0"/>
        <w:ind w:firstLine="200"/>
        <w:jc w:val="both"/>
      </w:pPr>
    </w:p>
    <w:p w14:paraId="6D56690F" w14:textId="77777777" w:rsidR="00867D0E" w:rsidRDefault="00867D0E" w:rsidP="00867D0E">
      <w:pPr>
        <w:autoSpaceDE w:val="0"/>
        <w:autoSpaceDN w:val="0"/>
        <w:ind w:firstLine="200"/>
        <w:jc w:val="both"/>
      </w:pPr>
    </w:p>
    <w:p w14:paraId="270955AB" w14:textId="77777777" w:rsidR="00867D0E" w:rsidRDefault="00867D0E" w:rsidP="00867D0E">
      <w:pPr>
        <w:autoSpaceDE w:val="0"/>
        <w:autoSpaceDN w:val="0"/>
        <w:ind w:firstLine="200"/>
        <w:jc w:val="both"/>
      </w:pPr>
    </w:p>
    <w:p w14:paraId="2C284648" w14:textId="77777777" w:rsidR="00867D0E" w:rsidRDefault="00867D0E" w:rsidP="00867D0E">
      <w:pPr>
        <w:autoSpaceDE w:val="0"/>
        <w:autoSpaceDN w:val="0"/>
        <w:ind w:firstLine="200"/>
        <w:jc w:val="both"/>
      </w:pPr>
    </w:p>
    <w:p w14:paraId="201D04BC" w14:textId="77777777" w:rsidR="00867D0E" w:rsidRDefault="00867D0E" w:rsidP="00867D0E">
      <w:pPr>
        <w:autoSpaceDE w:val="0"/>
        <w:autoSpaceDN w:val="0"/>
        <w:ind w:firstLine="200"/>
        <w:jc w:val="both"/>
      </w:pPr>
    </w:p>
    <w:p w14:paraId="144B6C34" w14:textId="77777777" w:rsidR="00867D0E" w:rsidRDefault="00867D0E" w:rsidP="00867D0E">
      <w:pPr>
        <w:autoSpaceDE w:val="0"/>
        <w:autoSpaceDN w:val="0"/>
        <w:ind w:firstLine="200"/>
        <w:jc w:val="both"/>
      </w:pPr>
    </w:p>
    <w:p w14:paraId="2C82BA71" w14:textId="77777777" w:rsidR="00867D0E" w:rsidRDefault="00867D0E" w:rsidP="00867D0E">
      <w:pPr>
        <w:autoSpaceDE w:val="0"/>
        <w:autoSpaceDN w:val="0"/>
        <w:ind w:firstLine="200"/>
        <w:jc w:val="both"/>
      </w:pPr>
    </w:p>
    <w:p w14:paraId="2E3759B1" w14:textId="77777777" w:rsidR="00867D0E" w:rsidRDefault="00867D0E" w:rsidP="00867D0E">
      <w:pPr>
        <w:autoSpaceDE w:val="0"/>
        <w:autoSpaceDN w:val="0"/>
        <w:ind w:firstLine="200"/>
        <w:jc w:val="both"/>
      </w:pPr>
    </w:p>
    <w:p w14:paraId="1C78B092" w14:textId="77777777" w:rsidR="00867D0E" w:rsidRDefault="00867D0E" w:rsidP="00867D0E">
      <w:pPr>
        <w:autoSpaceDE w:val="0"/>
        <w:autoSpaceDN w:val="0"/>
        <w:ind w:firstLine="200"/>
        <w:jc w:val="both"/>
      </w:pPr>
    </w:p>
    <w:p w14:paraId="5D1A9FA3"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16B1EC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r w:rsidRPr="00E527F0">
        <w:rPr>
          <w:rFonts w:cstheme="majorHAnsi"/>
          <w:noProof/>
        </w:rPr>
        <mc:AlternateContent>
          <mc:Choice Requires="wps">
            <w:drawing>
              <wp:anchor distT="0" distB="0" distL="114300" distR="114300" simplePos="0" relativeHeight="251569664" behindDoc="0" locked="0" layoutInCell="1" allowOverlap="1" wp14:anchorId="6C2F0031" wp14:editId="245A4EE7">
                <wp:simplePos x="0" y="0"/>
                <wp:positionH relativeFrom="column">
                  <wp:posOffset>-3175</wp:posOffset>
                </wp:positionH>
                <wp:positionV relativeFrom="paragraph">
                  <wp:posOffset>140017</wp:posOffset>
                </wp:positionV>
                <wp:extent cx="6191250" cy="2538095"/>
                <wp:effectExtent l="0" t="0" r="0" b="0"/>
                <wp:wrapNone/>
                <wp:docPr id="126" name="テキスト ボックス 31" descr="図9　大阪府流域下水道の建設改良費（国交付金事業）の推移"/>
                <wp:cNvGraphicFramePr/>
                <a:graphic xmlns:a="http://schemas.openxmlformats.org/drawingml/2006/main">
                  <a:graphicData uri="http://schemas.microsoft.com/office/word/2010/wordprocessingShape">
                    <wps:wsp>
                      <wps:cNvSpPr txBox="1"/>
                      <wps:spPr>
                        <a:xfrm>
                          <a:off x="0" y="0"/>
                          <a:ext cx="6191250" cy="2538095"/>
                        </a:xfrm>
                        <a:prstGeom prst="rect">
                          <a:avLst/>
                        </a:prstGeom>
                        <a:noFill/>
                      </wps:spPr>
                      <wps:txbx>
                        <w:txbxContent>
                          <w:p w14:paraId="6CA2783C" w14:textId="3D9F0DA5"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30BCFCFF" wp14:editId="113E427C">
                                  <wp:extent cx="5619750" cy="2230201"/>
                                  <wp:effectExtent l="0" t="0" r="0" b="0"/>
                                  <wp:docPr id="113" name="図 113" descr="図9　大阪府流域下水道の建設改良費（国交付金事業）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図9　大阪府流域下水道の建設改良費（国交付金事業）の推移"/>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7859" cy="2233419"/>
                                          </a:xfrm>
                                          <a:prstGeom prst="rect">
                                            <a:avLst/>
                                          </a:prstGeom>
                                          <a:noFill/>
                                          <a:ln>
                                            <a:noFill/>
                                          </a:ln>
                                        </pic:spPr>
                                      </pic:pic>
                                    </a:graphicData>
                                  </a:graphic>
                                </wp:inline>
                              </w:drawing>
                            </w:r>
                          </w:p>
                          <w:p w14:paraId="2FEB8B96" w14:textId="7F602640"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9</w:t>
                            </w:r>
                            <w:r w:rsidRPr="00C13B20">
                              <w:rPr>
                                <w:rFonts w:asciiTheme="majorHAnsi" w:eastAsia="BIZ UDPゴシック" w:hAnsiTheme="majorHAnsi" w:cstheme="majorHAnsi"/>
                                <w:kern w:val="24"/>
                                <w:sz w:val="18"/>
                                <w:szCs w:val="18"/>
                              </w:rPr>
                              <w:t xml:space="preserve">　大阪府流域下水道の建設改良費（国交付金事業）の推移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2F0031" id="_x0000_s1067" type="#_x0000_t202" alt="図9　大阪府流域下水道の建設改良費（国交付金事業）の推移" style="position:absolute;left:0;text-align:left;margin-left:-.25pt;margin-top:11pt;width:487.5pt;height:199.8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" filled="f" stroked="f">
                <v:textbox>
                  <w:txbxContent>
                    <w:p w14:paraId="6CA2783C" w14:textId="3D9F0DA5"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30BCFCFF" wp14:editId="113E427C">
                            <wp:extent cx="5619750" cy="2230201"/>
                            <wp:effectExtent l="0" t="0" r="0" b="0"/>
                            <wp:docPr id="113" name="図 113" descr="図9　大阪府流域下水道の建設改良費（国交付金事業）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descr="図9　大阪府流域下水道の建設改良費（国交付金事業）の推移"/>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27859" cy="2233419"/>
                                    </a:xfrm>
                                    <a:prstGeom prst="rect">
                                      <a:avLst/>
                                    </a:prstGeom>
                                    <a:noFill/>
                                    <a:ln>
                                      <a:noFill/>
                                    </a:ln>
                                  </pic:spPr>
                                </pic:pic>
                              </a:graphicData>
                            </a:graphic>
                          </wp:inline>
                        </w:drawing>
                      </w:r>
                    </w:p>
                    <w:p w14:paraId="2FEB8B96" w14:textId="7F602640"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9</w:t>
                      </w:r>
                      <w:r w:rsidRPr="00C13B20">
                        <w:rPr>
                          <w:rFonts w:asciiTheme="majorHAnsi" w:eastAsia="BIZ UDPゴシック" w:hAnsiTheme="majorHAnsi" w:cstheme="majorHAnsi"/>
                          <w:kern w:val="24"/>
                          <w:sz w:val="18"/>
                          <w:szCs w:val="18"/>
                        </w:rPr>
                        <w:t xml:space="preserve">　大阪府流域下水道の建設改良費（国交付金事業）の推移</w:t>
                      </w:r>
                    </w:p>
                  </w:txbxContent>
                </v:textbox>
              </v:shape>
            </w:pict>
          </mc:Fallback>
        </mc:AlternateContent>
      </w:r>
    </w:p>
    <w:p w14:paraId="6589C8E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1EE5B94"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03C260A"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E8C2F69"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303D0EB"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2472B84A"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6014BE74"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16DB6499"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79AF101B"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p w14:paraId="4C09C36F" w14:textId="77777777" w:rsidR="00867D0E" w:rsidRDefault="00867D0E" w:rsidP="00867D0E">
      <w:pPr>
        <w:autoSpaceDE w:val="0"/>
        <w:autoSpaceDN w:val="0"/>
        <w:ind w:firstLine="20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22677C6C"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6BF27320" w14:textId="6B00E5B1" w:rsidR="00B14BDD" w:rsidRPr="00B14BDD" w:rsidRDefault="00B14BDD" w:rsidP="002C0E2B">
            <w:pPr>
              <w:jc w:val="center"/>
              <w:rPr>
                <w:b/>
                <w:sz w:val="24"/>
                <w:szCs w:val="24"/>
              </w:rPr>
            </w:pPr>
            <w:r w:rsidRPr="002F1B43">
              <w:rPr>
                <w:rFonts w:hint="eastAsia"/>
                <w:b/>
                <w:color w:val="FFFFFF" w:themeColor="background1"/>
                <w:sz w:val="28"/>
                <w:szCs w:val="24"/>
              </w:rPr>
              <w:lastRenderedPageBreak/>
              <w:t>0</w:t>
            </w:r>
            <w:r w:rsidRPr="002F1B43">
              <w:rPr>
                <w:b/>
                <w:color w:val="FFFFFF" w:themeColor="background1"/>
                <w:sz w:val="28"/>
                <w:szCs w:val="24"/>
              </w:rPr>
              <w:t>2</w:t>
            </w:r>
          </w:p>
        </w:tc>
        <w:tc>
          <w:tcPr>
            <w:tcW w:w="9214" w:type="dxa"/>
            <w:tcBorders>
              <w:left w:val="single" w:sz="4" w:space="0" w:color="1F497D" w:themeColor="text2"/>
            </w:tcBorders>
            <w:shd w:val="clear" w:color="auto" w:fill="auto"/>
            <w:vAlign w:val="center"/>
          </w:tcPr>
          <w:p w14:paraId="4F37954D" w14:textId="16B5F422" w:rsidR="00B14BDD" w:rsidRPr="00B14BDD" w:rsidRDefault="0027134B" w:rsidP="002C0E2B">
            <w:pPr>
              <w:jc w:val="both"/>
              <w:rPr>
                <w:sz w:val="24"/>
                <w:szCs w:val="24"/>
              </w:rPr>
            </w:pPr>
            <w:r>
              <w:rPr>
                <w:rFonts w:hint="eastAsia"/>
                <w:sz w:val="24"/>
                <w:szCs w:val="24"/>
              </w:rPr>
              <w:t>都市型集中豪雨の激甚化・頻発化</w:t>
            </w:r>
          </w:p>
        </w:tc>
      </w:tr>
    </w:tbl>
    <w:p w14:paraId="3C08B5F7" w14:textId="30BF8734" w:rsidR="00867D0E" w:rsidRPr="004667A1" w:rsidRDefault="00D94744"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cstheme="majorHAnsi"/>
          <w:noProof/>
          <w:color w:val="000000" w:themeColor="text1"/>
        </w:rPr>
        <mc:AlternateContent>
          <mc:Choice Requires="wps">
            <w:drawing>
              <wp:anchor distT="0" distB="0" distL="114300" distR="114300" simplePos="0" relativeHeight="251568640" behindDoc="0" locked="0" layoutInCell="1" allowOverlap="1" wp14:anchorId="1748D411" wp14:editId="49370936">
                <wp:simplePos x="0" y="0"/>
                <wp:positionH relativeFrom="column">
                  <wp:posOffset>3808730</wp:posOffset>
                </wp:positionH>
                <wp:positionV relativeFrom="paragraph">
                  <wp:posOffset>87407</wp:posOffset>
                </wp:positionV>
                <wp:extent cx="2621280" cy="1953260"/>
                <wp:effectExtent l="0" t="0" r="0" b="0"/>
                <wp:wrapSquare wrapText="bothSides"/>
                <wp:docPr id="129100" name="テキスト ボックス 31" descr="写真5　寝屋川流域における浸水状況&#10;（平成24年8月豪雨）&#10;&#10;"/>
                <wp:cNvGraphicFramePr/>
                <a:graphic xmlns:a="http://schemas.openxmlformats.org/drawingml/2006/main">
                  <a:graphicData uri="http://schemas.microsoft.com/office/word/2010/wordprocessingShape">
                    <wps:wsp>
                      <wps:cNvSpPr txBox="1"/>
                      <wps:spPr>
                        <a:xfrm>
                          <a:off x="0" y="0"/>
                          <a:ext cx="2621280" cy="1953260"/>
                        </a:xfrm>
                        <a:prstGeom prst="rect">
                          <a:avLst/>
                        </a:prstGeom>
                        <a:noFill/>
                      </wps:spPr>
                      <wps:txbx>
                        <w:txbxContent>
                          <w:p w14:paraId="2A879D91"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524F6312" wp14:editId="19CAA07F">
                                  <wp:extent cx="2121076" cy="1440000"/>
                                  <wp:effectExtent l="0" t="0" r="0" b="8255"/>
                                  <wp:docPr id="116" name="図 16" descr="写真5　寝屋川流域における浸水状況&#10;（平成24年8月豪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6" descr="写真5　寝屋川流域における浸水状況&#10;（平成24年8月豪雨）"/>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1076" cy="1440000"/>
                                          </a:xfrm>
                                          <a:prstGeom prst="rect">
                                            <a:avLst/>
                                          </a:prstGeom>
                                          <a:ln>
                                            <a:noFill/>
                                          </a:ln>
                                        </pic:spPr>
                                      </pic:pic>
                                    </a:graphicData>
                                  </a:graphic>
                                </wp:inline>
                              </w:drawing>
                            </w:r>
                          </w:p>
                          <w:p w14:paraId="2FB4943A" w14:textId="6BD83B71" w:rsidR="006212C8" w:rsidRPr="00C13B20" w:rsidRDefault="006212C8" w:rsidP="00867D0E">
                            <w:pPr>
                              <w:pStyle w:val="Web"/>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寝屋川流域における浸水状況</w:t>
                            </w:r>
                          </w:p>
                          <w:p w14:paraId="3DA732A9" w14:textId="6FB789ED" w:rsidR="006212C8" w:rsidRPr="00C13B20" w:rsidRDefault="006212C8" w:rsidP="00913D75">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（平成</w:t>
                            </w:r>
                            <w:r w:rsidRPr="00C13B20">
                              <w:rPr>
                                <w:rFonts w:asciiTheme="majorHAnsi" w:eastAsia="BIZ UDPゴシック" w:hAnsiTheme="majorHAnsi" w:cstheme="majorHAnsi"/>
                                <w:kern w:val="24"/>
                                <w:sz w:val="18"/>
                                <w:szCs w:val="18"/>
                              </w:rPr>
                              <w:t>24</w:t>
                            </w:r>
                            <w:r w:rsidRPr="00C13B20">
                              <w:rPr>
                                <w:rFonts w:asciiTheme="majorHAnsi" w:eastAsia="BIZ UDPゴシック" w:hAnsiTheme="majorHAnsi" w:cstheme="majorHAnsi"/>
                                <w:kern w:val="24"/>
                                <w:sz w:val="18"/>
                                <w:szCs w:val="18"/>
                              </w:rPr>
                              <w:t>年</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月豪雨）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748D411" id="_x0000_s1068" type="#_x0000_t202" alt="写真5　寝屋川流域における浸水状況&#10;（平成24年8月豪雨）&#10;&#10;" style="position:absolute;left:0;text-align:left;margin-left:299.9pt;margin-top:6.9pt;width:206.4pt;height:153.8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" filled="f" stroked="f">
                <v:textbox>
                  <w:txbxContent>
                    <w:p w14:paraId="2A879D91" w14:textId="77777777" w:rsidR="006212C8" w:rsidRPr="00C13B20"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hAnsiTheme="majorHAnsi" w:cstheme="majorHAnsi"/>
                          <w:noProof/>
                        </w:rPr>
                        <w:drawing>
                          <wp:inline distT="0" distB="0" distL="0" distR="0" wp14:anchorId="524F6312" wp14:editId="19CAA07F">
                            <wp:extent cx="2121076" cy="1440000"/>
                            <wp:effectExtent l="0" t="0" r="0" b="8255"/>
                            <wp:docPr id="116" name="図 16" descr="写真5　寝屋川流域における浸水状況&#10;（平成24年8月豪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図 16" descr="写真5　寝屋川流域における浸水状況&#10;（平成24年8月豪雨）"/>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121076" cy="1440000"/>
                                    </a:xfrm>
                                    <a:prstGeom prst="rect">
                                      <a:avLst/>
                                    </a:prstGeom>
                                    <a:ln>
                                      <a:noFill/>
                                    </a:ln>
                                  </pic:spPr>
                                </pic:pic>
                              </a:graphicData>
                            </a:graphic>
                          </wp:inline>
                        </w:drawing>
                      </w:r>
                    </w:p>
                    <w:p w14:paraId="2FB4943A" w14:textId="6BD83B71" w:rsidR="006212C8" w:rsidRPr="00C13B20" w:rsidRDefault="006212C8" w:rsidP="00867D0E">
                      <w:pPr>
                        <w:pStyle w:val="Web"/>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写真</w:t>
                      </w:r>
                      <w:r w:rsidRPr="00C13B20">
                        <w:rPr>
                          <w:rFonts w:asciiTheme="majorHAnsi" w:eastAsia="BIZ UDPゴシック" w:hAnsiTheme="majorHAnsi" w:cstheme="majorHAnsi"/>
                          <w:kern w:val="24"/>
                          <w:sz w:val="18"/>
                          <w:szCs w:val="18"/>
                        </w:rPr>
                        <w:t>5</w:t>
                      </w:r>
                      <w:r w:rsidRPr="00C13B20">
                        <w:rPr>
                          <w:rFonts w:asciiTheme="majorHAnsi" w:eastAsia="BIZ UDPゴシック" w:hAnsiTheme="majorHAnsi" w:cstheme="majorHAnsi"/>
                          <w:kern w:val="24"/>
                          <w:sz w:val="18"/>
                          <w:szCs w:val="18"/>
                        </w:rPr>
                        <w:t xml:space="preserve">　寝屋川流域における浸水状況</w:t>
                      </w:r>
                    </w:p>
                    <w:p w14:paraId="3DA732A9" w14:textId="6FB789ED" w:rsidR="006212C8" w:rsidRPr="00C13B20" w:rsidRDefault="006212C8" w:rsidP="00913D75">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（平成</w:t>
                      </w:r>
                      <w:r w:rsidRPr="00C13B20">
                        <w:rPr>
                          <w:rFonts w:asciiTheme="majorHAnsi" w:eastAsia="BIZ UDPゴシック" w:hAnsiTheme="majorHAnsi" w:cstheme="majorHAnsi"/>
                          <w:kern w:val="24"/>
                          <w:sz w:val="18"/>
                          <w:szCs w:val="18"/>
                        </w:rPr>
                        <w:t>24</w:t>
                      </w:r>
                      <w:r w:rsidRPr="00C13B20">
                        <w:rPr>
                          <w:rFonts w:asciiTheme="majorHAnsi" w:eastAsia="BIZ UDPゴシック" w:hAnsiTheme="majorHAnsi" w:cstheme="majorHAnsi"/>
                          <w:kern w:val="24"/>
                          <w:sz w:val="18"/>
                          <w:szCs w:val="18"/>
                        </w:rPr>
                        <w:t>年</w:t>
                      </w:r>
                      <w:r w:rsidRPr="00C13B20">
                        <w:rPr>
                          <w:rFonts w:asciiTheme="majorHAnsi" w:eastAsia="BIZ UDPゴシック" w:hAnsiTheme="majorHAnsi" w:cstheme="majorHAnsi"/>
                          <w:kern w:val="24"/>
                          <w:sz w:val="18"/>
                          <w:szCs w:val="18"/>
                        </w:rPr>
                        <w:t>8</w:t>
                      </w:r>
                      <w:r w:rsidRPr="00C13B20">
                        <w:rPr>
                          <w:rFonts w:asciiTheme="majorHAnsi" w:eastAsia="BIZ UDPゴシック" w:hAnsiTheme="majorHAnsi" w:cstheme="majorHAnsi"/>
                          <w:kern w:val="24"/>
                          <w:sz w:val="18"/>
                          <w:szCs w:val="18"/>
                        </w:rPr>
                        <w:t>月豪雨）</w:t>
                      </w:r>
                    </w:p>
                  </w:txbxContent>
                </v:textbox>
                <w10:wrap type="square"/>
              </v:shape>
            </w:pict>
          </mc:Fallback>
        </mc:AlternateContent>
      </w:r>
      <w:r w:rsidR="00867D0E" w:rsidRPr="004667A1">
        <w:rPr>
          <w:rFonts w:ascii="游ゴシック" w:eastAsia="游ゴシック" w:hAnsi="游ゴシック" w:hint="eastAsia"/>
          <w:color w:val="000000" w:themeColor="text1"/>
        </w:rPr>
        <w:t>これまでの下水道整備により、昭和40年代と比較し、大雨による浸水被害は大きく減少しています。しかしながら、いまだ内水浸水リスク</w:t>
      </w:r>
      <w:r w:rsidR="00867D0E" w:rsidRPr="004667A1">
        <w:rPr>
          <w:rStyle w:val="af6"/>
          <w:rFonts w:ascii="游ゴシック" w:eastAsia="游ゴシック" w:hAnsi="游ゴシック" w:cs="Meiryo UI"/>
          <w:color w:val="000000" w:themeColor="text1"/>
        </w:rPr>
        <w:endnoteReference w:id="18"/>
      </w:r>
      <w:r w:rsidR="00867D0E" w:rsidRPr="004667A1">
        <w:rPr>
          <w:rFonts w:ascii="游ゴシック" w:eastAsia="游ゴシック" w:hAnsi="游ゴシック" w:hint="eastAsia"/>
          <w:color w:val="000000" w:themeColor="text1"/>
        </w:rPr>
        <w:t>が高い地域が残っており、地域間格差の解消に向けた取組が必要となっています。</w:t>
      </w:r>
    </w:p>
    <w:p w14:paraId="3539870B" w14:textId="77777777" w:rsidR="00867D0E" w:rsidRPr="004667A1" w:rsidRDefault="00867D0E"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hint="eastAsia"/>
          <w:color w:val="000000" w:themeColor="text1"/>
        </w:rPr>
        <w:t>近年は、地球温暖化に伴う気温上昇により、一度の大雨がもたらす降水量が多くなると言われています。</w:t>
      </w:r>
    </w:p>
    <w:p w14:paraId="7AFE8151" w14:textId="5520A786" w:rsidR="00867D0E" w:rsidRPr="004667A1" w:rsidRDefault="00700A10"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cstheme="majorHAnsi"/>
          <w:noProof/>
          <w:color w:val="000000" w:themeColor="text1"/>
        </w:rPr>
        <mc:AlternateContent>
          <mc:Choice Requires="wps">
            <w:drawing>
              <wp:anchor distT="0" distB="0" distL="114300" distR="114300" simplePos="0" relativeHeight="251565568" behindDoc="0" locked="0" layoutInCell="1" allowOverlap="1" wp14:anchorId="19AB5976" wp14:editId="2D4E803D">
                <wp:simplePos x="0" y="0"/>
                <wp:positionH relativeFrom="column">
                  <wp:posOffset>2499360</wp:posOffset>
                </wp:positionH>
                <wp:positionV relativeFrom="paragraph">
                  <wp:posOffset>788035</wp:posOffset>
                </wp:positionV>
                <wp:extent cx="3859530" cy="3253740"/>
                <wp:effectExtent l="0" t="0" r="0" b="0"/>
                <wp:wrapSquare wrapText="bothSides"/>
                <wp:docPr id="129102" name="テキスト ボックス 31" descr="図10　国内の1時間降水量50ｍｍ以上の短時間強雨の年間発生回数の経年変化&#10;"/>
                <wp:cNvGraphicFramePr/>
                <a:graphic xmlns:a="http://schemas.openxmlformats.org/drawingml/2006/main">
                  <a:graphicData uri="http://schemas.microsoft.com/office/word/2010/wordprocessingShape">
                    <wps:wsp>
                      <wps:cNvSpPr txBox="1"/>
                      <wps:spPr>
                        <a:xfrm>
                          <a:off x="0" y="0"/>
                          <a:ext cx="3859530" cy="3253740"/>
                        </a:xfrm>
                        <a:prstGeom prst="rect">
                          <a:avLst/>
                        </a:prstGeom>
                        <a:noFill/>
                      </wps:spPr>
                      <wps:txbx>
                        <w:txbxContent>
                          <w:p w14:paraId="5AC0B1B5" w14:textId="77777777" w:rsidR="006212C8" w:rsidRPr="003606B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4BD1537" wp14:editId="497E1C65">
                                  <wp:extent cx="3694381" cy="2071515"/>
                                  <wp:effectExtent l="0" t="0" r="1905" b="5080"/>
                                  <wp:docPr id="129985" name="図 19" descr="図10　国内の1時間降水量50ｍｍ以上の短時間強雨の年間発生回数の経年変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5" name="図 19" descr="図10　国内の1時間降水量50ｍｍ以上の短時間強雨の年間発生回数の経年変化&#10;"/>
                                          <pic:cNvPicPr/>
                                        </pic:nvPicPr>
                                        <pic:blipFill rotWithShape="1">
                                          <a:blip r:embed="rId36"/>
                                          <a:srcRect l="6442" t="18752" r="17853" b="6368"/>
                                          <a:stretch/>
                                        </pic:blipFill>
                                        <pic:spPr>
                                          <a:xfrm>
                                            <a:off x="0" y="0"/>
                                            <a:ext cx="3725682" cy="2089066"/>
                                          </a:xfrm>
                                          <a:prstGeom prst="rect">
                                            <a:avLst/>
                                          </a:prstGeom>
                                        </pic:spPr>
                                      </pic:pic>
                                    </a:graphicData>
                                  </a:graphic>
                                </wp:inline>
                              </w:drawing>
                            </w:r>
                          </w:p>
                          <w:p w14:paraId="25DD54D4" w14:textId="77777777" w:rsidR="00AD5F6B" w:rsidRDefault="006212C8" w:rsidP="00463524">
                            <w:pPr>
                              <w:autoSpaceDE w:val="0"/>
                              <w:autoSpaceDN w:val="0"/>
                              <w:snapToGrid w:val="0"/>
                              <w:jc w:val="center"/>
                              <w:rPr>
                                <w:rFonts w:cstheme="majorHAnsi"/>
                                <w:color w:val="000000" w:themeColor="text1"/>
                                <w:kern w:val="24"/>
                                <w:sz w:val="18"/>
                                <w:szCs w:val="20"/>
                              </w:rPr>
                            </w:pPr>
                            <w:r>
                              <w:rPr>
                                <w:rFonts w:cstheme="majorHAnsi" w:hint="eastAsia"/>
                                <w:color w:val="000000" w:themeColor="text1"/>
                                <w:kern w:val="24"/>
                                <w:sz w:val="18"/>
                                <w:szCs w:val="20"/>
                              </w:rPr>
                              <w:t>図</w:t>
                            </w:r>
                            <w:r>
                              <w:rPr>
                                <w:rFonts w:cstheme="majorHAnsi" w:hint="eastAsia"/>
                                <w:color w:val="000000" w:themeColor="text1"/>
                                <w:kern w:val="24"/>
                                <w:sz w:val="18"/>
                                <w:szCs w:val="20"/>
                              </w:rPr>
                              <w:t>10</w:t>
                            </w:r>
                            <w:r w:rsidRPr="004667A1">
                              <w:rPr>
                                <w:rFonts w:cstheme="majorHAnsi" w:hint="eastAsia"/>
                                <w:color w:val="000000" w:themeColor="text1"/>
                                <w:kern w:val="24"/>
                                <w:sz w:val="18"/>
                                <w:szCs w:val="20"/>
                              </w:rPr>
                              <w:t xml:space="preserve">　</w:t>
                            </w:r>
                            <w:r w:rsidRPr="004667A1">
                              <w:rPr>
                                <w:rFonts w:cstheme="majorHAnsi"/>
                                <w:color w:val="000000" w:themeColor="text1"/>
                                <w:kern w:val="24"/>
                                <w:sz w:val="18"/>
                                <w:szCs w:val="20"/>
                              </w:rPr>
                              <w:t>国内の</w:t>
                            </w:r>
                            <w:r w:rsidRPr="004667A1">
                              <w:rPr>
                                <w:rFonts w:cstheme="majorHAnsi" w:hint="eastAsia"/>
                                <w:color w:val="000000" w:themeColor="text1"/>
                                <w:kern w:val="24"/>
                                <w:sz w:val="18"/>
                                <w:szCs w:val="20"/>
                              </w:rPr>
                              <w:t>1</w:t>
                            </w:r>
                            <w:r w:rsidRPr="004667A1">
                              <w:rPr>
                                <w:rFonts w:cstheme="majorHAnsi"/>
                                <w:color w:val="000000" w:themeColor="text1"/>
                                <w:kern w:val="24"/>
                                <w:sz w:val="18"/>
                                <w:szCs w:val="20"/>
                              </w:rPr>
                              <w:t>時間</w:t>
                            </w:r>
                            <w:r w:rsidRPr="004667A1">
                              <w:rPr>
                                <w:rFonts w:cstheme="majorHAnsi" w:hint="eastAsia"/>
                                <w:color w:val="000000" w:themeColor="text1"/>
                                <w:kern w:val="24"/>
                                <w:sz w:val="18"/>
                                <w:szCs w:val="20"/>
                              </w:rPr>
                              <w:t>降水量</w:t>
                            </w:r>
                            <w:r w:rsidRPr="004667A1">
                              <w:rPr>
                                <w:rFonts w:cstheme="majorHAnsi"/>
                                <w:color w:val="000000" w:themeColor="text1"/>
                                <w:kern w:val="24"/>
                                <w:sz w:val="18"/>
                                <w:szCs w:val="20"/>
                              </w:rPr>
                              <w:t>50</w:t>
                            </w:r>
                            <w:r w:rsidRPr="004667A1">
                              <w:rPr>
                                <w:rFonts w:cstheme="majorHAnsi"/>
                                <w:color w:val="000000" w:themeColor="text1"/>
                                <w:kern w:val="24"/>
                                <w:sz w:val="18"/>
                                <w:szCs w:val="20"/>
                              </w:rPr>
                              <w:t>ｍｍ以上の短時間強雨の</w:t>
                            </w:r>
                          </w:p>
                          <w:p w14:paraId="7BF896FB" w14:textId="59D6F0B6" w:rsidR="006212C8" w:rsidRPr="004667A1" w:rsidRDefault="006212C8" w:rsidP="00463524">
                            <w:pPr>
                              <w:autoSpaceDE w:val="0"/>
                              <w:autoSpaceDN w:val="0"/>
                              <w:snapToGrid w:val="0"/>
                              <w:ind w:firstLineChars="700" w:firstLine="1260"/>
                              <w:rPr>
                                <w:rFonts w:cstheme="majorHAnsi"/>
                                <w:color w:val="000000" w:themeColor="text1"/>
                                <w:kern w:val="24"/>
                                <w:sz w:val="22"/>
                                <w:szCs w:val="22"/>
                              </w:rPr>
                            </w:pPr>
                            <w:r w:rsidRPr="004667A1">
                              <w:rPr>
                                <w:rFonts w:cstheme="majorHAnsi"/>
                                <w:color w:val="000000" w:themeColor="text1"/>
                                <w:kern w:val="24"/>
                                <w:sz w:val="18"/>
                                <w:szCs w:val="20"/>
                              </w:rPr>
                              <w:t>年間発生回数の経年変化</w:t>
                            </w:r>
                          </w:p>
                          <w:p w14:paraId="0AC512C6" w14:textId="1C43FC11" w:rsidR="006212C8" w:rsidRPr="004667A1" w:rsidRDefault="006212C8" w:rsidP="00867D0E">
                            <w:pPr>
                              <w:autoSpaceDE w:val="0"/>
                              <w:autoSpaceDN w:val="0"/>
                              <w:snapToGrid w:val="0"/>
                              <w:jc w:val="center"/>
                              <w:rPr>
                                <w:rFonts w:cstheme="majorHAnsi"/>
                                <w:color w:val="000000" w:themeColor="text1"/>
                                <w:kern w:val="24"/>
                                <w:sz w:val="18"/>
                                <w:szCs w:val="18"/>
                              </w:rPr>
                            </w:pPr>
                            <w:r w:rsidRPr="004667A1">
                              <w:rPr>
                                <w:rFonts w:cstheme="majorHAnsi"/>
                                <w:color w:val="000000" w:themeColor="text1"/>
                                <w:kern w:val="24"/>
                                <w:sz w:val="16"/>
                                <w:szCs w:val="18"/>
                              </w:rPr>
                              <w:t>出典：日本の気候変動（</w:t>
                            </w:r>
                            <w:r w:rsidRPr="004667A1">
                              <w:rPr>
                                <w:rFonts w:cstheme="majorHAnsi"/>
                                <w:color w:val="000000" w:themeColor="text1"/>
                                <w:kern w:val="24"/>
                                <w:sz w:val="16"/>
                                <w:szCs w:val="18"/>
                              </w:rPr>
                              <w:t>2020</w:t>
                            </w:r>
                            <w:r w:rsidRPr="004667A1">
                              <w:rPr>
                                <w:rFonts w:cstheme="majorHAnsi"/>
                                <w:color w:val="000000" w:themeColor="text1"/>
                                <w:kern w:val="24"/>
                                <w:sz w:val="16"/>
                                <w:szCs w:val="18"/>
                              </w:rPr>
                              <w:t>年</w:t>
                            </w:r>
                            <w:r w:rsidRPr="004667A1">
                              <w:rPr>
                                <w:rFonts w:cstheme="majorHAnsi"/>
                                <w:color w:val="000000" w:themeColor="text1"/>
                                <w:kern w:val="24"/>
                                <w:sz w:val="16"/>
                                <w:szCs w:val="18"/>
                              </w:rPr>
                              <w:t>12</w:t>
                            </w:r>
                            <w:r w:rsidRPr="004667A1">
                              <w:rPr>
                                <w:rFonts w:cstheme="majorHAnsi"/>
                                <w:color w:val="000000" w:themeColor="text1"/>
                                <w:kern w:val="24"/>
                                <w:sz w:val="16"/>
                                <w:szCs w:val="18"/>
                              </w:rPr>
                              <w:t>月</w:t>
                            </w:r>
                            <w:r w:rsidRPr="004667A1">
                              <w:rPr>
                                <w:rFonts w:cstheme="majorHAnsi" w:hint="eastAsia"/>
                                <w:color w:val="000000" w:themeColor="text1"/>
                                <w:kern w:val="24"/>
                                <w:sz w:val="16"/>
                                <w:szCs w:val="18"/>
                              </w:rPr>
                              <w:t xml:space="preserve"> </w:t>
                            </w:r>
                            <w:r w:rsidRPr="004667A1">
                              <w:rPr>
                                <w:rFonts w:cstheme="majorHAnsi"/>
                                <w:color w:val="000000" w:themeColor="text1"/>
                                <w:kern w:val="24"/>
                                <w:sz w:val="16"/>
                                <w:szCs w:val="18"/>
                              </w:rPr>
                              <w:t>文部科学省、気象庁）</w:t>
                            </w:r>
                          </w:p>
                          <w:p w14:paraId="456DE582" w14:textId="77777777" w:rsidR="006212C8" w:rsidRPr="004667A1" w:rsidRDefault="006212C8" w:rsidP="00867D0E">
                            <w:pPr>
                              <w:snapToGrid w:val="0"/>
                              <w:jc w:val="center"/>
                              <w:rPr>
                                <w:rFonts w:cstheme="majorHAnsi"/>
                                <w:color w:val="000000" w:themeColor="text1"/>
                                <w:kern w:val="24"/>
                                <w:sz w:val="18"/>
                                <w:szCs w:val="18"/>
                              </w:rPr>
                            </w:pPr>
                          </w:p>
                          <w:p w14:paraId="240A932E" w14:textId="77777777" w:rsidR="006212C8" w:rsidRPr="004667A1"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4"/>
                                <w:szCs w:val="16"/>
                              </w:rPr>
                            </w:pPr>
                            <w:r w:rsidRPr="004667A1">
                              <w:rPr>
                                <w:rFonts w:asciiTheme="majorHAnsi" w:eastAsia="BIZ UDPゴシック" w:hAnsiTheme="majorHAnsi" w:cstheme="majorHAnsi" w:hint="eastAsia"/>
                                <w:color w:val="000000" w:themeColor="text1"/>
                                <w:kern w:val="24"/>
                                <w:sz w:val="16"/>
                                <w:szCs w:val="18"/>
                              </w:rPr>
                              <w:t>（</w:t>
                            </w:r>
                            <w:r w:rsidRPr="004667A1">
                              <w:rPr>
                                <w:rFonts w:asciiTheme="majorHAnsi" w:eastAsia="BIZ UDPゴシック" w:hAnsiTheme="majorHAnsi" w:cstheme="majorHAnsi"/>
                                <w:color w:val="000000" w:themeColor="text1"/>
                                <w:kern w:val="24"/>
                                <w:sz w:val="16"/>
                                <w:szCs w:val="18"/>
                              </w:rPr>
                              <w:t>棒グラフ（緑）は各年の年間発生回数を</w:t>
                            </w:r>
                            <w:r w:rsidRPr="004667A1">
                              <w:rPr>
                                <w:rFonts w:asciiTheme="majorHAnsi" w:eastAsia="BIZ UDPゴシック" w:hAnsiTheme="majorHAnsi" w:cstheme="majorHAnsi" w:hint="eastAsia"/>
                                <w:color w:val="000000" w:themeColor="text1"/>
                                <w:kern w:val="24"/>
                                <w:sz w:val="16"/>
                                <w:szCs w:val="18"/>
                              </w:rPr>
                              <w:t>表します</w:t>
                            </w:r>
                            <w:r w:rsidRPr="004667A1">
                              <w:rPr>
                                <w:rFonts w:asciiTheme="majorHAnsi" w:eastAsia="BIZ UDPゴシック" w:hAnsiTheme="majorHAnsi" w:cstheme="majorHAnsi"/>
                                <w:color w:val="000000" w:themeColor="text1"/>
                                <w:kern w:val="24"/>
                                <w:sz w:val="16"/>
                                <w:szCs w:val="18"/>
                              </w:rPr>
                              <w:t>（全国のアメダスによる観測値を</w:t>
                            </w:r>
                            <w:r w:rsidRPr="004667A1">
                              <w:rPr>
                                <w:rFonts w:asciiTheme="majorHAnsi" w:eastAsia="BIZ UDPゴシック" w:hAnsiTheme="majorHAnsi" w:cstheme="majorHAnsi"/>
                                <w:color w:val="000000" w:themeColor="text1"/>
                                <w:kern w:val="24"/>
                                <w:sz w:val="16"/>
                                <w:szCs w:val="18"/>
                              </w:rPr>
                              <w:t>1,300</w:t>
                            </w:r>
                            <w:r w:rsidRPr="004667A1">
                              <w:rPr>
                                <w:rFonts w:asciiTheme="majorHAnsi" w:eastAsia="BIZ UDPゴシック" w:hAnsiTheme="majorHAnsi" w:cstheme="majorHAnsi"/>
                                <w:color w:val="000000" w:themeColor="text1"/>
                                <w:kern w:val="24"/>
                                <w:sz w:val="16"/>
                                <w:szCs w:val="18"/>
                              </w:rPr>
                              <w:t>地点当たりに換算した値）。直線（赤）は長期変化傾向（この期間の平均的な変化傾向）を表します。</w:t>
                            </w:r>
                            <w:r w:rsidRPr="004667A1">
                              <w:rPr>
                                <w:rFonts w:asciiTheme="majorHAnsi" w:eastAsia="BIZ UDPゴシック" w:hAnsiTheme="majorHAnsi" w:cstheme="majorHAnsi" w:hint="eastAsia"/>
                                <w:color w:val="000000" w:themeColor="text1"/>
                                <w:kern w:val="24"/>
                                <w:sz w:val="16"/>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AB5976" id="_x0000_s1069" type="#_x0000_t202" alt="図10　国内の1時間降水量50ｍｍ以上の短時間強雨の年間発生回数の経年変化&#10;" style="position:absolute;left:0;text-align:left;margin-left:196.8pt;margin-top:62.05pt;width:303.9pt;height:256.2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" filled="f" stroked="f">
                <v:textbox>
                  <w:txbxContent>
                    <w:p w14:paraId="5AC0B1B5" w14:textId="77777777" w:rsidR="006212C8" w:rsidRPr="003606B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4BD1537" wp14:editId="497E1C65">
                            <wp:extent cx="3694381" cy="2071515"/>
                            <wp:effectExtent l="0" t="0" r="1905" b="5080"/>
                            <wp:docPr id="129985" name="図 19" descr="図10　国内の1時間降水量50ｍｍ以上の短時間強雨の年間発生回数の経年変化&#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5" name="図 19" descr="図10　国内の1時間降水量50ｍｍ以上の短時間強雨の年間発生回数の経年変化&#10;"/>
                                    <pic:cNvPicPr/>
                                  </pic:nvPicPr>
                                  <pic:blipFill rotWithShape="1">
                                    <a:blip r:embed="rId36"/>
                                    <a:srcRect l="6442" t="18752" r="17853" b="6368"/>
                                    <a:stretch/>
                                  </pic:blipFill>
                                  <pic:spPr>
                                    <a:xfrm>
                                      <a:off x="0" y="0"/>
                                      <a:ext cx="3725682" cy="2089066"/>
                                    </a:xfrm>
                                    <a:prstGeom prst="rect">
                                      <a:avLst/>
                                    </a:prstGeom>
                                  </pic:spPr>
                                </pic:pic>
                              </a:graphicData>
                            </a:graphic>
                          </wp:inline>
                        </w:drawing>
                      </w:r>
                    </w:p>
                    <w:p w14:paraId="25DD54D4" w14:textId="77777777" w:rsidR="00AD5F6B" w:rsidRDefault="006212C8" w:rsidP="00463524">
                      <w:pPr>
                        <w:autoSpaceDE w:val="0"/>
                        <w:autoSpaceDN w:val="0"/>
                        <w:snapToGrid w:val="0"/>
                        <w:jc w:val="center"/>
                        <w:rPr>
                          <w:rFonts w:cstheme="majorHAnsi"/>
                          <w:color w:val="000000" w:themeColor="text1"/>
                          <w:kern w:val="24"/>
                          <w:sz w:val="18"/>
                          <w:szCs w:val="20"/>
                        </w:rPr>
                      </w:pPr>
                      <w:r>
                        <w:rPr>
                          <w:rFonts w:cstheme="majorHAnsi" w:hint="eastAsia"/>
                          <w:color w:val="000000" w:themeColor="text1"/>
                          <w:kern w:val="24"/>
                          <w:sz w:val="18"/>
                          <w:szCs w:val="20"/>
                        </w:rPr>
                        <w:t>図</w:t>
                      </w:r>
                      <w:r>
                        <w:rPr>
                          <w:rFonts w:cstheme="majorHAnsi" w:hint="eastAsia"/>
                          <w:color w:val="000000" w:themeColor="text1"/>
                          <w:kern w:val="24"/>
                          <w:sz w:val="18"/>
                          <w:szCs w:val="20"/>
                        </w:rPr>
                        <w:t>10</w:t>
                      </w:r>
                      <w:r w:rsidRPr="004667A1">
                        <w:rPr>
                          <w:rFonts w:cstheme="majorHAnsi" w:hint="eastAsia"/>
                          <w:color w:val="000000" w:themeColor="text1"/>
                          <w:kern w:val="24"/>
                          <w:sz w:val="18"/>
                          <w:szCs w:val="20"/>
                        </w:rPr>
                        <w:t xml:space="preserve">　</w:t>
                      </w:r>
                      <w:r w:rsidRPr="004667A1">
                        <w:rPr>
                          <w:rFonts w:cstheme="majorHAnsi"/>
                          <w:color w:val="000000" w:themeColor="text1"/>
                          <w:kern w:val="24"/>
                          <w:sz w:val="18"/>
                          <w:szCs w:val="20"/>
                        </w:rPr>
                        <w:t>国内の</w:t>
                      </w:r>
                      <w:r w:rsidRPr="004667A1">
                        <w:rPr>
                          <w:rFonts w:cstheme="majorHAnsi" w:hint="eastAsia"/>
                          <w:color w:val="000000" w:themeColor="text1"/>
                          <w:kern w:val="24"/>
                          <w:sz w:val="18"/>
                          <w:szCs w:val="20"/>
                        </w:rPr>
                        <w:t>1</w:t>
                      </w:r>
                      <w:r w:rsidRPr="004667A1">
                        <w:rPr>
                          <w:rFonts w:cstheme="majorHAnsi"/>
                          <w:color w:val="000000" w:themeColor="text1"/>
                          <w:kern w:val="24"/>
                          <w:sz w:val="18"/>
                          <w:szCs w:val="20"/>
                        </w:rPr>
                        <w:t>時間</w:t>
                      </w:r>
                      <w:r w:rsidRPr="004667A1">
                        <w:rPr>
                          <w:rFonts w:cstheme="majorHAnsi" w:hint="eastAsia"/>
                          <w:color w:val="000000" w:themeColor="text1"/>
                          <w:kern w:val="24"/>
                          <w:sz w:val="18"/>
                          <w:szCs w:val="20"/>
                        </w:rPr>
                        <w:t>降水量</w:t>
                      </w:r>
                      <w:r w:rsidRPr="004667A1">
                        <w:rPr>
                          <w:rFonts w:cstheme="majorHAnsi"/>
                          <w:color w:val="000000" w:themeColor="text1"/>
                          <w:kern w:val="24"/>
                          <w:sz w:val="18"/>
                          <w:szCs w:val="20"/>
                        </w:rPr>
                        <w:t>50</w:t>
                      </w:r>
                      <w:r w:rsidRPr="004667A1">
                        <w:rPr>
                          <w:rFonts w:cstheme="majorHAnsi"/>
                          <w:color w:val="000000" w:themeColor="text1"/>
                          <w:kern w:val="24"/>
                          <w:sz w:val="18"/>
                          <w:szCs w:val="20"/>
                        </w:rPr>
                        <w:t>ｍｍ以上の短時間強雨の</w:t>
                      </w:r>
                    </w:p>
                    <w:p w14:paraId="7BF896FB" w14:textId="59D6F0B6" w:rsidR="006212C8" w:rsidRPr="004667A1" w:rsidRDefault="006212C8" w:rsidP="00463524">
                      <w:pPr>
                        <w:autoSpaceDE w:val="0"/>
                        <w:autoSpaceDN w:val="0"/>
                        <w:snapToGrid w:val="0"/>
                        <w:ind w:firstLineChars="700" w:firstLine="1260"/>
                        <w:rPr>
                          <w:rFonts w:cstheme="majorHAnsi"/>
                          <w:color w:val="000000" w:themeColor="text1"/>
                          <w:kern w:val="24"/>
                          <w:sz w:val="22"/>
                          <w:szCs w:val="22"/>
                        </w:rPr>
                      </w:pPr>
                      <w:r w:rsidRPr="004667A1">
                        <w:rPr>
                          <w:rFonts w:cstheme="majorHAnsi"/>
                          <w:color w:val="000000" w:themeColor="text1"/>
                          <w:kern w:val="24"/>
                          <w:sz w:val="18"/>
                          <w:szCs w:val="20"/>
                        </w:rPr>
                        <w:t>年間発生回数の経年変化</w:t>
                      </w:r>
                    </w:p>
                    <w:p w14:paraId="0AC512C6" w14:textId="1C43FC11" w:rsidR="006212C8" w:rsidRPr="004667A1" w:rsidRDefault="006212C8" w:rsidP="00867D0E">
                      <w:pPr>
                        <w:autoSpaceDE w:val="0"/>
                        <w:autoSpaceDN w:val="0"/>
                        <w:snapToGrid w:val="0"/>
                        <w:jc w:val="center"/>
                        <w:rPr>
                          <w:rFonts w:cstheme="majorHAnsi"/>
                          <w:color w:val="000000" w:themeColor="text1"/>
                          <w:kern w:val="24"/>
                          <w:sz w:val="18"/>
                          <w:szCs w:val="18"/>
                        </w:rPr>
                      </w:pPr>
                      <w:r w:rsidRPr="004667A1">
                        <w:rPr>
                          <w:rFonts w:cstheme="majorHAnsi"/>
                          <w:color w:val="000000" w:themeColor="text1"/>
                          <w:kern w:val="24"/>
                          <w:sz w:val="16"/>
                          <w:szCs w:val="18"/>
                        </w:rPr>
                        <w:t>出典：日本の気候変動（</w:t>
                      </w:r>
                      <w:r w:rsidRPr="004667A1">
                        <w:rPr>
                          <w:rFonts w:cstheme="majorHAnsi"/>
                          <w:color w:val="000000" w:themeColor="text1"/>
                          <w:kern w:val="24"/>
                          <w:sz w:val="16"/>
                          <w:szCs w:val="18"/>
                        </w:rPr>
                        <w:t>2020</w:t>
                      </w:r>
                      <w:r w:rsidRPr="004667A1">
                        <w:rPr>
                          <w:rFonts w:cstheme="majorHAnsi"/>
                          <w:color w:val="000000" w:themeColor="text1"/>
                          <w:kern w:val="24"/>
                          <w:sz w:val="16"/>
                          <w:szCs w:val="18"/>
                        </w:rPr>
                        <w:t>年</w:t>
                      </w:r>
                      <w:r w:rsidRPr="004667A1">
                        <w:rPr>
                          <w:rFonts w:cstheme="majorHAnsi"/>
                          <w:color w:val="000000" w:themeColor="text1"/>
                          <w:kern w:val="24"/>
                          <w:sz w:val="16"/>
                          <w:szCs w:val="18"/>
                        </w:rPr>
                        <w:t>12</w:t>
                      </w:r>
                      <w:r w:rsidRPr="004667A1">
                        <w:rPr>
                          <w:rFonts w:cstheme="majorHAnsi"/>
                          <w:color w:val="000000" w:themeColor="text1"/>
                          <w:kern w:val="24"/>
                          <w:sz w:val="16"/>
                          <w:szCs w:val="18"/>
                        </w:rPr>
                        <w:t>月</w:t>
                      </w:r>
                      <w:r w:rsidRPr="004667A1">
                        <w:rPr>
                          <w:rFonts w:cstheme="majorHAnsi" w:hint="eastAsia"/>
                          <w:color w:val="000000" w:themeColor="text1"/>
                          <w:kern w:val="24"/>
                          <w:sz w:val="16"/>
                          <w:szCs w:val="18"/>
                        </w:rPr>
                        <w:t xml:space="preserve"> </w:t>
                      </w:r>
                      <w:r w:rsidRPr="004667A1">
                        <w:rPr>
                          <w:rFonts w:cstheme="majorHAnsi"/>
                          <w:color w:val="000000" w:themeColor="text1"/>
                          <w:kern w:val="24"/>
                          <w:sz w:val="16"/>
                          <w:szCs w:val="18"/>
                        </w:rPr>
                        <w:t>文部科学省、気象庁）</w:t>
                      </w:r>
                    </w:p>
                    <w:p w14:paraId="456DE582" w14:textId="77777777" w:rsidR="006212C8" w:rsidRPr="004667A1" w:rsidRDefault="006212C8" w:rsidP="00867D0E">
                      <w:pPr>
                        <w:snapToGrid w:val="0"/>
                        <w:jc w:val="center"/>
                        <w:rPr>
                          <w:rFonts w:cstheme="majorHAnsi"/>
                          <w:color w:val="000000" w:themeColor="text1"/>
                          <w:kern w:val="24"/>
                          <w:sz w:val="18"/>
                          <w:szCs w:val="18"/>
                        </w:rPr>
                      </w:pPr>
                    </w:p>
                    <w:p w14:paraId="240A932E" w14:textId="77777777" w:rsidR="006212C8" w:rsidRPr="004667A1"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4"/>
                          <w:szCs w:val="16"/>
                        </w:rPr>
                      </w:pPr>
                      <w:r w:rsidRPr="004667A1">
                        <w:rPr>
                          <w:rFonts w:asciiTheme="majorHAnsi" w:eastAsia="BIZ UDPゴシック" w:hAnsiTheme="majorHAnsi" w:cstheme="majorHAnsi" w:hint="eastAsia"/>
                          <w:color w:val="000000" w:themeColor="text1"/>
                          <w:kern w:val="24"/>
                          <w:sz w:val="16"/>
                          <w:szCs w:val="18"/>
                        </w:rPr>
                        <w:t>（</w:t>
                      </w:r>
                      <w:r w:rsidRPr="004667A1">
                        <w:rPr>
                          <w:rFonts w:asciiTheme="majorHAnsi" w:eastAsia="BIZ UDPゴシック" w:hAnsiTheme="majorHAnsi" w:cstheme="majorHAnsi"/>
                          <w:color w:val="000000" w:themeColor="text1"/>
                          <w:kern w:val="24"/>
                          <w:sz w:val="16"/>
                          <w:szCs w:val="18"/>
                        </w:rPr>
                        <w:t>棒グラフ（緑）は各年の年間発生回数を</w:t>
                      </w:r>
                      <w:r w:rsidRPr="004667A1">
                        <w:rPr>
                          <w:rFonts w:asciiTheme="majorHAnsi" w:eastAsia="BIZ UDPゴシック" w:hAnsiTheme="majorHAnsi" w:cstheme="majorHAnsi" w:hint="eastAsia"/>
                          <w:color w:val="000000" w:themeColor="text1"/>
                          <w:kern w:val="24"/>
                          <w:sz w:val="16"/>
                          <w:szCs w:val="18"/>
                        </w:rPr>
                        <w:t>表します</w:t>
                      </w:r>
                      <w:r w:rsidRPr="004667A1">
                        <w:rPr>
                          <w:rFonts w:asciiTheme="majorHAnsi" w:eastAsia="BIZ UDPゴシック" w:hAnsiTheme="majorHAnsi" w:cstheme="majorHAnsi"/>
                          <w:color w:val="000000" w:themeColor="text1"/>
                          <w:kern w:val="24"/>
                          <w:sz w:val="16"/>
                          <w:szCs w:val="18"/>
                        </w:rPr>
                        <w:t>（全国のアメダスによる観測値を</w:t>
                      </w:r>
                      <w:r w:rsidRPr="004667A1">
                        <w:rPr>
                          <w:rFonts w:asciiTheme="majorHAnsi" w:eastAsia="BIZ UDPゴシック" w:hAnsiTheme="majorHAnsi" w:cstheme="majorHAnsi"/>
                          <w:color w:val="000000" w:themeColor="text1"/>
                          <w:kern w:val="24"/>
                          <w:sz w:val="16"/>
                          <w:szCs w:val="18"/>
                        </w:rPr>
                        <w:t>1,300</w:t>
                      </w:r>
                      <w:r w:rsidRPr="004667A1">
                        <w:rPr>
                          <w:rFonts w:asciiTheme="majorHAnsi" w:eastAsia="BIZ UDPゴシック" w:hAnsiTheme="majorHAnsi" w:cstheme="majorHAnsi"/>
                          <w:color w:val="000000" w:themeColor="text1"/>
                          <w:kern w:val="24"/>
                          <w:sz w:val="16"/>
                          <w:szCs w:val="18"/>
                        </w:rPr>
                        <w:t>地点当たりに換算した値）。直線（赤）は長期変化傾向（この期間の平均的な変化傾向）を表します。</w:t>
                      </w:r>
                      <w:r w:rsidRPr="004667A1">
                        <w:rPr>
                          <w:rFonts w:asciiTheme="majorHAnsi" w:eastAsia="BIZ UDPゴシック" w:hAnsiTheme="majorHAnsi" w:cstheme="majorHAnsi" w:hint="eastAsia"/>
                          <w:color w:val="000000" w:themeColor="text1"/>
                          <w:kern w:val="24"/>
                          <w:sz w:val="16"/>
                          <w:szCs w:val="18"/>
                        </w:rPr>
                        <w:t>）</w:t>
                      </w:r>
                    </w:p>
                  </w:txbxContent>
                </v:textbox>
                <w10:wrap type="square"/>
              </v:shape>
            </w:pict>
          </mc:Fallback>
        </mc:AlternateContent>
      </w:r>
      <w:r w:rsidR="00A86ACA">
        <w:rPr>
          <w:rFonts w:ascii="游ゴシック" w:eastAsia="游ゴシック" w:hAnsi="游ゴシック" w:hint="eastAsia"/>
          <w:color w:val="000000" w:themeColor="text1"/>
        </w:rPr>
        <w:t>日本全国の降水量は、</w:t>
      </w:r>
      <w:r w:rsidR="00867D0E" w:rsidRPr="004667A1">
        <w:rPr>
          <w:rFonts w:ascii="游ゴシック" w:eastAsia="游ゴシック" w:hAnsi="游ゴシック" w:hint="eastAsia"/>
          <w:color w:val="000000" w:themeColor="text1"/>
        </w:rPr>
        <w:t>1976</w:t>
      </w:r>
      <w:r w:rsidR="00913D75">
        <w:rPr>
          <w:rFonts w:ascii="游ゴシック" w:eastAsia="游ゴシック" w:hAnsi="游ゴシック" w:hint="eastAsia"/>
          <w:color w:val="000000" w:themeColor="text1"/>
        </w:rPr>
        <w:t>（昭和5</w:t>
      </w:r>
      <w:r w:rsidR="00913D75">
        <w:rPr>
          <w:rFonts w:ascii="游ゴシック" w:eastAsia="游ゴシック" w:hAnsi="游ゴシック"/>
          <w:color w:val="000000" w:themeColor="text1"/>
        </w:rPr>
        <w:t>1</w:t>
      </w:r>
      <w:r w:rsidR="00913D75">
        <w:rPr>
          <w:rFonts w:ascii="游ゴシック" w:eastAsia="游ゴシック" w:hAnsi="游ゴシック" w:hint="eastAsia"/>
          <w:color w:val="000000" w:themeColor="text1"/>
        </w:rPr>
        <w:t>）</w:t>
      </w:r>
      <w:r w:rsidR="00A86ACA">
        <w:rPr>
          <w:rFonts w:ascii="游ゴシック" w:eastAsia="游ゴシック" w:hAnsi="游ゴシック" w:hint="eastAsia"/>
          <w:color w:val="000000" w:themeColor="text1"/>
        </w:rPr>
        <w:t>年から</w:t>
      </w:r>
      <w:r w:rsidR="00867D0E" w:rsidRPr="004667A1">
        <w:rPr>
          <w:rFonts w:ascii="游ゴシック" w:eastAsia="游ゴシック" w:hAnsi="游ゴシック" w:hint="eastAsia"/>
          <w:color w:val="000000" w:themeColor="text1"/>
        </w:rPr>
        <w:t>1985</w:t>
      </w:r>
      <w:r w:rsidR="00913D75">
        <w:rPr>
          <w:rFonts w:ascii="游ゴシック" w:eastAsia="游ゴシック" w:hAnsi="游ゴシック" w:hint="eastAsia"/>
          <w:color w:val="000000" w:themeColor="text1"/>
        </w:rPr>
        <w:t>（昭和6</w:t>
      </w:r>
      <w:r w:rsidR="00913D75">
        <w:rPr>
          <w:rFonts w:ascii="游ゴシック" w:eastAsia="游ゴシック" w:hAnsi="游ゴシック"/>
          <w:color w:val="000000" w:themeColor="text1"/>
        </w:rPr>
        <w:t>0</w:t>
      </w:r>
      <w:r w:rsidR="00913D75">
        <w:rPr>
          <w:rFonts w:ascii="游ゴシック" w:eastAsia="游ゴシック" w:hAnsi="游ゴシック" w:hint="eastAsia"/>
          <w:color w:val="000000" w:themeColor="text1"/>
        </w:rPr>
        <w:t>）</w:t>
      </w:r>
      <w:r w:rsidR="00867D0E" w:rsidRPr="004667A1">
        <w:rPr>
          <w:rFonts w:ascii="游ゴシック" w:eastAsia="游ゴシック" w:hAnsi="游ゴシック" w:hint="eastAsia"/>
          <w:color w:val="000000" w:themeColor="text1"/>
        </w:rPr>
        <w:t>年までの10年間に比べ、2010</w:t>
      </w:r>
      <w:r w:rsidR="00913D75">
        <w:rPr>
          <w:rFonts w:ascii="游ゴシック" w:eastAsia="游ゴシック" w:hAnsi="游ゴシック" w:hint="eastAsia"/>
          <w:color w:val="000000" w:themeColor="text1"/>
        </w:rPr>
        <w:t>（平成2</w:t>
      </w:r>
      <w:r w:rsidR="00913D75">
        <w:rPr>
          <w:rFonts w:ascii="游ゴシック" w:eastAsia="游ゴシック" w:hAnsi="游ゴシック"/>
          <w:color w:val="000000" w:themeColor="text1"/>
        </w:rPr>
        <w:t>2</w:t>
      </w:r>
      <w:r w:rsidR="00913D75">
        <w:rPr>
          <w:rFonts w:ascii="游ゴシック" w:eastAsia="游ゴシック" w:hAnsi="游ゴシック" w:hint="eastAsia"/>
          <w:color w:val="000000" w:themeColor="text1"/>
        </w:rPr>
        <w:t>）</w:t>
      </w:r>
      <w:r w:rsidR="00867D0E" w:rsidRPr="004667A1">
        <w:rPr>
          <w:rFonts w:ascii="游ゴシック" w:eastAsia="游ゴシック" w:hAnsi="游ゴシック" w:hint="eastAsia"/>
          <w:color w:val="000000" w:themeColor="text1"/>
        </w:rPr>
        <w:t>年から2019</w:t>
      </w:r>
      <w:r w:rsidR="00913D75">
        <w:rPr>
          <w:rFonts w:ascii="游ゴシック" w:eastAsia="游ゴシック" w:hAnsi="游ゴシック" w:hint="eastAsia"/>
          <w:color w:val="000000" w:themeColor="text1"/>
        </w:rPr>
        <w:t>（令和元）</w:t>
      </w:r>
      <w:r w:rsidR="00867D0E" w:rsidRPr="004667A1">
        <w:rPr>
          <w:rFonts w:ascii="游ゴシック" w:eastAsia="游ゴシック" w:hAnsi="游ゴシック" w:hint="eastAsia"/>
          <w:color w:val="000000" w:themeColor="text1"/>
        </w:rPr>
        <w:t>年までの10年間は、1時間降水量50ｍｍ以上の短時間強雨が約1.4倍に増えていると報告されており、大阪府内については同様に増加傾向にあります。</w:t>
      </w:r>
    </w:p>
    <w:p w14:paraId="7686A2A3" w14:textId="4A65717C" w:rsidR="004667A1" w:rsidRDefault="00867D0E" w:rsidP="00867D0E">
      <w:pPr>
        <w:autoSpaceDE w:val="0"/>
        <w:autoSpaceDN w:val="0"/>
        <w:ind w:firstLine="200"/>
        <w:jc w:val="both"/>
        <w:rPr>
          <w:rFonts w:ascii="游ゴシック" w:eastAsia="游ゴシック" w:hAnsi="游ゴシック"/>
          <w:color w:val="000000" w:themeColor="text1"/>
        </w:rPr>
      </w:pPr>
      <w:r w:rsidRPr="004667A1">
        <w:rPr>
          <w:rFonts w:ascii="游ゴシック" w:eastAsia="游ゴシック" w:hAnsi="游ゴシック" w:hint="eastAsia"/>
          <w:color w:val="000000" w:themeColor="text1"/>
        </w:rPr>
        <w:t>更に、近年では「線状降水帯」と呼ばれる線状の降水帯が長時間にわたり停滞し、大きな災害をもたらす集中豪雨が発生しています。今後</w:t>
      </w:r>
      <w:r w:rsidR="004667A1">
        <w:rPr>
          <w:rFonts w:ascii="游ゴシック" w:eastAsia="游ゴシック" w:hAnsi="游ゴシック" w:hint="eastAsia"/>
          <w:color w:val="000000" w:themeColor="text1"/>
        </w:rPr>
        <w:t>、市街地における浸水被害（内水浸水）が</w:t>
      </w:r>
      <w:r w:rsidRPr="004667A1">
        <w:rPr>
          <w:rFonts w:ascii="游ゴシック" w:eastAsia="游ゴシック" w:hAnsi="游ゴシック" w:hint="eastAsia"/>
          <w:color w:val="000000" w:themeColor="text1"/>
        </w:rPr>
        <w:t>激甚化・頻発</w:t>
      </w:r>
      <w:r w:rsidR="004667A1">
        <w:rPr>
          <w:rFonts w:ascii="游ゴシック" w:eastAsia="游ゴシック" w:hAnsi="游ゴシック" w:hint="eastAsia"/>
          <w:color w:val="000000" w:themeColor="text1"/>
        </w:rPr>
        <w:t>化することが予想される中</w:t>
      </w:r>
      <w:r w:rsidRPr="004667A1">
        <w:rPr>
          <w:rFonts w:ascii="游ゴシック" w:eastAsia="游ゴシック" w:hAnsi="游ゴシック" w:hint="eastAsia"/>
          <w:color w:val="000000" w:themeColor="text1"/>
        </w:rPr>
        <w:t>、</w:t>
      </w:r>
      <w:r w:rsidR="004667A1">
        <w:rPr>
          <w:rFonts w:ascii="游ゴシック" w:eastAsia="游ゴシック" w:hAnsi="游ゴシック" w:hint="eastAsia"/>
          <w:color w:val="000000" w:themeColor="text1"/>
        </w:rPr>
        <w:t>府民の生命・財産を守り、社会の重要な機能を維持するために</w:t>
      </w:r>
      <w:r w:rsidRPr="004667A1">
        <w:rPr>
          <w:rFonts w:ascii="游ゴシック" w:eastAsia="游ゴシック" w:hAnsi="游ゴシック" w:hint="eastAsia"/>
          <w:color w:val="000000" w:themeColor="text1"/>
        </w:rPr>
        <w:t>大雨への対応力を強化する必要があります。そのため、浸水被害軽減に大きな効果を発揮する下水道増補幹線の整備を引き続き進めていく必要があります。</w:t>
      </w:r>
    </w:p>
    <w:p w14:paraId="62EB04DB" w14:textId="153CAFA9" w:rsidR="00867D0E" w:rsidRDefault="00867D0E" w:rsidP="00867D0E">
      <w:pPr>
        <w:autoSpaceDE w:val="0"/>
        <w:autoSpaceDN w:val="0"/>
        <w:ind w:firstLine="200"/>
        <w:jc w:val="both"/>
      </w:pPr>
      <w:r w:rsidRPr="004667A1">
        <w:rPr>
          <w:rFonts w:ascii="游ゴシック" w:eastAsia="游ゴシック" w:hAnsi="游ゴシック" w:hint="eastAsia"/>
          <w:color w:val="000000" w:themeColor="text1"/>
        </w:rPr>
        <w:t>また、甚大な被害が想定される外水氾濫</w:t>
      </w:r>
      <w:r w:rsidRPr="004667A1">
        <w:rPr>
          <w:rStyle w:val="af6"/>
          <w:rFonts w:ascii="游ゴシック" w:eastAsia="游ゴシック" w:hAnsi="游ゴシック" w:cs="Meiryo UI"/>
          <w:color w:val="000000" w:themeColor="text1"/>
        </w:rPr>
        <w:endnoteReference w:id="19"/>
      </w:r>
      <w:r w:rsidRPr="004667A1">
        <w:rPr>
          <w:rFonts w:ascii="游ゴシック" w:eastAsia="游ゴシック" w:hAnsi="游ゴシック" w:hint="eastAsia"/>
          <w:color w:val="000000" w:themeColor="text1"/>
        </w:rPr>
        <w:t>を防ぐため、寝屋川流域水害対策計画</w:t>
      </w:r>
      <w:r w:rsidRPr="004667A1">
        <w:rPr>
          <w:rStyle w:val="af6"/>
          <w:rFonts w:ascii="游ゴシック" w:eastAsia="游ゴシック" w:hAnsi="游ゴシック" w:cs="Meiryo UI"/>
          <w:color w:val="000000" w:themeColor="text1"/>
        </w:rPr>
        <w:endnoteReference w:id="20"/>
      </w:r>
      <w:r w:rsidRPr="004667A1">
        <w:rPr>
          <w:rFonts w:ascii="游ゴシック" w:eastAsia="游ゴシック" w:hAnsi="游ゴシック" w:hint="eastAsia"/>
          <w:color w:val="000000" w:themeColor="text1"/>
        </w:rPr>
        <w:t>に基づくポンプ運転調整</w:t>
      </w:r>
      <w:r w:rsidRPr="004667A1">
        <w:rPr>
          <w:rStyle w:val="af6"/>
          <w:rFonts w:ascii="游ゴシック" w:eastAsia="游ゴシック" w:hAnsi="游ゴシック" w:cs="Meiryo UI"/>
          <w:color w:val="000000" w:themeColor="text1"/>
        </w:rPr>
        <w:endnoteReference w:id="21"/>
      </w:r>
      <w:r w:rsidRPr="004667A1">
        <w:rPr>
          <w:rFonts w:ascii="游ゴシック" w:eastAsia="游ゴシック" w:hAnsi="游ゴシック" w:hint="eastAsia"/>
          <w:color w:val="000000" w:themeColor="text1"/>
        </w:rPr>
        <w:t>に関する事項を定めるなどの対策</w:t>
      </w:r>
      <w:r w:rsidR="004667A1">
        <w:rPr>
          <w:rFonts w:ascii="游ゴシック" w:eastAsia="游ゴシック" w:hAnsi="游ゴシック" w:hint="eastAsia"/>
          <w:color w:val="000000" w:themeColor="text1"/>
        </w:rPr>
        <w:t>も</w:t>
      </w:r>
      <w:r w:rsidRPr="004667A1">
        <w:rPr>
          <w:rFonts w:ascii="游ゴシック" w:eastAsia="游ゴシック" w:hAnsi="游ゴシック" w:hint="eastAsia"/>
          <w:color w:val="000000" w:themeColor="text1"/>
        </w:rPr>
        <w:t>進めています。</w:t>
      </w:r>
    </w:p>
    <w:p w14:paraId="6D2637E6" w14:textId="77777777" w:rsidR="00867D0E" w:rsidRDefault="00867D0E" w:rsidP="00867D0E">
      <w:pPr>
        <w:autoSpaceDE w:val="0"/>
        <w:autoSpaceDN w:val="0"/>
        <w:jc w:val="both"/>
        <w:rPr>
          <w:rFonts w:cstheme="majorHAnsi"/>
          <w:color w:val="000000" w:themeColor="text1"/>
          <w:kern w:val="24"/>
          <w:sz w:val="18"/>
          <w:szCs w:val="20"/>
        </w:rPr>
      </w:pPr>
    </w:p>
    <w:tbl>
      <w:tblPr>
        <w:tblStyle w:val="af1"/>
        <w:tblW w:w="9767" w:type="dxa"/>
        <w:tblInd w:w="122" w:type="dxa"/>
        <w:tblBorders>
          <w:top w:val="none" w:sz="0" w:space="0" w:color="auto"/>
          <w:left w:val="none" w:sz="0" w:space="0" w:color="auto"/>
          <w:bottom w:val="single" w:sz="4" w:space="0" w:color="1F497D" w:themeColor="text2"/>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B14BDD" w14:paraId="4AC5EE9B"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1A14E5D2" w14:textId="260EB99C" w:rsidR="00B14BDD" w:rsidRPr="00B14BDD" w:rsidRDefault="00B14BDD" w:rsidP="002C0E2B">
            <w:pPr>
              <w:jc w:val="center"/>
              <w:rPr>
                <w:b/>
                <w:sz w:val="24"/>
                <w:szCs w:val="24"/>
              </w:rPr>
            </w:pPr>
            <w:r w:rsidRPr="002F1B43">
              <w:rPr>
                <w:rFonts w:hint="eastAsia"/>
                <w:b/>
                <w:color w:val="FFFFFF" w:themeColor="background1"/>
                <w:sz w:val="28"/>
                <w:szCs w:val="24"/>
              </w:rPr>
              <w:t>0</w:t>
            </w:r>
            <w:r w:rsidRPr="002F1B43">
              <w:rPr>
                <w:b/>
                <w:color w:val="FFFFFF" w:themeColor="background1"/>
                <w:sz w:val="28"/>
                <w:szCs w:val="24"/>
              </w:rPr>
              <w:t>3</w:t>
            </w:r>
          </w:p>
        </w:tc>
        <w:tc>
          <w:tcPr>
            <w:tcW w:w="9214" w:type="dxa"/>
            <w:tcBorders>
              <w:left w:val="single" w:sz="4" w:space="0" w:color="1F497D" w:themeColor="text2"/>
            </w:tcBorders>
            <w:shd w:val="clear" w:color="auto" w:fill="auto"/>
            <w:vAlign w:val="center"/>
          </w:tcPr>
          <w:p w14:paraId="2EC15AD2" w14:textId="4C107FE7" w:rsidR="00B14BDD" w:rsidRPr="00B14BDD" w:rsidRDefault="00B14BDD" w:rsidP="003D7A2E">
            <w:pPr>
              <w:jc w:val="both"/>
              <w:rPr>
                <w:sz w:val="24"/>
                <w:szCs w:val="24"/>
              </w:rPr>
            </w:pPr>
            <w:r>
              <w:rPr>
                <w:rFonts w:hint="eastAsia"/>
                <w:sz w:val="24"/>
                <w:szCs w:val="24"/>
              </w:rPr>
              <w:t>大規模地震</w:t>
            </w:r>
            <w:r w:rsidR="003D7A2E">
              <w:rPr>
                <w:rFonts w:hint="eastAsia"/>
                <w:sz w:val="24"/>
                <w:szCs w:val="24"/>
              </w:rPr>
              <w:t>発生リスクへの懸念</w:t>
            </w:r>
          </w:p>
        </w:tc>
      </w:tr>
    </w:tbl>
    <w:p w14:paraId="74FCC447" w14:textId="31E336D1" w:rsidR="00867D0E" w:rsidRPr="007A7133" w:rsidRDefault="00867D0E" w:rsidP="00867D0E">
      <w:pPr>
        <w:autoSpaceDE w:val="0"/>
        <w:autoSpaceDN w:val="0"/>
        <w:ind w:firstLine="200"/>
        <w:jc w:val="both"/>
        <w:rPr>
          <w:rFonts w:ascii="游ゴシック" w:eastAsia="游ゴシック" w:hAnsi="游ゴシック"/>
          <w:color w:val="000000" w:themeColor="text1"/>
        </w:rPr>
      </w:pPr>
      <w:r w:rsidRPr="007A7133">
        <w:rPr>
          <w:rFonts w:ascii="游ゴシック" w:eastAsia="游ゴシック" w:hAnsi="游ゴシック" w:hint="eastAsia"/>
          <w:color w:val="000000" w:themeColor="text1"/>
        </w:rPr>
        <w:t>下水道施設が被災した場合、汚水処理や雨水排除機能の停止に伴う公衆衛生の悪化や市街地の浸水等、府民の生活に大きな影響を及ぼします。また、管渠の破損に伴う道路陥没等が生じれば、災害復旧の支障となる</w:t>
      </w:r>
      <w:r w:rsidR="00E84EDA">
        <w:rPr>
          <w:rFonts w:ascii="游ゴシック" w:eastAsia="游ゴシック" w:hAnsi="游ゴシック" w:hint="eastAsia"/>
          <w:color w:val="000000" w:themeColor="text1"/>
        </w:rPr>
        <w:t>恐れ</w:t>
      </w:r>
      <w:r w:rsidRPr="007A7133">
        <w:rPr>
          <w:rFonts w:ascii="游ゴシック" w:eastAsia="游ゴシック" w:hAnsi="游ゴシック" w:hint="eastAsia"/>
          <w:color w:val="000000" w:themeColor="text1"/>
        </w:rPr>
        <w:t>があります。</w:t>
      </w:r>
    </w:p>
    <w:p w14:paraId="2002DAD8" w14:textId="4C5B40B4" w:rsidR="00867D0E" w:rsidRDefault="00867D0E" w:rsidP="00867D0E">
      <w:pPr>
        <w:widowControl w:val="0"/>
        <w:autoSpaceDE w:val="0"/>
        <w:autoSpaceDN w:val="0"/>
        <w:ind w:firstLine="199"/>
        <w:jc w:val="both"/>
        <w:rPr>
          <w:rFonts w:ascii="游ゴシック" w:eastAsia="游ゴシック" w:hAnsi="游ゴシック"/>
          <w:color w:val="000000" w:themeColor="text1"/>
        </w:rPr>
      </w:pPr>
      <w:r w:rsidRPr="007A7133">
        <w:rPr>
          <w:rFonts w:ascii="游ゴシック" w:eastAsia="游ゴシック" w:hAnsi="游ゴシック" w:hint="eastAsia"/>
          <w:color w:val="000000" w:themeColor="text1"/>
        </w:rPr>
        <w:t>大阪府では、阪神・淡路大震災を契機として、下水道施設の地震対策に継続的に取り組んでいます。このような中、</w:t>
      </w:r>
      <w:r w:rsidR="00C32A46">
        <w:rPr>
          <w:rFonts w:ascii="游ゴシック" w:eastAsia="游ゴシック" w:hAnsi="游ゴシック" w:hint="eastAsia"/>
          <w:color w:val="000000" w:themeColor="text1"/>
        </w:rPr>
        <w:t>2</w:t>
      </w:r>
      <w:r w:rsidR="00C32A46">
        <w:rPr>
          <w:rFonts w:ascii="游ゴシック" w:eastAsia="游ゴシック" w:hAnsi="游ゴシック"/>
          <w:color w:val="000000" w:themeColor="text1"/>
        </w:rPr>
        <w:t>018</w:t>
      </w:r>
      <w:r w:rsidR="00913D75">
        <w:rPr>
          <w:rFonts w:ascii="游ゴシック" w:eastAsia="游ゴシック" w:hAnsi="游ゴシック" w:hint="eastAsia"/>
          <w:color w:val="000000" w:themeColor="text1"/>
        </w:rPr>
        <w:t>（平成3</w:t>
      </w:r>
      <w:r w:rsidR="00913D75">
        <w:rPr>
          <w:rFonts w:ascii="游ゴシック" w:eastAsia="游ゴシック" w:hAnsi="游ゴシック"/>
          <w:color w:val="000000" w:themeColor="text1"/>
        </w:rPr>
        <w:t>0</w:t>
      </w:r>
      <w:r w:rsidR="00913D75">
        <w:rPr>
          <w:rFonts w:ascii="游ゴシック" w:eastAsia="游ゴシック" w:hAnsi="游ゴシック" w:hint="eastAsia"/>
          <w:color w:val="000000" w:themeColor="text1"/>
        </w:rPr>
        <w:t>）</w:t>
      </w:r>
      <w:r w:rsidRPr="007A7133">
        <w:rPr>
          <w:rFonts w:ascii="游ゴシック" w:eastAsia="游ゴシック" w:hAnsi="游ゴシック" w:hint="eastAsia"/>
          <w:color w:val="000000" w:themeColor="text1"/>
        </w:rPr>
        <w:t>年には、大阪府内で初めて震度</w:t>
      </w:r>
      <w:r w:rsidR="007A7133">
        <w:rPr>
          <w:rFonts w:ascii="游ゴシック" w:eastAsia="游ゴシック" w:hAnsi="游ゴシック" w:hint="eastAsia"/>
          <w:color w:val="000000" w:themeColor="text1"/>
        </w:rPr>
        <w:t>６</w:t>
      </w:r>
      <w:r w:rsidRPr="007A7133">
        <w:rPr>
          <w:rFonts w:ascii="游ゴシック" w:eastAsia="游ゴシック" w:hAnsi="游ゴシック" w:hint="eastAsia"/>
          <w:color w:val="000000" w:themeColor="text1"/>
        </w:rPr>
        <w:t>弱を記録した大阪府北部を震源とする地震が発生し、流域下水道においても一部の施設が被害を受けました。今後、南海トラフ巨大地震の発生が懸念されており、引き続き優先順位を決めて下水道施設の耐震化を図る必要があります。また、南海トラフ巨大地震では、沿岸部への津波襲来が想定されており、関係部局と連携した、</w:t>
      </w:r>
      <w:r w:rsidR="007A7133" w:rsidRPr="007A7133">
        <w:rPr>
          <w:rFonts w:ascii="游ゴシック" w:eastAsia="游ゴシック" w:hAnsi="游ゴシック" w:hint="eastAsia"/>
          <w:color w:val="000000" w:themeColor="text1"/>
        </w:rPr>
        <w:t>湛水（たんすい）</w:t>
      </w:r>
      <w:r w:rsidR="00E84EDA">
        <w:rPr>
          <w:rStyle w:val="af6"/>
          <w:rFonts w:ascii="游ゴシック" w:eastAsia="游ゴシック" w:hAnsi="游ゴシック"/>
          <w:color w:val="000000" w:themeColor="text1"/>
        </w:rPr>
        <w:endnoteReference w:id="22"/>
      </w:r>
      <w:r w:rsidRPr="007A7133">
        <w:rPr>
          <w:rFonts w:ascii="游ゴシック" w:eastAsia="游ゴシック" w:hAnsi="游ゴシック" w:hint="eastAsia"/>
          <w:color w:val="000000" w:themeColor="text1"/>
        </w:rPr>
        <w:t>の排水等についても取り組む必要があります。</w:t>
      </w: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46B96" w14:paraId="0E899659"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02D16A7E" w14:textId="3CFBD200" w:rsidR="00E46B96" w:rsidRPr="00B14BDD" w:rsidRDefault="00E46B96" w:rsidP="002C0E2B">
            <w:pPr>
              <w:jc w:val="center"/>
              <w:rPr>
                <w:b/>
                <w:sz w:val="24"/>
                <w:szCs w:val="24"/>
              </w:rPr>
            </w:pPr>
            <w:r w:rsidRPr="00F32ECD">
              <w:rPr>
                <w:rFonts w:hint="eastAsia"/>
                <w:b/>
                <w:color w:val="FFFFFF" w:themeColor="background1"/>
                <w:sz w:val="28"/>
                <w:szCs w:val="24"/>
              </w:rPr>
              <w:lastRenderedPageBreak/>
              <w:t>0</w:t>
            </w:r>
            <w:r w:rsidRPr="00F32ECD">
              <w:rPr>
                <w:b/>
                <w:color w:val="FFFFFF" w:themeColor="background1"/>
                <w:sz w:val="28"/>
                <w:szCs w:val="24"/>
              </w:rPr>
              <w:t>4</w:t>
            </w:r>
          </w:p>
        </w:tc>
        <w:tc>
          <w:tcPr>
            <w:tcW w:w="9214" w:type="dxa"/>
            <w:tcBorders>
              <w:left w:val="single" w:sz="4" w:space="0" w:color="1F497D" w:themeColor="text2"/>
              <w:bottom w:val="single" w:sz="4" w:space="0" w:color="1F497D" w:themeColor="text2"/>
            </w:tcBorders>
            <w:shd w:val="clear" w:color="auto" w:fill="auto"/>
            <w:vAlign w:val="center"/>
          </w:tcPr>
          <w:p w14:paraId="36EF1F1E" w14:textId="6627F44B" w:rsidR="00E46B96" w:rsidRPr="00B14BDD" w:rsidRDefault="003D7A2E" w:rsidP="003D7A2E">
            <w:pPr>
              <w:jc w:val="both"/>
              <w:rPr>
                <w:sz w:val="24"/>
                <w:szCs w:val="24"/>
              </w:rPr>
            </w:pPr>
            <w:r>
              <w:rPr>
                <w:rFonts w:hint="eastAsia"/>
                <w:sz w:val="24"/>
              </w:rPr>
              <w:t>更に</w:t>
            </w:r>
            <w:r w:rsidR="00E46B96" w:rsidRPr="00E46B96">
              <w:rPr>
                <w:rFonts w:hint="eastAsia"/>
                <w:sz w:val="24"/>
              </w:rPr>
              <w:t>厳しくなる経営環境</w:t>
            </w:r>
          </w:p>
        </w:tc>
      </w:tr>
    </w:tbl>
    <w:p w14:paraId="123EFECF" w14:textId="77777777" w:rsidR="00867D0E" w:rsidRPr="00266254" w:rsidRDefault="00867D0E" w:rsidP="00867D0E">
      <w:pPr>
        <w:autoSpaceDE w:val="0"/>
        <w:autoSpaceDN w:val="0"/>
        <w:ind w:firstLine="200"/>
        <w:jc w:val="both"/>
        <w:rPr>
          <w:rFonts w:ascii="游ゴシック" w:eastAsia="游ゴシック" w:hAnsi="游ゴシック"/>
          <w:color w:val="000000" w:themeColor="text1"/>
        </w:rPr>
      </w:pPr>
      <w:r w:rsidRPr="00266254">
        <w:rPr>
          <w:rFonts w:ascii="游ゴシック" w:eastAsia="游ゴシック" w:hAnsi="游ゴシック" w:hint="eastAsia"/>
          <w:color w:val="000000" w:themeColor="text1"/>
        </w:rPr>
        <w:t>下水道施設の老朽化が進み維持管理費が増加する中、今後予想されている人口減少やそれに伴う市町村の下水道使用料収入の減少、更には改築事業等の主な財源となる国交付金の確保等、流域下水道を取り巻く経営環境は、更に厳しくなることが予想されています。</w:t>
      </w:r>
    </w:p>
    <w:p w14:paraId="15C1FD2E" w14:textId="1E4C55F7" w:rsidR="00867D0E" w:rsidRDefault="00867D0E" w:rsidP="00867D0E">
      <w:pPr>
        <w:autoSpaceDE w:val="0"/>
        <w:autoSpaceDN w:val="0"/>
        <w:ind w:firstLine="200"/>
        <w:jc w:val="both"/>
        <w:rPr>
          <w:color w:val="FF0000"/>
        </w:rPr>
      </w:pPr>
      <w:r w:rsidRPr="00266254">
        <w:rPr>
          <w:rFonts w:ascii="游ゴシック" w:eastAsia="游ゴシック" w:hAnsi="游ゴシック" w:hint="eastAsia"/>
          <w:color w:val="000000" w:themeColor="text1"/>
        </w:rPr>
        <w:t>これらの課題に対応しつつ、府民に安定した下水道サービスを提供し、安全で安心なまちづくりを推進するためには、維持管理費の縮減や将来の水量予測に基づいた施設規模の縮小（ダウンサイジング）等、より効率的な事業運営が求められます。</w:t>
      </w:r>
    </w:p>
    <w:p w14:paraId="4E1A871B" w14:textId="718AB3DA" w:rsidR="00867D0E" w:rsidRDefault="00266254" w:rsidP="00867D0E">
      <w:pPr>
        <w:autoSpaceDE w:val="0"/>
        <w:autoSpaceDN w:val="0"/>
        <w:ind w:firstLine="200"/>
        <w:jc w:val="both"/>
        <w:rPr>
          <w:color w:val="FF0000"/>
        </w:rPr>
      </w:pPr>
      <w:r>
        <w:rPr>
          <w:noProof/>
          <w:color w:val="FF0000"/>
        </w:rPr>
        <mc:AlternateContent>
          <mc:Choice Requires="wpg">
            <w:drawing>
              <wp:anchor distT="0" distB="0" distL="114300" distR="114300" simplePos="0" relativeHeight="251571712" behindDoc="0" locked="0" layoutInCell="1" allowOverlap="1" wp14:anchorId="096E8E2C" wp14:editId="5058B040">
                <wp:simplePos x="0" y="0"/>
                <wp:positionH relativeFrom="column">
                  <wp:posOffset>16510</wp:posOffset>
                </wp:positionH>
                <wp:positionV relativeFrom="paragraph">
                  <wp:posOffset>20482</wp:posOffset>
                </wp:positionV>
                <wp:extent cx="6174740" cy="3194050"/>
                <wp:effectExtent l="0" t="0" r="0" b="0"/>
                <wp:wrapNone/>
                <wp:docPr id="33" name="グループ化 33"/>
                <wp:cNvGraphicFramePr/>
                <a:graphic xmlns:a="http://schemas.openxmlformats.org/drawingml/2006/main">
                  <a:graphicData uri="http://schemas.microsoft.com/office/word/2010/wordprocessingGroup">
                    <wpg:wgp>
                      <wpg:cNvGrpSpPr/>
                      <wpg:grpSpPr>
                        <a:xfrm>
                          <a:off x="0" y="0"/>
                          <a:ext cx="6174740" cy="3194050"/>
                          <a:chOff x="0" y="0"/>
                          <a:chExt cx="6175169" cy="3194462"/>
                        </a:xfrm>
                      </wpg:grpSpPr>
                      <wps:wsp>
                        <wps:cNvPr id="129106" name="テキスト ボックス 31" descr="図11　大阪府の人口の推移と将来推計"/>
                        <wps:cNvSpPr txBox="1"/>
                        <wps:spPr>
                          <a:xfrm>
                            <a:off x="0" y="0"/>
                            <a:ext cx="6175169" cy="3194462"/>
                          </a:xfrm>
                          <a:prstGeom prst="rect">
                            <a:avLst/>
                          </a:prstGeom>
                          <a:noFill/>
                        </wps:spPr>
                        <wps:txbx>
                          <w:txbxContent>
                            <w:p w14:paraId="504CF56A"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13CC4AF0" wp14:editId="181A6CE1">
                                    <wp:extent cx="5199321" cy="2643609"/>
                                    <wp:effectExtent l="0" t="0" r="1905" b="4445"/>
                                    <wp:docPr id="129987" name="Picture 3" descr="図11　大阪府の人口の推移と将来推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7" name="Picture 3" descr="図11　大阪府の人口の推移と将来推計"/>
                                            <pic:cNvPicPr>
                                              <a:picLocks noChangeAspect="1" noChangeArrowheads="1"/>
                                            </pic:cNvPicPr>
                                          </pic:nvPicPr>
                                          <pic:blipFill rotWithShape="1">
                                            <a:blip r:embed="rId37">
                                              <a:extLst>
                                                <a:ext uri="{28A0092B-C50C-407E-A947-70E740481C1C}">
                                                  <a14:useLocalDpi xmlns:a14="http://schemas.microsoft.com/office/drawing/2010/main" val="0"/>
                                                </a:ext>
                                              </a:extLst>
                                            </a:blip>
                                            <a:srcRect b="2147"/>
                                            <a:stretch/>
                                          </pic:blipFill>
                                          <pic:spPr bwMode="auto">
                                            <a:xfrm>
                                              <a:off x="0" y="0"/>
                                              <a:ext cx="5211969" cy="26500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36FD327" w14:textId="2B75F5D1"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11</w:t>
                              </w:r>
                              <w:r w:rsidRPr="00C13B20">
                                <w:rPr>
                                  <w:rFonts w:asciiTheme="majorHAnsi" w:eastAsia="BIZ UDPゴシック" w:hAnsiTheme="majorHAnsi" w:cstheme="majorHAnsi"/>
                                  <w:kern w:val="24"/>
                                  <w:sz w:val="18"/>
                                  <w:szCs w:val="18"/>
                                </w:rPr>
                                <w:t xml:space="preserve">　大阪府の</w:t>
                              </w:r>
                              <w:r>
                                <w:rPr>
                                  <w:rFonts w:ascii="BIZ UDPゴシック" w:eastAsia="BIZ UDPゴシック" w:hAnsi="BIZ UDPゴシック" w:cstheme="minorBidi" w:hint="eastAsia"/>
                                  <w:kern w:val="24"/>
                                  <w:sz w:val="18"/>
                                  <w:szCs w:val="18"/>
                                </w:rPr>
                                <w:t>人口の推移と将来推計</w:t>
                              </w:r>
                            </w:p>
                            <w:p w14:paraId="64044B5E" w14:textId="6532EC95" w:rsidR="006212C8" w:rsidRPr="008D70B3"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1933F5">
                                <w:rPr>
                                  <w:rFonts w:asciiTheme="majorHAnsi" w:eastAsia="BIZ UDPゴシック" w:hAnsiTheme="majorHAnsi" w:cstheme="majorHAnsi" w:hint="eastAsia"/>
                                  <w:kern w:val="24"/>
                                  <w:sz w:val="16"/>
                                  <w:szCs w:val="18"/>
                                </w:rPr>
                                <w:t>出典</w:t>
                              </w:r>
                              <w:r w:rsidRPr="001933F5">
                                <w:rPr>
                                  <w:rFonts w:asciiTheme="majorHAnsi" w:eastAsia="BIZ UDPゴシック" w:hAnsiTheme="majorHAnsi" w:cstheme="majorHAnsi"/>
                                  <w:kern w:val="24"/>
                                  <w:sz w:val="16"/>
                                  <w:szCs w:val="18"/>
                                </w:rPr>
                                <w:t>：</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の将来推計</w:t>
                              </w:r>
                              <w:r w:rsidRPr="001933F5">
                                <w:rPr>
                                  <w:rFonts w:asciiTheme="majorHAnsi" w:eastAsia="BIZ UDPゴシック" w:hAnsiTheme="majorHAnsi" w:cstheme="majorHAnsi" w:hint="eastAsia"/>
                                  <w:kern w:val="24"/>
                                  <w:sz w:val="16"/>
                                  <w:szCs w:val="18"/>
                                </w:rPr>
                                <w:t>人口について</w:t>
                              </w:r>
                              <w:r w:rsidRPr="001933F5">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201</w:t>
                              </w:r>
                              <w:r>
                                <w:rPr>
                                  <w:rFonts w:asciiTheme="majorHAnsi" w:eastAsia="BIZ UDPゴシック" w:hAnsiTheme="majorHAnsi" w:cstheme="majorHAnsi"/>
                                  <w:kern w:val="24"/>
                                  <w:sz w:val="16"/>
                                  <w:szCs w:val="18"/>
                                </w:rPr>
                                <w:t>8</w:t>
                              </w:r>
                              <w:r w:rsidRPr="001933F5">
                                <w:rPr>
                                  <w:rFonts w:asciiTheme="majorHAnsi" w:eastAsia="BIZ UDPゴシック" w:hAnsiTheme="majorHAnsi" w:cstheme="majorHAnsi" w:hint="eastAsia"/>
                                  <w:kern w:val="24"/>
                                  <w:sz w:val="16"/>
                                  <w:szCs w:val="18"/>
                                </w:rPr>
                                <w:t>年</w:t>
                              </w:r>
                              <w:r w:rsidRPr="001933F5">
                                <w:rPr>
                                  <w:rFonts w:asciiTheme="majorHAnsi" w:eastAsia="BIZ UDPゴシック" w:hAnsiTheme="majorHAnsi" w:cstheme="majorHAnsi" w:hint="eastAsia"/>
                                  <w:kern w:val="24"/>
                                  <w:sz w:val="16"/>
                                  <w:szCs w:val="18"/>
                                </w:rPr>
                                <w:t>8</w:t>
                              </w:r>
                              <w:r w:rsidRPr="001933F5">
                                <w:rPr>
                                  <w:rFonts w:asciiTheme="majorHAnsi" w:eastAsia="BIZ UDPゴシック" w:hAnsiTheme="majorHAnsi" w:cstheme="majorHAnsi" w:hint="eastAsia"/>
                                  <w:kern w:val="24"/>
                                  <w:sz w:val="16"/>
                                  <w:szCs w:val="18"/>
                                </w:rPr>
                                <w:t>月</w:t>
                              </w:r>
                              <w:r w:rsidRPr="001933F5">
                                <w:rPr>
                                  <w:rFonts w:asciiTheme="majorHAnsi" w:eastAsia="BIZ UDPゴシック" w:hAnsiTheme="majorHAnsi" w:cstheme="majorHAnsi" w:hint="eastAsia"/>
                                  <w:kern w:val="24"/>
                                  <w:sz w:val="16"/>
                                  <w:szCs w:val="18"/>
                                </w:rPr>
                                <w:t xml:space="preserve"> </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政策企画部</w:t>
                              </w:r>
                              <w:r w:rsidRPr="001933F5">
                                <w:rPr>
                                  <w:rFonts w:asciiTheme="majorHAnsi" w:eastAsia="BIZ UDPゴシック" w:hAnsiTheme="majorHAnsi" w:cstheme="majorHAnsi" w:hint="eastAsia"/>
                                  <w:kern w:val="24"/>
                                  <w:sz w:val="16"/>
                                  <w:szCs w:val="18"/>
                                </w:rPr>
                                <w:t>企画室</w:t>
                              </w:r>
                              <w:r w:rsidRPr="001933F5">
                                <w:rPr>
                                  <w:rFonts w:asciiTheme="majorHAnsi" w:eastAsia="BIZ UDPゴシック" w:hAnsiTheme="majorHAnsi" w:cstheme="majorHAnsi"/>
                                  <w:kern w:val="24"/>
                                  <w:sz w:val="16"/>
                                  <w:szCs w:val="18"/>
                                </w:rPr>
                                <w:t>計画課）</w:t>
                              </w:r>
                              <w:r>
                                <w:rPr>
                                  <w:rFonts w:asciiTheme="majorHAnsi" w:eastAsia="BIZ UDPゴシック" w:hAnsiTheme="majorHAnsi" w:cstheme="majorHAnsi"/>
                                  <w:kern w:val="24"/>
                                  <w:sz w:val="16"/>
                                  <w:szCs w:val="18"/>
                                </w:rPr>
                                <w:t>に</w:t>
                              </w:r>
                              <w:r w:rsidRPr="001933F5">
                                <w:rPr>
                                  <w:rFonts w:asciiTheme="majorHAnsi" w:eastAsia="BIZ UDPゴシック" w:hAnsiTheme="majorHAnsi" w:cstheme="majorHAnsi"/>
                                  <w:kern w:val="24"/>
                                  <w:sz w:val="16"/>
                                  <w:szCs w:val="18"/>
                                </w:rPr>
                                <w:t>加筆</w:t>
                              </w:r>
                            </w:p>
                          </w:txbxContent>
                        </wps:txbx>
                        <wps:bodyPr wrap="square" rtlCol="0">
                          <a:noAutofit/>
                        </wps:bodyPr>
                      </wps:wsp>
                      <wps:wsp>
                        <wps:cNvPr id="6" name="テキスト ボックス 6"/>
                        <wps:cNvSpPr txBox="1"/>
                        <wps:spPr>
                          <a:xfrm>
                            <a:off x="2866030" y="191069"/>
                            <a:ext cx="1425039" cy="296883"/>
                          </a:xfrm>
                          <a:prstGeom prst="rect">
                            <a:avLst/>
                          </a:prstGeom>
                          <a:noFill/>
                          <a:ln w="6350">
                            <a:noFill/>
                          </a:ln>
                        </wps:spPr>
                        <wps:txbx>
                          <w:txbxContent>
                            <w:p w14:paraId="4C3183BC" w14:textId="77777777" w:rsidR="006212C8" w:rsidRPr="0076262D" w:rsidRDefault="006212C8" w:rsidP="00867D0E">
                              <w:pPr>
                                <w:rPr>
                                  <w:sz w:val="18"/>
                                </w:rPr>
                              </w:pPr>
                              <w:r w:rsidRPr="0076262D">
                                <w:rPr>
                                  <w:rFonts w:hint="eastAsia"/>
                                  <w:sz w:val="18"/>
                                </w:rPr>
                                <w:t>H27</w:t>
                              </w:r>
                              <w:r w:rsidRPr="0076262D">
                                <w:rPr>
                                  <w:rFonts w:hint="eastAsia"/>
                                  <w:sz w:val="18"/>
                                </w:rPr>
                                <w:t>（</w:t>
                              </w:r>
                              <w:r w:rsidRPr="0076262D">
                                <w:rPr>
                                  <w:rFonts w:hint="eastAsia"/>
                                  <w:sz w:val="18"/>
                                </w:rPr>
                                <w:t>2015</w:t>
                              </w:r>
                              <w:r w:rsidRPr="0076262D">
                                <w:rPr>
                                  <w:rFonts w:hint="eastAsia"/>
                                  <w:sz w:val="18"/>
                                </w:rPr>
                                <w:t>）</w:t>
                              </w:r>
                              <w:r w:rsidRPr="0076262D">
                                <w:rPr>
                                  <w:sz w:val="18"/>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楕円 58"/>
                        <wps:cNvSpPr/>
                        <wps:spPr>
                          <a:xfrm>
                            <a:off x="3220871" y="696036"/>
                            <a:ext cx="108000" cy="108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右矢印 9"/>
                        <wps:cNvSpPr/>
                        <wps:spPr>
                          <a:xfrm rot="1522006">
                            <a:off x="3268639" y="1009935"/>
                            <a:ext cx="1261430" cy="169579"/>
                          </a:xfrm>
                          <a:prstGeom prst="rightArrow">
                            <a:avLst>
                              <a:gd name="adj1" fmla="val 36046"/>
                              <a:gd name="adj2" fmla="val 50000"/>
                            </a:avLst>
                          </a:prstGeom>
                          <a:solidFill>
                            <a:schemeClr val="tx1">
                              <a:lumMod val="75000"/>
                              <a:lumOff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91" name="楕円 129091"/>
                        <wps:cNvSpPr/>
                        <wps:spPr>
                          <a:xfrm>
                            <a:off x="4531056" y="1296537"/>
                            <a:ext cx="108000" cy="108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94" name="テキスト ボックス 129094"/>
                        <wps:cNvSpPr txBox="1"/>
                        <wps:spPr>
                          <a:xfrm>
                            <a:off x="2736376" y="1501254"/>
                            <a:ext cx="1788994" cy="409575"/>
                          </a:xfrm>
                          <a:prstGeom prst="rect">
                            <a:avLst/>
                          </a:prstGeom>
                          <a:solidFill>
                            <a:schemeClr val="bg1"/>
                          </a:solidFill>
                          <a:ln w="6350">
                            <a:solidFill>
                              <a:schemeClr val="tx1">
                                <a:lumMod val="50000"/>
                                <a:lumOff val="50000"/>
                              </a:schemeClr>
                            </a:solidFill>
                          </a:ln>
                        </wps:spPr>
                        <wps:txbx>
                          <w:txbxContent>
                            <w:p w14:paraId="2297AA2D" w14:textId="77777777" w:rsidR="006212C8" w:rsidRPr="001933F5" w:rsidRDefault="006212C8" w:rsidP="00867D0E">
                              <w:pPr>
                                <w:autoSpaceDE w:val="0"/>
                                <w:autoSpaceDN w:val="0"/>
                                <w:snapToGrid w:val="0"/>
                                <w:rPr>
                                  <w:sz w:val="18"/>
                                </w:rPr>
                              </w:pPr>
                              <w:r w:rsidRPr="001933F5">
                                <w:rPr>
                                  <w:rFonts w:hint="eastAsia"/>
                                  <w:sz w:val="18"/>
                                </w:rPr>
                                <w:t>人口</w:t>
                              </w:r>
                              <w:r w:rsidRPr="001933F5">
                                <w:rPr>
                                  <w:sz w:val="18"/>
                                </w:rPr>
                                <w:t>は</w:t>
                              </w:r>
                              <w:r w:rsidRPr="001933F5">
                                <w:rPr>
                                  <w:rFonts w:hint="eastAsia"/>
                                  <w:sz w:val="18"/>
                                </w:rPr>
                                <w:t>30</w:t>
                              </w:r>
                              <w:r w:rsidRPr="001933F5">
                                <w:rPr>
                                  <w:rFonts w:hint="eastAsia"/>
                                  <w:sz w:val="18"/>
                                </w:rPr>
                                <w:t>年間</w:t>
                              </w:r>
                              <w:r w:rsidRPr="001933F5">
                                <w:rPr>
                                  <w:sz w:val="18"/>
                                </w:rPr>
                                <w:t>（</w:t>
                              </w:r>
                              <w:r w:rsidRPr="001933F5">
                                <w:rPr>
                                  <w:rFonts w:hint="eastAsia"/>
                                  <w:sz w:val="18"/>
                                </w:rPr>
                                <w:t>2015</w:t>
                              </w:r>
                              <w:r w:rsidRPr="001933F5">
                                <w:rPr>
                                  <w:rFonts w:hint="eastAsia"/>
                                  <w:sz w:val="18"/>
                                </w:rPr>
                                <w:t>→</w:t>
                              </w:r>
                              <w:r w:rsidRPr="001933F5">
                                <w:rPr>
                                  <w:rFonts w:hint="eastAsia"/>
                                  <w:sz w:val="18"/>
                                </w:rPr>
                                <w:t>2045</w:t>
                              </w:r>
                              <w:r w:rsidRPr="001933F5">
                                <w:rPr>
                                  <w:sz w:val="18"/>
                                </w:rPr>
                                <w:t>）</w:t>
                              </w:r>
                              <w:r w:rsidRPr="001933F5">
                                <w:rPr>
                                  <w:rFonts w:hint="eastAsia"/>
                                  <w:sz w:val="18"/>
                                </w:rPr>
                                <w:t>で</w:t>
                              </w:r>
                              <w:r w:rsidRPr="001933F5">
                                <w:rPr>
                                  <w:rFonts w:hint="eastAsia"/>
                                  <w:sz w:val="18"/>
                                </w:rPr>
                                <w:t>136</w:t>
                              </w:r>
                              <w:r w:rsidRPr="001933F5">
                                <w:rPr>
                                  <w:rFonts w:hint="eastAsia"/>
                                  <w:sz w:val="18"/>
                                </w:rPr>
                                <w:t>万人</w:t>
                              </w:r>
                              <w:r w:rsidRPr="001933F5">
                                <w:rPr>
                                  <w:sz w:val="18"/>
                                </w:rPr>
                                <w:t>減少</w:t>
                              </w:r>
                              <w:r w:rsidRPr="001933F5">
                                <w:rPr>
                                  <w:rFonts w:hint="eastAsia"/>
                                  <w:sz w:val="18"/>
                                </w:rPr>
                                <w:t>（約</w:t>
                              </w:r>
                              <w:r w:rsidRPr="001933F5">
                                <w:rPr>
                                  <w:rFonts w:hint="eastAsia"/>
                                  <w:sz w:val="18"/>
                                </w:rPr>
                                <w:t>15%</w:t>
                              </w:r>
                              <w:r w:rsidRPr="001933F5">
                                <w:rPr>
                                  <w:rFonts w:hint="eastAsia"/>
                                  <w:sz w:val="18"/>
                                </w:rPr>
                                <w:t>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96E8E2C" id="グループ化 33" o:spid="_x0000_s1070" style="position:absolute;left:0;text-align:left;margin-left:1.3pt;margin-top:1.6pt;width:486.2pt;height:251.5pt;z-index:251571712" coordsize="61751,31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">
                <v:shape id="_x0000_s1071" type="#_x0000_t202" alt="図11　大阪府の人口の推移と将来推計" style="position:absolute;width:61751;height:3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" filled="f" stroked="f">
                  <v:textbox>
                    <w:txbxContent>
                      <w:p w14:paraId="504CF56A"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13CC4AF0" wp14:editId="181A6CE1">
                              <wp:extent cx="5199321" cy="2643609"/>
                              <wp:effectExtent l="0" t="0" r="1905" b="4445"/>
                              <wp:docPr id="129987" name="Picture 3" descr="図11　大阪府の人口の推移と将来推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87" name="Picture 3" descr="図11　大阪府の人口の推移と将来推計"/>
                                      <pic:cNvPicPr>
                                        <a:picLocks noChangeAspect="1" noChangeArrowheads="1"/>
                                      </pic:cNvPicPr>
                                    </pic:nvPicPr>
                                    <pic:blipFill rotWithShape="1">
                                      <a:blip r:embed="rId37">
                                        <a:extLst>
                                          <a:ext uri="{28A0092B-C50C-407E-A947-70E740481C1C}">
                                            <a14:useLocalDpi xmlns:a14="http://schemas.microsoft.com/office/drawing/2010/main" val="0"/>
                                          </a:ext>
                                        </a:extLst>
                                      </a:blip>
                                      <a:srcRect b="2147"/>
                                      <a:stretch/>
                                    </pic:blipFill>
                                    <pic:spPr bwMode="auto">
                                      <a:xfrm>
                                        <a:off x="0" y="0"/>
                                        <a:ext cx="5211969" cy="265004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36FD327" w14:textId="2B75F5D1"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11</w:t>
                        </w:r>
                        <w:r w:rsidRPr="00C13B20">
                          <w:rPr>
                            <w:rFonts w:asciiTheme="majorHAnsi" w:eastAsia="BIZ UDPゴシック" w:hAnsiTheme="majorHAnsi" w:cstheme="majorHAnsi"/>
                            <w:kern w:val="24"/>
                            <w:sz w:val="18"/>
                            <w:szCs w:val="18"/>
                          </w:rPr>
                          <w:t xml:space="preserve">　大阪府の</w:t>
                        </w:r>
                        <w:r>
                          <w:rPr>
                            <w:rFonts w:ascii="BIZ UDPゴシック" w:eastAsia="BIZ UDPゴシック" w:hAnsi="BIZ UDPゴシック" w:cstheme="minorBidi" w:hint="eastAsia"/>
                            <w:kern w:val="24"/>
                            <w:sz w:val="18"/>
                            <w:szCs w:val="18"/>
                          </w:rPr>
                          <w:t>人口の推移と将来推計</w:t>
                        </w:r>
                      </w:p>
                      <w:p w14:paraId="64044B5E" w14:textId="6532EC95" w:rsidR="006212C8" w:rsidRPr="008D70B3"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1933F5">
                          <w:rPr>
                            <w:rFonts w:asciiTheme="majorHAnsi" w:eastAsia="BIZ UDPゴシック" w:hAnsiTheme="majorHAnsi" w:cstheme="majorHAnsi" w:hint="eastAsia"/>
                            <w:kern w:val="24"/>
                            <w:sz w:val="16"/>
                            <w:szCs w:val="18"/>
                          </w:rPr>
                          <w:t>出典</w:t>
                        </w:r>
                        <w:r w:rsidRPr="001933F5">
                          <w:rPr>
                            <w:rFonts w:asciiTheme="majorHAnsi" w:eastAsia="BIZ UDPゴシック" w:hAnsiTheme="majorHAnsi" w:cstheme="majorHAnsi"/>
                            <w:kern w:val="24"/>
                            <w:sz w:val="16"/>
                            <w:szCs w:val="18"/>
                          </w:rPr>
                          <w:t>：</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の将来推計</w:t>
                        </w:r>
                        <w:r w:rsidRPr="001933F5">
                          <w:rPr>
                            <w:rFonts w:asciiTheme="majorHAnsi" w:eastAsia="BIZ UDPゴシック" w:hAnsiTheme="majorHAnsi" w:cstheme="majorHAnsi" w:hint="eastAsia"/>
                            <w:kern w:val="24"/>
                            <w:sz w:val="16"/>
                            <w:szCs w:val="18"/>
                          </w:rPr>
                          <w:t>人口について</w:t>
                        </w:r>
                        <w:r w:rsidRPr="001933F5">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201</w:t>
                        </w:r>
                        <w:r>
                          <w:rPr>
                            <w:rFonts w:asciiTheme="majorHAnsi" w:eastAsia="BIZ UDPゴシック" w:hAnsiTheme="majorHAnsi" w:cstheme="majorHAnsi"/>
                            <w:kern w:val="24"/>
                            <w:sz w:val="16"/>
                            <w:szCs w:val="18"/>
                          </w:rPr>
                          <w:t>8</w:t>
                        </w:r>
                        <w:r w:rsidRPr="001933F5">
                          <w:rPr>
                            <w:rFonts w:asciiTheme="majorHAnsi" w:eastAsia="BIZ UDPゴシック" w:hAnsiTheme="majorHAnsi" w:cstheme="majorHAnsi" w:hint="eastAsia"/>
                            <w:kern w:val="24"/>
                            <w:sz w:val="16"/>
                            <w:szCs w:val="18"/>
                          </w:rPr>
                          <w:t>年</w:t>
                        </w:r>
                        <w:r w:rsidRPr="001933F5">
                          <w:rPr>
                            <w:rFonts w:asciiTheme="majorHAnsi" w:eastAsia="BIZ UDPゴシック" w:hAnsiTheme="majorHAnsi" w:cstheme="majorHAnsi" w:hint="eastAsia"/>
                            <w:kern w:val="24"/>
                            <w:sz w:val="16"/>
                            <w:szCs w:val="18"/>
                          </w:rPr>
                          <w:t>8</w:t>
                        </w:r>
                        <w:r w:rsidRPr="001933F5">
                          <w:rPr>
                            <w:rFonts w:asciiTheme="majorHAnsi" w:eastAsia="BIZ UDPゴシック" w:hAnsiTheme="majorHAnsi" w:cstheme="majorHAnsi" w:hint="eastAsia"/>
                            <w:kern w:val="24"/>
                            <w:sz w:val="16"/>
                            <w:szCs w:val="18"/>
                          </w:rPr>
                          <w:t>月</w:t>
                        </w:r>
                        <w:r w:rsidRPr="001933F5">
                          <w:rPr>
                            <w:rFonts w:asciiTheme="majorHAnsi" w:eastAsia="BIZ UDPゴシック" w:hAnsiTheme="majorHAnsi" w:cstheme="majorHAnsi" w:hint="eastAsia"/>
                            <w:kern w:val="24"/>
                            <w:sz w:val="16"/>
                            <w:szCs w:val="18"/>
                          </w:rPr>
                          <w:t xml:space="preserve"> </w:t>
                        </w:r>
                        <w:r w:rsidRPr="001933F5">
                          <w:rPr>
                            <w:rFonts w:asciiTheme="majorHAnsi" w:eastAsia="BIZ UDPゴシック" w:hAnsiTheme="majorHAnsi" w:cstheme="majorHAnsi" w:hint="eastAsia"/>
                            <w:kern w:val="24"/>
                            <w:sz w:val="16"/>
                            <w:szCs w:val="18"/>
                          </w:rPr>
                          <w:t>大阪府</w:t>
                        </w:r>
                        <w:r w:rsidRPr="001933F5">
                          <w:rPr>
                            <w:rFonts w:asciiTheme="majorHAnsi" w:eastAsia="BIZ UDPゴシック" w:hAnsiTheme="majorHAnsi" w:cstheme="majorHAnsi"/>
                            <w:kern w:val="24"/>
                            <w:sz w:val="16"/>
                            <w:szCs w:val="18"/>
                          </w:rPr>
                          <w:t>政策企画部</w:t>
                        </w:r>
                        <w:r w:rsidRPr="001933F5">
                          <w:rPr>
                            <w:rFonts w:asciiTheme="majorHAnsi" w:eastAsia="BIZ UDPゴシック" w:hAnsiTheme="majorHAnsi" w:cstheme="majorHAnsi" w:hint="eastAsia"/>
                            <w:kern w:val="24"/>
                            <w:sz w:val="16"/>
                            <w:szCs w:val="18"/>
                          </w:rPr>
                          <w:t>企画室</w:t>
                        </w:r>
                        <w:r w:rsidRPr="001933F5">
                          <w:rPr>
                            <w:rFonts w:asciiTheme="majorHAnsi" w:eastAsia="BIZ UDPゴシック" w:hAnsiTheme="majorHAnsi" w:cstheme="majorHAnsi"/>
                            <w:kern w:val="24"/>
                            <w:sz w:val="16"/>
                            <w:szCs w:val="18"/>
                          </w:rPr>
                          <w:t>計画課）</w:t>
                        </w:r>
                        <w:r>
                          <w:rPr>
                            <w:rFonts w:asciiTheme="majorHAnsi" w:eastAsia="BIZ UDPゴシック" w:hAnsiTheme="majorHAnsi" w:cstheme="majorHAnsi"/>
                            <w:kern w:val="24"/>
                            <w:sz w:val="16"/>
                            <w:szCs w:val="18"/>
                          </w:rPr>
                          <w:t>に</w:t>
                        </w:r>
                        <w:r w:rsidRPr="001933F5">
                          <w:rPr>
                            <w:rFonts w:asciiTheme="majorHAnsi" w:eastAsia="BIZ UDPゴシック" w:hAnsiTheme="majorHAnsi" w:cstheme="majorHAnsi"/>
                            <w:kern w:val="24"/>
                            <w:sz w:val="16"/>
                            <w:szCs w:val="18"/>
                          </w:rPr>
                          <w:t>加筆</w:t>
                        </w:r>
                      </w:p>
                    </w:txbxContent>
                  </v:textbox>
                </v:shape>
                <v:shape id="テキスト ボックス 6" o:spid="_x0000_s1072" type="#_x0000_t202" style="position:absolute;left:28660;top:1910;width:14250;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14:paraId="4C3183BC" w14:textId="77777777" w:rsidR="006212C8" w:rsidRPr="0076262D" w:rsidRDefault="006212C8" w:rsidP="00867D0E">
                        <w:pPr>
                          <w:rPr>
                            <w:sz w:val="18"/>
                          </w:rPr>
                        </w:pPr>
                        <w:r w:rsidRPr="0076262D">
                          <w:rPr>
                            <w:rFonts w:hint="eastAsia"/>
                            <w:sz w:val="18"/>
                          </w:rPr>
                          <w:t>H27</w:t>
                        </w:r>
                        <w:r w:rsidRPr="0076262D">
                          <w:rPr>
                            <w:rFonts w:hint="eastAsia"/>
                            <w:sz w:val="18"/>
                          </w:rPr>
                          <w:t>（</w:t>
                        </w:r>
                        <w:r w:rsidRPr="0076262D">
                          <w:rPr>
                            <w:rFonts w:hint="eastAsia"/>
                            <w:sz w:val="18"/>
                          </w:rPr>
                          <w:t>2015</w:t>
                        </w:r>
                        <w:r w:rsidRPr="0076262D">
                          <w:rPr>
                            <w:rFonts w:hint="eastAsia"/>
                            <w:sz w:val="18"/>
                          </w:rPr>
                          <w:t>）</w:t>
                        </w:r>
                        <w:r w:rsidRPr="0076262D">
                          <w:rPr>
                            <w:sz w:val="18"/>
                          </w:rPr>
                          <w:t>時点</w:t>
                        </w:r>
                      </w:p>
                    </w:txbxContent>
                  </v:textbox>
                </v:shape>
                <v:oval id="楕円 58" o:spid="_x0000_s1073" style="position:absolute;left:32208;top:6960;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" fillcolor="red" stroked="f"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9" o:spid="_x0000_s1074" type="#_x0000_t13" style="position:absolute;left:32686;top:10099;width:12614;height:1696;rotation:16624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" adj="20148,6907" fillcolor="#404040 [2429]" stroked="f" strokeweight="2pt"/>
                <v:oval id="楕円 129091" o:spid="_x0000_s1075" style="position:absolute;left:45310;top:12965;width:1080;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" fillcolor="red" stroked="f" strokeweight="2pt"/>
                <v:shape id="テキスト ボックス 129094" o:spid="_x0000_s1076" type="#_x0000_t202" style="position:absolute;left:27363;top:15012;width:1789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" fillcolor="white [3212]" strokecolor="gray [1629]" strokeweight=".5pt">
                  <v:textbox>
                    <w:txbxContent>
                      <w:p w14:paraId="2297AA2D" w14:textId="77777777" w:rsidR="006212C8" w:rsidRPr="001933F5" w:rsidRDefault="006212C8" w:rsidP="00867D0E">
                        <w:pPr>
                          <w:autoSpaceDE w:val="0"/>
                          <w:autoSpaceDN w:val="0"/>
                          <w:snapToGrid w:val="0"/>
                          <w:rPr>
                            <w:sz w:val="18"/>
                          </w:rPr>
                        </w:pPr>
                        <w:r w:rsidRPr="001933F5">
                          <w:rPr>
                            <w:rFonts w:hint="eastAsia"/>
                            <w:sz w:val="18"/>
                          </w:rPr>
                          <w:t>人口</w:t>
                        </w:r>
                        <w:r w:rsidRPr="001933F5">
                          <w:rPr>
                            <w:sz w:val="18"/>
                          </w:rPr>
                          <w:t>は</w:t>
                        </w:r>
                        <w:r w:rsidRPr="001933F5">
                          <w:rPr>
                            <w:rFonts w:hint="eastAsia"/>
                            <w:sz w:val="18"/>
                          </w:rPr>
                          <w:t>30</w:t>
                        </w:r>
                        <w:r w:rsidRPr="001933F5">
                          <w:rPr>
                            <w:rFonts w:hint="eastAsia"/>
                            <w:sz w:val="18"/>
                          </w:rPr>
                          <w:t>年間</w:t>
                        </w:r>
                        <w:r w:rsidRPr="001933F5">
                          <w:rPr>
                            <w:sz w:val="18"/>
                          </w:rPr>
                          <w:t>（</w:t>
                        </w:r>
                        <w:r w:rsidRPr="001933F5">
                          <w:rPr>
                            <w:rFonts w:hint="eastAsia"/>
                            <w:sz w:val="18"/>
                          </w:rPr>
                          <w:t>2015</w:t>
                        </w:r>
                        <w:r w:rsidRPr="001933F5">
                          <w:rPr>
                            <w:rFonts w:hint="eastAsia"/>
                            <w:sz w:val="18"/>
                          </w:rPr>
                          <w:t>→</w:t>
                        </w:r>
                        <w:r w:rsidRPr="001933F5">
                          <w:rPr>
                            <w:rFonts w:hint="eastAsia"/>
                            <w:sz w:val="18"/>
                          </w:rPr>
                          <w:t>2045</w:t>
                        </w:r>
                        <w:r w:rsidRPr="001933F5">
                          <w:rPr>
                            <w:sz w:val="18"/>
                          </w:rPr>
                          <w:t>）</w:t>
                        </w:r>
                        <w:r w:rsidRPr="001933F5">
                          <w:rPr>
                            <w:rFonts w:hint="eastAsia"/>
                            <w:sz w:val="18"/>
                          </w:rPr>
                          <w:t>で</w:t>
                        </w:r>
                        <w:r w:rsidRPr="001933F5">
                          <w:rPr>
                            <w:rFonts w:hint="eastAsia"/>
                            <w:sz w:val="18"/>
                          </w:rPr>
                          <w:t>136</w:t>
                        </w:r>
                        <w:r w:rsidRPr="001933F5">
                          <w:rPr>
                            <w:rFonts w:hint="eastAsia"/>
                            <w:sz w:val="18"/>
                          </w:rPr>
                          <w:t>万人</w:t>
                        </w:r>
                        <w:r w:rsidRPr="001933F5">
                          <w:rPr>
                            <w:sz w:val="18"/>
                          </w:rPr>
                          <w:t>減少</w:t>
                        </w:r>
                        <w:r w:rsidRPr="001933F5">
                          <w:rPr>
                            <w:rFonts w:hint="eastAsia"/>
                            <w:sz w:val="18"/>
                          </w:rPr>
                          <w:t>（約</w:t>
                        </w:r>
                        <w:r w:rsidRPr="001933F5">
                          <w:rPr>
                            <w:rFonts w:hint="eastAsia"/>
                            <w:sz w:val="18"/>
                          </w:rPr>
                          <w:t>15%</w:t>
                        </w:r>
                        <w:r w:rsidRPr="001933F5">
                          <w:rPr>
                            <w:rFonts w:hint="eastAsia"/>
                            <w:sz w:val="18"/>
                          </w:rPr>
                          <w:t>減）</w:t>
                        </w:r>
                      </w:p>
                    </w:txbxContent>
                  </v:textbox>
                </v:shape>
              </v:group>
            </w:pict>
          </mc:Fallback>
        </mc:AlternateContent>
      </w:r>
    </w:p>
    <w:p w14:paraId="6ABDF5E4" w14:textId="77777777" w:rsidR="00867D0E" w:rsidRDefault="00867D0E" w:rsidP="00867D0E">
      <w:pPr>
        <w:autoSpaceDE w:val="0"/>
        <w:autoSpaceDN w:val="0"/>
        <w:ind w:firstLine="200"/>
        <w:jc w:val="both"/>
        <w:rPr>
          <w:color w:val="FF0000"/>
        </w:rPr>
      </w:pPr>
    </w:p>
    <w:p w14:paraId="148F18ED" w14:textId="77777777" w:rsidR="00867D0E" w:rsidRDefault="00867D0E" w:rsidP="00867D0E">
      <w:pPr>
        <w:autoSpaceDE w:val="0"/>
        <w:autoSpaceDN w:val="0"/>
        <w:ind w:firstLine="200"/>
        <w:jc w:val="both"/>
        <w:rPr>
          <w:color w:val="FF0000"/>
        </w:rPr>
      </w:pPr>
    </w:p>
    <w:p w14:paraId="50BC018E" w14:textId="77777777" w:rsidR="00867D0E" w:rsidRDefault="00867D0E" w:rsidP="00867D0E">
      <w:pPr>
        <w:autoSpaceDE w:val="0"/>
        <w:autoSpaceDN w:val="0"/>
        <w:ind w:firstLine="200"/>
        <w:jc w:val="both"/>
        <w:rPr>
          <w:color w:val="FF0000"/>
        </w:rPr>
      </w:pPr>
    </w:p>
    <w:p w14:paraId="57948D09" w14:textId="77777777" w:rsidR="00867D0E" w:rsidRPr="00DE33A4" w:rsidRDefault="00867D0E" w:rsidP="00867D0E">
      <w:pPr>
        <w:autoSpaceDE w:val="0"/>
        <w:autoSpaceDN w:val="0"/>
        <w:ind w:firstLine="200"/>
        <w:jc w:val="both"/>
        <w:rPr>
          <w:color w:val="FF0000"/>
        </w:rPr>
      </w:pPr>
    </w:p>
    <w:p w14:paraId="78F3740C" w14:textId="77777777" w:rsidR="00867D0E" w:rsidRDefault="00867D0E" w:rsidP="00867D0E">
      <w:pPr>
        <w:autoSpaceDE w:val="0"/>
        <w:autoSpaceDN w:val="0"/>
        <w:ind w:firstLine="200"/>
        <w:jc w:val="both"/>
      </w:pPr>
    </w:p>
    <w:p w14:paraId="2EB7F223" w14:textId="77777777" w:rsidR="00867D0E" w:rsidRDefault="00867D0E" w:rsidP="00867D0E">
      <w:pPr>
        <w:autoSpaceDE w:val="0"/>
        <w:autoSpaceDN w:val="0"/>
        <w:ind w:firstLine="200"/>
        <w:jc w:val="both"/>
      </w:pPr>
    </w:p>
    <w:p w14:paraId="61D0F344" w14:textId="77777777" w:rsidR="00867D0E" w:rsidRDefault="00867D0E" w:rsidP="00867D0E">
      <w:pPr>
        <w:autoSpaceDE w:val="0"/>
        <w:autoSpaceDN w:val="0"/>
        <w:ind w:firstLine="200"/>
        <w:jc w:val="both"/>
      </w:pPr>
    </w:p>
    <w:p w14:paraId="28116DA4" w14:textId="77777777" w:rsidR="00867D0E" w:rsidRDefault="00867D0E" w:rsidP="00867D0E">
      <w:pPr>
        <w:autoSpaceDE w:val="0"/>
        <w:autoSpaceDN w:val="0"/>
        <w:ind w:firstLine="200"/>
        <w:jc w:val="both"/>
      </w:pPr>
    </w:p>
    <w:p w14:paraId="3FA802AC" w14:textId="77777777" w:rsidR="00867D0E" w:rsidRDefault="00867D0E" w:rsidP="00867D0E">
      <w:pPr>
        <w:autoSpaceDE w:val="0"/>
        <w:autoSpaceDN w:val="0"/>
        <w:ind w:firstLine="200"/>
        <w:jc w:val="both"/>
      </w:pPr>
    </w:p>
    <w:p w14:paraId="2B7B4F03" w14:textId="77777777" w:rsidR="00867D0E" w:rsidRDefault="00867D0E" w:rsidP="00867D0E">
      <w:pPr>
        <w:autoSpaceDE w:val="0"/>
        <w:autoSpaceDN w:val="0"/>
        <w:ind w:firstLine="200"/>
        <w:jc w:val="both"/>
      </w:pPr>
    </w:p>
    <w:p w14:paraId="3492E75A" w14:textId="77777777" w:rsidR="00867D0E" w:rsidRDefault="00867D0E" w:rsidP="00867D0E">
      <w:pPr>
        <w:autoSpaceDE w:val="0"/>
        <w:autoSpaceDN w:val="0"/>
        <w:ind w:firstLine="200"/>
        <w:jc w:val="both"/>
      </w:pPr>
    </w:p>
    <w:p w14:paraId="02C2498E" w14:textId="77777777" w:rsidR="00867D0E" w:rsidRDefault="00867D0E" w:rsidP="00867D0E">
      <w:pPr>
        <w:autoSpaceDE w:val="0"/>
        <w:autoSpaceDN w:val="0"/>
        <w:ind w:firstLine="200"/>
        <w:jc w:val="both"/>
      </w:pPr>
    </w:p>
    <w:p w14:paraId="728C889A" w14:textId="77777777" w:rsidR="00867D0E" w:rsidRDefault="00867D0E" w:rsidP="00867D0E">
      <w:pPr>
        <w:autoSpaceDE w:val="0"/>
        <w:autoSpaceDN w:val="0"/>
        <w:ind w:firstLine="200"/>
        <w:jc w:val="both"/>
      </w:pPr>
    </w:p>
    <w:p w14:paraId="6FAB5B3A" w14:textId="77777777" w:rsidR="00353C43" w:rsidRDefault="00353C43" w:rsidP="00867D0E">
      <w:pPr>
        <w:autoSpaceDE w:val="0"/>
        <w:autoSpaceDN w:val="0"/>
        <w:ind w:firstLineChars="100" w:firstLine="200"/>
        <w:jc w:val="both"/>
        <w:rPr>
          <w:rFonts w:ascii="游ゴシック" w:eastAsia="游ゴシック" w:hAnsi="游ゴシック"/>
        </w:rPr>
      </w:pPr>
    </w:p>
    <w:p w14:paraId="146168BF" w14:textId="35D60C87" w:rsidR="00867D0E" w:rsidRPr="00266254" w:rsidRDefault="00867D0E" w:rsidP="00867D0E">
      <w:pPr>
        <w:autoSpaceDE w:val="0"/>
        <w:autoSpaceDN w:val="0"/>
        <w:ind w:firstLineChars="100" w:firstLine="200"/>
        <w:jc w:val="both"/>
        <w:rPr>
          <w:rFonts w:ascii="游ゴシック" w:eastAsia="游ゴシック" w:hAnsi="游ゴシック"/>
        </w:rPr>
      </w:pPr>
      <w:r w:rsidRPr="00266254">
        <w:rPr>
          <w:rFonts w:ascii="游ゴシック" w:eastAsia="游ゴシック" w:hAnsi="游ゴシック" w:hint="eastAsia"/>
        </w:rPr>
        <w:t>管渠は、ほとんどが地下構造物であり、物理的に見えにくいことに加え、下水道普及率の向上に伴い下水道事業は終わったものという認識になりつつあります。</w:t>
      </w:r>
    </w:p>
    <w:p w14:paraId="77FC280C" w14:textId="77777777" w:rsidR="00867D0E" w:rsidRPr="008D70B3" w:rsidRDefault="00867D0E" w:rsidP="00867D0E">
      <w:pPr>
        <w:autoSpaceDE w:val="0"/>
        <w:autoSpaceDN w:val="0"/>
        <w:ind w:firstLineChars="100" w:firstLine="200"/>
        <w:jc w:val="both"/>
      </w:pPr>
      <w:r w:rsidRPr="00266254">
        <w:rPr>
          <w:rFonts w:ascii="游ゴシック" w:eastAsia="游ゴシック" w:hAnsi="游ゴシック" w:hint="eastAsia"/>
        </w:rPr>
        <w:t>しかしながら、下水道事業は下水道使用料によってその運営費用を賄っており、改築更新事業の増大への対応等、今後も安定的な事業運営を行うためには、府民の理解・協力が必要です。</w:t>
      </w:r>
    </w:p>
    <w:p w14:paraId="1F994B33" w14:textId="1FB728A7" w:rsidR="00867D0E" w:rsidRDefault="00353C43" w:rsidP="00867D0E">
      <w:pPr>
        <w:autoSpaceDE w:val="0"/>
        <w:autoSpaceDN w:val="0"/>
        <w:ind w:firstLine="200"/>
        <w:jc w:val="both"/>
      </w:pPr>
      <w:r w:rsidRPr="00E527F0">
        <w:rPr>
          <w:rFonts w:cstheme="majorHAnsi"/>
          <w:noProof/>
        </w:rPr>
        <mc:AlternateContent>
          <mc:Choice Requires="wps">
            <w:drawing>
              <wp:anchor distT="0" distB="0" distL="114300" distR="114300" simplePos="0" relativeHeight="251574784" behindDoc="0" locked="0" layoutInCell="1" allowOverlap="1" wp14:anchorId="478CF60A" wp14:editId="5C04AF59">
                <wp:simplePos x="0" y="0"/>
                <wp:positionH relativeFrom="column">
                  <wp:posOffset>15875</wp:posOffset>
                </wp:positionH>
                <wp:positionV relativeFrom="paragraph">
                  <wp:posOffset>67310</wp:posOffset>
                </wp:positionV>
                <wp:extent cx="6168390" cy="2753360"/>
                <wp:effectExtent l="0" t="0" r="0" b="0"/>
                <wp:wrapNone/>
                <wp:docPr id="129110" name="テキスト ボックス 31"/>
                <wp:cNvGraphicFramePr/>
                <a:graphic xmlns:a="http://schemas.openxmlformats.org/drawingml/2006/main">
                  <a:graphicData uri="http://schemas.microsoft.com/office/word/2010/wordprocessingShape">
                    <wps:wsp>
                      <wps:cNvSpPr txBox="1"/>
                      <wps:spPr>
                        <a:xfrm>
                          <a:off x="0" y="0"/>
                          <a:ext cx="6168390" cy="2753360"/>
                        </a:xfrm>
                        <a:prstGeom prst="rect">
                          <a:avLst/>
                        </a:prstGeom>
                        <a:noFill/>
                      </wps:spPr>
                      <wps:txbx>
                        <w:txbxContent>
                          <w:p w14:paraId="2F6842E3"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color w:val="FF0000"/>
                              </w:rPr>
                              <w:drawing>
                                <wp:inline distT="0" distB="0" distL="0" distR="0" wp14:anchorId="21699C21" wp14:editId="504C45E6">
                                  <wp:extent cx="4646428" cy="2239761"/>
                                  <wp:effectExtent l="0" t="0" r="1905" b="8255"/>
                                  <wp:docPr id="129992" name="図 129992" descr="図12　下水道に関する意識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 name="図 129992" descr="図12　下水道に関する意識調査"/>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990" cy="2251119"/>
                                          </a:xfrm>
                                          <a:prstGeom prst="rect">
                                            <a:avLst/>
                                          </a:prstGeom>
                                          <a:noFill/>
                                          <a:ln>
                                            <a:noFill/>
                                          </a:ln>
                                        </pic:spPr>
                                      </pic:pic>
                                    </a:graphicData>
                                  </a:graphic>
                                </wp:inline>
                              </w:drawing>
                            </w:r>
                          </w:p>
                          <w:p w14:paraId="4DDABD54" w14:textId="44E99582" w:rsidR="006212C8" w:rsidRPr="000504A7"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12</w:t>
                            </w:r>
                            <w:r w:rsidRPr="00C13B20">
                              <w:rPr>
                                <w:rFonts w:asciiTheme="majorHAnsi" w:eastAsia="BIZ UDPゴシック" w:hAnsiTheme="majorHAnsi" w:cstheme="majorHAnsi"/>
                                <w:kern w:val="24"/>
                                <w:sz w:val="18"/>
                                <w:szCs w:val="18"/>
                              </w:rPr>
                              <w:t xml:space="preserve">　下水道に関する意識調</w:t>
                            </w:r>
                            <w:r w:rsidRPr="000504A7">
                              <w:rPr>
                                <w:rFonts w:asciiTheme="majorHAnsi" w:eastAsia="BIZ UDPゴシック" w:hAnsiTheme="majorHAnsi" w:cstheme="majorHAnsi"/>
                                <w:kern w:val="24"/>
                                <w:sz w:val="18"/>
                                <w:szCs w:val="18"/>
                              </w:rPr>
                              <w:t>査</w:t>
                            </w:r>
                          </w:p>
                          <w:p w14:paraId="5B9E2890" w14:textId="4F8B337E" w:rsidR="006212C8" w:rsidRPr="00DE33A4"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出典：国土交通行政インターネットモニター（</w:t>
                            </w:r>
                            <w:r w:rsidRPr="00BC550E">
                              <w:rPr>
                                <w:rFonts w:asciiTheme="majorHAnsi" w:eastAsia="BIZ UDPゴシック" w:hAnsiTheme="majorHAnsi" w:cstheme="majorHAnsi"/>
                                <w:kern w:val="24"/>
                                <w:sz w:val="16"/>
                                <w:szCs w:val="18"/>
                              </w:rPr>
                              <w:t>2017</w:t>
                            </w:r>
                            <w:r w:rsidRPr="00BC550E">
                              <w:rPr>
                                <w:rFonts w:asciiTheme="majorHAnsi" w:eastAsia="BIZ UDPゴシック" w:hAnsiTheme="majorHAnsi" w:cstheme="majorHAnsi"/>
                                <w:kern w:val="24"/>
                                <w:sz w:val="16"/>
                                <w:szCs w:val="18"/>
                              </w:rPr>
                              <w:t>年　回答者</w:t>
                            </w:r>
                            <w:r w:rsidRPr="00BC550E">
                              <w:rPr>
                                <w:rFonts w:asciiTheme="majorHAnsi" w:eastAsia="BIZ UDPゴシック" w:hAnsiTheme="majorHAnsi" w:cstheme="majorHAnsi"/>
                                <w:kern w:val="24"/>
                                <w:sz w:val="16"/>
                                <w:szCs w:val="18"/>
                              </w:rPr>
                              <w:t>917</w:t>
                            </w:r>
                            <w:r w:rsidRPr="00BC550E">
                              <w:rPr>
                                <w:rFonts w:asciiTheme="majorHAnsi" w:eastAsia="BIZ UDPゴシック" w:hAnsiTheme="majorHAnsi" w:cstheme="majorHAnsi"/>
                                <w:kern w:val="24"/>
                                <w:sz w:val="16"/>
                                <w:szCs w:val="18"/>
                              </w:rPr>
                              <w:t>名）</w:t>
                            </w:r>
                          </w:p>
                          <w:p w14:paraId="5D870F7A" w14:textId="77777777" w:rsidR="006212C8" w:rsidRPr="00DE33A4"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8CF60A" id="_x0000_s1077" type="#_x0000_t202" style="position:absolute;left:0;text-align:left;margin-left:1.25pt;margin-top:5.3pt;width:485.7pt;height:216.8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" filled="f" stroked="f">
                <v:textbox>
                  <w:txbxContent>
                    <w:p w14:paraId="2F6842E3"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color w:val="FF0000"/>
                        </w:rPr>
                        <w:drawing>
                          <wp:inline distT="0" distB="0" distL="0" distR="0" wp14:anchorId="21699C21" wp14:editId="504C45E6">
                            <wp:extent cx="4646428" cy="2239761"/>
                            <wp:effectExtent l="0" t="0" r="1905" b="8255"/>
                            <wp:docPr id="129992" name="図 129992" descr="図12　下水道に関する意識調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2" name="図 129992" descr="図12　下水道に関する意識調査"/>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69990" cy="2251119"/>
                                    </a:xfrm>
                                    <a:prstGeom prst="rect">
                                      <a:avLst/>
                                    </a:prstGeom>
                                    <a:noFill/>
                                    <a:ln>
                                      <a:noFill/>
                                    </a:ln>
                                  </pic:spPr>
                                </pic:pic>
                              </a:graphicData>
                            </a:graphic>
                          </wp:inline>
                        </w:drawing>
                      </w:r>
                    </w:p>
                    <w:p w14:paraId="4DDABD54" w14:textId="44E99582" w:rsidR="006212C8" w:rsidRPr="000504A7"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12</w:t>
                      </w:r>
                      <w:r w:rsidRPr="00C13B20">
                        <w:rPr>
                          <w:rFonts w:asciiTheme="majorHAnsi" w:eastAsia="BIZ UDPゴシック" w:hAnsiTheme="majorHAnsi" w:cstheme="majorHAnsi"/>
                          <w:kern w:val="24"/>
                          <w:sz w:val="18"/>
                          <w:szCs w:val="18"/>
                        </w:rPr>
                        <w:t xml:space="preserve">　下水道に関する意識調</w:t>
                      </w:r>
                      <w:r w:rsidRPr="000504A7">
                        <w:rPr>
                          <w:rFonts w:asciiTheme="majorHAnsi" w:eastAsia="BIZ UDPゴシック" w:hAnsiTheme="majorHAnsi" w:cstheme="majorHAnsi"/>
                          <w:kern w:val="24"/>
                          <w:sz w:val="18"/>
                          <w:szCs w:val="18"/>
                        </w:rPr>
                        <w:t>査</w:t>
                      </w:r>
                    </w:p>
                    <w:p w14:paraId="5B9E2890" w14:textId="4F8B337E" w:rsidR="006212C8" w:rsidRPr="00DE33A4"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出典：国土交通行政インターネットモニター（</w:t>
                      </w:r>
                      <w:r w:rsidRPr="00BC550E">
                        <w:rPr>
                          <w:rFonts w:asciiTheme="majorHAnsi" w:eastAsia="BIZ UDPゴシック" w:hAnsiTheme="majorHAnsi" w:cstheme="majorHAnsi"/>
                          <w:kern w:val="24"/>
                          <w:sz w:val="16"/>
                          <w:szCs w:val="18"/>
                        </w:rPr>
                        <w:t>2017</w:t>
                      </w:r>
                      <w:r w:rsidRPr="00BC550E">
                        <w:rPr>
                          <w:rFonts w:asciiTheme="majorHAnsi" w:eastAsia="BIZ UDPゴシック" w:hAnsiTheme="majorHAnsi" w:cstheme="majorHAnsi"/>
                          <w:kern w:val="24"/>
                          <w:sz w:val="16"/>
                          <w:szCs w:val="18"/>
                        </w:rPr>
                        <w:t>年　回答者</w:t>
                      </w:r>
                      <w:r w:rsidRPr="00BC550E">
                        <w:rPr>
                          <w:rFonts w:asciiTheme="majorHAnsi" w:eastAsia="BIZ UDPゴシック" w:hAnsiTheme="majorHAnsi" w:cstheme="majorHAnsi"/>
                          <w:kern w:val="24"/>
                          <w:sz w:val="16"/>
                          <w:szCs w:val="18"/>
                        </w:rPr>
                        <w:t>917</w:t>
                      </w:r>
                      <w:r w:rsidRPr="00BC550E">
                        <w:rPr>
                          <w:rFonts w:asciiTheme="majorHAnsi" w:eastAsia="BIZ UDPゴシック" w:hAnsiTheme="majorHAnsi" w:cstheme="majorHAnsi"/>
                          <w:kern w:val="24"/>
                          <w:sz w:val="16"/>
                          <w:szCs w:val="18"/>
                        </w:rPr>
                        <w:t>名）</w:t>
                      </w:r>
                    </w:p>
                    <w:p w14:paraId="5D870F7A" w14:textId="77777777" w:rsidR="006212C8" w:rsidRPr="00DE33A4"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v:textbox>
              </v:shape>
            </w:pict>
          </mc:Fallback>
        </mc:AlternateContent>
      </w:r>
    </w:p>
    <w:p w14:paraId="56E69A4D" w14:textId="648D670C" w:rsidR="00867D0E" w:rsidRDefault="00867D0E" w:rsidP="00867D0E">
      <w:pPr>
        <w:autoSpaceDE w:val="0"/>
        <w:autoSpaceDN w:val="0"/>
        <w:ind w:firstLine="200"/>
        <w:jc w:val="both"/>
      </w:pPr>
    </w:p>
    <w:p w14:paraId="67BA4D58" w14:textId="67D46C6A" w:rsidR="00867D0E" w:rsidRDefault="00867D0E" w:rsidP="00867D0E">
      <w:pPr>
        <w:autoSpaceDE w:val="0"/>
        <w:autoSpaceDN w:val="0"/>
        <w:ind w:firstLine="200"/>
        <w:jc w:val="both"/>
      </w:pPr>
    </w:p>
    <w:p w14:paraId="71360CD8" w14:textId="77777777" w:rsidR="00867D0E" w:rsidRDefault="00867D0E" w:rsidP="00867D0E">
      <w:pPr>
        <w:autoSpaceDE w:val="0"/>
        <w:autoSpaceDN w:val="0"/>
        <w:ind w:firstLine="200"/>
        <w:jc w:val="both"/>
      </w:pPr>
    </w:p>
    <w:p w14:paraId="4197BF8B" w14:textId="4E64A130" w:rsidR="00867D0E" w:rsidRDefault="00867D0E" w:rsidP="00867D0E">
      <w:pPr>
        <w:autoSpaceDE w:val="0"/>
        <w:autoSpaceDN w:val="0"/>
        <w:ind w:firstLine="200"/>
        <w:jc w:val="both"/>
      </w:pPr>
    </w:p>
    <w:p w14:paraId="759C01BF" w14:textId="77777777" w:rsidR="00867D0E" w:rsidRDefault="00867D0E" w:rsidP="00867D0E">
      <w:pPr>
        <w:autoSpaceDE w:val="0"/>
        <w:autoSpaceDN w:val="0"/>
        <w:ind w:firstLine="200"/>
        <w:jc w:val="both"/>
      </w:pPr>
    </w:p>
    <w:p w14:paraId="7CFBFCCF" w14:textId="77777777" w:rsidR="00867D0E" w:rsidRDefault="00867D0E" w:rsidP="00867D0E">
      <w:pPr>
        <w:autoSpaceDE w:val="0"/>
        <w:autoSpaceDN w:val="0"/>
        <w:ind w:firstLine="200"/>
        <w:jc w:val="both"/>
      </w:pPr>
    </w:p>
    <w:p w14:paraId="6A1E9E49" w14:textId="77777777" w:rsidR="00867D0E" w:rsidRDefault="00867D0E" w:rsidP="00867D0E">
      <w:pPr>
        <w:autoSpaceDE w:val="0"/>
        <w:autoSpaceDN w:val="0"/>
        <w:ind w:firstLine="200"/>
        <w:jc w:val="both"/>
      </w:pPr>
    </w:p>
    <w:p w14:paraId="33AB57EC" w14:textId="77777777" w:rsidR="00867D0E" w:rsidRDefault="00867D0E" w:rsidP="00867D0E">
      <w:pPr>
        <w:autoSpaceDE w:val="0"/>
        <w:autoSpaceDN w:val="0"/>
        <w:ind w:firstLine="200"/>
        <w:jc w:val="both"/>
      </w:pPr>
    </w:p>
    <w:p w14:paraId="4F58C6CF" w14:textId="77777777" w:rsidR="00867D0E" w:rsidRDefault="00867D0E" w:rsidP="00867D0E">
      <w:pPr>
        <w:autoSpaceDE w:val="0"/>
        <w:autoSpaceDN w:val="0"/>
        <w:ind w:firstLine="200"/>
        <w:jc w:val="both"/>
      </w:pPr>
    </w:p>
    <w:p w14:paraId="1BCFD762" w14:textId="12DF65CB" w:rsidR="00867D0E" w:rsidRDefault="00867D0E" w:rsidP="00867D0E">
      <w:pPr>
        <w:autoSpaceDE w:val="0"/>
        <w:autoSpaceDN w:val="0"/>
        <w:ind w:firstLine="200"/>
        <w:jc w:val="both"/>
      </w:pPr>
    </w:p>
    <w:p w14:paraId="0F867876" w14:textId="0D4C92F1" w:rsidR="00867D0E" w:rsidRDefault="00867D0E" w:rsidP="00867D0E">
      <w:pPr>
        <w:autoSpaceDE w:val="0"/>
        <w:autoSpaceDN w:val="0"/>
        <w:ind w:firstLine="20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7E10C84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6400652C" w14:textId="7F15B495" w:rsidR="00E32291" w:rsidRPr="00B14BDD" w:rsidRDefault="00E32291" w:rsidP="002C0E2B">
            <w:pPr>
              <w:jc w:val="center"/>
              <w:rPr>
                <w:b/>
                <w:sz w:val="24"/>
                <w:szCs w:val="24"/>
              </w:rPr>
            </w:pPr>
            <w:r w:rsidRPr="00F32ECD">
              <w:rPr>
                <w:rFonts w:hint="eastAsia"/>
                <w:b/>
                <w:color w:val="FFFFFF" w:themeColor="background1"/>
                <w:sz w:val="28"/>
                <w:szCs w:val="24"/>
              </w:rPr>
              <w:lastRenderedPageBreak/>
              <w:t>0</w:t>
            </w:r>
            <w:r w:rsidRPr="00F32ECD">
              <w:rPr>
                <w:b/>
                <w:color w:val="FFFFFF" w:themeColor="background1"/>
                <w:sz w:val="28"/>
                <w:szCs w:val="24"/>
              </w:rPr>
              <w:t>5</w:t>
            </w:r>
          </w:p>
        </w:tc>
        <w:tc>
          <w:tcPr>
            <w:tcW w:w="9214" w:type="dxa"/>
            <w:tcBorders>
              <w:left w:val="single" w:sz="4" w:space="0" w:color="1F497D" w:themeColor="text2"/>
              <w:bottom w:val="single" w:sz="4" w:space="0" w:color="1F497D" w:themeColor="text2"/>
            </w:tcBorders>
            <w:shd w:val="clear" w:color="auto" w:fill="auto"/>
            <w:vAlign w:val="center"/>
          </w:tcPr>
          <w:p w14:paraId="7E362405" w14:textId="42BE6921" w:rsidR="00E32291" w:rsidRPr="00B14BDD" w:rsidRDefault="00E32291" w:rsidP="002C0E2B">
            <w:pPr>
              <w:jc w:val="both"/>
              <w:rPr>
                <w:sz w:val="24"/>
                <w:szCs w:val="24"/>
              </w:rPr>
            </w:pPr>
            <w:r>
              <w:rPr>
                <w:rFonts w:hint="eastAsia"/>
                <w:sz w:val="24"/>
                <w:szCs w:val="24"/>
              </w:rPr>
              <w:t>職員数の減少、担い手不足</w:t>
            </w:r>
          </w:p>
        </w:tc>
      </w:tr>
    </w:tbl>
    <w:p w14:paraId="77CD48C6" w14:textId="617A4724"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Meiryo UI" w:hint="eastAsia"/>
          <w:color w:val="000000" w:themeColor="text1"/>
          <w:szCs w:val="20"/>
        </w:rPr>
        <w:t>下水道の普及が進み、下水道事業に従事する職員は減少傾向にあり、特に人口規模の小さな市町村では事業の持続性や技術力の継承への懸念があります。今後、施設の老朽化が進み、その対応が増加する中、下水道事業の担い手が必要となりますが、職員の増加には制約があります。</w:t>
      </w:r>
    </w:p>
    <w:p w14:paraId="196DD2C9" w14:textId="0BC53F78"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Meiryo UI" w:hint="eastAsia"/>
          <w:color w:val="000000" w:themeColor="text1"/>
          <w:szCs w:val="20"/>
        </w:rPr>
        <w:t>民間活力の活用や広域化・共同化の取組を推進するなど、より一層効率的な事業運営を図る必要があります。</w:t>
      </w:r>
    </w:p>
    <w:p w14:paraId="253C306E" w14:textId="734869D0" w:rsidR="00867D0E" w:rsidRDefault="00867D0E" w:rsidP="00E32291">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21F861A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75E740BC" w14:textId="30BD6B25" w:rsidR="00E32291" w:rsidRPr="00B14BDD" w:rsidRDefault="00E32291"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6</w:t>
            </w:r>
          </w:p>
        </w:tc>
        <w:tc>
          <w:tcPr>
            <w:tcW w:w="9214" w:type="dxa"/>
            <w:tcBorders>
              <w:left w:val="single" w:sz="4" w:space="0" w:color="1F497D" w:themeColor="text2"/>
              <w:bottom w:val="single" w:sz="4" w:space="0" w:color="1F497D" w:themeColor="text2"/>
            </w:tcBorders>
            <w:shd w:val="clear" w:color="auto" w:fill="auto"/>
            <w:vAlign w:val="center"/>
          </w:tcPr>
          <w:p w14:paraId="43AB696D" w14:textId="283A4FDE" w:rsidR="00E32291" w:rsidRPr="00B14BDD" w:rsidRDefault="00E32291" w:rsidP="002C0E2B">
            <w:pPr>
              <w:jc w:val="both"/>
              <w:rPr>
                <w:sz w:val="24"/>
                <w:szCs w:val="24"/>
              </w:rPr>
            </w:pPr>
            <w:r>
              <w:rPr>
                <w:rFonts w:hint="eastAsia"/>
                <w:sz w:val="24"/>
                <w:szCs w:val="24"/>
              </w:rPr>
              <w:t>地球温暖化問題</w:t>
            </w:r>
            <w:r w:rsidR="0027134B">
              <w:rPr>
                <w:rFonts w:hint="eastAsia"/>
                <w:sz w:val="24"/>
                <w:szCs w:val="24"/>
              </w:rPr>
              <w:t>の顕在化</w:t>
            </w:r>
          </w:p>
        </w:tc>
      </w:tr>
    </w:tbl>
    <w:p w14:paraId="45FBB681" w14:textId="5F818552" w:rsidR="00867D0E" w:rsidRPr="00116A64" w:rsidRDefault="00867D0E" w:rsidP="00867D0E">
      <w:pPr>
        <w:autoSpaceDE w:val="0"/>
        <w:autoSpaceDN w:val="0"/>
        <w:ind w:firstLineChars="100" w:firstLine="200"/>
        <w:jc w:val="both"/>
        <w:rPr>
          <w:rFonts w:ascii="游ゴシック" w:eastAsia="游ゴシック" w:hAnsi="游ゴシック" w:cs="Meiryo UI"/>
          <w:color w:val="000000" w:themeColor="text1"/>
          <w:szCs w:val="20"/>
        </w:rPr>
      </w:pPr>
      <w:r w:rsidRPr="00116A64">
        <w:rPr>
          <w:rFonts w:ascii="游ゴシック" w:eastAsia="游ゴシック" w:hAnsi="游ゴシック" w:cstheme="majorHAnsi"/>
          <w:noProof/>
          <w:color w:val="000000" w:themeColor="text1"/>
        </w:rPr>
        <mc:AlternateContent>
          <mc:Choice Requires="wps">
            <w:drawing>
              <wp:anchor distT="0" distB="0" distL="114300" distR="114300" simplePos="0" relativeHeight="251575808" behindDoc="0" locked="0" layoutInCell="1" allowOverlap="1" wp14:anchorId="5871FEAA" wp14:editId="3AC7C066">
                <wp:simplePos x="0" y="0"/>
                <wp:positionH relativeFrom="column">
                  <wp:posOffset>2152015</wp:posOffset>
                </wp:positionH>
                <wp:positionV relativeFrom="paragraph">
                  <wp:posOffset>149387</wp:posOffset>
                </wp:positionV>
                <wp:extent cx="4054475" cy="3016250"/>
                <wp:effectExtent l="0" t="0" r="0" b="0"/>
                <wp:wrapSquare wrapText="bothSides"/>
                <wp:docPr id="129105" name="テキスト ボックス 31"/>
                <wp:cNvGraphicFramePr/>
                <a:graphic xmlns:a="http://schemas.openxmlformats.org/drawingml/2006/main">
                  <a:graphicData uri="http://schemas.microsoft.com/office/word/2010/wordprocessingShape">
                    <wps:wsp>
                      <wps:cNvSpPr txBox="1"/>
                      <wps:spPr>
                        <a:xfrm>
                          <a:off x="0" y="0"/>
                          <a:ext cx="4054475" cy="3016250"/>
                        </a:xfrm>
                        <a:prstGeom prst="rect">
                          <a:avLst/>
                        </a:prstGeom>
                        <a:noFill/>
                      </wps:spPr>
                      <wps:txbx>
                        <w:txbxContent>
                          <w:p w14:paraId="2B0566E6"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hint="eastAsia"/>
                                <w:noProof/>
                                <w:kern w:val="24"/>
                                <w:sz w:val="18"/>
                                <w:szCs w:val="18"/>
                              </w:rPr>
                              <w:drawing>
                                <wp:inline distT="0" distB="0" distL="0" distR="0" wp14:anchorId="1FC35806" wp14:editId="5247437B">
                                  <wp:extent cx="3932853" cy="2078181"/>
                                  <wp:effectExtent l="0" t="0" r="0" b="0"/>
                                  <wp:docPr id="129993" name="図 129993" descr="図13　日本の年平均気温偏差の経年変化（1898〜202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 name="図 129993" descr="図13　日本の年平均気温偏差の経年変化（1898〜2021年）"/>
                                          <pic:cNvPicPr/>
                                        </pic:nvPicPr>
                                        <pic:blipFill rotWithShape="1">
                                          <a:blip r:embed="rId39">
                                            <a:extLst>
                                              <a:ext uri="{28A0092B-C50C-407E-A947-70E740481C1C}">
                                                <a14:useLocalDpi xmlns:a14="http://schemas.microsoft.com/office/drawing/2010/main" val="0"/>
                                              </a:ext>
                                            </a:extLst>
                                          </a:blip>
                                          <a:srcRect l="2109" t="8784" r="4336" b="8817"/>
                                          <a:stretch/>
                                        </pic:blipFill>
                                        <pic:spPr bwMode="auto">
                                          <a:xfrm>
                                            <a:off x="0" y="0"/>
                                            <a:ext cx="3948516" cy="2086458"/>
                                          </a:xfrm>
                                          <a:prstGeom prst="rect">
                                            <a:avLst/>
                                          </a:prstGeom>
                                          <a:ln>
                                            <a:noFill/>
                                          </a:ln>
                                          <a:extLst>
                                            <a:ext uri="{53640926-AAD7-44D8-BBD7-CCE9431645EC}">
                                              <a14:shadowObscured xmlns:a14="http://schemas.microsoft.com/office/drawing/2010/main"/>
                                            </a:ext>
                                          </a:extLst>
                                        </pic:spPr>
                                      </pic:pic>
                                    </a:graphicData>
                                  </a:graphic>
                                </wp:inline>
                              </w:drawing>
                            </w:r>
                          </w:p>
                          <w:p w14:paraId="09495069" w14:textId="3B898394" w:rsidR="006212C8" w:rsidRPr="00CE0886" w:rsidRDefault="006212C8" w:rsidP="00867D0E">
                            <w:pPr>
                              <w:pStyle w:val="Web"/>
                              <w:autoSpaceDE w:val="0"/>
                              <w:autoSpaceDN w:val="0"/>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13</w:t>
                            </w:r>
                            <w:r w:rsidRPr="00CE0886">
                              <w:rPr>
                                <w:rFonts w:asciiTheme="majorHAnsi" w:eastAsia="BIZ UDPゴシック" w:hAnsiTheme="majorHAnsi" w:cstheme="majorHAnsi"/>
                                <w:kern w:val="24"/>
                                <w:sz w:val="18"/>
                                <w:szCs w:val="18"/>
                              </w:rPr>
                              <w:t xml:space="preserve">　</w:t>
                            </w:r>
                            <w:r w:rsidRPr="00263EF4">
                              <w:rPr>
                                <w:rFonts w:asciiTheme="majorHAnsi" w:eastAsia="BIZ UDPゴシック" w:hAnsiTheme="majorHAnsi" w:cstheme="majorHAnsi" w:hint="eastAsia"/>
                                <w:kern w:val="24"/>
                                <w:sz w:val="18"/>
                                <w:szCs w:val="18"/>
                              </w:rPr>
                              <w:t>日本の年平均気温偏差の経年変化（</w:t>
                            </w:r>
                            <w:r w:rsidRPr="00263EF4">
                              <w:rPr>
                                <w:rFonts w:asciiTheme="majorHAnsi" w:eastAsia="BIZ UDPゴシック" w:hAnsiTheme="majorHAnsi" w:cstheme="majorHAnsi"/>
                                <w:kern w:val="24"/>
                                <w:sz w:val="18"/>
                                <w:szCs w:val="18"/>
                              </w:rPr>
                              <w:t>1898</w:t>
                            </w:r>
                            <w:r w:rsidRPr="00263EF4">
                              <w:rPr>
                                <w:rFonts w:asciiTheme="majorHAnsi" w:eastAsia="BIZ UDPゴシック" w:hAnsiTheme="majorHAnsi" w:cstheme="majorHAnsi" w:hint="eastAsia"/>
                                <w:kern w:val="24"/>
                                <w:sz w:val="18"/>
                                <w:szCs w:val="18"/>
                              </w:rPr>
                              <w:t>〜</w:t>
                            </w:r>
                            <w:r w:rsidRPr="00263EF4">
                              <w:rPr>
                                <w:rFonts w:asciiTheme="majorHAnsi" w:eastAsia="BIZ UDPゴシック" w:hAnsiTheme="majorHAnsi" w:cstheme="majorHAnsi"/>
                                <w:kern w:val="24"/>
                                <w:sz w:val="18"/>
                                <w:szCs w:val="18"/>
                              </w:rPr>
                              <w:t>2021</w:t>
                            </w:r>
                            <w:r w:rsidRPr="00263EF4">
                              <w:rPr>
                                <w:rFonts w:asciiTheme="majorHAnsi" w:eastAsia="BIZ UDPゴシック" w:hAnsiTheme="majorHAnsi" w:cstheme="majorHAnsi" w:hint="eastAsia"/>
                                <w:kern w:val="24"/>
                                <w:sz w:val="18"/>
                                <w:szCs w:val="18"/>
                              </w:rPr>
                              <w:t>年）</w:t>
                            </w:r>
                          </w:p>
                          <w:p w14:paraId="5C9E913A" w14:textId="77777777" w:rsidR="006212C8"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w:t>
                            </w:r>
                            <w:r w:rsidRPr="00BC550E">
                              <w:rPr>
                                <w:rFonts w:asciiTheme="majorHAnsi" w:eastAsia="BIZ UDPゴシック" w:hAnsiTheme="majorHAnsi" w:cstheme="majorHAnsi" w:hint="eastAsia"/>
                                <w:kern w:val="24"/>
                                <w:sz w:val="16"/>
                                <w:szCs w:val="18"/>
                              </w:rPr>
                              <w:t>：気象庁</w:t>
                            </w:r>
                            <w:r w:rsidRPr="00BC550E">
                              <w:rPr>
                                <w:rFonts w:asciiTheme="majorHAnsi" w:eastAsia="BIZ UDPゴシック" w:hAnsiTheme="majorHAnsi" w:cstheme="majorHAnsi" w:hint="eastAsia"/>
                                <w:kern w:val="24"/>
                                <w:sz w:val="16"/>
                                <w:szCs w:val="18"/>
                              </w:rPr>
                              <w:t>HP</w:t>
                            </w:r>
                          </w:p>
                          <w:p w14:paraId="4A364A0B" w14:textId="66854A87" w:rsidR="006212C8" w:rsidRPr="00116A64"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6"/>
                                <w:szCs w:val="18"/>
                              </w:rPr>
                            </w:pPr>
                            <w:r w:rsidRPr="00116A64">
                              <w:rPr>
                                <w:rFonts w:asciiTheme="majorHAnsi" w:eastAsia="BIZ UDPゴシック" w:hAnsiTheme="majorHAnsi" w:cstheme="majorHAnsi" w:hint="eastAsia"/>
                                <w:color w:val="000000" w:themeColor="text1"/>
                                <w:kern w:val="24"/>
                                <w:sz w:val="16"/>
                                <w:szCs w:val="18"/>
                              </w:rPr>
                              <w:t>（細線（黒）は各年の平均気温の基準値からの偏差、太線（青）は偏差の</w:t>
                            </w:r>
                            <w:r w:rsidRPr="00116A64">
                              <w:rPr>
                                <w:rFonts w:asciiTheme="majorHAnsi" w:eastAsia="BIZ UDPゴシック" w:hAnsiTheme="majorHAnsi" w:cstheme="majorHAnsi" w:hint="eastAsia"/>
                                <w:color w:val="000000" w:themeColor="text1"/>
                                <w:kern w:val="24"/>
                                <w:sz w:val="16"/>
                                <w:szCs w:val="18"/>
                              </w:rPr>
                              <w:t>5</w:t>
                            </w:r>
                            <w:r w:rsidRPr="00116A64">
                              <w:rPr>
                                <w:rFonts w:asciiTheme="majorHAnsi" w:eastAsia="BIZ UDPゴシック" w:hAnsiTheme="majorHAnsi" w:cstheme="majorHAnsi" w:hint="eastAsia"/>
                                <w:color w:val="000000" w:themeColor="text1"/>
                                <w:kern w:val="24"/>
                                <w:sz w:val="16"/>
                                <w:szCs w:val="18"/>
                              </w:rPr>
                              <w:t>年移動平均値、直線（赤）は長期変化傾向を</w:t>
                            </w:r>
                            <w:r w:rsidRPr="00116A64">
                              <w:rPr>
                                <w:rFonts w:asciiTheme="majorHAnsi" w:eastAsia="BIZ UDPゴシック" w:hAnsiTheme="majorHAnsi" w:cstheme="majorHAnsi"/>
                                <w:color w:val="000000" w:themeColor="text1"/>
                                <w:kern w:val="24"/>
                                <w:sz w:val="16"/>
                                <w:szCs w:val="18"/>
                              </w:rPr>
                              <w:t>表します</w:t>
                            </w:r>
                            <w:r w:rsidRPr="00116A64">
                              <w:rPr>
                                <w:rFonts w:asciiTheme="majorHAnsi" w:eastAsia="BIZ UDPゴシック" w:hAnsiTheme="majorHAnsi" w:cstheme="majorHAnsi" w:hint="eastAsia"/>
                                <w:color w:val="000000" w:themeColor="text1"/>
                                <w:kern w:val="24"/>
                                <w:sz w:val="16"/>
                                <w:szCs w:val="18"/>
                              </w:rPr>
                              <w:t>。基準値は</w:t>
                            </w:r>
                            <w:r w:rsidRPr="00116A64">
                              <w:rPr>
                                <w:rFonts w:asciiTheme="majorHAnsi" w:eastAsia="BIZ UDPゴシック" w:hAnsiTheme="majorHAnsi" w:cstheme="majorHAnsi"/>
                                <w:color w:val="000000" w:themeColor="text1"/>
                                <w:kern w:val="24"/>
                                <w:sz w:val="16"/>
                                <w:szCs w:val="18"/>
                              </w:rPr>
                              <w:t>1991</w:t>
                            </w:r>
                            <w:r w:rsidRPr="00116A64">
                              <w:rPr>
                                <w:rFonts w:asciiTheme="majorHAnsi" w:eastAsia="BIZ UDPゴシック" w:hAnsiTheme="majorHAnsi" w:cstheme="majorHAnsi" w:hint="eastAsia"/>
                                <w:color w:val="000000" w:themeColor="text1"/>
                                <w:kern w:val="24"/>
                                <w:sz w:val="16"/>
                                <w:szCs w:val="18"/>
                              </w:rPr>
                              <w:t>〜</w:t>
                            </w:r>
                            <w:r w:rsidRPr="00116A64">
                              <w:rPr>
                                <w:rFonts w:asciiTheme="majorHAnsi" w:eastAsia="BIZ UDPゴシック" w:hAnsiTheme="majorHAnsi" w:cstheme="majorHAnsi"/>
                                <w:color w:val="000000" w:themeColor="text1"/>
                                <w:kern w:val="24"/>
                                <w:sz w:val="16"/>
                                <w:szCs w:val="18"/>
                              </w:rPr>
                              <w:t>2020</w:t>
                            </w:r>
                            <w:r w:rsidRPr="00116A64">
                              <w:rPr>
                                <w:rFonts w:asciiTheme="majorHAnsi" w:eastAsia="BIZ UDPゴシック" w:hAnsiTheme="majorHAnsi" w:cstheme="majorHAnsi" w:hint="eastAsia"/>
                                <w:color w:val="000000" w:themeColor="text1"/>
                                <w:kern w:val="24"/>
                                <w:sz w:val="16"/>
                                <w:szCs w:val="18"/>
                              </w:rPr>
                              <w:t>年の</w:t>
                            </w:r>
                            <w:r w:rsidRPr="00116A64">
                              <w:rPr>
                                <w:rFonts w:asciiTheme="majorHAnsi" w:eastAsia="BIZ UDPゴシック" w:hAnsiTheme="majorHAnsi" w:cstheme="majorHAnsi"/>
                                <w:color w:val="000000" w:themeColor="text1"/>
                                <w:kern w:val="24"/>
                                <w:sz w:val="16"/>
                                <w:szCs w:val="18"/>
                              </w:rPr>
                              <w:t>30</w:t>
                            </w:r>
                            <w:r w:rsidRPr="00116A64">
                              <w:rPr>
                                <w:rFonts w:asciiTheme="majorHAnsi" w:eastAsia="BIZ UDPゴシック" w:hAnsiTheme="majorHAnsi" w:cstheme="majorHAnsi" w:hint="eastAsia"/>
                                <w:color w:val="000000" w:themeColor="text1"/>
                                <w:kern w:val="24"/>
                                <w:sz w:val="16"/>
                                <w:szCs w:val="18"/>
                              </w:rPr>
                              <w:t>年平均値としています。）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871FEAA" id="_x0000_s1078" type="#_x0000_t202" style="position:absolute;left:0;text-align:left;margin-left:169.45pt;margin-top:11.75pt;width:319.25pt;height:23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" filled="f" stroked="f">
                <v:textbox>
                  <w:txbxContent>
                    <w:p w14:paraId="2B0566E6"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hint="eastAsia"/>
                          <w:noProof/>
                          <w:kern w:val="24"/>
                          <w:sz w:val="18"/>
                          <w:szCs w:val="18"/>
                        </w:rPr>
                        <w:drawing>
                          <wp:inline distT="0" distB="0" distL="0" distR="0" wp14:anchorId="1FC35806" wp14:editId="5247437B">
                            <wp:extent cx="3932853" cy="2078181"/>
                            <wp:effectExtent l="0" t="0" r="0" b="0"/>
                            <wp:docPr id="129993" name="図 129993" descr="図13　日本の年平均気温偏差の経年変化（1898〜2021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 name="図 129993" descr="図13　日本の年平均気温偏差の経年変化（1898〜2021年）"/>
                                    <pic:cNvPicPr/>
                                  </pic:nvPicPr>
                                  <pic:blipFill rotWithShape="1">
                                    <a:blip r:embed="rId39">
                                      <a:extLst>
                                        <a:ext uri="{28A0092B-C50C-407E-A947-70E740481C1C}">
                                          <a14:useLocalDpi xmlns:a14="http://schemas.microsoft.com/office/drawing/2010/main" val="0"/>
                                        </a:ext>
                                      </a:extLst>
                                    </a:blip>
                                    <a:srcRect l="2109" t="8784" r="4336" b="8817"/>
                                    <a:stretch/>
                                  </pic:blipFill>
                                  <pic:spPr bwMode="auto">
                                    <a:xfrm>
                                      <a:off x="0" y="0"/>
                                      <a:ext cx="3948516" cy="2086458"/>
                                    </a:xfrm>
                                    <a:prstGeom prst="rect">
                                      <a:avLst/>
                                    </a:prstGeom>
                                    <a:ln>
                                      <a:noFill/>
                                    </a:ln>
                                    <a:extLst>
                                      <a:ext uri="{53640926-AAD7-44D8-BBD7-CCE9431645EC}">
                                        <a14:shadowObscured xmlns:a14="http://schemas.microsoft.com/office/drawing/2010/main"/>
                                      </a:ext>
                                    </a:extLst>
                                  </pic:spPr>
                                </pic:pic>
                              </a:graphicData>
                            </a:graphic>
                          </wp:inline>
                        </w:drawing>
                      </w:r>
                    </w:p>
                    <w:p w14:paraId="09495069" w14:textId="3B898394" w:rsidR="006212C8" w:rsidRPr="00CE0886" w:rsidRDefault="006212C8" w:rsidP="00867D0E">
                      <w:pPr>
                        <w:pStyle w:val="Web"/>
                        <w:autoSpaceDE w:val="0"/>
                        <w:autoSpaceDN w:val="0"/>
                        <w:snapToGrid w:val="0"/>
                        <w:spacing w:beforeLines="20" w:before="72"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13</w:t>
                      </w:r>
                      <w:r w:rsidRPr="00CE0886">
                        <w:rPr>
                          <w:rFonts w:asciiTheme="majorHAnsi" w:eastAsia="BIZ UDPゴシック" w:hAnsiTheme="majorHAnsi" w:cstheme="majorHAnsi"/>
                          <w:kern w:val="24"/>
                          <w:sz w:val="18"/>
                          <w:szCs w:val="18"/>
                        </w:rPr>
                        <w:t xml:space="preserve">　</w:t>
                      </w:r>
                      <w:r w:rsidRPr="00263EF4">
                        <w:rPr>
                          <w:rFonts w:asciiTheme="majorHAnsi" w:eastAsia="BIZ UDPゴシック" w:hAnsiTheme="majorHAnsi" w:cstheme="majorHAnsi" w:hint="eastAsia"/>
                          <w:kern w:val="24"/>
                          <w:sz w:val="18"/>
                          <w:szCs w:val="18"/>
                        </w:rPr>
                        <w:t>日本の年平均気温偏差の経年変化（</w:t>
                      </w:r>
                      <w:r w:rsidRPr="00263EF4">
                        <w:rPr>
                          <w:rFonts w:asciiTheme="majorHAnsi" w:eastAsia="BIZ UDPゴシック" w:hAnsiTheme="majorHAnsi" w:cstheme="majorHAnsi"/>
                          <w:kern w:val="24"/>
                          <w:sz w:val="18"/>
                          <w:szCs w:val="18"/>
                        </w:rPr>
                        <w:t>1898</w:t>
                      </w:r>
                      <w:r w:rsidRPr="00263EF4">
                        <w:rPr>
                          <w:rFonts w:asciiTheme="majorHAnsi" w:eastAsia="BIZ UDPゴシック" w:hAnsiTheme="majorHAnsi" w:cstheme="majorHAnsi" w:hint="eastAsia"/>
                          <w:kern w:val="24"/>
                          <w:sz w:val="18"/>
                          <w:szCs w:val="18"/>
                        </w:rPr>
                        <w:t>〜</w:t>
                      </w:r>
                      <w:r w:rsidRPr="00263EF4">
                        <w:rPr>
                          <w:rFonts w:asciiTheme="majorHAnsi" w:eastAsia="BIZ UDPゴシック" w:hAnsiTheme="majorHAnsi" w:cstheme="majorHAnsi"/>
                          <w:kern w:val="24"/>
                          <w:sz w:val="18"/>
                          <w:szCs w:val="18"/>
                        </w:rPr>
                        <w:t>2021</w:t>
                      </w:r>
                      <w:r w:rsidRPr="00263EF4">
                        <w:rPr>
                          <w:rFonts w:asciiTheme="majorHAnsi" w:eastAsia="BIZ UDPゴシック" w:hAnsiTheme="majorHAnsi" w:cstheme="majorHAnsi" w:hint="eastAsia"/>
                          <w:kern w:val="24"/>
                          <w:sz w:val="18"/>
                          <w:szCs w:val="18"/>
                        </w:rPr>
                        <w:t>年）</w:t>
                      </w:r>
                    </w:p>
                    <w:p w14:paraId="5C9E913A" w14:textId="77777777" w:rsidR="006212C8"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BC550E">
                        <w:rPr>
                          <w:rFonts w:asciiTheme="majorHAnsi" w:eastAsia="BIZ UDPゴシック" w:hAnsiTheme="majorHAnsi" w:cstheme="majorHAnsi"/>
                          <w:kern w:val="24"/>
                          <w:sz w:val="16"/>
                          <w:szCs w:val="18"/>
                        </w:rPr>
                        <w:t>出典</w:t>
                      </w:r>
                      <w:r w:rsidRPr="00BC550E">
                        <w:rPr>
                          <w:rFonts w:asciiTheme="majorHAnsi" w:eastAsia="BIZ UDPゴシック" w:hAnsiTheme="majorHAnsi" w:cstheme="majorHAnsi" w:hint="eastAsia"/>
                          <w:kern w:val="24"/>
                          <w:sz w:val="16"/>
                          <w:szCs w:val="18"/>
                        </w:rPr>
                        <w:t>：気象庁</w:t>
                      </w:r>
                      <w:r w:rsidRPr="00BC550E">
                        <w:rPr>
                          <w:rFonts w:asciiTheme="majorHAnsi" w:eastAsia="BIZ UDPゴシック" w:hAnsiTheme="majorHAnsi" w:cstheme="majorHAnsi" w:hint="eastAsia"/>
                          <w:kern w:val="24"/>
                          <w:sz w:val="16"/>
                          <w:szCs w:val="18"/>
                        </w:rPr>
                        <w:t>HP</w:t>
                      </w:r>
                    </w:p>
                    <w:p w14:paraId="4A364A0B" w14:textId="66854A87" w:rsidR="006212C8" w:rsidRPr="00116A64" w:rsidRDefault="006212C8" w:rsidP="00867D0E">
                      <w:pPr>
                        <w:pStyle w:val="Web"/>
                        <w:autoSpaceDE w:val="0"/>
                        <w:autoSpaceDN w:val="0"/>
                        <w:snapToGrid w:val="0"/>
                        <w:spacing w:before="0" w:beforeAutospacing="0" w:after="0" w:afterAutospacing="0"/>
                        <w:jc w:val="both"/>
                        <w:rPr>
                          <w:rFonts w:asciiTheme="majorHAnsi" w:eastAsia="BIZ UDPゴシック" w:hAnsiTheme="majorHAnsi" w:cstheme="majorHAnsi"/>
                          <w:color w:val="000000" w:themeColor="text1"/>
                          <w:kern w:val="24"/>
                          <w:sz w:val="16"/>
                          <w:szCs w:val="18"/>
                        </w:rPr>
                      </w:pPr>
                      <w:r w:rsidRPr="00116A64">
                        <w:rPr>
                          <w:rFonts w:asciiTheme="majorHAnsi" w:eastAsia="BIZ UDPゴシック" w:hAnsiTheme="majorHAnsi" w:cstheme="majorHAnsi" w:hint="eastAsia"/>
                          <w:color w:val="000000" w:themeColor="text1"/>
                          <w:kern w:val="24"/>
                          <w:sz w:val="16"/>
                          <w:szCs w:val="18"/>
                        </w:rPr>
                        <w:t>（細線（黒）は各年の平均気温の基準値からの偏差、太線（青）は偏差の</w:t>
                      </w:r>
                      <w:r w:rsidRPr="00116A64">
                        <w:rPr>
                          <w:rFonts w:asciiTheme="majorHAnsi" w:eastAsia="BIZ UDPゴシック" w:hAnsiTheme="majorHAnsi" w:cstheme="majorHAnsi" w:hint="eastAsia"/>
                          <w:color w:val="000000" w:themeColor="text1"/>
                          <w:kern w:val="24"/>
                          <w:sz w:val="16"/>
                          <w:szCs w:val="18"/>
                        </w:rPr>
                        <w:t>5</w:t>
                      </w:r>
                      <w:r w:rsidRPr="00116A64">
                        <w:rPr>
                          <w:rFonts w:asciiTheme="majorHAnsi" w:eastAsia="BIZ UDPゴシック" w:hAnsiTheme="majorHAnsi" w:cstheme="majorHAnsi" w:hint="eastAsia"/>
                          <w:color w:val="000000" w:themeColor="text1"/>
                          <w:kern w:val="24"/>
                          <w:sz w:val="16"/>
                          <w:szCs w:val="18"/>
                        </w:rPr>
                        <w:t>年移動平均値、直線（赤）は長期変化傾向を</w:t>
                      </w:r>
                      <w:r w:rsidRPr="00116A64">
                        <w:rPr>
                          <w:rFonts w:asciiTheme="majorHAnsi" w:eastAsia="BIZ UDPゴシック" w:hAnsiTheme="majorHAnsi" w:cstheme="majorHAnsi"/>
                          <w:color w:val="000000" w:themeColor="text1"/>
                          <w:kern w:val="24"/>
                          <w:sz w:val="16"/>
                          <w:szCs w:val="18"/>
                        </w:rPr>
                        <w:t>表します</w:t>
                      </w:r>
                      <w:r w:rsidRPr="00116A64">
                        <w:rPr>
                          <w:rFonts w:asciiTheme="majorHAnsi" w:eastAsia="BIZ UDPゴシック" w:hAnsiTheme="majorHAnsi" w:cstheme="majorHAnsi" w:hint="eastAsia"/>
                          <w:color w:val="000000" w:themeColor="text1"/>
                          <w:kern w:val="24"/>
                          <w:sz w:val="16"/>
                          <w:szCs w:val="18"/>
                        </w:rPr>
                        <w:t>。基準値は</w:t>
                      </w:r>
                      <w:r w:rsidRPr="00116A64">
                        <w:rPr>
                          <w:rFonts w:asciiTheme="majorHAnsi" w:eastAsia="BIZ UDPゴシック" w:hAnsiTheme="majorHAnsi" w:cstheme="majorHAnsi"/>
                          <w:color w:val="000000" w:themeColor="text1"/>
                          <w:kern w:val="24"/>
                          <w:sz w:val="16"/>
                          <w:szCs w:val="18"/>
                        </w:rPr>
                        <w:t>1991</w:t>
                      </w:r>
                      <w:r w:rsidRPr="00116A64">
                        <w:rPr>
                          <w:rFonts w:asciiTheme="majorHAnsi" w:eastAsia="BIZ UDPゴシック" w:hAnsiTheme="majorHAnsi" w:cstheme="majorHAnsi" w:hint="eastAsia"/>
                          <w:color w:val="000000" w:themeColor="text1"/>
                          <w:kern w:val="24"/>
                          <w:sz w:val="16"/>
                          <w:szCs w:val="18"/>
                        </w:rPr>
                        <w:t>〜</w:t>
                      </w:r>
                      <w:r w:rsidRPr="00116A64">
                        <w:rPr>
                          <w:rFonts w:asciiTheme="majorHAnsi" w:eastAsia="BIZ UDPゴシック" w:hAnsiTheme="majorHAnsi" w:cstheme="majorHAnsi"/>
                          <w:color w:val="000000" w:themeColor="text1"/>
                          <w:kern w:val="24"/>
                          <w:sz w:val="16"/>
                          <w:szCs w:val="18"/>
                        </w:rPr>
                        <w:t>2020</w:t>
                      </w:r>
                      <w:r w:rsidRPr="00116A64">
                        <w:rPr>
                          <w:rFonts w:asciiTheme="majorHAnsi" w:eastAsia="BIZ UDPゴシック" w:hAnsiTheme="majorHAnsi" w:cstheme="majorHAnsi" w:hint="eastAsia"/>
                          <w:color w:val="000000" w:themeColor="text1"/>
                          <w:kern w:val="24"/>
                          <w:sz w:val="16"/>
                          <w:szCs w:val="18"/>
                        </w:rPr>
                        <w:t>年の</w:t>
                      </w:r>
                      <w:r w:rsidRPr="00116A64">
                        <w:rPr>
                          <w:rFonts w:asciiTheme="majorHAnsi" w:eastAsia="BIZ UDPゴシック" w:hAnsiTheme="majorHAnsi" w:cstheme="majorHAnsi"/>
                          <w:color w:val="000000" w:themeColor="text1"/>
                          <w:kern w:val="24"/>
                          <w:sz w:val="16"/>
                          <w:szCs w:val="18"/>
                        </w:rPr>
                        <w:t>30</w:t>
                      </w:r>
                      <w:r w:rsidRPr="00116A64">
                        <w:rPr>
                          <w:rFonts w:asciiTheme="majorHAnsi" w:eastAsia="BIZ UDPゴシック" w:hAnsiTheme="majorHAnsi" w:cstheme="majorHAnsi" w:hint="eastAsia"/>
                          <w:color w:val="000000" w:themeColor="text1"/>
                          <w:kern w:val="24"/>
                          <w:sz w:val="16"/>
                          <w:szCs w:val="18"/>
                        </w:rPr>
                        <w:t>年平均値としています。）</w:t>
                      </w:r>
                    </w:p>
                  </w:txbxContent>
                </v:textbox>
                <w10:wrap type="square"/>
              </v:shape>
            </w:pict>
          </mc:Fallback>
        </mc:AlternateContent>
      </w:r>
      <w:r w:rsidRPr="00116A64">
        <w:rPr>
          <w:rFonts w:ascii="游ゴシック" w:eastAsia="游ゴシック" w:hAnsi="游ゴシック" w:cs="Meiryo UI" w:hint="eastAsia"/>
          <w:color w:val="000000" w:themeColor="text1"/>
          <w:szCs w:val="20"/>
        </w:rPr>
        <w:t>世界全体で気候変動による影響がより一層深刻さを増しており、大阪でも猛暑日や熱帯夜日数の顕著な増加、局地的豪雨や大規模台風による被害の甚大化等が顕在化しています。</w:t>
      </w:r>
    </w:p>
    <w:p w14:paraId="64955804" w14:textId="2168ADC6" w:rsidR="00867D0E" w:rsidRPr="00116A64" w:rsidRDefault="00867D0E"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116A64">
        <w:rPr>
          <w:rFonts w:ascii="游ゴシック" w:eastAsia="游ゴシック" w:hAnsi="游ゴシック" w:cs="Meiryo UI" w:hint="eastAsia"/>
          <w:color w:val="000000" w:themeColor="text1"/>
          <w:szCs w:val="20"/>
        </w:rPr>
        <w:t>世界規模で気候変動への対策意識が高まる中、これまで以上に取組を強化するため、</w:t>
      </w:r>
      <w:r w:rsidR="00BB0355">
        <w:rPr>
          <w:rFonts w:ascii="游ゴシック" w:eastAsia="游ゴシック" w:hAnsi="游ゴシック" w:cstheme="majorHAnsi" w:hint="eastAsia"/>
          <w:color w:val="000000" w:themeColor="text1"/>
          <w:szCs w:val="20"/>
        </w:rPr>
        <w:t>2</w:t>
      </w:r>
      <w:r w:rsidR="00BB0355">
        <w:rPr>
          <w:rFonts w:ascii="游ゴシック" w:eastAsia="游ゴシック" w:hAnsi="游ゴシック" w:cstheme="majorHAnsi"/>
          <w:color w:val="000000" w:themeColor="text1"/>
          <w:szCs w:val="20"/>
        </w:rPr>
        <w:t>020</w:t>
      </w:r>
      <w:r w:rsidR="00913D75">
        <w:rPr>
          <w:rFonts w:ascii="游ゴシック" w:eastAsia="游ゴシック" w:hAnsi="游ゴシック" w:cstheme="majorHAnsi" w:hint="eastAsia"/>
          <w:color w:val="000000" w:themeColor="text1"/>
          <w:szCs w:val="20"/>
        </w:rPr>
        <w:t>（令和２）</w:t>
      </w:r>
      <w:r w:rsidRPr="00116A64">
        <w:rPr>
          <w:rFonts w:ascii="游ゴシック" w:eastAsia="游ゴシック" w:hAnsi="游ゴシック" w:cstheme="majorHAnsi"/>
          <w:color w:val="000000" w:themeColor="text1"/>
          <w:szCs w:val="20"/>
        </w:rPr>
        <w:t>年10月</w:t>
      </w:r>
      <w:r w:rsidRPr="00116A64">
        <w:rPr>
          <w:rFonts w:ascii="游ゴシック" w:eastAsia="游ゴシック" w:hAnsi="游ゴシック" w:cstheme="majorHAnsi" w:hint="eastAsia"/>
          <w:color w:val="000000" w:themeColor="text1"/>
          <w:szCs w:val="20"/>
        </w:rPr>
        <w:t>、政府は2</w:t>
      </w:r>
      <w:r w:rsidRPr="00116A64">
        <w:rPr>
          <w:rFonts w:ascii="游ゴシック" w:eastAsia="游ゴシック" w:hAnsi="游ゴシック" w:cstheme="majorHAnsi"/>
          <w:color w:val="000000" w:themeColor="text1"/>
          <w:szCs w:val="20"/>
        </w:rPr>
        <w:t>050</w:t>
      </w:r>
      <w:r w:rsidR="008267AD">
        <w:rPr>
          <w:rFonts w:ascii="游ゴシック" w:eastAsia="游ゴシック" w:hAnsi="游ゴシック" w:cstheme="majorHAnsi" w:hint="eastAsia"/>
          <w:color w:val="000000" w:themeColor="text1"/>
          <w:szCs w:val="20"/>
        </w:rPr>
        <w:t>（令和3</w:t>
      </w:r>
      <w:r w:rsidR="008267AD">
        <w:rPr>
          <w:rFonts w:ascii="游ゴシック" w:eastAsia="游ゴシック" w:hAnsi="游ゴシック" w:cstheme="majorHAnsi"/>
          <w:color w:val="000000" w:themeColor="text1"/>
          <w:szCs w:val="20"/>
        </w:rPr>
        <w:t>2</w:t>
      </w:r>
      <w:r w:rsidR="008267AD">
        <w:rPr>
          <w:rFonts w:ascii="游ゴシック" w:eastAsia="游ゴシック" w:hAnsi="游ゴシック" w:cstheme="majorHAnsi" w:hint="eastAsia"/>
          <w:color w:val="000000" w:themeColor="text1"/>
          <w:szCs w:val="20"/>
        </w:rPr>
        <w:t>）</w:t>
      </w:r>
      <w:r w:rsidRPr="00116A64">
        <w:rPr>
          <w:rFonts w:ascii="游ゴシック" w:eastAsia="游ゴシック" w:hAnsi="游ゴシック" w:cstheme="majorHAnsi" w:hint="eastAsia"/>
          <w:color w:val="000000" w:themeColor="text1"/>
          <w:szCs w:val="20"/>
        </w:rPr>
        <w:t>年までに温室効果ガスの排出量を実質ゼロにする、カーボンニュートラル</w:t>
      </w:r>
      <w:r w:rsidRPr="00116A64">
        <w:rPr>
          <w:rStyle w:val="af6"/>
          <w:rFonts w:ascii="游ゴシック" w:eastAsia="游ゴシック" w:hAnsi="游ゴシック" w:cstheme="majorHAnsi"/>
          <w:color w:val="000000" w:themeColor="text1"/>
          <w:szCs w:val="20"/>
        </w:rPr>
        <w:endnoteReference w:id="23"/>
      </w:r>
      <w:r w:rsidRPr="00116A64">
        <w:rPr>
          <w:rFonts w:ascii="游ゴシック" w:eastAsia="游ゴシック" w:hAnsi="游ゴシック" w:cstheme="majorHAnsi" w:hint="eastAsia"/>
          <w:color w:val="000000" w:themeColor="text1"/>
          <w:szCs w:val="20"/>
        </w:rPr>
        <w:t>をめざすことを宣言しました。</w:t>
      </w:r>
    </w:p>
    <w:p w14:paraId="505E7389" w14:textId="00E15FFA" w:rsidR="00867D0E" w:rsidRPr="008267AD" w:rsidRDefault="00BB0355" w:rsidP="008267AD">
      <w:pPr>
        <w:autoSpaceDE w:val="0"/>
        <w:autoSpaceDN w:val="0"/>
        <w:ind w:firstLineChars="100" w:firstLine="200"/>
        <w:jc w:val="both"/>
        <w:rPr>
          <w:rFonts w:ascii="游ゴシック" w:eastAsia="游ゴシック" w:hAnsi="游ゴシック" w:cstheme="majorHAnsi"/>
          <w:color w:val="000000" w:themeColor="text1"/>
          <w:szCs w:val="20"/>
        </w:rPr>
      </w:pPr>
      <w:r w:rsidRPr="005416D6">
        <w:rPr>
          <w:rFonts w:cstheme="majorHAnsi"/>
          <w:b/>
          <w:noProof/>
        </w:rPr>
        <mc:AlternateContent>
          <mc:Choice Requires="wps">
            <w:drawing>
              <wp:anchor distT="0" distB="0" distL="114300" distR="114300" simplePos="0" relativeHeight="251567616" behindDoc="0" locked="0" layoutInCell="1" allowOverlap="1" wp14:anchorId="2F8F5C3B" wp14:editId="1C2CE572">
                <wp:simplePos x="0" y="0"/>
                <wp:positionH relativeFrom="column">
                  <wp:posOffset>2152650</wp:posOffset>
                </wp:positionH>
                <wp:positionV relativeFrom="paragraph">
                  <wp:posOffset>547370</wp:posOffset>
                </wp:positionV>
                <wp:extent cx="4245610" cy="2604770"/>
                <wp:effectExtent l="0" t="0" r="0" b="0"/>
                <wp:wrapSquare wrapText="bothSides"/>
                <wp:docPr id="24"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45610" cy="2604770"/>
                        </a:xfrm>
                        <a:prstGeom prst="rect">
                          <a:avLst/>
                        </a:prstGeom>
                        <a:noFill/>
                      </wps:spPr>
                      <wps:txbx>
                        <w:txbxContent>
                          <w:p w14:paraId="7A653C1E"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207E2">
                              <w:rPr>
                                <w:noProof/>
                              </w:rPr>
                              <w:drawing>
                                <wp:inline distT="0" distB="0" distL="0" distR="0" wp14:anchorId="2091C14D" wp14:editId="3F59DBA6">
                                  <wp:extent cx="3829050" cy="1981170"/>
                                  <wp:effectExtent l="0" t="0" r="0" b="635"/>
                                  <wp:docPr id="129998" name="図 129998" descr="図14　施設用途区分別・起源別の温室効果ガス排出量の割合（2019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8" name="図 129998" descr="図14　施設用途区分別・起源別の温室効果ガス排出量の割合（2019年度）"/>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8910" cy="1996620"/>
                                          </a:xfrm>
                                          <a:prstGeom prst="rect">
                                            <a:avLst/>
                                          </a:prstGeom>
                                          <a:noFill/>
                                          <a:ln>
                                            <a:noFill/>
                                          </a:ln>
                                        </pic:spPr>
                                      </pic:pic>
                                    </a:graphicData>
                                  </a:graphic>
                                </wp:inline>
                              </w:drawing>
                            </w:r>
                          </w:p>
                          <w:p w14:paraId="18C046D5"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236A1DA4" w14:textId="6A98B38C" w:rsidR="006212C8" w:rsidRPr="00D92F31" w:rsidRDefault="006212C8" w:rsidP="00116A64">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14</w:t>
                            </w:r>
                            <w:r w:rsidRPr="00C13B20">
                              <w:rPr>
                                <w:rFonts w:asciiTheme="majorHAnsi" w:eastAsia="BIZ UDPゴシック" w:hAnsiTheme="majorHAnsi" w:cstheme="majorHAnsi"/>
                                <w:color w:val="000000" w:themeColor="text1"/>
                                <w:kern w:val="24"/>
                                <w:sz w:val="18"/>
                                <w:szCs w:val="18"/>
                              </w:rPr>
                              <w:t xml:space="preserve">　施設</w:t>
                            </w:r>
                            <w:r w:rsidRPr="00D92F31">
                              <w:rPr>
                                <w:rFonts w:ascii="BIZ UDPゴシック" w:eastAsia="BIZ UDPゴシック" w:hAnsi="BIZ UDPゴシック" w:cstheme="minorBidi" w:hint="eastAsia"/>
                                <w:color w:val="000000" w:themeColor="text1"/>
                                <w:kern w:val="24"/>
                                <w:sz w:val="18"/>
                                <w:szCs w:val="18"/>
                              </w:rPr>
                              <w:t>用途区分別・起源別の温室効果ガス排出量の割合（</w:t>
                            </w:r>
                            <w:r>
                              <w:rPr>
                                <w:rFonts w:asciiTheme="majorHAnsi" w:eastAsia="BIZ UDPゴシック" w:hAnsiTheme="majorHAnsi" w:cstheme="majorHAnsi" w:hint="eastAsia"/>
                                <w:color w:val="000000" w:themeColor="text1"/>
                                <w:kern w:val="24"/>
                                <w:sz w:val="18"/>
                                <w:szCs w:val="18"/>
                              </w:rPr>
                              <w:t>2019</w:t>
                            </w:r>
                            <w:r w:rsidRPr="00D92F31">
                              <w:rPr>
                                <w:rFonts w:asciiTheme="majorHAnsi" w:eastAsia="BIZ UDPゴシック" w:hAnsiTheme="majorHAnsi" w:cstheme="majorHAnsi" w:hint="eastAsia"/>
                                <w:color w:val="000000" w:themeColor="text1"/>
                                <w:kern w:val="24"/>
                                <w:sz w:val="18"/>
                                <w:szCs w:val="18"/>
                              </w:rPr>
                              <w:t>年</w:t>
                            </w:r>
                            <w:r w:rsidRPr="00D92F31">
                              <w:rPr>
                                <w:rFonts w:ascii="BIZ UDPゴシック" w:eastAsia="BIZ UDPゴシック" w:hAnsi="BIZ UDPゴシック" w:cstheme="minorBidi" w:hint="eastAsia"/>
                                <w:color w:val="000000" w:themeColor="text1"/>
                                <w:kern w:val="24"/>
                                <w:sz w:val="18"/>
                                <w:szCs w:val="18"/>
                              </w:rPr>
                              <w:t>度）</w:t>
                            </w:r>
                          </w:p>
                          <w:p w14:paraId="38FFE243" w14:textId="07247627" w:rsidR="006212C8" w:rsidRPr="00C462B3" w:rsidRDefault="006212C8" w:rsidP="00116A64">
                            <w:pPr>
                              <w:pStyle w:val="Web"/>
                              <w:autoSpaceDE w:val="0"/>
                              <w:autoSpaceDN w:val="0"/>
                              <w:spacing w:before="0" w:beforeAutospacing="0" w:after="0" w:afterAutospacing="0"/>
                              <w:jc w:val="center"/>
                              <w:rPr>
                                <w:rFonts w:ascii="BIZ UDPゴシック" w:eastAsia="BIZ UDPゴシック" w:hAnsi="BIZ UDPゴシック" w:cstheme="minorBidi"/>
                                <w:color w:val="000000" w:themeColor="text1"/>
                                <w:kern w:val="24"/>
                                <w:sz w:val="16"/>
                                <w:szCs w:val="16"/>
                              </w:rPr>
                            </w:pPr>
                            <w:r w:rsidRPr="00C462B3">
                              <w:rPr>
                                <w:rFonts w:ascii="BIZ UDPゴシック" w:eastAsia="BIZ UDPゴシック" w:hAnsi="BIZ UDPゴシック" w:cstheme="minorBidi" w:hint="eastAsia"/>
                                <w:color w:val="000000" w:themeColor="text1"/>
                                <w:kern w:val="24"/>
                                <w:sz w:val="16"/>
                                <w:szCs w:val="16"/>
                              </w:rPr>
                              <w:t>出典</w:t>
                            </w:r>
                            <w:r w:rsidRPr="00C462B3">
                              <w:rPr>
                                <w:rFonts w:ascii="BIZ UDPゴシック" w:eastAsia="BIZ UDPゴシック" w:hAnsi="BIZ UDPゴシック" w:cstheme="minorBidi"/>
                                <w:color w:val="000000" w:themeColor="text1"/>
                                <w:kern w:val="24"/>
                                <w:sz w:val="16"/>
                                <w:szCs w:val="16"/>
                              </w:rPr>
                              <w:t>：</w:t>
                            </w:r>
                            <w:r w:rsidRPr="00C462B3">
                              <w:rPr>
                                <w:rFonts w:ascii="BIZ UDPゴシック" w:eastAsia="BIZ UDPゴシック" w:hAnsi="BIZ UDPゴシック" w:cstheme="minorBidi" w:hint="eastAsia"/>
                                <w:color w:val="000000" w:themeColor="text1"/>
                                <w:kern w:val="24"/>
                                <w:sz w:val="16"/>
                                <w:szCs w:val="16"/>
                              </w:rPr>
                              <w:t>ふちょう温室効果ガス削減アクションプラ</w:t>
                            </w:r>
                            <w:r w:rsidRPr="00C462B3">
                              <w:rPr>
                                <w:rFonts w:asciiTheme="majorHAnsi" w:eastAsia="BIZ UDPゴシック" w:hAnsiTheme="majorHAnsi" w:cstheme="majorHAnsi"/>
                                <w:color w:val="000000" w:themeColor="text1"/>
                                <w:kern w:val="24"/>
                                <w:sz w:val="16"/>
                                <w:szCs w:val="16"/>
                              </w:rPr>
                              <w:t>ン（</w:t>
                            </w:r>
                            <w:r>
                              <w:rPr>
                                <w:rFonts w:asciiTheme="majorHAnsi" w:eastAsia="BIZ UDPゴシック" w:hAnsiTheme="majorHAnsi" w:cstheme="majorHAnsi" w:hint="eastAsia"/>
                                <w:color w:val="000000" w:themeColor="text1"/>
                                <w:kern w:val="24"/>
                                <w:sz w:val="16"/>
                                <w:szCs w:val="16"/>
                              </w:rPr>
                              <w:t>2</w:t>
                            </w:r>
                            <w:r>
                              <w:rPr>
                                <w:rFonts w:asciiTheme="majorHAnsi" w:eastAsia="BIZ UDPゴシック" w:hAnsiTheme="majorHAnsi" w:cstheme="majorHAnsi"/>
                                <w:color w:val="000000" w:themeColor="text1"/>
                                <w:kern w:val="24"/>
                                <w:sz w:val="16"/>
                                <w:szCs w:val="16"/>
                              </w:rPr>
                              <w:t>021</w:t>
                            </w:r>
                            <w:r w:rsidRPr="00C462B3">
                              <w:rPr>
                                <w:rFonts w:asciiTheme="majorHAnsi" w:eastAsia="BIZ UDPゴシック" w:hAnsiTheme="majorHAnsi" w:cstheme="majorHAnsi"/>
                                <w:color w:val="000000" w:themeColor="text1"/>
                                <w:kern w:val="24"/>
                                <w:sz w:val="16"/>
                                <w:szCs w:val="16"/>
                              </w:rPr>
                              <w:t>年</w:t>
                            </w:r>
                            <w:r w:rsidRPr="00C462B3">
                              <w:rPr>
                                <w:rFonts w:asciiTheme="majorHAnsi" w:eastAsia="BIZ UDPゴシック" w:hAnsiTheme="majorHAnsi" w:cstheme="majorHAnsi"/>
                                <w:color w:val="000000" w:themeColor="text1"/>
                                <w:kern w:val="24"/>
                                <w:sz w:val="16"/>
                                <w:szCs w:val="16"/>
                              </w:rPr>
                              <w:t>3</w:t>
                            </w:r>
                            <w:r w:rsidRPr="00C462B3">
                              <w:rPr>
                                <w:rFonts w:asciiTheme="majorHAnsi" w:eastAsia="BIZ UDPゴシック" w:hAnsiTheme="majorHAnsi" w:cstheme="majorHAnsi"/>
                                <w:color w:val="000000" w:themeColor="text1"/>
                                <w:kern w:val="24"/>
                                <w:sz w:val="16"/>
                                <w:szCs w:val="16"/>
                              </w:rPr>
                              <w:t>月</w:t>
                            </w:r>
                            <w:r>
                              <w:rPr>
                                <w:rFonts w:asciiTheme="majorHAnsi" w:eastAsia="BIZ UDPゴシック" w:hAnsiTheme="majorHAnsi" w:cstheme="majorHAnsi" w:hint="eastAsia"/>
                                <w:color w:val="000000" w:themeColor="text1"/>
                                <w:kern w:val="24"/>
                                <w:sz w:val="16"/>
                                <w:szCs w:val="16"/>
                              </w:rPr>
                              <w:t xml:space="preserve"> </w:t>
                            </w:r>
                            <w:r>
                              <w:rPr>
                                <w:rFonts w:asciiTheme="majorHAnsi" w:eastAsia="BIZ UDPゴシック" w:hAnsiTheme="majorHAnsi" w:cstheme="majorHAnsi" w:hint="eastAsia"/>
                                <w:color w:val="000000" w:themeColor="text1"/>
                                <w:kern w:val="24"/>
                                <w:sz w:val="16"/>
                                <w:szCs w:val="16"/>
                              </w:rPr>
                              <w:t>大阪府</w:t>
                            </w:r>
                            <w:r w:rsidRPr="00C462B3">
                              <w:rPr>
                                <w:rFonts w:ascii="BIZ UDPゴシック" w:eastAsia="BIZ UDPゴシック" w:hAnsi="BIZ UDPゴシック" w:cstheme="minorBidi" w:hint="eastAsia"/>
                                <w:color w:val="000000" w:themeColor="text1"/>
                                <w:kern w:val="24"/>
                                <w:sz w:val="16"/>
                                <w:szCs w:val="16"/>
                              </w:rPr>
                              <w:t>）</w:t>
                            </w:r>
                          </w:p>
                          <w:p w14:paraId="4B97FB55" w14:textId="77777777" w:rsidR="006212C8" w:rsidRPr="000704A4"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anchor>
            </w:drawing>
          </mc:Choice>
          <mc:Fallback>
            <w:pict>
              <v:shape w14:anchorId="2F8F5C3B" id="_x0000_s1079" type="#_x0000_t202" style="position:absolute;left:0;text-align:left;margin-left:169.5pt;margin-top:43.1pt;width:334.3pt;height:205.1pt;z-index:25156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" filled="f" stroked="f">
                <v:textbox>
                  <w:txbxContent>
                    <w:p w14:paraId="7A653C1E"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207E2">
                        <w:rPr>
                          <w:noProof/>
                        </w:rPr>
                        <w:drawing>
                          <wp:inline distT="0" distB="0" distL="0" distR="0" wp14:anchorId="2091C14D" wp14:editId="3F59DBA6">
                            <wp:extent cx="3829050" cy="1981170"/>
                            <wp:effectExtent l="0" t="0" r="0" b="635"/>
                            <wp:docPr id="129998" name="図 129998" descr="図14　施設用途区分別・起源別の温室効果ガス排出量の割合（2019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8" name="図 129998" descr="図14　施設用途区分別・起源別の温室効果ガス排出量の割合（2019年度）"/>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8910" cy="1996620"/>
                                    </a:xfrm>
                                    <a:prstGeom prst="rect">
                                      <a:avLst/>
                                    </a:prstGeom>
                                    <a:noFill/>
                                    <a:ln>
                                      <a:noFill/>
                                    </a:ln>
                                  </pic:spPr>
                                </pic:pic>
                              </a:graphicData>
                            </a:graphic>
                          </wp:inline>
                        </w:drawing>
                      </w:r>
                    </w:p>
                    <w:p w14:paraId="18C046D5" w14:textId="77777777" w:rsidR="006212C8"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236A1DA4" w14:textId="6A98B38C" w:rsidR="006212C8" w:rsidRPr="00D92F31" w:rsidRDefault="006212C8" w:rsidP="00116A64">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C13B20">
                        <w:rPr>
                          <w:rFonts w:asciiTheme="majorHAnsi" w:eastAsia="BIZ UDPゴシック" w:hAnsiTheme="majorHAnsi" w:cstheme="majorHAnsi"/>
                          <w:kern w:val="24"/>
                          <w:sz w:val="18"/>
                          <w:szCs w:val="18"/>
                        </w:rPr>
                        <w:t>図</w:t>
                      </w:r>
                      <w:r w:rsidRPr="00C13B20">
                        <w:rPr>
                          <w:rFonts w:asciiTheme="majorHAnsi" w:eastAsia="BIZ UDPゴシック" w:hAnsiTheme="majorHAnsi" w:cstheme="majorHAnsi"/>
                          <w:kern w:val="24"/>
                          <w:sz w:val="18"/>
                          <w:szCs w:val="18"/>
                        </w:rPr>
                        <w:t>14</w:t>
                      </w:r>
                      <w:r w:rsidRPr="00C13B20">
                        <w:rPr>
                          <w:rFonts w:asciiTheme="majorHAnsi" w:eastAsia="BIZ UDPゴシック" w:hAnsiTheme="majorHAnsi" w:cstheme="majorHAnsi"/>
                          <w:color w:val="000000" w:themeColor="text1"/>
                          <w:kern w:val="24"/>
                          <w:sz w:val="18"/>
                          <w:szCs w:val="18"/>
                        </w:rPr>
                        <w:t xml:space="preserve">　施設</w:t>
                      </w:r>
                      <w:r w:rsidRPr="00D92F31">
                        <w:rPr>
                          <w:rFonts w:ascii="BIZ UDPゴシック" w:eastAsia="BIZ UDPゴシック" w:hAnsi="BIZ UDPゴシック" w:cstheme="minorBidi" w:hint="eastAsia"/>
                          <w:color w:val="000000" w:themeColor="text1"/>
                          <w:kern w:val="24"/>
                          <w:sz w:val="18"/>
                          <w:szCs w:val="18"/>
                        </w:rPr>
                        <w:t>用途区分別・起源別の温室効果ガス排出量の割合（</w:t>
                      </w:r>
                      <w:r>
                        <w:rPr>
                          <w:rFonts w:asciiTheme="majorHAnsi" w:eastAsia="BIZ UDPゴシック" w:hAnsiTheme="majorHAnsi" w:cstheme="majorHAnsi" w:hint="eastAsia"/>
                          <w:color w:val="000000" w:themeColor="text1"/>
                          <w:kern w:val="24"/>
                          <w:sz w:val="18"/>
                          <w:szCs w:val="18"/>
                        </w:rPr>
                        <w:t>2019</w:t>
                      </w:r>
                      <w:r w:rsidRPr="00D92F31">
                        <w:rPr>
                          <w:rFonts w:asciiTheme="majorHAnsi" w:eastAsia="BIZ UDPゴシック" w:hAnsiTheme="majorHAnsi" w:cstheme="majorHAnsi" w:hint="eastAsia"/>
                          <w:color w:val="000000" w:themeColor="text1"/>
                          <w:kern w:val="24"/>
                          <w:sz w:val="18"/>
                          <w:szCs w:val="18"/>
                        </w:rPr>
                        <w:t>年</w:t>
                      </w:r>
                      <w:r w:rsidRPr="00D92F31">
                        <w:rPr>
                          <w:rFonts w:ascii="BIZ UDPゴシック" w:eastAsia="BIZ UDPゴシック" w:hAnsi="BIZ UDPゴシック" w:cstheme="minorBidi" w:hint="eastAsia"/>
                          <w:color w:val="000000" w:themeColor="text1"/>
                          <w:kern w:val="24"/>
                          <w:sz w:val="18"/>
                          <w:szCs w:val="18"/>
                        </w:rPr>
                        <w:t>度）</w:t>
                      </w:r>
                    </w:p>
                    <w:p w14:paraId="38FFE243" w14:textId="07247627" w:rsidR="006212C8" w:rsidRPr="00C462B3" w:rsidRDefault="006212C8" w:rsidP="00116A64">
                      <w:pPr>
                        <w:pStyle w:val="Web"/>
                        <w:autoSpaceDE w:val="0"/>
                        <w:autoSpaceDN w:val="0"/>
                        <w:spacing w:before="0" w:beforeAutospacing="0" w:after="0" w:afterAutospacing="0"/>
                        <w:jc w:val="center"/>
                        <w:rPr>
                          <w:rFonts w:ascii="BIZ UDPゴシック" w:eastAsia="BIZ UDPゴシック" w:hAnsi="BIZ UDPゴシック" w:cstheme="minorBidi"/>
                          <w:color w:val="000000" w:themeColor="text1"/>
                          <w:kern w:val="24"/>
                          <w:sz w:val="16"/>
                          <w:szCs w:val="16"/>
                        </w:rPr>
                      </w:pPr>
                      <w:r w:rsidRPr="00C462B3">
                        <w:rPr>
                          <w:rFonts w:ascii="BIZ UDPゴシック" w:eastAsia="BIZ UDPゴシック" w:hAnsi="BIZ UDPゴシック" w:cstheme="minorBidi" w:hint="eastAsia"/>
                          <w:color w:val="000000" w:themeColor="text1"/>
                          <w:kern w:val="24"/>
                          <w:sz w:val="16"/>
                          <w:szCs w:val="16"/>
                        </w:rPr>
                        <w:t>出典</w:t>
                      </w:r>
                      <w:r w:rsidRPr="00C462B3">
                        <w:rPr>
                          <w:rFonts w:ascii="BIZ UDPゴシック" w:eastAsia="BIZ UDPゴシック" w:hAnsi="BIZ UDPゴシック" w:cstheme="minorBidi"/>
                          <w:color w:val="000000" w:themeColor="text1"/>
                          <w:kern w:val="24"/>
                          <w:sz w:val="16"/>
                          <w:szCs w:val="16"/>
                        </w:rPr>
                        <w:t>：</w:t>
                      </w:r>
                      <w:r w:rsidRPr="00C462B3">
                        <w:rPr>
                          <w:rFonts w:ascii="BIZ UDPゴシック" w:eastAsia="BIZ UDPゴシック" w:hAnsi="BIZ UDPゴシック" w:cstheme="minorBidi" w:hint="eastAsia"/>
                          <w:color w:val="000000" w:themeColor="text1"/>
                          <w:kern w:val="24"/>
                          <w:sz w:val="16"/>
                          <w:szCs w:val="16"/>
                        </w:rPr>
                        <w:t>ふちょう温室効果ガス削減アクションプラ</w:t>
                      </w:r>
                      <w:r w:rsidRPr="00C462B3">
                        <w:rPr>
                          <w:rFonts w:asciiTheme="majorHAnsi" w:eastAsia="BIZ UDPゴシック" w:hAnsiTheme="majorHAnsi" w:cstheme="majorHAnsi"/>
                          <w:color w:val="000000" w:themeColor="text1"/>
                          <w:kern w:val="24"/>
                          <w:sz w:val="16"/>
                          <w:szCs w:val="16"/>
                        </w:rPr>
                        <w:t>ン（</w:t>
                      </w:r>
                      <w:r>
                        <w:rPr>
                          <w:rFonts w:asciiTheme="majorHAnsi" w:eastAsia="BIZ UDPゴシック" w:hAnsiTheme="majorHAnsi" w:cstheme="majorHAnsi" w:hint="eastAsia"/>
                          <w:color w:val="000000" w:themeColor="text1"/>
                          <w:kern w:val="24"/>
                          <w:sz w:val="16"/>
                          <w:szCs w:val="16"/>
                        </w:rPr>
                        <w:t>2</w:t>
                      </w:r>
                      <w:r>
                        <w:rPr>
                          <w:rFonts w:asciiTheme="majorHAnsi" w:eastAsia="BIZ UDPゴシック" w:hAnsiTheme="majorHAnsi" w:cstheme="majorHAnsi"/>
                          <w:color w:val="000000" w:themeColor="text1"/>
                          <w:kern w:val="24"/>
                          <w:sz w:val="16"/>
                          <w:szCs w:val="16"/>
                        </w:rPr>
                        <w:t>021</w:t>
                      </w:r>
                      <w:r w:rsidRPr="00C462B3">
                        <w:rPr>
                          <w:rFonts w:asciiTheme="majorHAnsi" w:eastAsia="BIZ UDPゴシック" w:hAnsiTheme="majorHAnsi" w:cstheme="majorHAnsi"/>
                          <w:color w:val="000000" w:themeColor="text1"/>
                          <w:kern w:val="24"/>
                          <w:sz w:val="16"/>
                          <w:szCs w:val="16"/>
                        </w:rPr>
                        <w:t>年</w:t>
                      </w:r>
                      <w:r w:rsidRPr="00C462B3">
                        <w:rPr>
                          <w:rFonts w:asciiTheme="majorHAnsi" w:eastAsia="BIZ UDPゴシック" w:hAnsiTheme="majorHAnsi" w:cstheme="majorHAnsi"/>
                          <w:color w:val="000000" w:themeColor="text1"/>
                          <w:kern w:val="24"/>
                          <w:sz w:val="16"/>
                          <w:szCs w:val="16"/>
                        </w:rPr>
                        <w:t>3</w:t>
                      </w:r>
                      <w:r w:rsidRPr="00C462B3">
                        <w:rPr>
                          <w:rFonts w:asciiTheme="majorHAnsi" w:eastAsia="BIZ UDPゴシック" w:hAnsiTheme="majorHAnsi" w:cstheme="majorHAnsi"/>
                          <w:color w:val="000000" w:themeColor="text1"/>
                          <w:kern w:val="24"/>
                          <w:sz w:val="16"/>
                          <w:szCs w:val="16"/>
                        </w:rPr>
                        <w:t>月</w:t>
                      </w:r>
                      <w:r>
                        <w:rPr>
                          <w:rFonts w:asciiTheme="majorHAnsi" w:eastAsia="BIZ UDPゴシック" w:hAnsiTheme="majorHAnsi" w:cstheme="majorHAnsi" w:hint="eastAsia"/>
                          <w:color w:val="000000" w:themeColor="text1"/>
                          <w:kern w:val="24"/>
                          <w:sz w:val="16"/>
                          <w:szCs w:val="16"/>
                        </w:rPr>
                        <w:t xml:space="preserve"> </w:t>
                      </w:r>
                      <w:r>
                        <w:rPr>
                          <w:rFonts w:asciiTheme="majorHAnsi" w:eastAsia="BIZ UDPゴシック" w:hAnsiTheme="majorHAnsi" w:cstheme="majorHAnsi" w:hint="eastAsia"/>
                          <w:color w:val="000000" w:themeColor="text1"/>
                          <w:kern w:val="24"/>
                          <w:sz w:val="16"/>
                          <w:szCs w:val="16"/>
                        </w:rPr>
                        <w:t>大阪府</w:t>
                      </w:r>
                      <w:r w:rsidRPr="00C462B3">
                        <w:rPr>
                          <w:rFonts w:ascii="BIZ UDPゴシック" w:eastAsia="BIZ UDPゴシック" w:hAnsi="BIZ UDPゴシック" w:cstheme="minorBidi" w:hint="eastAsia"/>
                          <w:color w:val="000000" w:themeColor="text1"/>
                          <w:kern w:val="24"/>
                          <w:sz w:val="16"/>
                          <w:szCs w:val="16"/>
                        </w:rPr>
                        <w:t>）</w:t>
                      </w:r>
                    </w:p>
                    <w:p w14:paraId="4B97FB55" w14:textId="77777777" w:rsidR="006212C8" w:rsidRPr="000704A4" w:rsidRDefault="006212C8" w:rsidP="00116A6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xbxContent>
                </v:textbox>
                <w10:wrap type="square"/>
              </v:shape>
            </w:pict>
          </mc:Fallback>
        </mc:AlternateContent>
      </w:r>
      <w:r w:rsidR="00867D0E" w:rsidRPr="00116A64">
        <w:rPr>
          <w:rFonts w:ascii="游ゴシック" w:eastAsia="游ゴシック" w:hAnsi="游ゴシック" w:cstheme="majorHAnsi" w:hint="eastAsia"/>
          <w:color w:val="000000" w:themeColor="text1"/>
          <w:szCs w:val="20"/>
        </w:rPr>
        <w:t>下水処理の過程においては</w:t>
      </w:r>
      <w:r w:rsidR="00867D0E" w:rsidRPr="00116A64">
        <w:rPr>
          <w:rFonts w:ascii="游ゴシック" w:eastAsia="游ゴシック" w:hAnsi="游ゴシック" w:cstheme="majorHAnsi" w:hint="eastAsia"/>
          <w:color w:val="000000" w:themeColor="text1"/>
        </w:rPr>
        <w:t>温室効果ガスを排出するとともに、</w:t>
      </w:r>
      <w:r w:rsidR="00867D0E" w:rsidRPr="00116A64">
        <w:rPr>
          <w:rFonts w:ascii="游ゴシック" w:eastAsia="游ゴシック" w:hAnsi="游ゴシック" w:cstheme="majorHAnsi" w:hint="eastAsia"/>
          <w:color w:val="000000" w:themeColor="text1"/>
          <w:szCs w:val="20"/>
        </w:rPr>
        <w:t>多くのエネルギーを必要とします。大阪府が行う業務全体から排出される温室効果ガスのうち、約6</w:t>
      </w:r>
      <w:r w:rsidR="00867D0E" w:rsidRPr="00116A64">
        <w:rPr>
          <w:rFonts w:ascii="游ゴシック" w:eastAsia="游ゴシック" w:hAnsi="游ゴシック" w:cstheme="majorHAnsi"/>
          <w:color w:val="000000" w:themeColor="text1"/>
          <w:szCs w:val="20"/>
        </w:rPr>
        <w:t>5%</w:t>
      </w:r>
      <w:r w:rsidR="00867D0E" w:rsidRPr="00116A64">
        <w:rPr>
          <w:rFonts w:ascii="游ゴシック" w:eastAsia="游ゴシック" w:hAnsi="游ゴシック" w:cstheme="majorHAnsi" w:hint="eastAsia"/>
          <w:color w:val="000000" w:themeColor="text1"/>
          <w:szCs w:val="20"/>
        </w:rPr>
        <w:t>が流域下水道施設から排出されたものであり（</w:t>
      </w:r>
      <w:r>
        <w:rPr>
          <w:rFonts w:ascii="游ゴシック" w:eastAsia="游ゴシック" w:hAnsi="游ゴシック" w:cstheme="majorHAnsi" w:hint="eastAsia"/>
          <w:color w:val="000000" w:themeColor="text1"/>
          <w:szCs w:val="20"/>
        </w:rPr>
        <w:t>2</w:t>
      </w:r>
      <w:r>
        <w:rPr>
          <w:rFonts w:ascii="游ゴシック" w:eastAsia="游ゴシック" w:hAnsi="游ゴシック" w:cstheme="majorHAnsi"/>
          <w:color w:val="000000" w:themeColor="text1"/>
          <w:szCs w:val="20"/>
        </w:rPr>
        <w:t>019</w:t>
      </w:r>
      <w:r w:rsidR="008267AD">
        <w:rPr>
          <w:rFonts w:ascii="游ゴシック" w:eastAsia="游ゴシック" w:hAnsi="游ゴシック" w:cstheme="majorHAnsi" w:hint="eastAsia"/>
          <w:color w:val="000000" w:themeColor="text1"/>
          <w:szCs w:val="20"/>
        </w:rPr>
        <w:t>（令和元）</w:t>
      </w:r>
      <w:r w:rsidR="00867D0E" w:rsidRPr="00116A64">
        <w:rPr>
          <w:rFonts w:ascii="游ゴシック" w:eastAsia="游ゴシック" w:hAnsi="游ゴシック" w:cstheme="majorHAnsi" w:hint="eastAsia"/>
          <w:color w:val="000000" w:themeColor="text1"/>
          <w:szCs w:val="20"/>
        </w:rPr>
        <w:t>年度実績）、省エネや二酸化炭素排出の少ないエネルギーの利活用等をはじめとした脱炭素の取組をより一層強化することが求められています。</w:t>
      </w:r>
    </w:p>
    <w:p w14:paraId="52831FB1" w14:textId="41541DDE" w:rsidR="00867D0E" w:rsidRDefault="00867D0E" w:rsidP="00867D0E">
      <w:pPr>
        <w:autoSpaceDE w:val="0"/>
        <w:autoSpaceDN w:val="0"/>
        <w:jc w:val="both"/>
        <w:rPr>
          <w:rFonts w:ascii="BIZ UDPゴシック" w:hAnsi="BIZ UDPゴシック" w:cs="Meiryo UI"/>
          <w:color w:val="000000" w:themeColor="text1"/>
          <w:szCs w:val="20"/>
        </w:rPr>
      </w:pPr>
    </w:p>
    <w:p w14:paraId="0B63A9BD" w14:textId="56AF7A0D" w:rsidR="00867D0E" w:rsidRDefault="00867D0E" w:rsidP="00867D0E">
      <w:pPr>
        <w:autoSpaceDE w:val="0"/>
        <w:autoSpaceDN w:val="0"/>
        <w:jc w:val="both"/>
        <w:rPr>
          <w:rFonts w:ascii="BIZ UDPゴシック" w:hAnsi="BIZ UDPゴシック" w:cs="Meiryo UI"/>
          <w:color w:val="000000" w:themeColor="text1"/>
          <w:szCs w:val="20"/>
        </w:rPr>
      </w:pPr>
    </w:p>
    <w:p w14:paraId="62DB5A46" w14:textId="16F8AC02" w:rsidR="00116A64" w:rsidRDefault="00116A64" w:rsidP="00867D0E">
      <w:pPr>
        <w:autoSpaceDE w:val="0"/>
        <w:autoSpaceDN w:val="0"/>
        <w:jc w:val="both"/>
        <w:rPr>
          <w:rFonts w:ascii="BIZ UDPゴシック" w:hAnsi="BIZ UDPゴシック" w:cs="Meiryo UI"/>
          <w:color w:val="000000" w:themeColor="text1"/>
          <w:szCs w:val="20"/>
        </w:rPr>
      </w:pPr>
    </w:p>
    <w:p w14:paraId="7DF1445A" w14:textId="2F394DA3" w:rsidR="00867D0E" w:rsidRDefault="00867D0E" w:rsidP="00867D0E">
      <w:pPr>
        <w:autoSpaceDE w:val="0"/>
        <w:autoSpaceDN w:val="0"/>
        <w:jc w:val="both"/>
        <w:rPr>
          <w:rFonts w:ascii="BIZ UDPゴシック" w:hAnsi="BIZ UDPゴシック" w:cs="Meiryo UI"/>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E32291" w14:paraId="4E6862C7"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4EBFD7E3" w14:textId="5CEEAC3A" w:rsidR="00E32291" w:rsidRPr="00B14BDD" w:rsidRDefault="00E32291"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7</w:t>
            </w:r>
          </w:p>
        </w:tc>
        <w:tc>
          <w:tcPr>
            <w:tcW w:w="9214" w:type="dxa"/>
            <w:tcBorders>
              <w:left w:val="single" w:sz="4" w:space="0" w:color="1F497D" w:themeColor="text2"/>
              <w:bottom w:val="single" w:sz="4" w:space="0" w:color="1F497D" w:themeColor="text2"/>
            </w:tcBorders>
            <w:shd w:val="clear" w:color="auto" w:fill="auto"/>
            <w:vAlign w:val="center"/>
          </w:tcPr>
          <w:p w14:paraId="30C9F27D" w14:textId="402DB318" w:rsidR="00E32291" w:rsidRPr="00B14BDD" w:rsidRDefault="00E32291" w:rsidP="00E32291">
            <w:pPr>
              <w:jc w:val="both"/>
              <w:rPr>
                <w:sz w:val="24"/>
                <w:szCs w:val="24"/>
              </w:rPr>
            </w:pPr>
            <w:r>
              <w:rPr>
                <w:rFonts w:hint="eastAsia"/>
                <w:sz w:val="24"/>
                <w:szCs w:val="24"/>
              </w:rPr>
              <w:t>デジタル</w:t>
            </w:r>
            <w:r w:rsidR="0027134B">
              <w:rPr>
                <w:rFonts w:hint="eastAsia"/>
                <w:sz w:val="24"/>
                <w:szCs w:val="24"/>
              </w:rPr>
              <w:t>化の急速な進展</w:t>
            </w:r>
          </w:p>
        </w:tc>
      </w:tr>
    </w:tbl>
    <w:p w14:paraId="0A05F0DB" w14:textId="77777777" w:rsidR="00867D0E" w:rsidRPr="00116A64" w:rsidRDefault="00867D0E" w:rsidP="00867D0E">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t>近年、情報通信ネットワークやI</w:t>
      </w:r>
      <w:r w:rsidRPr="00116A64">
        <w:rPr>
          <w:rFonts w:ascii="游ゴシック" w:eastAsia="游ゴシック" w:hAnsi="游ゴシック"/>
          <w:color w:val="000000" w:themeColor="text1"/>
        </w:rPr>
        <w:t>oT</w:t>
      </w:r>
      <w:r w:rsidRPr="00116A64">
        <w:rPr>
          <w:rFonts w:ascii="游ゴシック" w:eastAsia="游ゴシック" w:hAnsi="游ゴシック" w:hint="eastAsia"/>
          <w:color w:val="000000" w:themeColor="text1"/>
        </w:rPr>
        <w:t>、A</w:t>
      </w:r>
      <w:r w:rsidRPr="00116A64">
        <w:rPr>
          <w:rFonts w:ascii="游ゴシック" w:eastAsia="游ゴシック" w:hAnsi="游ゴシック"/>
          <w:color w:val="000000" w:themeColor="text1"/>
        </w:rPr>
        <w:t>I</w:t>
      </w:r>
      <w:r w:rsidRPr="00116A64">
        <w:rPr>
          <w:rFonts w:ascii="游ゴシック" w:eastAsia="游ゴシック" w:hAnsi="游ゴシック" w:hint="eastAsia"/>
          <w:color w:val="000000" w:themeColor="text1"/>
        </w:rPr>
        <w:t>等によるビッグデータの解析技術、ロボット、ドローン、センシング技術等の急速な発展により、I</w:t>
      </w:r>
      <w:r w:rsidRPr="00116A64">
        <w:rPr>
          <w:rFonts w:ascii="游ゴシック" w:eastAsia="游ゴシック" w:hAnsi="游ゴシック"/>
          <w:color w:val="000000" w:themeColor="text1"/>
        </w:rPr>
        <w:t>CT</w:t>
      </w:r>
      <w:r w:rsidRPr="00116A64">
        <w:rPr>
          <w:rFonts w:ascii="游ゴシック" w:eastAsia="游ゴシック" w:hAnsi="游ゴシック" w:hint="eastAsia"/>
          <w:color w:val="000000" w:themeColor="text1"/>
        </w:rPr>
        <w:t>技術の利活用は生産性の向上に大きく寄与しています。</w:t>
      </w:r>
    </w:p>
    <w:p w14:paraId="0CE9EF0C" w14:textId="4D005018" w:rsidR="00867D0E" w:rsidRPr="00116A64" w:rsidRDefault="00867D0E" w:rsidP="00116A64">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lastRenderedPageBreak/>
        <w:t>また、新型コロナウイルス感染症は、「ニューノーマル（新しい生活様式）」やデジタルトランスフォーメーション（DX）</w:t>
      </w:r>
      <w:r w:rsidRPr="00116A64">
        <w:rPr>
          <w:rStyle w:val="af6"/>
          <w:rFonts w:ascii="游ゴシック" w:eastAsia="游ゴシック" w:hAnsi="游ゴシック"/>
          <w:color w:val="000000" w:themeColor="text1"/>
        </w:rPr>
        <w:endnoteReference w:id="24"/>
      </w:r>
      <w:r w:rsidRPr="00116A64">
        <w:rPr>
          <w:rFonts w:ascii="游ゴシック" w:eastAsia="游ゴシック" w:hAnsi="游ゴシック" w:hint="eastAsia"/>
          <w:color w:val="000000" w:themeColor="text1"/>
        </w:rPr>
        <w:t>の加速等、新たな潮流をもたらすこととなりました。今後、「ウィズコロナ」から「ポストコロナ」への社会変革も見据え、データとデジタル技術を活用した業務への取組が必要となってきます。</w:t>
      </w:r>
    </w:p>
    <w:p w14:paraId="05846891" w14:textId="26366190" w:rsidR="00867D0E" w:rsidRPr="00116A64" w:rsidRDefault="00867D0E" w:rsidP="00867D0E">
      <w:pPr>
        <w:autoSpaceDE w:val="0"/>
        <w:autoSpaceDN w:val="0"/>
        <w:ind w:firstLineChars="100" w:firstLine="200"/>
        <w:jc w:val="both"/>
        <w:rPr>
          <w:rFonts w:ascii="游ゴシック" w:eastAsia="游ゴシック" w:hAnsi="游ゴシック"/>
          <w:color w:val="000000" w:themeColor="text1"/>
        </w:rPr>
      </w:pPr>
      <w:r w:rsidRPr="00116A64">
        <w:rPr>
          <w:rFonts w:ascii="游ゴシック" w:eastAsia="游ゴシック" w:hAnsi="游ゴシック" w:hint="eastAsia"/>
          <w:color w:val="000000" w:themeColor="text1"/>
        </w:rPr>
        <w:t>下水道においても、データベースシステムを活用した施設・管理情報の管理やデジタルデバイス</w:t>
      </w:r>
      <w:r w:rsidR="00353C43">
        <w:rPr>
          <w:rStyle w:val="af6"/>
          <w:rFonts w:ascii="游ゴシック" w:eastAsia="游ゴシック" w:hAnsi="游ゴシック"/>
          <w:color w:val="000000" w:themeColor="text1"/>
        </w:rPr>
        <w:endnoteReference w:id="25"/>
      </w:r>
      <w:r w:rsidRPr="00116A64">
        <w:rPr>
          <w:rFonts w:ascii="游ゴシック" w:eastAsia="游ゴシック" w:hAnsi="游ゴシック" w:hint="eastAsia"/>
          <w:color w:val="000000" w:themeColor="text1"/>
        </w:rPr>
        <w:t>の活用等により、業務の更なる効率化・高度化が図られます。</w:t>
      </w:r>
    </w:p>
    <w:p w14:paraId="43AC47E9" w14:textId="47A49956" w:rsidR="00867D0E" w:rsidRDefault="00867D0E"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5903FC" w14:paraId="03BC82B0"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00A7F01C" w14:textId="636661BC" w:rsidR="005903FC" w:rsidRPr="00B14BDD" w:rsidRDefault="005903FC" w:rsidP="002C0E2B">
            <w:pPr>
              <w:jc w:val="center"/>
              <w:rPr>
                <w:b/>
                <w:sz w:val="24"/>
                <w:szCs w:val="24"/>
              </w:rPr>
            </w:pPr>
            <w:r w:rsidRPr="00F32ECD">
              <w:rPr>
                <w:rFonts w:hint="eastAsia"/>
                <w:b/>
                <w:color w:val="FFFFFF" w:themeColor="background1"/>
                <w:sz w:val="28"/>
                <w:szCs w:val="24"/>
              </w:rPr>
              <w:t>0</w:t>
            </w:r>
            <w:r w:rsidRPr="00F32ECD">
              <w:rPr>
                <w:b/>
                <w:color w:val="FFFFFF" w:themeColor="background1"/>
                <w:sz w:val="28"/>
                <w:szCs w:val="24"/>
              </w:rPr>
              <w:t>8</w:t>
            </w:r>
          </w:p>
        </w:tc>
        <w:tc>
          <w:tcPr>
            <w:tcW w:w="9214" w:type="dxa"/>
            <w:tcBorders>
              <w:left w:val="single" w:sz="4" w:space="0" w:color="1F497D" w:themeColor="text2"/>
              <w:bottom w:val="single" w:sz="4" w:space="0" w:color="1F497D" w:themeColor="text2"/>
            </w:tcBorders>
            <w:shd w:val="clear" w:color="auto" w:fill="auto"/>
            <w:vAlign w:val="center"/>
          </w:tcPr>
          <w:p w14:paraId="45B31F17" w14:textId="4B91FED0" w:rsidR="005903FC" w:rsidRPr="00B14BDD" w:rsidRDefault="005903FC" w:rsidP="002C0E2B">
            <w:pPr>
              <w:jc w:val="both"/>
              <w:rPr>
                <w:sz w:val="24"/>
                <w:szCs w:val="24"/>
              </w:rPr>
            </w:pPr>
            <w:r>
              <w:rPr>
                <w:rFonts w:hint="eastAsia"/>
                <w:sz w:val="24"/>
                <w:szCs w:val="24"/>
              </w:rPr>
              <w:t>公共用水域に関する住民等のニーズの変化</w:t>
            </w:r>
          </w:p>
        </w:tc>
      </w:tr>
    </w:tbl>
    <w:p w14:paraId="5D4EE495" w14:textId="77777777" w:rsidR="00867D0E" w:rsidRPr="0096170E" w:rsidRDefault="00867D0E" w:rsidP="00867D0E">
      <w:pPr>
        <w:widowControl w:val="0"/>
        <w:autoSpaceDE w:val="0"/>
        <w:autoSpaceDN w:val="0"/>
        <w:ind w:firstLine="200"/>
        <w:jc w:val="both"/>
        <w:rPr>
          <w:rFonts w:ascii="游ゴシック" w:eastAsia="游ゴシック" w:hAnsi="游ゴシック"/>
        </w:rPr>
      </w:pPr>
      <w:r w:rsidRPr="0096170E">
        <w:rPr>
          <w:rFonts w:ascii="游ゴシック" w:eastAsia="游ゴシック" w:hAnsi="游ゴシック" w:hint="eastAsia"/>
        </w:rPr>
        <w:t>大阪湾は、下水道の整備による汚濁負荷</w:t>
      </w:r>
      <w:r w:rsidRPr="0096170E">
        <w:rPr>
          <w:rStyle w:val="af6"/>
          <w:rFonts w:ascii="游ゴシック" w:eastAsia="游ゴシック" w:hAnsi="游ゴシック"/>
        </w:rPr>
        <w:endnoteReference w:id="26"/>
      </w:r>
      <w:r w:rsidRPr="0096170E">
        <w:rPr>
          <w:rFonts w:ascii="游ゴシック" w:eastAsia="游ゴシック" w:hAnsi="游ゴシック" w:hint="eastAsia"/>
        </w:rPr>
        <w:t>削減対策等を推進した結果、現在では大幅に水質が改善しました。近年は、生物多様性の確保や水産資源の保護といった新たな観点から、従来は削減対象としていた窒素やりん等の栄養塩類</w:t>
      </w:r>
      <w:r w:rsidRPr="0096170E">
        <w:rPr>
          <w:rStyle w:val="af6"/>
          <w:rFonts w:ascii="游ゴシック" w:eastAsia="游ゴシック" w:hAnsi="游ゴシック"/>
        </w:rPr>
        <w:endnoteReference w:id="27"/>
      </w:r>
      <w:r w:rsidRPr="0096170E">
        <w:rPr>
          <w:rFonts w:ascii="游ゴシック" w:eastAsia="游ゴシック" w:hAnsi="游ゴシック" w:hint="eastAsia"/>
        </w:rPr>
        <w:t>について、適切な濃度になるように管理していく方向性が示されています。</w:t>
      </w:r>
    </w:p>
    <w:p w14:paraId="36A4026B" w14:textId="77777777" w:rsidR="00867D0E" w:rsidRPr="0096170E" w:rsidRDefault="00867D0E" w:rsidP="00867D0E">
      <w:pPr>
        <w:widowControl w:val="0"/>
        <w:autoSpaceDE w:val="0"/>
        <w:autoSpaceDN w:val="0"/>
        <w:ind w:firstLine="200"/>
        <w:jc w:val="both"/>
        <w:rPr>
          <w:rFonts w:ascii="游ゴシック" w:eastAsia="游ゴシック" w:hAnsi="游ゴシック"/>
        </w:rPr>
      </w:pPr>
      <w:r w:rsidRPr="0096170E">
        <w:rPr>
          <w:rFonts w:ascii="游ゴシック" w:eastAsia="游ゴシック" w:hAnsi="游ゴシック" w:hint="eastAsia"/>
        </w:rPr>
        <w:t>このようなことから、地域特性を踏まえた適切な処理レベルの検討が必要となります。</w:t>
      </w:r>
    </w:p>
    <w:p w14:paraId="4CFD97FD" w14:textId="620D0419" w:rsidR="00867D0E" w:rsidRDefault="00867D0E"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A8401B" w14:paraId="3F49337C" w14:textId="77777777" w:rsidTr="00EE35C8">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744C40CA" w14:textId="5ACA8454" w:rsidR="00A8401B" w:rsidRPr="00B14BDD" w:rsidRDefault="00A8401B" w:rsidP="00EE35C8">
            <w:pPr>
              <w:jc w:val="center"/>
              <w:rPr>
                <w:b/>
                <w:sz w:val="24"/>
                <w:szCs w:val="24"/>
              </w:rPr>
            </w:pPr>
            <w:r>
              <w:rPr>
                <w:b/>
                <w:color w:val="FFFFFF" w:themeColor="background1"/>
                <w:sz w:val="28"/>
                <w:szCs w:val="24"/>
              </w:rPr>
              <w:t>09</w:t>
            </w:r>
          </w:p>
        </w:tc>
        <w:tc>
          <w:tcPr>
            <w:tcW w:w="9214" w:type="dxa"/>
            <w:tcBorders>
              <w:left w:val="single" w:sz="4" w:space="0" w:color="1F497D" w:themeColor="text2"/>
              <w:bottom w:val="single" w:sz="4" w:space="0" w:color="1F497D" w:themeColor="text2"/>
            </w:tcBorders>
            <w:shd w:val="clear" w:color="auto" w:fill="auto"/>
            <w:vAlign w:val="center"/>
          </w:tcPr>
          <w:p w14:paraId="2C5E78B3" w14:textId="77777777" w:rsidR="00A8401B" w:rsidRPr="00B14BDD" w:rsidRDefault="00A8401B" w:rsidP="00EE35C8">
            <w:pPr>
              <w:jc w:val="both"/>
              <w:rPr>
                <w:sz w:val="24"/>
                <w:szCs w:val="24"/>
              </w:rPr>
            </w:pPr>
            <w:r>
              <w:rPr>
                <w:rFonts w:hint="eastAsia"/>
                <w:sz w:val="24"/>
                <w:szCs w:val="24"/>
              </w:rPr>
              <w:t>物価の高騰</w:t>
            </w:r>
          </w:p>
        </w:tc>
      </w:tr>
    </w:tbl>
    <w:p w14:paraId="7648E852" w14:textId="77777777" w:rsidR="00A8401B" w:rsidRDefault="00A8401B" w:rsidP="00A8401B">
      <w:pPr>
        <w:ind w:firstLineChars="100" w:firstLine="200"/>
        <w:rPr>
          <w:rFonts w:ascii="游ゴシック" w:eastAsia="游ゴシック" w:hAnsi="游ゴシック"/>
          <w:color w:val="000000" w:themeColor="text1"/>
        </w:rPr>
      </w:pPr>
      <w:r>
        <w:rPr>
          <w:rFonts w:ascii="游ゴシック" w:eastAsia="游ゴシック" w:hAnsi="游ゴシック" w:hint="eastAsia"/>
        </w:rPr>
        <w:t>新</w:t>
      </w:r>
      <w:r w:rsidRPr="0014132B">
        <w:rPr>
          <w:rFonts w:ascii="游ゴシック" w:eastAsia="游ゴシック" w:hAnsi="游ゴシック" w:hint="eastAsia"/>
        </w:rPr>
        <w:t>型コロナウイルス</w:t>
      </w:r>
      <w:r>
        <w:rPr>
          <w:rFonts w:ascii="游ゴシック" w:eastAsia="游ゴシック" w:hAnsi="游ゴシック" w:hint="eastAsia"/>
        </w:rPr>
        <w:t>感染症やウクライナ情勢の影響に加え、急速に進行した円安等、様々な要因が重なり物価が高騰しています。</w:t>
      </w:r>
    </w:p>
    <w:p w14:paraId="66058E8B" w14:textId="77777777" w:rsidR="00A8401B" w:rsidRDefault="00A8401B" w:rsidP="00A8401B">
      <w:pPr>
        <w:rPr>
          <w:rFonts w:ascii="游ゴシック" w:eastAsia="游ゴシック" w:hAnsi="游ゴシック"/>
          <w:color w:val="000000" w:themeColor="text1"/>
        </w:rPr>
      </w:pPr>
      <w:r>
        <w:rPr>
          <w:rFonts w:ascii="游ゴシック" w:eastAsia="游ゴシック" w:hAnsi="游ゴシック" w:hint="eastAsia"/>
          <w:color w:val="000000" w:themeColor="text1"/>
        </w:rPr>
        <w:t xml:space="preserve">　流域下水道事業では、主に電力・燃料価格や建設資材価格の高騰による維持管理費、建設費の増大のほか、世界的な半導体不足による工事進捗の遅れ等の影響が出ています。</w:t>
      </w:r>
    </w:p>
    <w:p w14:paraId="28631BC2" w14:textId="7E3A54F7" w:rsidR="00A8401B" w:rsidRDefault="00A8401B" w:rsidP="00A8401B">
      <w:pPr>
        <w:autoSpaceDE w:val="0"/>
        <w:autoSpaceDN w:val="0"/>
        <w:jc w:val="both"/>
      </w:pPr>
      <w:r>
        <w:rPr>
          <w:rFonts w:ascii="游ゴシック" w:eastAsia="游ゴシック" w:hAnsi="游ゴシック" w:hint="eastAsia"/>
          <w:color w:val="000000" w:themeColor="text1"/>
        </w:rPr>
        <w:t xml:space="preserve">　府民への影響を可能な限り少なくするため経費の削減等に努めますが、今後も同様の状況が続けば、府だけでなく市町村の下水道事業経営も、更に厳しい状況に置かれることになります。</w:t>
      </w:r>
    </w:p>
    <w:p w14:paraId="6F6E1FC5" w14:textId="17A113E9" w:rsidR="00A8401B" w:rsidRDefault="00A8401B" w:rsidP="00867D0E">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9214"/>
      </w:tblGrid>
      <w:tr w:rsidR="005903FC" w14:paraId="11BFD278" w14:textId="77777777" w:rsidTr="00F32ECD">
        <w:trPr>
          <w:trHeight w:val="527"/>
        </w:trPr>
        <w:tc>
          <w:tcPr>
            <w:tcW w:w="55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1F497D" w:themeFill="text2"/>
            <w:vAlign w:val="center"/>
          </w:tcPr>
          <w:p w14:paraId="104D8AE9" w14:textId="45F3A753" w:rsidR="005903FC" w:rsidRPr="00B14BDD" w:rsidRDefault="00A8401B" w:rsidP="002C0E2B">
            <w:pPr>
              <w:jc w:val="center"/>
              <w:rPr>
                <w:b/>
                <w:sz w:val="24"/>
                <w:szCs w:val="24"/>
              </w:rPr>
            </w:pPr>
            <w:r>
              <w:rPr>
                <w:b/>
                <w:color w:val="FFFFFF" w:themeColor="background1"/>
                <w:sz w:val="28"/>
                <w:szCs w:val="24"/>
              </w:rPr>
              <w:t>10</w:t>
            </w:r>
          </w:p>
        </w:tc>
        <w:tc>
          <w:tcPr>
            <w:tcW w:w="9214" w:type="dxa"/>
            <w:tcBorders>
              <w:left w:val="single" w:sz="4" w:space="0" w:color="1F497D" w:themeColor="text2"/>
              <w:bottom w:val="single" w:sz="4" w:space="0" w:color="1F497D" w:themeColor="text2"/>
            </w:tcBorders>
            <w:shd w:val="clear" w:color="auto" w:fill="auto"/>
            <w:vAlign w:val="center"/>
          </w:tcPr>
          <w:p w14:paraId="09D6D541" w14:textId="3AF2BAC8" w:rsidR="005903FC" w:rsidRPr="00B14BDD" w:rsidRDefault="005903FC" w:rsidP="002C0E2B">
            <w:pPr>
              <w:jc w:val="both"/>
              <w:rPr>
                <w:sz w:val="24"/>
                <w:szCs w:val="24"/>
              </w:rPr>
            </w:pPr>
            <w:r>
              <w:rPr>
                <w:rFonts w:hint="eastAsia"/>
                <w:sz w:val="24"/>
                <w:szCs w:val="24"/>
              </w:rPr>
              <w:t>更に広がる下水道の役割</w:t>
            </w:r>
          </w:p>
        </w:tc>
      </w:tr>
    </w:tbl>
    <w:p w14:paraId="5C1CE6A9" w14:textId="2C356661" w:rsidR="00867D0E" w:rsidRPr="00A85A02" w:rsidRDefault="00867D0E" w:rsidP="00867D0E">
      <w:pPr>
        <w:autoSpaceDE w:val="0"/>
        <w:autoSpaceDN w:val="0"/>
        <w:ind w:firstLineChars="100" w:firstLine="200"/>
        <w:jc w:val="both"/>
        <w:rPr>
          <w:rFonts w:ascii="游ゴシック" w:eastAsia="游ゴシック" w:hAnsi="游ゴシック"/>
        </w:rPr>
      </w:pPr>
      <w:r w:rsidRPr="00A85A02">
        <w:rPr>
          <w:rFonts w:ascii="游ゴシック" w:eastAsia="游ゴシック" w:hAnsi="游ゴシック" w:hint="eastAsia"/>
        </w:rPr>
        <w:t>大阪府では、2</w:t>
      </w:r>
      <w:r w:rsidRPr="00A85A02">
        <w:rPr>
          <w:rFonts w:ascii="游ゴシック" w:eastAsia="游ゴシック" w:hAnsi="游ゴシック"/>
        </w:rPr>
        <w:t>025</w:t>
      </w:r>
      <w:r w:rsidRPr="00A85A02">
        <w:rPr>
          <w:rFonts w:ascii="游ゴシック" w:eastAsia="游ゴシック" w:hAnsi="游ゴシック" w:hint="eastAsia"/>
        </w:rPr>
        <w:t>年大阪・関西万博の開催都市として、世界の先頭に立って</w:t>
      </w:r>
      <w:r w:rsidR="0069161B" w:rsidRPr="00A85A02">
        <w:rPr>
          <w:rFonts w:ascii="游ゴシック" w:eastAsia="游ゴシック" w:hAnsi="游ゴシック" w:hint="eastAsia"/>
        </w:rPr>
        <w:t>S</w:t>
      </w:r>
      <w:r w:rsidR="0069161B" w:rsidRPr="00A85A02">
        <w:rPr>
          <w:rFonts w:ascii="游ゴシック" w:eastAsia="游ゴシック" w:hAnsi="游ゴシック"/>
        </w:rPr>
        <w:t>DGs</w:t>
      </w:r>
      <w:r w:rsidRPr="00A85A02">
        <w:rPr>
          <w:rStyle w:val="af6"/>
          <w:rFonts w:ascii="游ゴシック" w:eastAsia="游ゴシック" w:hAnsi="游ゴシック"/>
        </w:rPr>
        <w:endnoteReference w:id="28"/>
      </w:r>
      <w:r w:rsidRPr="00A85A02">
        <w:rPr>
          <w:rFonts w:ascii="游ゴシック" w:eastAsia="游ゴシック" w:hAnsi="游ゴシック" w:hint="eastAsia"/>
        </w:rPr>
        <w:t>に貢献する「S</w:t>
      </w:r>
      <w:r w:rsidRPr="00A85A02">
        <w:rPr>
          <w:rFonts w:ascii="游ゴシック" w:eastAsia="游ゴシック" w:hAnsi="游ゴシック"/>
        </w:rPr>
        <w:t>DGs</w:t>
      </w:r>
      <w:r w:rsidRPr="00A85A02">
        <w:rPr>
          <w:rFonts w:ascii="游ゴシック" w:eastAsia="游ゴシック" w:hAnsi="游ゴシック" w:hint="eastAsia"/>
        </w:rPr>
        <w:t>先進都市」をめざして取組を進めています。</w:t>
      </w:r>
    </w:p>
    <w:p w14:paraId="5BC9BE61" w14:textId="293BCE1D" w:rsidR="00867D0E" w:rsidRPr="00A85A02" w:rsidRDefault="00867D0E" w:rsidP="00867D0E">
      <w:pPr>
        <w:autoSpaceDE w:val="0"/>
        <w:autoSpaceDN w:val="0"/>
        <w:ind w:firstLine="200"/>
        <w:jc w:val="both"/>
        <w:rPr>
          <w:rFonts w:ascii="游ゴシック" w:eastAsia="游ゴシック" w:hAnsi="游ゴシック"/>
        </w:rPr>
      </w:pPr>
      <w:r w:rsidRPr="00A85A02">
        <w:rPr>
          <w:rFonts w:ascii="游ゴシック" w:eastAsia="游ゴシック" w:hAnsi="游ゴシック" w:hint="eastAsia"/>
        </w:rPr>
        <w:t>下水道は、汚水処理、雨水排除という元来の役割に加え、処理水、バイオマス</w:t>
      </w:r>
      <w:r w:rsidRPr="00A85A02">
        <w:rPr>
          <w:rStyle w:val="af6"/>
          <w:rFonts w:ascii="游ゴシック" w:eastAsia="游ゴシック" w:hAnsi="游ゴシック"/>
        </w:rPr>
        <w:endnoteReference w:id="29"/>
      </w:r>
      <w:r w:rsidRPr="00A85A02">
        <w:rPr>
          <w:rFonts w:ascii="游ゴシック" w:eastAsia="游ゴシック" w:hAnsi="游ゴシック" w:hint="eastAsia"/>
        </w:rPr>
        <w:t>、用地等の様々なストックを生かすことで、 SDGsの達成に広く貢献することが可能です。</w:t>
      </w:r>
    </w:p>
    <w:p w14:paraId="65997909" w14:textId="508767BD" w:rsidR="00867D0E" w:rsidRPr="00444ABD" w:rsidRDefault="00867D0E" w:rsidP="008C6834">
      <w:pPr>
        <w:autoSpaceDE w:val="0"/>
        <w:autoSpaceDN w:val="0"/>
        <w:ind w:firstLineChars="100" w:firstLine="200"/>
        <w:jc w:val="both"/>
      </w:pPr>
      <w:r w:rsidRPr="00A85A02">
        <w:rPr>
          <w:rFonts w:ascii="游ゴシック" w:eastAsia="游ゴシック" w:hAnsi="游ゴシック" w:hint="eastAsia"/>
        </w:rPr>
        <w:t>今後も、下水道の新たな価値を探求し、新技術の開発や動向に注視しながら、それらを社会に還元することを使命として取り組んでいく必要があります。</w:t>
      </w:r>
    </w:p>
    <w:p w14:paraId="4BC53A64" w14:textId="46F19629" w:rsidR="00867D0E" w:rsidRDefault="008F4A08" w:rsidP="00A85A02">
      <w:pPr>
        <w:autoSpaceDE w:val="0"/>
        <w:autoSpaceDN w:val="0"/>
        <w:jc w:val="both"/>
      </w:pPr>
      <w:r w:rsidRPr="00E527F0">
        <w:rPr>
          <w:rFonts w:cstheme="majorHAnsi"/>
          <w:noProof/>
        </w:rPr>
        <mc:AlternateContent>
          <mc:Choice Requires="wps">
            <w:drawing>
              <wp:anchor distT="0" distB="0" distL="114300" distR="114300" simplePos="0" relativeHeight="251566592" behindDoc="0" locked="0" layoutInCell="1" allowOverlap="1" wp14:anchorId="3DB343A0" wp14:editId="016AF878">
                <wp:simplePos x="0" y="0"/>
                <wp:positionH relativeFrom="column">
                  <wp:posOffset>3543935</wp:posOffset>
                </wp:positionH>
                <wp:positionV relativeFrom="paragraph">
                  <wp:posOffset>6985</wp:posOffset>
                </wp:positionV>
                <wp:extent cx="2651125" cy="2306955"/>
                <wp:effectExtent l="0" t="0" r="0" b="0"/>
                <wp:wrapSquare wrapText="bothSides"/>
                <wp:docPr id="129113" name="テキスト ボックス 31"/>
                <wp:cNvGraphicFramePr/>
                <a:graphic xmlns:a="http://schemas.openxmlformats.org/drawingml/2006/main">
                  <a:graphicData uri="http://schemas.microsoft.com/office/word/2010/wordprocessingShape">
                    <wps:wsp>
                      <wps:cNvSpPr txBox="1"/>
                      <wps:spPr>
                        <a:xfrm>
                          <a:off x="0" y="0"/>
                          <a:ext cx="2651125" cy="2306955"/>
                        </a:xfrm>
                        <a:prstGeom prst="rect">
                          <a:avLst/>
                        </a:prstGeom>
                        <a:noFill/>
                      </wps:spPr>
                      <wps:txbx>
                        <w:txbxContent>
                          <w:p w14:paraId="1720D818" w14:textId="36E4EDB1"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noProof/>
                                <w:kern w:val="24"/>
                                <w:sz w:val="18"/>
                                <w:szCs w:val="18"/>
                              </w:rPr>
                              <w:drawing>
                                <wp:inline distT="0" distB="0" distL="0" distR="0" wp14:anchorId="077F5D92" wp14:editId="217766B5">
                                  <wp:extent cx="1871330" cy="1843849"/>
                                  <wp:effectExtent l="0" t="0" r="0" b="4445"/>
                                  <wp:docPr id="129999" name="図 129999" descr="図15　2025年大阪・関西万博機運醸成&#10;デザインマンホールふ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 name="図 129999" descr="図15　2025年大阪・関西万博機運醸成&#10;デザインマンホールふた&#10;"/>
                                          <pic:cNvPicPr/>
                                        </pic:nvPicPr>
                                        <pic:blipFill>
                                          <a:blip r:embed="rId41">
                                            <a:extLst>
                                              <a:ext uri="{28A0092B-C50C-407E-A947-70E740481C1C}">
                                                <a14:useLocalDpi xmlns:a14="http://schemas.microsoft.com/office/drawing/2010/main" val="0"/>
                                              </a:ext>
                                            </a:extLst>
                                          </a:blip>
                                          <a:stretch>
                                            <a:fillRect/>
                                          </a:stretch>
                                        </pic:blipFill>
                                        <pic:spPr>
                                          <a:xfrm>
                                            <a:off x="0" y="0"/>
                                            <a:ext cx="1877372" cy="1849802"/>
                                          </a:xfrm>
                                          <a:prstGeom prst="rect">
                                            <a:avLst/>
                                          </a:prstGeom>
                                        </pic:spPr>
                                      </pic:pic>
                                    </a:graphicData>
                                  </a:graphic>
                                </wp:inline>
                              </w:drawing>
                            </w:r>
                          </w:p>
                          <w:p w14:paraId="5A2FFE18" w14:textId="49B3635B" w:rsidR="006212C8"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15</w:t>
                            </w:r>
                            <w:r w:rsidRPr="00CE0886">
                              <w:rPr>
                                <w:rFonts w:asciiTheme="majorHAnsi" w:eastAsia="BIZ UDPゴシック" w:hAnsiTheme="majorHAnsi" w:cstheme="majorHAnsi"/>
                                <w:kern w:val="24"/>
                                <w:sz w:val="18"/>
                                <w:szCs w:val="18"/>
                              </w:rPr>
                              <w:t xml:space="preserve">　</w:t>
                            </w:r>
                            <w:r w:rsidRPr="008F4A08">
                              <w:rPr>
                                <w:rFonts w:asciiTheme="majorHAnsi" w:eastAsia="BIZ UDPゴシック" w:hAnsiTheme="majorHAnsi" w:cstheme="majorHAnsi" w:hint="eastAsia"/>
                                <w:kern w:val="24"/>
                                <w:sz w:val="18"/>
                                <w:szCs w:val="18"/>
                              </w:rPr>
                              <w:t>2025</w:t>
                            </w:r>
                            <w:r w:rsidRPr="008F4A08">
                              <w:rPr>
                                <w:rFonts w:asciiTheme="majorHAnsi" w:eastAsia="BIZ UDPゴシック" w:hAnsiTheme="majorHAnsi" w:cstheme="majorHAnsi" w:hint="eastAsia"/>
                                <w:kern w:val="24"/>
                                <w:sz w:val="18"/>
                                <w:szCs w:val="18"/>
                              </w:rPr>
                              <w:t>年大阪・関西万博機運醸成</w:t>
                            </w:r>
                          </w:p>
                          <w:p w14:paraId="6EAE5F9F" w14:textId="0E43CD84" w:rsidR="006212C8" w:rsidRPr="00CE0886"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8F4A08">
                              <w:rPr>
                                <w:rFonts w:asciiTheme="majorHAnsi" w:eastAsia="BIZ UDPゴシック" w:hAnsiTheme="majorHAnsi" w:cstheme="majorHAnsi" w:hint="eastAsia"/>
                                <w:kern w:val="24"/>
                                <w:sz w:val="18"/>
                                <w:szCs w:val="18"/>
                              </w:rPr>
                              <w:t>デザインマンホールふた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B343A0" id="_x0000_s1080" type="#_x0000_t202" style="position:absolute;left:0;text-align:left;margin-left:279.05pt;margin-top:.55pt;width:208.75pt;height:181.6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" filled="f" stroked="f">
                <v:textbox>
                  <w:txbxContent>
                    <w:p w14:paraId="1720D818" w14:textId="36E4EDB1"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rFonts w:asciiTheme="majorHAnsi" w:eastAsia="BIZ UDPゴシック" w:hAnsiTheme="majorHAnsi" w:cstheme="majorHAnsi"/>
                          <w:noProof/>
                          <w:kern w:val="24"/>
                          <w:sz w:val="18"/>
                          <w:szCs w:val="18"/>
                        </w:rPr>
                        <w:drawing>
                          <wp:inline distT="0" distB="0" distL="0" distR="0" wp14:anchorId="077F5D92" wp14:editId="217766B5">
                            <wp:extent cx="1871330" cy="1843849"/>
                            <wp:effectExtent l="0" t="0" r="0" b="4445"/>
                            <wp:docPr id="129999" name="図 129999" descr="図15　2025年大阪・関西万博機運醸成&#10;デザインマンホールふ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9" name="図 129999" descr="図15　2025年大阪・関西万博機運醸成&#10;デザインマンホールふた&#10;"/>
                                    <pic:cNvPicPr/>
                                  </pic:nvPicPr>
                                  <pic:blipFill>
                                    <a:blip r:embed="rId41">
                                      <a:extLst>
                                        <a:ext uri="{28A0092B-C50C-407E-A947-70E740481C1C}">
                                          <a14:useLocalDpi xmlns:a14="http://schemas.microsoft.com/office/drawing/2010/main" val="0"/>
                                        </a:ext>
                                      </a:extLst>
                                    </a:blip>
                                    <a:stretch>
                                      <a:fillRect/>
                                    </a:stretch>
                                  </pic:blipFill>
                                  <pic:spPr>
                                    <a:xfrm>
                                      <a:off x="0" y="0"/>
                                      <a:ext cx="1877372" cy="1849802"/>
                                    </a:xfrm>
                                    <a:prstGeom prst="rect">
                                      <a:avLst/>
                                    </a:prstGeom>
                                  </pic:spPr>
                                </pic:pic>
                              </a:graphicData>
                            </a:graphic>
                          </wp:inline>
                        </w:drawing>
                      </w:r>
                    </w:p>
                    <w:p w14:paraId="5A2FFE18" w14:textId="49B3635B" w:rsidR="006212C8"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15</w:t>
                      </w:r>
                      <w:r w:rsidRPr="00CE0886">
                        <w:rPr>
                          <w:rFonts w:asciiTheme="majorHAnsi" w:eastAsia="BIZ UDPゴシック" w:hAnsiTheme="majorHAnsi" w:cstheme="majorHAnsi"/>
                          <w:kern w:val="24"/>
                          <w:sz w:val="18"/>
                          <w:szCs w:val="18"/>
                        </w:rPr>
                        <w:t xml:space="preserve">　</w:t>
                      </w:r>
                      <w:r w:rsidRPr="008F4A08">
                        <w:rPr>
                          <w:rFonts w:asciiTheme="majorHAnsi" w:eastAsia="BIZ UDPゴシック" w:hAnsiTheme="majorHAnsi" w:cstheme="majorHAnsi" w:hint="eastAsia"/>
                          <w:kern w:val="24"/>
                          <w:sz w:val="18"/>
                          <w:szCs w:val="18"/>
                        </w:rPr>
                        <w:t>2025</w:t>
                      </w:r>
                      <w:r w:rsidRPr="008F4A08">
                        <w:rPr>
                          <w:rFonts w:asciiTheme="majorHAnsi" w:eastAsia="BIZ UDPゴシック" w:hAnsiTheme="majorHAnsi" w:cstheme="majorHAnsi" w:hint="eastAsia"/>
                          <w:kern w:val="24"/>
                          <w:sz w:val="18"/>
                          <w:szCs w:val="18"/>
                        </w:rPr>
                        <w:t>年大阪・関西万博機運醸成</w:t>
                      </w:r>
                    </w:p>
                    <w:p w14:paraId="6EAE5F9F" w14:textId="0E43CD84" w:rsidR="006212C8" w:rsidRPr="00CE0886" w:rsidRDefault="006212C8" w:rsidP="008F4A08">
                      <w:pPr>
                        <w:pStyle w:val="Web"/>
                        <w:snapToGrid w:val="0"/>
                        <w:spacing w:before="0" w:beforeAutospacing="0" w:after="0" w:afterAutospacing="0"/>
                        <w:jc w:val="center"/>
                        <w:rPr>
                          <w:rFonts w:asciiTheme="majorHAnsi" w:eastAsia="BIZ UDPゴシック" w:hAnsiTheme="majorHAnsi" w:cstheme="majorHAnsi"/>
                          <w:kern w:val="24"/>
                          <w:sz w:val="18"/>
                          <w:szCs w:val="18"/>
                        </w:rPr>
                      </w:pPr>
                      <w:r w:rsidRPr="008F4A08">
                        <w:rPr>
                          <w:rFonts w:asciiTheme="majorHAnsi" w:eastAsia="BIZ UDPゴシック" w:hAnsiTheme="majorHAnsi" w:cstheme="majorHAnsi" w:hint="eastAsia"/>
                          <w:kern w:val="24"/>
                          <w:sz w:val="18"/>
                          <w:szCs w:val="18"/>
                        </w:rPr>
                        <w:t>デザインマンホールふた</w:t>
                      </w:r>
                    </w:p>
                  </w:txbxContent>
                </v:textbox>
                <w10:wrap type="square"/>
              </v:shape>
            </w:pict>
          </mc:Fallback>
        </mc:AlternateContent>
      </w:r>
    </w:p>
    <w:p w14:paraId="31303C34" w14:textId="01A58BD2" w:rsidR="00A8401B" w:rsidRDefault="00A8401B" w:rsidP="00A85A02">
      <w:pPr>
        <w:autoSpaceDE w:val="0"/>
        <w:autoSpaceDN w:val="0"/>
        <w:jc w:val="both"/>
      </w:pPr>
    </w:p>
    <w:p w14:paraId="44DA771C" w14:textId="2F10BEEF" w:rsidR="00A8401B" w:rsidRDefault="00A8401B" w:rsidP="00A85A02">
      <w:pPr>
        <w:autoSpaceDE w:val="0"/>
        <w:autoSpaceDN w:val="0"/>
        <w:jc w:val="both"/>
      </w:pPr>
    </w:p>
    <w:p w14:paraId="3079A161" w14:textId="7FC78D45" w:rsidR="00A8401B" w:rsidRDefault="00A8401B" w:rsidP="00A85A02">
      <w:pPr>
        <w:autoSpaceDE w:val="0"/>
        <w:autoSpaceDN w:val="0"/>
        <w:jc w:val="both"/>
      </w:pPr>
    </w:p>
    <w:p w14:paraId="25838DB9" w14:textId="547F4BC2" w:rsidR="00A8401B" w:rsidRDefault="00A8401B" w:rsidP="00A85A02">
      <w:pPr>
        <w:autoSpaceDE w:val="0"/>
        <w:autoSpaceDN w:val="0"/>
        <w:jc w:val="both"/>
      </w:pPr>
    </w:p>
    <w:p w14:paraId="328A2A45" w14:textId="29FC95D6" w:rsidR="00A8401B" w:rsidRDefault="00A8401B" w:rsidP="00A85A02">
      <w:pPr>
        <w:autoSpaceDE w:val="0"/>
        <w:autoSpaceDN w:val="0"/>
        <w:jc w:val="both"/>
      </w:pPr>
    </w:p>
    <w:p w14:paraId="5A0D0DB4" w14:textId="17F10D59" w:rsidR="00A8401B" w:rsidRDefault="00A8401B" w:rsidP="00A85A02">
      <w:pPr>
        <w:autoSpaceDE w:val="0"/>
        <w:autoSpaceDN w:val="0"/>
        <w:jc w:val="both"/>
      </w:pPr>
    </w:p>
    <w:p w14:paraId="1599CAC1" w14:textId="63F88661" w:rsidR="00A8401B" w:rsidRDefault="00A8401B" w:rsidP="00A85A02">
      <w:pPr>
        <w:autoSpaceDE w:val="0"/>
        <w:autoSpaceDN w:val="0"/>
        <w:jc w:val="both"/>
      </w:pPr>
    </w:p>
    <w:p w14:paraId="504818CB" w14:textId="7939D7F0" w:rsidR="00A8401B" w:rsidRDefault="00A8401B" w:rsidP="00A85A02">
      <w:pPr>
        <w:autoSpaceDE w:val="0"/>
        <w:autoSpaceDN w:val="0"/>
        <w:jc w:val="both"/>
      </w:pPr>
    </w:p>
    <w:p w14:paraId="3B1E0487" w14:textId="77777777" w:rsidR="008F4A08" w:rsidRDefault="008F4A08" w:rsidP="00A85A02">
      <w:pPr>
        <w:autoSpaceDE w:val="0"/>
        <w:autoSpaceDN w:val="0"/>
        <w:jc w:val="both"/>
      </w:pPr>
    </w:p>
    <w:p w14:paraId="685DEC49" w14:textId="77777777" w:rsidR="00867D0E" w:rsidRDefault="00867D0E" w:rsidP="00A85A02">
      <w:pPr>
        <w:autoSpaceDE w:val="0"/>
        <w:autoSpaceDN w:val="0"/>
        <w:jc w:val="both"/>
      </w:pPr>
      <w:r w:rsidRPr="00E527F0">
        <w:rPr>
          <w:rFonts w:cstheme="majorHAnsi"/>
          <w:noProof/>
        </w:rPr>
        <w:lastRenderedPageBreak/>
        <mc:AlternateContent>
          <mc:Choice Requires="wps">
            <w:drawing>
              <wp:anchor distT="0" distB="0" distL="114300" distR="114300" simplePos="0" relativeHeight="251572736" behindDoc="0" locked="0" layoutInCell="1" allowOverlap="1" wp14:anchorId="36D8DA55" wp14:editId="7FCAD3F4">
                <wp:simplePos x="0" y="0"/>
                <wp:positionH relativeFrom="column">
                  <wp:posOffset>-15875</wp:posOffset>
                </wp:positionH>
                <wp:positionV relativeFrom="paragraph">
                  <wp:posOffset>128270</wp:posOffset>
                </wp:positionV>
                <wp:extent cx="6305107" cy="2303813"/>
                <wp:effectExtent l="0" t="0" r="0" b="0"/>
                <wp:wrapNone/>
                <wp:docPr id="107" name="テキスト ボックス 31"/>
                <wp:cNvGraphicFramePr/>
                <a:graphic xmlns:a="http://schemas.openxmlformats.org/drawingml/2006/main">
                  <a:graphicData uri="http://schemas.microsoft.com/office/word/2010/wordprocessingShape">
                    <wps:wsp>
                      <wps:cNvSpPr txBox="1"/>
                      <wps:spPr>
                        <a:xfrm>
                          <a:off x="0" y="0"/>
                          <a:ext cx="6305107" cy="2303813"/>
                        </a:xfrm>
                        <a:prstGeom prst="rect">
                          <a:avLst/>
                        </a:prstGeom>
                        <a:noFill/>
                      </wps:spPr>
                      <wps:txbx>
                        <w:txbxContent>
                          <w:p w14:paraId="2E8108B5"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041F22B" wp14:editId="108CF0CE">
                                  <wp:extent cx="6018028" cy="1730821"/>
                                  <wp:effectExtent l="0" t="0" r="1905" b="3175"/>
                                  <wp:docPr id="171" name="図 171" descr="図16　新下水道ビジョンで示されている下水道の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図16　新下水道ビジョンで示されている下水道の使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1112" cy="1743212"/>
                                          </a:xfrm>
                                          <a:prstGeom prst="rect">
                                            <a:avLst/>
                                          </a:prstGeom>
                                          <a:noFill/>
                                          <a:ln>
                                            <a:noFill/>
                                          </a:ln>
                                        </pic:spPr>
                                      </pic:pic>
                                    </a:graphicData>
                                  </a:graphic>
                                </wp:inline>
                              </w:drawing>
                            </w:r>
                          </w:p>
                          <w:p w14:paraId="2737E6FD" w14:textId="763407F8" w:rsidR="006212C8" w:rsidRPr="00CE0886"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16</w:t>
                            </w:r>
                            <w:r w:rsidRPr="00CE0886">
                              <w:rPr>
                                <w:rFonts w:asciiTheme="majorHAnsi" w:eastAsia="BIZ UDPゴシック" w:hAnsiTheme="majorHAnsi" w:cstheme="majorHAnsi"/>
                                <w:kern w:val="24"/>
                                <w:sz w:val="18"/>
                                <w:szCs w:val="18"/>
                              </w:rPr>
                              <w:t xml:space="preserve">　新下水道ビジョンで示されている下水道の使命</w:t>
                            </w:r>
                          </w:p>
                          <w:p w14:paraId="26A54C95" w14:textId="54E6C9E1" w:rsidR="006212C8" w:rsidRPr="00870D4F"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870D4F">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新下水道ビジョンについて（概要）</w:t>
                            </w:r>
                            <w:r w:rsidRPr="00870D4F">
                              <w:rPr>
                                <w:rFonts w:asciiTheme="majorHAnsi" w:eastAsia="BIZ UDPゴシック" w:hAnsiTheme="majorHAnsi" w:cstheme="majorHAnsi"/>
                                <w:kern w:val="24"/>
                                <w:sz w:val="16"/>
                                <w:szCs w:val="18"/>
                              </w:rPr>
                              <w:t>（</w:t>
                            </w:r>
                            <w:r w:rsidRPr="00870D4F">
                              <w:rPr>
                                <w:rFonts w:asciiTheme="majorHAnsi" w:eastAsia="BIZ UDPゴシック" w:hAnsiTheme="majorHAnsi" w:cstheme="majorHAnsi"/>
                                <w:kern w:val="24"/>
                                <w:sz w:val="16"/>
                                <w:szCs w:val="18"/>
                              </w:rPr>
                              <w:t>2014</w:t>
                            </w:r>
                            <w:r w:rsidRPr="00870D4F">
                              <w:rPr>
                                <w:rFonts w:asciiTheme="majorHAnsi" w:eastAsia="BIZ UDPゴシック" w:hAnsiTheme="majorHAnsi" w:cstheme="majorHAnsi"/>
                                <w:kern w:val="24"/>
                                <w:sz w:val="16"/>
                                <w:szCs w:val="18"/>
                              </w:rPr>
                              <w:t>年</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kern w:val="24"/>
                                <w:sz w:val="16"/>
                                <w:szCs w:val="18"/>
                              </w:rPr>
                              <w:t>国土交通省</w:t>
                            </w:r>
                            <w:r w:rsidRPr="00870D4F">
                              <w:rPr>
                                <w:rFonts w:asciiTheme="majorHAnsi" w:eastAsia="BIZ UDPゴシック" w:hAnsiTheme="majorHAnsi" w:cstheme="majorHAnsi"/>
                                <w:kern w:val="24"/>
                                <w:sz w:val="16"/>
                                <w:szCs w:val="18"/>
                              </w:rPr>
                              <w:t>）に加筆</w:t>
                            </w:r>
                          </w:p>
                          <w:p w14:paraId="2E77AD59"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D8DA55" id="_x0000_s1081" type="#_x0000_t202" style="position:absolute;left:0;text-align:left;margin-left:-1.25pt;margin-top:10.1pt;width:496.45pt;height:181.4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" filled="f" stroked="f">
                <v:textbox>
                  <w:txbxContent>
                    <w:p w14:paraId="2E8108B5"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4041F22B" wp14:editId="108CF0CE">
                            <wp:extent cx="6018028" cy="1730821"/>
                            <wp:effectExtent l="0" t="0" r="1905" b="3175"/>
                            <wp:docPr id="171" name="図 171" descr="図16　新下水道ビジョンで示されている下水道の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図16　新下水道ビジョンで示されている下水道の使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61112" cy="1743212"/>
                                    </a:xfrm>
                                    <a:prstGeom prst="rect">
                                      <a:avLst/>
                                    </a:prstGeom>
                                    <a:noFill/>
                                    <a:ln>
                                      <a:noFill/>
                                    </a:ln>
                                  </pic:spPr>
                                </pic:pic>
                              </a:graphicData>
                            </a:graphic>
                          </wp:inline>
                        </w:drawing>
                      </w:r>
                    </w:p>
                    <w:p w14:paraId="2737E6FD" w14:textId="763407F8" w:rsidR="006212C8" w:rsidRPr="00CE0886" w:rsidRDefault="006212C8" w:rsidP="00867D0E">
                      <w:pPr>
                        <w:pStyle w:val="Web"/>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16</w:t>
                      </w:r>
                      <w:r w:rsidRPr="00CE0886">
                        <w:rPr>
                          <w:rFonts w:asciiTheme="majorHAnsi" w:eastAsia="BIZ UDPゴシック" w:hAnsiTheme="majorHAnsi" w:cstheme="majorHAnsi"/>
                          <w:kern w:val="24"/>
                          <w:sz w:val="18"/>
                          <w:szCs w:val="18"/>
                        </w:rPr>
                        <w:t xml:space="preserve">　新下水道ビジョンで示されている下水道の使命</w:t>
                      </w:r>
                    </w:p>
                    <w:p w14:paraId="26A54C95" w14:textId="54E6C9E1" w:rsidR="006212C8" w:rsidRPr="00870D4F"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870D4F">
                        <w:rPr>
                          <w:rFonts w:asciiTheme="majorHAnsi" w:eastAsia="BIZ UDPゴシック" w:hAnsiTheme="majorHAnsi" w:cstheme="majorHAnsi"/>
                          <w:kern w:val="24"/>
                          <w:sz w:val="16"/>
                          <w:szCs w:val="18"/>
                        </w:rPr>
                        <w:t>出典</w:t>
                      </w: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新下水道ビジョンについて（概要）</w:t>
                      </w:r>
                      <w:r w:rsidRPr="00870D4F">
                        <w:rPr>
                          <w:rFonts w:asciiTheme="majorHAnsi" w:eastAsia="BIZ UDPゴシック" w:hAnsiTheme="majorHAnsi" w:cstheme="majorHAnsi"/>
                          <w:kern w:val="24"/>
                          <w:sz w:val="16"/>
                          <w:szCs w:val="18"/>
                        </w:rPr>
                        <w:t>（</w:t>
                      </w:r>
                      <w:r w:rsidRPr="00870D4F">
                        <w:rPr>
                          <w:rFonts w:asciiTheme="majorHAnsi" w:eastAsia="BIZ UDPゴシック" w:hAnsiTheme="majorHAnsi" w:cstheme="majorHAnsi"/>
                          <w:kern w:val="24"/>
                          <w:sz w:val="16"/>
                          <w:szCs w:val="18"/>
                        </w:rPr>
                        <w:t>2014</w:t>
                      </w:r>
                      <w:r w:rsidRPr="00870D4F">
                        <w:rPr>
                          <w:rFonts w:asciiTheme="majorHAnsi" w:eastAsia="BIZ UDPゴシック" w:hAnsiTheme="majorHAnsi" w:cstheme="majorHAnsi"/>
                          <w:kern w:val="24"/>
                          <w:sz w:val="16"/>
                          <w:szCs w:val="18"/>
                        </w:rPr>
                        <w:t>年</w:t>
                      </w:r>
                      <w:r>
                        <w:rPr>
                          <w:rFonts w:asciiTheme="majorHAnsi" w:eastAsia="BIZ UDPゴシック" w:hAnsiTheme="majorHAnsi" w:cstheme="majorHAnsi" w:hint="eastAsia"/>
                          <w:kern w:val="24"/>
                          <w:sz w:val="16"/>
                          <w:szCs w:val="18"/>
                        </w:rPr>
                        <w:t xml:space="preserve"> </w:t>
                      </w:r>
                      <w:r>
                        <w:rPr>
                          <w:rFonts w:asciiTheme="majorHAnsi" w:eastAsia="BIZ UDPゴシック" w:hAnsiTheme="majorHAnsi" w:cstheme="majorHAnsi"/>
                          <w:kern w:val="24"/>
                          <w:sz w:val="16"/>
                          <w:szCs w:val="18"/>
                        </w:rPr>
                        <w:t>国土交通省</w:t>
                      </w:r>
                      <w:r w:rsidRPr="00870D4F">
                        <w:rPr>
                          <w:rFonts w:asciiTheme="majorHAnsi" w:eastAsia="BIZ UDPゴシック" w:hAnsiTheme="majorHAnsi" w:cstheme="majorHAnsi"/>
                          <w:kern w:val="24"/>
                          <w:sz w:val="16"/>
                          <w:szCs w:val="18"/>
                        </w:rPr>
                        <w:t>）に加筆</w:t>
                      </w:r>
                    </w:p>
                    <w:p w14:paraId="2E77AD59" w14:textId="77777777" w:rsidR="006212C8" w:rsidRPr="00CE0886"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txbxContent>
                </v:textbox>
              </v:shape>
            </w:pict>
          </mc:Fallback>
        </mc:AlternateContent>
      </w:r>
    </w:p>
    <w:p w14:paraId="763EA42D" w14:textId="77777777" w:rsidR="00867D0E" w:rsidRDefault="00867D0E" w:rsidP="00867D0E">
      <w:pPr>
        <w:autoSpaceDE w:val="0"/>
        <w:autoSpaceDN w:val="0"/>
        <w:ind w:firstLine="200"/>
        <w:jc w:val="both"/>
      </w:pPr>
    </w:p>
    <w:p w14:paraId="5C2D559F" w14:textId="77777777" w:rsidR="00867D0E" w:rsidRDefault="00867D0E" w:rsidP="00867D0E">
      <w:pPr>
        <w:autoSpaceDE w:val="0"/>
        <w:autoSpaceDN w:val="0"/>
        <w:ind w:firstLine="200"/>
        <w:jc w:val="both"/>
      </w:pPr>
    </w:p>
    <w:p w14:paraId="523A9797" w14:textId="77777777" w:rsidR="00867D0E" w:rsidRDefault="00867D0E" w:rsidP="00867D0E">
      <w:pPr>
        <w:autoSpaceDE w:val="0"/>
        <w:autoSpaceDN w:val="0"/>
        <w:ind w:firstLine="200"/>
        <w:jc w:val="both"/>
      </w:pPr>
    </w:p>
    <w:p w14:paraId="2CD66C19" w14:textId="77777777" w:rsidR="00867D0E" w:rsidRDefault="00867D0E" w:rsidP="00867D0E">
      <w:pPr>
        <w:autoSpaceDE w:val="0"/>
        <w:autoSpaceDN w:val="0"/>
        <w:ind w:firstLine="200"/>
        <w:jc w:val="both"/>
      </w:pPr>
    </w:p>
    <w:p w14:paraId="38FDD8AB" w14:textId="77777777" w:rsidR="00867D0E" w:rsidRDefault="00867D0E" w:rsidP="00867D0E">
      <w:pPr>
        <w:autoSpaceDE w:val="0"/>
        <w:autoSpaceDN w:val="0"/>
        <w:ind w:firstLine="200"/>
        <w:jc w:val="both"/>
      </w:pPr>
    </w:p>
    <w:p w14:paraId="7D6DECF0" w14:textId="77777777" w:rsidR="00867D0E" w:rsidRDefault="00867D0E" w:rsidP="00867D0E">
      <w:pPr>
        <w:autoSpaceDE w:val="0"/>
        <w:autoSpaceDN w:val="0"/>
        <w:ind w:firstLine="200"/>
        <w:jc w:val="both"/>
      </w:pPr>
    </w:p>
    <w:p w14:paraId="7D27A4B3" w14:textId="77777777" w:rsidR="00867D0E" w:rsidRDefault="00867D0E" w:rsidP="00867D0E">
      <w:pPr>
        <w:autoSpaceDE w:val="0"/>
        <w:autoSpaceDN w:val="0"/>
        <w:ind w:firstLine="200"/>
        <w:jc w:val="both"/>
      </w:pPr>
    </w:p>
    <w:p w14:paraId="74E66E6B" w14:textId="77777777" w:rsidR="00867D0E" w:rsidRDefault="00867D0E" w:rsidP="00867D0E">
      <w:pPr>
        <w:autoSpaceDE w:val="0"/>
        <w:autoSpaceDN w:val="0"/>
        <w:ind w:firstLine="200"/>
        <w:jc w:val="both"/>
      </w:pPr>
    </w:p>
    <w:p w14:paraId="472707C4" w14:textId="77777777" w:rsidR="00867D0E" w:rsidRDefault="00867D0E" w:rsidP="00867D0E">
      <w:pPr>
        <w:autoSpaceDE w:val="0"/>
        <w:autoSpaceDN w:val="0"/>
        <w:ind w:firstLine="200"/>
        <w:jc w:val="both"/>
      </w:pPr>
    </w:p>
    <w:p w14:paraId="3F61BEA6" w14:textId="77777777" w:rsidR="00867D0E" w:rsidRDefault="00867D0E" w:rsidP="00867D0E">
      <w:pPr>
        <w:autoSpaceDE w:val="0"/>
        <w:autoSpaceDN w:val="0"/>
        <w:ind w:firstLine="200"/>
        <w:jc w:val="both"/>
      </w:pPr>
    </w:p>
    <w:p w14:paraId="23DBB4FB" w14:textId="77777777" w:rsidR="00867D0E" w:rsidRDefault="00867D0E" w:rsidP="00867D0E">
      <w:pPr>
        <w:autoSpaceDE w:val="0"/>
        <w:autoSpaceDN w:val="0"/>
        <w:ind w:firstLine="200"/>
        <w:jc w:val="both"/>
      </w:pPr>
      <w:r w:rsidRPr="00E527F0">
        <w:rPr>
          <w:rFonts w:cstheme="majorHAnsi"/>
          <w:noProof/>
        </w:rPr>
        <mc:AlternateContent>
          <mc:Choice Requires="wps">
            <w:drawing>
              <wp:anchor distT="0" distB="0" distL="114300" distR="114300" simplePos="0" relativeHeight="251573760" behindDoc="0" locked="0" layoutInCell="1" allowOverlap="1" wp14:anchorId="0D240115" wp14:editId="233238F8">
                <wp:simplePos x="0" y="0"/>
                <wp:positionH relativeFrom="column">
                  <wp:posOffset>5080</wp:posOffset>
                </wp:positionH>
                <wp:positionV relativeFrom="paragraph">
                  <wp:posOffset>10795</wp:posOffset>
                </wp:positionV>
                <wp:extent cx="6185535" cy="3444949"/>
                <wp:effectExtent l="0" t="0" r="0" b="0"/>
                <wp:wrapNone/>
                <wp:docPr id="129096" name="テキスト ボックス 31"/>
                <wp:cNvGraphicFramePr/>
                <a:graphic xmlns:a="http://schemas.openxmlformats.org/drawingml/2006/main">
                  <a:graphicData uri="http://schemas.microsoft.com/office/word/2010/wordprocessingShape">
                    <wps:wsp>
                      <wps:cNvSpPr txBox="1"/>
                      <wps:spPr>
                        <a:xfrm>
                          <a:off x="0" y="0"/>
                          <a:ext cx="6185535" cy="3444949"/>
                        </a:xfrm>
                        <a:prstGeom prst="rect">
                          <a:avLst/>
                        </a:prstGeom>
                        <a:noFill/>
                      </wps:spPr>
                      <wps:txbx>
                        <w:txbxContent>
                          <w:p w14:paraId="7FD63FFC"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21AF72E7" wp14:editId="15F4C5E1">
                                  <wp:extent cx="4461818" cy="1407226"/>
                                  <wp:effectExtent l="0" t="0" r="0" b="2540"/>
                                  <wp:docPr id="172" name="図 172"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r="49854"/>
                                          <a:stretch/>
                                        </pic:blipFill>
                                        <pic:spPr bwMode="auto">
                                          <a:xfrm>
                                            <a:off x="0" y="0"/>
                                            <a:ext cx="4490728" cy="1416344"/>
                                          </a:xfrm>
                                          <a:prstGeom prst="rect">
                                            <a:avLst/>
                                          </a:prstGeom>
                                          <a:noFill/>
                                          <a:ln>
                                            <a:noFill/>
                                          </a:ln>
                                          <a:extLst>
                                            <a:ext uri="{53640926-AAD7-44D8-BBD7-CCE9431645EC}">
                                              <a14:shadowObscured xmlns:a14="http://schemas.microsoft.com/office/drawing/2010/main"/>
                                            </a:ext>
                                          </a:extLst>
                                        </pic:spPr>
                                      </pic:pic>
                                    </a:graphicData>
                                  </a:graphic>
                                </wp:inline>
                              </w:drawing>
                            </w:r>
                          </w:p>
                          <w:p w14:paraId="59619B36"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p w14:paraId="108C396B"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0BC96603" wp14:editId="4E9B82D2">
                                  <wp:extent cx="4425151" cy="1413163"/>
                                  <wp:effectExtent l="0" t="0" r="0" b="0"/>
                                  <wp:docPr id="173" name="図 173"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l="49981" r="497"/>
                                          <a:stretch/>
                                        </pic:blipFill>
                                        <pic:spPr bwMode="auto">
                                          <a:xfrm>
                                            <a:off x="0" y="0"/>
                                            <a:ext cx="4444093" cy="1419212"/>
                                          </a:xfrm>
                                          <a:prstGeom prst="rect">
                                            <a:avLst/>
                                          </a:prstGeom>
                                          <a:noFill/>
                                          <a:ln>
                                            <a:noFill/>
                                          </a:ln>
                                          <a:extLst>
                                            <a:ext uri="{53640926-AAD7-44D8-BBD7-CCE9431645EC}">
                                              <a14:shadowObscured xmlns:a14="http://schemas.microsoft.com/office/drawing/2010/main"/>
                                            </a:ext>
                                          </a:extLst>
                                        </pic:spPr>
                                      </pic:pic>
                                    </a:graphicData>
                                  </a:graphic>
                                </wp:inline>
                              </w:drawing>
                            </w:r>
                          </w:p>
                          <w:p w14:paraId="6E836654" w14:textId="269617BC" w:rsidR="006212C8"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17</w:t>
                            </w:r>
                            <w:r w:rsidRPr="00CE0886">
                              <w:rPr>
                                <w:rFonts w:asciiTheme="majorHAnsi" w:eastAsia="BIZ UDPゴシック" w:hAnsiTheme="majorHAnsi" w:cstheme="majorHAnsi"/>
                                <w:kern w:val="24"/>
                                <w:sz w:val="18"/>
                                <w:szCs w:val="18"/>
                              </w:rPr>
                              <w:t xml:space="preserve">　</w:t>
                            </w:r>
                            <w:r w:rsidRPr="00112E89">
                              <w:rPr>
                                <w:rFonts w:asciiTheme="majorHAnsi" w:eastAsia="BIZ UDPゴシック" w:hAnsiTheme="majorHAnsi" w:cstheme="majorHAnsi" w:hint="eastAsia"/>
                                <w:kern w:val="24"/>
                                <w:sz w:val="18"/>
                                <w:szCs w:val="18"/>
                              </w:rPr>
                              <w:t>下水道が貢献できる主な</w:t>
                            </w:r>
                            <w:r w:rsidRPr="00112E89">
                              <w:rPr>
                                <w:rFonts w:asciiTheme="majorHAnsi" w:eastAsia="BIZ UDPゴシック" w:hAnsiTheme="majorHAnsi" w:cstheme="majorHAnsi" w:hint="eastAsia"/>
                                <w:kern w:val="24"/>
                                <w:sz w:val="18"/>
                                <w:szCs w:val="18"/>
                              </w:rPr>
                              <w:t>SDGs</w:t>
                            </w:r>
                            <w:r w:rsidRPr="00112E89">
                              <w:rPr>
                                <w:rFonts w:asciiTheme="majorHAnsi" w:eastAsia="BIZ UDPゴシック" w:hAnsiTheme="majorHAnsi" w:cstheme="majorHAnsi" w:hint="eastAsia"/>
                                <w:kern w:val="24"/>
                                <w:sz w:val="18"/>
                                <w:szCs w:val="18"/>
                              </w:rPr>
                              <w:t>の目標</w:t>
                            </w:r>
                          </w:p>
                          <w:p w14:paraId="41F9A804" w14:textId="1F505D4F" w:rsidR="006212C8" w:rsidRPr="00CE0886"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EF7322">
                              <w:rPr>
                                <w:rFonts w:asciiTheme="majorHAnsi" w:eastAsia="BIZ UDPゴシック" w:hAnsiTheme="majorHAnsi" w:cstheme="majorHAnsi" w:hint="eastAsia"/>
                                <w:kern w:val="24"/>
                                <w:sz w:val="16"/>
                                <w:szCs w:val="18"/>
                              </w:rPr>
                              <w:t>出典</w:t>
                            </w:r>
                            <w:r w:rsidRPr="00EF7322">
                              <w:rPr>
                                <w:rFonts w:asciiTheme="majorHAnsi" w:eastAsia="BIZ UDPゴシック" w:hAnsiTheme="majorHAnsi" w:cstheme="majorHAnsi"/>
                                <w:kern w:val="24"/>
                                <w:sz w:val="16"/>
                                <w:szCs w:val="18"/>
                              </w:rPr>
                              <w:t>：大阪府市</w:t>
                            </w:r>
                            <w:r w:rsidRPr="00EF7322">
                              <w:rPr>
                                <w:rFonts w:asciiTheme="majorHAnsi" w:eastAsia="BIZ UDPゴシック" w:hAnsiTheme="majorHAnsi" w:cstheme="majorHAnsi" w:hint="eastAsia"/>
                                <w:kern w:val="24"/>
                                <w:sz w:val="16"/>
                                <w:szCs w:val="18"/>
                              </w:rPr>
                              <w:t>下水道</w:t>
                            </w:r>
                            <w:r w:rsidRPr="00EF7322">
                              <w:rPr>
                                <w:rFonts w:asciiTheme="majorHAnsi" w:eastAsia="BIZ UDPゴシック" w:hAnsiTheme="majorHAnsi" w:cstheme="majorHAnsi"/>
                                <w:kern w:val="24"/>
                                <w:sz w:val="16"/>
                                <w:szCs w:val="18"/>
                              </w:rPr>
                              <w:t>ビジョン（</w:t>
                            </w:r>
                            <w:r w:rsidRPr="00EF7322">
                              <w:rPr>
                                <w:rFonts w:asciiTheme="majorHAnsi" w:eastAsia="BIZ UDPゴシック" w:hAnsiTheme="majorHAnsi" w:cstheme="majorHAnsi" w:hint="eastAsia"/>
                                <w:kern w:val="24"/>
                                <w:sz w:val="16"/>
                                <w:szCs w:val="18"/>
                              </w:rPr>
                              <w:t>2021</w:t>
                            </w:r>
                            <w:r w:rsidRPr="00EF7322">
                              <w:rPr>
                                <w:rFonts w:asciiTheme="majorHAnsi" w:eastAsia="BIZ UDPゴシック" w:hAnsiTheme="majorHAnsi" w:cstheme="majorHAnsi" w:hint="eastAsia"/>
                                <w:kern w:val="24"/>
                                <w:sz w:val="16"/>
                                <w:szCs w:val="18"/>
                              </w:rPr>
                              <w:t>年</w:t>
                            </w:r>
                            <w:r w:rsidRPr="00EF7322">
                              <w:rPr>
                                <w:rFonts w:asciiTheme="majorHAnsi" w:eastAsia="BIZ UDPゴシック" w:hAnsiTheme="majorHAnsi" w:cstheme="majorHAnsi" w:hint="eastAsia"/>
                                <w:kern w:val="24"/>
                                <w:sz w:val="16"/>
                                <w:szCs w:val="18"/>
                              </w:rPr>
                              <w:t>12</w:t>
                            </w:r>
                            <w:r w:rsidRPr="00EF7322">
                              <w:rPr>
                                <w:rFonts w:asciiTheme="majorHAnsi" w:eastAsia="BIZ UDPゴシック" w:hAnsiTheme="majorHAnsi" w:cstheme="majorHAnsi" w:hint="eastAsia"/>
                                <w:kern w:val="24"/>
                                <w:sz w:val="16"/>
                                <w:szCs w:val="18"/>
                              </w:rPr>
                              <w:t>月</w:t>
                            </w:r>
                            <w:r w:rsidRPr="00EF7322">
                              <w:rPr>
                                <w:rFonts w:asciiTheme="majorHAnsi" w:eastAsia="BIZ UDPゴシック" w:hAnsiTheme="majorHAnsi" w:cstheme="majorHAnsi" w:hint="eastAsia"/>
                                <w:kern w:val="24"/>
                                <w:sz w:val="16"/>
                                <w:szCs w:val="18"/>
                              </w:rPr>
                              <w:t xml:space="preserve"> </w:t>
                            </w:r>
                            <w:r w:rsidRPr="00EF7322">
                              <w:rPr>
                                <w:rFonts w:asciiTheme="majorHAnsi" w:eastAsia="BIZ UDPゴシック" w:hAnsiTheme="majorHAnsi" w:cstheme="majorHAnsi" w:hint="eastAsia"/>
                                <w:kern w:val="24"/>
                                <w:sz w:val="16"/>
                                <w:szCs w:val="18"/>
                              </w:rPr>
                              <w:t>大阪府</w:t>
                            </w:r>
                            <w:r w:rsidRPr="00EF7322">
                              <w:rPr>
                                <w:rFonts w:asciiTheme="majorHAnsi" w:eastAsia="BIZ UDPゴシック" w:hAnsiTheme="majorHAnsi" w:cstheme="majorHAnsi"/>
                                <w:kern w:val="24"/>
                                <w:sz w:val="16"/>
                                <w:szCs w:val="18"/>
                              </w:rPr>
                              <w:t>・大阪市）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240115" id="_x0000_s1082" type="#_x0000_t202" style="position:absolute;left:0;text-align:left;margin-left:.4pt;margin-top:.85pt;width:487.05pt;height:271.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" filled="f" stroked="f">
                <v:textbox>
                  <w:txbxContent>
                    <w:p w14:paraId="7FD63FFC"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21AF72E7" wp14:editId="15F4C5E1">
                            <wp:extent cx="4461818" cy="1407226"/>
                            <wp:effectExtent l="0" t="0" r="0" b="2540"/>
                            <wp:docPr id="172" name="図 172"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r="49854"/>
                                    <a:stretch/>
                                  </pic:blipFill>
                                  <pic:spPr bwMode="auto">
                                    <a:xfrm>
                                      <a:off x="0" y="0"/>
                                      <a:ext cx="4490728" cy="1416344"/>
                                    </a:xfrm>
                                    <a:prstGeom prst="rect">
                                      <a:avLst/>
                                    </a:prstGeom>
                                    <a:noFill/>
                                    <a:ln>
                                      <a:noFill/>
                                    </a:ln>
                                    <a:extLst>
                                      <a:ext uri="{53640926-AAD7-44D8-BBD7-CCE9431645EC}">
                                        <a14:shadowObscured xmlns:a14="http://schemas.microsoft.com/office/drawing/2010/main"/>
                                      </a:ext>
                                    </a:extLst>
                                  </pic:spPr>
                                </pic:pic>
                              </a:graphicData>
                            </a:graphic>
                          </wp:inline>
                        </w:drawing>
                      </w:r>
                    </w:p>
                    <w:p w14:paraId="59619B36"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p>
                    <w:p w14:paraId="108C396B" w14:textId="77777777" w:rsidR="006212C8"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8"/>
                          <w:szCs w:val="18"/>
                        </w:rPr>
                      </w:pPr>
                      <w:r>
                        <w:rPr>
                          <w:noProof/>
                        </w:rPr>
                        <w:drawing>
                          <wp:inline distT="0" distB="0" distL="0" distR="0" wp14:anchorId="0BC96603" wp14:editId="4E9B82D2">
                            <wp:extent cx="4425151" cy="1413163"/>
                            <wp:effectExtent l="0" t="0" r="0" b="0"/>
                            <wp:docPr id="173" name="図 173" descr="図17　下水道が貢献できる主なSDGs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図 173" descr="図17　下水道が貢献できる主なSDGsの目標"/>
                                    <pic:cNvPicPr/>
                                  </pic:nvPicPr>
                                  <pic:blipFill rotWithShape="1">
                                    <a:blip r:embed="rId43" cstate="print">
                                      <a:extLst>
                                        <a:ext uri="{28A0092B-C50C-407E-A947-70E740481C1C}">
                                          <a14:useLocalDpi xmlns:a14="http://schemas.microsoft.com/office/drawing/2010/main" val="0"/>
                                        </a:ext>
                                      </a:extLst>
                                    </a:blip>
                                    <a:srcRect l="49981" r="497"/>
                                    <a:stretch/>
                                  </pic:blipFill>
                                  <pic:spPr bwMode="auto">
                                    <a:xfrm>
                                      <a:off x="0" y="0"/>
                                      <a:ext cx="4444093" cy="1419212"/>
                                    </a:xfrm>
                                    <a:prstGeom prst="rect">
                                      <a:avLst/>
                                    </a:prstGeom>
                                    <a:noFill/>
                                    <a:ln>
                                      <a:noFill/>
                                    </a:ln>
                                    <a:extLst>
                                      <a:ext uri="{53640926-AAD7-44D8-BBD7-CCE9431645EC}">
                                        <a14:shadowObscured xmlns:a14="http://schemas.microsoft.com/office/drawing/2010/main"/>
                                      </a:ext>
                                    </a:extLst>
                                  </pic:spPr>
                                </pic:pic>
                              </a:graphicData>
                            </a:graphic>
                          </wp:inline>
                        </w:drawing>
                      </w:r>
                    </w:p>
                    <w:p w14:paraId="6E836654" w14:textId="269617BC" w:rsidR="006212C8" w:rsidRDefault="006212C8" w:rsidP="00867D0E">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8"/>
                          <w:szCs w:val="18"/>
                        </w:rPr>
                      </w:pPr>
                      <w:r w:rsidRPr="00CE0886">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17</w:t>
                      </w:r>
                      <w:r w:rsidRPr="00CE0886">
                        <w:rPr>
                          <w:rFonts w:asciiTheme="majorHAnsi" w:eastAsia="BIZ UDPゴシック" w:hAnsiTheme="majorHAnsi" w:cstheme="majorHAnsi"/>
                          <w:kern w:val="24"/>
                          <w:sz w:val="18"/>
                          <w:szCs w:val="18"/>
                        </w:rPr>
                        <w:t xml:space="preserve">　</w:t>
                      </w:r>
                      <w:r w:rsidRPr="00112E89">
                        <w:rPr>
                          <w:rFonts w:asciiTheme="majorHAnsi" w:eastAsia="BIZ UDPゴシック" w:hAnsiTheme="majorHAnsi" w:cstheme="majorHAnsi" w:hint="eastAsia"/>
                          <w:kern w:val="24"/>
                          <w:sz w:val="18"/>
                          <w:szCs w:val="18"/>
                        </w:rPr>
                        <w:t>下水道が貢献できる主な</w:t>
                      </w:r>
                      <w:r w:rsidRPr="00112E89">
                        <w:rPr>
                          <w:rFonts w:asciiTheme="majorHAnsi" w:eastAsia="BIZ UDPゴシック" w:hAnsiTheme="majorHAnsi" w:cstheme="majorHAnsi" w:hint="eastAsia"/>
                          <w:kern w:val="24"/>
                          <w:sz w:val="18"/>
                          <w:szCs w:val="18"/>
                        </w:rPr>
                        <w:t>SDGs</w:t>
                      </w:r>
                      <w:r w:rsidRPr="00112E89">
                        <w:rPr>
                          <w:rFonts w:asciiTheme="majorHAnsi" w:eastAsia="BIZ UDPゴシック" w:hAnsiTheme="majorHAnsi" w:cstheme="majorHAnsi" w:hint="eastAsia"/>
                          <w:kern w:val="24"/>
                          <w:sz w:val="18"/>
                          <w:szCs w:val="18"/>
                        </w:rPr>
                        <w:t>の目標</w:t>
                      </w:r>
                    </w:p>
                    <w:p w14:paraId="41F9A804" w14:textId="1F505D4F" w:rsidR="006212C8" w:rsidRPr="00CE0886" w:rsidRDefault="006212C8" w:rsidP="00867D0E">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sidRPr="00EF7322">
                        <w:rPr>
                          <w:rFonts w:asciiTheme="majorHAnsi" w:eastAsia="BIZ UDPゴシック" w:hAnsiTheme="majorHAnsi" w:cstheme="majorHAnsi" w:hint="eastAsia"/>
                          <w:kern w:val="24"/>
                          <w:sz w:val="16"/>
                          <w:szCs w:val="18"/>
                        </w:rPr>
                        <w:t>出典</w:t>
                      </w:r>
                      <w:r w:rsidRPr="00EF7322">
                        <w:rPr>
                          <w:rFonts w:asciiTheme="majorHAnsi" w:eastAsia="BIZ UDPゴシック" w:hAnsiTheme="majorHAnsi" w:cstheme="majorHAnsi"/>
                          <w:kern w:val="24"/>
                          <w:sz w:val="16"/>
                          <w:szCs w:val="18"/>
                        </w:rPr>
                        <w:t>：大阪府市</w:t>
                      </w:r>
                      <w:r w:rsidRPr="00EF7322">
                        <w:rPr>
                          <w:rFonts w:asciiTheme="majorHAnsi" w:eastAsia="BIZ UDPゴシック" w:hAnsiTheme="majorHAnsi" w:cstheme="majorHAnsi" w:hint="eastAsia"/>
                          <w:kern w:val="24"/>
                          <w:sz w:val="16"/>
                          <w:szCs w:val="18"/>
                        </w:rPr>
                        <w:t>下水道</w:t>
                      </w:r>
                      <w:r w:rsidRPr="00EF7322">
                        <w:rPr>
                          <w:rFonts w:asciiTheme="majorHAnsi" w:eastAsia="BIZ UDPゴシック" w:hAnsiTheme="majorHAnsi" w:cstheme="majorHAnsi"/>
                          <w:kern w:val="24"/>
                          <w:sz w:val="16"/>
                          <w:szCs w:val="18"/>
                        </w:rPr>
                        <w:t>ビジョン（</w:t>
                      </w:r>
                      <w:r w:rsidRPr="00EF7322">
                        <w:rPr>
                          <w:rFonts w:asciiTheme="majorHAnsi" w:eastAsia="BIZ UDPゴシック" w:hAnsiTheme="majorHAnsi" w:cstheme="majorHAnsi" w:hint="eastAsia"/>
                          <w:kern w:val="24"/>
                          <w:sz w:val="16"/>
                          <w:szCs w:val="18"/>
                        </w:rPr>
                        <w:t>2021</w:t>
                      </w:r>
                      <w:r w:rsidRPr="00EF7322">
                        <w:rPr>
                          <w:rFonts w:asciiTheme="majorHAnsi" w:eastAsia="BIZ UDPゴシック" w:hAnsiTheme="majorHAnsi" w:cstheme="majorHAnsi" w:hint="eastAsia"/>
                          <w:kern w:val="24"/>
                          <w:sz w:val="16"/>
                          <w:szCs w:val="18"/>
                        </w:rPr>
                        <w:t>年</w:t>
                      </w:r>
                      <w:r w:rsidRPr="00EF7322">
                        <w:rPr>
                          <w:rFonts w:asciiTheme="majorHAnsi" w:eastAsia="BIZ UDPゴシック" w:hAnsiTheme="majorHAnsi" w:cstheme="majorHAnsi" w:hint="eastAsia"/>
                          <w:kern w:val="24"/>
                          <w:sz w:val="16"/>
                          <w:szCs w:val="18"/>
                        </w:rPr>
                        <w:t>12</w:t>
                      </w:r>
                      <w:r w:rsidRPr="00EF7322">
                        <w:rPr>
                          <w:rFonts w:asciiTheme="majorHAnsi" w:eastAsia="BIZ UDPゴシック" w:hAnsiTheme="majorHAnsi" w:cstheme="majorHAnsi" w:hint="eastAsia"/>
                          <w:kern w:val="24"/>
                          <w:sz w:val="16"/>
                          <w:szCs w:val="18"/>
                        </w:rPr>
                        <w:t>月</w:t>
                      </w:r>
                      <w:r w:rsidRPr="00EF7322">
                        <w:rPr>
                          <w:rFonts w:asciiTheme="majorHAnsi" w:eastAsia="BIZ UDPゴシック" w:hAnsiTheme="majorHAnsi" w:cstheme="majorHAnsi" w:hint="eastAsia"/>
                          <w:kern w:val="24"/>
                          <w:sz w:val="16"/>
                          <w:szCs w:val="18"/>
                        </w:rPr>
                        <w:t xml:space="preserve"> </w:t>
                      </w:r>
                      <w:r w:rsidRPr="00EF7322">
                        <w:rPr>
                          <w:rFonts w:asciiTheme="majorHAnsi" w:eastAsia="BIZ UDPゴシック" w:hAnsiTheme="majorHAnsi" w:cstheme="majorHAnsi" w:hint="eastAsia"/>
                          <w:kern w:val="24"/>
                          <w:sz w:val="16"/>
                          <w:szCs w:val="18"/>
                        </w:rPr>
                        <w:t>大阪府</w:t>
                      </w:r>
                      <w:r w:rsidRPr="00EF7322">
                        <w:rPr>
                          <w:rFonts w:asciiTheme="majorHAnsi" w:eastAsia="BIZ UDPゴシック" w:hAnsiTheme="majorHAnsi" w:cstheme="majorHAnsi"/>
                          <w:kern w:val="24"/>
                          <w:sz w:val="16"/>
                          <w:szCs w:val="18"/>
                        </w:rPr>
                        <w:t>・大阪市）</w:t>
                      </w:r>
                    </w:p>
                  </w:txbxContent>
                </v:textbox>
              </v:shape>
            </w:pict>
          </mc:Fallback>
        </mc:AlternateContent>
      </w:r>
    </w:p>
    <w:p w14:paraId="3EBAD062" w14:textId="77777777" w:rsidR="00867D0E" w:rsidRDefault="00867D0E" w:rsidP="00867D0E">
      <w:pPr>
        <w:autoSpaceDE w:val="0"/>
        <w:autoSpaceDN w:val="0"/>
        <w:ind w:firstLine="200"/>
        <w:jc w:val="both"/>
      </w:pPr>
    </w:p>
    <w:p w14:paraId="1FD91938" w14:textId="77777777" w:rsidR="00867D0E" w:rsidRDefault="00867D0E" w:rsidP="00867D0E">
      <w:pPr>
        <w:autoSpaceDE w:val="0"/>
        <w:autoSpaceDN w:val="0"/>
        <w:ind w:firstLine="200"/>
        <w:jc w:val="both"/>
      </w:pPr>
    </w:p>
    <w:p w14:paraId="66A9361C" w14:textId="77777777" w:rsidR="00867D0E" w:rsidRDefault="00867D0E" w:rsidP="00867D0E">
      <w:pPr>
        <w:autoSpaceDE w:val="0"/>
        <w:autoSpaceDN w:val="0"/>
        <w:ind w:firstLine="200"/>
        <w:jc w:val="both"/>
      </w:pPr>
    </w:p>
    <w:p w14:paraId="048DB5EE" w14:textId="77777777" w:rsidR="00867D0E" w:rsidRDefault="00867D0E" w:rsidP="00867D0E">
      <w:pPr>
        <w:autoSpaceDE w:val="0"/>
        <w:autoSpaceDN w:val="0"/>
        <w:ind w:firstLine="200"/>
        <w:jc w:val="both"/>
      </w:pPr>
    </w:p>
    <w:p w14:paraId="4B891233" w14:textId="77777777" w:rsidR="00867D0E" w:rsidRDefault="00867D0E" w:rsidP="00867D0E">
      <w:pPr>
        <w:autoSpaceDE w:val="0"/>
        <w:autoSpaceDN w:val="0"/>
        <w:ind w:firstLine="200"/>
        <w:jc w:val="both"/>
      </w:pPr>
    </w:p>
    <w:p w14:paraId="648C04D8" w14:textId="77777777" w:rsidR="00867D0E" w:rsidRDefault="00867D0E" w:rsidP="00867D0E">
      <w:pPr>
        <w:autoSpaceDE w:val="0"/>
        <w:autoSpaceDN w:val="0"/>
        <w:ind w:firstLine="200"/>
        <w:jc w:val="both"/>
      </w:pPr>
    </w:p>
    <w:p w14:paraId="6AA2B5E5" w14:textId="77777777" w:rsidR="00867D0E" w:rsidRDefault="00867D0E" w:rsidP="00867D0E">
      <w:pPr>
        <w:autoSpaceDE w:val="0"/>
        <w:autoSpaceDN w:val="0"/>
        <w:ind w:firstLine="200"/>
        <w:jc w:val="both"/>
      </w:pPr>
    </w:p>
    <w:p w14:paraId="7F2913D0" w14:textId="77777777" w:rsidR="00867D0E" w:rsidRDefault="00867D0E" w:rsidP="00867D0E">
      <w:pPr>
        <w:autoSpaceDE w:val="0"/>
        <w:autoSpaceDN w:val="0"/>
        <w:ind w:firstLine="200"/>
        <w:jc w:val="both"/>
      </w:pPr>
    </w:p>
    <w:p w14:paraId="65EA1BE7" w14:textId="77777777" w:rsidR="00867D0E" w:rsidRDefault="00867D0E" w:rsidP="00867D0E">
      <w:pPr>
        <w:autoSpaceDE w:val="0"/>
        <w:autoSpaceDN w:val="0"/>
        <w:ind w:firstLine="200"/>
        <w:jc w:val="both"/>
      </w:pPr>
    </w:p>
    <w:p w14:paraId="613D6B2C" w14:textId="77777777" w:rsidR="00867D0E" w:rsidRDefault="00867D0E" w:rsidP="00867D0E">
      <w:pPr>
        <w:autoSpaceDE w:val="0"/>
        <w:autoSpaceDN w:val="0"/>
        <w:ind w:firstLine="200"/>
        <w:jc w:val="both"/>
      </w:pPr>
    </w:p>
    <w:p w14:paraId="0C45534D" w14:textId="77777777" w:rsidR="00867D0E" w:rsidRDefault="00867D0E" w:rsidP="00867D0E">
      <w:pPr>
        <w:autoSpaceDE w:val="0"/>
        <w:autoSpaceDN w:val="0"/>
        <w:ind w:firstLine="200"/>
        <w:jc w:val="both"/>
      </w:pPr>
    </w:p>
    <w:p w14:paraId="5A995C0E" w14:textId="77777777" w:rsidR="00867D0E" w:rsidRDefault="00867D0E" w:rsidP="00867D0E">
      <w:pPr>
        <w:autoSpaceDE w:val="0"/>
        <w:autoSpaceDN w:val="0"/>
        <w:ind w:firstLine="200"/>
        <w:jc w:val="both"/>
      </w:pPr>
    </w:p>
    <w:p w14:paraId="486D6FEF" w14:textId="77777777" w:rsidR="00867D0E" w:rsidRDefault="00867D0E" w:rsidP="00867D0E">
      <w:pPr>
        <w:autoSpaceDE w:val="0"/>
        <w:autoSpaceDN w:val="0"/>
        <w:ind w:firstLine="200"/>
        <w:jc w:val="both"/>
      </w:pPr>
    </w:p>
    <w:p w14:paraId="296BFE6A" w14:textId="7BFB725B" w:rsidR="00867D0E" w:rsidRDefault="00867D0E" w:rsidP="00867D0E">
      <w:pPr>
        <w:autoSpaceDE w:val="0"/>
        <w:autoSpaceDN w:val="0"/>
        <w:jc w:val="both"/>
      </w:pPr>
    </w:p>
    <w:p w14:paraId="785F046B" w14:textId="6DBA27D1" w:rsidR="00F32ECD" w:rsidRDefault="00F32ECD" w:rsidP="00867D0E">
      <w:pPr>
        <w:autoSpaceDE w:val="0"/>
        <w:autoSpaceDN w:val="0"/>
        <w:jc w:val="both"/>
      </w:pPr>
    </w:p>
    <w:p w14:paraId="31E73352" w14:textId="1938CD33" w:rsidR="00700A10" w:rsidRDefault="00700A10" w:rsidP="00700A10">
      <w:pPr>
        <w:pStyle w:val="2"/>
      </w:pPr>
      <w:bookmarkStart w:id="45" w:name="_Toc141201723"/>
      <w:bookmarkStart w:id="46" w:name="_Toc148033432"/>
      <w:bookmarkStart w:id="47" w:name="_Toc148535940"/>
      <w:r>
        <w:rPr>
          <w:rFonts w:hint="eastAsia"/>
        </w:rPr>
        <w:t>下水道事業を巡る国の動向</w:t>
      </w:r>
      <w:bookmarkEnd w:id="45"/>
      <w:bookmarkEnd w:id="46"/>
      <w:bookmarkEnd w:id="47"/>
    </w:p>
    <w:p w14:paraId="16A51307" w14:textId="4FCC5639" w:rsidR="00700A10" w:rsidRPr="004D480A" w:rsidRDefault="00700A10" w:rsidP="00F32ECD">
      <w:pPr>
        <w:rPr>
          <w:rFonts w:ascii="游ゴシック" w:eastAsia="游ゴシック" w:hAnsi="游ゴシック"/>
          <w:b/>
        </w:rPr>
      </w:pPr>
      <w:r w:rsidRPr="004D480A">
        <w:rPr>
          <w:rFonts w:ascii="游ゴシック" w:eastAsia="游ゴシック" w:hAnsi="游ゴシック" w:hint="eastAsia"/>
          <w:b/>
        </w:rPr>
        <w:t>防災・減災、国土強靭化対策</w:t>
      </w:r>
    </w:p>
    <w:p w14:paraId="2A04132A" w14:textId="2A080625" w:rsidR="00FF661E" w:rsidRDefault="00FF661E" w:rsidP="00FF661E">
      <w:pPr>
        <w:ind w:firstLineChars="100" w:firstLine="200"/>
        <w:rPr>
          <w:rFonts w:ascii="游ゴシック" w:eastAsia="游ゴシック" w:hAnsi="游ゴシック"/>
        </w:rPr>
      </w:pPr>
      <w:r>
        <w:rPr>
          <w:rFonts w:ascii="游ゴシック" w:eastAsia="游ゴシック" w:hAnsi="游ゴシック" w:hint="eastAsia"/>
        </w:rPr>
        <w:t>内閣官房から、2</w:t>
      </w:r>
      <w:r>
        <w:rPr>
          <w:rFonts w:ascii="游ゴシック" w:eastAsia="游ゴシック" w:hAnsi="游ゴシック"/>
        </w:rPr>
        <w:t>018</w:t>
      </w:r>
      <w:r w:rsidR="008267AD">
        <w:rPr>
          <w:rFonts w:ascii="游ゴシック" w:eastAsia="游ゴシック" w:hAnsi="游ゴシック" w:hint="eastAsia"/>
        </w:rPr>
        <w:t>（平成3</w:t>
      </w:r>
      <w:r w:rsidR="008267AD">
        <w:rPr>
          <w:rFonts w:ascii="游ゴシック" w:eastAsia="游ゴシック" w:hAnsi="游ゴシック"/>
        </w:rPr>
        <w:t>0</w:t>
      </w:r>
      <w:r w:rsidR="008267AD">
        <w:rPr>
          <w:rFonts w:ascii="游ゴシック" w:eastAsia="游ゴシック" w:hAnsi="游ゴシック" w:hint="eastAsia"/>
        </w:rPr>
        <w:t>）</w:t>
      </w:r>
      <w:r>
        <w:rPr>
          <w:rFonts w:ascii="游ゴシック" w:eastAsia="游ゴシック" w:hAnsi="游ゴシック" w:hint="eastAsia"/>
        </w:rPr>
        <w:t>年1</w:t>
      </w:r>
      <w:r>
        <w:rPr>
          <w:rFonts w:ascii="游ゴシック" w:eastAsia="游ゴシック" w:hAnsi="游ゴシック"/>
        </w:rPr>
        <w:t>2</w:t>
      </w:r>
      <w:r>
        <w:rPr>
          <w:rFonts w:ascii="游ゴシック" w:eastAsia="游ゴシック" w:hAnsi="游ゴシック" w:hint="eastAsia"/>
        </w:rPr>
        <w:t>月に</w:t>
      </w:r>
      <w:r w:rsidR="00700A10" w:rsidRPr="00FF661E">
        <w:rPr>
          <w:rFonts w:ascii="游ゴシック" w:eastAsia="游ゴシック" w:hAnsi="游ゴシック"/>
        </w:rPr>
        <w:t>「防災・減災、国土強靱化のための３か年緊急対策」</w:t>
      </w:r>
      <w:r>
        <w:rPr>
          <w:rFonts w:ascii="游ゴシック" w:eastAsia="游ゴシック" w:hAnsi="游ゴシック" w:hint="eastAsia"/>
        </w:rPr>
        <w:t>が、2</w:t>
      </w:r>
      <w:r>
        <w:rPr>
          <w:rFonts w:ascii="游ゴシック" w:eastAsia="游ゴシック" w:hAnsi="游ゴシック"/>
        </w:rPr>
        <w:t>020</w:t>
      </w:r>
      <w:r w:rsidR="008267AD">
        <w:rPr>
          <w:rFonts w:ascii="游ゴシック" w:eastAsia="游ゴシック" w:hAnsi="游ゴシック" w:hint="eastAsia"/>
        </w:rPr>
        <w:t>（令和２）</w:t>
      </w:r>
      <w:r>
        <w:rPr>
          <w:rFonts w:ascii="游ゴシック" w:eastAsia="游ゴシック" w:hAnsi="游ゴシック" w:hint="eastAsia"/>
        </w:rPr>
        <w:t>年1</w:t>
      </w:r>
      <w:r>
        <w:rPr>
          <w:rFonts w:ascii="游ゴシック" w:eastAsia="游ゴシック" w:hAnsi="游ゴシック"/>
        </w:rPr>
        <w:t>2</w:t>
      </w:r>
      <w:r>
        <w:rPr>
          <w:rFonts w:ascii="游ゴシック" w:eastAsia="游ゴシック" w:hAnsi="游ゴシック" w:hint="eastAsia"/>
        </w:rPr>
        <w:t>月には「</w:t>
      </w:r>
      <w:r w:rsidRPr="00FF661E">
        <w:rPr>
          <w:rFonts w:ascii="游ゴシック" w:eastAsia="游ゴシック" w:hAnsi="游ゴシック" w:hint="eastAsia"/>
        </w:rPr>
        <w:t>防災・減災、国土強靱化のための５か年加速化対策</w:t>
      </w:r>
      <w:r>
        <w:rPr>
          <w:rFonts w:ascii="游ゴシック" w:eastAsia="游ゴシック" w:hAnsi="游ゴシック" w:hint="eastAsia"/>
        </w:rPr>
        <w:t>」が示されました。</w:t>
      </w:r>
    </w:p>
    <w:p w14:paraId="24F36CF1" w14:textId="6975A48F" w:rsidR="00700A10" w:rsidRDefault="004D480A" w:rsidP="00E84EDA">
      <w:pPr>
        <w:ind w:firstLineChars="50" w:firstLine="100"/>
        <w:rPr>
          <w:rFonts w:ascii="游ゴシック" w:eastAsia="游ゴシック" w:hAnsi="游ゴシック"/>
        </w:rPr>
      </w:pPr>
      <w:r>
        <w:rPr>
          <w:rFonts w:ascii="游ゴシック" w:eastAsia="游ゴシック" w:hAnsi="游ゴシック" w:hint="eastAsia"/>
        </w:rPr>
        <w:t>「</w:t>
      </w:r>
      <w:r w:rsidRPr="00FF661E">
        <w:rPr>
          <w:rFonts w:ascii="游ゴシック" w:eastAsia="游ゴシック" w:hAnsi="游ゴシック" w:hint="eastAsia"/>
        </w:rPr>
        <w:t>防災・減災、国土強靱化のための５か年加速化対策</w:t>
      </w:r>
      <w:r>
        <w:rPr>
          <w:rFonts w:ascii="游ゴシック" w:eastAsia="游ゴシック" w:hAnsi="游ゴシック" w:hint="eastAsia"/>
        </w:rPr>
        <w:t>」では、</w:t>
      </w:r>
      <w:r w:rsidR="00700A10" w:rsidRPr="00FF661E">
        <w:rPr>
          <w:rFonts w:ascii="游ゴシック" w:eastAsia="游ゴシック" w:hAnsi="游ゴシック"/>
        </w:rPr>
        <w:t>「激甚化する風水害や切迫する大規模地震等への対策」、「予防保全型インフラメンテナンスへの転換に向けた老朽化対策の加速」、「国土強靱化に関する施策を効率的に進めるためのデジタル化等</w:t>
      </w:r>
      <w:r>
        <w:rPr>
          <w:rFonts w:ascii="游ゴシック" w:eastAsia="游ゴシック" w:hAnsi="游ゴシック"/>
        </w:rPr>
        <w:t>の推進」の各分野について、取組の更なる加速化・深化を図ることと</w:t>
      </w:r>
      <w:r>
        <w:rPr>
          <w:rFonts w:ascii="游ゴシック" w:eastAsia="游ゴシック" w:hAnsi="游ゴシック" w:hint="eastAsia"/>
        </w:rPr>
        <w:t>されています。</w:t>
      </w:r>
    </w:p>
    <w:p w14:paraId="202BBCCB" w14:textId="347BD6EF" w:rsidR="004D480A" w:rsidRPr="00FF661E" w:rsidRDefault="004D480A" w:rsidP="00FF661E">
      <w:pPr>
        <w:ind w:firstLineChars="100" w:firstLine="200"/>
        <w:rPr>
          <w:rFonts w:ascii="游ゴシック" w:eastAsia="游ゴシック" w:hAnsi="游ゴシック"/>
        </w:rPr>
      </w:pPr>
      <w:r>
        <w:rPr>
          <w:rFonts w:ascii="游ゴシック" w:eastAsia="游ゴシック" w:hAnsi="游ゴシック" w:hint="eastAsia"/>
        </w:rPr>
        <w:t>大阪府においても、同対策に基づき、施設の老朽化対策、浸水対策、地震対策等に集中的に取り組んでいます。</w:t>
      </w:r>
    </w:p>
    <w:p w14:paraId="5E15FA37" w14:textId="05E67691" w:rsidR="00116956" w:rsidRPr="004D480A" w:rsidRDefault="00116956" w:rsidP="00F32ECD">
      <w:pPr>
        <w:rPr>
          <w:rFonts w:ascii="游ゴシック" w:eastAsia="游ゴシック" w:hAnsi="游ゴシック"/>
          <w:b/>
        </w:rPr>
      </w:pPr>
      <w:r w:rsidRPr="004D480A">
        <w:rPr>
          <w:rFonts w:ascii="游ゴシック" w:eastAsia="游ゴシック" w:hAnsi="游ゴシック" w:hint="eastAsia"/>
          <w:b/>
        </w:rPr>
        <w:lastRenderedPageBreak/>
        <w:t>流域治水関連法の一部改正</w:t>
      </w:r>
    </w:p>
    <w:p w14:paraId="755F46E7" w14:textId="287AAC9F" w:rsidR="00116956" w:rsidRPr="00FF661E" w:rsidRDefault="0007454D" w:rsidP="004D480A">
      <w:pPr>
        <w:ind w:firstLineChars="100" w:firstLine="200"/>
        <w:rPr>
          <w:rFonts w:ascii="游ゴシック" w:eastAsia="游ゴシック" w:hAnsi="游ゴシック"/>
        </w:rPr>
      </w:pPr>
      <w:r w:rsidRPr="0007454D">
        <w:rPr>
          <w:rFonts w:ascii="游ゴシック" w:eastAsia="游ゴシック" w:hAnsi="游ゴシック" w:hint="eastAsia"/>
        </w:rPr>
        <w:t>気候変動の影響による降雨量の増加等に対応するため、</w:t>
      </w:r>
      <w:r w:rsidRPr="00FF661E">
        <w:rPr>
          <w:rFonts w:ascii="游ゴシック" w:eastAsia="游ゴシック" w:hAnsi="游ゴシック"/>
        </w:rPr>
        <w:t>ハード整備の加速化・充実</w:t>
      </w:r>
      <w:r>
        <w:rPr>
          <w:rFonts w:ascii="游ゴシック" w:eastAsia="游ゴシック" w:hAnsi="游ゴシック" w:hint="eastAsia"/>
        </w:rPr>
        <w:t>等</w:t>
      </w:r>
      <w:r w:rsidRPr="00FF661E">
        <w:rPr>
          <w:rFonts w:ascii="游ゴシック" w:eastAsia="游ゴシック" w:hAnsi="游ゴシック"/>
        </w:rPr>
        <w:t>に加え、国や流域自治体、企業・住民等、あらゆる関係者が協働して取り組む「流域治水」の実効性を高める</w:t>
      </w:r>
      <w:r>
        <w:rPr>
          <w:rFonts w:ascii="游ゴシック" w:eastAsia="游ゴシック" w:hAnsi="游ゴシック" w:hint="eastAsia"/>
        </w:rPr>
        <w:t>ことを目的として、</w:t>
      </w:r>
      <w:r w:rsidR="004D480A">
        <w:rPr>
          <w:rFonts w:ascii="游ゴシック" w:eastAsia="游ゴシック" w:hAnsi="游ゴシック" w:hint="eastAsia"/>
        </w:rPr>
        <w:t>2</w:t>
      </w:r>
      <w:r w:rsidR="004D480A">
        <w:rPr>
          <w:rFonts w:ascii="游ゴシック" w:eastAsia="游ゴシック" w:hAnsi="游ゴシック"/>
        </w:rPr>
        <w:t>021</w:t>
      </w:r>
      <w:r w:rsidR="008267AD">
        <w:rPr>
          <w:rFonts w:ascii="游ゴシック" w:eastAsia="游ゴシック" w:hAnsi="游ゴシック" w:hint="eastAsia"/>
        </w:rPr>
        <w:t>（令和３）</w:t>
      </w:r>
      <w:r w:rsidR="004D480A">
        <w:rPr>
          <w:rFonts w:ascii="游ゴシック" w:eastAsia="游ゴシック" w:hAnsi="游ゴシック" w:hint="eastAsia"/>
        </w:rPr>
        <w:t>年５月に</w:t>
      </w:r>
      <w:r w:rsidR="004D480A" w:rsidRPr="00FF661E">
        <w:rPr>
          <w:rFonts w:ascii="游ゴシック" w:eastAsia="游ゴシック" w:hAnsi="游ゴシック"/>
        </w:rPr>
        <w:t>「流域治水関連法案」</w:t>
      </w:r>
      <w:r w:rsidR="004D480A">
        <w:rPr>
          <w:rFonts w:ascii="游ゴシック" w:eastAsia="游ゴシック" w:hAnsi="游ゴシック" w:hint="eastAsia"/>
        </w:rPr>
        <w:t>が改正され</w:t>
      </w:r>
      <w:r>
        <w:rPr>
          <w:rFonts w:ascii="游ゴシック" w:eastAsia="游ゴシック" w:hAnsi="游ゴシック" w:hint="eastAsia"/>
        </w:rPr>
        <w:t>ました。</w:t>
      </w:r>
    </w:p>
    <w:p w14:paraId="3062BB1B" w14:textId="3B0BF379" w:rsidR="00116956" w:rsidRPr="007D2C99" w:rsidRDefault="0007454D" w:rsidP="00F32ECD">
      <w:pPr>
        <w:rPr>
          <w:rFonts w:ascii="游ゴシック" w:eastAsia="游ゴシック" w:hAnsi="游ゴシック"/>
          <w:color w:val="000000" w:themeColor="text1"/>
        </w:rPr>
      </w:pPr>
      <w:r>
        <w:rPr>
          <w:rFonts w:ascii="游ゴシック" w:eastAsia="游ゴシック" w:hAnsi="游ゴシック" w:hint="eastAsia"/>
        </w:rPr>
        <w:t xml:space="preserve">　大阪府においても、改正趣旨を踏まえた内水氾濫対策を進</w:t>
      </w:r>
      <w:r w:rsidRPr="007D2C99">
        <w:rPr>
          <w:rFonts w:ascii="游ゴシック" w:eastAsia="游ゴシック" w:hAnsi="游ゴシック" w:hint="eastAsia"/>
        </w:rPr>
        <w:t>め</w:t>
      </w:r>
      <w:r w:rsidRPr="007D2C99">
        <w:rPr>
          <w:rFonts w:ascii="游ゴシック" w:eastAsia="游ゴシック" w:hAnsi="游ゴシック" w:hint="eastAsia"/>
          <w:color w:val="000000" w:themeColor="text1"/>
        </w:rPr>
        <w:t>ています。</w:t>
      </w:r>
    </w:p>
    <w:p w14:paraId="79E7C658" w14:textId="77777777" w:rsidR="00116956" w:rsidRPr="007D2C99" w:rsidRDefault="00116956" w:rsidP="00F32ECD">
      <w:pPr>
        <w:rPr>
          <w:rFonts w:ascii="游ゴシック" w:eastAsia="游ゴシック" w:hAnsi="游ゴシック"/>
          <w:color w:val="000000" w:themeColor="text1"/>
        </w:rPr>
      </w:pPr>
    </w:p>
    <w:p w14:paraId="12D79F49" w14:textId="196BDD56" w:rsidR="00700A10" w:rsidRPr="007D2C99" w:rsidRDefault="00700A10" w:rsidP="00F32ECD">
      <w:pPr>
        <w:rPr>
          <w:rFonts w:ascii="游ゴシック" w:eastAsia="游ゴシック" w:hAnsi="游ゴシック"/>
          <w:b/>
          <w:color w:val="000000" w:themeColor="text1"/>
        </w:rPr>
      </w:pPr>
      <w:r w:rsidRPr="007D2C99">
        <w:rPr>
          <w:rFonts w:ascii="游ゴシック" w:eastAsia="游ゴシック" w:hAnsi="游ゴシック" w:hint="eastAsia"/>
          <w:b/>
          <w:color w:val="000000" w:themeColor="text1"/>
        </w:rPr>
        <w:t>下水汚泥の肥料化</w:t>
      </w:r>
    </w:p>
    <w:p w14:paraId="67D4B168" w14:textId="77777777" w:rsidR="00AA5BBE" w:rsidRPr="007D2C99" w:rsidRDefault="0083042B" w:rsidP="002F2632">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2021（令和３）年半ば以降、穀物需要の増加や原油・天然ガス価格の上昇、中国による肥料原料の輸出検査の厳格化等に伴い、肥料原料の国際価格が高騰</w:t>
      </w:r>
      <w:r w:rsidR="00AA5BBE" w:rsidRPr="007D2C99">
        <w:rPr>
          <w:rFonts w:ascii="游ゴシック" w:eastAsia="游ゴシック" w:hAnsi="游ゴシック" w:hint="eastAsia"/>
          <w:color w:val="000000" w:themeColor="text1"/>
        </w:rPr>
        <w:t>しています。</w:t>
      </w:r>
    </w:p>
    <w:p w14:paraId="79708E11" w14:textId="304B0933" w:rsidR="00AA5BBE" w:rsidRPr="007D2C99" w:rsidRDefault="00AA5BBE" w:rsidP="002F2632">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こうした状況の中、下⽔汚泥はリンや窒素等の資源を含有しており、下⽔汚泥ポテンシャルを活かした肥料利⽤の拡⼤は、農林⽔産業の持続性に貢献するものとして期待されています。</w:t>
      </w:r>
    </w:p>
    <w:p w14:paraId="142FB18A" w14:textId="4ED6DC45" w:rsidR="00AA5BBE" w:rsidRPr="007D2C99" w:rsidRDefault="00AA5BBE"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令和4年9月9日に開催された食料安定供給・農林水産業基盤強化本部では、今後の検討課題の一つに、下水汚泥等の未利用資源の利用拡大が掲げられました。これを受け、農林水産省及び国土交通省が「下水汚泥資源の肥料利用の拡大に向けた官民検討会」を開催し、下水汚泥資源の肥料利用の拡大に向けた課題や取組の方向性を取りまとめました。</w:t>
      </w:r>
    </w:p>
    <w:p w14:paraId="6DC66FAC" w14:textId="0D6512C5" w:rsidR="00AA5BBE" w:rsidRPr="007D2C99" w:rsidRDefault="00AA5BBE"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具体的な目標については、「食料安全保障強化政策大綱」（令和４年12月27日 食料安定供給・農林水産業基盤強化本部決定）において、2030年までに、下水汚泥資源・堆肥の肥料利用量を倍増し、肥料の使用量（リンベース）に占める国内資源の利用割合を40％まで拡大する旨が示されました。</w:t>
      </w:r>
    </w:p>
    <w:p w14:paraId="798DC13E" w14:textId="72BEDD61" w:rsidR="006C102A" w:rsidRPr="00D71BC0" w:rsidRDefault="006C102A" w:rsidP="00AA5BBE">
      <w:pPr>
        <w:ind w:firstLineChars="100" w:firstLine="200"/>
        <w:rPr>
          <w:rFonts w:ascii="游ゴシック" w:eastAsia="游ゴシック" w:hAnsi="游ゴシック"/>
          <w:color w:val="000000" w:themeColor="text1"/>
        </w:rPr>
      </w:pPr>
      <w:r w:rsidRPr="007D2C99">
        <w:rPr>
          <w:rFonts w:ascii="游ゴシック" w:eastAsia="游ゴシック" w:hAnsi="游ゴシック" w:hint="eastAsia"/>
          <w:color w:val="000000" w:themeColor="text1"/>
        </w:rPr>
        <w:t>これ</w:t>
      </w:r>
      <w:r w:rsidR="007A5494" w:rsidRPr="007D2C99">
        <w:rPr>
          <w:rFonts w:ascii="游ゴシック" w:eastAsia="游ゴシック" w:hAnsi="游ゴシック" w:hint="eastAsia"/>
          <w:color w:val="000000" w:themeColor="text1"/>
        </w:rPr>
        <w:t>ら</w:t>
      </w:r>
      <w:r w:rsidRPr="007D2C99">
        <w:rPr>
          <w:rFonts w:ascii="游ゴシック" w:eastAsia="游ゴシック" w:hAnsi="游ゴシック" w:hint="eastAsia"/>
          <w:color w:val="000000" w:themeColor="text1"/>
        </w:rPr>
        <w:t>を踏まえ、各地方公共団体</w:t>
      </w:r>
      <w:r w:rsidR="007A5494" w:rsidRPr="007D2C99">
        <w:rPr>
          <w:rFonts w:ascii="游ゴシック" w:eastAsia="游ゴシック" w:hAnsi="游ゴシック" w:hint="eastAsia"/>
          <w:color w:val="000000" w:themeColor="text1"/>
        </w:rPr>
        <w:t>は</w:t>
      </w:r>
      <w:r w:rsidRPr="007D2C99">
        <w:rPr>
          <w:rFonts w:ascii="游ゴシック" w:eastAsia="游ゴシック" w:hAnsi="游ゴシック" w:hint="eastAsia"/>
          <w:color w:val="000000" w:themeColor="text1"/>
        </w:rPr>
        <w:t>、地域特性に応じ</w:t>
      </w:r>
      <w:r w:rsidR="007A5494" w:rsidRPr="007D2C99">
        <w:rPr>
          <w:rFonts w:ascii="游ゴシック" w:eastAsia="游ゴシック" w:hAnsi="游ゴシック" w:hint="eastAsia"/>
          <w:color w:val="000000" w:themeColor="text1"/>
        </w:rPr>
        <w:t>た</w:t>
      </w:r>
      <w:r w:rsidR="00C31351" w:rsidRPr="007D2C99">
        <w:rPr>
          <w:rFonts w:ascii="游ゴシック" w:eastAsia="游ゴシック" w:hAnsi="游ゴシック" w:hint="eastAsia"/>
          <w:color w:val="000000" w:themeColor="text1"/>
        </w:rPr>
        <w:t>肥料</w:t>
      </w:r>
      <w:r w:rsidR="007A5494" w:rsidRPr="007D2C99">
        <w:rPr>
          <w:rFonts w:ascii="游ゴシック" w:eastAsia="游ゴシック" w:hAnsi="游ゴシック" w:hint="eastAsia"/>
          <w:color w:val="000000" w:themeColor="text1"/>
        </w:rPr>
        <w:t>化の</w:t>
      </w:r>
      <w:r w:rsidR="00C31351" w:rsidRPr="007D2C99">
        <w:rPr>
          <w:rFonts w:ascii="游ゴシック" w:eastAsia="游ゴシック" w:hAnsi="游ゴシック" w:hint="eastAsia"/>
          <w:color w:val="000000" w:themeColor="text1"/>
        </w:rPr>
        <w:t>取組の実施</w:t>
      </w:r>
      <w:r w:rsidRPr="007D2C99">
        <w:rPr>
          <w:rFonts w:ascii="游ゴシック" w:eastAsia="游ゴシック" w:hAnsi="游ゴシック" w:hint="eastAsia"/>
          <w:color w:val="000000" w:themeColor="text1"/>
        </w:rPr>
        <w:t>が求められています。</w:t>
      </w:r>
    </w:p>
    <w:p w14:paraId="2E39640C" w14:textId="7733D3C3" w:rsidR="002F2632" w:rsidRPr="002F2632" w:rsidRDefault="002F2632" w:rsidP="002F2632">
      <w:pPr>
        <w:rPr>
          <w:rFonts w:ascii="游ゴシック" w:eastAsia="游ゴシック" w:hAnsi="游ゴシック"/>
        </w:rPr>
        <w:sectPr w:rsidR="002F2632" w:rsidRPr="002F2632" w:rsidSect="00BB75BD">
          <w:endnotePr>
            <w:numFmt w:val="decimal"/>
          </w:endnotePr>
          <w:pgSz w:w="11906" w:h="16838"/>
          <w:pgMar w:top="1440" w:right="1080" w:bottom="1440" w:left="1080" w:header="851" w:footer="850" w:gutter="0"/>
          <w:pgNumType w:fmt="numberInDash"/>
          <w:cols w:space="425"/>
          <w:titlePg/>
          <w:docGrid w:type="lines" w:linePitch="360"/>
        </w:sectPr>
      </w:pPr>
    </w:p>
    <w:p w14:paraId="5ED47637" w14:textId="3B38E3A6" w:rsidR="00867D0E" w:rsidRDefault="00867D0E" w:rsidP="00B144C8">
      <w:pPr>
        <w:pStyle w:val="1"/>
      </w:pPr>
      <w:bookmarkStart w:id="48" w:name="_Toc141201724"/>
      <w:bookmarkStart w:id="49" w:name="_Toc148033433"/>
      <w:bookmarkStart w:id="50" w:name="_Toc148535941"/>
      <w:r w:rsidRPr="00BB4629">
        <w:lastRenderedPageBreak/>
        <w:t>第</w:t>
      </w:r>
      <w:r w:rsidR="009504FC">
        <w:rPr>
          <w:rFonts w:asciiTheme="majorHAnsi" w:hAnsiTheme="majorHAnsi"/>
          <w:sz w:val="72"/>
          <w:szCs w:val="72"/>
        </w:rPr>
        <w:t>4</w:t>
      </w:r>
      <w:r w:rsidRPr="00BB4629">
        <w:t xml:space="preserve">章　</w:t>
      </w:r>
      <w:r w:rsidRPr="00BB4629">
        <w:rPr>
          <w:rFonts w:hint="eastAsia"/>
        </w:rPr>
        <w:t xml:space="preserve">　</w:t>
      </w:r>
      <w:r w:rsidR="00B70352">
        <w:rPr>
          <w:rFonts w:hint="eastAsia"/>
        </w:rPr>
        <w:t>大阪府流域下水道事業</w:t>
      </w:r>
      <w:r w:rsidR="00164131">
        <w:rPr>
          <w:rFonts w:hint="eastAsia"/>
        </w:rPr>
        <w:t>の</w:t>
      </w:r>
      <w:r w:rsidR="00B70352">
        <w:rPr>
          <w:rFonts w:hint="eastAsia"/>
        </w:rPr>
        <w:t>経営</w:t>
      </w:r>
      <w:r w:rsidR="00A4460D">
        <w:rPr>
          <w:rFonts w:hint="eastAsia"/>
        </w:rPr>
        <w:t>の現状</w:t>
      </w:r>
      <w:r w:rsidR="00B70352">
        <w:rPr>
          <w:rFonts w:hint="eastAsia"/>
        </w:rPr>
        <w:t>と課題</w:t>
      </w:r>
      <w:bookmarkEnd w:id="48"/>
      <w:bookmarkEnd w:id="49"/>
      <w:bookmarkEnd w:id="50"/>
    </w:p>
    <w:p w14:paraId="17C7FDC4" w14:textId="37504C64" w:rsidR="00867D0E" w:rsidRPr="00E92CBF" w:rsidRDefault="00867D0E" w:rsidP="00576698">
      <w:pPr>
        <w:pStyle w:val="2"/>
        <w:numPr>
          <w:ilvl w:val="0"/>
          <w:numId w:val="49"/>
        </w:numPr>
      </w:pPr>
      <w:bookmarkStart w:id="51" w:name="_Toc141201725"/>
      <w:bookmarkStart w:id="52" w:name="_Toc148033434"/>
      <w:bookmarkStart w:id="53" w:name="_Toc148535942"/>
      <w:r>
        <w:rPr>
          <w:rFonts w:hint="eastAsia"/>
        </w:rPr>
        <w:t>大阪府流域下水道</w:t>
      </w:r>
      <w:r w:rsidR="00A4460D">
        <w:rPr>
          <w:rFonts w:hint="eastAsia"/>
        </w:rPr>
        <w:t>事業</w:t>
      </w:r>
      <w:r>
        <w:rPr>
          <w:rFonts w:hint="eastAsia"/>
        </w:rPr>
        <w:t>の経営状況</w:t>
      </w:r>
      <w:bookmarkEnd w:id="51"/>
      <w:bookmarkEnd w:id="52"/>
      <w:bookmarkEnd w:id="53"/>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901F8" w14:paraId="2BE29425" w14:textId="77777777" w:rsidTr="00CA3F95">
        <w:trPr>
          <w:trHeight w:val="567"/>
        </w:trPr>
        <w:tc>
          <w:tcPr>
            <w:tcW w:w="236" w:type="dxa"/>
            <w:shd w:val="clear" w:color="auto" w:fill="1F497D" w:themeFill="text2"/>
            <w:vAlign w:val="center"/>
          </w:tcPr>
          <w:p w14:paraId="31575DBC" w14:textId="77777777" w:rsidR="00D901F8" w:rsidRPr="00B02AD6" w:rsidRDefault="00D901F8" w:rsidP="00CA3F95">
            <w:pPr>
              <w:jc w:val="both"/>
              <w:rPr>
                <w:sz w:val="24"/>
              </w:rPr>
            </w:pPr>
          </w:p>
        </w:tc>
        <w:tc>
          <w:tcPr>
            <w:tcW w:w="9531" w:type="dxa"/>
            <w:vAlign w:val="center"/>
          </w:tcPr>
          <w:p w14:paraId="7FB3B2E2" w14:textId="4F7ED855" w:rsidR="00D901F8" w:rsidRPr="00B02AD6" w:rsidRDefault="00D901F8" w:rsidP="00CA3F95">
            <w:pPr>
              <w:jc w:val="both"/>
              <w:rPr>
                <w:sz w:val="24"/>
              </w:rPr>
            </w:pPr>
            <w:r>
              <w:rPr>
                <w:rFonts w:hint="eastAsia"/>
                <w:sz w:val="24"/>
              </w:rPr>
              <w:t>経常収支の推移</w:t>
            </w:r>
          </w:p>
        </w:tc>
      </w:tr>
    </w:tbl>
    <w:p w14:paraId="10578A21" w14:textId="029DD49D" w:rsidR="00867D0E" w:rsidRPr="00424E6C" w:rsidRDefault="00867D0E"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424E6C">
        <w:rPr>
          <w:rFonts w:ascii="游ゴシック" w:eastAsia="游ゴシック" w:hAnsi="游ゴシック" w:cstheme="majorHAnsi"/>
          <w:color w:val="000000" w:themeColor="text1"/>
          <w:szCs w:val="20"/>
        </w:rPr>
        <w:t>公営企業会計を適用し</w:t>
      </w:r>
      <w:r w:rsidRPr="00424E6C">
        <w:rPr>
          <w:rFonts w:ascii="游ゴシック" w:eastAsia="游ゴシック" w:hAnsi="游ゴシック" w:cstheme="majorHAnsi" w:hint="eastAsia"/>
          <w:color w:val="000000" w:themeColor="text1"/>
          <w:szCs w:val="20"/>
        </w:rPr>
        <w:t>た</w:t>
      </w:r>
      <w:r w:rsidR="002F2632">
        <w:rPr>
          <w:rFonts w:ascii="游ゴシック" w:eastAsia="游ゴシック" w:hAnsi="游ゴシック" w:cstheme="majorHAnsi" w:hint="eastAsia"/>
          <w:color w:val="000000" w:themeColor="text1"/>
          <w:szCs w:val="20"/>
        </w:rPr>
        <w:t>2</w:t>
      </w:r>
      <w:r w:rsidR="002F2632">
        <w:rPr>
          <w:rFonts w:ascii="游ゴシック" w:eastAsia="游ゴシック" w:hAnsi="游ゴシック" w:cstheme="majorHAnsi"/>
          <w:color w:val="000000" w:themeColor="text1"/>
          <w:szCs w:val="20"/>
        </w:rPr>
        <w:t>018</w:t>
      </w:r>
      <w:r w:rsidR="008267AD">
        <w:rPr>
          <w:rFonts w:ascii="游ゴシック" w:eastAsia="游ゴシック" w:hAnsi="游ゴシック" w:cstheme="majorHAnsi" w:hint="eastAsia"/>
          <w:color w:val="000000" w:themeColor="text1"/>
          <w:szCs w:val="20"/>
        </w:rPr>
        <w:t>（平成3</w:t>
      </w:r>
      <w:r w:rsidR="008267AD">
        <w:rPr>
          <w:rFonts w:ascii="游ゴシック" w:eastAsia="游ゴシック" w:hAnsi="游ゴシック" w:cstheme="majorHAnsi"/>
          <w:color w:val="000000" w:themeColor="text1"/>
          <w:szCs w:val="20"/>
        </w:rPr>
        <w:t>0</w:t>
      </w:r>
      <w:r w:rsidR="008267AD">
        <w:rPr>
          <w:rFonts w:ascii="游ゴシック" w:eastAsia="游ゴシック" w:hAnsi="游ゴシック" w:cstheme="majorHAnsi" w:hint="eastAsia"/>
          <w:color w:val="000000" w:themeColor="text1"/>
          <w:szCs w:val="20"/>
        </w:rPr>
        <w:t>）</w:t>
      </w:r>
      <w:r w:rsidRPr="00424E6C">
        <w:rPr>
          <w:rFonts w:ascii="游ゴシック" w:eastAsia="游ゴシック" w:hAnsi="游ゴシック" w:cstheme="majorHAnsi" w:hint="eastAsia"/>
          <w:color w:val="000000" w:themeColor="text1"/>
          <w:szCs w:val="20"/>
        </w:rPr>
        <w:t>年度</w:t>
      </w:r>
      <w:r w:rsidRPr="00424E6C">
        <w:rPr>
          <w:rFonts w:ascii="游ゴシック" w:eastAsia="游ゴシック" w:hAnsi="游ゴシック" w:cstheme="majorHAnsi"/>
          <w:color w:val="000000" w:themeColor="text1"/>
          <w:szCs w:val="20"/>
        </w:rPr>
        <w:t>以降</w:t>
      </w:r>
      <w:r w:rsidRPr="00424E6C">
        <w:rPr>
          <w:rFonts w:ascii="游ゴシック" w:eastAsia="游ゴシック" w:hAnsi="游ゴシック" w:cstheme="majorHAnsi" w:hint="eastAsia"/>
          <w:color w:val="000000" w:themeColor="text1"/>
          <w:szCs w:val="20"/>
        </w:rPr>
        <w:t>の決算の状況を示しています。</w:t>
      </w:r>
      <w:r w:rsidRPr="00424E6C">
        <w:rPr>
          <w:rFonts w:ascii="游ゴシック" w:eastAsia="游ゴシック" w:hAnsi="游ゴシック" w:cstheme="majorHAnsi"/>
          <w:color w:val="000000" w:themeColor="text1"/>
          <w:szCs w:val="20"/>
        </w:rPr>
        <w:t>毎年度の損益は、費用が収益を上回っており、</w:t>
      </w:r>
      <w:r w:rsidRPr="00424E6C">
        <w:rPr>
          <w:rFonts w:ascii="游ゴシック" w:eastAsia="游ゴシック" w:hAnsi="游ゴシック" w:cstheme="majorHAnsi" w:hint="eastAsia"/>
          <w:color w:val="000000" w:themeColor="text1"/>
          <w:szCs w:val="20"/>
        </w:rPr>
        <w:t>経常</w:t>
      </w:r>
      <w:r w:rsidRPr="00424E6C">
        <w:rPr>
          <w:rFonts w:ascii="游ゴシック" w:eastAsia="游ゴシック" w:hAnsi="游ゴシック" w:cstheme="majorHAnsi"/>
          <w:color w:val="000000" w:themeColor="text1"/>
          <w:szCs w:val="20"/>
        </w:rPr>
        <w:t>損失を計上しています。これは、減価償却費</w:t>
      </w:r>
      <w:r w:rsidR="00AC1841">
        <w:rPr>
          <w:rStyle w:val="af6"/>
          <w:rFonts w:ascii="游ゴシック" w:eastAsia="游ゴシック" w:hAnsi="游ゴシック" w:cstheme="majorHAnsi"/>
          <w:color w:val="000000" w:themeColor="text1"/>
          <w:szCs w:val="20"/>
        </w:rPr>
        <w:endnoteReference w:id="30"/>
      </w:r>
      <w:r w:rsidRPr="00424E6C">
        <w:rPr>
          <w:rFonts w:ascii="游ゴシック" w:eastAsia="游ゴシック" w:hAnsi="游ゴシック" w:cstheme="majorHAnsi"/>
          <w:color w:val="000000" w:themeColor="text1"/>
          <w:szCs w:val="20"/>
        </w:rPr>
        <w:t>に対応した収益が不足していることが要因で</w:t>
      </w:r>
      <w:r w:rsidRPr="00424E6C">
        <w:rPr>
          <w:rFonts w:ascii="游ゴシック" w:eastAsia="游ゴシック" w:hAnsi="游ゴシック" w:cstheme="majorHAnsi" w:hint="eastAsia"/>
          <w:color w:val="000000" w:themeColor="text1"/>
          <w:szCs w:val="20"/>
        </w:rPr>
        <w:t>あり、改善が必要です</w:t>
      </w:r>
      <w:r w:rsidR="00424E6C" w:rsidRPr="00424E6C">
        <w:rPr>
          <w:rFonts w:ascii="游ゴシック" w:eastAsia="游ゴシック" w:hAnsi="游ゴシック" w:cstheme="majorHAnsi" w:hint="eastAsia"/>
          <w:color w:val="000000" w:themeColor="text1"/>
          <w:szCs w:val="20"/>
        </w:rPr>
        <w:t>（→</w:t>
      </w:r>
      <w:r w:rsidR="00424E6C">
        <w:rPr>
          <w:rFonts w:ascii="游ゴシック" w:eastAsia="游ゴシック" w:hAnsi="游ゴシック" w:cstheme="majorHAnsi" w:hint="eastAsia"/>
          <w:color w:val="000000" w:themeColor="text1"/>
          <w:szCs w:val="20"/>
        </w:rPr>
        <w:t>２</w:t>
      </w:r>
      <w:r w:rsidR="00424E6C" w:rsidRPr="00424E6C">
        <w:rPr>
          <w:rFonts w:ascii="游ゴシック" w:eastAsia="游ゴシック" w:hAnsi="游ゴシック" w:cstheme="majorHAnsi" w:hint="eastAsia"/>
          <w:color w:val="000000" w:themeColor="text1"/>
          <w:szCs w:val="20"/>
        </w:rPr>
        <w:t>.経営</w:t>
      </w:r>
      <w:r w:rsidR="00424E6C" w:rsidRPr="00424E6C">
        <w:rPr>
          <w:rFonts w:ascii="游ゴシック" w:eastAsia="游ゴシック" w:hAnsi="游ゴシック" w:cstheme="majorHAnsi"/>
          <w:color w:val="000000" w:themeColor="text1"/>
          <w:szCs w:val="20"/>
        </w:rPr>
        <w:t>改善</w:t>
      </w:r>
      <w:r w:rsidR="00424E6C" w:rsidRPr="00424E6C">
        <w:rPr>
          <w:rFonts w:ascii="游ゴシック" w:eastAsia="游ゴシック" w:hAnsi="游ゴシック" w:cstheme="majorHAnsi" w:hint="eastAsia"/>
          <w:color w:val="000000" w:themeColor="text1"/>
          <w:szCs w:val="20"/>
        </w:rPr>
        <w:t>に</w:t>
      </w:r>
      <w:r w:rsidR="00424E6C" w:rsidRPr="00424E6C">
        <w:rPr>
          <w:rFonts w:ascii="游ゴシック" w:eastAsia="游ゴシック" w:hAnsi="游ゴシック" w:cstheme="majorHAnsi"/>
          <w:color w:val="000000" w:themeColor="text1"/>
          <w:szCs w:val="20"/>
        </w:rPr>
        <w:t>向けた取組</w:t>
      </w:r>
      <w:r w:rsidR="00424E6C" w:rsidRPr="00424E6C">
        <w:rPr>
          <w:rFonts w:ascii="游ゴシック" w:eastAsia="游ゴシック" w:hAnsi="游ゴシック" w:cstheme="majorHAnsi" w:hint="eastAsia"/>
          <w:color w:val="000000" w:themeColor="text1"/>
          <w:szCs w:val="20"/>
        </w:rPr>
        <w:t>）</w:t>
      </w:r>
      <w:r w:rsidRPr="00424E6C">
        <w:rPr>
          <w:rFonts w:ascii="游ゴシック" w:eastAsia="游ゴシック" w:hAnsi="游ゴシック" w:cstheme="majorHAnsi" w:hint="eastAsia"/>
          <w:color w:val="000000" w:themeColor="text1"/>
          <w:szCs w:val="20"/>
        </w:rPr>
        <w:t>。</w:t>
      </w:r>
    </w:p>
    <w:p w14:paraId="7E128A53" w14:textId="0526C9B6" w:rsidR="00867D0E" w:rsidRDefault="00867D0E"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578880" behindDoc="0" locked="0" layoutInCell="1" allowOverlap="1" wp14:anchorId="4AC5422B" wp14:editId="58C054BD">
                <wp:simplePos x="0" y="0"/>
                <wp:positionH relativeFrom="column">
                  <wp:posOffset>-78436</wp:posOffset>
                </wp:positionH>
                <wp:positionV relativeFrom="paragraph">
                  <wp:posOffset>195580</wp:posOffset>
                </wp:positionV>
                <wp:extent cx="3951799" cy="2906973"/>
                <wp:effectExtent l="0" t="0" r="0" b="0"/>
                <wp:wrapNone/>
                <wp:docPr id="23" name="テキスト ボックス 31"/>
                <wp:cNvGraphicFramePr/>
                <a:graphic xmlns:a="http://schemas.openxmlformats.org/drawingml/2006/main">
                  <a:graphicData uri="http://schemas.microsoft.com/office/word/2010/wordprocessingShape">
                    <wps:wsp>
                      <wps:cNvSpPr txBox="1"/>
                      <wps:spPr>
                        <a:xfrm>
                          <a:off x="0" y="0"/>
                          <a:ext cx="3951799" cy="2906973"/>
                        </a:xfrm>
                        <a:prstGeom prst="rect">
                          <a:avLst/>
                        </a:prstGeom>
                        <a:noFill/>
                      </wps:spPr>
                      <wps:txbx>
                        <w:txbxContent>
                          <w:p w14:paraId="02283454" w14:textId="5C1D7D82" w:rsidR="006212C8" w:rsidRDefault="006212C8" w:rsidP="00867D0E">
                            <w:pPr>
                              <w:pStyle w:val="Web"/>
                              <w:snapToGrid w:val="0"/>
                              <w:spacing w:before="0" w:beforeAutospacing="0" w:after="0" w:afterAutospacing="0"/>
                              <w:rPr>
                                <w:rFonts w:ascii="BIZ UDPゴシック" w:eastAsia="BIZ UDPゴシック" w:hAnsi="BIZ UDPゴシック" w:cstheme="minorBidi"/>
                                <w:kern w:val="24"/>
                                <w:sz w:val="18"/>
                                <w:szCs w:val="18"/>
                              </w:rPr>
                            </w:pPr>
                            <w:r w:rsidRPr="00BE4552">
                              <w:rPr>
                                <w:noProof/>
                              </w:rPr>
                              <w:drawing>
                                <wp:inline distT="0" distB="0" distL="0" distR="0" wp14:anchorId="3F05B6C7" wp14:editId="1BA4DF73">
                                  <wp:extent cx="3575172" cy="2286000"/>
                                  <wp:effectExtent l="0" t="0" r="6350" b="0"/>
                                  <wp:docPr id="174" name="図 174" descr="図18　経常損失及び累積欠損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descr="図18　経常損失及び累積欠損金の推移"/>
                                          <pic:cNvPicPr>
                                            <a:picLocks noChangeAspect="1" noChangeArrowheads="1"/>
                                          </pic:cNvPicPr>
                                        </pic:nvPicPr>
                                        <pic:blipFill rotWithShape="1">
                                          <a:blip r:embed="rId44">
                                            <a:extLst>
                                              <a:ext uri="{28A0092B-C50C-407E-A947-70E740481C1C}">
                                                <a14:useLocalDpi xmlns:a14="http://schemas.microsoft.com/office/drawing/2010/main" val="0"/>
                                              </a:ext>
                                            </a:extLst>
                                          </a:blip>
                                          <a:srcRect l="3669" r="1905"/>
                                          <a:stretch/>
                                        </pic:blipFill>
                                        <pic:spPr bwMode="auto">
                                          <a:xfrm>
                                            <a:off x="0" y="0"/>
                                            <a:ext cx="3585102" cy="2292350"/>
                                          </a:xfrm>
                                          <a:prstGeom prst="rect">
                                            <a:avLst/>
                                          </a:prstGeom>
                                          <a:noFill/>
                                          <a:ln>
                                            <a:noFill/>
                                          </a:ln>
                                          <a:extLst>
                                            <a:ext uri="{53640926-AAD7-44D8-BBD7-CCE9431645EC}">
                                              <a14:shadowObscured xmlns:a14="http://schemas.microsoft.com/office/drawing/2010/main"/>
                                            </a:ext>
                                          </a:extLst>
                                        </pic:spPr>
                                      </pic:pic>
                                    </a:graphicData>
                                  </a:graphic>
                                </wp:inline>
                              </w:drawing>
                            </w:r>
                          </w:p>
                          <w:p w14:paraId="5B6C1CAE" w14:textId="67B48CE3" w:rsidR="006212C8" w:rsidRDefault="006212C8" w:rsidP="00867D0E">
                            <w:pPr>
                              <w:pStyle w:val="Web"/>
                              <w:spacing w:beforeLines="20" w:before="72" w:beforeAutospacing="0" w:after="0" w:afterAutospacing="0"/>
                              <w:ind w:leftChars="20" w:left="4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C13B20">
                              <w:rPr>
                                <w:rFonts w:asciiTheme="majorHAnsi" w:eastAsia="BIZ UDPゴシック" w:hAnsiTheme="majorHAnsi" w:cstheme="majorHAnsi"/>
                                <w:kern w:val="24"/>
                                <w:sz w:val="18"/>
                                <w:szCs w:val="18"/>
                              </w:rPr>
                              <w:t>18</w:t>
                            </w:r>
                            <w:r w:rsidRPr="00A7445D">
                              <w:rPr>
                                <w:rFonts w:ascii="BIZ UDPゴシック" w:eastAsia="BIZ UDPゴシック" w:hAnsi="BIZ UDPゴシック" w:cstheme="minorBidi" w:hint="eastAsia"/>
                                <w:kern w:val="24"/>
                                <w:sz w:val="18"/>
                                <w:szCs w:val="18"/>
                              </w:rPr>
                              <w:t xml:space="preserve">　</w:t>
                            </w:r>
                            <w:r w:rsidRPr="00424E6C">
                              <w:rPr>
                                <w:rFonts w:ascii="BIZ UDPゴシック" w:eastAsia="BIZ UDPゴシック" w:hAnsi="BIZ UDPゴシック" w:cstheme="minorBidi" w:hint="eastAsia"/>
                                <w:color w:val="000000" w:themeColor="text1"/>
                                <w:kern w:val="24"/>
                                <w:sz w:val="18"/>
                                <w:szCs w:val="18"/>
                              </w:rPr>
                              <w:t>経常損失</w:t>
                            </w:r>
                            <w:r w:rsidRPr="00424E6C">
                              <w:rPr>
                                <w:rFonts w:ascii="BIZ UDPゴシック" w:eastAsia="BIZ UDPゴシック" w:hAnsi="BIZ UDPゴシック" w:cstheme="minorBidi"/>
                                <w:color w:val="000000" w:themeColor="text1"/>
                                <w:kern w:val="24"/>
                                <w:sz w:val="18"/>
                                <w:szCs w:val="18"/>
                              </w:rPr>
                              <w:t>及</w:t>
                            </w:r>
                            <w:r>
                              <w:rPr>
                                <w:rFonts w:ascii="BIZ UDPゴシック" w:eastAsia="BIZ UDPゴシック" w:hAnsi="BIZ UDPゴシック" w:cstheme="minorBidi"/>
                                <w:kern w:val="24"/>
                                <w:sz w:val="18"/>
                                <w:szCs w:val="18"/>
                              </w:rPr>
                              <w:t>び</w:t>
                            </w:r>
                            <w:r>
                              <w:rPr>
                                <w:rFonts w:ascii="BIZ UDPゴシック" w:eastAsia="BIZ UDPゴシック" w:hAnsi="BIZ UDPゴシック" w:cstheme="minorBidi" w:hint="eastAsia"/>
                                <w:kern w:val="24"/>
                                <w:sz w:val="18"/>
                                <w:szCs w:val="18"/>
                              </w:rPr>
                              <w:t>累積</w:t>
                            </w:r>
                            <w:r>
                              <w:rPr>
                                <w:rFonts w:ascii="BIZ UDPゴシック" w:eastAsia="BIZ UDPゴシック" w:hAnsi="BIZ UDPゴシック" w:cstheme="minorBidi"/>
                                <w:kern w:val="24"/>
                                <w:sz w:val="18"/>
                                <w:szCs w:val="18"/>
                              </w:rPr>
                              <w:t>欠損金の推移</w:t>
                            </w:r>
                          </w:p>
                          <w:p w14:paraId="5D9538D2" w14:textId="77777777" w:rsidR="006212C8" w:rsidRPr="006D08C5"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6"/>
                                <w:szCs w:val="18"/>
                              </w:rPr>
                            </w:pP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公営企業会計</w:t>
                            </w:r>
                            <w:r w:rsidRPr="006D08C5">
                              <w:rPr>
                                <w:rFonts w:asciiTheme="majorHAnsi" w:eastAsia="BIZ UDPゴシック" w:hAnsiTheme="majorHAnsi" w:cstheme="majorHAnsi"/>
                                <w:kern w:val="24"/>
                                <w:sz w:val="16"/>
                                <w:szCs w:val="18"/>
                              </w:rPr>
                              <w:t>適用の際、各種引当金</w:t>
                            </w:r>
                            <w:r>
                              <w:rPr>
                                <w:rFonts w:asciiTheme="majorHAnsi" w:eastAsia="BIZ UDPゴシック" w:hAnsiTheme="majorHAnsi" w:cstheme="majorHAnsi" w:hint="eastAsia"/>
                                <w:kern w:val="24"/>
                                <w:sz w:val="16"/>
                                <w:szCs w:val="18"/>
                              </w:rPr>
                              <w:t>を特別損失（</w:t>
                            </w:r>
                            <w:r w:rsidRPr="006D08C5">
                              <w:rPr>
                                <w:rFonts w:asciiTheme="majorHAnsi" w:eastAsia="BIZ UDPゴシック" w:hAnsiTheme="majorHAnsi" w:cstheme="majorHAnsi"/>
                                <w:kern w:val="24"/>
                                <w:sz w:val="16"/>
                                <w:szCs w:val="18"/>
                              </w:rPr>
                              <w:t>3,230</w:t>
                            </w:r>
                            <w:r w:rsidRPr="006D08C5">
                              <w:rPr>
                                <w:rFonts w:asciiTheme="majorHAnsi" w:eastAsia="BIZ UDPゴシック" w:hAnsiTheme="majorHAnsi" w:cstheme="majorHAnsi"/>
                                <w:kern w:val="24"/>
                                <w:sz w:val="16"/>
                                <w:szCs w:val="18"/>
                              </w:rPr>
                              <w:t>百万円</w:t>
                            </w:r>
                            <w:r>
                              <w:rPr>
                                <w:rFonts w:asciiTheme="majorHAnsi" w:eastAsia="BIZ UDPゴシック" w:hAnsiTheme="majorHAnsi" w:cstheme="majorHAnsi" w:hint="eastAsia"/>
                                <w:kern w:val="24"/>
                                <w:sz w:val="16"/>
                                <w:szCs w:val="18"/>
                              </w:rPr>
                              <w:t>）に</w:t>
                            </w:r>
                            <w:r>
                              <w:rPr>
                                <w:rFonts w:asciiTheme="majorHAnsi" w:eastAsia="BIZ UDPゴシック" w:hAnsiTheme="majorHAnsi" w:cstheme="majorHAnsi"/>
                                <w:kern w:val="24"/>
                                <w:sz w:val="16"/>
                                <w:szCs w:val="18"/>
                              </w:rPr>
                              <w:t>計上</w:t>
                            </w:r>
                            <w:r>
                              <w:rPr>
                                <w:rFonts w:asciiTheme="majorHAnsi" w:eastAsia="BIZ UDPゴシック" w:hAnsiTheme="majorHAnsi" w:cstheme="majorHAnsi" w:hint="eastAsia"/>
                                <w:kern w:val="24"/>
                                <w:sz w:val="16"/>
                                <w:szCs w:val="18"/>
                              </w:rPr>
                              <w:t>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C5422B" id="_x0000_s1083" type="#_x0000_t202" style="position:absolute;left:0;text-align:left;margin-left:-6.2pt;margin-top:15.4pt;width:311.15pt;height:228.9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" filled="f" stroked="f">
                <v:textbox>
                  <w:txbxContent>
                    <w:p w14:paraId="02283454" w14:textId="5C1D7D82" w:rsidR="006212C8" w:rsidRDefault="006212C8" w:rsidP="00867D0E">
                      <w:pPr>
                        <w:pStyle w:val="Web"/>
                        <w:snapToGrid w:val="0"/>
                        <w:spacing w:before="0" w:beforeAutospacing="0" w:after="0" w:afterAutospacing="0"/>
                        <w:rPr>
                          <w:rFonts w:ascii="BIZ UDPゴシック" w:eastAsia="BIZ UDPゴシック" w:hAnsi="BIZ UDPゴシック" w:cstheme="minorBidi"/>
                          <w:kern w:val="24"/>
                          <w:sz w:val="18"/>
                          <w:szCs w:val="18"/>
                        </w:rPr>
                      </w:pPr>
                      <w:r w:rsidRPr="00BE4552">
                        <w:rPr>
                          <w:noProof/>
                        </w:rPr>
                        <w:drawing>
                          <wp:inline distT="0" distB="0" distL="0" distR="0" wp14:anchorId="3F05B6C7" wp14:editId="1BA4DF73">
                            <wp:extent cx="3575172" cy="2286000"/>
                            <wp:effectExtent l="0" t="0" r="6350" b="0"/>
                            <wp:docPr id="174" name="図 174" descr="図18　経常損失及び累積欠損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図 174" descr="図18　経常損失及び累積欠損金の推移"/>
                                    <pic:cNvPicPr>
                                      <a:picLocks noChangeAspect="1" noChangeArrowheads="1"/>
                                    </pic:cNvPicPr>
                                  </pic:nvPicPr>
                                  <pic:blipFill rotWithShape="1">
                                    <a:blip r:embed="rId44">
                                      <a:extLst>
                                        <a:ext uri="{28A0092B-C50C-407E-A947-70E740481C1C}">
                                          <a14:useLocalDpi xmlns:a14="http://schemas.microsoft.com/office/drawing/2010/main" val="0"/>
                                        </a:ext>
                                      </a:extLst>
                                    </a:blip>
                                    <a:srcRect l="3669" r="1905"/>
                                    <a:stretch/>
                                  </pic:blipFill>
                                  <pic:spPr bwMode="auto">
                                    <a:xfrm>
                                      <a:off x="0" y="0"/>
                                      <a:ext cx="3585102" cy="2292350"/>
                                    </a:xfrm>
                                    <a:prstGeom prst="rect">
                                      <a:avLst/>
                                    </a:prstGeom>
                                    <a:noFill/>
                                    <a:ln>
                                      <a:noFill/>
                                    </a:ln>
                                    <a:extLst>
                                      <a:ext uri="{53640926-AAD7-44D8-BBD7-CCE9431645EC}">
                                        <a14:shadowObscured xmlns:a14="http://schemas.microsoft.com/office/drawing/2010/main"/>
                                      </a:ext>
                                    </a:extLst>
                                  </pic:spPr>
                                </pic:pic>
                              </a:graphicData>
                            </a:graphic>
                          </wp:inline>
                        </w:drawing>
                      </w:r>
                    </w:p>
                    <w:p w14:paraId="5B6C1CAE" w14:textId="67B48CE3" w:rsidR="006212C8" w:rsidRDefault="006212C8" w:rsidP="00867D0E">
                      <w:pPr>
                        <w:pStyle w:val="Web"/>
                        <w:spacing w:beforeLines="20" w:before="72" w:beforeAutospacing="0" w:after="0" w:afterAutospacing="0"/>
                        <w:ind w:leftChars="20" w:left="4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C13B20">
                        <w:rPr>
                          <w:rFonts w:asciiTheme="majorHAnsi" w:eastAsia="BIZ UDPゴシック" w:hAnsiTheme="majorHAnsi" w:cstheme="majorHAnsi"/>
                          <w:kern w:val="24"/>
                          <w:sz w:val="18"/>
                          <w:szCs w:val="18"/>
                        </w:rPr>
                        <w:t>18</w:t>
                      </w:r>
                      <w:r w:rsidRPr="00A7445D">
                        <w:rPr>
                          <w:rFonts w:ascii="BIZ UDPゴシック" w:eastAsia="BIZ UDPゴシック" w:hAnsi="BIZ UDPゴシック" w:cstheme="minorBidi" w:hint="eastAsia"/>
                          <w:kern w:val="24"/>
                          <w:sz w:val="18"/>
                          <w:szCs w:val="18"/>
                        </w:rPr>
                        <w:t xml:space="preserve">　</w:t>
                      </w:r>
                      <w:r w:rsidRPr="00424E6C">
                        <w:rPr>
                          <w:rFonts w:ascii="BIZ UDPゴシック" w:eastAsia="BIZ UDPゴシック" w:hAnsi="BIZ UDPゴシック" w:cstheme="minorBidi" w:hint="eastAsia"/>
                          <w:color w:val="000000" w:themeColor="text1"/>
                          <w:kern w:val="24"/>
                          <w:sz w:val="18"/>
                          <w:szCs w:val="18"/>
                        </w:rPr>
                        <w:t>経常損失</w:t>
                      </w:r>
                      <w:r w:rsidRPr="00424E6C">
                        <w:rPr>
                          <w:rFonts w:ascii="BIZ UDPゴシック" w:eastAsia="BIZ UDPゴシック" w:hAnsi="BIZ UDPゴシック" w:cstheme="minorBidi"/>
                          <w:color w:val="000000" w:themeColor="text1"/>
                          <w:kern w:val="24"/>
                          <w:sz w:val="18"/>
                          <w:szCs w:val="18"/>
                        </w:rPr>
                        <w:t>及</w:t>
                      </w:r>
                      <w:r>
                        <w:rPr>
                          <w:rFonts w:ascii="BIZ UDPゴシック" w:eastAsia="BIZ UDPゴシック" w:hAnsi="BIZ UDPゴシック" w:cstheme="minorBidi"/>
                          <w:kern w:val="24"/>
                          <w:sz w:val="18"/>
                          <w:szCs w:val="18"/>
                        </w:rPr>
                        <w:t>び</w:t>
                      </w:r>
                      <w:r>
                        <w:rPr>
                          <w:rFonts w:ascii="BIZ UDPゴシック" w:eastAsia="BIZ UDPゴシック" w:hAnsi="BIZ UDPゴシック" w:cstheme="minorBidi" w:hint="eastAsia"/>
                          <w:kern w:val="24"/>
                          <w:sz w:val="18"/>
                          <w:szCs w:val="18"/>
                        </w:rPr>
                        <w:t>累積</w:t>
                      </w:r>
                      <w:r>
                        <w:rPr>
                          <w:rFonts w:ascii="BIZ UDPゴシック" w:eastAsia="BIZ UDPゴシック" w:hAnsi="BIZ UDPゴシック" w:cstheme="minorBidi"/>
                          <w:kern w:val="24"/>
                          <w:sz w:val="18"/>
                          <w:szCs w:val="18"/>
                        </w:rPr>
                        <w:t>欠損金の推移</w:t>
                      </w:r>
                    </w:p>
                    <w:p w14:paraId="5D9538D2" w14:textId="77777777" w:rsidR="006212C8" w:rsidRPr="006D08C5" w:rsidRDefault="006212C8" w:rsidP="00867D0E">
                      <w:pPr>
                        <w:pStyle w:val="Web"/>
                        <w:snapToGrid w:val="0"/>
                        <w:spacing w:before="0" w:beforeAutospacing="0" w:after="0" w:afterAutospacing="0"/>
                        <w:jc w:val="center"/>
                        <w:rPr>
                          <w:rFonts w:asciiTheme="majorHAnsi" w:eastAsia="BIZ UDPゴシック" w:hAnsiTheme="majorHAnsi" w:cstheme="majorHAnsi"/>
                          <w:kern w:val="24"/>
                          <w:sz w:val="16"/>
                          <w:szCs w:val="18"/>
                        </w:rPr>
                      </w:pPr>
                      <w:r>
                        <w:rPr>
                          <w:rFonts w:asciiTheme="majorHAnsi" w:eastAsia="BIZ UDPゴシック" w:hAnsiTheme="majorHAnsi" w:cstheme="majorHAnsi" w:hint="eastAsia"/>
                          <w:kern w:val="24"/>
                          <w:sz w:val="16"/>
                          <w:szCs w:val="18"/>
                        </w:rPr>
                        <w:t>※</w:t>
                      </w:r>
                      <w:r>
                        <w:rPr>
                          <w:rFonts w:asciiTheme="majorHAnsi" w:eastAsia="BIZ UDPゴシック" w:hAnsiTheme="majorHAnsi" w:cstheme="majorHAnsi"/>
                          <w:kern w:val="24"/>
                          <w:sz w:val="16"/>
                          <w:szCs w:val="18"/>
                        </w:rPr>
                        <w:t>公営企業会計</w:t>
                      </w:r>
                      <w:r w:rsidRPr="006D08C5">
                        <w:rPr>
                          <w:rFonts w:asciiTheme="majorHAnsi" w:eastAsia="BIZ UDPゴシック" w:hAnsiTheme="majorHAnsi" w:cstheme="majorHAnsi"/>
                          <w:kern w:val="24"/>
                          <w:sz w:val="16"/>
                          <w:szCs w:val="18"/>
                        </w:rPr>
                        <w:t>適用の際、各種引当金</w:t>
                      </w:r>
                      <w:r>
                        <w:rPr>
                          <w:rFonts w:asciiTheme="majorHAnsi" w:eastAsia="BIZ UDPゴシック" w:hAnsiTheme="majorHAnsi" w:cstheme="majorHAnsi" w:hint="eastAsia"/>
                          <w:kern w:val="24"/>
                          <w:sz w:val="16"/>
                          <w:szCs w:val="18"/>
                        </w:rPr>
                        <w:t>を特別損失（</w:t>
                      </w:r>
                      <w:r w:rsidRPr="006D08C5">
                        <w:rPr>
                          <w:rFonts w:asciiTheme="majorHAnsi" w:eastAsia="BIZ UDPゴシック" w:hAnsiTheme="majorHAnsi" w:cstheme="majorHAnsi"/>
                          <w:kern w:val="24"/>
                          <w:sz w:val="16"/>
                          <w:szCs w:val="18"/>
                        </w:rPr>
                        <w:t>3,230</w:t>
                      </w:r>
                      <w:r w:rsidRPr="006D08C5">
                        <w:rPr>
                          <w:rFonts w:asciiTheme="majorHAnsi" w:eastAsia="BIZ UDPゴシック" w:hAnsiTheme="majorHAnsi" w:cstheme="majorHAnsi"/>
                          <w:kern w:val="24"/>
                          <w:sz w:val="16"/>
                          <w:szCs w:val="18"/>
                        </w:rPr>
                        <w:t>百万円</w:t>
                      </w:r>
                      <w:r>
                        <w:rPr>
                          <w:rFonts w:asciiTheme="majorHAnsi" w:eastAsia="BIZ UDPゴシック" w:hAnsiTheme="majorHAnsi" w:cstheme="majorHAnsi" w:hint="eastAsia"/>
                          <w:kern w:val="24"/>
                          <w:sz w:val="16"/>
                          <w:szCs w:val="18"/>
                        </w:rPr>
                        <w:t>）に</w:t>
                      </w:r>
                      <w:r>
                        <w:rPr>
                          <w:rFonts w:asciiTheme="majorHAnsi" w:eastAsia="BIZ UDPゴシック" w:hAnsiTheme="majorHAnsi" w:cstheme="majorHAnsi"/>
                          <w:kern w:val="24"/>
                          <w:sz w:val="16"/>
                          <w:szCs w:val="18"/>
                        </w:rPr>
                        <w:t>計上</w:t>
                      </w:r>
                      <w:r>
                        <w:rPr>
                          <w:rFonts w:asciiTheme="majorHAnsi" w:eastAsia="BIZ UDPゴシック" w:hAnsiTheme="majorHAnsi" w:cstheme="majorHAnsi" w:hint="eastAsia"/>
                          <w:kern w:val="24"/>
                          <w:sz w:val="16"/>
                          <w:szCs w:val="18"/>
                        </w:rPr>
                        <w:t>しています。</w:t>
                      </w:r>
                    </w:p>
                  </w:txbxContent>
                </v:textbox>
              </v:shape>
            </w:pict>
          </mc:Fallback>
        </mc:AlternateContent>
      </w:r>
    </w:p>
    <w:p w14:paraId="285196DA" w14:textId="7FEA641A" w:rsidR="00867D0E" w:rsidRDefault="00565451" w:rsidP="00867D0E">
      <w:pPr>
        <w:autoSpaceDE w:val="0"/>
        <w:autoSpaceDN w:val="0"/>
        <w:jc w:val="both"/>
        <w:rPr>
          <w:rFonts w:ascii="BIZ UDPゴシック" w:hAnsi="BIZ UDPゴシック"/>
          <w:color w:val="000000" w:themeColor="text1"/>
          <w:szCs w:val="20"/>
        </w:rPr>
      </w:pPr>
      <w:r>
        <w:rPr>
          <w:rFonts w:ascii="BIZ UDPゴシック" w:hAnsi="BIZ UDPゴシック"/>
          <w:noProof/>
          <w:color w:val="000000" w:themeColor="text1"/>
          <w:szCs w:val="20"/>
        </w:rPr>
        <mc:AlternateContent>
          <mc:Choice Requires="wpg">
            <w:drawing>
              <wp:anchor distT="0" distB="0" distL="114300" distR="114300" simplePos="0" relativeHeight="251622912" behindDoc="0" locked="0" layoutInCell="1" allowOverlap="1" wp14:anchorId="359CEFD0" wp14:editId="657FBDE9">
                <wp:simplePos x="0" y="0"/>
                <wp:positionH relativeFrom="column">
                  <wp:posOffset>3734296</wp:posOffset>
                </wp:positionH>
                <wp:positionV relativeFrom="paragraph">
                  <wp:posOffset>112048</wp:posOffset>
                </wp:positionV>
                <wp:extent cx="2763520" cy="2471467"/>
                <wp:effectExtent l="0" t="0" r="0" b="5080"/>
                <wp:wrapNone/>
                <wp:docPr id="3095" name="グループ化 3095"/>
                <wp:cNvGraphicFramePr/>
                <a:graphic xmlns:a="http://schemas.openxmlformats.org/drawingml/2006/main">
                  <a:graphicData uri="http://schemas.microsoft.com/office/word/2010/wordprocessingGroup">
                    <wpg:wgp>
                      <wpg:cNvGrpSpPr/>
                      <wpg:grpSpPr>
                        <a:xfrm>
                          <a:off x="0" y="0"/>
                          <a:ext cx="2763520" cy="2471467"/>
                          <a:chOff x="0" y="-11916"/>
                          <a:chExt cx="2763816" cy="2471610"/>
                        </a:xfrm>
                      </wpg:grpSpPr>
                      <wps:wsp>
                        <wps:cNvPr id="130440" name="角丸四角形 130440"/>
                        <wps:cNvSpPr/>
                        <wps:spPr>
                          <a:xfrm>
                            <a:off x="127591" y="31897"/>
                            <a:ext cx="1224000" cy="252000"/>
                          </a:xfrm>
                          <a:prstGeom prst="roundRect">
                            <a:avLst>
                              <a:gd name="adj" fmla="val 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CD396A" w14:textId="22C3505B" w:rsidR="006212C8" w:rsidRPr="004162D4" w:rsidRDefault="006212C8" w:rsidP="00867D0E">
                              <w:pPr>
                                <w:snapToGrid w:val="0"/>
                                <w:jc w:val="center"/>
                                <w:rPr>
                                  <w:sz w:val="18"/>
                                </w:rPr>
                              </w:pPr>
                              <w:r w:rsidRPr="004162D4">
                                <w:rPr>
                                  <w:rFonts w:hint="eastAsia"/>
                                </w:rPr>
                                <w:t>経常</w:t>
                              </w:r>
                              <w:r w:rsidRPr="004162D4">
                                <w:t>収支比率</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438" name="テキスト ボックス 130438"/>
                        <wps:cNvSpPr txBox="1"/>
                        <wps:spPr>
                          <a:xfrm>
                            <a:off x="0" y="1318437"/>
                            <a:ext cx="2163445" cy="325755"/>
                          </a:xfrm>
                          <a:prstGeom prst="rect">
                            <a:avLst/>
                          </a:prstGeom>
                          <a:solidFill>
                            <a:schemeClr val="lt1"/>
                          </a:solidFill>
                          <a:ln w="6350">
                            <a:noFill/>
                          </a:ln>
                        </wps:spPr>
                        <wps:txbx>
                          <w:txbxContent>
                            <w:p w14:paraId="210B4E72" w14:textId="15EAA4B5" w:rsidR="006212C8" w:rsidRPr="00E309AE" w:rsidRDefault="006212C8" w:rsidP="002C041B">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35" name="テキスト ボックス 130435"/>
                        <wps:cNvSpPr txBox="1"/>
                        <wps:spPr>
                          <a:xfrm>
                            <a:off x="63796" y="1552353"/>
                            <a:ext cx="2700020" cy="728345"/>
                          </a:xfrm>
                          <a:prstGeom prst="rect">
                            <a:avLst/>
                          </a:prstGeom>
                          <a:noFill/>
                          <a:ln w="6350">
                            <a:noFill/>
                          </a:ln>
                        </wps:spPr>
                        <wps:txb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5031DD45" w14:textId="0A9820EB" w:rsidTr="00D301A7">
                                <w:tc>
                                  <w:tcPr>
                                    <w:tcW w:w="957" w:type="dxa"/>
                                    <w:shd w:val="clear" w:color="auto" w:fill="FBD4B4" w:themeFill="accent6" w:themeFillTint="66"/>
                                    <w:vAlign w:val="center"/>
                                  </w:tcPr>
                                  <w:p w14:paraId="2A94616E" w14:textId="4DB4E501"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FBD4B4" w:themeFill="accent6" w:themeFillTint="66"/>
                                    <w:vAlign w:val="center"/>
                                  </w:tcPr>
                                  <w:p w14:paraId="196A7B33"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FBD4B4" w:themeFill="accent6" w:themeFillTint="66"/>
                                    <w:vAlign w:val="center"/>
                                  </w:tcPr>
                                  <w:p w14:paraId="25051CE2"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FBD4B4" w:themeFill="accent6" w:themeFillTint="66"/>
                                    <w:vAlign w:val="center"/>
                                  </w:tcPr>
                                  <w:p w14:paraId="27CD8F0F"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09337EA3" w14:textId="12FA4FA1"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6C7A7D9C" w14:textId="178DED96" w:rsidTr="00D301A7">
                                <w:trPr>
                                  <w:trHeight w:val="494"/>
                                </w:trPr>
                                <w:tc>
                                  <w:tcPr>
                                    <w:tcW w:w="957" w:type="dxa"/>
                                    <w:shd w:val="clear" w:color="auto" w:fill="F2F2F2" w:themeFill="background1" w:themeFillShade="F2"/>
                                    <w:vAlign w:val="center"/>
                                  </w:tcPr>
                                  <w:p w14:paraId="240291BC" w14:textId="6E0E6F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96.38%</w:t>
                                    </w:r>
                                  </w:p>
                                </w:tc>
                                <w:tc>
                                  <w:tcPr>
                                    <w:tcW w:w="957" w:type="dxa"/>
                                    <w:shd w:val="clear" w:color="auto" w:fill="F2F2F2" w:themeFill="background1" w:themeFillShade="F2"/>
                                    <w:vAlign w:val="center"/>
                                  </w:tcPr>
                                  <w:p w14:paraId="119DA1D5"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10</w:t>
                                    </w:r>
                                    <w:r>
                                      <w:rPr>
                                        <w:rFonts w:cstheme="majorHAnsi"/>
                                        <w:color w:val="000000" w:themeColor="text1"/>
                                        <w:sz w:val="18"/>
                                        <w:szCs w:val="20"/>
                                      </w:rPr>
                                      <w:t>4</w:t>
                                    </w:r>
                                    <w:r w:rsidRPr="003653E2">
                                      <w:rPr>
                                        <w:rFonts w:cstheme="majorHAnsi"/>
                                        <w:color w:val="000000" w:themeColor="text1"/>
                                        <w:sz w:val="18"/>
                                        <w:szCs w:val="20"/>
                                      </w:rPr>
                                      <w:t>.</w:t>
                                    </w:r>
                                    <w:r>
                                      <w:rPr>
                                        <w:rFonts w:cstheme="majorHAnsi"/>
                                        <w:color w:val="000000" w:themeColor="text1"/>
                                        <w:sz w:val="18"/>
                                        <w:szCs w:val="20"/>
                                      </w:rPr>
                                      <w:t>36</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67561542"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81</w:t>
                                    </w:r>
                                    <w:r w:rsidRPr="003653E2">
                                      <w:rPr>
                                        <w:rFonts w:cstheme="majorHAnsi"/>
                                        <w:color w:val="000000" w:themeColor="text1"/>
                                        <w:sz w:val="18"/>
                                        <w:szCs w:val="20"/>
                                      </w:rPr>
                                      <w:t>.</w:t>
                                    </w:r>
                                    <w:r>
                                      <w:rPr>
                                        <w:rFonts w:cstheme="majorHAnsi"/>
                                        <w:color w:val="000000" w:themeColor="text1"/>
                                        <w:sz w:val="18"/>
                                        <w:szCs w:val="20"/>
                                      </w:rPr>
                                      <w:t>97</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3AE05A13" w14:textId="20E9AE36" w:rsidR="006212C8"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100.14%</w:t>
                                    </w:r>
                                  </w:p>
                                </w:tc>
                              </w:tr>
                            </w:tbl>
                            <w:p w14:paraId="75F930E2" w14:textId="77777777" w:rsidR="006212C8" w:rsidRDefault="006212C8" w:rsidP="002C0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439" name="テキスト ボックス 130439"/>
                        <wps:cNvSpPr txBox="1"/>
                        <wps:spPr>
                          <a:xfrm>
                            <a:off x="148856" y="382772"/>
                            <a:ext cx="2286000" cy="893135"/>
                          </a:xfrm>
                          <a:prstGeom prst="rect">
                            <a:avLst/>
                          </a:prstGeom>
                          <a:noFill/>
                          <a:ln w="6350">
                            <a:solidFill>
                              <a:schemeClr val="tx1"/>
                            </a:solidFill>
                            <a:prstDash val="sysDash"/>
                          </a:ln>
                        </wps:spPr>
                        <wps:txbx>
                          <w:txbxContent>
                            <w:p w14:paraId="5A604A1D"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当該年度において、使用料収入や一般会計からの繰入金等の</w:t>
                              </w:r>
                              <w:r>
                                <w:rPr>
                                  <w:rFonts w:cstheme="majorHAnsi"/>
                                  <w:sz w:val="16"/>
                                </w:rPr>
                                <w:t>収益で、維持管理費や支払利息等の費用をどの程度賄えているかを表</w:t>
                              </w:r>
                              <w:r>
                                <w:rPr>
                                  <w:rFonts w:cstheme="majorHAnsi" w:hint="eastAsia"/>
                                  <w:sz w:val="16"/>
                                </w:rPr>
                                <w:t>す</w:t>
                              </w:r>
                              <w:r>
                                <w:rPr>
                                  <w:rFonts w:cstheme="majorHAnsi"/>
                                  <w:sz w:val="16"/>
                                </w:rPr>
                                <w:t>指標です</w:t>
                              </w:r>
                              <w:r w:rsidRPr="00E309AE">
                                <w:rPr>
                                  <w:rFonts w:cstheme="majorHAnsi"/>
                                  <w:sz w:val="16"/>
                                </w:rPr>
                                <w:t>。</w:t>
                              </w:r>
                            </w:p>
                            <w:p w14:paraId="3B082A41"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単年度の収支が黒字であることを示す</w:t>
                              </w:r>
                              <w:r w:rsidRPr="00E309AE">
                                <w:rPr>
                                  <w:rFonts w:cstheme="majorHAnsi"/>
                                  <w:sz w:val="16"/>
                                </w:rPr>
                                <w:t>100</w:t>
                              </w:r>
                              <w:r w:rsidRPr="00E309AE">
                                <w:rPr>
                                  <w:rFonts w:cstheme="majorHAnsi"/>
                                  <w:sz w:val="16"/>
                                </w:rPr>
                                <w:t>％以上となっていることが必要</w:t>
                              </w:r>
                              <w:r>
                                <w:rPr>
                                  <w:rFonts w:cstheme="majorHAnsi" w:hint="eastAsia"/>
                                  <w:sz w:val="16"/>
                                </w:rPr>
                                <w:t>です</w:t>
                              </w:r>
                              <w:r w:rsidRPr="00E309AE">
                                <w:rPr>
                                  <w:rFonts w:cstheme="majorHAnsi"/>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138223" y="2222204"/>
                            <a:ext cx="2416810" cy="237490"/>
                          </a:xfrm>
                          <a:prstGeom prst="rect">
                            <a:avLst/>
                          </a:prstGeom>
                          <a:noFill/>
                          <a:ln w="6350">
                            <a:noFill/>
                            <a:prstDash val="sysDash"/>
                          </a:ln>
                        </wps:spPr>
                        <wps:txbx>
                          <w:txbxContent>
                            <w:p w14:paraId="4349D2C9" w14:textId="639CE5FF" w:rsidR="006212C8" w:rsidRPr="00424E6C" w:rsidRDefault="006212C8" w:rsidP="00867D0E">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194" name="テキスト ボックス 129194"/>
                        <wps:cNvSpPr txBox="1"/>
                        <wps:spPr>
                          <a:xfrm>
                            <a:off x="1393740" y="-11916"/>
                            <a:ext cx="1158875" cy="325755"/>
                          </a:xfrm>
                          <a:prstGeom prst="rect">
                            <a:avLst/>
                          </a:prstGeom>
                          <a:noFill/>
                          <a:ln w="6350">
                            <a:noFill/>
                          </a:ln>
                        </wps:spPr>
                        <wps:txbx>
                          <w:txbxContent>
                            <w:p w14:paraId="257997E5" w14:textId="0C421FBA" w:rsidR="006212C8" w:rsidRPr="00E309AE" w:rsidRDefault="006212C8" w:rsidP="002C041B">
                              <w:pPr>
                                <w:pStyle w:val="a3"/>
                                <w:autoSpaceDE w:val="0"/>
                                <w:autoSpaceDN w:val="0"/>
                                <w:ind w:leftChars="0" w:left="0"/>
                                <w:rPr>
                                  <w:sz w:val="18"/>
                                </w:rPr>
                              </w:pPr>
                              <w:r w:rsidRPr="004162D4">
                                <w:rPr>
                                  <w:rFonts w:ascii="Arial" w:hAnsi="Arial" w:cs="Arial"/>
                                  <w:b/>
                                  <w:sz w:val="21"/>
                                </w:rPr>
                                <w:t>96.68</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9CEFD0" id="グループ化 3095" o:spid="_x0000_s1084" style="position:absolute;left:0;text-align:left;margin-left:294.05pt;margin-top:8.8pt;width:217.6pt;height:194.6pt;z-index:251622912" coordorigin=",-119" coordsize="27638,24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">
                <v:roundrect id="角丸四角形 130440" o:spid="_x0000_s1085" style="position:absolute;left:1275;top:318;width:12240;height:252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" fillcolor="#f79646 [3209]" stroked="f" strokeweight="2pt">
                  <v:textbox inset="1mm,0,1mm,0">
                    <w:txbxContent>
                      <w:p w14:paraId="49CD396A" w14:textId="22C3505B" w:rsidR="006212C8" w:rsidRPr="004162D4" w:rsidRDefault="006212C8" w:rsidP="00867D0E">
                        <w:pPr>
                          <w:snapToGrid w:val="0"/>
                          <w:jc w:val="center"/>
                          <w:rPr>
                            <w:sz w:val="18"/>
                          </w:rPr>
                        </w:pPr>
                        <w:r w:rsidRPr="004162D4">
                          <w:rPr>
                            <w:rFonts w:hint="eastAsia"/>
                          </w:rPr>
                          <w:t>経常</w:t>
                        </w:r>
                        <w:r w:rsidRPr="004162D4">
                          <w:t>収支比率</w:t>
                        </w:r>
                      </w:p>
                    </w:txbxContent>
                  </v:textbox>
                </v:roundrect>
                <v:shape id="テキスト ボックス 130438" o:spid="_x0000_s1086" type="#_x0000_t202" style="position:absolute;top:13184;width:2163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" fillcolor="white [3201]" stroked="f" strokeweight=".5pt">
                  <v:textbox>
                    <w:txbxContent>
                      <w:p w14:paraId="210B4E72" w14:textId="15EAA4B5" w:rsidR="006212C8" w:rsidRPr="00E309AE" w:rsidRDefault="006212C8" w:rsidP="002C041B">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v:textbox>
                </v:shape>
                <v:shape id="テキスト ボックス 130435" o:spid="_x0000_s1087" type="#_x0000_t202" style="position:absolute;left:637;top:15523;width:27001;height: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" filled="f" stroked="f" strokeweight=".5pt">
                  <v:textbo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5031DD45" w14:textId="0A9820EB" w:rsidTr="00D301A7">
                          <w:tc>
                            <w:tcPr>
                              <w:tcW w:w="957" w:type="dxa"/>
                              <w:shd w:val="clear" w:color="auto" w:fill="FBD4B4" w:themeFill="accent6" w:themeFillTint="66"/>
                              <w:vAlign w:val="center"/>
                            </w:tcPr>
                            <w:p w14:paraId="2A94616E" w14:textId="4DB4E501"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FBD4B4" w:themeFill="accent6" w:themeFillTint="66"/>
                              <w:vAlign w:val="center"/>
                            </w:tcPr>
                            <w:p w14:paraId="196A7B33"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FBD4B4" w:themeFill="accent6" w:themeFillTint="66"/>
                              <w:vAlign w:val="center"/>
                            </w:tcPr>
                            <w:p w14:paraId="25051CE2"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FBD4B4" w:themeFill="accent6" w:themeFillTint="66"/>
                              <w:vAlign w:val="center"/>
                            </w:tcPr>
                            <w:p w14:paraId="27CD8F0F"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09337EA3" w14:textId="12FA4FA1"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6C7A7D9C" w14:textId="178DED96" w:rsidTr="00D301A7">
                          <w:trPr>
                            <w:trHeight w:val="494"/>
                          </w:trPr>
                          <w:tc>
                            <w:tcPr>
                              <w:tcW w:w="957" w:type="dxa"/>
                              <w:shd w:val="clear" w:color="auto" w:fill="F2F2F2" w:themeFill="background1" w:themeFillShade="F2"/>
                              <w:vAlign w:val="center"/>
                            </w:tcPr>
                            <w:p w14:paraId="240291BC" w14:textId="6E0E6F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96.38%</w:t>
                              </w:r>
                            </w:p>
                          </w:tc>
                          <w:tc>
                            <w:tcPr>
                              <w:tcW w:w="957" w:type="dxa"/>
                              <w:shd w:val="clear" w:color="auto" w:fill="F2F2F2" w:themeFill="background1" w:themeFillShade="F2"/>
                              <w:vAlign w:val="center"/>
                            </w:tcPr>
                            <w:p w14:paraId="119DA1D5"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10</w:t>
                              </w:r>
                              <w:r>
                                <w:rPr>
                                  <w:rFonts w:cstheme="majorHAnsi"/>
                                  <w:color w:val="000000" w:themeColor="text1"/>
                                  <w:sz w:val="18"/>
                                  <w:szCs w:val="20"/>
                                </w:rPr>
                                <w:t>4</w:t>
                              </w:r>
                              <w:r w:rsidRPr="003653E2">
                                <w:rPr>
                                  <w:rFonts w:cstheme="majorHAnsi"/>
                                  <w:color w:val="000000" w:themeColor="text1"/>
                                  <w:sz w:val="18"/>
                                  <w:szCs w:val="20"/>
                                </w:rPr>
                                <w:t>.</w:t>
                              </w:r>
                              <w:r>
                                <w:rPr>
                                  <w:rFonts w:cstheme="majorHAnsi"/>
                                  <w:color w:val="000000" w:themeColor="text1"/>
                                  <w:sz w:val="18"/>
                                  <w:szCs w:val="20"/>
                                </w:rPr>
                                <w:t>36</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67561542"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81</w:t>
                              </w:r>
                              <w:r w:rsidRPr="003653E2">
                                <w:rPr>
                                  <w:rFonts w:cstheme="majorHAnsi"/>
                                  <w:color w:val="000000" w:themeColor="text1"/>
                                  <w:sz w:val="18"/>
                                  <w:szCs w:val="20"/>
                                </w:rPr>
                                <w:t>.</w:t>
                              </w:r>
                              <w:r>
                                <w:rPr>
                                  <w:rFonts w:cstheme="majorHAnsi"/>
                                  <w:color w:val="000000" w:themeColor="text1"/>
                                  <w:sz w:val="18"/>
                                  <w:szCs w:val="20"/>
                                </w:rPr>
                                <w:t>97</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3AE05A13" w14:textId="20E9AE36" w:rsidR="006212C8"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100.14%</w:t>
                              </w:r>
                            </w:p>
                          </w:tc>
                        </w:tr>
                      </w:tbl>
                      <w:p w14:paraId="75F930E2" w14:textId="77777777" w:rsidR="006212C8" w:rsidRDefault="006212C8" w:rsidP="002C041B"/>
                    </w:txbxContent>
                  </v:textbox>
                </v:shape>
                <v:shape id="テキスト ボックス 130439" o:spid="_x0000_s1088" type="#_x0000_t202" style="position:absolute;left:1488;top:3827;width:22860;height:8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" filled="f" strokecolor="black [3213]" strokeweight=".5pt">
                  <v:stroke dashstyle="3 1"/>
                  <v:textbox>
                    <w:txbxContent>
                      <w:p w14:paraId="5A604A1D"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当該年度において、使用料収入や一般会計からの繰入金等の</w:t>
                        </w:r>
                        <w:r>
                          <w:rPr>
                            <w:rFonts w:cstheme="majorHAnsi"/>
                            <w:sz w:val="16"/>
                          </w:rPr>
                          <w:t>収益で、維持管理費や支払利息等の費用をどの程度賄えているかを表</w:t>
                        </w:r>
                        <w:r>
                          <w:rPr>
                            <w:rFonts w:cstheme="majorHAnsi" w:hint="eastAsia"/>
                            <w:sz w:val="16"/>
                          </w:rPr>
                          <w:t>す</w:t>
                        </w:r>
                        <w:r>
                          <w:rPr>
                            <w:rFonts w:cstheme="majorHAnsi"/>
                            <w:sz w:val="16"/>
                          </w:rPr>
                          <w:t>指標です</w:t>
                        </w:r>
                        <w:r w:rsidRPr="00E309AE">
                          <w:rPr>
                            <w:rFonts w:cstheme="majorHAnsi"/>
                            <w:sz w:val="16"/>
                          </w:rPr>
                          <w:t>。</w:t>
                        </w:r>
                      </w:p>
                      <w:p w14:paraId="3B082A41" w14:textId="77777777" w:rsidR="006212C8" w:rsidRPr="00E309AE" w:rsidRDefault="006212C8" w:rsidP="00867D0E">
                        <w:pPr>
                          <w:snapToGrid w:val="0"/>
                          <w:ind w:firstLineChars="100" w:firstLine="160"/>
                          <w:jc w:val="both"/>
                          <w:rPr>
                            <w:rFonts w:cstheme="majorHAnsi"/>
                            <w:sz w:val="16"/>
                          </w:rPr>
                        </w:pPr>
                        <w:r w:rsidRPr="00E309AE">
                          <w:rPr>
                            <w:rFonts w:cstheme="majorHAnsi"/>
                            <w:sz w:val="16"/>
                          </w:rPr>
                          <w:t>単年度の収支が黒字であることを示す</w:t>
                        </w:r>
                        <w:r w:rsidRPr="00E309AE">
                          <w:rPr>
                            <w:rFonts w:cstheme="majorHAnsi"/>
                            <w:sz w:val="16"/>
                          </w:rPr>
                          <w:t>100</w:t>
                        </w:r>
                        <w:r w:rsidRPr="00E309AE">
                          <w:rPr>
                            <w:rFonts w:cstheme="majorHAnsi"/>
                            <w:sz w:val="16"/>
                          </w:rPr>
                          <w:t>％以上となっていることが必要</w:t>
                        </w:r>
                        <w:r>
                          <w:rPr>
                            <w:rFonts w:cstheme="majorHAnsi" w:hint="eastAsia"/>
                            <w:sz w:val="16"/>
                          </w:rPr>
                          <w:t>です</w:t>
                        </w:r>
                        <w:r w:rsidRPr="00E309AE">
                          <w:rPr>
                            <w:rFonts w:cstheme="majorHAnsi"/>
                            <w:sz w:val="16"/>
                          </w:rPr>
                          <w:t>。</w:t>
                        </w:r>
                      </w:p>
                    </w:txbxContent>
                  </v:textbox>
                </v:shape>
                <v:shape id="テキスト ボックス 10" o:spid="_x0000_s1089" type="#_x0000_t202" style="position:absolute;left:1382;top:22222;width:24168;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" filled="f" stroked="f" strokeweight=".5pt">
                  <v:stroke dashstyle="3 1"/>
                  <v:textbox>
                    <w:txbxContent>
                      <w:p w14:paraId="4349D2C9" w14:textId="639CE5FF" w:rsidR="006212C8" w:rsidRPr="00424E6C" w:rsidRDefault="006212C8" w:rsidP="00867D0E">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v:textbox>
                </v:shape>
                <v:shape id="テキスト ボックス 129194" o:spid="_x0000_s1090" type="#_x0000_t202" style="position:absolute;left:13937;top:-119;width:11589;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" filled="f" stroked="f" strokeweight=".5pt">
                  <v:textbox>
                    <w:txbxContent>
                      <w:p w14:paraId="257997E5" w14:textId="0C421FBA" w:rsidR="006212C8" w:rsidRPr="00E309AE" w:rsidRDefault="006212C8" w:rsidP="002C041B">
                        <w:pPr>
                          <w:pStyle w:val="a3"/>
                          <w:autoSpaceDE w:val="0"/>
                          <w:autoSpaceDN w:val="0"/>
                          <w:ind w:leftChars="0" w:left="0"/>
                          <w:rPr>
                            <w:sz w:val="18"/>
                          </w:rPr>
                        </w:pPr>
                        <w:r w:rsidRPr="004162D4">
                          <w:rPr>
                            <w:rFonts w:ascii="Arial" w:hAnsi="Arial" w:cs="Arial"/>
                            <w:b/>
                            <w:sz w:val="21"/>
                          </w:rPr>
                          <w:t>96.68</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v:textbox>
                </v:shape>
              </v:group>
            </w:pict>
          </mc:Fallback>
        </mc:AlternateContent>
      </w:r>
      <w:r>
        <w:rPr>
          <w:rFonts w:ascii="BIZ UDPゴシック" w:hAnsi="BIZ UDPゴシック"/>
          <w:noProof/>
          <w:color w:val="000000" w:themeColor="text1"/>
          <w:szCs w:val="20"/>
        </w:rPr>
        <mc:AlternateContent>
          <mc:Choice Requires="wps">
            <w:drawing>
              <wp:anchor distT="0" distB="0" distL="114300" distR="114300" simplePos="0" relativeHeight="251629056" behindDoc="0" locked="0" layoutInCell="1" allowOverlap="1" wp14:anchorId="7E00479F" wp14:editId="70A57905">
                <wp:simplePos x="0" y="0"/>
                <wp:positionH relativeFrom="column">
                  <wp:posOffset>5089515</wp:posOffset>
                </wp:positionH>
                <wp:positionV relativeFrom="paragraph">
                  <wp:posOffset>159704</wp:posOffset>
                </wp:positionV>
                <wp:extent cx="1009403" cy="238280"/>
                <wp:effectExtent l="0" t="0" r="19685" b="28575"/>
                <wp:wrapNone/>
                <wp:docPr id="21" name="正方形/長方形 21"/>
                <wp:cNvGraphicFramePr/>
                <a:graphic xmlns:a="http://schemas.openxmlformats.org/drawingml/2006/main">
                  <a:graphicData uri="http://schemas.microsoft.com/office/word/2010/wordprocessingShape">
                    <wps:wsp>
                      <wps:cNvSpPr/>
                      <wps:spPr>
                        <a:xfrm>
                          <a:off x="0" y="0"/>
                          <a:ext cx="1009403" cy="238280"/>
                        </a:xfrm>
                        <a:prstGeom prst="rect">
                          <a:avLst/>
                        </a:prstGeom>
                        <a:no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3D23E5" id="正方形/長方形 21" o:spid="_x0000_s1026" style="position:absolute;left:0;text-align:left;margin-left:400.75pt;margin-top:12.6pt;width:79.5pt;height:18.75pt;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" filled="f" strokecolor="#f79646 [3209]"/>
            </w:pict>
          </mc:Fallback>
        </mc:AlternateContent>
      </w:r>
    </w:p>
    <w:p w14:paraId="5D14F70B" w14:textId="462BAB2B" w:rsidR="00867D0E" w:rsidRDefault="00867D0E" w:rsidP="00867D0E">
      <w:pPr>
        <w:autoSpaceDE w:val="0"/>
        <w:autoSpaceDN w:val="0"/>
        <w:jc w:val="both"/>
        <w:rPr>
          <w:rFonts w:ascii="BIZ UDPゴシック" w:hAnsi="BIZ UDPゴシック"/>
          <w:color w:val="000000" w:themeColor="text1"/>
          <w:szCs w:val="20"/>
        </w:rPr>
      </w:pPr>
    </w:p>
    <w:p w14:paraId="085656A3" w14:textId="7C7A9BDF" w:rsidR="00867D0E" w:rsidRDefault="00867D0E" w:rsidP="00867D0E">
      <w:pPr>
        <w:autoSpaceDE w:val="0"/>
        <w:autoSpaceDN w:val="0"/>
        <w:jc w:val="both"/>
        <w:rPr>
          <w:rFonts w:ascii="BIZ UDPゴシック" w:hAnsi="BIZ UDPゴシック"/>
          <w:color w:val="000000" w:themeColor="text1"/>
          <w:szCs w:val="20"/>
        </w:rPr>
      </w:pPr>
    </w:p>
    <w:p w14:paraId="7346656E" w14:textId="77777777" w:rsidR="00867D0E" w:rsidRDefault="00867D0E" w:rsidP="00867D0E">
      <w:pPr>
        <w:autoSpaceDE w:val="0"/>
        <w:autoSpaceDN w:val="0"/>
        <w:jc w:val="both"/>
        <w:rPr>
          <w:rFonts w:ascii="BIZ UDPゴシック" w:hAnsi="BIZ UDPゴシック"/>
          <w:color w:val="000000" w:themeColor="text1"/>
          <w:szCs w:val="20"/>
        </w:rPr>
      </w:pPr>
    </w:p>
    <w:p w14:paraId="6EAE3255" w14:textId="77777777" w:rsidR="00867D0E" w:rsidRPr="00595E5B" w:rsidRDefault="00867D0E" w:rsidP="00867D0E">
      <w:pPr>
        <w:autoSpaceDE w:val="0"/>
        <w:autoSpaceDN w:val="0"/>
        <w:jc w:val="both"/>
        <w:rPr>
          <w:rFonts w:ascii="BIZ UDPゴシック" w:hAnsi="BIZ UDPゴシック"/>
          <w:color w:val="000000" w:themeColor="text1"/>
          <w:szCs w:val="20"/>
        </w:rPr>
      </w:pPr>
    </w:p>
    <w:p w14:paraId="2BCDCD02" w14:textId="4B1AFF7E" w:rsidR="00867D0E" w:rsidRDefault="00867D0E" w:rsidP="00867D0E">
      <w:pPr>
        <w:autoSpaceDE w:val="0"/>
        <w:autoSpaceDN w:val="0"/>
        <w:jc w:val="both"/>
        <w:rPr>
          <w:rFonts w:ascii="BIZ UDPゴシック" w:hAnsi="BIZ UDPゴシック"/>
          <w:color w:val="000000" w:themeColor="text1"/>
          <w:szCs w:val="20"/>
        </w:rPr>
      </w:pPr>
    </w:p>
    <w:p w14:paraId="113E8F62" w14:textId="020937A2" w:rsidR="00867D0E" w:rsidRDefault="00867D0E" w:rsidP="00867D0E">
      <w:pPr>
        <w:autoSpaceDE w:val="0"/>
        <w:autoSpaceDN w:val="0"/>
        <w:jc w:val="both"/>
        <w:rPr>
          <w:rFonts w:ascii="BIZ UDPゴシック" w:hAnsi="BIZ UDPゴシック"/>
          <w:color w:val="000000" w:themeColor="text1"/>
          <w:szCs w:val="20"/>
        </w:rPr>
      </w:pPr>
    </w:p>
    <w:p w14:paraId="280F6B49" w14:textId="049EFE22" w:rsidR="00867D0E" w:rsidRDefault="00867D0E" w:rsidP="00867D0E">
      <w:pPr>
        <w:autoSpaceDE w:val="0"/>
        <w:autoSpaceDN w:val="0"/>
        <w:jc w:val="both"/>
        <w:rPr>
          <w:rFonts w:ascii="BIZ UDPゴシック" w:hAnsi="BIZ UDPゴシック"/>
          <w:color w:val="000000" w:themeColor="text1"/>
          <w:szCs w:val="20"/>
        </w:rPr>
      </w:pPr>
    </w:p>
    <w:p w14:paraId="72938A56" w14:textId="77777777" w:rsidR="00867D0E" w:rsidRDefault="00867D0E" w:rsidP="00867D0E">
      <w:pPr>
        <w:autoSpaceDE w:val="0"/>
        <w:autoSpaceDN w:val="0"/>
        <w:jc w:val="both"/>
        <w:rPr>
          <w:rFonts w:ascii="BIZ UDPゴシック" w:hAnsi="BIZ UDPゴシック"/>
          <w:color w:val="000000" w:themeColor="text1"/>
          <w:szCs w:val="20"/>
        </w:rPr>
      </w:pPr>
    </w:p>
    <w:p w14:paraId="212EF5A3" w14:textId="01FF4CB2" w:rsidR="00867D0E" w:rsidRDefault="00867D0E" w:rsidP="00867D0E">
      <w:pPr>
        <w:autoSpaceDE w:val="0"/>
        <w:autoSpaceDN w:val="0"/>
        <w:jc w:val="both"/>
        <w:rPr>
          <w:rFonts w:ascii="BIZ UDPゴシック" w:hAnsi="BIZ UDPゴシック"/>
          <w:color w:val="000000" w:themeColor="text1"/>
          <w:szCs w:val="20"/>
        </w:rPr>
      </w:pPr>
    </w:p>
    <w:p w14:paraId="21923360" w14:textId="2F853300" w:rsidR="00867D0E" w:rsidRDefault="00867D0E" w:rsidP="00867D0E">
      <w:pPr>
        <w:autoSpaceDE w:val="0"/>
        <w:autoSpaceDN w:val="0"/>
        <w:jc w:val="both"/>
        <w:rPr>
          <w:rFonts w:ascii="BIZ UDPゴシック" w:hAnsi="BIZ UDPゴシック"/>
          <w:color w:val="000000" w:themeColor="text1"/>
          <w:szCs w:val="20"/>
        </w:rPr>
      </w:pPr>
    </w:p>
    <w:p w14:paraId="00C9B675" w14:textId="2AE80CED" w:rsidR="00867D0E" w:rsidRDefault="00867D0E" w:rsidP="00867D0E">
      <w:pPr>
        <w:autoSpaceDE w:val="0"/>
        <w:autoSpaceDN w:val="0"/>
        <w:jc w:val="both"/>
        <w:rPr>
          <w:rFonts w:ascii="BIZ UDPゴシック" w:hAnsi="BIZ UDPゴシック"/>
          <w:color w:val="000000" w:themeColor="text1"/>
          <w:szCs w:val="20"/>
        </w:rPr>
      </w:pPr>
    </w:p>
    <w:p w14:paraId="001EE5B0" w14:textId="72A4FDFE" w:rsidR="00CE7901" w:rsidRDefault="00CE7901" w:rsidP="00CE7901">
      <w:pPr>
        <w:autoSpaceDE w:val="0"/>
        <w:autoSpaceDN w:val="0"/>
        <w:jc w:val="both"/>
        <w:rPr>
          <w:rFonts w:ascii="BIZ UDPゴシック" w:hAnsi="BIZ UDPゴシック"/>
          <w:color w:val="000000" w:themeColor="text1"/>
          <w:szCs w:val="20"/>
        </w:rPr>
      </w:pPr>
    </w:p>
    <w:p w14:paraId="5682F19D" w14:textId="342BFEFA" w:rsidR="00CE7901" w:rsidRDefault="00CE7901" w:rsidP="00CE7901">
      <w:pPr>
        <w:autoSpaceDE w:val="0"/>
        <w:autoSpaceDN w:val="0"/>
        <w:jc w:val="both"/>
        <w:rPr>
          <w:rFonts w:ascii="BIZ UDPゴシック" w:hAnsi="BIZ UDPゴシック"/>
          <w:color w:val="000000" w:themeColor="text1"/>
          <w:szCs w:val="20"/>
        </w:rPr>
      </w:pPr>
    </w:p>
    <w:p w14:paraId="787C094B" w14:textId="77777777" w:rsidR="00CE7901" w:rsidRDefault="00CE7901"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738624" behindDoc="0" locked="0" layoutInCell="1" allowOverlap="1" wp14:anchorId="03C771DF" wp14:editId="1720ABCE">
                <wp:simplePos x="0" y="0"/>
                <wp:positionH relativeFrom="column">
                  <wp:posOffset>-1988</wp:posOffset>
                </wp:positionH>
                <wp:positionV relativeFrom="paragraph">
                  <wp:posOffset>23854</wp:posOffset>
                </wp:positionV>
                <wp:extent cx="6196084" cy="2790908"/>
                <wp:effectExtent l="0" t="0" r="0" b="0"/>
                <wp:wrapNone/>
                <wp:docPr id="25" name="テキスト ボックス 31"/>
                <wp:cNvGraphicFramePr/>
                <a:graphic xmlns:a="http://schemas.openxmlformats.org/drawingml/2006/main">
                  <a:graphicData uri="http://schemas.microsoft.com/office/word/2010/wordprocessingShape">
                    <wps:wsp>
                      <wps:cNvSpPr txBox="1"/>
                      <wps:spPr>
                        <a:xfrm>
                          <a:off x="0" y="0"/>
                          <a:ext cx="6196084" cy="2790908"/>
                        </a:xfrm>
                        <a:prstGeom prst="rect">
                          <a:avLst/>
                        </a:prstGeom>
                        <a:noFill/>
                      </wps:spPr>
                      <wps:txbx>
                        <w:txbxContent>
                          <w:p w14:paraId="39AA69EA" w14:textId="77777777" w:rsidR="006212C8" w:rsidRDefault="006212C8" w:rsidP="00CE790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C6F3B">
                              <w:rPr>
                                <w:noProof/>
                              </w:rPr>
                              <w:drawing>
                                <wp:inline distT="0" distB="0" distL="0" distR="0" wp14:anchorId="4B072FBD" wp14:editId="703E8827">
                                  <wp:extent cx="4524375" cy="2276909"/>
                                  <wp:effectExtent l="0" t="0" r="0" b="0"/>
                                  <wp:docPr id="176" name="図 176" descr="図19　損益計算（令和4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図19　損益計算（令和4年度）"/>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2951" cy="2291290"/>
                                          </a:xfrm>
                                          <a:prstGeom prst="rect">
                                            <a:avLst/>
                                          </a:prstGeom>
                                          <a:noFill/>
                                          <a:ln>
                                            <a:noFill/>
                                          </a:ln>
                                        </pic:spPr>
                                      </pic:pic>
                                    </a:graphicData>
                                  </a:graphic>
                                </wp:inline>
                              </w:drawing>
                            </w:r>
                          </w:p>
                          <w:p w14:paraId="59AE165D" w14:textId="77777777" w:rsidR="006212C8" w:rsidRDefault="006212C8" w:rsidP="00CE7901">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p>
                          <w:p w14:paraId="069CDE42" w14:textId="042BAA72" w:rsidR="006212C8" w:rsidRPr="00400EBF" w:rsidRDefault="006212C8" w:rsidP="00CE7901">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19</w:t>
                            </w:r>
                            <w:r w:rsidRPr="00A7445D">
                              <w:rPr>
                                <w:rFonts w:ascii="BIZ UDPゴシック" w:eastAsia="BIZ UDPゴシック" w:hAnsi="BIZ UDPゴシック" w:cstheme="minorBidi" w:hint="eastAsia"/>
                                <w:kern w:val="24"/>
                                <w:sz w:val="18"/>
                                <w:szCs w:val="18"/>
                              </w:rPr>
                              <w:t xml:space="preserve">　</w:t>
                            </w:r>
                            <w:r>
                              <w:rPr>
                                <w:rFonts w:asciiTheme="majorHAnsi" w:eastAsia="BIZ UDPゴシック" w:hAnsiTheme="majorHAnsi" w:cstheme="majorHAnsi"/>
                                <w:kern w:val="24"/>
                                <w:sz w:val="18"/>
                                <w:szCs w:val="18"/>
                              </w:rPr>
                              <w:t>損益計算</w:t>
                            </w:r>
                            <w:r w:rsidRPr="00400EBF">
                              <w:rPr>
                                <w:rFonts w:asciiTheme="majorHAnsi" w:eastAsia="BIZ UDPゴシック" w:hAnsiTheme="majorHAnsi" w:cstheme="majorHAnsi"/>
                                <w:kern w:val="24"/>
                                <w:sz w:val="18"/>
                                <w:szCs w:val="18"/>
                              </w:rPr>
                              <w:t>（</w:t>
                            </w:r>
                            <w:r>
                              <w:rPr>
                                <w:rFonts w:asciiTheme="majorHAnsi" w:eastAsia="BIZ UDPゴシック" w:hAnsiTheme="majorHAnsi" w:cstheme="majorHAnsi" w:hint="eastAsia"/>
                                <w:kern w:val="24"/>
                                <w:sz w:val="18"/>
                                <w:szCs w:val="18"/>
                              </w:rPr>
                              <w:t>令和</w:t>
                            </w:r>
                            <w:r>
                              <w:rPr>
                                <w:rFonts w:asciiTheme="majorHAnsi" w:eastAsia="BIZ UDPゴシック" w:hAnsiTheme="majorHAnsi" w:cstheme="majorHAnsi"/>
                                <w:kern w:val="24"/>
                                <w:sz w:val="18"/>
                                <w:szCs w:val="18"/>
                              </w:rPr>
                              <w:t>4</w:t>
                            </w:r>
                            <w:r w:rsidRPr="00400EBF">
                              <w:rPr>
                                <w:rFonts w:asciiTheme="majorHAnsi" w:eastAsia="BIZ UDPゴシック" w:hAnsiTheme="majorHAnsi" w:cstheme="majorHAnsi"/>
                                <w:kern w:val="24"/>
                                <w:sz w:val="18"/>
                                <w:szCs w:val="18"/>
                              </w:rPr>
                              <w:t>年度）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C771DF" id="_x0000_s1091" type="#_x0000_t202" style="position:absolute;left:0;text-align:left;margin-left:-.15pt;margin-top:1.9pt;width:487.9pt;height:219.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" filled="f" stroked="f">
                <v:textbox>
                  <w:txbxContent>
                    <w:p w14:paraId="39AA69EA" w14:textId="77777777" w:rsidR="006212C8" w:rsidRDefault="006212C8" w:rsidP="00CE790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C6F3B">
                        <w:rPr>
                          <w:noProof/>
                        </w:rPr>
                        <w:drawing>
                          <wp:inline distT="0" distB="0" distL="0" distR="0" wp14:anchorId="4B072FBD" wp14:editId="703E8827">
                            <wp:extent cx="4524375" cy="2276909"/>
                            <wp:effectExtent l="0" t="0" r="0" b="0"/>
                            <wp:docPr id="176" name="図 176" descr="図19　損益計算（令和4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図 176" descr="図19　損益計算（令和4年度）"/>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2951" cy="2291290"/>
                                    </a:xfrm>
                                    <a:prstGeom prst="rect">
                                      <a:avLst/>
                                    </a:prstGeom>
                                    <a:noFill/>
                                    <a:ln>
                                      <a:noFill/>
                                    </a:ln>
                                  </pic:spPr>
                                </pic:pic>
                              </a:graphicData>
                            </a:graphic>
                          </wp:inline>
                        </w:drawing>
                      </w:r>
                    </w:p>
                    <w:p w14:paraId="59AE165D" w14:textId="77777777" w:rsidR="006212C8" w:rsidRDefault="006212C8" w:rsidP="00CE7901">
                      <w:pPr>
                        <w:pStyle w:val="Web"/>
                        <w:autoSpaceDE w:val="0"/>
                        <w:autoSpaceDN w:val="0"/>
                        <w:spacing w:before="0" w:beforeAutospacing="0" w:after="0" w:afterAutospacing="0"/>
                        <w:jc w:val="center"/>
                        <w:rPr>
                          <w:rFonts w:ascii="BIZ UDPゴシック" w:eastAsia="BIZ UDPゴシック" w:hAnsi="BIZ UDPゴシック" w:cstheme="minorBidi"/>
                          <w:kern w:val="24"/>
                          <w:sz w:val="18"/>
                          <w:szCs w:val="18"/>
                        </w:rPr>
                      </w:pPr>
                    </w:p>
                    <w:p w14:paraId="069CDE42" w14:textId="042BAA72" w:rsidR="006212C8" w:rsidRPr="00400EBF" w:rsidRDefault="006212C8" w:rsidP="00CE7901">
                      <w:pPr>
                        <w:pStyle w:val="Web"/>
                        <w:autoSpaceDE w:val="0"/>
                        <w:autoSpaceDN w:val="0"/>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19</w:t>
                      </w:r>
                      <w:r w:rsidRPr="00A7445D">
                        <w:rPr>
                          <w:rFonts w:ascii="BIZ UDPゴシック" w:eastAsia="BIZ UDPゴシック" w:hAnsi="BIZ UDPゴシック" w:cstheme="minorBidi" w:hint="eastAsia"/>
                          <w:kern w:val="24"/>
                          <w:sz w:val="18"/>
                          <w:szCs w:val="18"/>
                        </w:rPr>
                        <w:t xml:space="preserve">　</w:t>
                      </w:r>
                      <w:r>
                        <w:rPr>
                          <w:rFonts w:asciiTheme="majorHAnsi" w:eastAsia="BIZ UDPゴシック" w:hAnsiTheme="majorHAnsi" w:cstheme="majorHAnsi"/>
                          <w:kern w:val="24"/>
                          <w:sz w:val="18"/>
                          <w:szCs w:val="18"/>
                        </w:rPr>
                        <w:t>損益計算</w:t>
                      </w:r>
                      <w:r w:rsidRPr="00400EBF">
                        <w:rPr>
                          <w:rFonts w:asciiTheme="majorHAnsi" w:eastAsia="BIZ UDPゴシック" w:hAnsiTheme="majorHAnsi" w:cstheme="majorHAnsi"/>
                          <w:kern w:val="24"/>
                          <w:sz w:val="18"/>
                          <w:szCs w:val="18"/>
                        </w:rPr>
                        <w:t>（</w:t>
                      </w:r>
                      <w:r>
                        <w:rPr>
                          <w:rFonts w:asciiTheme="majorHAnsi" w:eastAsia="BIZ UDPゴシック" w:hAnsiTheme="majorHAnsi" w:cstheme="majorHAnsi" w:hint="eastAsia"/>
                          <w:kern w:val="24"/>
                          <w:sz w:val="18"/>
                          <w:szCs w:val="18"/>
                        </w:rPr>
                        <w:t>令和</w:t>
                      </w:r>
                      <w:r>
                        <w:rPr>
                          <w:rFonts w:asciiTheme="majorHAnsi" w:eastAsia="BIZ UDPゴシック" w:hAnsiTheme="majorHAnsi" w:cstheme="majorHAnsi"/>
                          <w:kern w:val="24"/>
                          <w:sz w:val="18"/>
                          <w:szCs w:val="18"/>
                        </w:rPr>
                        <w:t>4</w:t>
                      </w:r>
                      <w:r w:rsidRPr="00400EBF">
                        <w:rPr>
                          <w:rFonts w:asciiTheme="majorHAnsi" w:eastAsia="BIZ UDPゴシック" w:hAnsiTheme="majorHAnsi" w:cstheme="majorHAnsi"/>
                          <w:kern w:val="24"/>
                          <w:sz w:val="18"/>
                          <w:szCs w:val="18"/>
                        </w:rPr>
                        <w:t>年度）</w:t>
                      </w:r>
                    </w:p>
                  </w:txbxContent>
                </v:textbox>
              </v:shape>
            </w:pict>
          </mc:Fallback>
        </mc:AlternateContent>
      </w:r>
    </w:p>
    <w:p w14:paraId="497D8CB7" w14:textId="77777777" w:rsidR="00CE7901" w:rsidRDefault="00CE7901" w:rsidP="00CE7901">
      <w:pPr>
        <w:autoSpaceDE w:val="0"/>
        <w:autoSpaceDN w:val="0"/>
        <w:jc w:val="both"/>
        <w:rPr>
          <w:rFonts w:ascii="BIZ UDPゴシック" w:hAnsi="BIZ UDPゴシック"/>
          <w:color w:val="000000" w:themeColor="text1"/>
          <w:szCs w:val="20"/>
        </w:rPr>
      </w:pPr>
    </w:p>
    <w:p w14:paraId="708C15BB" w14:textId="77777777" w:rsidR="00CE7901" w:rsidRDefault="00CE7901" w:rsidP="00CE7901">
      <w:pPr>
        <w:autoSpaceDE w:val="0"/>
        <w:autoSpaceDN w:val="0"/>
        <w:jc w:val="both"/>
        <w:rPr>
          <w:rFonts w:ascii="BIZ UDPゴシック" w:hAnsi="BIZ UDPゴシック"/>
          <w:color w:val="000000" w:themeColor="text1"/>
          <w:szCs w:val="20"/>
        </w:rPr>
      </w:pPr>
    </w:p>
    <w:p w14:paraId="492A8B30" w14:textId="77777777" w:rsidR="00CE7901" w:rsidRDefault="00CE7901" w:rsidP="00CE7901">
      <w:pPr>
        <w:autoSpaceDE w:val="0"/>
        <w:autoSpaceDN w:val="0"/>
        <w:jc w:val="both"/>
        <w:rPr>
          <w:rFonts w:ascii="BIZ UDPゴシック" w:hAnsi="BIZ UDPゴシック"/>
          <w:color w:val="000000" w:themeColor="text1"/>
          <w:szCs w:val="20"/>
        </w:rPr>
      </w:pPr>
    </w:p>
    <w:p w14:paraId="002A8BC8" w14:textId="77777777" w:rsidR="00CE7901" w:rsidRDefault="00CE7901" w:rsidP="00CE7901">
      <w:pPr>
        <w:autoSpaceDE w:val="0"/>
        <w:autoSpaceDN w:val="0"/>
        <w:jc w:val="both"/>
        <w:rPr>
          <w:rFonts w:ascii="BIZ UDPゴシック" w:hAnsi="BIZ UDPゴシック"/>
          <w:color w:val="000000" w:themeColor="text1"/>
          <w:szCs w:val="20"/>
        </w:rPr>
      </w:pPr>
    </w:p>
    <w:p w14:paraId="7B4114E0" w14:textId="77777777" w:rsidR="00CE7901" w:rsidRDefault="00CE7901" w:rsidP="00CE7901">
      <w:pPr>
        <w:autoSpaceDE w:val="0"/>
        <w:autoSpaceDN w:val="0"/>
        <w:jc w:val="both"/>
        <w:rPr>
          <w:rFonts w:ascii="BIZ UDPゴシック" w:hAnsi="BIZ UDPゴシック"/>
          <w:color w:val="000000" w:themeColor="text1"/>
          <w:szCs w:val="20"/>
        </w:rPr>
      </w:pPr>
    </w:p>
    <w:p w14:paraId="0ACACF70" w14:textId="77777777" w:rsidR="00CE7901" w:rsidRDefault="00CE7901" w:rsidP="00CE7901">
      <w:pPr>
        <w:autoSpaceDE w:val="0"/>
        <w:autoSpaceDN w:val="0"/>
        <w:jc w:val="both"/>
        <w:rPr>
          <w:rFonts w:ascii="BIZ UDPゴシック" w:hAnsi="BIZ UDPゴシック"/>
          <w:color w:val="000000" w:themeColor="text1"/>
          <w:szCs w:val="20"/>
        </w:rPr>
      </w:pPr>
    </w:p>
    <w:p w14:paraId="2184B981" w14:textId="77777777" w:rsidR="00CE7901" w:rsidRDefault="00CE7901" w:rsidP="00CE7901">
      <w:pPr>
        <w:autoSpaceDE w:val="0"/>
        <w:autoSpaceDN w:val="0"/>
        <w:jc w:val="both"/>
        <w:rPr>
          <w:rFonts w:ascii="BIZ UDPゴシック" w:hAnsi="BIZ UDPゴシック"/>
          <w:color w:val="000000" w:themeColor="text1"/>
          <w:szCs w:val="20"/>
        </w:rPr>
      </w:pPr>
    </w:p>
    <w:p w14:paraId="7BCD5E14" w14:textId="77777777" w:rsidR="00CE7901" w:rsidRDefault="00CE7901" w:rsidP="00CE7901">
      <w:pPr>
        <w:autoSpaceDE w:val="0"/>
        <w:autoSpaceDN w:val="0"/>
        <w:jc w:val="both"/>
        <w:rPr>
          <w:rFonts w:ascii="BIZ UDPゴシック" w:hAnsi="BIZ UDPゴシック"/>
          <w:color w:val="000000" w:themeColor="text1"/>
          <w:szCs w:val="20"/>
        </w:rPr>
      </w:pPr>
    </w:p>
    <w:p w14:paraId="109F2BC4" w14:textId="77777777" w:rsidR="00CE7901" w:rsidRDefault="00CE7901" w:rsidP="00CE7901">
      <w:pPr>
        <w:autoSpaceDE w:val="0"/>
        <w:autoSpaceDN w:val="0"/>
        <w:jc w:val="both"/>
        <w:rPr>
          <w:rFonts w:ascii="BIZ UDPゴシック" w:hAnsi="BIZ UDPゴシック"/>
          <w:color w:val="000000" w:themeColor="text1"/>
          <w:szCs w:val="20"/>
        </w:rPr>
      </w:pPr>
      <w:r>
        <w:rPr>
          <w:rFonts w:cstheme="majorHAnsi"/>
          <w:noProof/>
        </w:rPr>
        <mc:AlternateContent>
          <mc:Choice Requires="wps">
            <w:drawing>
              <wp:anchor distT="0" distB="0" distL="114300" distR="114300" simplePos="0" relativeHeight="251740672" behindDoc="0" locked="0" layoutInCell="1" allowOverlap="1" wp14:anchorId="57F4909B" wp14:editId="5B6BC265">
                <wp:simplePos x="0" y="0"/>
                <wp:positionH relativeFrom="column">
                  <wp:posOffset>3416328</wp:posOffset>
                </wp:positionH>
                <wp:positionV relativeFrom="paragraph">
                  <wp:posOffset>160986</wp:posOffset>
                </wp:positionV>
                <wp:extent cx="504967" cy="230588"/>
                <wp:effectExtent l="0" t="0" r="28575" b="17145"/>
                <wp:wrapNone/>
                <wp:docPr id="88" name="テキスト ボックス 88"/>
                <wp:cNvGraphicFramePr/>
                <a:graphic xmlns:a="http://schemas.openxmlformats.org/drawingml/2006/main">
                  <a:graphicData uri="http://schemas.microsoft.com/office/word/2010/wordprocessingShape">
                    <wps:wsp>
                      <wps:cNvSpPr txBox="1"/>
                      <wps:spPr>
                        <a:xfrm>
                          <a:off x="0" y="0"/>
                          <a:ext cx="504967" cy="230588"/>
                        </a:xfrm>
                        <a:prstGeom prst="rect">
                          <a:avLst/>
                        </a:prstGeom>
                        <a:solidFill>
                          <a:schemeClr val="lt1"/>
                        </a:solidFill>
                        <a:ln w="6350">
                          <a:solidFill>
                            <a:prstClr val="black"/>
                          </a:solidFill>
                          <a:prstDash val="sysDot"/>
                        </a:ln>
                      </wps:spPr>
                      <wps:txbx>
                        <w:txbxContent>
                          <w:p w14:paraId="6018BEF5"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収益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4909B" id="テキスト ボックス 88" o:spid="_x0000_s1092" type="#_x0000_t202" style="position:absolute;left:0;text-align:left;margin-left:269pt;margin-top:12.7pt;width:39.75pt;height:18.1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" fillcolor="white [3201]" strokeweight=".5pt">
                <v:stroke dashstyle="1 1"/>
                <v:textbox>
                  <w:txbxContent>
                    <w:p w14:paraId="6018BEF5"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収益</w:t>
                      </w:r>
                    </w:p>
                  </w:txbxContent>
                </v:textbox>
              </v:shape>
            </w:pict>
          </mc:Fallback>
        </mc:AlternateContent>
      </w:r>
      <w:r>
        <w:rPr>
          <w:rFonts w:cstheme="majorHAnsi"/>
          <w:noProof/>
        </w:rPr>
        <mc:AlternateContent>
          <mc:Choice Requires="wps">
            <w:drawing>
              <wp:anchor distT="0" distB="0" distL="114300" distR="114300" simplePos="0" relativeHeight="251739648" behindDoc="0" locked="0" layoutInCell="1" allowOverlap="1" wp14:anchorId="63C7C5F1" wp14:editId="500D7E3F">
                <wp:simplePos x="0" y="0"/>
                <wp:positionH relativeFrom="column">
                  <wp:posOffset>2318964</wp:posOffset>
                </wp:positionH>
                <wp:positionV relativeFrom="paragraph">
                  <wp:posOffset>160434</wp:posOffset>
                </wp:positionV>
                <wp:extent cx="504967" cy="230588"/>
                <wp:effectExtent l="0" t="0" r="28575" b="17145"/>
                <wp:wrapNone/>
                <wp:docPr id="85" name="テキスト ボックス 85"/>
                <wp:cNvGraphicFramePr/>
                <a:graphic xmlns:a="http://schemas.openxmlformats.org/drawingml/2006/main">
                  <a:graphicData uri="http://schemas.microsoft.com/office/word/2010/wordprocessingShape">
                    <wps:wsp>
                      <wps:cNvSpPr txBox="1"/>
                      <wps:spPr>
                        <a:xfrm>
                          <a:off x="0" y="0"/>
                          <a:ext cx="504967" cy="230588"/>
                        </a:xfrm>
                        <a:prstGeom prst="rect">
                          <a:avLst/>
                        </a:prstGeom>
                        <a:solidFill>
                          <a:schemeClr val="lt1"/>
                        </a:solidFill>
                        <a:ln w="6350">
                          <a:solidFill>
                            <a:prstClr val="black"/>
                          </a:solidFill>
                          <a:prstDash val="sysDot"/>
                        </a:ln>
                      </wps:spPr>
                      <wps:txbx>
                        <w:txbxContent>
                          <w:p w14:paraId="3062B9E9"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7C5F1" id="テキスト ボックス 85" o:spid="_x0000_s1093" type="#_x0000_t202" style="position:absolute;left:0;text-align:left;margin-left:182.6pt;margin-top:12.65pt;width:39.75pt;height:18.1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" fillcolor="white [3201]" strokeweight=".5pt">
                <v:stroke dashstyle="1 1"/>
                <v:textbox>
                  <w:txbxContent>
                    <w:p w14:paraId="3062B9E9" w14:textId="77777777" w:rsidR="006212C8" w:rsidRPr="00424E6C" w:rsidRDefault="006212C8" w:rsidP="00CE7901">
                      <w:pPr>
                        <w:snapToGrid w:val="0"/>
                        <w:jc w:val="center"/>
                        <w:rPr>
                          <w:color w:val="000000" w:themeColor="text1"/>
                          <w:sz w:val="18"/>
                        </w:rPr>
                      </w:pPr>
                      <w:r w:rsidRPr="00424E6C">
                        <w:rPr>
                          <w:rFonts w:hint="eastAsia"/>
                          <w:color w:val="000000" w:themeColor="text1"/>
                          <w:sz w:val="18"/>
                        </w:rPr>
                        <w:t>費用</w:t>
                      </w:r>
                    </w:p>
                  </w:txbxContent>
                </v:textbox>
              </v:shape>
            </w:pict>
          </mc:Fallback>
        </mc:AlternateContent>
      </w:r>
    </w:p>
    <w:p w14:paraId="455EB37A" w14:textId="77777777" w:rsidR="00CE7901" w:rsidRDefault="00CE7901" w:rsidP="00CE7901">
      <w:pPr>
        <w:autoSpaceDE w:val="0"/>
        <w:autoSpaceDN w:val="0"/>
        <w:jc w:val="both"/>
        <w:rPr>
          <w:rFonts w:ascii="BIZ UDPゴシック" w:hAnsi="BIZ UDPゴシック"/>
          <w:color w:val="000000" w:themeColor="text1"/>
          <w:szCs w:val="20"/>
        </w:rPr>
      </w:pPr>
    </w:p>
    <w:p w14:paraId="5D182EC7" w14:textId="77777777" w:rsidR="00CE7901" w:rsidRDefault="00CE7901" w:rsidP="00CE7901">
      <w:pPr>
        <w:autoSpaceDE w:val="0"/>
        <w:autoSpaceDN w:val="0"/>
        <w:jc w:val="both"/>
        <w:rPr>
          <w:rFonts w:ascii="BIZ UDPゴシック" w:hAnsi="BIZ UDPゴシック"/>
          <w:color w:val="000000" w:themeColor="text1"/>
          <w:szCs w:val="20"/>
        </w:rPr>
      </w:pPr>
    </w:p>
    <w:p w14:paraId="6DB95761" w14:textId="03EA52B9" w:rsidR="00CE7901" w:rsidRDefault="00CE7901" w:rsidP="00CE7901">
      <w:pPr>
        <w:autoSpaceDE w:val="0"/>
        <w:autoSpaceDN w:val="0"/>
        <w:jc w:val="both"/>
        <w:rPr>
          <w:rFonts w:ascii="BIZ UDPゴシック" w:hAnsi="BIZ UDPゴシック"/>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CE7901" w14:paraId="1C9E6E12" w14:textId="77777777" w:rsidTr="00E84EDA">
        <w:trPr>
          <w:trHeight w:val="567"/>
        </w:trPr>
        <w:tc>
          <w:tcPr>
            <w:tcW w:w="236" w:type="dxa"/>
            <w:shd w:val="clear" w:color="auto" w:fill="1F497D" w:themeFill="text2"/>
            <w:vAlign w:val="center"/>
          </w:tcPr>
          <w:p w14:paraId="3C5E4A2F" w14:textId="77777777" w:rsidR="00CE7901" w:rsidRPr="00B02AD6" w:rsidRDefault="00CE7901" w:rsidP="00E84EDA">
            <w:pPr>
              <w:jc w:val="both"/>
              <w:rPr>
                <w:sz w:val="24"/>
              </w:rPr>
            </w:pPr>
          </w:p>
        </w:tc>
        <w:tc>
          <w:tcPr>
            <w:tcW w:w="9531" w:type="dxa"/>
            <w:vAlign w:val="center"/>
          </w:tcPr>
          <w:p w14:paraId="0850BE3A" w14:textId="1224565A" w:rsidR="00CE7901" w:rsidRPr="00B02AD6" w:rsidRDefault="00CE7901" w:rsidP="00E84EDA">
            <w:pPr>
              <w:jc w:val="both"/>
              <w:rPr>
                <w:sz w:val="24"/>
              </w:rPr>
            </w:pPr>
            <w:r>
              <w:rPr>
                <w:rFonts w:hint="eastAsia"/>
                <w:sz w:val="24"/>
              </w:rPr>
              <w:t>収益的収支</w:t>
            </w:r>
            <w:r w:rsidR="009B1764">
              <w:rPr>
                <w:rStyle w:val="af6"/>
                <w:sz w:val="24"/>
              </w:rPr>
              <w:endnoteReference w:id="31"/>
            </w:r>
          </w:p>
        </w:tc>
      </w:tr>
    </w:tbl>
    <w:p w14:paraId="04F16875" w14:textId="4C154BE7" w:rsidR="00CE7901" w:rsidRDefault="00C80FB8" w:rsidP="00CE7901">
      <w:pPr>
        <w:autoSpaceDE w:val="0"/>
        <w:autoSpaceDN w:val="0"/>
        <w:jc w:val="both"/>
        <w:rPr>
          <w:rFonts w:ascii="游ゴシック" w:eastAsia="游ゴシック" w:hAnsi="游ゴシック"/>
          <w:color w:val="000000" w:themeColor="text1"/>
          <w:szCs w:val="20"/>
        </w:rPr>
      </w:pPr>
      <w:r>
        <w:rPr>
          <w:rFonts w:ascii="游ゴシック" w:eastAsia="游ゴシック" w:hAnsi="游ゴシック" w:hint="eastAsia"/>
          <w:noProof/>
          <w:color w:val="000000" w:themeColor="text1"/>
          <w:szCs w:val="20"/>
        </w:rPr>
        <mc:AlternateContent>
          <mc:Choice Requires="wpg">
            <w:drawing>
              <wp:anchor distT="0" distB="0" distL="114300" distR="114300" simplePos="0" relativeHeight="251640320" behindDoc="0" locked="0" layoutInCell="1" allowOverlap="1" wp14:anchorId="680DB8A1" wp14:editId="30B123C2">
                <wp:simplePos x="0" y="0"/>
                <wp:positionH relativeFrom="column">
                  <wp:posOffset>38819</wp:posOffset>
                </wp:positionH>
                <wp:positionV relativeFrom="paragraph">
                  <wp:posOffset>864906</wp:posOffset>
                </wp:positionV>
                <wp:extent cx="6191250" cy="2381250"/>
                <wp:effectExtent l="0" t="0" r="0" b="0"/>
                <wp:wrapNone/>
                <wp:docPr id="129193" name="グループ化 129193"/>
                <wp:cNvGraphicFramePr/>
                <a:graphic xmlns:a="http://schemas.openxmlformats.org/drawingml/2006/main">
                  <a:graphicData uri="http://schemas.microsoft.com/office/word/2010/wordprocessingGroup">
                    <wpg:wgp>
                      <wpg:cNvGrpSpPr/>
                      <wpg:grpSpPr>
                        <a:xfrm>
                          <a:off x="0" y="0"/>
                          <a:ext cx="6191250" cy="2381250"/>
                          <a:chOff x="0" y="0"/>
                          <a:chExt cx="6191250" cy="2360428"/>
                        </a:xfrm>
                      </wpg:grpSpPr>
                      <wps:wsp>
                        <wps:cNvPr id="110" name="テキスト ボックス 31"/>
                        <wps:cNvSpPr txBox="1"/>
                        <wps:spPr>
                          <a:xfrm>
                            <a:off x="0" y="0"/>
                            <a:ext cx="6191250" cy="2360428"/>
                          </a:xfrm>
                          <a:prstGeom prst="rect">
                            <a:avLst/>
                          </a:prstGeom>
                          <a:noFill/>
                        </wps:spPr>
                        <wps:txbx>
                          <w:txbxContent>
                            <w:p w14:paraId="0564E8C3" w14:textId="312C493D" w:rsidR="006212C8" w:rsidRDefault="006212C8" w:rsidP="00CE7901">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収益的収支の</w:t>
                              </w:r>
                              <w:r>
                                <w:rPr>
                                  <w:rFonts w:ascii="BIZ UDPゴシック" w:eastAsia="BIZ UDPゴシック" w:hAnsi="BIZ UDPゴシック" w:cstheme="minorBidi"/>
                                  <w:color w:val="000000" w:themeColor="text1"/>
                                  <w:kern w:val="24"/>
                                  <w:sz w:val="18"/>
                                  <w:szCs w:val="18"/>
                                </w:rPr>
                                <w:t>推移（現計画との比較）</w:t>
                              </w:r>
                            </w:p>
                            <w:p w14:paraId="0B423DAF" w14:textId="095E79C0" w:rsidR="006212C8"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w:t>
                              </w:r>
                              <w:r>
                                <w:rPr>
                                  <w:rFonts w:ascii="BIZ UDPゴシック" w:eastAsia="BIZ UDPゴシック" w:hAnsi="BIZ UDPゴシック" w:cstheme="minorBidi"/>
                                  <w:color w:val="000000" w:themeColor="text1"/>
                                  <w:kern w:val="24"/>
                                  <w:sz w:val="18"/>
                                  <w:szCs w:val="18"/>
                                </w:rPr>
                                <w:t>収入</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3　収益的収支の推移（現計画との比較）"/>
                              </w:tblPr>
                              <w:tblGrid>
                                <w:gridCol w:w="1517"/>
                                <w:gridCol w:w="850"/>
                                <w:gridCol w:w="851"/>
                                <w:gridCol w:w="1134"/>
                              </w:tblGrid>
                              <w:tr w:rsidR="006212C8" w:rsidRPr="007F2AE4" w14:paraId="620EA24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74528F0"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034021CF"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4E5DB287"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7B96C4F3"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決算／計画</w:t>
                                    </w:r>
                                  </w:p>
                                </w:tc>
                              </w:tr>
                              <w:tr w:rsidR="006212C8" w:rsidRPr="007F2AE4" w14:paraId="0FDA4007" w14:textId="77777777" w:rsidTr="00B55E87">
                                <w:trPr>
                                  <w:trHeight w:val="283"/>
                                </w:trPr>
                                <w:tc>
                                  <w:tcPr>
                                    <w:tcW w:w="1517" w:type="dxa"/>
                                    <w:tcBorders>
                                      <w:top w:val="nil"/>
                                      <w:left w:val="single" w:sz="4" w:space="0" w:color="auto"/>
                                      <w:bottom w:val="nil"/>
                                      <w:right w:val="single" w:sz="4" w:space="0" w:color="000000"/>
                                    </w:tcBorders>
                                    <w:shd w:val="clear" w:color="auto" w:fill="auto"/>
                                    <w:noWrap/>
                                    <w:vAlign w:val="center"/>
                                    <w:hideMark/>
                                  </w:tcPr>
                                  <w:p w14:paraId="66753FE8" w14:textId="77777777" w:rsidR="006212C8" w:rsidRDefault="006212C8" w:rsidP="00357656">
                                    <w:pPr>
                                      <w:snapToGrid w:val="0"/>
                                      <w:rPr>
                                        <w:rFonts w:cstheme="majorHAnsi"/>
                                        <w:color w:val="000000"/>
                                        <w:kern w:val="0"/>
                                        <w:sz w:val="18"/>
                                        <w:szCs w:val="20"/>
                                      </w:rPr>
                                    </w:pPr>
                                    <w:r w:rsidRPr="007F2AE4">
                                      <w:rPr>
                                        <w:rFonts w:cstheme="majorHAnsi"/>
                                        <w:color w:val="000000"/>
                                        <w:kern w:val="0"/>
                                        <w:sz w:val="18"/>
                                        <w:szCs w:val="20"/>
                                      </w:rPr>
                                      <w:t>負担金</w:t>
                                    </w:r>
                                  </w:p>
                                  <w:p w14:paraId="3B21A29D"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14683A2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20,782</w:t>
                                    </w:r>
                                  </w:p>
                                </w:tc>
                                <w:tc>
                                  <w:tcPr>
                                    <w:tcW w:w="851" w:type="dxa"/>
                                    <w:tcBorders>
                                      <w:top w:val="nil"/>
                                      <w:left w:val="nil"/>
                                      <w:bottom w:val="single" w:sz="4" w:space="0" w:color="auto"/>
                                      <w:right w:val="single" w:sz="4" w:space="0" w:color="auto"/>
                                    </w:tcBorders>
                                    <w:shd w:val="clear" w:color="auto" w:fill="auto"/>
                                    <w:noWrap/>
                                    <w:vAlign w:val="center"/>
                                    <w:hideMark/>
                                  </w:tcPr>
                                  <w:p w14:paraId="7D8AB656"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20,784</w:t>
                                    </w:r>
                                  </w:p>
                                </w:tc>
                                <w:tc>
                                  <w:tcPr>
                                    <w:tcW w:w="1134" w:type="dxa"/>
                                    <w:tcBorders>
                                      <w:top w:val="nil"/>
                                      <w:left w:val="nil"/>
                                      <w:bottom w:val="single" w:sz="4" w:space="0" w:color="auto"/>
                                      <w:right w:val="single" w:sz="4" w:space="0" w:color="auto"/>
                                    </w:tcBorders>
                                    <w:shd w:val="clear" w:color="auto" w:fill="auto"/>
                                    <w:noWrap/>
                                    <w:vAlign w:val="center"/>
                                    <w:hideMark/>
                                  </w:tcPr>
                                  <w:p w14:paraId="4D8203D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100.0%</w:t>
                                    </w:r>
                                  </w:p>
                                </w:tc>
                              </w:tr>
                              <w:tr w:rsidR="006212C8" w:rsidRPr="007F2AE4" w14:paraId="21EA143B" w14:textId="77777777" w:rsidTr="00B55E87">
                                <w:trPr>
                                  <w:trHeight w:val="283"/>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42D6F5C1"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長期前受金戻入</w:t>
                                    </w:r>
                                  </w:p>
                                </w:tc>
                                <w:tc>
                                  <w:tcPr>
                                    <w:tcW w:w="850" w:type="dxa"/>
                                    <w:tcBorders>
                                      <w:top w:val="nil"/>
                                      <w:left w:val="nil"/>
                                      <w:bottom w:val="single" w:sz="4" w:space="0" w:color="auto"/>
                                      <w:right w:val="single" w:sz="4" w:space="0" w:color="auto"/>
                                    </w:tcBorders>
                                    <w:shd w:val="clear" w:color="auto" w:fill="auto"/>
                                    <w:noWrap/>
                                    <w:vAlign w:val="center"/>
                                    <w:hideMark/>
                                  </w:tcPr>
                                  <w:p w14:paraId="4B9EC335"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31,467</w:t>
                                    </w:r>
                                  </w:p>
                                </w:tc>
                                <w:tc>
                                  <w:tcPr>
                                    <w:tcW w:w="851" w:type="dxa"/>
                                    <w:tcBorders>
                                      <w:top w:val="nil"/>
                                      <w:left w:val="nil"/>
                                      <w:bottom w:val="single" w:sz="4" w:space="0" w:color="auto"/>
                                      <w:right w:val="single" w:sz="4" w:space="0" w:color="auto"/>
                                    </w:tcBorders>
                                    <w:shd w:val="clear" w:color="auto" w:fill="auto"/>
                                    <w:noWrap/>
                                    <w:vAlign w:val="center"/>
                                    <w:hideMark/>
                                  </w:tcPr>
                                  <w:p w14:paraId="24B396C8"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29,821</w:t>
                                    </w:r>
                                  </w:p>
                                </w:tc>
                                <w:tc>
                                  <w:tcPr>
                                    <w:tcW w:w="1134" w:type="dxa"/>
                                    <w:tcBorders>
                                      <w:top w:val="nil"/>
                                      <w:left w:val="nil"/>
                                      <w:bottom w:val="single" w:sz="4" w:space="0" w:color="auto"/>
                                      <w:right w:val="single" w:sz="4" w:space="0" w:color="auto"/>
                                    </w:tcBorders>
                                    <w:shd w:val="clear" w:color="auto" w:fill="auto"/>
                                    <w:noWrap/>
                                    <w:vAlign w:val="center"/>
                                    <w:hideMark/>
                                  </w:tcPr>
                                  <w:p w14:paraId="18AC37EC"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94.8%</w:t>
                                    </w:r>
                                  </w:p>
                                </w:tc>
                              </w:tr>
                              <w:tr w:rsidR="006212C8" w:rsidRPr="007F2AE4" w14:paraId="6972F8FD" w14:textId="77777777" w:rsidTr="00B55E87">
                                <w:trPr>
                                  <w:trHeight w:val="283"/>
                                </w:trPr>
                                <w:tc>
                                  <w:tcPr>
                                    <w:tcW w:w="151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6D774"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他会計補助金</w:t>
                                    </w:r>
                                  </w:p>
                                </w:tc>
                                <w:tc>
                                  <w:tcPr>
                                    <w:tcW w:w="850" w:type="dxa"/>
                                    <w:tcBorders>
                                      <w:top w:val="nil"/>
                                      <w:left w:val="nil"/>
                                      <w:bottom w:val="single" w:sz="4" w:space="0" w:color="auto"/>
                                      <w:right w:val="single" w:sz="4" w:space="0" w:color="auto"/>
                                    </w:tcBorders>
                                    <w:shd w:val="clear" w:color="auto" w:fill="auto"/>
                                    <w:noWrap/>
                                    <w:vAlign w:val="center"/>
                                    <w:hideMark/>
                                  </w:tcPr>
                                  <w:p w14:paraId="0354439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9,553</w:t>
                                    </w:r>
                                  </w:p>
                                </w:tc>
                                <w:tc>
                                  <w:tcPr>
                                    <w:tcW w:w="851" w:type="dxa"/>
                                    <w:tcBorders>
                                      <w:top w:val="nil"/>
                                      <w:left w:val="nil"/>
                                      <w:bottom w:val="single" w:sz="4" w:space="0" w:color="auto"/>
                                      <w:right w:val="single" w:sz="4" w:space="0" w:color="auto"/>
                                    </w:tcBorders>
                                    <w:shd w:val="clear" w:color="auto" w:fill="auto"/>
                                    <w:noWrap/>
                                    <w:vAlign w:val="center"/>
                                    <w:hideMark/>
                                  </w:tcPr>
                                  <w:p w14:paraId="52B12E5A"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8,724</w:t>
                                    </w:r>
                                  </w:p>
                                </w:tc>
                                <w:tc>
                                  <w:tcPr>
                                    <w:tcW w:w="1134" w:type="dxa"/>
                                    <w:tcBorders>
                                      <w:top w:val="nil"/>
                                      <w:left w:val="nil"/>
                                      <w:bottom w:val="single" w:sz="4" w:space="0" w:color="auto"/>
                                      <w:right w:val="single" w:sz="4" w:space="0" w:color="auto"/>
                                    </w:tcBorders>
                                    <w:shd w:val="clear" w:color="auto" w:fill="auto"/>
                                    <w:noWrap/>
                                    <w:vAlign w:val="center"/>
                                    <w:hideMark/>
                                  </w:tcPr>
                                  <w:p w14:paraId="724C054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91.3%</w:t>
                                    </w:r>
                                  </w:p>
                                </w:tc>
                              </w:tr>
                              <w:tr w:rsidR="006212C8" w:rsidRPr="007F2AE4" w14:paraId="5AEED2B3" w14:textId="77777777" w:rsidTr="00B55E87">
                                <w:trPr>
                                  <w:trHeight w:val="283"/>
                                </w:trPr>
                                <w:tc>
                                  <w:tcPr>
                                    <w:tcW w:w="1517" w:type="dxa"/>
                                    <w:tcBorders>
                                      <w:top w:val="nil"/>
                                      <w:left w:val="single" w:sz="4" w:space="0" w:color="auto"/>
                                      <w:bottom w:val="double" w:sz="6" w:space="0" w:color="auto"/>
                                      <w:right w:val="single" w:sz="4" w:space="0" w:color="000000"/>
                                    </w:tcBorders>
                                    <w:shd w:val="clear" w:color="auto" w:fill="auto"/>
                                    <w:noWrap/>
                                    <w:vAlign w:val="center"/>
                                    <w:hideMark/>
                                  </w:tcPr>
                                  <w:p w14:paraId="7AC6E257"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その他収入</w:t>
                                    </w:r>
                                  </w:p>
                                </w:tc>
                                <w:tc>
                                  <w:tcPr>
                                    <w:tcW w:w="850" w:type="dxa"/>
                                    <w:tcBorders>
                                      <w:top w:val="nil"/>
                                      <w:left w:val="nil"/>
                                      <w:bottom w:val="double" w:sz="6" w:space="0" w:color="auto"/>
                                      <w:right w:val="single" w:sz="4" w:space="0" w:color="auto"/>
                                    </w:tcBorders>
                                    <w:shd w:val="clear" w:color="auto" w:fill="auto"/>
                                    <w:noWrap/>
                                    <w:vAlign w:val="center"/>
                                    <w:hideMark/>
                                  </w:tcPr>
                                  <w:p w14:paraId="3AE61B0B"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705</w:t>
                                    </w:r>
                                  </w:p>
                                </w:tc>
                                <w:tc>
                                  <w:tcPr>
                                    <w:tcW w:w="851" w:type="dxa"/>
                                    <w:tcBorders>
                                      <w:top w:val="nil"/>
                                      <w:left w:val="nil"/>
                                      <w:bottom w:val="double" w:sz="6" w:space="0" w:color="auto"/>
                                      <w:right w:val="single" w:sz="4" w:space="0" w:color="auto"/>
                                    </w:tcBorders>
                                    <w:shd w:val="clear" w:color="auto" w:fill="auto"/>
                                    <w:noWrap/>
                                    <w:vAlign w:val="center"/>
                                    <w:hideMark/>
                                  </w:tcPr>
                                  <w:p w14:paraId="28A83D2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767</w:t>
                                    </w:r>
                                  </w:p>
                                </w:tc>
                                <w:tc>
                                  <w:tcPr>
                                    <w:tcW w:w="1134" w:type="dxa"/>
                                    <w:tcBorders>
                                      <w:top w:val="nil"/>
                                      <w:left w:val="nil"/>
                                      <w:bottom w:val="double" w:sz="6" w:space="0" w:color="auto"/>
                                      <w:right w:val="single" w:sz="4" w:space="0" w:color="auto"/>
                                    </w:tcBorders>
                                    <w:shd w:val="clear" w:color="auto" w:fill="auto"/>
                                    <w:noWrap/>
                                    <w:vAlign w:val="center"/>
                                    <w:hideMark/>
                                  </w:tcPr>
                                  <w:p w14:paraId="593ED7EF"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108.8%</w:t>
                                    </w:r>
                                  </w:p>
                                </w:tc>
                              </w:tr>
                              <w:tr w:rsidR="006212C8" w:rsidRPr="007F2AE4" w14:paraId="1E9F451C" w14:textId="77777777" w:rsidTr="00B55E87">
                                <w:trPr>
                                  <w:trHeight w:val="283"/>
                                </w:trPr>
                                <w:tc>
                                  <w:tcPr>
                                    <w:tcW w:w="1517" w:type="dxa"/>
                                    <w:tcBorders>
                                      <w:top w:val="nil"/>
                                      <w:left w:val="single" w:sz="4" w:space="0" w:color="auto"/>
                                      <w:bottom w:val="single" w:sz="4" w:space="0" w:color="auto"/>
                                      <w:right w:val="single" w:sz="4" w:space="0" w:color="000000"/>
                                    </w:tcBorders>
                                    <w:shd w:val="clear" w:color="auto" w:fill="auto"/>
                                    <w:noWrap/>
                                    <w:vAlign w:val="center"/>
                                    <w:hideMark/>
                                  </w:tcPr>
                                  <w:p w14:paraId="171605EE"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合</w:t>
                                    </w:r>
                                    <w:r>
                                      <w:rPr>
                                        <w:rFonts w:cstheme="majorHAnsi" w:hint="eastAsia"/>
                                        <w:color w:val="000000"/>
                                        <w:kern w:val="0"/>
                                        <w:sz w:val="18"/>
                                        <w:szCs w:val="20"/>
                                      </w:rPr>
                                      <w:t xml:space="preserve">　</w:t>
                                    </w:r>
                                    <w:r w:rsidRPr="007F2AE4">
                                      <w:rPr>
                                        <w:rFonts w:cstheme="majorHAnsi"/>
                                        <w:color w:val="000000"/>
                                        <w:kern w:val="0"/>
                                        <w:sz w:val="18"/>
                                        <w:szCs w:val="20"/>
                                      </w:rPr>
                                      <w:t>計</w:t>
                                    </w:r>
                                  </w:p>
                                </w:tc>
                                <w:tc>
                                  <w:tcPr>
                                    <w:tcW w:w="850" w:type="dxa"/>
                                    <w:tcBorders>
                                      <w:top w:val="nil"/>
                                      <w:left w:val="nil"/>
                                      <w:bottom w:val="single" w:sz="4" w:space="0" w:color="auto"/>
                                      <w:right w:val="single" w:sz="4" w:space="0" w:color="auto"/>
                                    </w:tcBorders>
                                    <w:shd w:val="clear" w:color="auto" w:fill="auto"/>
                                    <w:noWrap/>
                                    <w:vAlign w:val="center"/>
                                    <w:hideMark/>
                                  </w:tcPr>
                                  <w:p w14:paraId="42EE3A53"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62,507</w:t>
                                    </w:r>
                                  </w:p>
                                </w:tc>
                                <w:tc>
                                  <w:tcPr>
                                    <w:tcW w:w="851" w:type="dxa"/>
                                    <w:tcBorders>
                                      <w:top w:val="nil"/>
                                      <w:left w:val="nil"/>
                                      <w:bottom w:val="single" w:sz="4" w:space="0" w:color="auto"/>
                                      <w:right w:val="single" w:sz="4" w:space="0" w:color="auto"/>
                                    </w:tcBorders>
                                    <w:shd w:val="clear" w:color="auto" w:fill="auto"/>
                                    <w:noWrap/>
                                    <w:vAlign w:val="center"/>
                                    <w:hideMark/>
                                  </w:tcPr>
                                  <w:p w14:paraId="48406B3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60,096</w:t>
                                    </w:r>
                                  </w:p>
                                </w:tc>
                                <w:tc>
                                  <w:tcPr>
                                    <w:tcW w:w="1134" w:type="dxa"/>
                                    <w:tcBorders>
                                      <w:top w:val="nil"/>
                                      <w:left w:val="nil"/>
                                      <w:bottom w:val="single" w:sz="4" w:space="0" w:color="auto"/>
                                      <w:right w:val="single" w:sz="4" w:space="0" w:color="auto"/>
                                    </w:tcBorders>
                                    <w:shd w:val="clear" w:color="auto" w:fill="auto"/>
                                    <w:noWrap/>
                                    <w:vAlign w:val="center"/>
                                    <w:hideMark/>
                                  </w:tcPr>
                                  <w:p w14:paraId="6A5D76B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96.1%</w:t>
                                    </w:r>
                                  </w:p>
                                </w:tc>
                              </w:tr>
                            </w:tbl>
                            <w:p w14:paraId="34F5A18A" w14:textId="09293BBD"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金額は</w:t>
                              </w:r>
                              <w:r w:rsidRPr="00BB4FC7">
                                <w:rPr>
                                  <w:rFonts w:asciiTheme="majorHAnsi" w:eastAsia="BIZ UDPゴシック" w:hAnsiTheme="majorHAnsi" w:cstheme="majorHAnsi"/>
                                  <w:color w:val="000000" w:themeColor="text1"/>
                                  <w:kern w:val="24"/>
                                  <w:sz w:val="18"/>
                                  <w:szCs w:val="18"/>
                                </w:rPr>
                                <w:t>H30</w:t>
                              </w:r>
                              <w:r w:rsidRPr="00BB4FC7">
                                <w:rPr>
                                  <w:rFonts w:asciiTheme="majorHAnsi" w:eastAsia="BIZ UDPゴシック" w:hAnsiTheme="majorHAnsi" w:cstheme="majorHAnsi"/>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R4</w:t>
                              </w:r>
                              <w:r w:rsidRPr="00BB4FC7">
                                <w:rPr>
                                  <w:rFonts w:asciiTheme="majorHAnsi" w:eastAsia="BIZ UDPゴシック" w:hAnsiTheme="majorHAnsi" w:cstheme="majorHAnsi"/>
                                  <w:color w:val="000000" w:themeColor="text1"/>
                                  <w:kern w:val="24"/>
                                  <w:sz w:val="18"/>
                                  <w:szCs w:val="18"/>
                                </w:rPr>
                                <w:t>の平均</w:t>
                              </w:r>
                            </w:p>
                            <w:p w14:paraId="5F2B10B9" w14:textId="38C801A2"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負担金（収入）、維持管理費（支出）については、維持管理負担金返還金を除く</w:t>
                              </w:r>
                            </w:p>
                            <w:p w14:paraId="122D62F9" w14:textId="1790ED86" w:rsidR="006212C8" w:rsidRPr="002C0710"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p w14:paraId="723AB528" w14:textId="77777777" w:rsidR="006212C8" w:rsidRPr="006D08C5" w:rsidRDefault="006212C8" w:rsidP="00CE7901">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wps:txbx>
                        <wps:bodyPr wrap="square" rtlCol="0">
                          <a:noAutofit/>
                        </wps:bodyPr>
                      </wps:wsp>
                      <wps:wsp>
                        <wps:cNvPr id="120" name="テキスト ボックス 31"/>
                        <wps:cNvSpPr txBox="1"/>
                        <wps:spPr>
                          <a:xfrm>
                            <a:off x="2838090" y="270751"/>
                            <a:ext cx="3345408" cy="1782445"/>
                          </a:xfrm>
                          <a:prstGeom prst="rect">
                            <a:avLst/>
                          </a:prstGeom>
                          <a:noFill/>
                        </wps:spPr>
                        <wps:txbx>
                          <w:txbxContent>
                            <w:p w14:paraId="5144C368" w14:textId="7F4CFD95" w:rsidR="006212C8" w:rsidRDefault="006212C8" w:rsidP="00275680">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5143" w:type="dxa"/>
                                <w:jc w:val="center"/>
                                <w:tblLayout w:type="fixed"/>
                                <w:tblCellMar>
                                  <w:left w:w="99" w:type="dxa"/>
                                  <w:right w:w="99" w:type="dxa"/>
                                </w:tblCellMar>
                                <w:tblLook w:val="04A0" w:firstRow="1" w:lastRow="0" w:firstColumn="1" w:lastColumn="0" w:noHBand="0" w:noVBand="1"/>
                                <w:tblCaption w:val="表3　収益的収支の推移（現計画との比較）"/>
                              </w:tblPr>
                              <w:tblGrid>
                                <w:gridCol w:w="2284"/>
                                <w:gridCol w:w="875"/>
                                <w:gridCol w:w="850"/>
                                <w:gridCol w:w="1134"/>
                              </w:tblGrid>
                              <w:tr w:rsidR="00683199" w:rsidRPr="001A4A16" w14:paraId="72F7492C"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B1B2820" w14:textId="5583D61B" w:rsidR="00683199" w:rsidRPr="001A4A16" w:rsidRDefault="00683199" w:rsidP="001A4A16">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75" w:type="dxa"/>
                                    <w:tcBorders>
                                      <w:top w:val="single" w:sz="4" w:space="0" w:color="auto"/>
                                      <w:left w:val="nil"/>
                                      <w:bottom w:val="single" w:sz="4" w:space="0" w:color="auto"/>
                                      <w:right w:val="single" w:sz="4" w:space="0" w:color="auto"/>
                                    </w:tcBorders>
                                    <w:shd w:val="clear" w:color="000000" w:fill="BDD7EE"/>
                                    <w:noWrap/>
                                    <w:vAlign w:val="center"/>
                                    <w:hideMark/>
                                  </w:tcPr>
                                  <w:p w14:paraId="1BDF3436"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CE2B443"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002A5479"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08530548"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245F13C6"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維持管理費</w:t>
                                    </w:r>
                                  </w:p>
                                  <w:p w14:paraId="13BF0510" w14:textId="155EF13A" w:rsidR="00BB4FC7" w:rsidRPr="007D2C99" w:rsidRDefault="00BB4FC7" w:rsidP="001A4A16">
                                    <w:pPr>
                                      <w:snapToGrid w:val="0"/>
                                      <w:rPr>
                                        <w:rFonts w:cstheme="majorHAnsi"/>
                                        <w:color w:val="000000"/>
                                        <w:kern w:val="0"/>
                                        <w:sz w:val="18"/>
                                        <w:szCs w:val="22"/>
                                      </w:rPr>
                                    </w:pPr>
                                    <w:r w:rsidRPr="007D2C99">
                                      <w:rPr>
                                        <w:rFonts w:cstheme="majorHAnsi" w:hint="eastAsia"/>
                                        <w:color w:val="000000" w:themeColor="text1"/>
                                        <w:kern w:val="0"/>
                                        <w:sz w:val="16"/>
                                      </w:rPr>
                                      <w:t>（管</w:t>
                                    </w:r>
                                    <w:r w:rsidR="00275680" w:rsidRPr="007D2C99">
                                      <w:rPr>
                                        <w:rFonts w:cstheme="majorHAnsi" w:hint="eastAsia"/>
                                        <w:color w:val="000000" w:themeColor="text1"/>
                                        <w:kern w:val="0"/>
                                        <w:sz w:val="16"/>
                                      </w:rPr>
                                      <w:t>渠・ポンプ場・処理場</w:t>
                                    </w:r>
                                    <w:r w:rsidRPr="007D2C99">
                                      <w:rPr>
                                        <w:rFonts w:cstheme="majorHAnsi" w:hint="eastAsia"/>
                                        <w:color w:val="000000" w:themeColor="text1"/>
                                        <w:kern w:val="0"/>
                                        <w:sz w:val="16"/>
                                      </w:rPr>
                                      <w:t>費＋総係費）</w:t>
                                    </w:r>
                                  </w:p>
                                </w:tc>
                                <w:tc>
                                  <w:tcPr>
                                    <w:tcW w:w="875" w:type="dxa"/>
                                    <w:tcBorders>
                                      <w:top w:val="nil"/>
                                      <w:left w:val="nil"/>
                                      <w:bottom w:val="single" w:sz="4" w:space="0" w:color="auto"/>
                                      <w:right w:val="single" w:sz="4" w:space="0" w:color="auto"/>
                                    </w:tcBorders>
                                    <w:shd w:val="clear" w:color="auto" w:fill="auto"/>
                                    <w:noWrap/>
                                    <w:vAlign w:val="center"/>
                                    <w:hideMark/>
                                  </w:tcPr>
                                  <w:p w14:paraId="2232043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23,297</w:t>
                                    </w:r>
                                  </w:p>
                                </w:tc>
                                <w:tc>
                                  <w:tcPr>
                                    <w:tcW w:w="850" w:type="dxa"/>
                                    <w:tcBorders>
                                      <w:top w:val="nil"/>
                                      <w:left w:val="nil"/>
                                      <w:bottom w:val="single" w:sz="4" w:space="0" w:color="auto"/>
                                      <w:right w:val="single" w:sz="4" w:space="0" w:color="auto"/>
                                    </w:tcBorders>
                                    <w:shd w:val="clear" w:color="auto" w:fill="auto"/>
                                    <w:noWrap/>
                                    <w:vAlign w:val="center"/>
                                    <w:hideMark/>
                                  </w:tcPr>
                                  <w:p w14:paraId="73D87DCE"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23,425</w:t>
                                    </w:r>
                                  </w:p>
                                </w:tc>
                                <w:tc>
                                  <w:tcPr>
                                    <w:tcW w:w="1134" w:type="dxa"/>
                                    <w:tcBorders>
                                      <w:top w:val="nil"/>
                                      <w:left w:val="nil"/>
                                      <w:bottom w:val="single" w:sz="4" w:space="0" w:color="auto"/>
                                      <w:right w:val="single" w:sz="4" w:space="0" w:color="auto"/>
                                    </w:tcBorders>
                                    <w:shd w:val="clear" w:color="auto" w:fill="auto"/>
                                    <w:noWrap/>
                                    <w:vAlign w:val="center"/>
                                    <w:hideMark/>
                                  </w:tcPr>
                                  <w:p w14:paraId="535F412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100.5%</w:t>
                                    </w:r>
                                  </w:p>
                                </w:tc>
                              </w:tr>
                              <w:tr w:rsidR="006212C8" w:rsidRPr="001A4A16" w14:paraId="1B15AFAF"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73FE50A7"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減価償却費</w:t>
                                    </w:r>
                                  </w:p>
                                </w:tc>
                                <w:tc>
                                  <w:tcPr>
                                    <w:tcW w:w="875" w:type="dxa"/>
                                    <w:tcBorders>
                                      <w:top w:val="nil"/>
                                      <w:left w:val="nil"/>
                                      <w:bottom w:val="single" w:sz="4" w:space="0" w:color="auto"/>
                                      <w:right w:val="single" w:sz="4" w:space="0" w:color="auto"/>
                                    </w:tcBorders>
                                    <w:shd w:val="clear" w:color="auto" w:fill="auto"/>
                                    <w:noWrap/>
                                    <w:vAlign w:val="center"/>
                                    <w:hideMark/>
                                  </w:tcPr>
                                  <w:p w14:paraId="7E690B0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39,753</w:t>
                                    </w:r>
                                  </w:p>
                                </w:tc>
                                <w:tc>
                                  <w:tcPr>
                                    <w:tcW w:w="850" w:type="dxa"/>
                                    <w:tcBorders>
                                      <w:top w:val="nil"/>
                                      <w:left w:val="nil"/>
                                      <w:bottom w:val="single" w:sz="4" w:space="0" w:color="auto"/>
                                      <w:right w:val="single" w:sz="4" w:space="0" w:color="auto"/>
                                    </w:tcBorders>
                                    <w:shd w:val="clear" w:color="auto" w:fill="auto"/>
                                    <w:noWrap/>
                                    <w:vAlign w:val="center"/>
                                    <w:hideMark/>
                                  </w:tcPr>
                                  <w:p w14:paraId="1ED90F32"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37,224</w:t>
                                    </w:r>
                                  </w:p>
                                </w:tc>
                                <w:tc>
                                  <w:tcPr>
                                    <w:tcW w:w="1134" w:type="dxa"/>
                                    <w:tcBorders>
                                      <w:top w:val="nil"/>
                                      <w:left w:val="nil"/>
                                      <w:bottom w:val="single" w:sz="4" w:space="0" w:color="auto"/>
                                      <w:right w:val="single" w:sz="4" w:space="0" w:color="auto"/>
                                    </w:tcBorders>
                                    <w:shd w:val="clear" w:color="auto" w:fill="auto"/>
                                    <w:noWrap/>
                                    <w:vAlign w:val="center"/>
                                    <w:hideMark/>
                                  </w:tcPr>
                                  <w:p w14:paraId="0828AA3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93.6%</w:t>
                                    </w:r>
                                  </w:p>
                                </w:tc>
                              </w:tr>
                              <w:tr w:rsidR="006212C8" w:rsidRPr="001A4A16" w14:paraId="4AC3E7B1"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1818D"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企業債利息等</w:t>
                                    </w:r>
                                  </w:p>
                                </w:tc>
                                <w:tc>
                                  <w:tcPr>
                                    <w:tcW w:w="875" w:type="dxa"/>
                                    <w:tcBorders>
                                      <w:top w:val="nil"/>
                                      <w:left w:val="nil"/>
                                      <w:bottom w:val="single" w:sz="4" w:space="0" w:color="auto"/>
                                      <w:right w:val="single" w:sz="4" w:space="0" w:color="auto"/>
                                    </w:tcBorders>
                                    <w:shd w:val="clear" w:color="auto" w:fill="auto"/>
                                    <w:noWrap/>
                                    <w:vAlign w:val="center"/>
                                    <w:hideMark/>
                                  </w:tcPr>
                                  <w:p w14:paraId="16D3C1D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1,452</w:t>
                                    </w:r>
                                  </w:p>
                                </w:tc>
                                <w:tc>
                                  <w:tcPr>
                                    <w:tcW w:w="850" w:type="dxa"/>
                                    <w:tcBorders>
                                      <w:top w:val="nil"/>
                                      <w:left w:val="nil"/>
                                      <w:bottom w:val="single" w:sz="4" w:space="0" w:color="auto"/>
                                      <w:right w:val="single" w:sz="4" w:space="0" w:color="auto"/>
                                    </w:tcBorders>
                                    <w:shd w:val="clear" w:color="auto" w:fill="auto"/>
                                    <w:noWrap/>
                                    <w:vAlign w:val="center"/>
                                    <w:hideMark/>
                                  </w:tcPr>
                                  <w:p w14:paraId="54BEF5E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1,348</w:t>
                                    </w:r>
                                  </w:p>
                                </w:tc>
                                <w:tc>
                                  <w:tcPr>
                                    <w:tcW w:w="1134" w:type="dxa"/>
                                    <w:tcBorders>
                                      <w:top w:val="nil"/>
                                      <w:left w:val="nil"/>
                                      <w:bottom w:val="single" w:sz="4" w:space="0" w:color="auto"/>
                                      <w:right w:val="single" w:sz="4" w:space="0" w:color="auto"/>
                                    </w:tcBorders>
                                    <w:shd w:val="clear" w:color="auto" w:fill="auto"/>
                                    <w:noWrap/>
                                    <w:vAlign w:val="center"/>
                                    <w:hideMark/>
                                  </w:tcPr>
                                  <w:p w14:paraId="3CEC27E9"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92.8%</w:t>
                                    </w:r>
                                  </w:p>
                                </w:tc>
                              </w:tr>
                              <w:tr w:rsidR="006212C8" w:rsidRPr="001A4A16" w14:paraId="515C8C88" w14:textId="77777777" w:rsidTr="00275680">
                                <w:trPr>
                                  <w:trHeight w:val="283"/>
                                  <w:jc w:val="center"/>
                                </w:trPr>
                                <w:tc>
                                  <w:tcPr>
                                    <w:tcW w:w="2284" w:type="dxa"/>
                                    <w:tcBorders>
                                      <w:top w:val="nil"/>
                                      <w:left w:val="single" w:sz="4" w:space="0" w:color="auto"/>
                                      <w:bottom w:val="double" w:sz="6" w:space="0" w:color="auto"/>
                                      <w:right w:val="single" w:sz="4" w:space="0" w:color="000000"/>
                                    </w:tcBorders>
                                    <w:shd w:val="clear" w:color="auto" w:fill="auto"/>
                                    <w:noWrap/>
                                    <w:vAlign w:val="center"/>
                                    <w:hideMark/>
                                  </w:tcPr>
                                  <w:p w14:paraId="589C472B"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その他支出</w:t>
                                    </w:r>
                                  </w:p>
                                </w:tc>
                                <w:tc>
                                  <w:tcPr>
                                    <w:tcW w:w="875" w:type="dxa"/>
                                    <w:tcBorders>
                                      <w:top w:val="nil"/>
                                      <w:left w:val="nil"/>
                                      <w:bottom w:val="double" w:sz="6" w:space="0" w:color="auto"/>
                                      <w:right w:val="single" w:sz="4" w:space="0" w:color="auto"/>
                                    </w:tcBorders>
                                    <w:shd w:val="clear" w:color="auto" w:fill="auto"/>
                                    <w:noWrap/>
                                    <w:vAlign w:val="center"/>
                                    <w:hideMark/>
                                  </w:tcPr>
                                  <w:p w14:paraId="7E631C9A"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352</w:t>
                                    </w:r>
                                  </w:p>
                                </w:tc>
                                <w:tc>
                                  <w:tcPr>
                                    <w:tcW w:w="850" w:type="dxa"/>
                                    <w:tcBorders>
                                      <w:top w:val="nil"/>
                                      <w:left w:val="nil"/>
                                      <w:bottom w:val="double" w:sz="6" w:space="0" w:color="auto"/>
                                      <w:right w:val="single" w:sz="4" w:space="0" w:color="auto"/>
                                    </w:tcBorders>
                                    <w:shd w:val="clear" w:color="auto" w:fill="auto"/>
                                    <w:noWrap/>
                                    <w:vAlign w:val="center"/>
                                    <w:hideMark/>
                                  </w:tcPr>
                                  <w:p w14:paraId="3B4D33E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206</w:t>
                                    </w:r>
                                  </w:p>
                                </w:tc>
                                <w:tc>
                                  <w:tcPr>
                                    <w:tcW w:w="1134" w:type="dxa"/>
                                    <w:tcBorders>
                                      <w:top w:val="nil"/>
                                      <w:left w:val="nil"/>
                                      <w:bottom w:val="double" w:sz="6" w:space="0" w:color="auto"/>
                                      <w:right w:val="single" w:sz="4" w:space="0" w:color="auto"/>
                                    </w:tcBorders>
                                    <w:shd w:val="clear" w:color="auto" w:fill="auto"/>
                                    <w:noWrap/>
                                    <w:vAlign w:val="center"/>
                                    <w:hideMark/>
                                  </w:tcPr>
                                  <w:p w14:paraId="1BCE388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58.5%</w:t>
                                    </w:r>
                                  </w:p>
                                </w:tc>
                              </w:tr>
                              <w:tr w:rsidR="006212C8" w:rsidRPr="001A4A16" w14:paraId="6C17100E" w14:textId="77777777" w:rsidTr="00275680">
                                <w:trPr>
                                  <w:trHeight w:val="283"/>
                                  <w:jc w:val="center"/>
                                </w:trPr>
                                <w:tc>
                                  <w:tcPr>
                                    <w:tcW w:w="2284" w:type="dxa"/>
                                    <w:tcBorders>
                                      <w:top w:val="nil"/>
                                      <w:left w:val="single" w:sz="4" w:space="0" w:color="auto"/>
                                      <w:bottom w:val="single" w:sz="4" w:space="0" w:color="auto"/>
                                      <w:right w:val="single" w:sz="4" w:space="0" w:color="000000"/>
                                    </w:tcBorders>
                                    <w:shd w:val="clear" w:color="auto" w:fill="auto"/>
                                    <w:noWrap/>
                                    <w:vAlign w:val="center"/>
                                    <w:hideMark/>
                                  </w:tcPr>
                                  <w:p w14:paraId="66881B4A" w14:textId="08716E28" w:rsidR="006212C8" w:rsidRPr="001A4A16" w:rsidRDefault="006212C8" w:rsidP="00BB4FC7">
                                    <w:pPr>
                                      <w:snapToGrid w:val="0"/>
                                      <w:jc w:val="center"/>
                                      <w:rPr>
                                        <w:rFonts w:cstheme="majorHAnsi"/>
                                        <w:color w:val="000000"/>
                                        <w:kern w:val="0"/>
                                        <w:sz w:val="18"/>
                                        <w:szCs w:val="22"/>
                                      </w:rPr>
                                    </w:pPr>
                                    <w:r w:rsidRPr="001A4A16">
                                      <w:rPr>
                                        <w:rFonts w:cstheme="majorHAnsi"/>
                                        <w:color w:val="000000"/>
                                        <w:kern w:val="0"/>
                                        <w:sz w:val="18"/>
                                        <w:szCs w:val="22"/>
                                      </w:rPr>
                                      <w:t>合</w:t>
                                    </w:r>
                                    <w:r w:rsidR="00BB4FC7">
                                      <w:rPr>
                                        <w:rFonts w:cstheme="majorHAnsi" w:hint="eastAsia"/>
                                        <w:color w:val="000000"/>
                                        <w:kern w:val="0"/>
                                        <w:sz w:val="18"/>
                                        <w:szCs w:val="22"/>
                                      </w:rPr>
                                      <w:t xml:space="preserve">　</w:t>
                                    </w:r>
                                    <w:r w:rsidRPr="001A4A16">
                                      <w:rPr>
                                        <w:rFonts w:cstheme="majorHAnsi"/>
                                        <w:color w:val="000000"/>
                                        <w:kern w:val="0"/>
                                        <w:sz w:val="18"/>
                                        <w:szCs w:val="22"/>
                                      </w:rPr>
                                      <w:t>計</w:t>
                                    </w:r>
                                  </w:p>
                                </w:tc>
                                <w:tc>
                                  <w:tcPr>
                                    <w:tcW w:w="875" w:type="dxa"/>
                                    <w:tcBorders>
                                      <w:top w:val="nil"/>
                                      <w:left w:val="nil"/>
                                      <w:bottom w:val="single" w:sz="4" w:space="0" w:color="auto"/>
                                      <w:right w:val="single" w:sz="4" w:space="0" w:color="auto"/>
                                    </w:tcBorders>
                                    <w:shd w:val="clear" w:color="auto" w:fill="auto"/>
                                    <w:noWrap/>
                                    <w:vAlign w:val="center"/>
                                    <w:hideMark/>
                                  </w:tcPr>
                                  <w:p w14:paraId="0E8BD694"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64,854</w:t>
                                    </w:r>
                                  </w:p>
                                </w:tc>
                                <w:tc>
                                  <w:tcPr>
                                    <w:tcW w:w="850" w:type="dxa"/>
                                    <w:tcBorders>
                                      <w:top w:val="nil"/>
                                      <w:left w:val="nil"/>
                                      <w:bottom w:val="single" w:sz="4" w:space="0" w:color="auto"/>
                                      <w:right w:val="single" w:sz="4" w:space="0" w:color="auto"/>
                                    </w:tcBorders>
                                    <w:shd w:val="clear" w:color="auto" w:fill="auto"/>
                                    <w:noWrap/>
                                    <w:vAlign w:val="center"/>
                                    <w:hideMark/>
                                  </w:tcPr>
                                  <w:p w14:paraId="25B3A67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62,203</w:t>
                                    </w:r>
                                  </w:p>
                                </w:tc>
                                <w:tc>
                                  <w:tcPr>
                                    <w:tcW w:w="1134" w:type="dxa"/>
                                    <w:tcBorders>
                                      <w:top w:val="nil"/>
                                      <w:left w:val="nil"/>
                                      <w:bottom w:val="single" w:sz="4" w:space="0" w:color="auto"/>
                                      <w:right w:val="single" w:sz="4" w:space="0" w:color="auto"/>
                                    </w:tcBorders>
                                    <w:shd w:val="clear" w:color="auto" w:fill="auto"/>
                                    <w:noWrap/>
                                    <w:vAlign w:val="center"/>
                                    <w:hideMark/>
                                  </w:tcPr>
                                  <w:p w14:paraId="7804D2C7"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95.9%</w:t>
                                    </w:r>
                                  </w:p>
                                </w:tc>
                              </w:tr>
                            </w:tbl>
                            <w:p w14:paraId="4BCFDB5A" w14:textId="77777777" w:rsidR="006212C8" w:rsidRPr="006D08C5" w:rsidRDefault="006212C8" w:rsidP="00CE7901">
                              <w:pPr>
                                <w:pStyle w:val="Web"/>
                                <w:spacing w:beforeLines="20" w:before="72" w:beforeAutospacing="0" w:after="0" w:afterAutospacing="0"/>
                                <w:rPr>
                                  <w:rFonts w:asciiTheme="majorHAnsi" w:eastAsia="BIZ UDPゴシック" w:hAnsiTheme="majorHAnsi" w:cstheme="majorHAnsi"/>
                                  <w:kern w:val="24"/>
                                  <w:sz w:val="16"/>
                                  <w:szCs w:val="18"/>
                                </w:rPr>
                              </w:pPr>
                            </w:p>
                          </w:txbxContent>
                        </wps:txbx>
                        <wps:bodyPr wrap="square" rtlCol="0">
                          <a:noAutofit/>
                        </wps:bodyPr>
                      </wps:wsp>
                    </wpg:wgp>
                  </a:graphicData>
                </a:graphic>
                <wp14:sizeRelV relativeFrom="margin">
                  <wp14:pctHeight>0</wp14:pctHeight>
                </wp14:sizeRelV>
              </wp:anchor>
            </w:drawing>
          </mc:Choice>
          <mc:Fallback>
            <w:pict>
              <v:group w14:anchorId="680DB8A1" id="グループ化 129193" o:spid="_x0000_s1094" style="position:absolute;left:0;text-align:left;margin-left:3.05pt;margin-top:68.1pt;width:487.5pt;height:187.5pt;z-index:251640320;mso-height-relative:margin" coordsize="61912,23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">
                <v:shape id="_x0000_s1095" type="#_x0000_t202" style="position:absolute;width:61912;height:2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0564E8C3" w14:textId="312C493D" w:rsidR="006212C8" w:rsidRDefault="006212C8" w:rsidP="00CE7901">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収益的収支の</w:t>
                        </w:r>
                        <w:r>
                          <w:rPr>
                            <w:rFonts w:ascii="BIZ UDPゴシック" w:eastAsia="BIZ UDPゴシック" w:hAnsi="BIZ UDPゴシック" w:cstheme="minorBidi"/>
                            <w:color w:val="000000" w:themeColor="text1"/>
                            <w:kern w:val="24"/>
                            <w:sz w:val="18"/>
                            <w:szCs w:val="18"/>
                          </w:rPr>
                          <w:t>推移（現計画との比較）</w:t>
                        </w:r>
                      </w:p>
                      <w:p w14:paraId="0B423DAF" w14:textId="095E79C0" w:rsidR="006212C8"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w:t>
                        </w:r>
                        <w:r>
                          <w:rPr>
                            <w:rFonts w:ascii="BIZ UDPゴシック" w:eastAsia="BIZ UDPゴシック" w:hAnsi="BIZ UDPゴシック" w:cstheme="minorBidi"/>
                            <w:color w:val="000000" w:themeColor="text1"/>
                            <w:kern w:val="24"/>
                            <w:sz w:val="18"/>
                            <w:szCs w:val="18"/>
                          </w:rPr>
                          <w:t>収入</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3　収益的収支の推移（現計画との比較）"/>
                        </w:tblPr>
                        <w:tblGrid>
                          <w:gridCol w:w="1517"/>
                          <w:gridCol w:w="850"/>
                          <w:gridCol w:w="851"/>
                          <w:gridCol w:w="1134"/>
                        </w:tblGrid>
                        <w:tr w:rsidR="006212C8" w:rsidRPr="007F2AE4" w14:paraId="620EA24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74528F0"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034021CF"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4E5DB287"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7B96C4F3"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決算／計画</w:t>
                              </w:r>
                            </w:p>
                          </w:tc>
                        </w:tr>
                        <w:tr w:rsidR="006212C8" w:rsidRPr="007F2AE4" w14:paraId="0FDA4007" w14:textId="77777777" w:rsidTr="00B55E87">
                          <w:trPr>
                            <w:trHeight w:val="283"/>
                          </w:trPr>
                          <w:tc>
                            <w:tcPr>
                              <w:tcW w:w="1517" w:type="dxa"/>
                              <w:tcBorders>
                                <w:top w:val="nil"/>
                                <w:left w:val="single" w:sz="4" w:space="0" w:color="auto"/>
                                <w:bottom w:val="nil"/>
                                <w:right w:val="single" w:sz="4" w:space="0" w:color="000000"/>
                              </w:tcBorders>
                              <w:shd w:val="clear" w:color="auto" w:fill="auto"/>
                              <w:noWrap/>
                              <w:vAlign w:val="center"/>
                              <w:hideMark/>
                            </w:tcPr>
                            <w:p w14:paraId="66753FE8" w14:textId="77777777" w:rsidR="006212C8" w:rsidRDefault="006212C8" w:rsidP="00357656">
                              <w:pPr>
                                <w:snapToGrid w:val="0"/>
                                <w:rPr>
                                  <w:rFonts w:cstheme="majorHAnsi"/>
                                  <w:color w:val="000000"/>
                                  <w:kern w:val="0"/>
                                  <w:sz w:val="18"/>
                                  <w:szCs w:val="20"/>
                                </w:rPr>
                              </w:pPr>
                              <w:r w:rsidRPr="007F2AE4">
                                <w:rPr>
                                  <w:rFonts w:cstheme="majorHAnsi"/>
                                  <w:color w:val="000000"/>
                                  <w:kern w:val="0"/>
                                  <w:sz w:val="18"/>
                                  <w:szCs w:val="20"/>
                                </w:rPr>
                                <w:t>負担金</w:t>
                              </w:r>
                            </w:p>
                            <w:p w14:paraId="3B21A29D"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14683A2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20,782</w:t>
                              </w:r>
                            </w:p>
                          </w:tc>
                          <w:tc>
                            <w:tcPr>
                              <w:tcW w:w="851" w:type="dxa"/>
                              <w:tcBorders>
                                <w:top w:val="nil"/>
                                <w:left w:val="nil"/>
                                <w:bottom w:val="single" w:sz="4" w:space="0" w:color="auto"/>
                                <w:right w:val="single" w:sz="4" w:space="0" w:color="auto"/>
                              </w:tcBorders>
                              <w:shd w:val="clear" w:color="auto" w:fill="auto"/>
                              <w:noWrap/>
                              <w:vAlign w:val="center"/>
                              <w:hideMark/>
                            </w:tcPr>
                            <w:p w14:paraId="7D8AB656"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20,784</w:t>
                              </w:r>
                            </w:p>
                          </w:tc>
                          <w:tc>
                            <w:tcPr>
                              <w:tcW w:w="1134" w:type="dxa"/>
                              <w:tcBorders>
                                <w:top w:val="nil"/>
                                <w:left w:val="nil"/>
                                <w:bottom w:val="single" w:sz="4" w:space="0" w:color="auto"/>
                                <w:right w:val="single" w:sz="4" w:space="0" w:color="auto"/>
                              </w:tcBorders>
                              <w:shd w:val="clear" w:color="auto" w:fill="auto"/>
                              <w:noWrap/>
                              <w:vAlign w:val="center"/>
                              <w:hideMark/>
                            </w:tcPr>
                            <w:p w14:paraId="4D8203D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100.0%</w:t>
                              </w:r>
                            </w:p>
                          </w:tc>
                        </w:tr>
                        <w:tr w:rsidR="006212C8" w:rsidRPr="007F2AE4" w14:paraId="21EA143B" w14:textId="77777777" w:rsidTr="00B55E87">
                          <w:trPr>
                            <w:trHeight w:val="283"/>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42D6F5C1"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長期前受金戻入</w:t>
                              </w:r>
                            </w:p>
                          </w:tc>
                          <w:tc>
                            <w:tcPr>
                              <w:tcW w:w="850" w:type="dxa"/>
                              <w:tcBorders>
                                <w:top w:val="nil"/>
                                <w:left w:val="nil"/>
                                <w:bottom w:val="single" w:sz="4" w:space="0" w:color="auto"/>
                                <w:right w:val="single" w:sz="4" w:space="0" w:color="auto"/>
                              </w:tcBorders>
                              <w:shd w:val="clear" w:color="auto" w:fill="auto"/>
                              <w:noWrap/>
                              <w:vAlign w:val="center"/>
                              <w:hideMark/>
                            </w:tcPr>
                            <w:p w14:paraId="4B9EC335"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31,467</w:t>
                              </w:r>
                            </w:p>
                          </w:tc>
                          <w:tc>
                            <w:tcPr>
                              <w:tcW w:w="851" w:type="dxa"/>
                              <w:tcBorders>
                                <w:top w:val="nil"/>
                                <w:left w:val="nil"/>
                                <w:bottom w:val="single" w:sz="4" w:space="0" w:color="auto"/>
                                <w:right w:val="single" w:sz="4" w:space="0" w:color="auto"/>
                              </w:tcBorders>
                              <w:shd w:val="clear" w:color="auto" w:fill="auto"/>
                              <w:noWrap/>
                              <w:vAlign w:val="center"/>
                              <w:hideMark/>
                            </w:tcPr>
                            <w:p w14:paraId="24B396C8"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29,821</w:t>
                              </w:r>
                            </w:p>
                          </w:tc>
                          <w:tc>
                            <w:tcPr>
                              <w:tcW w:w="1134" w:type="dxa"/>
                              <w:tcBorders>
                                <w:top w:val="nil"/>
                                <w:left w:val="nil"/>
                                <w:bottom w:val="single" w:sz="4" w:space="0" w:color="auto"/>
                                <w:right w:val="single" w:sz="4" w:space="0" w:color="auto"/>
                              </w:tcBorders>
                              <w:shd w:val="clear" w:color="auto" w:fill="auto"/>
                              <w:noWrap/>
                              <w:vAlign w:val="center"/>
                              <w:hideMark/>
                            </w:tcPr>
                            <w:p w14:paraId="18AC37EC"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94.8%</w:t>
                              </w:r>
                            </w:p>
                          </w:tc>
                        </w:tr>
                        <w:tr w:rsidR="006212C8" w:rsidRPr="007F2AE4" w14:paraId="6972F8FD" w14:textId="77777777" w:rsidTr="00B55E87">
                          <w:trPr>
                            <w:trHeight w:val="283"/>
                          </w:trPr>
                          <w:tc>
                            <w:tcPr>
                              <w:tcW w:w="151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16D774"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他会計補助金</w:t>
                              </w:r>
                            </w:p>
                          </w:tc>
                          <w:tc>
                            <w:tcPr>
                              <w:tcW w:w="850" w:type="dxa"/>
                              <w:tcBorders>
                                <w:top w:val="nil"/>
                                <w:left w:val="nil"/>
                                <w:bottom w:val="single" w:sz="4" w:space="0" w:color="auto"/>
                                <w:right w:val="single" w:sz="4" w:space="0" w:color="auto"/>
                              </w:tcBorders>
                              <w:shd w:val="clear" w:color="auto" w:fill="auto"/>
                              <w:noWrap/>
                              <w:vAlign w:val="center"/>
                              <w:hideMark/>
                            </w:tcPr>
                            <w:p w14:paraId="0354439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9,553</w:t>
                              </w:r>
                            </w:p>
                          </w:tc>
                          <w:tc>
                            <w:tcPr>
                              <w:tcW w:w="851" w:type="dxa"/>
                              <w:tcBorders>
                                <w:top w:val="nil"/>
                                <w:left w:val="nil"/>
                                <w:bottom w:val="single" w:sz="4" w:space="0" w:color="auto"/>
                                <w:right w:val="single" w:sz="4" w:space="0" w:color="auto"/>
                              </w:tcBorders>
                              <w:shd w:val="clear" w:color="auto" w:fill="auto"/>
                              <w:noWrap/>
                              <w:vAlign w:val="center"/>
                              <w:hideMark/>
                            </w:tcPr>
                            <w:p w14:paraId="52B12E5A"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8,724</w:t>
                              </w:r>
                            </w:p>
                          </w:tc>
                          <w:tc>
                            <w:tcPr>
                              <w:tcW w:w="1134" w:type="dxa"/>
                              <w:tcBorders>
                                <w:top w:val="nil"/>
                                <w:left w:val="nil"/>
                                <w:bottom w:val="single" w:sz="4" w:space="0" w:color="auto"/>
                                <w:right w:val="single" w:sz="4" w:space="0" w:color="auto"/>
                              </w:tcBorders>
                              <w:shd w:val="clear" w:color="auto" w:fill="auto"/>
                              <w:noWrap/>
                              <w:vAlign w:val="center"/>
                              <w:hideMark/>
                            </w:tcPr>
                            <w:p w14:paraId="724C054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91.3%</w:t>
                              </w:r>
                            </w:p>
                          </w:tc>
                        </w:tr>
                        <w:tr w:rsidR="006212C8" w:rsidRPr="007F2AE4" w14:paraId="5AEED2B3" w14:textId="77777777" w:rsidTr="00B55E87">
                          <w:trPr>
                            <w:trHeight w:val="283"/>
                          </w:trPr>
                          <w:tc>
                            <w:tcPr>
                              <w:tcW w:w="1517" w:type="dxa"/>
                              <w:tcBorders>
                                <w:top w:val="nil"/>
                                <w:left w:val="single" w:sz="4" w:space="0" w:color="auto"/>
                                <w:bottom w:val="double" w:sz="6" w:space="0" w:color="auto"/>
                                <w:right w:val="single" w:sz="4" w:space="0" w:color="000000"/>
                              </w:tcBorders>
                              <w:shd w:val="clear" w:color="auto" w:fill="auto"/>
                              <w:noWrap/>
                              <w:vAlign w:val="center"/>
                              <w:hideMark/>
                            </w:tcPr>
                            <w:p w14:paraId="7AC6E257" w14:textId="77777777" w:rsidR="006212C8" w:rsidRPr="007F2AE4" w:rsidRDefault="006212C8" w:rsidP="00357656">
                              <w:pPr>
                                <w:snapToGrid w:val="0"/>
                                <w:rPr>
                                  <w:rFonts w:cstheme="majorHAnsi"/>
                                  <w:color w:val="000000"/>
                                  <w:kern w:val="0"/>
                                  <w:sz w:val="18"/>
                                  <w:szCs w:val="20"/>
                                </w:rPr>
                              </w:pPr>
                              <w:r w:rsidRPr="007F2AE4">
                                <w:rPr>
                                  <w:rFonts w:cstheme="majorHAnsi"/>
                                  <w:color w:val="000000"/>
                                  <w:kern w:val="0"/>
                                  <w:sz w:val="18"/>
                                  <w:szCs w:val="20"/>
                                </w:rPr>
                                <w:t>その他収入</w:t>
                              </w:r>
                            </w:p>
                          </w:tc>
                          <w:tc>
                            <w:tcPr>
                              <w:tcW w:w="850" w:type="dxa"/>
                              <w:tcBorders>
                                <w:top w:val="nil"/>
                                <w:left w:val="nil"/>
                                <w:bottom w:val="double" w:sz="6" w:space="0" w:color="auto"/>
                                <w:right w:val="single" w:sz="4" w:space="0" w:color="auto"/>
                              </w:tcBorders>
                              <w:shd w:val="clear" w:color="auto" w:fill="auto"/>
                              <w:noWrap/>
                              <w:vAlign w:val="center"/>
                              <w:hideMark/>
                            </w:tcPr>
                            <w:p w14:paraId="3AE61B0B"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705</w:t>
                              </w:r>
                            </w:p>
                          </w:tc>
                          <w:tc>
                            <w:tcPr>
                              <w:tcW w:w="851" w:type="dxa"/>
                              <w:tcBorders>
                                <w:top w:val="nil"/>
                                <w:left w:val="nil"/>
                                <w:bottom w:val="double" w:sz="6" w:space="0" w:color="auto"/>
                                <w:right w:val="single" w:sz="4" w:space="0" w:color="auto"/>
                              </w:tcBorders>
                              <w:shd w:val="clear" w:color="auto" w:fill="auto"/>
                              <w:noWrap/>
                              <w:vAlign w:val="center"/>
                              <w:hideMark/>
                            </w:tcPr>
                            <w:p w14:paraId="28A83D27"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767</w:t>
                              </w:r>
                            </w:p>
                          </w:tc>
                          <w:tc>
                            <w:tcPr>
                              <w:tcW w:w="1134" w:type="dxa"/>
                              <w:tcBorders>
                                <w:top w:val="nil"/>
                                <w:left w:val="nil"/>
                                <w:bottom w:val="double" w:sz="6" w:space="0" w:color="auto"/>
                                <w:right w:val="single" w:sz="4" w:space="0" w:color="auto"/>
                              </w:tcBorders>
                              <w:shd w:val="clear" w:color="auto" w:fill="auto"/>
                              <w:noWrap/>
                              <w:vAlign w:val="center"/>
                              <w:hideMark/>
                            </w:tcPr>
                            <w:p w14:paraId="593ED7EF"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108.8%</w:t>
                              </w:r>
                            </w:p>
                          </w:tc>
                        </w:tr>
                        <w:tr w:rsidR="006212C8" w:rsidRPr="007F2AE4" w14:paraId="1E9F451C" w14:textId="77777777" w:rsidTr="00B55E87">
                          <w:trPr>
                            <w:trHeight w:val="283"/>
                          </w:trPr>
                          <w:tc>
                            <w:tcPr>
                              <w:tcW w:w="1517" w:type="dxa"/>
                              <w:tcBorders>
                                <w:top w:val="nil"/>
                                <w:left w:val="single" w:sz="4" w:space="0" w:color="auto"/>
                                <w:bottom w:val="single" w:sz="4" w:space="0" w:color="auto"/>
                                <w:right w:val="single" w:sz="4" w:space="0" w:color="000000"/>
                              </w:tcBorders>
                              <w:shd w:val="clear" w:color="auto" w:fill="auto"/>
                              <w:noWrap/>
                              <w:vAlign w:val="center"/>
                              <w:hideMark/>
                            </w:tcPr>
                            <w:p w14:paraId="171605EE" w14:textId="77777777" w:rsidR="006212C8" w:rsidRPr="007F2AE4" w:rsidRDefault="006212C8" w:rsidP="00357656">
                              <w:pPr>
                                <w:snapToGrid w:val="0"/>
                                <w:jc w:val="center"/>
                                <w:rPr>
                                  <w:rFonts w:cstheme="majorHAnsi"/>
                                  <w:color w:val="000000"/>
                                  <w:kern w:val="0"/>
                                  <w:sz w:val="18"/>
                                  <w:szCs w:val="20"/>
                                </w:rPr>
                              </w:pPr>
                              <w:r w:rsidRPr="007F2AE4">
                                <w:rPr>
                                  <w:rFonts w:cstheme="majorHAnsi"/>
                                  <w:color w:val="000000"/>
                                  <w:kern w:val="0"/>
                                  <w:sz w:val="18"/>
                                  <w:szCs w:val="20"/>
                                </w:rPr>
                                <w:t>合</w:t>
                              </w:r>
                              <w:r>
                                <w:rPr>
                                  <w:rFonts w:cstheme="majorHAnsi" w:hint="eastAsia"/>
                                  <w:color w:val="000000"/>
                                  <w:kern w:val="0"/>
                                  <w:sz w:val="18"/>
                                  <w:szCs w:val="20"/>
                                </w:rPr>
                                <w:t xml:space="preserve">　</w:t>
                              </w:r>
                              <w:r w:rsidRPr="007F2AE4">
                                <w:rPr>
                                  <w:rFonts w:cstheme="majorHAnsi"/>
                                  <w:color w:val="000000"/>
                                  <w:kern w:val="0"/>
                                  <w:sz w:val="18"/>
                                  <w:szCs w:val="20"/>
                                </w:rPr>
                                <w:t>計</w:t>
                              </w:r>
                            </w:p>
                          </w:tc>
                          <w:tc>
                            <w:tcPr>
                              <w:tcW w:w="850" w:type="dxa"/>
                              <w:tcBorders>
                                <w:top w:val="nil"/>
                                <w:left w:val="nil"/>
                                <w:bottom w:val="single" w:sz="4" w:space="0" w:color="auto"/>
                                <w:right w:val="single" w:sz="4" w:space="0" w:color="auto"/>
                              </w:tcBorders>
                              <w:shd w:val="clear" w:color="auto" w:fill="auto"/>
                              <w:noWrap/>
                              <w:vAlign w:val="center"/>
                              <w:hideMark/>
                            </w:tcPr>
                            <w:p w14:paraId="42EE3A53"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62,507</w:t>
                              </w:r>
                            </w:p>
                          </w:tc>
                          <w:tc>
                            <w:tcPr>
                              <w:tcW w:w="851" w:type="dxa"/>
                              <w:tcBorders>
                                <w:top w:val="nil"/>
                                <w:left w:val="nil"/>
                                <w:bottom w:val="single" w:sz="4" w:space="0" w:color="auto"/>
                                <w:right w:val="single" w:sz="4" w:space="0" w:color="auto"/>
                              </w:tcBorders>
                              <w:shd w:val="clear" w:color="auto" w:fill="auto"/>
                              <w:noWrap/>
                              <w:vAlign w:val="center"/>
                              <w:hideMark/>
                            </w:tcPr>
                            <w:p w14:paraId="48406B34"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60,096</w:t>
                              </w:r>
                            </w:p>
                          </w:tc>
                          <w:tc>
                            <w:tcPr>
                              <w:tcW w:w="1134" w:type="dxa"/>
                              <w:tcBorders>
                                <w:top w:val="nil"/>
                                <w:left w:val="nil"/>
                                <w:bottom w:val="single" w:sz="4" w:space="0" w:color="auto"/>
                                <w:right w:val="single" w:sz="4" w:space="0" w:color="auto"/>
                              </w:tcBorders>
                              <w:shd w:val="clear" w:color="auto" w:fill="auto"/>
                              <w:noWrap/>
                              <w:vAlign w:val="center"/>
                              <w:hideMark/>
                            </w:tcPr>
                            <w:p w14:paraId="6A5D76B1" w14:textId="77777777" w:rsidR="006212C8" w:rsidRPr="00D25061" w:rsidRDefault="006212C8" w:rsidP="00357656">
                              <w:pPr>
                                <w:snapToGrid w:val="0"/>
                                <w:jc w:val="right"/>
                                <w:rPr>
                                  <w:rFonts w:cstheme="majorHAnsi"/>
                                  <w:color w:val="000000"/>
                                  <w:kern w:val="0"/>
                                  <w:szCs w:val="20"/>
                                </w:rPr>
                              </w:pPr>
                              <w:r w:rsidRPr="00D25061">
                                <w:rPr>
                                  <w:rFonts w:cstheme="majorHAnsi"/>
                                  <w:color w:val="000000"/>
                                  <w:kern w:val="0"/>
                                  <w:szCs w:val="20"/>
                                </w:rPr>
                                <w:t>96.1%</w:t>
                              </w:r>
                            </w:p>
                          </w:tc>
                        </w:tr>
                      </w:tbl>
                      <w:p w14:paraId="34F5A18A" w14:textId="09293BBD"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金額は</w:t>
                        </w:r>
                        <w:r w:rsidRPr="00BB4FC7">
                          <w:rPr>
                            <w:rFonts w:asciiTheme="majorHAnsi" w:eastAsia="BIZ UDPゴシック" w:hAnsiTheme="majorHAnsi" w:cstheme="majorHAnsi"/>
                            <w:color w:val="000000" w:themeColor="text1"/>
                            <w:kern w:val="24"/>
                            <w:sz w:val="18"/>
                            <w:szCs w:val="18"/>
                          </w:rPr>
                          <w:t>H30</w:t>
                        </w:r>
                        <w:r w:rsidRPr="00BB4FC7">
                          <w:rPr>
                            <w:rFonts w:asciiTheme="majorHAnsi" w:eastAsia="BIZ UDPゴシック" w:hAnsiTheme="majorHAnsi" w:cstheme="majorHAnsi"/>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R4</w:t>
                        </w:r>
                        <w:r w:rsidRPr="00BB4FC7">
                          <w:rPr>
                            <w:rFonts w:asciiTheme="majorHAnsi" w:eastAsia="BIZ UDPゴシック" w:hAnsiTheme="majorHAnsi" w:cstheme="majorHAnsi"/>
                            <w:color w:val="000000" w:themeColor="text1"/>
                            <w:kern w:val="24"/>
                            <w:sz w:val="18"/>
                            <w:szCs w:val="18"/>
                          </w:rPr>
                          <w:t>の平均</w:t>
                        </w:r>
                      </w:p>
                      <w:p w14:paraId="5F2B10B9" w14:textId="38C801A2"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負担金（収入）、維持管理費（支出）については、維持管理負担金返還金を除く</w:t>
                        </w:r>
                      </w:p>
                      <w:p w14:paraId="122D62F9" w14:textId="1790ED86" w:rsidR="006212C8" w:rsidRPr="002C0710" w:rsidRDefault="006212C8" w:rsidP="00CE7901">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p w14:paraId="723AB528" w14:textId="77777777" w:rsidR="006212C8" w:rsidRPr="006D08C5" w:rsidRDefault="006212C8" w:rsidP="00CE7901">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v:textbox>
                </v:shape>
                <v:shape id="_x0000_s1096" type="#_x0000_t202" style="position:absolute;left:28380;top:2707;width:33454;height:17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5144C368" w14:textId="7F4CFD95" w:rsidR="006212C8" w:rsidRDefault="006212C8" w:rsidP="00275680">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sidR="00275680">
                          <w:rPr>
                            <w:rFonts w:ascii="BIZ UDPゴシック" w:eastAsia="BIZ UDPゴシック" w:hAnsi="BIZ UDPゴシック" w:cstheme="minorBidi" w:hint="eastAsia"/>
                            <w:color w:val="000000" w:themeColor="text1"/>
                            <w:kern w:val="24"/>
                            <w:sz w:val="18"/>
                            <w:szCs w:val="18"/>
                          </w:rPr>
                          <w:t xml:space="preserve">　</w:t>
                        </w:r>
                        <w:r w:rsidR="00BB4FC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5143" w:type="dxa"/>
                          <w:jc w:val="center"/>
                          <w:tblLayout w:type="fixed"/>
                          <w:tblCellMar>
                            <w:left w:w="99" w:type="dxa"/>
                            <w:right w:w="99" w:type="dxa"/>
                          </w:tblCellMar>
                          <w:tblLook w:val="04A0" w:firstRow="1" w:lastRow="0" w:firstColumn="1" w:lastColumn="0" w:noHBand="0" w:noVBand="1"/>
                          <w:tblCaption w:val="表3　収益的収支の推移（現計画との比較）"/>
                        </w:tblPr>
                        <w:tblGrid>
                          <w:gridCol w:w="2284"/>
                          <w:gridCol w:w="875"/>
                          <w:gridCol w:w="850"/>
                          <w:gridCol w:w="1134"/>
                        </w:tblGrid>
                        <w:tr w:rsidR="00683199" w:rsidRPr="001A4A16" w14:paraId="72F7492C"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B1B2820" w14:textId="5583D61B" w:rsidR="00683199" w:rsidRPr="001A4A16" w:rsidRDefault="00683199" w:rsidP="001A4A16">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75" w:type="dxa"/>
                              <w:tcBorders>
                                <w:top w:val="single" w:sz="4" w:space="0" w:color="auto"/>
                                <w:left w:val="nil"/>
                                <w:bottom w:val="single" w:sz="4" w:space="0" w:color="auto"/>
                                <w:right w:val="single" w:sz="4" w:space="0" w:color="auto"/>
                              </w:tcBorders>
                              <w:shd w:val="clear" w:color="000000" w:fill="BDD7EE"/>
                              <w:noWrap/>
                              <w:vAlign w:val="center"/>
                              <w:hideMark/>
                            </w:tcPr>
                            <w:p w14:paraId="1BDF3436"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CE2B443"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002A5479" w14:textId="77777777" w:rsidR="00683199" w:rsidRPr="001A4A16" w:rsidRDefault="00683199" w:rsidP="001A4A16">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08530548"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245F13C6"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維持管理費</w:t>
                              </w:r>
                            </w:p>
                            <w:p w14:paraId="13BF0510" w14:textId="155EF13A" w:rsidR="00BB4FC7" w:rsidRPr="007D2C99" w:rsidRDefault="00BB4FC7" w:rsidP="001A4A16">
                              <w:pPr>
                                <w:snapToGrid w:val="0"/>
                                <w:rPr>
                                  <w:rFonts w:cstheme="majorHAnsi"/>
                                  <w:color w:val="000000"/>
                                  <w:kern w:val="0"/>
                                  <w:sz w:val="18"/>
                                  <w:szCs w:val="22"/>
                                </w:rPr>
                              </w:pPr>
                              <w:r w:rsidRPr="007D2C99">
                                <w:rPr>
                                  <w:rFonts w:cstheme="majorHAnsi" w:hint="eastAsia"/>
                                  <w:color w:val="000000" w:themeColor="text1"/>
                                  <w:kern w:val="0"/>
                                  <w:sz w:val="16"/>
                                </w:rPr>
                                <w:t>（管</w:t>
                              </w:r>
                              <w:r w:rsidR="00275680" w:rsidRPr="007D2C99">
                                <w:rPr>
                                  <w:rFonts w:cstheme="majorHAnsi" w:hint="eastAsia"/>
                                  <w:color w:val="000000" w:themeColor="text1"/>
                                  <w:kern w:val="0"/>
                                  <w:sz w:val="16"/>
                                </w:rPr>
                                <w:t>渠・ポンプ場・処理場</w:t>
                              </w:r>
                              <w:r w:rsidRPr="007D2C99">
                                <w:rPr>
                                  <w:rFonts w:cstheme="majorHAnsi" w:hint="eastAsia"/>
                                  <w:color w:val="000000" w:themeColor="text1"/>
                                  <w:kern w:val="0"/>
                                  <w:sz w:val="16"/>
                                </w:rPr>
                                <w:t>費＋総係費）</w:t>
                              </w:r>
                            </w:p>
                          </w:tc>
                          <w:tc>
                            <w:tcPr>
                              <w:tcW w:w="875" w:type="dxa"/>
                              <w:tcBorders>
                                <w:top w:val="nil"/>
                                <w:left w:val="nil"/>
                                <w:bottom w:val="single" w:sz="4" w:space="0" w:color="auto"/>
                                <w:right w:val="single" w:sz="4" w:space="0" w:color="auto"/>
                              </w:tcBorders>
                              <w:shd w:val="clear" w:color="auto" w:fill="auto"/>
                              <w:noWrap/>
                              <w:vAlign w:val="center"/>
                              <w:hideMark/>
                            </w:tcPr>
                            <w:p w14:paraId="2232043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23,297</w:t>
                              </w:r>
                            </w:p>
                          </w:tc>
                          <w:tc>
                            <w:tcPr>
                              <w:tcW w:w="850" w:type="dxa"/>
                              <w:tcBorders>
                                <w:top w:val="nil"/>
                                <w:left w:val="nil"/>
                                <w:bottom w:val="single" w:sz="4" w:space="0" w:color="auto"/>
                                <w:right w:val="single" w:sz="4" w:space="0" w:color="auto"/>
                              </w:tcBorders>
                              <w:shd w:val="clear" w:color="auto" w:fill="auto"/>
                              <w:noWrap/>
                              <w:vAlign w:val="center"/>
                              <w:hideMark/>
                            </w:tcPr>
                            <w:p w14:paraId="73D87DCE"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23,425</w:t>
                              </w:r>
                            </w:p>
                          </w:tc>
                          <w:tc>
                            <w:tcPr>
                              <w:tcW w:w="1134" w:type="dxa"/>
                              <w:tcBorders>
                                <w:top w:val="nil"/>
                                <w:left w:val="nil"/>
                                <w:bottom w:val="single" w:sz="4" w:space="0" w:color="auto"/>
                                <w:right w:val="single" w:sz="4" w:space="0" w:color="auto"/>
                              </w:tcBorders>
                              <w:shd w:val="clear" w:color="auto" w:fill="auto"/>
                              <w:noWrap/>
                              <w:vAlign w:val="center"/>
                              <w:hideMark/>
                            </w:tcPr>
                            <w:p w14:paraId="535F412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100.5%</w:t>
                              </w:r>
                            </w:p>
                          </w:tc>
                        </w:tr>
                        <w:tr w:rsidR="006212C8" w:rsidRPr="001A4A16" w14:paraId="1B15AFAF" w14:textId="77777777" w:rsidTr="00275680">
                          <w:trPr>
                            <w:trHeight w:val="283"/>
                            <w:jc w:val="center"/>
                          </w:trPr>
                          <w:tc>
                            <w:tcPr>
                              <w:tcW w:w="2284" w:type="dxa"/>
                              <w:tcBorders>
                                <w:top w:val="single" w:sz="4" w:space="0" w:color="auto"/>
                                <w:left w:val="single" w:sz="4" w:space="0" w:color="auto"/>
                                <w:bottom w:val="nil"/>
                                <w:right w:val="single" w:sz="4" w:space="0" w:color="000000"/>
                              </w:tcBorders>
                              <w:shd w:val="clear" w:color="auto" w:fill="auto"/>
                              <w:noWrap/>
                              <w:vAlign w:val="center"/>
                              <w:hideMark/>
                            </w:tcPr>
                            <w:p w14:paraId="73FE50A7" w14:textId="77777777" w:rsidR="006212C8" w:rsidRPr="007D2C99" w:rsidRDefault="006212C8" w:rsidP="001A4A16">
                              <w:pPr>
                                <w:snapToGrid w:val="0"/>
                                <w:rPr>
                                  <w:rFonts w:cstheme="majorHAnsi"/>
                                  <w:color w:val="000000"/>
                                  <w:kern w:val="0"/>
                                  <w:sz w:val="18"/>
                                  <w:szCs w:val="22"/>
                                </w:rPr>
                              </w:pPr>
                              <w:r w:rsidRPr="007D2C99">
                                <w:rPr>
                                  <w:rFonts w:cstheme="majorHAnsi"/>
                                  <w:color w:val="000000"/>
                                  <w:kern w:val="0"/>
                                  <w:sz w:val="18"/>
                                  <w:szCs w:val="22"/>
                                </w:rPr>
                                <w:t>減価償却費</w:t>
                              </w:r>
                            </w:p>
                          </w:tc>
                          <w:tc>
                            <w:tcPr>
                              <w:tcW w:w="875" w:type="dxa"/>
                              <w:tcBorders>
                                <w:top w:val="nil"/>
                                <w:left w:val="nil"/>
                                <w:bottom w:val="single" w:sz="4" w:space="0" w:color="auto"/>
                                <w:right w:val="single" w:sz="4" w:space="0" w:color="auto"/>
                              </w:tcBorders>
                              <w:shd w:val="clear" w:color="auto" w:fill="auto"/>
                              <w:noWrap/>
                              <w:vAlign w:val="center"/>
                              <w:hideMark/>
                            </w:tcPr>
                            <w:p w14:paraId="7E690B07" w14:textId="77777777" w:rsidR="006212C8" w:rsidRPr="007D2C99" w:rsidRDefault="006212C8" w:rsidP="001A4A16">
                              <w:pPr>
                                <w:snapToGrid w:val="0"/>
                                <w:jc w:val="right"/>
                                <w:rPr>
                                  <w:rFonts w:cstheme="majorHAnsi"/>
                                  <w:color w:val="000000"/>
                                  <w:kern w:val="0"/>
                                  <w:szCs w:val="22"/>
                                </w:rPr>
                              </w:pPr>
                              <w:r w:rsidRPr="007D2C99">
                                <w:rPr>
                                  <w:rFonts w:cstheme="majorHAnsi"/>
                                  <w:color w:val="000000"/>
                                  <w:kern w:val="0"/>
                                  <w:szCs w:val="22"/>
                                </w:rPr>
                                <w:t>39,753</w:t>
                              </w:r>
                            </w:p>
                          </w:tc>
                          <w:tc>
                            <w:tcPr>
                              <w:tcW w:w="850" w:type="dxa"/>
                              <w:tcBorders>
                                <w:top w:val="nil"/>
                                <w:left w:val="nil"/>
                                <w:bottom w:val="single" w:sz="4" w:space="0" w:color="auto"/>
                                <w:right w:val="single" w:sz="4" w:space="0" w:color="auto"/>
                              </w:tcBorders>
                              <w:shd w:val="clear" w:color="auto" w:fill="auto"/>
                              <w:noWrap/>
                              <w:vAlign w:val="center"/>
                              <w:hideMark/>
                            </w:tcPr>
                            <w:p w14:paraId="1ED90F32"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37,224</w:t>
                              </w:r>
                            </w:p>
                          </w:tc>
                          <w:tc>
                            <w:tcPr>
                              <w:tcW w:w="1134" w:type="dxa"/>
                              <w:tcBorders>
                                <w:top w:val="nil"/>
                                <w:left w:val="nil"/>
                                <w:bottom w:val="single" w:sz="4" w:space="0" w:color="auto"/>
                                <w:right w:val="single" w:sz="4" w:space="0" w:color="auto"/>
                              </w:tcBorders>
                              <w:shd w:val="clear" w:color="auto" w:fill="auto"/>
                              <w:noWrap/>
                              <w:vAlign w:val="center"/>
                              <w:hideMark/>
                            </w:tcPr>
                            <w:p w14:paraId="0828AA3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93.6%</w:t>
                              </w:r>
                            </w:p>
                          </w:tc>
                        </w:tr>
                        <w:tr w:rsidR="006212C8" w:rsidRPr="001A4A16" w14:paraId="4AC3E7B1" w14:textId="77777777" w:rsidTr="00275680">
                          <w:trPr>
                            <w:trHeight w:val="283"/>
                            <w:jc w:val="center"/>
                          </w:trPr>
                          <w:tc>
                            <w:tcPr>
                              <w:tcW w:w="228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01818D"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企業債利息等</w:t>
                              </w:r>
                            </w:p>
                          </w:tc>
                          <w:tc>
                            <w:tcPr>
                              <w:tcW w:w="875" w:type="dxa"/>
                              <w:tcBorders>
                                <w:top w:val="nil"/>
                                <w:left w:val="nil"/>
                                <w:bottom w:val="single" w:sz="4" w:space="0" w:color="auto"/>
                                <w:right w:val="single" w:sz="4" w:space="0" w:color="auto"/>
                              </w:tcBorders>
                              <w:shd w:val="clear" w:color="auto" w:fill="auto"/>
                              <w:noWrap/>
                              <w:vAlign w:val="center"/>
                              <w:hideMark/>
                            </w:tcPr>
                            <w:p w14:paraId="16D3C1D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1,452</w:t>
                              </w:r>
                            </w:p>
                          </w:tc>
                          <w:tc>
                            <w:tcPr>
                              <w:tcW w:w="850" w:type="dxa"/>
                              <w:tcBorders>
                                <w:top w:val="nil"/>
                                <w:left w:val="nil"/>
                                <w:bottom w:val="single" w:sz="4" w:space="0" w:color="auto"/>
                                <w:right w:val="single" w:sz="4" w:space="0" w:color="auto"/>
                              </w:tcBorders>
                              <w:shd w:val="clear" w:color="auto" w:fill="auto"/>
                              <w:noWrap/>
                              <w:vAlign w:val="center"/>
                              <w:hideMark/>
                            </w:tcPr>
                            <w:p w14:paraId="54BEF5E5"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1,348</w:t>
                              </w:r>
                            </w:p>
                          </w:tc>
                          <w:tc>
                            <w:tcPr>
                              <w:tcW w:w="1134" w:type="dxa"/>
                              <w:tcBorders>
                                <w:top w:val="nil"/>
                                <w:left w:val="nil"/>
                                <w:bottom w:val="single" w:sz="4" w:space="0" w:color="auto"/>
                                <w:right w:val="single" w:sz="4" w:space="0" w:color="auto"/>
                              </w:tcBorders>
                              <w:shd w:val="clear" w:color="auto" w:fill="auto"/>
                              <w:noWrap/>
                              <w:vAlign w:val="center"/>
                              <w:hideMark/>
                            </w:tcPr>
                            <w:p w14:paraId="3CEC27E9"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92.8%</w:t>
                              </w:r>
                            </w:p>
                          </w:tc>
                        </w:tr>
                        <w:tr w:rsidR="006212C8" w:rsidRPr="001A4A16" w14:paraId="515C8C88" w14:textId="77777777" w:rsidTr="00275680">
                          <w:trPr>
                            <w:trHeight w:val="283"/>
                            <w:jc w:val="center"/>
                          </w:trPr>
                          <w:tc>
                            <w:tcPr>
                              <w:tcW w:w="2284" w:type="dxa"/>
                              <w:tcBorders>
                                <w:top w:val="nil"/>
                                <w:left w:val="single" w:sz="4" w:space="0" w:color="auto"/>
                                <w:bottom w:val="double" w:sz="6" w:space="0" w:color="auto"/>
                                <w:right w:val="single" w:sz="4" w:space="0" w:color="000000"/>
                              </w:tcBorders>
                              <w:shd w:val="clear" w:color="auto" w:fill="auto"/>
                              <w:noWrap/>
                              <w:vAlign w:val="center"/>
                              <w:hideMark/>
                            </w:tcPr>
                            <w:p w14:paraId="589C472B" w14:textId="77777777" w:rsidR="006212C8" w:rsidRPr="001A4A16" w:rsidRDefault="006212C8" w:rsidP="001A4A16">
                              <w:pPr>
                                <w:snapToGrid w:val="0"/>
                                <w:rPr>
                                  <w:rFonts w:cstheme="majorHAnsi"/>
                                  <w:color w:val="000000"/>
                                  <w:kern w:val="0"/>
                                  <w:sz w:val="18"/>
                                  <w:szCs w:val="22"/>
                                </w:rPr>
                              </w:pPr>
                              <w:r w:rsidRPr="001A4A16">
                                <w:rPr>
                                  <w:rFonts w:cstheme="majorHAnsi"/>
                                  <w:color w:val="000000"/>
                                  <w:kern w:val="0"/>
                                  <w:sz w:val="18"/>
                                  <w:szCs w:val="22"/>
                                </w:rPr>
                                <w:t>その他支出</w:t>
                              </w:r>
                            </w:p>
                          </w:tc>
                          <w:tc>
                            <w:tcPr>
                              <w:tcW w:w="875" w:type="dxa"/>
                              <w:tcBorders>
                                <w:top w:val="nil"/>
                                <w:left w:val="nil"/>
                                <w:bottom w:val="double" w:sz="6" w:space="0" w:color="auto"/>
                                <w:right w:val="single" w:sz="4" w:space="0" w:color="auto"/>
                              </w:tcBorders>
                              <w:shd w:val="clear" w:color="auto" w:fill="auto"/>
                              <w:noWrap/>
                              <w:vAlign w:val="center"/>
                              <w:hideMark/>
                            </w:tcPr>
                            <w:p w14:paraId="7E631C9A"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352</w:t>
                              </w:r>
                            </w:p>
                          </w:tc>
                          <w:tc>
                            <w:tcPr>
                              <w:tcW w:w="850" w:type="dxa"/>
                              <w:tcBorders>
                                <w:top w:val="nil"/>
                                <w:left w:val="nil"/>
                                <w:bottom w:val="double" w:sz="6" w:space="0" w:color="auto"/>
                                <w:right w:val="single" w:sz="4" w:space="0" w:color="auto"/>
                              </w:tcBorders>
                              <w:shd w:val="clear" w:color="auto" w:fill="auto"/>
                              <w:noWrap/>
                              <w:vAlign w:val="center"/>
                              <w:hideMark/>
                            </w:tcPr>
                            <w:p w14:paraId="3B4D33E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206</w:t>
                              </w:r>
                            </w:p>
                          </w:tc>
                          <w:tc>
                            <w:tcPr>
                              <w:tcW w:w="1134" w:type="dxa"/>
                              <w:tcBorders>
                                <w:top w:val="nil"/>
                                <w:left w:val="nil"/>
                                <w:bottom w:val="double" w:sz="6" w:space="0" w:color="auto"/>
                                <w:right w:val="single" w:sz="4" w:space="0" w:color="auto"/>
                              </w:tcBorders>
                              <w:shd w:val="clear" w:color="auto" w:fill="auto"/>
                              <w:noWrap/>
                              <w:vAlign w:val="center"/>
                              <w:hideMark/>
                            </w:tcPr>
                            <w:p w14:paraId="1BCE388F"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58.5%</w:t>
                              </w:r>
                            </w:p>
                          </w:tc>
                        </w:tr>
                        <w:tr w:rsidR="006212C8" w:rsidRPr="001A4A16" w14:paraId="6C17100E" w14:textId="77777777" w:rsidTr="00275680">
                          <w:trPr>
                            <w:trHeight w:val="283"/>
                            <w:jc w:val="center"/>
                          </w:trPr>
                          <w:tc>
                            <w:tcPr>
                              <w:tcW w:w="2284" w:type="dxa"/>
                              <w:tcBorders>
                                <w:top w:val="nil"/>
                                <w:left w:val="single" w:sz="4" w:space="0" w:color="auto"/>
                                <w:bottom w:val="single" w:sz="4" w:space="0" w:color="auto"/>
                                <w:right w:val="single" w:sz="4" w:space="0" w:color="000000"/>
                              </w:tcBorders>
                              <w:shd w:val="clear" w:color="auto" w:fill="auto"/>
                              <w:noWrap/>
                              <w:vAlign w:val="center"/>
                              <w:hideMark/>
                            </w:tcPr>
                            <w:p w14:paraId="66881B4A" w14:textId="08716E28" w:rsidR="006212C8" w:rsidRPr="001A4A16" w:rsidRDefault="006212C8" w:rsidP="00BB4FC7">
                              <w:pPr>
                                <w:snapToGrid w:val="0"/>
                                <w:jc w:val="center"/>
                                <w:rPr>
                                  <w:rFonts w:cstheme="majorHAnsi"/>
                                  <w:color w:val="000000"/>
                                  <w:kern w:val="0"/>
                                  <w:sz w:val="18"/>
                                  <w:szCs w:val="22"/>
                                </w:rPr>
                              </w:pPr>
                              <w:r w:rsidRPr="001A4A16">
                                <w:rPr>
                                  <w:rFonts w:cstheme="majorHAnsi"/>
                                  <w:color w:val="000000"/>
                                  <w:kern w:val="0"/>
                                  <w:sz w:val="18"/>
                                  <w:szCs w:val="22"/>
                                </w:rPr>
                                <w:t>合</w:t>
                              </w:r>
                              <w:r w:rsidR="00BB4FC7">
                                <w:rPr>
                                  <w:rFonts w:cstheme="majorHAnsi" w:hint="eastAsia"/>
                                  <w:color w:val="000000"/>
                                  <w:kern w:val="0"/>
                                  <w:sz w:val="18"/>
                                  <w:szCs w:val="22"/>
                                </w:rPr>
                                <w:t xml:space="preserve">　</w:t>
                              </w:r>
                              <w:r w:rsidRPr="001A4A16">
                                <w:rPr>
                                  <w:rFonts w:cstheme="majorHAnsi"/>
                                  <w:color w:val="000000"/>
                                  <w:kern w:val="0"/>
                                  <w:sz w:val="18"/>
                                  <w:szCs w:val="22"/>
                                </w:rPr>
                                <w:t>計</w:t>
                              </w:r>
                            </w:p>
                          </w:tc>
                          <w:tc>
                            <w:tcPr>
                              <w:tcW w:w="875" w:type="dxa"/>
                              <w:tcBorders>
                                <w:top w:val="nil"/>
                                <w:left w:val="nil"/>
                                <w:bottom w:val="single" w:sz="4" w:space="0" w:color="auto"/>
                                <w:right w:val="single" w:sz="4" w:space="0" w:color="auto"/>
                              </w:tcBorders>
                              <w:shd w:val="clear" w:color="auto" w:fill="auto"/>
                              <w:noWrap/>
                              <w:vAlign w:val="center"/>
                              <w:hideMark/>
                            </w:tcPr>
                            <w:p w14:paraId="0E8BD694"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64,854</w:t>
                              </w:r>
                            </w:p>
                          </w:tc>
                          <w:tc>
                            <w:tcPr>
                              <w:tcW w:w="850" w:type="dxa"/>
                              <w:tcBorders>
                                <w:top w:val="nil"/>
                                <w:left w:val="nil"/>
                                <w:bottom w:val="single" w:sz="4" w:space="0" w:color="auto"/>
                                <w:right w:val="single" w:sz="4" w:space="0" w:color="auto"/>
                              </w:tcBorders>
                              <w:shd w:val="clear" w:color="auto" w:fill="auto"/>
                              <w:noWrap/>
                              <w:vAlign w:val="center"/>
                              <w:hideMark/>
                            </w:tcPr>
                            <w:p w14:paraId="25B3A670"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62,203</w:t>
                              </w:r>
                            </w:p>
                          </w:tc>
                          <w:tc>
                            <w:tcPr>
                              <w:tcW w:w="1134" w:type="dxa"/>
                              <w:tcBorders>
                                <w:top w:val="nil"/>
                                <w:left w:val="nil"/>
                                <w:bottom w:val="single" w:sz="4" w:space="0" w:color="auto"/>
                                <w:right w:val="single" w:sz="4" w:space="0" w:color="auto"/>
                              </w:tcBorders>
                              <w:shd w:val="clear" w:color="auto" w:fill="auto"/>
                              <w:noWrap/>
                              <w:vAlign w:val="center"/>
                              <w:hideMark/>
                            </w:tcPr>
                            <w:p w14:paraId="7804D2C7" w14:textId="77777777" w:rsidR="006212C8" w:rsidRPr="00D25061" w:rsidRDefault="006212C8" w:rsidP="001A4A16">
                              <w:pPr>
                                <w:snapToGrid w:val="0"/>
                                <w:jc w:val="right"/>
                                <w:rPr>
                                  <w:rFonts w:cstheme="majorHAnsi"/>
                                  <w:color w:val="000000"/>
                                  <w:kern w:val="0"/>
                                  <w:szCs w:val="22"/>
                                </w:rPr>
                              </w:pPr>
                              <w:r w:rsidRPr="00D25061">
                                <w:rPr>
                                  <w:rFonts w:cstheme="majorHAnsi"/>
                                  <w:color w:val="000000"/>
                                  <w:kern w:val="0"/>
                                  <w:szCs w:val="22"/>
                                </w:rPr>
                                <w:t>95.9%</w:t>
                              </w:r>
                            </w:p>
                          </w:tc>
                        </w:tr>
                      </w:tbl>
                      <w:p w14:paraId="4BCFDB5A" w14:textId="77777777" w:rsidR="006212C8" w:rsidRPr="006D08C5" w:rsidRDefault="006212C8" w:rsidP="00CE7901">
                        <w:pPr>
                          <w:pStyle w:val="Web"/>
                          <w:spacing w:beforeLines="20" w:before="72" w:beforeAutospacing="0" w:after="0" w:afterAutospacing="0"/>
                          <w:rPr>
                            <w:rFonts w:asciiTheme="majorHAnsi" w:eastAsia="BIZ UDPゴシック" w:hAnsiTheme="majorHAnsi" w:cstheme="majorHAnsi"/>
                            <w:kern w:val="24"/>
                            <w:sz w:val="16"/>
                            <w:szCs w:val="18"/>
                          </w:rPr>
                        </w:pPr>
                      </w:p>
                    </w:txbxContent>
                  </v:textbox>
                </v:shape>
              </v:group>
            </w:pict>
          </mc:Fallback>
        </mc:AlternateContent>
      </w:r>
      <w:r w:rsidR="00CE7901">
        <w:rPr>
          <w:rFonts w:ascii="游ゴシック" w:eastAsia="游ゴシック" w:hAnsi="游ゴシック" w:hint="eastAsia"/>
          <w:color w:val="000000" w:themeColor="text1"/>
          <w:szCs w:val="20"/>
        </w:rPr>
        <w:t xml:space="preserve">　これまでの5年間の収支は、概ね計画通りとなっております。しかしながら、</w:t>
      </w:r>
      <w:r w:rsidR="00CE7901" w:rsidRPr="00424E6C">
        <w:rPr>
          <w:rFonts w:ascii="游ゴシック" w:eastAsia="游ゴシック" w:hAnsi="游ゴシック" w:hint="eastAsia"/>
          <w:color w:val="000000" w:themeColor="text1"/>
          <w:szCs w:val="20"/>
        </w:rPr>
        <w:t>最近では、労務単価や電力・燃料価格が上昇しており、</w:t>
      </w:r>
      <w:r w:rsidR="00CE7901">
        <w:rPr>
          <w:rFonts w:ascii="游ゴシック" w:eastAsia="游ゴシック" w:hAnsi="游ゴシック" w:hint="eastAsia"/>
          <w:color w:val="000000" w:themeColor="text1"/>
          <w:szCs w:val="20"/>
        </w:rPr>
        <w:t>維持管理費</w:t>
      </w:r>
      <w:r w:rsidR="00CE7901" w:rsidRPr="00424E6C">
        <w:rPr>
          <w:rFonts w:ascii="游ゴシック" w:eastAsia="游ゴシック" w:hAnsi="游ゴシック" w:hint="eastAsia"/>
          <w:color w:val="000000" w:themeColor="text1"/>
          <w:szCs w:val="20"/>
        </w:rPr>
        <w:t>増加の要因となっています。今後も引き続き、電力・燃料等の使用量削減によるコスト縮減に取り組みますが、それを上回る労務単価や電力・燃料価格の上昇</w:t>
      </w:r>
      <w:r w:rsidR="00577146">
        <w:rPr>
          <w:rFonts w:ascii="游ゴシック" w:eastAsia="游ゴシック" w:hAnsi="游ゴシック" w:hint="eastAsia"/>
          <w:color w:val="000000" w:themeColor="text1"/>
          <w:szCs w:val="20"/>
        </w:rPr>
        <w:t>の影響により</w:t>
      </w:r>
      <w:r w:rsidR="00CE7901" w:rsidRPr="00424E6C">
        <w:rPr>
          <w:rFonts w:ascii="游ゴシック" w:eastAsia="游ゴシック" w:hAnsi="游ゴシック" w:hint="eastAsia"/>
          <w:color w:val="000000" w:themeColor="text1"/>
          <w:szCs w:val="20"/>
        </w:rPr>
        <w:t>、維持管理費は増加傾向が見込まれます。</w:t>
      </w:r>
    </w:p>
    <w:p w14:paraId="3C4101A8" w14:textId="4E9565AF" w:rsidR="00CE7901" w:rsidRDefault="00CE7901" w:rsidP="00CE7901">
      <w:pPr>
        <w:autoSpaceDE w:val="0"/>
        <w:autoSpaceDN w:val="0"/>
        <w:ind w:firstLineChars="100" w:firstLine="200"/>
        <w:jc w:val="both"/>
        <w:rPr>
          <w:rFonts w:ascii="游ゴシック" w:eastAsia="游ゴシック" w:hAnsi="游ゴシック"/>
          <w:color w:val="000000" w:themeColor="text1"/>
          <w:szCs w:val="20"/>
        </w:rPr>
      </w:pPr>
    </w:p>
    <w:p w14:paraId="24E969DE"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298F2957"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7431B137" w14:textId="77777777" w:rsidR="00CE7901" w:rsidRDefault="00CE7901" w:rsidP="00CE7901">
      <w:pPr>
        <w:autoSpaceDE w:val="0"/>
        <w:autoSpaceDN w:val="0"/>
        <w:jc w:val="both"/>
        <w:rPr>
          <w:rFonts w:ascii="游ゴシック" w:eastAsia="游ゴシック" w:hAnsi="游ゴシック"/>
          <w:color w:val="000000" w:themeColor="text1"/>
          <w:szCs w:val="20"/>
        </w:rPr>
      </w:pPr>
    </w:p>
    <w:p w14:paraId="3168772E" w14:textId="77777777" w:rsidR="00CE7901" w:rsidRDefault="00CE7901" w:rsidP="00CE7901">
      <w:pPr>
        <w:autoSpaceDE w:val="0"/>
        <w:autoSpaceDN w:val="0"/>
        <w:jc w:val="both"/>
        <w:rPr>
          <w:rFonts w:ascii="BIZ UDPゴシック" w:hAnsi="BIZ UDPゴシック"/>
          <w:color w:val="000000" w:themeColor="text1"/>
          <w:szCs w:val="20"/>
        </w:rPr>
      </w:pPr>
    </w:p>
    <w:p w14:paraId="4F54E522" w14:textId="2808BF13" w:rsidR="00CE7901" w:rsidRPr="00CE7901" w:rsidRDefault="00CE7901" w:rsidP="00CE7901">
      <w:pPr>
        <w:autoSpaceDE w:val="0"/>
        <w:autoSpaceDN w:val="0"/>
        <w:jc w:val="both"/>
        <w:rPr>
          <w:rFonts w:ascii="BIZ UDPゴシック" w:hAnsi="BIZ UDPゴシック"/>
          <w:color w:val="000000" w:themeColor="text1"/>
          <w:szCs w:val="20"/>
        </w:rPr>
      </w:pPr>
    </w:p>
    <w:p w14:paraId="06E723DE" w14:textId="6DAE45FB" w:rsidR="00CE7901" w:rsidRDefault="00CE7901" w:rsidP="00CE7901">
      <w:pPr>
        <w:autoSpaceDE w:val="0"/>
        <w:autoSpaceDN w:val="0"/>
        <w:jc w:val="both"/>
        <w:rPr>
          <w:rFonts w:ascii="BIZ UDPゴシック" w:hAnsi="BIZ UDPゴシック"/>
          <w:color w:val="000000" w:themeColor="text1"/>
          <w:szCs w:val="20"/>
        </w:rPr>
      </w:pPr>
    </w:p>
    <w:p w14:paraId="6C57BF4E" w14:textId="630EF3AB" w:rsidR="00CE7901" w:rsidRDefault="00CE7901" w:rsidP="00CE7901">
      <w:pPr>
        <w:autoSpaceDE w:val="0"/>
        <w:autoSpaceDN w:val="0"/>
        <w:jc w:val="both"/>
        <w:rPr>
          <w:rFonts w:ascii="BIZ UDPゴシック" w:hAnsi="BIZ UDPゴシック"/>
          <w:color w:val="000000" w:themeColor="text1"/>
          <w:szCs w:val="20"/>
        </w:rPr>
      </w:pPr>
    </w:p>
    <w:p w14:paraId="7D53145C" w14:textId="19FE042B" w:rsidR="00CE7901" w:rsidRDefault="00CE7901" w:rsidP="00CE7901">
      <w:pPr>
        <w:autoSpaceDE w:val="0"/>
        <w:autoSpaceDN w:val="0"/>
        <w:jc w:val="both"/>
        <w:rPr>
          <w:rFonts w:ascii="BIZ UDPゴシック" w:hAnsi="BIZ UDPゴシック"/>
          <w:color w:val="000000" w:themeColor="text1"/>
          <w:szCs w:val="20"/>
        </w:rPr>
      </w:pPr>
    </w:p>
    <w:p w14:paraId="77410587" w14:textId="3F31BE32" w:rsidR="00CE7901" w:rsidRDefault="00D03627"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10624" behindDoc="0" locked="0" layoutInCell="1" allowOverlap="1" wp14:anchorId="6788B339" wp14:editId="009AE0DE">
                <wp:simplePos x="0" y="0"/>
                <wp:positionH relativeFrom="column">
                  <wp:posOffset>6927</wp:posOffset>
                </wp:positionH>
                <wp:positionV relativeFrom="paragraph">
                  <wp:posOffset>194137</wp:posOffset>
                </wp:positionV>
                <wp:extent cx="3086100" cy="1932709"/>
                <wp:effectExtent l="0" t="0" r="0" b="0"/>
                <wp:wrapNone/>
                <wp:docPr id="129988" name="テキスト ボックス 31"/>
                <wp:cNvGraphicFramePr/>
                <a:graphic xmlns:a="http://schemas.openxmlformats.org/drawingml/2006/main">
                  <a:graphicData uri="http://schemas.microsoft.com/office/word/2010/wordprocessingShape">
                    <wps:wsp>
                      <wps:cNvSpPr txBox="1"/>
                      <wps:spPr>
                        <a:xfrm>
                          <a:off x="0" y="0"/>
                          <a:ext cx="3086100" cy="1932709"/>
                        </a:xfrm>
                        <a:prstGeom prst="rect">
                          <a:avLst/>
                        </a:prstGeom>
                        <a:noFill/>
                      </wps:spPr>
                      <wps:txbx>
                        <w:txbxContent>
                          <w:p w14:paraId="6416D93D" w14:textId="1FC7D3A6" w:rsidR="006212C8" w:rsidRDefault="006212C8" w:rsidP="00275680">
                            <w:pPr>
                              <w:pStyle w:val="Web"/>
                              <w:snapToGrid w:val="0"/>
                              <w:spacing w:beforeLines="20" w:before="72" w:beforeAutospacing="0" w:after="0" w:afterAutospacing="0"/>
                              <w:ind w:left="450" w:hangingChars="250" w:hanging="45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4</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B4FC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B4FC7" w:rsidRPr="007D2C99">
                              <w:rPr>
                                <w:rFonts w:ascii="BIZ UDPゴシック" w:eastAsia="BIZ UDPゴシック" w:hAnsi="BIZ UDPゴシック" w:cstheme="minorBidi" w:hint="eastAsia"/>
                                <w:color w:val="000000" w:themeColor="text1"/>
                                <w:kern w:val="24"/>
                                <w:sz w:val="16"/>
                                <w:szCs w:val="16"/>
                              </w:rPr>
                              <w:t>＋総係費）</w:t>
                            </w:r>
                            <w:r>
                              <w:rPr>
                                <w:rFonts w:ascii="BIZ UDPゴシック" w:eastAsia="BIZ UDPゴシック" w:hAnsi="BIZ UDPゴシック" w:cstheme="minorBidi" w:hint="eastAsia"/>
                                <w:color w:val="000000" w:themeColor="text1"/>
                                <w:kern w:val="24"/>
                                <w:sz w:val="18"/>
                                <w:szCs w:val="18"/>
                              </w:rPr>
                              <w:t>の</w:t>
                            </w:r>
                            <w:r>
                              <w:rPr>
                                <w:rFonts w:ascii="BIZ UDPゴシック" w:eastAsia="BIZ UDPゴシック" w:hAnsi="BIZ UDPゴシック" w:cstheme="minorBidi"/>
                                <w:color w:val="000000" w:themeColor="text1"/>
                                <w:kern w:val="24"/>
                                <w:sz w:val="18"/>
                                <w:szCs w:val="18"/>
                              </w:rPr>
                              <w:t>推移</w:t>
                            </w:r>
                            <w:r w:rsidRPr="00BB4FC7">
                              <w:rPr>
                                <w:rFonts w:ascii="BIZ UDPゴシック" w:eastAsia="BIZ UDPゴシック" w:hAnsi="BIZ UDPゴシック" w:cstheme="minorBidi"/>
                                <w:color w:val="000000" w:themeColor="text1"/>
                                <w:kern w:val="24"/>
                                <w:sz w:val="16"/>
                                <w:szCs w:val="16"/>
                              </w:rPr>
                              <w:t>（現計画との比較）</w:t>
                            </w:r>
                          </w:p>
                          <w:p w14:paraId="3145B106" w14:textId="64E4B1F5" w:rsidR="006212C8" w:rsidRDefault="006212C8" w:rsidP="003167B1">
                            <w:pPr>
                              <w:pStyle w:val="Web"/>
                              <w:spacing w:before="0"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4　維持管理費（管渠・ポンプ場・処理場費＋総係費）の推移（現計画との比較）"/>
                            </w:tblPr>
                            <w:tblGrid>
                              <w:gridCol w:w="1517"/>
                              <w:gridCol w:w="850"/>
                              <w:gridCol w:w="851"/>
                              <w:gridCol w:w="1134"/>
                            </w:tblGrid>
                            <w:tr w:rsidR="006212C8" w:rsidRPr="003167B1" w14:paraId="028F9EF1"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B3A2F86" w14:textId="77777777" w:rsidR="006212C8" w:rsidRPr="003167B1" w:rsidRDefault="006212C8" w:rsidP="003167B1">
                                  <w:pPr>
                                    <w:snapToGrid w:val="0"/>
                                    <w:rPr>
                                      <w:rFonts w:cstheme="majorHAnsi"/>
                                      <w:color w:val="000000"/>
                                      <w:kern w:val="0"/>
                                      <w:sz w:val="18"/>
                                      <w:szCs w:val="20"/>
                                    </w:rPr>
                                  </w:pP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23DDF6D"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2AB137D5"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B7BB0C" w14:textId="56258E9E" w:rsidR="006212C8" w:rsidRPr="003167B1" w:rsidRDefault="006212C8" w:rsidP="003167B1">
                                  <w:pPr>
                                    <w:snapToGrid w:val="0"/>
                                    <w:rPr>
                                      <w:rFonts w:cstheme="majorHAnsi"/>
                                      <w:color w:val="000000"/>
                                      <w:kern w:val="0"/>
                                      <w:sz w:val="18"/>
                                      <w:szCs w:val="20"/>
                                    </w:rPr>
                                  </w:pPr>
                                  <w:r>
                                    <w:rPr>
                                      <w:rFonts w:cstheme="majorHAnsi" w:hint="eastAsia"/>
                                      <w:color w:val="000000"/>
                                      <w:kern w:val="0"/>
                                      <w:sz w:val="18"/>
                                      <w:szCs w:val="20"/>
                                    </w:rPr>
                                    <w:t>決算</w:t>
                                  </w:r>
                                  <w:r>
                                    <w:rPr>
                                      <w:rFonts w:cstheme="majorHAnsi"/>
                                      <w:color w:val="000000"/>
                                      <w:kern w:val="0"/>
                                      <w:sz w:val="18"/>
                                      <w:szCs w:val="20"/>
                                    </w:rPr>
                                    <w:t>／</w:t>
                                  </w:r>
                                  <w:r>
                                    <w:rPr>
                                      <w:rFonts w:cstheme="majorHAnsi" w:hint="eastAsia"/>
                                      <w:color w:val="000000"/>
                                      <w:kern w:val="0"/>
                                      <w:sz w:val="18"/>
                                      <w:szCs w:val="20"/>
                                    </w:rPr>
                                    <w:t>計画</w:t>
                                  </w:r>
                                </w:p>
                              </w:tc>
                            </w:tr>
                            <w:tr w:rsidR="006212C8" w:rsidRPr="003167B1" w14:paraId="128456D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1467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H30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88FE9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23,318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9B38DA"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22,571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8E0C8CD"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96.8%</w:t>
                                  </w:r>
                                </w:p>
                              </w:tc>
                            </w:tr>
                            <w:tr w:rsidR="006212C8" w:rsidRPr="003167B1" w14:paraId="2BB71834"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50F75"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2EFE0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23,471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D43C91"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23,139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246157"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98.6%</w:t>
                                  </w:r>
                                </w:p>
                              </w:tc>
                            </w:tr>
                            <w:tr w:rsidR="006212C8" w:rsidRPr="003167B1" w14:paraId="3543F6E9"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85550"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5DB06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23,199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457785"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23,127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071F2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99.7%</w:t>
                                  </w:r>
                                </w:p>
                              </w:tc>
                            </w:tr>
                            <w:tr w:rsidR="006212C8" w:rsidRPr="003167B1" w14:paraId="5091D3D3"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2243"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B83211C"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23,148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99EE90"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23,922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61D769" w14:textId="77777777" w:rsidR="006212C8" w:rsidRPr="00683199" w:rsidRDefault="006212C8" w:rsidP="003167B1">
                                  <w:pPr>
                                    <w:snapToGrid w:val="0"/>
                                    <w:jc w:val="right"/>
                                    <w:rPr>
                                      <w:rFonts w:cstheme="majorHAnsi"/>
                                      <w:kern w:val="0"/>
                                      <w:szCs w:val="20"/>
                                    </w:rPr>
                                  </w:pPr>
                                  <w:r w:rsidRPr="00683199">
                                    <w:rPr>
                                      <w:rFonts w:cstheme="majorHAnsi"/>
                                      <w:kern w:val="0"/>
                                      <w:szCs w:val="20"/>
                                    </w:rPr>
                                    <w:t>103.3%</w:t>
                                  </w:r>
                                </w:p>
                              </w:tc>
                            </w:tr>
                            <w:tr w:rsidR="006212C8" w:rsidRPr="003167B1" w14:paraId="3B4045AB"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291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CCE5E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23,353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89C3EC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24,365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226317" w14:textId="77777777" w:rsidR="006212C8" w:rsidRPr="00683199" w:rsidRDefault="006212C8" w:rsidP="003167B1">
                                  <w:pPr>
                                    <w:snapToGrid w:val="0"/>
                                    <w:jc w:val="right"/>
                                    <w:rPr>
                                      <w:rFonts w:cstheme="majorHAnsi"/>
                                      <w:kern w:val="0"/>
                                      <w:szCs w:val="20"/>
                                    </w:rPr>
                                  </w:pPr>
                                  <w:r w:rsidRPr="00683199">
                                    <w:rPr>
                                      <w:rFonts w:cstheme="majorHAnsi"/>
                                      <w:kern w:val="0"/>
                                      <w:szCs w:val="20"/>
                                    </w:rPr>
                                    <w:t>104.3%</w:t>
                                  </w:r>
                                </w:p>
                              </w:tc>
                            </w:tr>
                          </w:tbl>
                          <w:p w14:paraId="59C394CC" w14:textId="3B2EADD5"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維持管理負担金返還金を除く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88B339" id="_x0000_s1097" type="#_x0000_t202" style="position:absolute;left:0;text-align:left;margin-left:.55pt;margin-top:15.3pt;width:243pt;height:152.2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" filled="f" stroked="f">
                <v:textbox>
                  <w:txbxContent>
                    <w:p w14:paraId="6416D93D" w14:textId="1FC7D3A6" w:rsidR="006212C8" w:rsidRDefault="006212C8" w:rsidP="00275680">
                      <w:pPr>
                        <w:pStyle w:val="Web"/>
                        <w:snapToGrid w:val="0"/>
                        <w:spacing w:beforeLines="20" w:before="72" w:beforeAutospacing="0" w:after="0" w:afterAutospacing="0"/>
                        <w:ind w:left="450" w:hangingChars="250" w:hanging="45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4</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B4FC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B4FC7" w:rsidRPr="007D2C99">
                        <w:rPr>
                          <w:rFonts w:ascii="BIZ UDPゴシック" w:eastAsia="BIZ UDPゴシック" w:hAnsi="BIZ UDPゴシック" w:cstheme="minorBidi" w:hint="eastAsia"/>
                          <w:color w:val="000000" w:themeColor="text1"/>
                          <w:kern w:val="24"/>
                          <w:sz w:val="16"/>
                          <w:szCs w:val="16"/>
                        </w:rPr>
                        <w:t>＋総係費）</w:t>
                      </w:r>
                      <w:r>
                        <w:rPr>
                          <w:rFonts w:ascii="BIZ UDPゴシック" w:eastAsia="BIZ UDPゴシック" w:hAnsi="BIZ UDPゴシック" w:cstheme="minorBidi" w:hint="eastAsia"/>
                          <w:color w:val="000000" w:themeColor="text1"/>
                          <w:kern w:val="24"/>
                          <w:sz w:val="18"/>
                          <w:szCs w:val="18"/>
                        </w:rPr>
                        <w:t>の</w:t>
                      </w:r>
                      <w:r>
                        <w:rPr>
                          <w:rFonts w:ascii="BIZ UDPゴシック" w:eastAsia="BIZ UDPゴシック" w:hAnsi="BIZ UDPゴシック" w:cstheme="minorBidi"/>
                          <w:color w:val="000000" w:themeColor="text1"/>
                          <w:kern w:val="24"/>
                          <w:sz w:val="18"/>
                          <w:szCs w:val="18"/>
                        </w:rPr>
                        <w:t>推移</w:t>
                      </w:r>
                      <w:r w:rsidRPr="00BB4FC7">
                        <w:rPr>
                          <w:rFonts w:ascii="BIZ UDPゴシック" w:eastAsia="BIZ UDPゴシック" w:hAnsi="BIZ UDPゴシック" w:cstheme="minorBidi"/>
                          <w:color w:val="000000" w:themeColor="text1"/>
                          <w:kern w:val="24"/>
                          <w:sz w:val="16"/>
                          <w:szCs w:val="16"/>
                        </w:rPr>
                        <w:t>（現計画との比較）</w:t>
                      </w:r>
                    </w:p>
                    <w:p w14:paraId="3145B106" w14:textId="64E4B1F5" w:rsidR="006212C8" w:rsidRDefault="006212C8" w:rsidP="003167B1">
                      <w:pPr>
                        <w:pStyle w:val="Web"/>
                        <w:spacing w:before="0"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52" w:type="dxa"/>
                        <w:tblCellMar>
                          <w:left w:w="99" w:type="dxa"/>
                          <w:right w:w="99" w:type="dxa"/>
                        </w:tblCellMar>
                        <w:tblLook w:val="04A0" w:firstRow="1" w:lastRow="0" w:firstColumn="1" w:lastColumn="0" w:noHBand="0" w:noVBand="1"/>
                        <w:tblCaption w:val="表4　維持管理費（管渠・ポンプ場・処理場費＋総係費）の推移（現計画との比較）"/>
                      </w:tblPr>
                      <w:tblGrid>
                        <w:gridCol w:w="1517"/>
                        <w:gridCol w:w="850"/>
                        <w:gridCol w:w="851"/>
                        <w:gridCol w:w="1134"/>
                      </w:tblGrid>
                      <w:tr w:rsidR="006212C8" w:rsidRPr="003167B1" w14:paraId="028F9EF1"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B3A2F86" w14:textId="77777777" w:rsidR="006212C8" w:rsidRPr="003167B1" w:rsidRDefault="006212C8" w:rsidP="003167B1">
                            <w:pPr>
                              <w:snapToGrid w:val="0"/>
                              <w:rPr>
                                <w:rFonts w:cstheme="majorHAnsi"/>
                                <w:color w:val="000000"/>
                                <w:kern w:val="0"/>
                                <w:sz w:val="18"/>
                                <w:szCs w:val="20"/>
                              </w:rPr>
                            </w:pP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523DDF6D"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2AB137D5" w14:textId="77777777" w:rsidR="006212C8" w:rsidRPr="003167B1" w:rsidRDefault="006212C8" w:rsidP="003167B1">
                            <w:pPr>
                              <w:snapToGrid w:val="0"/>
                              <w:jc w:val="center"/>
                              <w:rPr>
                                <w:rFonts w:cstheme="majorHAnsi"/>
                                <w:color w:val="000000"/>
                                <w:kern w:val="0"/>
                                <w:sz w:val="18"/>
                                <w:szCs w:val="20"/>
                              </w:rPr>
                            </w:pPr>
                            <w:r w:rsidRPr="003167B1">
                              <w:rPr>
                                <w:rFonts w:cstheme="majorHAnsi" w:hint="eastAsia"/>
                                <w:color w:val="000000"/>
                                <w:kern w:val="0"/>
                                <w:sz w:val="18"/>
                                <w:szCs w:val="20"/>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B7BB0C" w14:textId="56258E9E" w:rsidR="006212C8" w:rsidRPr="003167B1" w:rsidRDefault="006212C8" w:rsidP="003167B1">
                            <w:pPr>
                              <w:snapToGrid w:val="0"/>
                              <w:rPr>
                                <w:rFonts w:cstheme="majorHAnsi"/>
                                <w:color w:val="000000"/>
                                <w:kern w:val="0"/>
                                <w:sz w:val="18"/>
                                <w:szCs w:val="20"/>
                              </w:rPr>
                            </w:pPr>
                            <w:r>
                              <w:rPr>
                                <w:rFonts w:cstheme="majorHAnsi" w:hint="eastAsia"/>
                                <w:color w:val="000000"/>
                                <w:kern w:val="0"/>
                                <w:sz w:val="18"/>
                                <w:szCs w:val="20"/>
                              </w:rPr>
                              <w:t>決算</w:t>
                            </w:r>
                            <w:r>
                              <w:rPr>
                                <w:rFonts w:cstheme="majorHAnsi"/>
                                <w:color w:val="000000"/>
                                <w:kern w:val="0"/>
                                <w:sz w:val="18"/>
                                <w:szCs w:val="20"/>
                              </w:rPr>
                              <w:t>／</w:t>
                            </w:r>
                            <w:r>
                              <w:rPr>
                                <w:rFonts w:cstheme="majorHAnsi" w:hint="eastAsia"/>
                                <w:color w:val="000000"/>
                                <w:kern w:val="0"/>
                                <w:sz w:val="18"/>
                                <w:szCs w:val="20"/>
                              </w:rPr>
                              <w:t>計画</w:t>
                            </w:r>
                          </w:p>
                        </w:tc>
                      </w:tr>
                      <w:tr w:rsidR="006212C8" w:rsidRPr="003167B1" w14:paraId="128456DD"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D1467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H30</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988FE9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23,318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9B38DA"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22,571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8E0C8CD"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96.8%</w:t>
                            </w:r>
                          </w:p>
                        </w:tc>
                      </w:tr>
                      <w:tr w:rsidR="006212C8" w:rsidRPr="003167B1" w14:paraId="2BB71834"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050F75"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R1</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F2EFE0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23,471</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8D43C91"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23,139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1246157"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98.6%</w:t>
                            </w:r>
                          </w:p>
                        </w:tc>
                      </w:tr>
                      <w:tr w:rsidR="006212C8" w:rsidRPr="003167B1" w14:paraId="3543F6E9"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85550"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85DB068"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23,199</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D457785"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23,127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071F2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99.7%</w:t>
                            </w:r>
                          </w:p>
                        </w:tc>
                      </w:tr>
                      <w:tr w:rsidR="006212C8" w:rsidRPr="003167B1" w14:paraId="5091D3D3"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642243"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B83211C"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23,148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099EE90"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23,922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C61D769" w14:textId="77777777" w:rsidR="006212C8" w:rsidRPr="00683199" w:rsidRDefault="006212C8" w:rsidP="003167B1">
                            <w:pPr>
                              <w:snapToGrid w:val="0"/>
                              <w:jc w:val="right"/>
                              <w:rPr>
                                <w:rFonts w:cstheme="majorHAnsi"/>
                                <w:kern w:val="0"/>
                                <w:szCs w:val="20"/>
                              </w:rPr>
                            </w:pPr>
                            <w:r w:rsidRPr="00683199">
                              <w:rPr>
                                <w:rFonts w:cstheme="majorHAnsi"/>
                                <w:kern w:val="0"/>
                                <w:szCs w:val="20"/>
                              </w:rPr>
                              <w:t>103.3%</w:t>
                            </w:r>
                          </w:p>
                        </w:tc>
                      </w:tr>
                      <w:tr w:rsidR="006212C8" w:rsidRPr="003167B1" w14:paraId="3B4045AB" w14:textId="77777777" w:rsidTr="00B55E87">
                        <w:trPr>
                          <w:trHeight w:val="283"/>
                        </w:trPr>
                        <w:tc>
                          <w:tcPr>
                            <w:tcW w:w="15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2916" w14:textId="77777777" w:rsidR="006212C8" w:rsidRPr="00D25061" w:rsidRDefault="006212C8" w:rsidP="003167B1">
                            <w:pPr>
                              <w:snapToGrid w:val="0"/>
                              <w:jc w:val="center"/>
                              <w:rPr>
                                <w:rFonts w:cstheme="majorHAnsi"/>
                                <w:color w:val="000000"/>
                                <w:kern w:val="0"/>
                                <w:szCs w:val="20"/>
                              </w:rPr>
                            </w:pPr>
                            <w:r w:rsidRPr="00D25061">
                              <w:rPr>
                                <w:rFonts w:cstheme="majorHAnsi"/>
                                <w:color w:val="000000"/>
                                <w:kern w:val="0"/>
                                <w:szCs w:val="20"/>
                              </w:rPr>
                              <w:t>R4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CCE5E4"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23,353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89C3ECE" w14:textId="77777777" w:rsidR="006212C8" w:rsidRPr="00D25061" w:rsidRDefault="006212C8" w:rsidP="003167B1">
                            <w:pPr>
                              <w:snapToGrid w:val="0"/>
                              <w:jc w:val="right"/>
                              <w:rPr>
                                <w:rFonts w:cstheme="majorHAnsi"/>
                                <w:color w:val="000000"/>
                                <w:kern w:val="0"/>
                                <w:szCs w:val="20"/>
                              </w:rPr>
                            </w:pPr>
                            <w:r w:rsidRPr="00D25061">
                              <w:rPr>
                                <w:rFonts w:cstheme="majorHAnsi"/>
                                <w:color w:val="000000"/>
                                <w:kern w:val="0"/>
                                <w:szCs w:val="20"/>
                              </w:rPr>
                              <w:t>24,365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226317" w14:textId="77777777" w:rsidR="006212C8" w:rsidRPr="00683199" w:rsidRDefault="006212C8" w:rsidP="003167B1">
                            <w:pPr>
                              <w:snapToGrid w:val="0"/>
                              <w:jc w:val="right"/>
                              <w:rPr>
                                <w:rFonts w:cstheme="majorHAnsi"/>
                                <w:kern w:val="0"/>
                                <w:szCs w:val="20"/>
                              </w:rPr>
                            </w:pPr>
                            <w:r w:rsidRPr="00683199">
                              <w:rPr>
                                <w:rFonts w:cstheme="majorHAnsi"/>
                                <w:kern w:val="0"/>
                                <w:szCs w:val="20"/>
                              </w:rPr>
                              <w:t>104.3%</w:t>
                            </w:r>
                          </w:p>
                        </w:tc>
                      </w:tr>
                    </w:tbl>
                    <w:p w14:paraId="59C394CC" w14:textId="3B2EADD5" w:rsidR="006212C8" w:rsidRPr="00BB4FC7" w:rsidRDefault="006212C8" w:rsidP="00CE7901">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B4FC7">
                        <w:rPr>
                          <w:rFonts w:asciiTheme="majorHAnsi" w:eastAsia="BIZ UDPゴシック" w:hAnsiTheme="majorHAnsi" w:cstheme="majorHAnsi"/>
                          <w:color w:val="000000" w:themeColor="text1"/>
                          <w:kern w:val="24"/>
                          <w:sz w:val="18"/>
                          <w:szCs w:val="18"/>
                        </w:rPr>
                        <w:t>維持管理負担金返還金を除く</w:t>
                      </w:r>
                    </w:p>
                  </w:txbxContent>
                </v:textbox>
              </v:shape>
            </w:pict>
          </mc:Fallback>
        </mc:AlternateContent>
      </w:r>
    </w:p>
    <w:p w14:paraId="147E12D8" w14:textId="725A58E8" w:rsidR="00CE7901" w:rsidRDefault="002C0710" w:rsidP="00CE7901">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12672" behindDoc="0" locked="0" layoutInCell="1" allowOverlap="1" wp14:anchorId="04A86C87" wp14:editId="50D71124">
                <wp:simplePos x="0" y="0"/>
                <wp:positionH relativeFrom="column">
                  <wp:posOffset>2933700</wp:posOffset>
                </wp:positionH>
                <wp:positionV relativeFrom="paragraph">
                  <wp:posOffset>15875</wp:posOffset>
                </wp:positionV>
                <wp:extent cx="3590925" cy="2085975"/>
                <wp:effectExtent l="0" t="0" r="0" b="0"/>
                <wp:wrapNone/>
                <wp:docPr id="117" name="テキスト ボックス 31"/>
                <wp:cNvGraphicFramePr/>
                <a:graphic xmlns:a="http://schemas.openxmlformats.org/drawingml/2006/main">
                  <a:graphicData uri="http://schemas.microsoft.com/office/word/2010/wordprocessingShape">
                    <wps:wsp>
                      <wps:cNvSpPr txBox="1"/>
                      <wps:spPr>
                        <a:xfrm>
                          <a:off x="0" y="0"/>
                          <a:ext cx="3590925" cy="2085975"/>
                        </a:xfrm>
                        <a:prstGeom prst="rect">
                          <a:avLst/>
                        </a:prstGeom>
                        <a:noFill/>
                      </wps:spPr>
                      <wps:txbx>
                        <w:txbxContent>
                          <w:p w14:paraId="19A1BA19" w14:textId="07901FE6"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2C0710">
                              <w:rPr>
                                <w:rFonts w:hint="eastAsia"/>
                                <w:noProof/>
                              </w:rPr>
                              <w:drawing>
                                <wp:inline distT="0" distB="0" distL="0" distR="0" wp14:anchorId="3F246E55" wp14:editId="42D85342">
                                  <wp:extent cx="2828261" cy="1551723"/>
                                  <wp:effectExtent l="0" t="0" r="0" b="0"/>
                                  <wp:docPr id="177" name="図 177" descr="図20　維持管理費（管渠・ポンプ場・処理場費＋総係費）の内訳&#10; （令和4年度）&#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図20　維持管理費（管渠・ポンプ場・処理場費＋総係費）の内訳&#10; （令和4年度）&#10;"/>
                                          <pic:cNvPicPr>
                                            <a:picLocks noChangeAspect="1" noChangeArrowheads="1"/>
                                          </pic:cNvPicPr>
                                        </pic:nvPicPr>
                                        <pic:blipFill rotWithShape="1">
                                          <a:blip r:embed="rId46">
                                            <a:extLst>
                                              <a:ext uri="{28A0092B-C50C-407E-A947-70E740481C1C}">
                                                <a14:useLocalDpi xmlns:a14="http://schemas.microsoft.com/office/drawing/2010/main" val="0"/>
                                              </a:ext>
                                            </a:extLst>
                                          </a:blip>
                                          <a:srcRect l="6241" t="5145" r="10737" b="19726"/>
                                          <a:stretch/>
                                        </pic:blipFill>
                                        <pic:spPr bwMode="auto">
                                          <a:xfrm>
                                            <a:off x="0" y="0"/>
                                            <a:ext cx="2829401" cy="1552349"/>
                                          </a:xfrm>
                                          <a:prstGeom prst="rect">
                                            <a:avLst/>
                                          </a:prstGeom>
                                          <a:noFill/>
                                          <a:ln>
                                            <a:noFill/>
                                          </a:ln>
                                          <a:extLst>
                                            <a:ext uri="{53640926-AAD7-44D8-BBD7-CCE9431645EC}">
                                              <a14:shadowObscured xmlns:a14="http://schemas.microsoft.com/office/drawing/2010/main"/>
                                            </a:ext>
                                          </a:extLst>
                                        </pic:spPr>
                                      </pic:pic>
                                    </a:graphicData>
                                  </a:graphic>
                                </wp:inline>
                              </w:drawing>
                            </w:r>
                          </w:p>
                          <w:p w14:paraId="3B578164" w14:textId="77777777" w:rsidR="00275680" w:rsidRPr="007D2C99" w:rsidRDefault="006212C8" w:rsidP="0027568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337C3">
                              <w:rPr>
                                <w:rFonts w:asciiTheme="majorHAnsi" w:eastAsia="BIZ UDPゴシック" w:hAnsiTheme="majorHAnsi" w:cstheme="majorHAnsi"/>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0</w:t>
                            </w:r>
                            <w:r w:rsidRPr="00F337C3">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55E8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55E87" w:rsidRPr="007D2C99">
                              <w:rPr>
                                <w:rFonts w:ascii="BIZ UDPゴシック" w:eastAsia="BIZ UDPゴシック" w:hAnsi="BIZ UDPゴシック" w:cstheme="minorBidi" w:hint="eastAsia"/>
                                <w:color w:val="000000" w:themeColor="text1"/>
                                <w:kern w:val="24"/>
                                <w:sz w:val="16"/>
                                <w:szCs w:val="16"/>
                              </w:rPr>
                              <w:t>＋総係費）</w:t>
                            </w:r>
                            <w:r w:rsidRPr="007D2C99">
                              <w:rPr>
                                <w:rFonts w:ascii="BIZ UDPゴシック" w:eastAsia="BIZ UDPゴシック" w:hAnsi="BIZ UDPゴシック" w:cstheme="minorBidi"/>
                                <w:kern w:val="24"/>
                                <w:sz w:val="18"/>
                                <w:szCs w:val="18"/>
                              </w:rPr>
                              <w:t>の</w:t>
                            </w:r>
                            <w:r w:rsidRPr="007D2C99">
                              <w:rPr>
                                <w:rFonts w:ascii="BIZ UDPゴシック" w:eastAsia="BIZ UDPゴシック" w:hAnsi="BIZ UDPゴシック" w:cstheme="minorBidi" w:hint="eastAsia"/>
                                <w:kern w:val="24"/>
                                <w:sz w:val="18"/>
                                <w:szCs w:val="18"/>
                              </w:rPr>
                              <w:t>内訳</w:t>
                            </w:r>
                          </w:p>
                          <w:p w14:paraId="6C6D1138" w14:textId="662F3029" w:rsidR="006212C8" w:rsidRPr="00B83A74" w:rsidRDefault="006212C8" w:rsidP="00275680">
                            <w:pPr>
                              <w:pStyle w:val="Web"/>
                              <w:snapToGrid w:val="0"/>
                              <w:spacing w:before="0" w:beforeAutospacing="0" w:after="0" w:afterAutospacing="0"/>
                              <w:ind w:firstLineChars="500" w:firstLine="900"/>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 xml:space="preserve"> </w:t>
                            </w:r>
                            <w:r w:rsidRPr="007D2C99">
                              <w:rPr>
                                <w:rFonts w:asciiTheme="majorHAnsi" w:eastAsia="BIZ UDPゴシック" w:hAnsiTheme="majorHAnsi" w:cstheme="majorHAnsi" w:hint="eastAsia"/>
                                <w:color w:val="000000" w:themeColor="text1"/>
                                <w:kern w:val="24"/>
                                <w:sz w:val="18"/>
                                <w:szCs w:val="18"/>
                              </w:rPr>
                              <w:t>（令和</w:t>
                            </w:r>
                            <w:r w:rsidRPr="007D2C99">
                              <w:rPr>
                                <w:rFonts w:asciiTheme="majorHAnsi" w:eastAsia="BIZ UDPゴシック" w:hAnsiTheme="majorHAnsi" w:cstheme="majorHAnsi" w:hint="eastAsia"/>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w:t>
                            </w:r>
                            <w:r w:rsidRPr="007D2C99">
                              <w:rPr>
                                <w:rFonts w:asciiTheme="majorHAnsi" w:eastAsia="BIZ UDPゴシック" w:hAnsiTheme="majorHAnsi" w:cstheme="majorHAnsi" w:hint="eastAsia"/>
                                <w:color w:val="000000" w:themeColor="text1"/>
                                <w:kern w:val="24"/>
                                <w:sz w:val="18"/>
                                <w:szCs w:val="18"/>
                              </w:rPr>
                              <w:t>度</w:t>
                            </w:r>
                            <w:r w:rsidRPr="007D2C99">
                              <w:rPr>
                                <w:rFonts w:asciiTheme="majorHAnsi" w:eastAsia="BIZ UDPゴシック" w:hAnsiTheme="majorHAnsi" w:cstheme="majorHAnsi"/>
                                <w:color w:val="000000" w:themeColor="text1"/>
                                <w:kern w:val="24"/>
                                <w:sz w:val="18"/>
                                <w:szCs w:val="18"/>
                              </w:rPr>
                              <w:t>）</w:t>
                            </w:r>
                          </w:p>
                          <w:p w14:paraId="2F3A7DC4" w14:textId="47B610F8" w:rsidR="006212C8" w:rsidRPr="00B83A74" w:rsidRDefault="006212C8" w:rsidP="00033D66">
                            <w:pPr>
                              <w:pStyle w:val="Web"/>
                              <w:snapToGrid w:val="0"/>
                              <w:spacing w:before="0" w:beforeAutospacing="0" w:after="0" w:afterAutospacing="0"/>
                              <w:jc w:val="center"/>
                              <w:rPr>
                                <w:rFonts w:ascii="BIZ UDPゴシック" w:eastAsia="BIZ UDPゴシック" w:hAnsi="BIZ UDPゴシック" w:cstheme="minorBidi"/>
                                <w:color w:val="000000" w:themeColor="text1"/>
                                <w:kern w:val="24"/>
                                <w:sz w:val="16"/>
                                <w:szCs w:val="18"/>
                              </w:rPr>
                            </w:pPr>
                            <w:r w:rsidRPr="00B83A74">
                              <w:rPr>
                                <w:rFonts w:ascii="BIZ UDPゴシック" w:eastAsia="BIZ UDPゴシック" w:hAnsi="BIZ UDPゴシック" w:cstheme="minorBidi" w:hint="eastAsia"/>
                                <w:color w:val="000000" w:themeColor="text1"/>
                                <w:kern w:val="24"/>
                                <w:sz w:val="16"/>
                                <w:szCs w:val="18"/>
                              </w:rPr>
                              <w:t>（</w:t>
                            </w:r>
                            <w:r>
                              <w:rPr>
                                <w:rFonts w:ascii="BIZ UDPゴシック" w:eastAsia="BIZ UDPゴシック" w:hAnsi="BIZ UDPゴシック" w:cstheme="minorBidi" w:hint="eastAsia"/>
                                <w:color w:val="000000" w:themeColor="text1"/>
                                <w:kern w:val="24"/>
                                <w:sz w:val="16"/>
                                <w:szCs w:val="18"/>
                              </w:rPr>
                              <w:t>維持管理</w:t>
                            </w:r>
                            <w:r w:rsidRPr="00B83A74">
                              <w:rPr>
                                <w:rFonts w:ascii="BIZ UDPゴシック" w:eastAsia="BIZ UDPゴシック" w:hAnsi="BIZ UDPゴシック" w:cstheme="minorBidi" w:hint="eastAsia"/>
                                <w:color w:val="000000" w:themeColor="text1"/>
                                <w:kern w:val="24"/>
                                <w:sz w:val="16"/>
                                <w:szCs w:val="18"/>
                              </w:rPr>
                              <w:t>費のうち、委託料、電力費</w:t>
                            </w:r>
                            <w:r w:rsidRPr="00B83A74">
                              <w:rPr>
                                <w:rFonts w:ascii="BIZ UDPゴシック" w:eastAsia="BIZ UDPゴシック" w:hAnsi="BIZ UDPゴシック" w:cstheme="minorBidi"/>
                                <w:color w:val="000000" w:themeColor="text1"/>
                                <w:kern w:val="24"/>
                                <w:sz w:val="16"/>
                                <w:szCs w:val="18"/>
                              </w:rPr>
                              <w:t>の占める割合が大きくなっています</w:t>
                            </w:r>
                            <w:r w:rsidRPr="00B83A74">
                              <w:rPr>
                                <w:rFonts w:ascii="BIZ UDPゴシック" w:eastAsia="BIZ UDPゴシック" w:hAnsi="BIZ UDPゴシック" w:cstheme="minorBidi" w:hint="eastAsia"/>
                                <w:color w:val="000000" w:themeColor="text1"/>
                                <w:kern w:val="24"/>
                                <w:sz w:val="16"/>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4A86C87" id="_x0000_s1098" type="#_x0000_t202" style="position:absolute;left:0;text-align:left;margin-left:231pt;margin-top:1.25pt;width:282.75pt;height:164.2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" filled="f" stroked="f">
                <v:textbox>
                  <w:txbxContent>
                    <w:p w14:paraId="19A1BA19" w14:textId="07901FE6"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2C0710">
                        <w:rPr>
                          <w:rFonts w:hint="eastAsia"/>
                          <w:noProof/>
                        </w:rPr>
                        <w:drawing>
                          <wp:inline distT="0" distB="0" distL="0" distR="0" wp14:anchorId="3F246E55" wp14:editId="42D85342">
                            <wp:extent cx="2828261" cy="1551723"/>
                            <wp:effectExtent l="0" t="0" r="0" b="0"/>
                            <wp:docPr id="177" name="図 177" descr="図20　維持管理費（管渠・ポンプ場・処理場費＋総係費）の内訳&#10; （令和4年度）&#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図 177" descr="図20　維持管理費（管渠・ポンプ場・処理場費＋総係費）の内訳&#10; （令和4年度）&#10;"/>
                                    <pic:cNvPicPr>
                                      <a:picLocks noChangeAspect="1" noChangeArrowheads="1"/>
                                    </pic:cNvPicPr>
                                  </pic:nvPicPr>
                                  <pic:blipFill rotWithShape="1">
                                    <a:blip r:embed="rId46">
                                      <a:extLst>
                                        <a:ext uri="{28A0092B-C50C-407E-A947-70E740481C1C}">
                                          <a14:useLocalDpi xmlns:a14="http://schemas.microsoft.com/office/drawing/2010/main" val="0"/>
                                        </a:ext>
                                      </a:extLst>
                                    </a:blip>
                                    <a:srcRect l="6241" t="5145" r="10737" b="19726"/>
                                    <a:stretch/>
                                  </pic:blipFill>
                                  <pic:spPr bwMode="auto">
                                    <a:xfrm>
                                      <a:off x="0" y="0"/>
                                      <a:ext cx="2829401" cy="1552349"/>
                                    </a:xfrm>
                                    <a:prstGeom prst="rect">
                                      <a:avLst/>
                                    </a:prstGeom>
                                    <a:noFill/>
                                    <a:ln>
                                      <a:noFill/>
                                    </a:ln>
                                    <a:extLst>
                                      <a:ext uri="{53640926-AAD7-44D8-BBD7-CCE9431645EC}">
                                        <a14:shadowObscured xmlns:a14="http://schemas.microsoft.com/office/drawing/2010/main"/>
                                      </a:ext>
                                    </a:extLst>
                                  </pic:spPr>
                                </pic:pic>
                              </a:graphicData>
                            </a:graphic>
                          </wp:inline>
                        </w:drawing>
                      </w:r>
                    </w:p>
                    <w:p w14:paraId="3B578164" w14:textId="77777777" w:rsidR="00275680" w:rsidRPr="007D2C99" w:rsidRDefault="006212C8" w:rsidP="0027568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337C3">
                        <w:rPr>
                          <w:rFonts w:asciiTheme="majorHAnsi" w:eastAsia="BIZ UDPゴシック" w:hAnsiTheme="majorHAnsi" w:cstheme="majorHAnsi"/>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0</w:t>
                      </w:r>
                      <w:r w:rsidRPr="00F337C3">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維持管理</w:t>
                      </w:r>
                      <w:r w:rsidRPr="007D2C99">
                        <w:rPr>
                          <w:rFonts w:ascii="BIZ UDPゴシック" w:eastAsia="BIZ UDPゴシック" w:hAnsi="BIZ UDPゴシック" w:cstheme="minorBidi" w:hint="eastAsia"/>
                          <w:color w:val="000000" w:themeColor="text1"/>
                          <w:kern w:val="24"/>
                          <w:sz w:val="18"/>
                          <w:szCs w:val="18"/>
                        </w:rPr>
                        <w:t>費</w:t>
                      </w:r>
                      <w:r w:rsidR="00B55E87" w:rsidRPr="007D2C99">
                        <w:rPr>
                          <w:rFonts w:ascii="BIZ UDPゴシック" w:eastAsia="BIZ UDPゴシック" w:hAnsi="BIZ UDPゴシック" w:cstheme="minorBidi" w:hint="eastAsia"/>
                          <w:color w:val="000000" w:themeColor="text1"/>
                          <w:kern w:val="24"/>
                          <w:sz w:val="16"/>
                          <w:szCs w:val="16"/>
                        </w:rPr>
                        <w:t>（</w:t>
                      </w:r>
                      <w:r w:rsidR="00275680" w:rsidRPr="007D2C99">
                        <w:rPr>
                          <w:rFonts w:ascii="BIZ UDPゴシック" w:eastAsia="BIZ UDPゴシック" w:hAnsi="BIZ UDPゴシック" w:cstheme="minorBidi" w:hint="eastAsia"/>
                          <w:color w:val="000000" w:themeColor="text1"/>
                          <w:kern w:val="24"/>
                          <w:sz w:val="16"/>
                          <w:szCs w:val="16"/>
                        </w:rPr>
                        <w:t>管渠・ポンプ場・処理場費</w:t>
                      </w:r>
                      <w:r w:rsidR="00B55E87" w:rsidRPr="007D2C99">
                        <w:rPr>
                          <w:rFonts w:ascii="BIZ UDPゴシック" w:eastAsia="BIZ UDPゴシック" w:hAnsi="BIZ UDPゴシック" w:cstheme="minorBidi" w:hint="eastAsia"/>
                          <w:color w:val="000000" w:themeColor="text1"/>
                          <w:kern w:val="24"/>
                          <w:sz w:val="16"/>
                          <w:szCs w:val="16"/>
                        </w:rPr>
                        <w:t>＋総係費）</w:t>
                      </w:r>
                      <w:r w:rsidRPr="007D2C99">
                        <w:rPr>
                          <w:rFonts w:ascii="BIZ UDPゴシック" w:eastAsia="BIZ UDPゴシック" w:hAnsi="BIZ UDPゴシック" w:cstheme="minorBidi"/>
                          <w:kern w:val="24"/>
                          <w:sz w:val="18"/>
                          <w:szCs w:val="18"/>
                        </w:rPr>
                        <w:t>の</w:t>
                      </w:r>
                      <w:r w:rsidRPr="007D2C99">
                        <w:rPr>
                          <w:rFonts w:ascii="BIZ UDPゴシック" w:eastAsia="BIZ UDPゴシック" w:hAnsi="BIZ UDPゴシック" w:cstheme="minorBidi" w:hint="eastAsia"/>
                          <w:kern w:val="24"/>
                          <w:sz w:val="18"/>
                          <w:szCs w:val="18"/>
                        </w:rPr>
                        <w:t>内訳</w:t>
                      </w:r>
                    </w:p>
                    <w:p w14:paraId="6C6D1138" w14:textId="662F3029" w:rsidR="006212C8" w:rsidRPr="00B83A74" w:rsidRDefault="006212C8" w:rsidP="00275680">
                      <w:pPr>
                        <w:pStyle w:val="Web"/>
                        <w:snapToGrid w:val="0"/>
                        <w:spacing w:before="0" w:beforeAutospacing="0" w:after="0" w:afterAutospacing="0"/>
                        <w:ind w:firstLineChars="500" w:firstLine="900"/>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 xml:space="preserve"> </w:t>
                      </w:r>
                      <w:r w:rsidRPr="007D2C99">
                        <w:rPr>
                          <w:rFonts w:asciiTheme="majorHAnsi" w:eastAsia="BIZ UDPゴシック" w:hAnsiTheme="majorHAnsi" w:cstheme="majorHAnsi" w:hint="eastAsia"/>
                          <w:color w:val="000000" w:themeColor="text1"/>
                          <w:kern w:val="24"/>
                          <w:sz w:val="18"/>
                          <w:szCs w:val="18"/>
                        </w:rPr>
                        <w:t>（令和</w:t>
                      </w:r>
                      <w:r w:rsidRPr="007D2C99">
                        <w:rPr>
                          <w:rFonts w:asciiTheme="majorHAnsi" w:eastAsia="BIZ UDPゴシック" w:hAnsiTheme="majorHAnsi" w:cstheme="majorHAnsi" w:hint="eastAsia"/>
                          <w:color w:val="000000" w:themeColor="text1"/>
                          <w:kern w:val="24"/>
                          <w:sz w:val="18"/>
                          <w:szCs w:val="18"/>
                        </w:rPr>
                        <w:t>4</w:t>
                      </w:r>
                      <w:r w:rsidRPr="007D2C99">
                        <w:rPr>
                          <w:rFonts w:asciiTheme="majorHAnsi" w:eastAsia="BIZ UDPゴシック" w:hAnsiTheme="majorHAnsi" w:cstheme="majorHAnsi"/>
                          <w:color w:val="000000" w:themeColor="text1"/>
                          <w:kern w:val="24"/>
                          <w:sz w:val="18"/>
                          <w:szCs w:val="18"/>
                        </w:rPr>
                        <w:t>年</w:t>
                      </w:r>
                      <w:r w:rsidRPr="007D2C99">
                        <w:rPr>
                          <w:rFonts w:asciiTheme="majorHAnsi" w:eastAsia="BIZ UDPゴシック" w:hAnsiTheme="majorHAnsi" w:cstheme="majorHAnsi" w:hint="eastAsia"/>
                          <w:color w:val="000000" w:themeColor="text1"/>
                          <w:kern w:val="24"/>
                          <w:sz w:val="18"/>
                          <w:szCs w:val="18"/>
                        </w:rPr>
                        <w:t>度</w:t>
                      </w:r>
                      <w:r w:rsidRPr="007D2C99">
                        <w:rPr>
                          <w:rFonts w:asciiTheme="majorHAnsi" w:eastAsia="BIZ UDPゴシック" w:hAnsiTheme="majorHAnsi" w:cstheme="majorHAnsi"/>
                          <w:color w:val="000000" w:themeColor="text1"/>
                          <w:kern w:val="24"/>
                          <w:sz w:val="18"/>
                          <w:szCs w:val="18"/>
                        </w:rPr>
                        <w:t>）</w:t>
                      </w:r>
                    </w:p>
                    <w:p w14:paraId="2F3A7DC4" w14:textId="47B610F8" w:rsidR="006212C8" w:rsidRPr="00B83A74" w:rsidRDefault="006212C8" w:rsidP="00033D66">
                      <w:pPr>
                        <w:pStyle w:val="Web"/>
                        <w:snapToGrid w:val="0"/>
                        <w:spacing w:before="0" w:beforeAutospacing="0" w:after="0" w:afterAutospacing="0"/>
                        <w:jc w:val="center"/>
                        <w:rPr>
                          <w:rFonts w:ascii="BIZ UDPゴシック" w:eastAsia="BIZ UDPゴシック" w:hAnsi="BIZ UDPゴシック" w:cstheme="minorBidi"/>
                          <w:color w:val="000000" w:themeColor="text1"/>
                          <w:kern w:val="24"/>
                          <w:sz w:val="16"/>
                          <w:szCs w:val="18"/>
                        </w:rPr>
                      </w:pPr>
                      <w:r w:rsidRPr="00B83A74">
                        <w:rPr>
                          <w:rFonts w:ascii="BIZ UDPゴシック" w:eastAsia="BIZ UDPゴシック" w:hAnsi="BIZ UDPゴシック" w:cstheme="minorBidi" w:hint="eastAsia"/>
                          <w:color w:val="000000" w:themeColor="text1"/>
                          <w:kern w:val="24"/>
                          <w:sz w:val="16"/>
                          <w:szCs w:val="18"/>
                        </w:rPr>
                        <w:t>（</w:t>
                      </w:r>
                      <w:r>
                        <w:rPr>
                          <w:rFonts w:ascii="BIZ UDPゴシック" w:eastAsia="BIZ UDPゴシック" w:hAnsi="BIZ UDPゴシック" w:cstheme="minorBidi" w:hint="eastAsia"/>
                          <w:color w:val="000000" w:themeColor="text1"/>
                          <w:kern w:val="24"/>
                          <w:sz w:val="16"/>
                          <w:szCs w:val="18"/>
                        </w:rPr>
                        <w:t>維持管理</w:t>
                      </w:r>
                      <w:r w:rsidRPr="00B83A74">
                        <w:rPr>
                          <w:rFonts w:ascii="BIZ UDPゴシック" w:eastAsia="BIZ UDPゴシック" w:hAnsi="BIZ UDPゴシック" w:cstheme="minorBidi" w:hint="eastAsia"/>
                          <w:color w:val="000000" w:themeColor="text1"/>
                          <w:kern w:val="24"/>
                          <w:sz w:val="16"/>
                          <w:szCs w:val="18"/>
                        </w:rPr>
                        <w:t>費のうち、委託料、電力費</w:t>
                      </w:r>
                      <w:r w:rsidRPr="00B83A74">
                        <w:rPr>
                          <w:rFonts w:ascii="BIZ UDPゴシック" w:eastAsia="BIZ UDPゴシック" w:hAnsi="BIZ UDPゴシック" w:cstheme="minorBidi"/>
                          <w:color w:val="000000" w:themeColor="text1"/>
                          <w:kern w:val="24"/>
                          <w:sz w:val="16"/>
                          <w:szCs w:val="18"/>
                        </w:rPr>
                        <w:t>の占める割合が大きくなっています</w:t>
                      </w:r>
                      <w:r w:rsidRPr="00B83A74">
                        <w:rPr>
                          <w:rFonts w:ascii="BIZ UDPゴシック" w:eastAsia="BIZ UDPゴシック" w:hAnsi="BIZ UDPゴシック" w:cstheme="minorBidi" w:hint="eastAsia"/>
                          <w:color w:val="000000" w:themeColor="text1"/>
                          <w:kern w:val="24"/>
                          <w:sz w:val="16"/>
                          <w:szCs w:val="18"/>
                        </w:rPr>
                        <w:t>。）</w:t>
                      </w:r>
                    </w:p>
                  </w:txbxContent>
                </v:textbox>
              </v:shape>
            </w:pict>
          </mc:Fallback>
        </mc:AlternateContent>
      </w:r>
    </w:p>
    <w:p w14:paraId="43A59341" w14:textId="3A6D2721" w:rsidR="00CE7901" w:rsidRDefault="00CE7901" w:rsidP="00CE7901">
      <w:pPr>
        <w:autoSpaceDE w:val="0"/>
        <w:autoSpaceDN w:val="0"/>
        <w:jc w:val="both"/>
        <w:rPr>
          <w:rFonts w:ascii="BIZ UDPゴシック" w:hAnsi="BIZ UDPゴシック"/>
          <w:color w:val="000000" w:themeColor="text1"/>
          <w:szCs w:val="20"/>
        </w:rPr>
      </w:pPr>
    </w:p>
    <w:p w14:paraId="420EF397" w14:textId="429F76E1" w:rsidR="00CE7901" w:rsidRDefault="00CE7901" w:rsidP="00CE7901">
      <w:pPr>
        <w:autoSpaceDE w:val="0"/>
        <w:autoSpaceDN w:val="0"/>
        <w:jc w:val="both"/>
        <w:rPr>
          <w:rFonts w:ascii="BIZ UDPゴシック" w:hAnsi="BIZ UDPゴシック"/>
          <w:color w:val="000000" w:themeColor="text1"/>
          <w:szCs w:val="20"/>
        </w:rPr>
      </w:pPr>
    </w:p>
    <w:p w14:paraId="52A3AC90" w14:textId="444EC592" w:rsidR="00CE7901" w:rsidRDefault="00CE7901" w:rsidP="00CE7901">
      <w:pPr>
        <w:autoSpaceDE w:val="0"/>
        <w:autoSpaceDN w:val="0"/>
        <w:jc w:val="both"/>
        <w:rPr>
          <w:rFonts w:ascii="BIZ UDPゴシック" w:hAnsi="BIZ UDPゴシック"/>
          <w:color w:val="000000" w:themeColor="text1"/>
          <w:szCs w:val="20"/>
        </w:rPr>
      </w:pPr>
    </w:p>
    <w:p w14:paraId="6C1FFFCE" w14:textId="2807E0F2" w:rsidR="00CE7901" w:rsidRDefault="00CE7901" w:rsidP="00CE7901">
      <w:pPr>
        <w:autoSpaceDE w:val="0"/>
        <w:autoSpaceDN w:val="0"/>
        <w:jc w:val="both"/>
        <w:rPr>
          <w:rFonts w:ascii="BIZ UDPゴシック" w:hAnsi="BIZ UDPゴシック"/>
          <w:color w:val="000000" w:themeColor="text1"/>
          <w:szCs w:val="20"/>
        </w:rPr>
      </w:pPr>
    </w:p>
    <w:p w14:paraId="22A56677" w14:textId="106065F7" w:rsidR="00CE7901" w:rsidRDefault="00CE7901" w:rsidP="00CE7901">
      <w:pPr>
        <w:autoSpaceDE w:val="0"/>
        <w:autoSpaceDN w:val="0"/>
        <w:jc w:val="both"/>
        <w:rPr>
          <w:rFonts w:ascii="BIZ UDPゴシック" w:hAnsi="BIZ UDPゴシック"/>
          <w:color w:val="000000" w:themeColor="text1"/>
          <w:szCs w:val="20"/>
        </w:rPr>
      </w:pPr>
    </w:p>
    <w:p w14:paraId="3E58BAF9" w14:textId="0772F6C5" w:rsidR="00CE7901" w:rsidRDefault="00CE7901" w:rsidP="00CE7901">
      <w:pPr>
        <w:autoSpaceDE w:val="0"/>
        <w:autoSpaceDN w:val="0"/>
        <w:jc w:val="both"/>
        <w:rPr>
          <w:rFonts w:ascii="BIZ UDPゴシック" w:hAnsi="BIZ UDPゴシック"/>
          <w:color w:val="000000" w:themeColor="text1"/>
          <w:szCs w:val="20"/>
        </w:rPr>
      </w:pPr>
    </w:p>
    <w:p w14:paraId="6D09B0D4" w14:textId="3C994260" w:rsidR="00CE7901" w:rsidRDefault="00CE7901" w:rsidP="00CE7901">
      <w:pPr>
        <w:autoSpaceDE w:val="0"/>
        <w:autoSpaceDN w:val="0"/>
        <w:jc w:val="both"/>
        <w:rPr>
          <w:rFonts w:ascii="BIZ UDPゴシック" w:hAnsi="BIZ UDPゴシック"/>
          <w:color w:val="000000" w:themeColor="text1"/>
          <w:szCs w:val="20"/>
        </w:rPr>
      </w:pPr>
    </w:p>
    <w:p w14:paraId="42B99D20" w14:textId="5674DEEF" w:rsidR="00867D0E" w:rsidRDefault="00B55E87"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65920" behindDoc="0" locked="0" layoutInCell="1" allowOverlap="1" wp14:anchorId="09D4CFF6" wp14:editId="65B972BC">
                <wp:simplePos x="0" y="0"/>
                <wp:positionH relativeFrom="column">
                  <wp:posOffset>-52070</wp:posOffset>
                </wp:positionH>
                <wp:positionV relativeFrom="paragraph">
                  <wp:posOffset>263525</wp:posOffset>
                </wp:positionV>
                <wp:extent cx="3086100" cy="3220720"/>
                <wp:effectExtent l="0" t="0" r="0" b="0"/>
                <wp:wrapNone/>
                <wp:docPr id="112" name="テキスト ボックス 31"/>
                <wp:cNvGraphicFramePr/>
                <a:graphic xmlns:a="http://schemas.openxmlformats.org/drawingml/2006/main">
                  <a:graphicData uri="http://schemas.microsoft.com/office/word/2010/wordprocessingShape">
                    <wps:wsp>
                      <wps:cNvSpPr txBox="1"/>
                      <wps:spPr>
                        <a:xfrm>
                          <a:off x="0" y="0"/>
                          <a:ext cx="3086100" cy="3220720"/>
                        </a:xfrm>
                        <a:prstGeom prst="rect">
                          <a:avLst/>
                        </a:prstGeom>
                        <a:noFill/>
                      </wps:spPr>
                      <wps:txbx>
                        <w:txbxContent>
                          <w:p w14:paraId="25B7B9B7" w14:textId="70117AAB" w:rsidR="006212C8" w:rsidRDefault="006212C8" w:rsidP="00033D66">
                            <w:pPr>
                              <w:pStyle w:val="Web"/>
                              <w:snapToGrid w:val="0"/>
                              <w:spacing w:before="0" w:beforeAutospacing="0" w:after="0" w:afterAutospacing="0"/>
                              <w:jc w:val="both"/>
                              <w:rPr>
                                <w:rFonts w:ascii="BIZ UDPゴシック" w:eastAsia="BIZ UDPゴシック" w:hAnsi="BIZ UDPゴシック" w:cstheme="minorBidi"/>
                                <w:kern w:val="24"/>
                                <w:sz w:val="18"/>
                                <w:szCs w:val="18"/>
                              </w:rPr>
                            </w:pPr>
                            <w:r>
                              <w:rPr>
                                <w:noProof/>
                              </w:rPr>
                              <w:drawing>
                                <wp:inline distT="0" distB="0" distL="0" distR="0" wp14:anchorId="699BEA3B" wp14:editId="35B694CD">
                                  <wp:extent cx="2903220" cy="2656840"/>
                                  <wp:effectExtent l="0" t="0" r="0" b="0"/>
                                  <wp:docPr id="180" name="図 12" descr="図21　公共工事設計労務単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2" descr="図21　公共工事設計労務単価の推移"/>
                                          <pic:cNvPicPr>
                                            <a:picLocks noChangeAspect="1"/>
                                          </pic:cNvPicPr>
                                        </pic:nvPicPr>
                                        <pic:blipFill>
                                          <a:blip r:embed="rId47"/>
                                          <a:stretch>
                                            <a:fillRect/>
                                          </a:stretch>
                                        </pic:blipFill>
                                        <pic:spPr>
                                          <a:xfrm>
                                            <a:off x="0" y="0"/>
                                            <a:ext cx="2903220" cy="2656840"/>
                                          </a:xfrm>
                                          <a:prstGeom prst="rect">
                                            <a:avLst/>
                                          </a:prstGeom>
                                        </pic:spPr>
                                      </pic:pic>
                                    </a:graphicData>
                                  </a:graphic>
                                </wp:inline>
                              </w:drawing>
                            </w:r>
                          </w:p>
                          <w:p w14:paraId="145C65AB" w14:textId="21B7F271" w:rsidR="006212C8" w:rsidRDefault="006212C8" w:rsidP="00033D6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1</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公共工事設計労務単価</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6F2640" w14:textId="77777777" w:rsidR="006212C8" w:rsidRDefault="006212C8" w:rsidP="00D721F6">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出典：公共工事設計労務単価</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全国全職種平均値の推移</w:t>
                            </w:r>
                          </w:p>
                          <w:p w14:paraId="37B50FD6" w14:textId="4AFC82EA" w:rsidR="006212C8" w:rsidRPr="00B373EA" w:rsidRDefault="006212C8" w:rsidP="00D721F6">
                            <w:pPr>
                              <w:pStyle w:val="Web"/>
                              <w:autoSpaceDE w:val="0"/>
                              <w:autoSpaceDN w:val="0"/>
                              <w:snapToGrid w:val="0"/>
                              <w:spacing w:before="0" w:beforeAutospacing="0" w:after="0" w:afterAutospacing="0"/>
                              <w:ind w:firstLineChars="500" w:firstLine="800"/>
                              <w:jc w:val="both"/>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令和</w:t>
                            </w:r>
                            <w:r>
                              <w:rPr>
                                <w:rFonts w:asciiTheme="majorHAnsi" w:eastAsia="BIZ UDPゴシック" w:hAnsiTheme="majorHAnsi" w:cstheme="majorHAnsi" w:hint="eastAsia"/>
                                <w:kern w:val="24"/>
                                <w:sz w:val="16"/>
                                <w:szCs w:val="18"/>
                              </w:rPr>
                              <w:t>5</w:t>
                            </w:r>
                            <w:r w:rsidRPr="00B373EA">
                              <w:rPr>
                                <w:rFonts w:asciiTheme="majorHAnsi" w:eastAsia="BIZ UDPゴシック" w:hAnsiTheme="majorHAnsi" w:cstheme="majorHAnsi"/>
                                <w:kern w:val="24"/>
                                <w:sz w:val="16"/>
                                <w:szCs w:val="18"/>
                              </w:rPr>
                              <w:t>年</w:t>
                            </w:r>
                            <w:r w:rsidRPr="00B373EA">
                              <w:rPr>
                                <w:rFonts w:asciiTheme="majorHAnsi" w:eastAsia="BIZ UDPゴシック" w:hAnsiTheme="majorHAnsi" w:cstheme="majorHAnsi"/>
                                <w:kern w:val="24"/>
                                <w:sz w:val="16"/>
                                <w:szCs w:val="18"/>
                              </w:rPr>
                              <w:t>2</w:t>
                            </w:r>
                            <w:r w:rsidRPr="00B373EA">
                              <w:rPr>
                                <w:rFonts w:asciiTheme="majorHAnsi" w:eastAsia="BIZ UDPゴシック" w:hAnsiTheme="majorHAnsi" w:cstheme="majorHAnsi"/>
                                <w:kern w:val="24"/>
                                <w:sz w:val="16"/>
                                <w:szCs w:val="18"/>
                              </w:rPr>
                              <w:t>月</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国土交通省）を基に作成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D4CFF6" id="_x0000_s1099" type="#_x0000_t202" style="position:absolute;left:0;text-align:left;margin-left:-4.1pt;margin-top:20.75pt;width:243pt;height:253.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" filled="f" stroked="f">
                <v:textbox>
                  <w:txbxContent>
                    <w:p w14:paraId="25B7B9B7" w14:textId="70117AAB" w:rsidR="006212C8" w:rsidRDefault="006212C8" w:rsidP="00033D66">
                      <w:pPr>
                        <w:pStyle w:val="Web"/>
                        <w:snapToGrid w:val="0"/>
                        <w:spacing w:before="0" w:beforeAutospacing="0" w:after="0" w:afterAutospacing="0"/>
                        <w:jc w:val="both"/>
                        <w:rPr>
                          <w:rFonts w:ascii="BIZ UDPゴシック" w:eastAsia="BIZ UDPゴシック" w:hAnsi="BIZ UDPゴシック" w:cstheme="minorBidi"/>
                          <w:kern w:val="24"/>
                          <w:sz w:val="18"/>
                          <w:szCs w:val="18"/>
                        </w:rPr>
                      </w:pPr>
                      <w:r>
                        <w:rPr>
                          <w:noProof/>
                        </w:rPr>
                        <w:drawing>
                          <wp:inline distT="0" distB="0" distL="0" distR="0" wp14:anchorId="699BEA3B" wp14:editId="35B694CD">
                            <wp:extent cx="2903220" cy="2656840"/>
                            <wp:effectExtent l="0" t="0" r="0" b="0"/>
                            <wp:docPr id="180" name="図 12" descr="図21　公共工事設計労務単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図 12" descr="図21　公共工事設計労務単価の推移"/>
                                    <pic:cNvPicPr>
                                      <a:picLocks noChangeAspect="1"/>
                                    </pic:cNvPicPr>
                                  </pic:nvPicPr>
                                  <pic:blipFill>
                                    <a:blip r:embed="rId47"/>
                                    <a:stretch>
                                      <a:fillRect/>
                                    </a:stretch>
                                  </pic:blipFill>
                                  <pic:spPr>
                                    <a:xfrm>
                                      <a:off x="0" y="0"/>
                                      <a:ext cx="2903220" cy="2656840"/>
                                    </a:xfrm>
                                    <a:prstGeom prst="rect">
                                      <a:avLst/>
                                    </a:prstGeom>
                                  </pic:spPr>
                                </pic:pic>
                              </a:graphicData>
                            </a:graphic>
                          </wp:inline>
                        </w:drawing>
                      </w:r>
                    </w:p>
                    <w:p w14:paraId="145C65AB" w14:textId="21B7F271" w:rsidR="006212C8" w:rsidRDefault="006212C8" w:rsidP="00033D6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1</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公共工事設計労務単価</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推移</w:t>
                      </w:r>
                    </w:p>
                    <w:p w14:paraId="746F2640" w14:textId="77777777" w:rsidR="006212C8" w:rsidRDefault="006212C8" w:rsidP="00D721F6">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出典：公共工事設計労務単価</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全国全職種平均値の推移</w:t>
                      </w:r>
                    </w:p>
                    <w:p w14:paraId="37B50FD6" w14:textId="4AFC82EA" w:rsidR="006212C8" w:rsidRPr="00B373EA" w:rsidRDefault="006212C8" w:rsidP="00D721F6">
                      <w:pPr>
                        <w:pStyle w:val="Web"/>
                        <w:autoSpaceDE w:val="0"/>
                        <w:autoSpaceDN w:val="0"/>
                        <w:snapToGrid w:val="0"/>
                        <w:spacing w:before="0" w:beforeAutospacing="0" w:after="0" w:afterAutospacing="0"/>
                        <w:ind w:firstLineChars="500" w:firstLine="800"/>
                        <w:jc w:val="both"/>
                        <w:rPr>
                          <w:rFonts w:asciiTheme="majorHAnsi" w:eastAsia="BIZ UDPゴシック" w:hAnsiTheme="majorHAnsi" w:cstheme="majorHAnsi"/>
                          <w:kern w:val="24"/>
                          <w:sz w:val="16"/>
                          <w:szCs w:val="18"/>
                        </w:rPr>
                      </w:pPr>
                      <w:r w:rsidRPr="00B373EA">
                        <w:rPr>
                          <w:rFonts w:asciiTheme="majorHAnsi" w:eastAsia="BIZ UDPゴシック" w:hAnsiTheme="majorHAnsi" w:cstheme="majorHAnsi"/>
                          <w:kern w:val="24"/>
                          <w:sz w:val="16"/>
                          <w:szCs w:val="18"/>
                        </w:rPr>
                        <w:t>（</w:t>
                      </w:r>
                      <w:r>
                        <w:rPr>
                          <w:rFonts w:asciiTheme="majorHAnsi" w:eastAsia="BIZ UDPゴシック" w:hAnsiTheme="majorHAnsi" w:cstheme="majorHAnsi" w:hint="eastAsia"/>
                          <w:kern w:val="24"/>
                          <w:sz w:val="16"/>
                          <w:szCs w:val="18"/>
                        </w:rPr>
                        <w:t>令和</w:t>
                      </w:r>
                      <w:r>
                        <w:rPr>
                          <w:rFonts w:asciiTheme="majorHAnsi" w:eastAsia="BIZ UDPゴシック" w:hAnsiTheme="majorHAnsi" w:cstheme="majorHAnsi" w:hint="eastAsia"/>
                          <w:kern w:val="24"/>
                          <w:sz w:val="16"/>
                          <w:szCs w:val="18"/>
                        </w:rPr>
                        <w:t>5</w:t>
                      </w:r>
                      <w:r w:rsidRPr="00B373EA">
                        <w:rPr>
                          <w:rFonts w:asciiTheme="majorHAnsi" w:eastAsia="BIZ UDPゴシック" w:hAnsiTheme="majorHAnsi" w:cstheme="majorHAnsi"/>
                          <w:kern w:val="24"/>
                          <w:sz w:val="16"/>
                          <w:szCs w:val="18"/>
                        </w:rPr>
                        <w:t>年</w:t>
                      </w:r>
                      <w:r w:rsidRPr="00B373EA">
                        <w:rPr>
                          <w:rFonts w:asciiTheme="majorHAnsi" w:eastAsia="BIZ UDPゴシック" w:hAnsiTheme="majorHAnsi" w:cstheme="majorHAnsi"/>
                          <w:kern w:val="24"/>
                          <w:sz w:val="16"/>
                          <w:szCs w:val="18"/>
                        </w:rPr>
                        <w:t>2</w:t>
                      </w:r>
                      <w:r w:rsidRPr="00B373EA">
                        <w:rPr>
                          <w:rFonts w:asciiTheme="majorHAnsi" w:eastAsia="BIZ UDPゴシック" w:hAnsiTheme="majorHAnsi" w:cstheme="majorHAnsi"/>
                          <w:kern w:val="24"/>
                          <w:sz w:val="16"/>
                          <w:szCs w:val="18"/>
                        </w:rPr>
                        <w:t>月</w:t>
                      </w:r>
                      <w:r w:rsidRPr="00B373EA">
                        <w:rPr>
                          <w:rFonts w:asciiTheme="majorHAnsi" w:eastAsia="BIZ UDPゴシック" w:hAnsiTheme="majorHAnsi" w:cstheme="majorHAnsi"/>
                          <w:kern w:val="24"/>
                          <w:sz w:val="16"/>
                          <w:szCs w:val="18"/>
                        </w:rPr>
                        <w:t xml:space="preserve"> </w:t>
                      </w:r>
                      <w:r w:rsidRPr="00B373EA">
                        <w:rPr>
                          <w:rFonts w:asciiTheme="majorHAnsi" w:eastAsia="BIZ UDPゴシック" w:hAnsiTheme="majorHAnsi" w:cstheme="majorHAnsi"/>
                          <w:kern w:val="24"/>
                          <w:sz w:val="16"/>
                          <w:szCs w:val="18"/>
                        </w:rPr>
                        <w:t>国土交通省）を基に作成</w:t>
                      </w:r>
                    </w:p>
                  </w:txbxContent>
                </v:textbox>
              </v:shape>
            </w:pict>
          </mc:Fallback>
        </mc:AlternateContent>
      </w:r>
    </w:p>
    <w:p w14:paraId="4774AC0A" w14:textId="1F749495" w:rsidR="00CE7901" w:rsidRDefault="00577146" w:rsidP="00867D0E">
      <w:pPr>
        <w:autoSpaceDE w:val="0"/>
        <w:autoSpaceDN w:val="0"/>
        <w:jc w:val="both"/>
        <w:rPr>
          <w:rFonts w:ascii="BIZ UDPゴシック" w:hAnsi="BIZ UDPゴシック"/>
          <w:color w:val="000000" w:themeColor="text1"/>
          <w:szCs w:val="20"/>
        </w:rPr>
      </w:pPr>
      <w:r w:rsidRPr="00E527F0">
        <w:rPr>
          <w:rFonts w:cstheme="majorHAnsi"/>
          <w:noProof/>
        </w:rPr>
        <mc:AlternateContent>
          <mc:Choice Requires="wps">
            <w:drawing>
              <wp:anchor distT="0" distB="0" distL="114300" distR="114300" simplePos="0" relativeHeight="251666944" behindDoc="0" locked="0" layoutInCell="1" allowOverlap="1" wp14:anchorId="15569621" wp14:editId="16737C47">
                <wp:simplePos x="0" y="0"/>
                <wp:positionH relativeFrom="column">
                  <wp:posOffset>2946400</wp:posOffset>
                </wp:positionH>
                <wp:positionV relativeFrom="paragraph">
                  <wp:posOffset>233680</wp:posOffset>
                </wp:positionV>
                <wp:extent cx="3295768" cy="3083442"/>
                <wp:effectExtent l="0" t="0" r="0" b="0"/>
                <wp:wrapNone/>
                <wp:docPr id="48" name="テキスト ボックス 31"/>
                <wp:cNvGraphicFramePr/>
                <a:graphic xmlns:a="http://schemas.openxmlformats.org/drawingml/2006/main">
                  <a:graphicData uri="http://schemas.microsoft.com/office/word/2010/wordprocessingShape">
                    <wps:wsp>
                      <wps:cNvSpPr txBox="1"/>
                      <wps:spPr>
                        <a:xfrm>
                          <a:off x="0" y="0"/>
                          <a:ext cx="3295768" cy="3083442"/>
                        </a:xfrm>
                        <a:prstGeom prst="rect">
                          <a:avLst/>
                        </a:prstGeom>
                        <a:noFill/>
                      </wps:spPr>
                      <wps:txbx>
                        <w:txbxContent>
                          <w:p w14:paraId="39B08E30" w14:textId="75741782"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77146">
                              <w:rPr>
                                <w:noProof/>
                              </w:rPr>
                              <w:drawing>
                                <wp:inline distT="0" distB="0" distL="0" distR="0" wp14:anchorId="00A78B4B" wp14:editId="16D48B9F">
                                  <wp:extent cx="3104326" cy="2762716"/>
                                  <wp:effectExtent l="0" t="0" r="1270" b="0"/>
                                  <wp:docPr id="179" name="図 179" descr="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descr="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454BA147" w14:textId="340FDA4A" w:rsidR="006212C8" w:rsidRPr="00C80FB8" w:rsidRDefault="006212C8" w:rsidP="00033D66">
                            <w:pPr>
                              <w:pStyle w:val="Web"/>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2</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価格の</w:t>
                            </w:r>
                            <w:r>
                              <w:rPr>
                                <w:rFonts w:ascii="BIZ UDPゴシック" w:eastAsia="BIZ UDPゴシック" w:hAnsi="BIZ UDPゴシック" w:cstheme="minorBidi" w:hint="eastAsia"/>
                                <w:kern w:val="24"/>
                                <w:sz w:val="18"/>
                                <w:szCs w:val="18"/>
                              </w:rPr>
                              <w:t>推移</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R3.4</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R5.3</w:t>
                            </w:r>
                            <w:r w:rsidRPr="00C80FB8">
                              <w:rPr>
                                <w:rFonts w:asciiTheme="majorHAnsi" w:eastAsia="BIZ UDPゴシック" w:hAnsiTheme="majorHAnsi" w:cstheme="majorHAnsi"/>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5569621" id="_x0000_s1100" type="#_x0000_t202" style="position:absolute;left:0;text-align:left;margin-left:232pt;margin-top:18.4pt;width:259.5pt;height:242.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" filled="f" stroked="f">
                <v:textbox>
                  <w:txbxContent>
                    <w:p w14:paraId="39B08E30" w14:textId="75741782" w:rsidR="006212C8" w:rsidRDefault="006212C8" w:rsidP="00033D6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77146">
                        <w:rPr>
                          <w:noProof/>
                        </w:rPr>
                        <w:drawing>
                          <wp:inline distT="0" distB="0" distL="0" distR="0" wp14:anchorId="00A78B4B" wp14:editId="16D48B9F">
                            <wp:extent cx="3104326" cy="2762716"/>
                            <wp:effectExtent l="0" t="0" r="1270" b="0"/>
                            <wp:docPr id="179" name="図 179" descr="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図 179" descr="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454BA147" w14:textId="340FDA4A" w:rsidR="006212C8" w:rsidRPr="00C80FB8" w:rsidRDefault="006212C8" w:rsidP="00033D66">
                      <w:pPr>
                        <w:pStyle w:val="Web"/>
                        <w:spacing w:before="0" w:beforeAutospacing="0" w:after="0" w:afterAutospacing="0"/>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2</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価格の</w:t>
                      </w:r>
                      <w:r>
                        <w:rPr>
                          <w:rFonts w:ascii="BIZ UDPゴシック" w:eastAsia="BIZ UDPゴシック" w:hAnsi="BIZ UDPゴシック" w:cstheme="minorBidi" w:hint="eastAsia"/>
                          <w:kern w:val="24"/>
                          <w:sz w:val="18"/>
                          <w:szCs w:val="18"/>
                        </w:rPr>
                        <w:t>推移</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R3.4</w:t>
                      </w:r>
                      <w:r w:rsidRPr="00C80FB8">
                        <w:rPr>
                          <w:rFonts w:asciiTheme="majorHAnsi" w:eastAsia="BIZ UDPゴシック" w:hAnsiTheme="majorHAnsi" w:cstheme="majorHAnsi"/>
                          <w:kern w:val="24"/>
                          <w:sz w:val="18"/>
                          <w:szCs w:val="18"/>
                        </w:rPr>
                        <w:t>～</w:t>
                      </w:r>
                      <w:r w:rsidRPr="00C80FB8">
                        <w:rPr>
                          <w:rFonts w:asciiTheme="majorHAnsi" w:eastAsia="BIZ UDPゴシック" w:hAnsiTheme="majorHAnsi" w:cstheme="majorHAnsi"/>
                          <w:kern w:val="24"/>
                          <w:sz w:val="18"/>
                          <w:szCs w:val="18"/>
                        </w:rPr>
                        <w:t>R5.3</w:t>
                      </w:r>
                      <w:r w:rsidRPr="00C80FB8">
                        <w:rPr>
                          <w:rFonts w:asciiTheme="majorHAnsi" w:eastAsia="BIZ UDPゴシック" w:hAnsiTheme="majorHAnsi" w:cstheme="majorHAnsi"/>
                          <w:kern w:val="24"/>
                          <w:sz w:val="18"/>
                          <w:szCs w:val="18"/>
                        </w:rPr>
                        <w:t>）</w:t>
                      </w:r>
                    </w:p>
                  </w:txbxContent>
                </v:textbox>
              </v:shape>
            </w:pict>
          </mc:Fallback>
        </mc:AlternateContent>
      </w:r>
    </w:p>
    <w:p w14:paraId="7395DDDA" w14:textId="0E78FD1C" w:rsidR="00CE7901" w:rsidRDefault="00CE7901" w:rsidP="00867D0E">
      <w:pPr>
        <w:autoSpaceDE w:val="0"/>
        <w:autoSpaceDN w:val="0"/>
        <w:jc w:val="both"/>
        <w:rPr>
          <w:rFonts w:ascii="BIZ UDPゴシック" w:hAnsi="BIZ UDPゴシック"/>
          <w:color w:val="000000" w:themeColor="text1"/>
          <w:szCs w:val="20"/>
        </w:rPr>
      </w:pPr>
    </w:p>
    <w:p w14:paraId="24343520" w14:textId="5E9F2C12" w:rsidR="00CE7901" w:rsidRDefault="00CE7901" w:rsidP="00867D0E">
      <w:pPr>
        <w:autoSpaceDE w:val="0"/>
        <w:autoSpaceDN w:val="0"/>
        <w:jc w:val="both"/>
        <w:rPr>
          <w:rFonts w:ascii="BIZ UDPゴシック" w:hAnsi="BIZ UDPゴシック"/>
          <w:color w:val="000000" w:themeColor="text1"/>
          <w:szCs w:val="20"/>
        </w:rPr>
      </w:pPr>
    </w:p>
    <w:p w14:paraId="1B6AA8C0" w14:textId="0900ACBB" w:rsidR="00CE7901" w:rsidRDefault="00CE7901" w:rsidP="00867D0E">
      <w:pPr>
        <w:autoSpaceDE w:val="0"/>
        <w:autoSpaceDN w:val="0"/>
        <w:jc w:val="both"/>
        <w:rPr>
          <w:rFonts w:ascii="BIZ UDPゴシック" w:hAnsi="BIZ UDPゴシック"/>
          <w:color w:val="000000" w:themeColor="text1"/>
          <w:szCs w:val="20"/>
        </w:rPr>
      </w:pPr>
    </w:p>
    <w:p w14:paraId="79EF2958" w14:textId="14E6F7CD" w:rsidR="00CE7901" w:rsidRDefault="00CE7901" w:rsidP="00867D0E">
      <w:pPr>
        <w:autoSpaceDE w:val="0"/>
        <w:autoSpaceDN w:val="0"/>
        <w:jc w:val="both"/>
        <w:rPr>
          <w:rFonts w:ascii="BIZ UDPゴシック" w:hAnsi="BIZ UDPゴシック"/>
          <w:color w:val="000000" w:themeColor="text1"/>
          <w:szCs w:val="20"/>
        </w:rPr>
      </w:pPr>
    </w:p>
    <w:p w14:paraId="7BBD315C" w14:textId="44DE33D1" w:rsidR="00CE7901" w:rsidRDefault="00CE7901" w:rsidP="00867D0E">
      <w:pPr>
        <w:autoSpaceDE w:val="0"/>
        <w:autoSpaceDN w:val="0"/>
        <w:jc w:val="both"/>
        <w:rPr>
          <w:rFonts w:ascii="BIZ UDPゴシック" w:hAnsi="BIZ UDPゴシック"/>
          <w:color w:val="000000" w:themeColor="text1"/>
          <w:szCs w:val="20"/>
        </w:rPr>
      </w:pPr>
    </w:p>
    <w:p w14:paraId="1B76BDDB" w14:textId="4E2D3684" w:rsidR="00CE7901" w:rsidRDefault="00CE7901" w:rsidP="00867D0E">
      <w:pPr>
        <w:autoSpaceDE w:val="0"/>
        <w:autoSpaceDN w:val="0"/>
        <w:jc w:val="both"/>
        <w:rPr>
          <w:rFonts w:ascii="BIZ UDPゴシック" w:hAnsi="BIZ UDPゴシック"/>
          <w:color w:val="000000" w:themeColor="text1"/>
          <w:szCs w:val="20"/>
        </w:rPr>
      </w:pPr>
    </w:p>
    <w:p w14:paraId="379150CD" w14:textId="17638F38" w:rsidR="00CE7901" w:rsidRDefault="00CE7901" w:rsidP="00867D0E">
      <w:pPr>
        <w:autoSpaceDE w:val="0"/>
        <w:autoSpaceDN w:val="0"/>
        <w:jc w:val="both"/>
        <w:rPr>
          <w:rFonts w:ascii="BIZ UDPゴシック" w:hAnsi="BIZ UDPゴシック"/>
          <w:color w:val="000000" w:themeColor="text1"/>
          <w:szCs w:val="20"/>
        </w:rPr>
      </w:pPr>
    </w:p>
    <w:p w14:paraId="617A275E" w14:textId="315DC138" w:rsidR="00CE7901" w:rsidRDefault="00CE7901" w:rsidP="00867D0E">
      <w:pPr>
        <w:autoSpaceDE w:val="0"/>
        <w:autoSpaceDN w:val="0"/>
        <w:jc w:val="both"/>
        <w:rPr>
          <w:rFonts w:ascii="BIZ UDPゴシック" w:hAnsi="BIZ UDPゴシック"/>
          <w:color w:val="000000" w:themeColor="text1"/>
          <w:szCs w:val="20"/>
        </w:rPr>
      </w:pPr>
    </w:p>
    <w:p w14:paraId="74CA4F7E" w14:textId="4830FAD5" w:rsidR="00CE7901" w:rsidRDefault="00CE7901" w:rsidP="00867D0E">
      <w:pPr>
        <w:autoSpaceDE w:val="0"/>
        <w:autoSpaceDN w:val="0"/>
        <w:jc w:val="both"/>
        <w:rPr>
          <w:rFonts w:ascii="BIZ UDPゴシック" w:hAnsi="BIZ UDPゴシック"/>
          <w:color w:val="000000" w:themeColor="text1"/>
          <w:szCs w:val="20"/>
        </w:rPr>
      </w:pPr>
    </w:p>
    <w:p w14:paraId="1A13A322" w14:textId="3B916832" w:rsidR="00CE7901" w:rsidRDefault="00CE7901" w:rsidP="00867D0E">
      <w:pPr>
        <w:autoSpaceDE w:val="0"/>
        <w:autoSpaceDN w:val="0"/>
        <w:jc w:val="both"/>
        <w:rPr>
          <w:rFonts w:ascii="BIZ UDPゴシック" w:hAnsi="BIZ UDPゴシック"/>
          <w:color w:val="000000" w:themeColor="text1"/>
          <w:szCs w:val="20"/>
        </w:rPr>
      </w:pPr>
    </w:p>
    <w:p w14:paraId="54570913" w14:textId="281D01C9" w:rsidR="00CE7901" w:rsidRDefault="00CE7901" w:rsidP="00867D0E">
      <w:pPr>
        <w:autoSpaceDE w:val="0"/>
        <w:autoSpaceDN w:val="0"/>
        <w:jc w:val="both"/>
        <w:rPr>
          <w:rFonts w:ascii="BIZ UDPゴシック" w:hAnsi="BIZ UDPゴシック"/>
          <w:color w:val="000000" w:themeColor="text1"/>
          <w:szCs w:val="20"/>
        </w:rPr>
      </w:pPr>
    </w:p>
    <w:p w14:paraId="7BDA516F" w14:textId="27FE6F8C" w:rsidR="00CE7901" w:rsidRDefault="00CE7901" w:rsidP="00867D0E">
      <w:pPr>
        <w:autoSpaceDE w:val="0"/>
        <w:autoSpaceDN w:val="0"/>
        <w:jc w:val="both"/>
        <w:rPr>
          <w:rFonts w:ascii="BIZ UDPゴシック" w:hAnsi="BIZ UDPゴシック"/>
          <w:color w:val="000000" w:themeColor="text1"/>
          <w:szCs w:val="20"/>
        </w:rPr>
      </w:pPr>
    </w:p>
    <w:p w14:paraId="670A24A0" w14:textId="77777777" w:rsidR="00CE7901" w:rsidRDefault="00CE7901" w:rsidP="00867D0E">
      <w:pPr>
        <w:autoSpaceDE w:val="0"/>
        <w:autoSpaceDN w:val="0"/>
        <w:jc w:val="both"/>
        <w:rPr>
          <w:rFonts w:ascii="BIZ UDPゴシック" w:hAnsi="BIZ UDPゴシック"/>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47E7C" w14:paraId="7E142C03" w14:textId="77777777" w:rsidTr="00E84EDA">
        <w:trPr>
          <w:trHeight w:val="567"/>
        </w:trPr>
        <w:tc>
          <w:tcPr>
            <w:tcW w:w="236" w:type="dxa"/>
            <w:shd w:val="clear" w:color="auto" w:fill="1F497D" w:themeFill="text2"/>
            <w:vAlign w:val="center"/>
          </w:tcPr>
          <w:p w14:paraId="01BDF192" w14:textId="77777777" w:rsidR="00047E7C" w:rsidRPr="00B02AD6" w:rsidRDefault="00047E7C" w:rsidP="00E84EDA">
            <w:pPr>
              <w:jc w:val="both"/>
              <w:rPr>
                <w:sz w:val="24"/>
              </w:rPr>
            </w:pPr>
          </w:p>
        </w:tc>
        <w:tc>
          <w:tcPr>
            <w:tcW w:w="9531" w:type="dxa"/>
            <w:vAlign w:val="center"/>
          </w:tcPr>
          <w:p w14:paraId="6EE90FE8" w14:textId="2906C069" w:rsidR="00047E7C" w:rsidRPr="00B02AD6" w:rsidRDefault="00047E7C" w:rsidP="00E84EDA">
            <w:pPr>
              <w:jc w:val="both"/>
              <w:rPr>
                <w:sz w:val="24"/>
              </w:rPr>
            </w:pPr>
            <w:r>
              <w:rPr>
                <w:rFonts w:hint="eastAsia"/>
                <w:sz w:val="24"/>
              </w:rPr>
              <w:t>資本的収支</w:t>
            </w:r>
            <w:r w:rsidR="009B1764">
              <w:rPr>
                <w:rStyle w:val="af6"/>
                <w:sz w:val="24"/>
              </w:rPr>
              <w:endnoteReference w:id="32"/>
            </w:r>
          </w:p>
        </w:tc>
      </w:tr>
    </w:tbl>
    <w:p w14:paraId="3D1718E8" w14:textId="151C47FE" w:rsidR="00C717A4" w:rsidRDefault="00D03627" w:rsidP="00C717A4">
      <w:pPr>
        <w:autoSpaceDE w:val="0"/>
        <w:autoSpaceDN w:val="0"/>
        <w:ind w:firstLineChars="100" w:firstLine="200"/>
        <w:jc w:val="both"/>
        <w:rPr>
          <w:rFonts w:ascii="游ゴシック" w:eastAsia="游ゴシック" w:hAnsi="游ゴシック" w:cstheme="majorHAnsi"/>
          <w:color w:val="000000" w:themeColor="text1"/>
          <w:szCs w:val="20"/>
        </w:rPr>
      </w:pPr>
      <w:r>
        <w:rPr>
          <w:rFonts w:ascii="游ゴシック" w:eastAsia="游ゴシック" w:hAnsi="游ゴシック" w:hint="eastAsia"/>
          <w:color w:val="000000" w:themeColor="text1"/>
          <w:szCs w:val="20"/>
        </w:rPr>
        <w:t>これまでの5年間の収支は、</w:t>
      </w:r>
      <w:r w:rsidR="00C717A4">
        <w:rPr>
          <w:rFonts w:ascii="游ゴシック" w:eastAsia="游ゴシック" w:hAnsi="游ゴシック" w:hint="eastAsia"/>
          <w:color w:val="000000" w:themeColor="text1"/>
          <w:szCs w:val="20"/>
        </w:rPr>
        <w:t>落札差金や</w:t>
      </w:r>
      <w:r>
        <w:rPr>
          <w:rFonts w:ascii="游ゴシック" w:eastAsia="游ゴシック" w:hAnsi="游ゴシック" w:hint="eastAsia"/>
          <w:color w:val="000000" w:themeColor="text1"/>
          <w:szCs w:val="20"/>
        </w:rPr>
        <w:t>国庫補助金</w:t>
      </w:r>
      <w:r w:rsidR="00C717A4">
        <w:rPr>
          <w:rFonts w:ascii="游ゴシック" w:eastAsia="游ゴシック" w:hAnsi="游ゴシック" w:hint="eastAsia"/>
          <w:color w:val="000000" w:themeColor="text1"/>
          <w:szCs w:val="20"/>
        </w:rPr>
        <w:t>の不足等により、建設改良費の執行額が計画を下回っているものの、</w:t>
      </w:r>
      <w:r>
        <w:rPr>
          <w:rFonts w:ascii="游ゴシック" w:eastAsia="游ゴシック" w:hAnsi="游ゴシック" w:hint="eastAsia"/>
          <w:color w:val="000000" w:themeColor="text1"/>
          <w:szCs w:val="20"/>
        </w:rPr>
        <w:t>概ね計画通り</w:t>
      </w:r>
      <w:r w:rsidR="00C717A4">
        <w:rPr>
          <w:rFonts w:ascii="游ゴシック" w:eastAsia="游ゴシック" w:hAnsi="游ゴシック" w:hint="eastAsia"/>
          <w:color w:val="000000" w:themeColor="text1"/>
          <w:szCs w:val="20"/>
        </w:rPr>
        <w:t>の事業を執行しております</w:t>
      </w:r>
      <w:r>
        <w:rPr>
          <w:rFonts w:ascii="游ゴシック" w:eastAsia="游ゴシック" w:hAnsi="游ゴシック" w:hint="eastAsia"/>
          <w:color w:val="000000" w:themeColor="text1"/>
          <w:szCs w:val="20"/>
        </w:rPr>
        <w:t>。しかしながら、</w:t>
      </w:r>
      <w:r w:rsidR="00C717A4">
        <w:rPr>
          <w:rFonts w:ascii="游ゴシック" w:eastAsia="游ゴシック" w:hAnsi="游ゴシック" w:hint="eastAsia"/>
          <w:color w:val="000000" w:themeColor="text1"/>
          <w:szCs w:val="20"/>
        </w:rPr>
        <w:t>大阪府は、類似他団体と比べても老朽化した施設を多数抱えて</w:t>
      </w:r>
      <w:r w:rsidR="00DD7BCA">
        <w:rPr>
          <w:rFonts w:ascii="游ゴシック" w:eastAsia="游ゴシック" w:hAnsi="游ゴシック" w:hint="eastAsia"/>
          <w:color w:val="000000" w:themeColor="text1"/>
          <w:szCs w:val="20"/>
        </w:rPr>
        <w:t>おり</w:t>
      </w:r>
      <w:r w:rsidR="00C717A4">
        <w:rPr>
          <w:rFonts w:ascii="游ゴシック" w:eastAsia="游ゴシック" w:hAnsi="游ゴシック" w:hint="eastAsia"/>
          <w:color w:val="000000" w:themeColor="text1"/>
          <w:szCs w:val="20"/>
        </w:rPr>
        <w:t>、</w:t>
      </w:r>
      <w:r w:rsidR="00C717A4">
        <w:rPr>
          <w:rFonts w:ascii="游ゴシック" w:eastAsia="游ゴシック" w:hAnsi="游ゴシック" w:cstheme="majorHAnsi" w:hint="eastAsia"/>
          <w:color w:val="000000" w:themeColor="text1"/>
          <w:szCs w:val="20"/>
        </w:rPr>
        <w:t>今後、改築更新</w:t>
      </w:r>
      <w:r w:rsidR="00DD7BCA">
        <w:rPr>
          <w:rFonts w:ascii="游ゴシック" w:eastAsia="游ゴシック" w:hAnsi="游ゴシック" w:cstheme="majorHAnsi" w:hint="eastAsia"/>
          <w:color w:val="000000" w:themeColor="text1"/>
          <w:szCs w:val="20"/>
        </w:rPr>
        <w:t>事業</w:t>
      </w:r>
      <w:r w:rsidR="00C717A4">
        <w:rPr>
          <w:rFonts w:ascii="游ゴシック" w:eastAsia="游ゴシック" w:hAnsi="游ゴシック" w:cstheme="majorHAnsi" w:hint="eastAsia"/>
          <w:color w:val="000000" w:themeColor="text1"/>
          <w:szCs w:val="20"/>
        </w:rPr>
        <w:t>の増加や近年激甚化</w:t>
      </w:r>
      <w:r w:rsidR="00DD7BCA">
        <w:rPr>
          <w:rFonts w:ascii="游ゴシック" w:eastAsia="游ゴシック" w:hAnsi="游ゴシック" w:cstheme="majorHAnsi" w:hint="eastAsia"/>
          <w:color w:val="000000" w:themeColor="text1"/>
          <w:szCs w:val="20"/>
        </w:rPr>
        <w:t>・頻発化</w:t>
      </w:r>
      <w:r w:rsidR="00C717A4">
        <w:rPr>
          <w:rFonts w:ascii="游ゴシック" w:eastAsia="游ゴシック" w:hAnsi="游ゴシック" w:cstheme="majorHAnsi" w:hint="eastAsia"/>
          <w:color w:val="000000" w:themeColor="text1"/>
          <w:szCs w:val="20"/>
        </w:rPr>
        <w:t>する</w:t>
      </w:r>
      <w:r w:rsidR="00DD7BCA">
        <w:rPr>
          <w:rFonts w:ascii="游ゴシック" w:eastAsia="游ゴシック" w:hAnsi="游ゴシック" w:cstheme="majorHAnsi" w:hint="eastAsia"/>
          <w:color w:val="000000" w:themeColor="text1"/>
          <w:szCs w:val="20"/>
        </w:rPr>
        <w:t>災害に対して適切に対策を講じていくためにも</w:t>
      </w:r>
      <w:r w:rsidR="00C717A4">
        <w:rPr>
          <w:rFonts w:ascii="游ゴシック" w:eastAsia="游ゴシック" w:hAnsi="游ゴシック" w:cstheme="majorHAnsi" w:hint="eastAsia"/>
          <w:color w:val="000000" w:themeColor="text1"/>
          <w:szCs w:val="20"/>
        </w:rPr>
        <w:t>、国庫補助金</w:t>
      </w:r>
      <w:r w:rsidR="00DD7BCA">
        <w:rPr>
          <w:rFonts w:ascii="游ゴシック" w:eastAsia="游ゴシック" w:hAnsi="游ゴシック" w:cstheme="majorHAnsi" w:hint="eastAsia"/>
          <w:color w:val="000000" w:themeColor="text1"/>
          <w:szCs w:val="20"/>
        </w:rPr>
        <w:t>を十分に</w:t>
      </w:r>
      <w:r w:rsidR="00C717A4">
        <w:rPr>
          <w:rFonts w:ascii="游ゴシック" w:eastAsia="游ゴシック" w:hAnsi="游ゴシック" w:cstheme="majorHAnsi" w:hint="eastAsia"/>
          <w:color w:val="000000" w:themeColor="text1"/>
          <w:szCs w:val="20"/>
        </w:rPr>
        <w:t>確保</w:t>
      </w:r>
      <w:r w:rsidR="00DD7BCA">
        <w:rPr>
          <w:rFonts w:ascii="游ゴシック" w:eastAsia="游ゴシック" w:hAnsi="游ゴシック" w:cstheme="majorHAnsi" w:hint="eastAsia"/>
          <w:color w:val="000000" w:themeColor="text1"/>
          <w:szCs w:val="20"/>
        </w:rPr>
        <w:t>する</w:t>
      </w:r>
      <w:r w:rsidR="00C717A4">
        <w:rPr>
          <w:rFonts w:ascii="游ゴシック" w:eastAsia="游ゴシック" w:hAnsi="游ゴシック" w:cstheme="majorHAnsi" w:hint="eastAsia"/>
          <w:color w:val="000000" w:themeColor="text1"/>
          <w:szCs w:val="20"/>
        </w:rPr>
        <w:t>必要</w:t>
      </w:r>
      <w:r w:rsidR="00DD7BCA">
        <w:rPr>
          <w:rFonts w:ascii="游ゴシック" w:eastAsia="游ゴシック" w:hAnsi="游ゴシック" w:cstheme="majorHAnsi" w:hint="eastAsia"/>
          <w:color w:val="000000" w:themeColor="text1"/>
          <w:szCs w:val="20"/>
        </w:rPr>
        <w:t>があります</w:t>
      </w:r>
      <w:r w:rsidR="00C717A4">
        <w:rPr>
          <w:rFonts w:ascii="游ゴシック" w:eastAsia="游ゴシック" w:hAnsi="游ゴシック" w:cstheme="majorHAnsi" w:hint="eastAsia"/>
          <w:color w:val="000000" w:themeColor="text1"/>
          <w:szCs w:val="20"/>
        </w:rPr>
        <w:t>。</w:t>
      </w:r>
    </w:p>
    <w:p w14:paraId="331040A7" w14:textId="79028574" w:rsidR="00047E7C" w:rsidRDefault="00B55E87" w:rsidP="00C717A4">
      <w:pPr>
        <w:autoSpaceDE w:val="0"/>
        <w:autoSpaceDN w:val="0"/>
        <w:ind w:firstLineChars="100" w:firstLine="200"/>
        <w:jc w:val="both"/>
        <w:rPr>
          <w:rFonts w:ascii="BIZ UDPゴシック" w:hAnsi="BIZ UDPゴシック"/>
          <w:color w:val="000000" w:themeColor="text1"/>
          <w:szCs w:val="20"/>
        </w:rPr>
      </w:pPr>
      <w:r w:rsidRPr="00047E7C">
        <w:rPr>
          <w:rFonts w:ascii="BIZ UDPゴシック" w:hAnsi="BIZ UDPゴシック"/>
          <w:noProof/>
          <w:color w:val="000000" w:themeColor="text1"/>
          <w:szCs w:val="20"/>
        </w:rPr>
        <mc:AlternateContent>
          <mc:Choice Requires="wps">
            <w:drawing>
              <wp:anchor distT="0" distB="0" distL="114300" distR="114300" simplePos="0" relativeHeight="251677184" behindDoc="0" locked="0" layoutInCell="1" allowOverlap="1" wp14:anchorId="4E90FCC1" wp14:editId="46B4DC5F">
                <wp:simplePos x="0" y="0"/>
                <wp:positionH relativeFrom="column">
                  <wp:posOffset>55418</wp:posOffset>
                </wp:positionH>
                <wp:positionV relativeFrom="paragraph">
                  <wp:posOffset>27882</wp:posOffset>
                </wp:positionV>
                <wp:extent cx="6123709" cy="2486025"/>
                <wp:effectExtent l="0" t="0" r="0" b="0"/>
                <wp:wrapNone/>
                <wp:docPr id="129990" name="テキスト ボックス 31"/>
                <wp:cNvGraphicFramePr/>
                <a:graphic xmlns:a="http://schemas.openxmlformats.org/drawingml/2006/main">
                  <a:graphicData uri="http://schemas.microsoft.com/office/word/2010/wordprocessingShape">
                    <wps:wsp>
                      <wps:cNvSpPr txBox="1"/>
                      <wps:spPr>
                        <a:xfrm>
                          <a:off x="0" y="0"/>
                          <a:ext cx="6123709" cy="2486025"/>
                        </a:xfrm>
                        <a:prstGeom prst="rect">
                          <a:avLst/>
                        </a:prstGeom>
                        <a:noFill/>
                      </wps:spPr>
                      <wps:txbx>
                        <w:txbxContent>
                          <w:p w14:paraId="21473EF6" w14:textId="5EE2F8C6" w:rsidR="006212C8" w:rsidRDefault="006212C8" w:rsidP="00047E7C">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5</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資本的収支の</w:t>
                            </w:r>
                            <w:r>
                              <w:rPr>
                                <w:rFonts w:ascii="BIZ UDPゴシック" w:eastAsia="BIZ UDPゴシック" w:hAnsi="BIZ UDPゴシック" w:cstheme="minorBidi"/>
                                <w:color w:val="000000" w:themeColor="text1"/>
                                <w:kern w:val="24"/>
                                <w:sz w:val="18"/>
                                <w:szCs w:val="18"/>
                              </w:rPr>
                              <w:t>推移（現計画との比較）</w:t>
                            </w:r>
                          </w:p>
                          <w:p w14:paraId="05E04F29" w14:textId="6EC58332" w:rsidR="006212C8" w:rsidRDefault="006212C8" w:rsidP="00D03627">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○収入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253" w:type="dxa"/>
                              <w:tblInd w:w="99" w:type="dxa"/>
                              <w:tblLayout w:type="fixed"/>
                              <w:tblCellMar>
                                <w:left w:w="99" w:type="dxa"/>
                                <w:right w:w="99" w:type="dxa"/>
                              </w:tblCellMar>
                              <w:tblLook w:val="04A0" w:firstRow="1" w:lastRow="0" w:firstColumn="1" w:lastColumn="0" w:noHBand="0" w:noVBand="1"/>
                              <w:tblCaption w:val="表5　資本的収支の推移（現計画との比較）"/>
                            </w:tblPr>
                            <w:tblGrid>
                              <w:gridCol w:w="1418"/>
                              <w:gridCol w:w="850"/>
                              <w:gridCol w:w="851"/>
                              <w:gridCol w:w="1134"/>
                            </w:tblGrid>
                            <w:tr w:rsidR="00B55E87" w:rsidRPr="001A4A16" w14:paraId="297E050B" w14:textId="77777777" w:rsidTr="00B55E87">
                              <w:trPr>
                                <w:trHeight w:val="283"/>
                              </w:trPr>
                              <w:tc>
                                <w:tcPr>
                                  <w:tcW w:w="141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7743629" w14:textId="21CED6B8" w:rsidR="00B55E87" w:rsidRPr="001A4A16" w:rsidRDefault="00B55E87" w:rsidP="00D03627">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704EBE00"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17DBF08D"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A81016"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69A293CF"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629443F2"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企業債</w:t>
                                  </w:r>
                                </w:p>
                              </w:tc>
                              <w:tc>
                                <w:tcPr>
                                  <w:tcW w:w="850" w:type="dxa"/>
                                  <w:tcBorders>
                                    <w:top w:val="nil"/>
                                    <w:left w:val="nil"/>
                                    <w:bottom w:val="single" w:sz="4" w:space="0" w:color="auto"/>
                                    <w:right w:val="single" w:sz="4" w:space="0" w:color="auto"/>
                                  </w:tcBorders>
                                  <w:shd w:val="clear" w:color="auto" w:fill="auto"/>
                                  <w:noWrap/>
                                  <w:vAlign w:val="center"/>
                                  <w:hideMark/>
                                </w:tcPr>
                                <w:p w14:paraId="6CFF89A8" w14:textId="77777777" w:rsidR="006212C8" w:rsidRPr="001A4A16" w:rsidRDefault="006212C8" w:rsidP="00D03627">
                                  <w:pPr>
                                    <w:snapToGrid w:val="0"/>
                                    <w:jc w:val="right"/>
                                    <w:rPr>
                                      <w:rFonts w:cstheme="majorHAnsi"/>
                                      <w:color w:val="000000"/>
                                      <w:kern w:val="0"/>
                                      <w:sz w:val="18"/>
                                      <w:szCs w:val="22"/>
                                    </w:rPr>
                                  </w:pPr>
                                  <w:r w:rsidRPr="00446721">
                                    <w:t>12,422</w:t>
                                  </w:r>
                                </w:p>
                              </w:tc>
                              <w:tc>
                                <w:tcPr>
                                  <w:tcW w:w="851" w:type="dxa"/>
                                  <w:tcBorders>
                                    <w:top w:val="nil"/>
                                    <w:left w:val="nil"/>
                                    <w:bottom w:val="single" w:sz="4" w:space="0" w:color="auto"/>
                                    <w:right w:val="single" w:sz="4" w:space="0" w:color="auto"/>
                                  </w:tcBorders>
                                  <w:shd w:val="clear" w:color="auto" w:fill="auto"/>
                                  <w:noWrap/>
                                  <w:vAlign w:val="center"/>
                                  <w:hideMark/>
                                </w:tcPr>
                                <w:p w14:paraId="2250DDB5" w14:textId="77777777" w:rsidR="006212C8" w:rsidRPr="001A4A16" w:rsidRDefault="006212C8" w:rsidP="00D03627">
                                  <w:pPr>
                                    <w:snapToGrid w:val="0"/>
                                    <w:jc w:val="right"/>
                                    <w:rPr>
                                      <w:rFonts w:cstheme="majorHAnsi"/>
                                      <w:color w:val="000000"/>
                                      <w:kern w:val="0"/>
                                      <w:sz w:val="18"/>
                                      <w:szCs w:val="22"/>
                                    </w:rPr>
                                  </w:pPr>
                                  <w:r w:rsidRPr="00446721">
                                    <w:t>12,967</w:t>
                                  </w:r>
                                </w:p>
                              </w:tc>
                              <w:tc>
                                <w:tcPr>
                                  <w:tcW w:w="1134" w:type="dxa"/>
                                  <w:tcBorders>
                                    <w:top w:val="nil"/>
                                    <w:left w:val="nil"/>
                                    <w:bottom w:val="single" w:sz="4" w:space="0" w:color="auto"/>
                                    <w:right w:val="single" w:sz="4" w:space="0" w:color="auto"/>
                                  </w:tcBorders>
                                  <w:shd w:val="clear" w:color="auto" w:fill="auto"/>
                                  <w:noWrap/>
                                  <w:vAlign w:val="center"/>
                                  <w:hideMark/>
                                </w:tcPr>
                                <w:p w14:paraId="13561CFB" w14:textId="77777777" w:rsidR="006212C8" w:rsidRPr="001A4A16" w:rsidRDefault="006212C8" w:rsidP="00D03627">
                                  <w:pPr>
                                    <w:snapToGrid w:val="0"/>
                                    <w:jc w:val="right"/>
                                    <w:rPr>
                                      <w:rFonts w:cstheme="majorHAnsi"/>
                                      <w:color w:val="000000"/>
                                      <w:kern w:val="0"/>
                                      <w:sz w:val="18"/>
                                      <w:szCs w:val="22"/>
                                    </w:rPr>
                                  </w:pPr>
                                  <w:r w:rsidRPr="00446721">
                                    <w:t>104.4%</w:t>
                                  </w:r>
                                </w:p>
                              </w:tc>
                            </w:tr>
                            <w:tr w:rsidR="006212C8" w:rsidRPr="001A4A16" w14:paraId="03A23B8E"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tcPr>
                                <w:p w14:paraId="1D0D691B" w14:textId="77777777" w:rsidR="006212C8" w:rsidRPr="00D03627" w:rsidRDefault="006212C8" w:rsidP="00D03627">
                                  <w:pPr>
                                    <w:snapToGrid w:val="0"/>
                                    <w:jc w:val="both"/>
                                    <w:rPr>
                                      <w:rFonts w:cstheme="majorHAnsi"/>
                                      <w:color w:val="000000"/>
                                      <w:kern w:val="0"/>
                                      <w:sz w:val="18"/>
                                      <w:szCs w:val="22"/>
                                    </w:rPr>
                                  </w:pPr>
                                  <w:r w:rsidRPr="00D03627">
                                    <w:rPr>
                                      <w:rFonts w:cstheme="majorHAnsi"/>
                                      <w:sz w:val="18"/>
                                    </w:rPr>
                                    <w:t>他会計出資金</w:t>
                                  </w:r>
                                </w:p>
                              </w:tc>
                              <w:tc>
                                <w:tcPr>
                                  <w:tcW w:w="850" w:type="dxa"/>
                                  <w:tcBorders>
                                    <w:top w:val="nil"/>
                                    <w:left w:val="nil"/>
                                    <w:bottom w:val="single" w:sz="4" w:space="0" w:color="auto"/>
                                    <w:right w:val="single" w:sz="4" w:space="0" w:color="auto"/>
                                  </w:tcBorders>
                                  <w:shd w:val="clear" w:color="auto" w:fill="auto"/>
                                  <w:noWrap/>
                                  <w:vAlign w:val="center"/>
                                </w:tcPr>
                                <w:p w14:paraId="268602C8" w14:textId="77777777" w:rsidR="006212C8" w:rsidRPr="00D03627" w:rsidRDefault="006212C8" w:rsidP="00D03627">
                                  <w:pPr>
                                    <w:snapToGrid w:val="0"/>
                                    <w:jc w:val="right"/>
                                    <w:rPr>
                                      <w:rFonts w:cstheme="majorHAnsi"/>
                                      <w:color w:val="000000"/>
                                      <w:kern w:val="0"/>
                                      <w:sz w:val="18"/>
                                      <w:szCs w:val="22"/>
                                    </w:rPr>
                                  </w:pPr>
                                  <w:r w:rsidRPr="00446721">
                                    <w:t>6,453</w:t>
                                  </w:r>
                                </w:p>
                              </w:tc>
                              <w:tc>
                                <w:tcPr>
                                  <w:tcW w:w="851" w:type="dxa"/>
                                  <w:tcBorders>
                                    <w:top w:val="nil"/>
                                    <w:left w:val="nil"/>
                                    <w:bottom w:val="single" w:sz="4" w:space="0" w:color="auto"/>
                                    <w:right w:val="single" w:sz="4" w:space="0" w:color="auto"/>
                                  </w:tcBorders>
                                  <w:shd w:val="clear" w:color="auto" w:fill="auto"/>
                                  <w:noWrap/>
                                  <w:vAlign w:val="center"/>
                                </w:tcPr>
                                <w:p w14:paraId="7E25818D" w14:textId="77777777" w:rsidR="006212C8" w:rsidRPr="00D03627" w:rsidRDefault="006212C8" w:rsidP="00D03627">
                                  <w:pPr>
                                    <w:snapToGrid w:val="0"/>
                                    <w:jc w:val="right"/>
                                    <w:rPr>
                                      <w:rFonts w:cstheme="majorHAnsi"/>
                                      <w:color w:val="000000"/>
                                      <w:kern w:val="0"/>
                                      <w:sz w:val="18"/>
                                      <w:szCs w:val="22"/>
                                    </w:rPr>
                                  </w:pPr>
                                  <w:r w:rsidRPr="00446721">
                                    <w:t>5,533</w:t>
                                  </w:r>
                                </w:p>
                              </w:tc>
                              <w:tc>
                                <w:tcPr>
                                  <w:tcW w:w="1134" w:type="dxa"/>
                                  <w:tcBorders>
                                    <w:top w:val="nil"/>
                                    <w:left w:val="nil"/>
                                    <w:bottom w:val="single" w:sz="4" w:space="0" w:color="auto"/>
                                    <w:right w:val="single" w:sz="4" w:space="0" w:color="auto"/>
                                  </w:tcBorders>
                                  <w:shd w:val="clear" w:color="auto" w:fill="auto"/>
                                  <w:noWrap/>
                                  <w:vAlign w:val="center"/>
                                </w:tcPr>
                                <w:p w14:paraId="7FE808B0" w14:textId="77777777" w:rsidR="006212C8" w:rsidRPr="00D03627" w:rsidRDefault="006212C8" w:rsidP="00D03627">
                                  <w:pPr>
                                    <w:snapToGrid w:val="0"/>
                                    <w:jc w:val="right"/>
                                    <w:rPr>
                                      <w:rFonts w:cstheme="majorHAnsi"/>
                                      <w:color w:val="000000"/>
                                      <w:kern w:val="0"/>
                                      <w:sz w:val="18"/>
                                      <w:szCs w:val="22"/>
                                    </w:rPr>
                                  </w:pPr>
                                  <w:r w:rsidRPr="00446721">
                                    <w:t>85.7%</w:t>
                                  </w:r>
                                </w:p>
                              </w:tc>
                            </w:tr>
                            <w:tr w:rsidR="006212C8" w:rsidRPr="001A4A16" w14:paraId="1B0295B8"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01D3748E"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国庫補助金</w:t>
                                  </w:r>
                                </w:p>
                              </w:tc>
                              <w:tc>
                                <w:tcPr>
                                  <w:tcW w:w="850" w:type="dxa"/>
                                  <w:tcBorders>
                                    <w:top w:val="nil"/>
                                    <w:left w:val="nil"/>
                                    <w:bottom w:val="single" w:sz="4" w:space="0" w:color="auto"/>
                                    <w:right w:val="single" w:sz="4" w:space="0" w:color="auto"/>
                                  </w:tcBorders>
                                  <w:shd w:val="clear" w:color="auto" w:fill="auto"/>
                                  <w:noWrap/>
                                  <w:vAlign w:val="center"/>
                                  <w:hideMark/>
                                </w:tcPr>
                                <w:p w14:paraId="282B2761" w14:textId="77777777" w:rsidR="006212C8" w:rsidRPr="001A4A16" w:rsidRDefault="006212C8" w:rsidP="00D03627">
                                  <w:pPr>
                                    <w:snapToGrid w:val="0"/>
                                    <w:jc w:val="right"/>
                                    <w:rPr>
                                      <w:rFonts w:cstheme="majorHAnsi"/>
                                      <w:color w:val="000000"/>
                                      <w:kern w:val="0"/>
                                      <w:sz w:val="18"/>
                                      <w:szCs w:val="22"/>
                                    </w:rPr>
                                  </w:pPr>
                                  <w:r w:rsidRPr="00446721">
                                    <w:t>12,239</w:t>
                                  </w:r>
                                </w:p>
                              </w:tc>
                              <w:tc>
                                <w:tcPr>
                                  <w:tcW w:w="851" w:type="dxa"/>
                                  <w:tcBorders>
                                    <w:top w:val="nil"/>
                                    <w:left w:val="nil"/>
                                    <w:bottom w:val="single" w:sz="4" w:space="0" w:color="auto"/>
                                    <w:right w:val="single" w:sz="4" w:space="0" w:color="auto"/>
                                  </w:tcBorders>
                                  <w:shd w:val="clear" w:color="auto" w:fill="auto"/>
                                  <w:noWrap/>
                                  <w:vAlign w:val="center"/>
                                  <w:hideMark/>
                                </w:tcPr>
                                <w:p w14:paraId="1A928C22" w14:textId="77777777" w:rsidR="006212C8" w:rsidRPr="001A4A16" w:rsidRDefault="006212C8" w:rsidP="00D03627">
                                  <w:pPr>
                                    <w:snapToGrid w:val="0"/>
                                    <w:jc w:val="right"/>
                                    <w:rPr>
                                      <w:rFonts w:cstheme="majorHAnsi"/>
                                      <w:color w:val="000000"/>
                                      <w:kern w:val="0"/>
                                      <w:sz w:val="18"/>
                                      <w:szCs w:val="22"/>
                                    </w:rPr>
                                  </w:pPr>
                                  <w:r w:rsidRPr="00446721">
                                    <w:t>10,342</w:t>
                                  </w:r>
                                </w:p>
                              </w:tc>
                              <w:tc>
                                <w:tcPr>
                                  <w:tcW w:w="1134" w:type="dxa"/>
                                  <w:tcBorders>
                                    <w:top w:val="nil"/>
                                    <w:left w:val="nil"/>
                                    <w:bottom w:val="single" w:sz="4" w:space="0" w:color="auto"/>
                                    <w:right w:val="single" w:sz="4" w:space="0" w:color="auto"/>
                                  </w:tcBorders>
                                  <w:shd w:val="clear" w:color="auto" w:fill="auto"/>
                                  <w:noWrap/>
                                  <w:vAlign w:val="center"/>
                                  <w:hideMark/>
                                </w:tcPr>
                                <w:p w14:paraId="0316C14F" w14:textId="77777777" w:rsidR="006212C8" w:rsidRPr="001A4A16" w:rsidRDefault="006212C8" w:rsidP="00D03627">
                                  <w:pPr>
                                    <w:snapToGrid w:val="0"/>
                                    <w:jc w:val="right"/>
                                    <w:rPr>
                                      <w:rFonts w:cstheme="majorHAnsi"/>
                                      <w:color w:val="000000"/>
                                      <w:kern w:val="0"/>
                                      <w:sz w:val="18"/>
                                      <w:szCs w:val="22"/>
                                    </w:rPr>
                                  </w:pPr>
                                  <w:r w:rsidRPr="00446721">
                                    <w:t>84.5%</w:t>
                                  </w:r>
                                </w:p>
                              </w:tc>
                            </w:tr>
                            <w:tr w:rsidR="006212C8" w:rsidRPr="001A4A16" w14:paraId="6E9D0EB6" w14:textId="77777777" w:rsidTr="00B55E87">
                              <w:trPr>
                                <w:trHeight w:val="283"/>
                              </w:trPr>
                              <w:tc>
                                <w:tcPr>
                                  <w:tcW w:w="141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898BC" w14:textId="77777777" w:rsidR="006212C8" w:rsidRDefault="006212C8" w:rsidP="00D03627">
                                  <w:pPr>
                                    <w:snapToGrid w:val="0"/>
                                    <w:jc w:val="both"/>
                                    <w:rPr>
                                      <w:rFonts w:cstheme="majorHAnsi"/>
                                      <w:sz w:val="18"/>
                                    </w:rPr>
                                  </w:pPr>
                                  <w:r w:rsidRPr="00D03627">
                                    <w:rPr>
                                      <w:rFonts w:cstheme="majorHAnsi"/>
                                      <w:sz w:val="18"/>
                                    </w:rPr>
                                    <w:t>負担金</w:t>
                                  </w:r>
                                </w:p>
                                <w:p w14:paraId="4D367927" w14:textId="194A5E83" w:rsidR="006212C8" w:rsidRPr="001A4A16" w:rsidRDefault="006212C8" w:rsidP="00D03627">
                                  <w:pPr>
                                    <w:snapToGrid w:val="0"/>
                                    <w:jc w:val="both"/>
                                    <w:rPr>
                                      <w:rFonts w:cstheme="majorHAnsi"/>
                                      <w:color w:val="000000"/>
                                      <w:kern w:val="0"/>
                                      <w:sz w:val="18"/>
                                      <w:szCs w:val="22"/>
                                    </w:rPr>
                                  </w:pPr>
                                  <w:r w:rsidRPr="00D03627">
                                    <w:rPr>
                                      <w:rFonts w:cstheme="majorHAnsi"/>
                                      <w:sz w:val="18"/>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3DD2BEAF" w14:textId="77777777" w:rsidR="006212C8" w:rsidRPr="001A4A16" w:rsidRDefault="006212C8" w:rsidP="00D03627">
                                  <w:pPr>
                                    <w:snapToGrid w:val="0"/>
                                    <w:jc w:val="right"/>
                                    <w:rPr>
                                      <w:rFonts w:cstheme="majorHAnsi"/>
                                      <w:color w:val="000000"/>
                                      <w:kern w:val="0"/>
                                      <w:sz w:val="18"/>
                                      <w:szCs w:val="22"/>
                                    </w:rPr>
                                  </w:pPr>
                                  <w:r w:rsidRPr="00446721">
                                    <w:t>4,805</w:t>
                                  </w:r>
                                </w:p>
                              </w:tc>
                              <w:tc>
                                <w:tcPr>
                                  <w:tcW w:w="851" w:type="dxa"/>
                                  <w:tcBorders>
                                    <w:top w:val="nil"/>
                                    <w:left w:val="nil"/>
                                    <w:bottom w:val="single" w:sz="4" w:space="0" w:color="auto"/>
                                    <w:right w:val="single" w:sz="4" w:space="0" w:color="auto"/>
                                  </w:tcBorders>
                                  <w:shd w:val="clear" w:color="auto" w:fill="auto"/>
                                  <w:noWrap/>
                                  <w:vAlign w:val="center"/>
                                  <w:hideMark/>
                                </w:tcPr>
                                <w:p w14:paraId="58EA2088" w14:textId="77777777" w:rsidR="006212C8" w:rsidRPr="001A4A16" w:rsidRDefault="006212C8" w:rsidP="00D03627">
                                  <w:pPr>
                                    <w:snapToGrid w:val="0"/>
                                    <w:jc w:val="right"/>
                                    <w:rPr>
                                      <w:rFonts w:cstheme="majorHAnsi"/>
                                      <w:color w:val="000000"/>
                                      <w:kern w:val="0"/>
                                      <w:sz w:val="18"/>
                                      <w:szCs w:val="22"/>
                                    </w:rPr>
                                  </w:pPr>
                                  <w:r w:rsidRPr="00446721">
                                    <w:t>4,947</w:t>
                                  </w:r>
                                </w:p>
                              </w:tc>
                              <w:tc>
                                <w:tcPr>
                                  <w:tcW w:w="1134" w:type="dxa"/>
                                  <w:tcBorders>
                                    <w:top w:val="nil"/>
                                    <w:left w:val="nil"/>
                                    <w:bottom w:val="single" w:sz="4" w:space="0" w:color="auto"/>
                                    <w:right w:val="single" w:sz="4" w:space="0" w:color="auto"/>
                                  </w:tcBorders>
                                  <w:shd w:val="clear" w:color="auto" w:fill="auto"/>
                                  <w:noWrap/>
                                  <w:vAlign w:val="center"/>
                                  <w:hideMark/>
                                </w:tcPr>
                                <w:p w14:paraId="28EEDCE5" w14:textId="77777777" w:rsidR="006212C8" w:rsidRPr="001A4A16" w:rsidRDefault="006212C8" w:rsidP="00D03627">
                                  <w:pPr>
                                    <w:snapToGrid w:val="0"/>
                                    <w:jc w:val="right"/>
                                    <w:rPr>
                                      <w:rFonts w:cstheme="majorHAnsi"/>
                                      <w:color w:val="000000"/>
                                      <w:kern w:val="0"/>
                                      <w:sz w:val="18"/>
                                      <w:szCs w:val="22"/>
                                    </w:rPr>
                                  </w:pPr>
                                  <w:r w:rsidRPr="00446721">
                                    <w:t>103.0%</w:t>
                                  </w:r>
                                </w:p>
                              </w:tc>
                            </w:tr>
                            <w:tr w:rsidR="006212C8" w:rsidRPr="001A4A16" w14:paraId="701974FF" w14:textId="77777777" w:rsidTr="00B55E87">
                              <w:trPr>
                                <w:trHeight w:val="283"/>
                              </w:trPr>
                              <w:tc>
                                <w:tcPr>
                                  <w:tcW w:w="1418" w:type="dxa"/>
                                  <w:tcBorders>
                                    <w:top w:val="nil"/>
                                    <w:left w:val="single" w:sz="4" w:space="0" w:color="auto"/>
                                    <w:bottom w:val="double" w:sz="6" w:space="0" w:color="auto"/>
                                    <w:right w:val="single" w:sz="4" w:space="0" w:color="000000"/>
                                  </w:tcBorders>
                                  <w:shd w:val="clear" w:color="auto" w:fill="auto"/>
                                  <w:noWrap/>
                                  <w:vAlign w:val="center"/>
                                  <w:hideMark/>
                                </w:tcPr>
                                <w:p w14:paraId="1A4A4DF0"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基金組入金</w:t>
                                  </w:r>
                                </w:p>
                              </w:tc>
                              <w:tc>
                                <w:tcPr>
                                  <w:tcW w:w="850" w:type="dxa"/>
                                  <w:tcBorders>
                                    <w:top w:val="nil"/>
                                    <w:left w:val="nil"/>
                                    <w:bottom w:val="double" w:sz="6" w:space="0" w:color="auto"/>
                                    <w:right w:val="single" w:sz="4" w:space="0" w:color="auto"/>
                                  </w:tcBorders>
                                  <w:shd w:val="clear" w:color="auto" w:fill="auto"/>
                                  <w:noWrap/>
                                  <w:vAlign w:val="center"/>
                                  <w:hideMark/>
                                </w:tcPr>
                                <w:p w14:paraId="2F9CA05E" w14:textId="77777777" w:rsidR="006212C8" w:rsidRPr="001A4A16" w:rsidRDefault="006212C8" w:rsidP="00D03627">
                                  <w:pPr>
                                    <w:snapToGrid w:val="0"/>
                                    <w:jc w:val="right"/>
                                    <w:rPr>
                                      <w:rFonts w:cstheme="majorHAnsi"/>
                                      <w:color w:val="000000"/>
                                      <w:kern w:val="0"/>
                                      <w:sz w:val="18"/>
                                      <w:szCs w:val="22"/>
                                    </w:rPr>
                                  </w:pPr>
                                  <w:r w:rsidRPr="00446721">
                                    <w:t>4,692</w:t>
                                  </w:r>
                                </w:p>
                              </w:tc>
                              <w:tc>
                                <w:tcPr>
                                  <w:tcW w:w="851" w:type="dxa"/>
                                  <w:tcBorders>
                                    <w:top w:val="nil"/>
                                    <w:left w:val="nil"/>
                                    <w:bottom w:val="double" w:sz="6" w:space="0" w:color="auto"/>
                                    <w:right w:val="single" w:sz="4" w:space="0" w:color="auto"/>
                                  </w:tcBorders>
                                  <w:shd w:val="clear" w:color="auto" w:fill="auto"/>
                                  <w:noWrap/>
                                  <w:vAlign w:val="center"/>
                                  <w:hideMark/>
                                </w:tcPr>
                                <w:p w14:paraId="26C1081F" w14:textId="77777777" w:rsidR="006212C8" w:rsidRPr="001A4A16" w:rsidRDefault="006212C8" w:rsidP="00D03627">
                                  <w:pPr>
                                    <w:snapToGrid w:val="0"/>
                                    <w:jc w:val="right"/>
                                    <w:rPr>
                                      <w:rFonts w:cstheme="majorHAnsi"/>
                                      <w:color w:val="000000"/>
                                      <w:kern w:val="0"/>
                                      <w:sz w:val="18"/>
                                      <w:szCs w:val="22"/>
                                    </w:rPr>
                                  </w:pPr>
                                  <w:r w:rsidRPr="00446721">
                                    <w:t>4,705</w:t>
                                  </w:r>
                                </w:p>
                              </w:tc>
                              <w:tc>
                                <w:tcPr>
                                  <w:tcW w:w="1134" w:type="dxa"/>
                                  <w:tcBorders>
                                    <w:top w:val="nil"/>
                                    <w:left w:val="nil"/>
                                    <w:bottom w:val="double" w:sz="6" w:space="0" w:color="auto"/>
                                    <w:right w:val="single" w:sz="4" w:space="0" w:color="auto"/>
                                  </w:tcBorders>
                                  <w:shd w:val="clear" w:color="auto" w:fill="auto"/>
                                  <w:noWrap/>
                                  <w:vAlign w:val="center"/>
                                  <w:hideMark/>
                                </w:tcPr>
                                <w:p w14:paraId="56615C29" w14:textId="77777777" w:rsidR="006212C8" w:rsidRPr="001A4A16" w:rsidRDefault="006212C8" w:rsidP="00D03627">
                                  <w:pPr>
                                    <w:snapToGrid w:val="0"/>
                                    <w:jc w:val="right"/>
                                    <w:rPr>
                                      <w:rFonts w:cstheme="majorHAnsi"/>
                                      <w:color w:val="000000"/>
                                      <w:kern w:val="0"/>
                                      <w:sz w:val="18"/>
                                      <w:szCs w:val="22"/>
                                    </w:rPr>
                                  </w:pPr>
                                  <w:r w:rsidRPr="00446721">
                                    <w:t>100.3%</w:t>
                                  </w:r>
                                </w:p>
                              </w:tc>
                            </w:tr>
                            <w:tr w:rsidR="006212C8" w:rsidRPr="001A4A16" w14:paraId="5919B340" w14:textId="77777777" w:rsidTr="00B55E87">
                              <w:trPr>
                                <w:trHeight w:val="283"/>
                              </w:trPr>
                              <w:tc>
                                <w:tcPr>
                                  <w:tcW w:w="1418" w:type="dxa"/>
                                  <w:tcBorders>
                                    <w:top w:val="nil"/>
                                    <w:left w:val="single" w:sz="4" w:space="0" w:color="auto"/>
                                    <w:bottom w:val="single" w:sz="4" w:space="0" w:color="auto"/>
                                    <w:right w:val="single" w:sz="4" w:space="0" w:color="000000"/>
                                  </w:tcBorders>
                                  <w:shd w:val="clear" w:color="auto" w:fill="auto"/>
                                  <w:noWrap/>
                                  <w:vAlign w:val="center"/>
                                  <w:hideMark/>
                                </w:tcPr>
                                <w:p w14:paraId="1BAA4E41"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合計</w:t>
                                  </w:r>
                                </w:p>
                              </w:tc>
                              <w:tc>
                                <w:tcPr>
                                  <w:tcW w:w="850" w:type="dxa"/>
                                  <w:tcBorders>
                                    <w:top w:val="nil"/>
                                    <w:left w:val="nil"/>
                                    <w:bottom w:val="single" w:sz="4" w:space="0" w:color="auto"/>
                                    <w:right w:val="single" w:sz="4" w:space="0" w:color="auto"/>
                                  </w:tcBorders>
                                  <w:shd w:val="clear" w:color="auto" w:fill="auto"/>
                                  <w:noWrap/>
                                  <w:vAlign w:val="center"/>
                                  <w:hideMark/>
                                </w:tcPr>
                                <w:p w14:paraId="6F88D194" w14:textId="77777777" w:rsidR="006212C8" w:rsidRPr="001A4A16" w:rsidRDefault="006212C8" w:rsidP="00D03627">
                                  <w:pPr>
                                    <w:snapToGrid w:val="0"/>
                                    <w:jc w:val="right"/>
                                    <w:rPr>
                                      <w:rFonts w:cstheme="majorHAnsi"/>
                                      <w:color w:val="000000"/>
                                      <w:kern w:val="0"/>
                                      <w:sz w:val="18"/>
                                      <w:szCs w:val="22"/>
                                    </w:rPr>
                                  </w:pPr>
                                  <w:r w:rsidRPr="00446721">
                                    <w:t>40,611</w:t>
                                  </w:r>
                                </w:p>
                              </w:tc>
                              <w:tc>
                                <w:tcPr>
                                  <w:tcW w:w="851" w:type="dxa"/>
                                  <w:tcBorders>
                                    <w:top w:val="nil"/>
                                    <w:left w:val="nil"/>
                                    <w:bottom w:val="single" w:sz="4" w:space="0" w:color="auto"/>
                                    <w:right w:val="single" w:sz="4" w:space="0" w:color="auto"/>
                                  </w:tcBorders>
                                  <w:shd w:val="clear" w:color="auto" w:fill="auto"/>
                                  <w:noWrap/>
                                  <w:vAlign w:val="center"/>
                                  <w:hideMark/>
                                </w:tcPr>
                                <w:p w14:paraId="6EDCFCEB" w14:textId="77777777" w:rsidR="006212C8" w:rsidRPr="001A4A16" w:rsidRDefault="006212C8" w:rsidP="00D03627">
                                  <w:pPr>
                                    <w:snapToGrid w:val="0"/>
                                    <w:jc w:val="right"/>
                                    <w:rPr>
                                      <w:rFonts w:cstheme="majorHAnsi"/>
                                      <w:color w:val="000000"/>
                                      <w:kern w:val="0"/>
                                      <w:sz w:val="18"/>
                                      <w:szCs w:val="22"/>
                                    </w:rPr>
                                  </w:pPr>
                                  <w:r w:rsidRPr="00446721">
                                    <w:t>38,494</w:t>
                                  </w:r>
                                </w:p>
                              </w:tc>
                              <w:tc>
                                <w:tcPr>
                                  <w:tcW w:w="1134" w:type="dxa"/>
                                  <w:tcBorders>
                                    <w:top w:val="nil"/>
                                    <w:left w:val="nil"/>
                                    <w:bottom w:val="single" w:sz="4" w:space="0" w:color="auto"/>
                                    <w:right w:val="single" w:sz="4" w:space="0" w:color="auto"/>
                                  </w:tcBorders>
                                  <w:shd w:val="clear" w:color="auto" w:fill="auto"/>
                                  <w:noWrap/>
                                  <w:vAlign w:val="center"/>
                                  <w:hideMark/>
                                </w:tcPr>
                                <w:p w14:paraId="2EDFC1C7" w14:textId="77777777" w:rsidR="006212C8" w:rsidRPr="001A4A16" w:rsidRDefault="006212C8" w:rsidP="00D03627">
                                  <w:pPr>
                                    <w:snapToGrid w:val="0"/>
                                    <w:jc w:val="right"/>
                                    <w:rPr>
                                      <w:rFonts w:cstheme="majorHAnsi"/>
                                      <w:color w:val="000000"/>
                                      <w:kern w:val="0"/>
                                      <w:sz w:val="18"/>
                                      <w:szCs w:val="22"/>
                                    </w:rPr>
                                  </w:pPr>
                                  <w:r w:rsidRPr="00446721">
                                    <w:t>94.8%</w:t>
                                  </w:r>
                                </w:p>
                              </w:tc>
                            </w:tr>
                          </w:tbl>
                          <w:p w14:paraId="32D30AC2" w14:textId="4996FB63" w:rsidR="006212C8" w:rsidRPr="00B55E87" w:rsidRDefault="006212C8" w:rsidP="00D03627">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金額は</w:t>
                            </w:r>
                            <w:r w:rsidRPr="00B55E87">
                              <w:rPr>
                                <w:rFonts w:asciiTheme="majorHAnsi" w:eastAsia="BIZ UDPゴシック" w:hAnsiTheme="majorHAnsi" w:cstheme="majorHAnsi"/>
                                <w:color w:val="000000" w:themeColor="text1"/>
                                <w:kern w:val="24"/>
                                <w:sz w:val="18"/>
                                <w:szCs w:val="18"/>
                              </w:rPr>
                              <w:t>H30</w:t>
                            </w:r>
                            <w:r w:rsidRPr="00B55E87">
                              <w:rPr>
                                <w:rFonts w:asciiTheme="majorHAnsi" w:eastAsia="BIZ UDPゴシック" w:hAnsiTheme="majorHAnsi" w:cstheme="majorHAnsi"/>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R4</w:t>
                            </w:r>
                            <w:r w:rsidRPr="00B55E87">
                              <w:rPr>
                                <w:rFonts w:asciiTheme="majorHAnsi" w:eastAsia="BIZ UDPゴシック" w:hAnsiTheme="majorHAnsi" w:cstheme="majorHAnsi"/>
                                <w:color w:val="000000" w:themeColor="text1"/>
                                <w:kern w:val="24"/>
                                <w:sz w:val="18"/>
                                <w:szCs w:val="18"/>
                              </w:rPr>
                              <w:t>の平均</w:t>
                            </w:r>
                          </w:p>
                          <w:p w14:paraId="62C80E06" w14:textId="30881DE5" w:rsidR="006212C8" w:rsidRPr="001A4A16" w:rsidRDefault="006212C8" w:rsidP="00D03627">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国庫補助金（収入）、負担金（収入）については、国庫返納金及び建設負担金返還金を除く</w:t>
                            </w:r>
                            <w:r>
                              <w:rPr>
                                <w:rFonts w:ascii="BIZ UDPゴシック" w:eastAsia="BIZ UDPゴシック" w:hAnsi="BIZ UDPゴシック" w:cstheme="minorBidi"/>
                                <w:color w:val="000000" w:themeColor="text1"/>
                                <w:kern w:val="24"/>
                                <w:sz w:val="18"/>
                                <w:szCs w:val="18"/>
                              </w:rPr>
                              <w:t xml:space="preserve">　　　　　　　　　</w:t>
                            </w:r>
                          </w:p>
                          <w:p w14:paraId="2FCEEB73" w14:textId="77777777" w:rsidR="006212C8" w:rsidRPr="006D08C5" w:rsidRDefault="006212C8" w:rsidP="00047E7C">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90FCC1" id="_x0000_s1101" type="#_x0000_t202" style="position:absolute;left:0;text-align:left;margin-left:4.35pt;margin-top:2.2pt;width:482.2pt;height:195.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" filled="f" stroked="f">
                <v:textbox>
                  <w:txbxContent>
                    <w:p w14:paraId="21473EF6" w14:textId="5EE2F8C6" w:rsidR="006212C8" w:rsidRDefault="006212C8" w:rsidP="00047E7C">
                      <w:pPr>
                        <w:pStyle w:val="Web"/>
                        <w:spacing w:beforeLines="20" w:before="72" w:beforeAutospacing="0" w:after="0" w:afterAutospacing="0"/>
                        <w:ind w:leftChars="20" w:left="40"/>
                        <w:jc w:val="center"/>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kern w:val="24"/>
                          <w:sz w:val="18"/>
                          <w:szCs w:val="18"/>
                        </w:rPr>
                        <w:t>表</w:t>
                      </w:r>
                      <w:r>
                        <w:rPr>
                          <w:rFonts w:asciiTheme="majorHAnsi" w:eastAsia="BIZ UDPゴシック" w:hAnsiTheme="majorHAnsi" w:cstheme="majorHAnsi" w:hint="eastAsia"/>
                          <w:kern w:val="24"/>
                          <w:sz w:val="18"/>
                          <w:szCs w:val="18"/>
                        </w:rPr>
                        <w:t>5</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color w:val="000000" w:themeColor="text1"/>
                          <w:kern w:val="24"/>
                          <w:sz w:val="18"/>
                          <w:szCs w:val="18"/>
                        </w:rPr>
                        <w:t>資本的収支の</w:t>
                      </w:r>
                      <w:r>
                        <w:rPr>
                          <w:rFonts w:ascii="BIZ UDPゴシック" w:eastAsia="BIZ UDPゴシック" w:hAnsi="BIZ UDPゴシック" w:cstheme="minorBidi"/>
                          <w:color w:val="000000" w:themeColor="text1"/>
                          <w:kern w:val="24"/>
                          <w:sz w:val="18"/>
                          <w:szCs w:val="18"/>
                        </w:rPr>
                        <w:t>推移（現計画との比較）</w:t>
                      </w:r>
                    </w:p>
                    <w:p w14:paraId="05E04F29" w14:textId="6EC58332" w:rsidR="006212C8" w:rsidRDefault="006212C8" w:rsidP="00D03627">
                      <w:pPr>
                        <w:pStyle w:val="Web"/>
                        <w:spacing w:beforeLines="20" w:before="72" w:beforeAutospacing="0" w:after="0" w:afterAutospacing="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○収入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253" w:type="dxa"/>
                        <w:tblInd w:w="99" w:type="dxa"/>
                        <w:tblLayout w:type="fixed"/>
                        <w:tblCellMar>
                          <w:left w:w="99" w:type="dxa"/>
                          <w:right w:w="99" w:type="dxa"/>
                        </w:tblCellMar>
                        <w:tblLook w:val="04A0" w:firstRow="1" w:lastRow="0" w:firstColumn="1" w:lastColumn="0" w:noHBand="0" w:noVBand="1"/>
                        <w:tblCaption w:val="表5　資本的収支の推移（現計画との比較）"/>
                      </w:tblPr>
                      <w:tblGrid>
                        <w:gridCol w:w="1418"/>
                        <w:gridCol w:w="850"/>
                        <w:gridCol w:w="851"/>
                        <w:gridCol w:w="1134"/>
                      </w:tblGrid>
                      <w:tr w:rsidR="00B55E87" w:rsidRPr="001A4A16" w14:paraId="297E050B" w14:textId="77777777" w:rsidTr="00B55E87">
                        <w:trPr>
                          <w:trHeight w:val="283"/>
                        </w:trPr>
                        <w:tc>
                          <w:tcPr>
                            <w:tcW w:w="1418"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67743629" w14:textId="21CED6B8" w:rsidR="00B55E87" w:rsidRPr="001A4A16" w:rsidRDefault="00B55E87" w:rsidP="00D03627">
                            <w:pPr>
                              <w:snapToGrid w:val="0"/>
                              <w:rPr>
                                <w:rFonts w:cstheme="majorHAnsi"/>
                                <w:color w:val="000000"/>
                                <w:kern w:val="0"/>
                                <w:sz w:val="18"/>
                                <w:szCs w:val="22"/>
                              </w:rPr>
                            </w:pPr>
                            <w:r w:rsidRPr="001A4A16">
                              <w:rPr>
                                <w:rFonts w:cstheme="majorHAnsi"/>
                                <w:color w:val="000000"/>
                                <w:kern w:val="0"/>
                                <w:sz w:val="18"/>
                                <w:szCs w:val="22"/>
                              </w:rPr>
                              <w:t xml:space="preserve">　</w:t>
                            </w:r>
                          </w:p>
                        </w:tc>
                        <w:tc>
                          <w:tcPr>
                            <w:tcW w:w="850" w:type="dxa"/>
                            <w:tcBorders>
                              <w:top w:val="single" w:sz="4" w:space="0" w:color="auto"/>
                              <w:left w:val="nil"/>
                              <w:bottom w:val="single" w:sz="4" w:space="0" w:color="auto"/>
                              <w:right w:val="single" w:sz="4" w:space="0" w:color="auto"/>
                            </w:tcBorders>
                            <w:shd w:val="clear" w:color="000000" w:fill="BDD7EE"/>
                            <w:noWrap/>
                            <w:vAlign w:val="center"/>
                            <w:hideMark/>
                          </w:tcPr>
                          <w:p w14:paraId="704EBE00"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17DBF08D"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6BA81016" w14:textId="77777777" w:rsidR="00B55E87" w:rsidRPr="001A4A16" w:rsidRDefault="00B55E87" w:rsidP="00D03627">
                            <w:pPr>
                              <w:snapToGrid w:val="0"/>
                              <w:jc w:val="center"/>
                              <w:rPr>
                                <w:rFonts w:cstheme="majorHAnsi"/>
                                <w:color w:val="000000"/>
                                <w:kern w:val="0"/>
                                <w:sz w:val="18"/>
                                <w:szCs w:val="22"/>
                              </w:rPr>
                            </w:pPr>
                            <w:r w:rsidRPr="001A4A16">
                              <w:rPr>
                                <w:rFonts w:cstheme="majorHAnsi"/>
                                <w:color w:val="000000"/>
                                <w:kern w:val="0"/>
                                <w:sz w:val="18"/>
                                <w:szCs w:val="22"/>
                              </w:rPr>
                              <w:t>決算／計画</w:t>
                            </w:r>
                          </w:p>
                        </w:tc>
                      </w:tr>
                      <w:tr w:rsidR="006212C8" w:rsidRPr="001A4A16" w14:paraId="69A293CF"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629443F2"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企業債</w:t>
                            </w:r>
                          </w:p>
                        </w:tc>
                        <w:tc>
                          <w:tcPr>
                            <w:tcW w:w="850" w:type="dxa"/>
                            <w:tcBorders>
                              <w:top w:val="nil"/>
                              <w:left w:val="nil"/>
                              <w:bottom w:val="single" w:sz="4" w:space="0" w:color="auto"/>
                              <w:right w:val="single" w:sz="4" w:space="0" w:color="auto"/>
                            </w:tcBorders>
                            <w:shd w:val="clear" w:color="auto" w:fill="auto"/>
                            <w:noWrap/>
                            <w:vAlign w:val="center"/>
                            <w:hideMark/>
                          </w:tcPr>
                          <w:p w14:paraId="6CFF89A8" w14:textId="77777777" w:rsidR="006212C8" w:rsidRPr="001A4A16" w:rsidRDefault="006212C8" w:rsidP="00D03627">
                            <w:pPr>
                              <w:snapToGrid w:val="0"/>
                              <w:jc w:val="right"/>
                              <w:rPr>
                                <w:rFonts w:cstheme="majorHAnsi"/>
                                <w:color w:val="000000"/>
                                <w:kern w:val="0"/>
                                <w:sz w:val="18"/>
                                <w:szCs w:val="22"/>
                              </w:rPr>
                            </w:pPr>
                            <w:r w:rsidRPr="00446721">
                              <w:t>12,422</w:t>
                            </w:r>
                          </w:p>
                        </w:tc>
                        <w:tc>
                          <w:tcPr>
                            <w:tcW w:w="851" w:type="dxa"/>
                            <w:tcBorders>
                              <w:top w:val="nil"/>
                              <w:left w:val="nil"/>
                              <w:bottom w:val="single" w:sz="4" w:space="0" w:color="auto"/>
                              <w:right w:val="single" w:sz="4" w:space="0" w:color="auto"/>
                            </w:tcBorders>
                            <w:shd w:val="clear" w:color="auto" w:fill="auto"/>
                            <w:noWrap/>
                            <w:vAlign w:val="center"/>
                            <w:hideMark/>
                          </w:tcPr>
                          <w:p w14:paraId="2250DDB5" w14:textId="77777777" w:rsidR="006212C8" w:rsidRPr="001A4A16" w:rsidRDefault="006212C8" w:rsidP="00D03627">
                            <w:pPr>
                              <w:snapToGrid w:val="0"/>
                              <w:jc w:val="right"/>
                              <w:rPr>
                                <w:rFonts w:cstheme="majorHAnsi"/>
                                <w:color w:val="000000"/>
                                <w:kern w:val="0"/>
                                <w:sz w:val="18"/>
                                <w:szCs w:val="22"/>
                              </w:rPr>
                            </w:pPr>
                            <w:r w:rsidRPr="00446721">
                              <w:t>12,967</w:t>
                            </w:r>
                          </w:p>
                        </w:tc>
                        <w:tc>
                          <w:tcPr>
                            <w:tcW w:w="1134" w:type="dxa"/>
                            <w:tcBorders>
                              <w:top w:val="nil"/>
                              <w:left w:val="nil"/>
                              <w:bottom w:val="single" w:sz="4" w:space="0" w:color="auto"/>
                              <w:right w:val="single" w:sz="4" w:space="0" w:color="auto"/>
                            </w:tcBorders>
                            <w:shd w:val="clear" w:color="auto" w:fill="auto"/>
                            <w:noWrap/>
                            <w:vAlign w:val="center"/>
                            <w:hideMark/>
                          </w:tcPr>
                          <w:p w14:paraId="13561CFB" w14:textId="77777777" w:rsidR="006212C8" w:rsidRPr="001A4A16" w:rsidRDefault="006212C8" w:rsidP="00D03627">
                            <w:pPr>
                              <w:snapToGrid w:val="0"/>
                              <w:jc w:val="right"/>
                              <w:rPr>
                                <w:rFonts w:cstheme="majorHAnsi"/>
                                <w:color w:val="000000"/>
                                <w:kern w:val="0"/>
                                <w:sz w:val="18"/>
                                <w:szCs w:val="22"/>
                              </w:rPr>
                            </w:pPr>
                            <w:r w:rsidRPr="00446721">
                              <w:t>104.4%</w:t>
                            </w:r>
                          </w:p>
                        </w:tc>
                      </w:tr>
                      <w:tr w:rsidR="006212C8" w:rsidRPr="001A4A16" w14:paraId="03A23B8E"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tcPr>
                          <w:p w14:paraId="1D0D691B" w14:textId="77777777" w:rsidR="006212C8" w:rsidRPr="00D03627" w:rsidRDefault="006212C8" w:rsidP="00D03627">
                            <w:pPr>
                              <w:snapToGrid w:val="0"/>
                              <w:jc w:val="both"/>
                              <w:rPr>
                                <w:rFonts w:cstheme="majorHAnsi"/>
                                <w:color w:val="000000"/>
                                <w:kern w:val="0"/>
                                <w:sz w:val="18"/>
                                <w:szCs w:val="22"/>
                              </w:rPr>
                            </w:pPr>
                            <w:r w:rsidRPr="00D03627">
                              <w:rPr>
                                <w:rFonts w:cstheme="majorHAnsi"/>
                                <w:sz w:val="18"/>
                              </w:rPr>
                              <w:t>他会計出資金</w:t>
                            </w:r>
                          </w:p>
                        </w:tc>
                        <w:tc>
                          <w:tcPr>
                            <w:tcW w:w="850" w:type="dxa"/>
                            <w:tcBorders>
                              <w:top w:val="nil"/>
                              <w:left w:val="nil"/>
                              <w:bottom w:val="single" w:sz="4" w:space="0" w:color="auto"/>
                              <w:right w:val="single" w:sz="4" w:space="0" w:color="auto"/>
                            </w:tcBorders>
                            <w:shd w:val="clear" w:color="auto" w:fill="auto"/>
                            <w:noWrap/>
                            <w:vAlign w:val="center"/>
                          </w:tcPr>
                          <w:p w14:paraId="268602C8" w14:textId="77777777" w:rsidR="006212C8" w:rsidRPr="00D03627" w:rsidRDefault="006212C8" w:rsidP="00D03627">
                            <w:pPr>
                              <w:snapToGrid w:val="0"/>
                              <w:jc w:val="right"/>
                              <w:rPr>
                                <w:rFonts w:cstheme="majorHAnsi"/>
                                <w:color w:val="000000"/>
                                <w:kern w:val="0"/>
                                <w:sz w:val="18"/>
                                <w:szCs w:val="22"/>
                              </w:rPr>
                            </w:pPr>
                            <w:r w:rsidRPr="00446721">
                              <w:t>6,453</w:t>
                            </w:r>
                          </w:p>
                        </w:tc>
                        <w:tc>
                          <w:tcPr>
                            <w:tcW w:w="851" w:type="dxa"/>
                            <w:tcBorders>
                              <w:top w:val="nil"/>
                              <w:left w:val="nil"/>
                              <w:bottom w:val="single" w:sz="4" w:space="0" w:color="auto"/>
                              <w:right w:val="single" w:sz="4" w:space="0" w:color="auto"/>
                            </w:tcBorders>
                            <w:shd w:val="clear" w:color="auto" w:fill="auto"/>
                            <w:noWrap/>
                            <w:vAlign w:val="center"/>
                          </w:tcPr>
                          <w:p w14:paraId="7E25818D" w14:textId="77777777" w:rsidR="006212C8" w:rsidRPr="00D03627" w:rsidRDefault="006212C8" w:rsidP="00D03627">
                            <w:pPr>
                              <w:snapToGrid w:val="0"/>
                              <w:jc w:val="right"/>
                              <w:rPr>
                                <w:rFonts w:cstheme="majorHAnsi"/>
                                <w:color w:val="000000"/>
                                <w:kern w:val="0"/>
                                <w:sz w:val="18"/>
                                <w:szCs w:val="22"/>
                              </w:rPr>
                            </w:pPr>
                            <w:r w:rsidRPr="00446721">
                              <w:t>5,533</w:t>
                            </w:r>
                          </w:p>
                        </w:tc>
                        <w:tc>
                          <w:tcPr>
                            <w:tcW w:w="1134" w:type="dxa"/>
                            <w:tcBorders>
                              <w:top w:val="nil"/>
                              <w:left w:val="nil"/>
                              <w:bottom w:val="single" w:sz="4" w:space="0" w:color="auto"/>
                              <w:right w:val="single" w:sz="4" w:space="0" w:color="auto"/>
                            </w:tcBorders>
                            <w:shd w:val="clear" w:color="auto" w:fill="auto"/>
                            <w:noWrap/>
                            <w:vAlign w:val="center"/>
                          </w:tcPr>
                          <w:p w14:paraId="7FE808B0" w14:textId="77777777" w:rsidR="006212C8" w:rsidRPr="00D03627" w:rsidRDefault="006212C8" w:rsidP="00D03627">
                            <w:pPr>
                              <w:snapToGrid w:val="0"/>
                              <w:jc w:val="right"/>
                              <w:rPr>
                                <w:rFonts w:cstheme="majorHAnsi"/>
                                <w:color w:val="000000"/>
                                <w:kern w:val="0"/>
                                <w:sz w:val="18"/>
                                <w:szCs w:val="22"/>
                              </w:rPr>
                            </w:pPr>
                            <w:r w:rsidRPr="00446721">
                              <w:t>85.7%</w:t>
                            </w:r>
                          </w:p>
                        </w:tc>
                      </w:tr>
                      <w:tr w:rsidR="006212C8" w:rsidRPr="001A4A16" w14:paraId="1B0295B8" w14:textId="77777777" w:rsidTr="00B55E87">
                        <w:trPr>
                          <w:trHeight w:val="283"/>
                        </w:trPr>
                        <w:tc>
                          <w:tcPr>
                            <w:tcW w:w="1418" w:type="dxa"/>
                            <w:tcBorders>
                              <w:top w:val="single" w:sz="4" w:space="0" w:color="auto"/>
                              <w:left w:val="single" w:sz="4" w:space="0" w:color="auto"/>
                              <w:bottom w:val="nil"/>
                              <w:right w:val="single" w:sz="4" w:space="0" w:color="000000"/>
                            </w:tcBorders>
                            <w:shd w:val="clear" w:color="auto" w:fill="auto"/>
                            <w:noWrap/>
                            <w:vAlign w:val="center"/>
                            <w:hideMark/>
                          </w:tcPr>
                          <w:p w14:paraId="01D3748E"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国庫補助金</w:t>
                            </w:r>
                          </w:p>
                        </w:tc>
                        <w:tc>
                          <w:tcPr>
                            <w:tcW w:w="850" w:type="dxa"/>
                            <w:tcBorders>
                              <w:top w:val="nil"/>
                              <w:left w:val="nil"/>
                              <w:bottom w:val="single" w:sz="4" w:space="0" w:color="auto"/>
                              <w:right w:val="single" w:sz="4" w:space="0" w:color="auto"/>
                            </w:tcBorders>
                            <w:shd w:val="clear" w:color="auto" w:fill="auto"/>
                            <w:noWrap/>
                            <w:vAlign w:val="center"/>
                            <w:hideMark/>
                          </w:tcPr>
                          <w:p w14:paraId="282B2761" w14:textId="77777777" w:rsidR="006212C8" w:rsidRPr="001A4A16" w:rsidRDefault="006212C8" w:rsidP="00D03627">
                            <w:pPr>
                              <w:snapToGrid w:val="0"/>
                              <w:jc w:val="right"/>
                              <w:rPr>
                                <w:rFonts w:cstheme="majorHAnsi"/>
                                <w:color w:val="000000"/>
                                <w:kern w:val="0"/>
                                <w:sz w:val="18"/>
                                <w:szCs w:val="22"/>
                              </w:rPr>
                            </w:pPr>
                            <w:r w:rsidRPr="00446721">
                              <w:t>12,239</w:t>
                            </w:r>
                          </w:p>
                        </w:tc>
                        <w:tc>
                          <w:tcPr>
                            <w:tcW w:w="851" w:type="dxa"/>
                            <w:tcBorders>
                              <w:top w:val="nil"/>
                              <w:left w:val="nil"/>
                              <w:bottom w:val="single" w:sz="4" w:space="0" w:color="auto"/>
                              <w:right w:val="single" w:sz="4" w:space="0" w:color="auto"/>
                            </w:tcBorders>
                            <w:shd w:val="clear" w:color="auto" w:fill="auto"/>
                            <w:noWrap/>
                            <w:vAlign w:val="center"/>
                            <w:hideMark/>
                          </w:tcPr>
                          <w:p w14:paraId="1A928C22" w14:textId="77777777" w:rsidR="006212C8" w:rsidRPr="001A4A16" w:rsidRDefault="006212C8" w:rsidP="00D03627">
                            <w:pPr>
                              <w:snapToGrid w:val="0"/>
                              <w:jc w:val="right"/>
                              <w:rPr>
                                <w:rFonts w:cstheme="majorHAnsi"/>
                                <w:color w:val="000000"/>
                                <w:kern w:val="0"/>
                                <w:sz w:val="18"/>
                                <w:szCs w:val="22"/>
                              </w:rPr>
                            </w:pPr>
                            <w:r w:rsidRPr="00446721">
                              <w:t>10,342</w:t>
                            </w:r>
                          </w:p>
                        </w:tc>
                        <w:tc>
                          <w:tcPr>
                            <w:tcW w:w="1134" w:type="dxa"/>
                            <w:tcBorders>
                              <w:top w:val="nil"/>
                              <w:left w:val="nil"/>
                              <w:bottom w:val="single" w:sz="4" w:space="0" w:color="auto"/>
                              <w:right w:val="single" w:sz="4" w:space="0" w:color="auto"/>
                            </w:tcBorders>
                            <w:shd w:val="clear" w:color="auto" w:fill="auto"/>
                            <w:noWrap/>
                            <w:vAlign w:val="center"/>
                            <w:hideMark/>
                          </w:tcPr>
                          <w:p w14:paraId="0316C14F" w14:textId="77777777" w:rsidR="006212C8" w:rsidRPr="001A4A16" w:rsidRDefault="006212C8" w:rsidP="00D03627">
                            <w:pPr>
                              <w:snapToGrid w:val="0"/>
                              <w:jc w:val="right"/>
                              <w:rPr>
                                <w:rFonts w:cstheme="majorHAnsi"/>
                                <w:color w:val="000000"/>
                                <w:kern w:val="0"/>
                                <w:sz w:val="18"/>
                                <w:szCs w:val="22"/>
                              </w:rPr>
                            </w:pPr>
                            <w:r w:rsidRPr="00446721">
                              <w:t>84.5%</w:t>
                            </w:r>
                          </w:p>
                        </w:tc>
                      </w:tr>
                      <w:tr w:rsidR="006212C8" w:rsidRPr="001A4A16" w14:paraId="6E9D0EB6" w14:textId="77777777" w:rsidTr="00B55E87">
                        <w:trPr>
                          <w:trHeight w:val="283"/>
                        </w:trPr>
                        <w:tc>
                          <w:tcPr>
                            <w:tcW w:w="141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1898BC" w14:textId="77777777" w:rsidR="006212C8" w:rsidRDefault="006212C8" w:rsidP="00D03627">
                            <w:pPr>
                              <w:snapToGrid w:val="0"/>
                              <w:jc w:val="both"/>
                              <w:rPr>
                                <w:rFonts w:cstheme="majorHAnsi"/>
                                <w:sz w:val="18"/>
                              </w:rPr>
                            </w:pPr>
                            <w:r w:rsidRPr="00D03627">
                              <w:rPr>
                                <w:rFonts w:cstheme="majorHAnsi"/>
                                <w:sz w:val="18"/>
                              </w:rPr>
                              <w:t>負担金</w:t>
                            </w:r>
                          </w:p>
                          <w:p w14:paraId="4D367927" w14:textId="194A5E83" w:rsidR="006212C8" w:rsidRPr="001A4A16" w:rsidRDefault="006212C8" w:rsidP="00D03627">
                            <w:pPr>
                              <w:snapToGrid w:val="0"/>
                              <w:jc w:val="both"/>
                              <w:rPr>
                                <w:rFonts w:cstheme="majorHAnsi"/>
                                <w:color w:val="000000"/>
                                <w:kern w:val="0"/>
                                <w:sz w:val="18"/>
                                <w:szCs w:val="22"/>
                              </w:rPr>
                            </w:pPr>
                            <w:r w:rsidRPr="00D03627">
                              <w:rPr>
                                <w:rFonts w:cstheme="majorHAnsi"/>
                                <w:sz w:val="18"/>
                              </w:rPr>
                              <w:t>（受託金含む）</w:t>
                            </w:r>
                          </w:p>
                        </w:tc>
                        <w:tc>
                          <w:tcPr>
                            <w:tcW w:w="850" w:type="dxa"/>
                            <w:tcBorders>
                              <w:top w:val="nil"/>
                              <w:left w:val="nil"/>
                              <w:bottom w:val="single" w:sz="4" w:space="0" w:color="auto"/>
                              <w:right w:val="single" w:sz="4" w:space="0" w:color="auto"/>
                            </w:tcBorders>
                            <w:shd w:val="clear" w:color="auto" w:fill="auto"/>
                            <w:noWrap/>
                            <w:vAlign w:val="center"/>
                            <w:hideMark/>
                          </w:tcPr>
                          <w:p w14:paraId="3DD2BEAF" w14:textId="77777777" w:rsidR="006212C8" w:rsidRPr="001A4A16" w:rsidRDefault="006212C8" w:rsidP="00D03627">
                            <w:pPr>
                              <w:snapToGrid w:val="0"/>
                              <w:jc w:val="right"/>
                              <w:rPr>
                                <w:rFonts w:cstheme="majorHAnsi"/>
                                <w:color w:val="000000"/>
                                <w:kern w:val="0"/>
                                <w:sz w:val="18"/>
                                <w:szCs w:val="22"/>
                              </w:rPr>
                            </w:pPr>
                            <w:r w:rsidRPr="00446721">
                              <w:t>4,805</w:t>
                            </w:r>
                          </w:p>
                        </w:tc>
                        <w:tc>
                          <w:tcPr>
                            <w:tcW w:w="851" w:type="dxa"/>
                            <w:tcBorders>
                              <w:top w:val="nil"/>
                              <w:left w:val="nil"/>
                              <w:bottom w:val="single" w:sz="4" w:space="0" w:color="auto"/>
                              <w:right w:val="single" w:sz="4" w:space="0" w:color="auto"/>
                            </w:tcBorders>
                            <w:shd w:val="clear" w:color="auto" w:fill="auto"/>
                            <w:noWrap/>
                            <w:vAlign w:val="center"/>
                            <w:hideMark/>
                          </w:tcPr>
                          <w:p w14:paraId="58EA2088" w14:textId="77777777" w:rsidR="006212C8" w:rsidRPr="001A4A16" w:rsidRDefault="006212C8" w:rsidP="00D03627">
                            <w:pPr>
                              <w:snapToGrid w:val="0"/>
                              <w:jc w:val="right"/>
                              <w:rPr>
                                <w:rFonts w:cstheme="majorHAnsi"/>
                                <w:color w:val="000000"/>
                                <w:kern w:val="0"/>
                                <w:sz w:val="18"/>
                                <w:szCs w:val="22"/>
                              </w:rPr>
                            </w:pPr>
                            <w:r w:rsidRPr="00446721">
                              <w:t>4,947</w:t>
                            </w:r>
                          </w:p>
                        </w:tc>
                        <w:tc>
                          <w:tcPr>
                            <w:tcW w:w="1134" w:type="dxa"/>
                            <w:tcBorders>
                              <w:top w:val="nil"/>
                              <w:left w:val="nil"/>
                              <w:bottom w:val="single" w:sz="4" w:space="0" w:color="auto"/>
                              <w:right w:val="single" w:sz="4" w:space="0" w:color="auto"/>
                            </w:tcBorders>
                            <w:shd w:val="clear" w:color="auto" w:fill="auto"/>
                            <w:noWrap/>
                            <w:vAlign w:val="center"/>
                            <w:hideMark/>
                          </w:tcPr>
                          <w:p w14:paraId="28EEDCE5" w14:textId="77777777" w:rsidR="006212C8" w:rsidRPr="001A4A16" w:rsidRDefault="006212C8" w:rsidP="00D03627">
                            <w:pPr>
                              <w:snapToGrid w:val="0"/>
                              <w:jc w:val="right"/>
                              <w:rPr>
                                <w:rFonts w:cstheme="majorHAnsi"/>
                                <w:color w:val="000000"/>
                                <w:kern w:val="0"/>
                                <w:sz w:val="18"/>
                                <w:szCs w:val="22"/>
                              </w:rPr>
                            </w:pPr>
                            <w:r w:rsidRPr="00446721">
                              <w:t>103.0%</w:t>
                            </w:r>
                          </w:p>
                        </w:tc>
                      </w:tr>
                      <w:tr w:rsidR="006212C8" w:rsidRPr="001A4A16" w14:paraId="701974FF" w14:textId="77777777" w:rsidTr="00B55E87">
                        <w:trPr>
                          <w:trHeight w:val="283"/>
                        </w:trPr>
                        <w:tc>
                          <w:tcPr>
                            <w:tcW w:w="1418" w:type="dxa"/>
                            <w:tcBorders>
                              <w:top w:val="nil"/>
                              <w:left w:val="single" w:sz="4" w:space="0" w:color="auto"/>
                              <w:bottom w:val="double" w:sz="6" w:space="0" w:color="auto"/>
                              <w:right w:val="single" w:sz="4" w:space="0" w:color="000000"/>
                            </w:tcBorders>
                            <w:shd w:val="clear" w:color="auto" w:fill="auto"/>
                            <w:noWrap/>
                            <w:vAlign w:val="center"/>
                            <w:hideMark/>
                          </w:tcPr>
                          <w:p w14:paraId="1A4A4DF0"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基金組入金</w:t>
                            </w:r>
                          </w:p>
                        </w:tc>
                        <w:tc>
                          <w:tcPr>
                            <w:tcW w:w="850" w:type="dxa"/>
                            <w:tcBorders>
                              <w:top w:val="nil"/>
                              <w:left w:val="nil"/>
                              <w:bottom w:val="double" w:sz="6" w:space="0" w:color="auto"/>
                              <w:right w:val="single" w:sz="4" w:space="0" w:color="auto"/>
                            </w:tcBorders>
                            <w:shd w:val="clear" w:color="auto" w:fill="auto"/>
                            <w:noWrap/>
                            <w:vAlign w:val="center"/>
                            <w:hideMark/>
                          </w:tcPr>
                          <w:p w14:paraId="2F9CA05E" w14:textId="77777777" w:rsidR="006212C8" w:rsidRPr="001A4A16" w:rsidRDefault="006212C8" w:rsidP="00D03627">
                            <w:pPr>
                              <w:snapToGrid w:val="0"/>
                              <w:jc w:val="right"/>
                              <w:rPr>
                                <w:rFonts w:cstheme="majorHAnsi"/>
                                <w:color w:val="000000"/>
                                <w:kern w:val="0"/>
                                <w:sz w:val="18"/>
                                <w:szCs w:val="22"/>
                              </w:rPr>
                            </w:pPr>
                            <w:r w:rsidRPr="00446721">
                              <w:t>4,692</w:t>
                            </w:r>
                          </w:p>
                        </w:tc>
                        <w:tc>
                          <w:tcPr>
                            <w:tcW w:w="851" w:type="dxa"/>
                            <w:tcBorders>
                              <w:top w:val="nil"/>
                              <w:left w:val="nil"/>
                              <w:bottom w:val="double" w:sz="6" w:space="0" w:color="auto"/>
                              <w:right w:val="single" w:sz="4" w:space="0" w:color="auto"/>
                            </w:tcBorders>
                            <w:shd w:val="clear" w:color="auto" w:fill="auto"/>
                            <w:noWrap/>
                            <w:vAlign w:val="center"/>
                            <w:hideMark/>
                          </w:tcPr>
                          <w:p w14:paraId="26C1081F" w14:textId="77777777" w:rsidR="006212C8" w:rsidRPr="001A4A16" w:rsidRDefault="006212C8" w:rsidP="00D03627">
                            <w:pPr>
                              <w:snapToGrid w:val="0"/>
                              <w:jc w:val="right"/>
                              <w:rPr>
                                <w:rFonts w:cstheme="majorHAnsi"/>
                                <w:color w:val="000000"/>
                                <w:kern w:val="0"/>
                                <w:sz w:val="18"/>
                                <w:szCs w:val="22"/>
                              </w:rPr>
                            </w:pPr>
                            <w:r w:rsidRPr="00446721">
                              <w:t>4,705</w:t>
                            </w:r>
                          </w:p>
                        </w:tc>
                        <w:tc>
                          <w:tcPr>
                            <w:tcW w:w="1134" w:type="dxa"/>
                            <w:tcBorders>
                              <w:top w:val="nil"/>
                              <w:left w:val="nil"/>
                              <w:bottom w:val="double" w:sz="6" w:space="0" w:color="auto"/>
                              <w:right w:val="single" w:sz="4" w:space="0" w:color="auto"/>
                            </w:tcBorders>
                            <w:shd w:val="clear" w:color="auto" w:fill="auto"/>
                            <w:noWrap/>
                            <w:vAlign w:val="center"/>
                            <w:hideMark/>
                          </w:tcPr>
                          <w:p w14:paraId="56615C29" w14:textId="77777777" w:rsidR="006212C8" w:rsidRPr="001A4A16" w:rsidRDefault="006212C8" w:rsidP="00D03627">
                            <w:pPr>
                              <w:snapToGrid w:val="0"/>
                              <w:jc w:val="right"/>
                              <w:rPr>
                                <w:rFonts w:cstheme="majorHAnsi"/>
                                <w:color w:val="000000"/>
                                <w:kern w:val="0"/>
                                <w:sz w:val="18"/>
                                <w:szCs w:val="22"/>
                              </w:rPr>
                            </w:pPr>
                            <w:r w:rsidRPr="00446721">
                              <w:t>100.3%</w:t>
                            </w:r>
                          </w:p>
                        </w:tc>
                      </w:tr>
                      <w:tr w:rsidR="006212C8" w:rsidRPr="001A4A16" w14:paraId="5919B340" w14:textId="77777777" w:rsidTr="00B55E87">
                        <w:trPr>
                          <w:trHeight w:val="283"/>
                        </w:trPr>
                        <w:tc>
                          <w:tcPr>
                            <w:tcW w:w="1418" w:type="dxa"/>
                            <w:tcBorders>
                              <w:top w:val="nil"/>
                              <w:left w:val="single" w:sz="4" w:space="0" w:color="auto"/>
                              <w:bottom w:val="single" w:sz="4" w:space="0" w:color="auto"/>
                              <w:right w:val="single" w:sz="4" w:space="0" w:color="000000"/>
                            </w:tcBorders>
                            <w:shd w:val="clear" w:color="auto" w:fill="auto"/>
                            <w:noWrap/>
                            <w:vAlign w:val="center"/>
                            <w:hideMark/>
                          </w:tcPr>
                          <w:p w14:paraId="1BAA4E41" w14:textId="77777777" w:rsidR="006212C8" w:rsidRPr="001A4A16" w:rsidRDefault="006212C8" w:rsidP="00D03627">
                            <w:pPr>
                              <w:snapToGrid w:val="0"/>
                              <w:jc w:val="both"/>
                              <w:rPr>
                                <w:rFonts w:cstheme="majorHAnsi"/>
                                <w:color w:val="000000"/>
                                <w:kern w:val="0"/>
                                <w:sz w:val="18"/>
                                <w:szCs w:val="22"/>
                              </w:rPr>
                            </w:pPr>
                            <w:r w:rsidRPr="00D03627">
                              <w:rPr>
                                <w:rFonts w:cstheme="majorHAnsi"/>
                                <w:sz w:val="18"/>
                              </w:rPr>
                              <w:t>合計</w:t>
                            </w:r>
                          </w:p>
                        </w:tc>
                        <w:tc>
                          <w:tcPr>
                            <w:tcW w:w="850" w:type="dxa"/>
                            <w:tcBorders>
                              <w:top w:val="nil"/>
                              <w:left w:val="nil"/>
                              <w:bottom w:val="single" w:sz="4" w:space="0" w:color="auto"/>
                              <w:right w:val="single" w:sz="4" w:space="0" w:color="auto"/>
                            </w:tcBorders>
                            <w:shd w:val="clear" w:color="auto" w:fill="auto"/>
                            <w:noWrap/>
                            <w:vAlign w:val="center"/>
                            <w:hideMark/>
                          </w:tcPr>
                          <w:p w14:paraId="6F88D194" w14:textId="77777777" w:rsidR="006212C8" w:rsidRPr="001A4A16" w:rsidRDefault="006212C8" w:rsidP="00D03627">
                            <w:pPr>
                              <w:snapToGrid w:val="0"/>
                              <w:jc w:val="right"/>
                              <w:rPr>
                                <w:rFonts w:cstheme="majorHAnsi"/>
                                <w:color w:val="000000"/>
                                <w:kern w:val="0"/>
                                <w:sz w:val="18"/>
                                <w:szCs w:val="22"/>
                              </w:rPr>
                            </w:pPr>
                            <w:r w:rsidRPr="00446721">
                              <w:t>40,611</w:t>
                            </w:r>
                          </w:p>
                        </w:tc>
                        <w:tc>
                          <w:tcPr>
                            <w:tcW w:w="851" w:type="dxa"/>
                            <w:tcBorders>
                              <w:top w:val="nil"/>
                              <w:left w:val="nil"/>
                              <w:bottom w:val="single" w:sz="4" w:space="0" w:color="auto"/>
                              <w:right w:val="single" w:sz="4" w:space="0" w:color="auto"/>
                            </w:tcBorders>
                            <w:shd w:val="clear" w:color="auto" w:fill="auto"/>
                            <w:noWrap/>
                            <w:vAlign w:val="center"/>
                            <w:hideMark/>
                          </w:tcPr>
                          <w:p w14:paraId="6EDCFCEB" w14:textId="77777777" w:rsidR="006212C8" w:rsidRPr="001A4A16" w:rsidRDefault="006212C8" w:rsidP="00D03627">
                            <w:pPr>
                              <w:snapToGrid w:val="0"/>
                              <w:jc w:val="right"/>
                              <w:rPr>
                                <w:rFonts w:cstheme="majorHAnsi"/>
                                <w:color w:val="000000"/>
                                <w:kern w:val="0"/>
                                <w:sz w:val="18"/>
                                <w:szCs w:val="22"/>
                              </w:rPr>
                            </w:pPr>
                            <w:r w:rsidRPr="00446721">
                              <w:t>38,494</w:t>
                            </w:r>
                          </w:p>
                        </w:tc>
                        <w:tc>
                          <w:tcPr>
                            <w:tcW w:w="1134" w:type="dxa"/>
                            <w:tcBorders>
                              <w:top w:val="nil"/>
                              <w:left w:val="nil"/>
                              <w:bottom w:val="single" w:sz="4" w:space="0" w:color="auto"/>
                              <w:right w:val="single" w:sz="4" w:space="0" w:color="auto"/>
                            </w:tcBorders>
                            <w:shd w:val="clear" w:color="auto" w:fill="auto"/>
                            <w:noWrap/>
                            <w:vAlign w:val="center"/>
                            <w:hideMark/>
                          </w:tcPr>
                          <w:p w14:paraId="2EDFC1C7" w14:textId="77777777" w:rsidR="006212C8" w:rsidRPr="001A4A16" w:rsidRDefault="006212C8" w:rsidP="00D03627">
                            <w:pPr>
                              <w:snapToGrid w:val="0"/>
                              <w:jc w:val="right"/>
                              <w:rPr>
                                <w:rFonts w:cstheme="majorHAnsi"/>
                                <w:color w:val="000000"/>
                                <w:kern w:val="0"/>
                                <w:sz w:val="18"/>
                                <w:szCs w:val="22"/>
                              </w:rPr>
                            </w:pPr>
                            <w:r w:rsidRPr="00446721">
                              <w:t>94.8%</w:t>
                            </w:r>
                          </w:p>
                        </w:tc>
                      </w:tr>
                    </w:tbl>
                    <w:p w14:paraId="32D30AC2" w14:textId="4996FB63" w:rsidR="006212C8" w:rsidRPr="00B55E87" w:rsidRDefault="006212C8" w:rsidP="00D03627">
                      <w:pPr>
                        <w:pStyle w:val="Web"/>
                        <w:snapToGrid w:val="0"/>
                        <w:spacing w:before="0" w:beforeAutospacing="0" w:after="0" w:afterAutospacing="0"/>
                        <w:rPr>
                          <w:rFonts w:asciiTheme="majorHAnsi" w:eastAsia="BIZ UDPゴシック" w:hAnsiTheme="majorHAnsi" w:cstheme="majorHAns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金額は</w:t>
                      </w:r>
                      <w:r w:rsidRPr="00B55E87">
                        <w:rPr>
                          <w:rFonts w:asciiTheme="majorHAnsi" w:eastAsia="BIZ UDPゴシック" w:hAnsiTheme="majorHAnsi" w:cstheme="majorHAnsi"/>
                          <w:color w:val="000000" w:themeColor="text1"/>
                          <w:kern w:val="24"/>
                          <w:sz w:val="18"/>
                          <w:szCs w:val="18"/>
                        </w:rPr>
                        <w:t>H30</w:t>
                      </w:r>
                      <w:r w:rsidRPr="00B55E87">
                        <w:rPr>
                          <w:rFonts w:asciiTheme="majorHAnsi" w:eastAsia="BIZ UDPゴシック" w:hAnsiTheme="majorHAnsi" w:cstheme="majorHAnsi"/>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R4</w:t>
                      </w:r>
                      <w:r w:rsidRPr="00B55E87">
                        <w:rPr>
                          <w:rFonts w:asciiTheme="majorHAnsi" w:eastAsia="BIZ UDPゴシック" w:hAnsiTheme="majorHAnsi" w:cstheme="majorHAnsi"/>
                          <w:color w:val="000000" w:themeColor="text1"/>
                          <w:kern w:val="24"/>
                          <w:sz w:val="18"/>
                          <w:szCs w:val="18"/>
                        </w:rPr>
                        <w:t>の平均</w:t>
                      </w:r>
                    </w:p>
                    <w:p w14:paraId="62C80E06" w14:textId="30881DE5" w:rsidR="006212C8" w:rsidRPr="001A4A16" w:rsidRDefault="006212C8" w:rsidP="00D03627">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r w:rsidRPr="00B55E87">
                        <w:rPr>
                          <w:rFonts w:ascii="BIZ UDPゴシック" w:eastAsia="BIZ UDPゴシック" w:hAnsi="BIZ UDPゴシック" w:cs="ＭＳ 明朝" w:hint="eastAsia"/>
                          <w:color w:val="000000" w:themeColor="text1"/>
                          <w:kern w:val="24"/>
                          <w:sz w:val="18"/>
                          <w:szCs w:val="18"/>
                        </w:rPr>
                        <w:t>※</w:t>
                      </w:r>
                      <w:r w:rsidRPr="00B55E87">
                        <w:rPr>
                          <w:rFonts w:asciiTheme="majorHAnsi" w:eastAsia="BIZ UDPゴシック" w:hAnsiTheme="majorHAnsi" w:cstheme="majorHAnsi"/>
                          <w:color w:val="000000" w:themeColor="text1"/>
                          <w:kern w:val="24"/>
                          <w:sz w:val="18"/>
                          <w:szCs w:val="18"/>
                        </w:rPr>
                        <w:t>国庫補助金（収入）、負担金（収入）については、国庫返納金及び建設負担金返還金を除く</w:t>
                      </w:r>
                      <w:r>
                        <w:rPr>
                          <w:rFonts w:ascii="BIZ UDPゴシック" w:eastAsia="BIZ UDPゴシック" w:hAnsi="BIZ UDPゴシック" w:cstheme="minorBidi"/>
                          <w:color w:val="000000" w:themeColor="text1"/>
                          <w:kern w:val="24"/>
                          <w:sz w:val="18"/>
                          <w:szCs w:val="18"/>
                        </w:rPr>
                        <w:t xml:space="preserve">　　　　　　　　　</w:t>
                      </w:r>
                    </w:p>
                    <w:p w14:paraId="2FCEEB73" w14:textId="77777777" w:rsidR="006212C8" w:rsidRPr="006D08C5" w:rsidRDefault="006212C8" w:rsidP="00047E7C">
                      <w:pPr>
                        <w:pStyle w:val="Web"/>
                        <w:spacing w:beforeLines="20" w:before="72" w:beforeAutospacing="0" w:after="0" w:afterAutospacing="0"/>
                        <w:ind w:leftChars="20" w:left="40"/>
                        <w:jc w:val="center"/>
                        <w:rPr>
                          <w:rFonts w:asciiTheme="majorHAnsi" w:eastAsia="BIZ UDPゴシック" w:hAnsiTheme="majorHAnsi" w:cstheme="majorHAnsi"/>
                          <w:kern w:val="24"/>
                          <w:sz w:val="16"/>
                          <w:szCs w:val="18"/>
                        </w:rPr>
                      </w:pPr>
                    </w:p>
                  </w:txbxContent>
                </v:textbox>
              </v:shape>
            </w:pict>
          </mc:Fallback>
        </mc:AlternateContent>
      </w:r>
    </w:p>
    <w:p w14:paraId="1700CE5F" w14:textId="44DF88FD" w:rsidR="00047E7C" w:rsidRDefault="00D03627" w:rsidP="00867D0E">
      <w:pPr>
        <w:autoSpaceDE w:val="0"/>
        <w:autoSpaceDN w:val="0"/>
        <w:jc w:val="both"/>
        <w:rPr>
          <w:rFonts w:ascii="BIZ UDPゴシック" w:hAnsi="BIZ UDPゴシック"/>
          <w:color w:val="000000" w:themeColor="text1"/>
          <w:szCs w:val="20"/>
        </w:rPr>
      </w:pPr>
      <w:r w:rsidRPr="00047E7C">
        <w:rPr>
          <w:rFonts w:ascii="BIZ UDPゴシック" w:hAnsi="BIZ UDPゴシック"/>
          <w:noProof/>
          <w:color w:val="000000" w:themeColor="text1"/>
          <w:szCs w:val="20"/>
        </w:rPr>
        <mc:AlternateContent>
          <mc:Choice Requires="wps">
            <w:drawing>
              <wp:anchor distT="0" distB="0" distL="114300" distR="114300" simplePos="0" relativeHeight="251628032" behindDoc="0" locked="0" layoutInCell="1" allowOverlap="1" wp14:anchorId="6D778D0A" wp14:editId="51ED71A4">
                <wp:simplePos x="0" y="0"/>
                <wp:positionH relativeFrom="column">
                  <wp:posOffset>2943225</wp:posOffset>
                </wp:positionH>
                <wp:positionV relativeFrom="paragraph">
                  <wp:posOffset>78105</wp:posOffset>
                </wp:positionV>
                <wp:extent cx="3219450" cy="2162175"/>
                <wp:effectExtent l="0" t="0" r="0" b="0"/>
                <wp:wrapNone/>
                <wp:docPr id="129991" name="テキスト ボックス 31"/>
                <wp:cNvGraphicFramePr/>
                <a:graphic xmlns:a="http://schemas.openxmlformats.org/drawingml/2006/main">
                  <a:graphicData uri="http://schemas.microsoft.com/office/word/2010/wordprocessingShape">
                    <wps:wsp>
                      <wps:cNvSpPr txBox="1"/>
                      <wps:spPr>
                        <a:xfrm>
                          <a:off x="0" y="0"/>
                          <a:ext cx="3219450" cy="2162175"/>
                        </a:xfrm>
                        <a:prstGeom prst="rect">
                          <a:avLst/>
                        </a:prstGeom>
                        <a:noFill/>
                      </wps:spPr>
                      <wps:txbx>
                        <w:txbxContent>
                          <w:p w14:paraId="09238A25" w14:textId="2A470AE1" w:rsidR="006212C8" w:rsidRDefault="006212C8" w:rsidP="00B55E87">
                            <w:pPr>
                              <w:pStyle w:val="Web"/>
                              <w:spacing w:beforeLines="20" w:before="72" w:beforeAutospacing="0" w:after="0" w:afterAutospacing="0"/>
                              <w:ind w:firstLineChars="100" w:firstLine="18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74" w:type="dxa"/>
                              <w:jc w:val="center"/>
                              <w:tblLayout w:type="fixed"/>
                              <w:tblCellMar>
                                <w:left w:w="99" w:type="dxa"/>
                                <w:right w:w="99" w:type="dxa"/>
                              </w:tblCellMar>
                              <w:tblLook w:val="04A0" w:firstRow="1" w:lastRow="0" w:firstColumn="1" w:lastColumn="0" w:noHBand="0" w:noVBand="1"/>
                              <w:tblCaption w:val="表5　資本的収支の推移（現計画との比較）"/>
                            </w:tblPr>
                            <w:tblGrid>
                              <w:gridCol w:w="1517"/>
                              <w:gridCol w:w="872"/>
                              <w:gridCol w:w="851"/>
                              <w:gridCol w:w="1134"/>
                            </w:tblGrid>
                            <w:tr w:rsidR="006212C8" w:rsidRPr="007F2AE4" w14:paraId="4C39CEEF" w14:textId="77777777" w:rsidTr="00B55E87">
                              <w:trPr>
                                <w:trHeight w:val="283"/>
                                <w:jc w:val="center"/>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377626B" w14:textId="77777777" w:rsidR="006212C8" w:rsidRPr="007F2AE4" w:rsidRDefault="006212C8" w:rsidP="00D03627">
                                  <w:pPr>
                                    <w:snapToGrid w:val="0"/>
                                    <w:jc w:val="both"/>
                                    <w:rPr>
                                      <w:rFonts w:cstheme="majorHAnsi"/>
                                      <w:color w:val="000000"/>
                                      <w:kern w:val="0"/>
                                      <w:sz w:val="18"/>
                                      <w:szCs w:val="18"/>
                                    </w:rPr>
                                  </w:pPr>
                                  <w:r w:rsidRPr="007F2AE4">
                                    <w:rPr>
                                      <w:rFonts w:cstheme="majorHAnsi"/>
                                      <w:color w:val="000000"/>
                                      <w:kern w:val="0"/>
                                      <w:sz w:val="18"/>
                                      <w:szCs w:val="18"/>
                                    </w:rPr>
                                    <w:t xml:space="preserve">　　</w:t>
                                  </w:r>
                                </w:p>
                              </w:tc>
                              <w:tc>
                                <w:tcPr>
                                  <w:tcW w:w="872" w:type="dxa"/>
                                  <w:tcBorders>
                                    <w:top w:val="single" w:sz="4" w:space="0" w:color="auto"/>
                                    <w:left w:val="nil"/>
                                    <w:bottom w:val="single" w:sz="4" w:space="0" w:color="auto"/>
                                    <w:right w:val="single" w:sz="4" w:space="0" w:color="auto"/>
                                  </w:tcBorders>
                                  <w:shd w:val="clear" w:color="000000" w:fill="BDD7EE"/>
                                  <w:noWrap/>
                                  <w:vAlign w:val="center"/>
                                  <w:hideMark/>
                                </w:tcPr>
                                <w:p w14:paraId="06076676"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64F26A32"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42E0FC3F"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決算／計画</w:t>
                                  </w:r>
                                </w:p>
                              </w:tc>
                            </w:tr>
                            <w:tr w:rsidR="006212C8" w:rsidRPr="007F2AE4" w14:paraId="2B7928EF" w14:textId="77777777" w:rsidTr="00B55E87">
                              <w:trPr>
                                <w:trHeight w:val="283"/>
                                <w:jc w:val="center"/>
                              </w:trPr>
                              <w:tc>
                                <w:tcPr>
                                  <w:tcW w:w="1517" w:type="dxa"/>
                                  <w:tcBorders>
                                    <w:top w:val="nil"/>
                                    <w:left w:val="single" w:sz="4" w:space="0" w:color="auto"/>
                                    <w:bottom w:val="nil"/>
                                    <w:right w:val="single" w:sz="4" w:space="0" w:color="000000"/>
                                  </w:tcBorders>
                                  <w:shd w:val="clear" w:color="auto" w:fill="auto"/>
                                  <w:noWrap/>
                                  <w:vAlign w:val="center"/>
                                  <w:hideMark/>
                                </w:tcPr>
                                <w:p w14:paraId="60C47CB1"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建設改良費</w:t>
                                  </w:r>
                                </w:p>
                              </w:tc>
                              <w:tc>
                                <w:tcPr>
                                  <w:tcW w:w="872" w:type="dxa"/>
                                  <w:tcBorders>
                                    <w:top w:val="nil"/>
                                    <w:left w:val="nil"/>
                                    <w:bottom w:val="single" w:sz="4" w:space="0" w:color="auto"/>
                                    <w:right w:val="single" w:sz="4" w:space="0" w:color="auto"/>
                                  </w:tcBorders>
                                  <w:shd w:val="clear" w:color="auto" w:fill="auto"/>
                                  <w:noWrap/>
                                  <w:vAlign w:val="center"/>
                                  <w:hideMark/>
                                </w:tcPr>
                                <w:p w14:paraId="6CF07248" w14:textId="77777777" w:rsidR="006212C8" w:rsidRPr="00DD7BCA" w:rsidRDefault="006212C8" w:rsidP="00D03627">
                                  <w:pPr>
                                    <w:snapToGrid w:val="0"/>
                                    <w:jc w:val="right"/>
                                    <w:rPr>
                                      <w:rFonts w:cstheme="majorHAnsi"/>
                                      <w:color w:val="000000"/>
                                      <w:kern w:val="0"/>
                                      <w:szCs w:val="18"/>
                                    </w:rPr>
                                  </w:pPr>
                                  <w:r w:rsidRPr="00DD7BCA">
                                    <w:rPr>
                                      <w:szCs w:val="18"/>
                                    </w:rPr>
                                    <w:t>22,186</w:t>
                                  </w:r>
                                </w:p>
                              </w:tc>
                              <w:tc>
                                <w:tcPr>
                                  <w:tcW w:w="851" w:type="dxa"/>
                                  <w:tcBorders>
                                    <w:top w:val="nil"/>
                                    <w:left w:val="nil"/>
                                    <w:bottom w:val="single" w:sz="4" w:space="0" w:color="auto"/>
                                    <w:right w:val="single" w:sz="4" w:space="0" w:color="auto"/>
                                  </w:tcBorders>
                                  <w:shd w:val="clear" w:color="auto" w:fill="auto"/>
                                  <w:noWrap/>
                                  <w:vAlign w:val="center"/>
                                  <w:hideMark/>
                                </w:tcPr>
                                <w:p w14:paraId="5F5D2825" w14:textId="77777777" w:rsidR="006212C8" w:rsidRPr="00DD7BCA" w:rsidRDefault="006212C8" w:rsidP="00D03627">
                                  <w:pPr>
                                    <w:snapToGrid w:val="0"/>
                                    <w:jc w:val="right"/>
                                    <w:rPr>
                                      <w:rFonts w:cstheme="majorHAnsi"/>
                                      <w:color w:val="000000"/>
                                      <w:kern w:val="0"/>
                                      <w:szCs w:val="18"/>
                                    </w:rPr>
                                  </w:pPr>
                                  <w:r w:rsidRPr="00DD7BCA">
                                    <w:rPr>
                                      <w:szCs w:val="18"/>
                                    </w:rPr>
                                    <w:t>20,080</w:t>
                                  </w:r>
                                </w:p>
                              </w:tc>
                              <w:tc>
                                <w:tcPr>
                                  <w:tcW w:w="1134" w:type="dxa"/>
                                  <w:tcBorders>
                                    <w:top w:val="nil"/>
                                    <w:left w:val="nil"/>
                                    <w:bottom w:val="single" w:sz="4" w:space="0" w:color="auto"/>
                                    <w:right w:val="single" w:sz="4" w:space="0" w:color="auto"/>
                                  </w:tcBorders>
                                  <w:shd w:val="clear" w:color="auto" w:fill="auto"/>
                                  <w:noWrap/>
                                  <w:vAlign w:val="center"/>
                                  <w:hideMark/>
                                </w:tcPr>
                                <w:p w14:paraId="13D9F42D" w14:textId="77777777" w:rsidR="006212C8" w:rsidRPr="00DD7BCA" w:rsidRDefault="006212C8" w:rsidP="00D03627">
                                  <w:pPr>
                                    <w:snapToGrid w:val="0"/>
                                    <w:jc w:val="right"/>
                                    <w:rPr>
                                      <w:rFonts w:cstheme="majorHAnsi"/>
                                      <w:color w:val="000000"/>
                                      <w:kern w:val="0"/>
                                      <w:szCs w:val="18"/>
                                    </w:rPr>
                                  </w:pPr>
                                  <w:r w:rsidRPr="00DD7BCA">
                                    <w:rPr>
                                      <w:szCs w:val="18"/>
                                    </w:rPr>
                                    <w:t>90.5%</w:t>
                                  </w:r>
                                </w:p>
                              </w:tc>
                            </w:tr>
                            <w:tr w:rsidR="006212C8" w:rsidRPr="007F2AE4" w14:paraId="0EC2C2A4" w14:textId="77777777" w:rsidTr="00B55E87">
                              <w:trPr>
                                <w:trHeight w:val="283"/>
                                <w:jc w:val="center"/>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62241058"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企業債償還金</w:t>
                                  </w:r>
                                </w:p>
                              </w:tc>
                              <w:tc>
                                <w:tcPr>
                                  <w:tcW w:w="872" w:type="dxa"/>
                                  <w:tcBorders>
                                    <w:top w:val="nil"/>
                                    <w:left w:val="nil"/>
                                    <w:bottom w:val="single" w:sz="4" w:space="0" w:color="auto"/>
                                    <w:right w:val="single" w:sz="4" w:space="0" w:color="auto"/>
                                  </w:tcBorders>
                                  <w:shd w:val="clear" w:color="auto" w:fill="auto"/>
                                  <w:noWrap/>
                                  <w:vAlign w:val="center"/>
                                  <w:hideMark/>
                                </w:tcPr>
                                <w:p w14:paraId="1C93F0AA"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851" w:type="dxa"/>
                                  <w:tcBorders>
                                    <w:top w:val="nil"/>
                                    <w:left w:val="nil"/>
                                    <w:bottom w:val="single" w:sz="4" w:space="0" w:color="auto"/>
                                    <w:right w:val="single" w:sz="4" w:space="0" w:color="auto"/>
                                  </w:tcBorders>
                                  <w:shd w:val="clear" w:color="auto" w:fill="auto"/>
                                  <w:noWrap/>
                                  <w:vAlign w:val="center"/>
                                  <w:hideMark/>
                                </w:tcPr>
                                <w:p w14:paraId="7284646D"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1134" w:type="dxa"/>
                                  <w:tcBorders>
                                    <w:top w:val="nil"/>
                                    <w:left w:val="nil"/>
                                    <w:bottom w:val="single" w:sz="4" w:space="0" w:color="auto"/>
                                    <w:right w:val="single" w:sz="4" w:space="0" w:color="auto"/>
                                  </w:tcBorders>
                                  <w:shd w:val="clear" w:color="auto" w:fill="auto"/>
                                  <w:noWrap/>
                                  <w:vAlign w:val="center"/>
                                  <w:hideMark/>
                                </w:tcPr>
                                <w:p w14:paraId="5C0D8C0D" w14:textId="77777777" w:rsidR="006212C8" w:rsidRPr="00DD7BCA" w:rsidRDefault="006212C8" w:rsidP="00D03627">
                                  <w:pPr>
                                    <w:snapToGrid w:val="0"/>
                                    <w:jc w:val="right"/>
                                    <w:rPr>
                                      <w:rFonts w:cstheme="majorHAnsi"/>
                                      <w:color w:val="000000"/>
                                      <w:kern w:val="0"/>
                                      <w:szCs w:val="18"/>
                                    </w:rPr>
                                  </w:pPr>
                                  <w:r w:rsidRPr="00DD7BCA">
                                    <w:rPr>
                                      <w:szCs w:val="18"/>
                                    </w:rPr>
                                    <w:t>100.0%</w:t>
                                  </w:r>
                                </w:p>
                              </w:tc>
                            </w:tr>
                            <w:tr w:rsidR="006212C8" w:rsidRPr="007F2AE4" w14:paraId="083EB5C3" w14:textId="77777777" w:rsidTr="00B55E87">
                              <w:trPr>
                                <w:trHeight w:val="283"/>
                                <w:jc w:val="center"/>
                              </w:trPr>
                              <w:tc>
                                <w:tcPr>
                                  <w:tcW w:w="1517" w:type="dxa"/>
                                  <w:tcBorders>
                                    <w:top w:val="single" w:sz="4" w:space="0" w:color="auto"/>
                                    <w:left w:val="single" w:sz="4" w:space="0" w:color="auto"/>
                                    <w:bottom w:val="double" w:sz="4" w:space="0" w:color="auto"/>
                                    <w:right w:val="single" w:sz="4" w:space="0" w:color="000000"/>
                                  </w:tcBorders>
                                  <w:shd w:val="clear" w:color="auto" w:fill="auto"/>
                                  <w:noWrap/>
                                  <w:vAlign w:val="center"/>
                                  <w:hideMark/>
                                </w:tcPr>
                                <w:p w14:paraId="60B1C0FA"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基金組入金</w:t>
                                  </w:r>
                                </w:p>
                              </w:tc>
                              <w:tc>
                                <w:tcPr>
                                  <w:tcW w:w="872" w:type="dxa"/>
                                  <w:tcBorders>
                                    <w:top w:val="nil"/>
                                    <w:left w:val="nil"/>
                                    <w:bottom w:val="double" w:sz="4" w:space="0" w:color="auto"/>
                                    <w:right w:val="single" w:sz="4" w:space="0" w:color="auto"/>
                                  </w:tcBorders>
                                  <w:shd w:val="clear" w:color="auto" w:fill="auto"/>
                                  <w:noWrap/>
                                  <w:vAlign w:val="center"/>
                                  <w:hideMark/>
                                </w:tcPr>
                                <w:p w14:paraId="1E4527E4" w14:textId="77777777" w:rsidR="006212C8" w:rsidRPr="00DD7BCA" w:rsidRDefault="006212C8" w:rsidP="00D03627">
                                  <w:pPr>
                                    <w:snapToGrid w:val="0"/>
                                    <w:jc w:val="right"/>
                                    <w:rPr>
                                      <w:rFonts w:cstheme="majorHAnsi"/>
                                      <w:color w:val="000000"/>
                                      <w:kern w:val="0"/>
                                      <w:szCs w:val="18"/>
                                    </w:rPr>
                                  </w:pPr>
                                  <w:r w:rsidRPr="00DD7BCA">
                                    <w:rPr>
                                      <w:szCs w:val="18"/>
                                    </w:rPr>
                                    <w:t>6,128</w:t>
                                  </w:r>
                                </w:p>
                              </w:tc>
                              <w:tc>
                                <w:tcPr>
                                  <w:tcW w:w="851" w:type="dxa"/>
                                  <w:tcBorders>
                                    <w:top w:val="nil"/>
                                    <w:left w:val="nil"/>
                                    <w:bottom w:val="double" w:sz="4" w:space="0" w:color="auto"/>
                                    <w:right w:val="single" w:sz="4" w:space="0" w:color="auto"/>
                                  </w:tcBorders>
                                  <w:shd w:val="clear" w:color="auto" w:fill="auto"/>
                                  <w:noWrap/>
                                  <w:vAlign w:val="center"/>
                                  <w:hideMark/>
                                </w:tcPr>
                                <w:p w14:paraId="5E180CF9" w14:textId="77777777" w:rsidR="006212C8" w:rsidRPr="00DD7BCA" w:rsidRDefault="006212C8" w:rsidP="00D03627">
                                  <w:pPr>
                                    <w:snapToGrid w:val="0"/>
                                    <w:jc w:val="right"/>
                                    <w:rPr>
                                      <w:rFonts w:cstheme="majorHAnsi"/>
                                      <w:color w:val="000000"/>
                                      <w:kern w:val="0"/>
                                      <w:szCs w:val="18"/>
                                    </w:rPr>
                                  </w:pPr>
                                  <w:r w:rsidRPr="00DD7BCA">
                                    <w:rPr>
                                      <w:szCs w:val="18"/>
                                    </w:rPr>
                                    <w:t>6,165</w:t>
                                  </w:r>
                                </w:p>
                              </w:tc>
                              <w:tc>
                                <w:tcPr>
                                  <w:tcW w:w="1134" w:type="dxa"/>
                                  <w:tcBorders>
                                    <w:top w:val="nil"/>
                                    <w:left w:val="nil"/>
                                    <w:bottom w:val="double" w:sz="4" w:space="0" w:color="auto"/>
                                    <w:right w:val="single" w:sz="4" w:space="0" w:color="auto"/>
                                  </w:tcBorders>
                                  <w:shd w:val="clear" w:color="auto" w:fill="auto"/>
                                  <w:noWrap/>
                                  <w:vAlign w:val="center"/>
                                  <w:hideMark/>
                                </w:tcPr>
                                <w:p w14:paraId="5BB6A0AB" w14:textId="77777777" w:rsidR="006212C8" w:rsidRPr="00DD7BCA" w:rsidRDefault="006212C8" w:rsidP="00D03627">
                                  <w:pPr>
                                    <w:snapToGrid w:val="0"/>
                                    <w:jc w:val="right"/>
                                    <w:rPr>
                                      <w:rFonts w:cstheme="majorHAnsi"/>
                                      <w:color w:val="000000"/>
                                      <w:kern w:val="0"/>
                                      <w:szCs w:val="18"/>
                                    </w:rPr>
                                  </w:pPr>
                                  <w:r w:rsidRPr="00DD7BCA">
                                    <w:rPr>
                                      <w:szCs w:val="18"/>
                                    </w:rPr>
                                    <w:t>100.6%</w:t>
                                  </w:r>
                                </w:p>
                              </w:tc>
                            </w:tr>
                            <w:tr w:rsidR="006212C8" w:rsidRPr="007F2AE4" w14:paraId="7FC83309" w14:textId="77777777" w:rsidTr="00B55E87">
                              <w:trPr>
                                <w:trHeight w:val="283"/>
                                <w:jc w:val="center"/>
                              </w:trPr>
                              <w:tc>
                                <w:tcPr>
                                  <w:tcW w:w="1517" w:type="dxa"/>
                                  <w:tcBorders>
                                    <w:top w:val="double" w:sz="4" w:space="0" w:color="auto"/>
                                    <w:left w:val="single" w:sz="4" w:space="0" w:color="auto"/>
                                    <w:bottom w:val="single" w:sz="4" w:space="0" w:color="auto"/>
                                    <w:right w:val="single" w:sz="4" w:space="0" w:color="000000"/>
                                  </w:tcBorders>
                                  <w:shd w:val="clear" w:color="auto" w:fill="auto"/>
                                  <w:noWrap/>
                                  <w:vAlign w:val="center"/>
                                  <w:hideMark/>
                                </w:tcPr>
                                <w:p w14:paraId="68CFB40F" w14:textId="77777777" w:rsidR="006212C8" w:rsidRPr="007F2AE4" w:rsidRDefault="006212C8" w:rsidP="00D03627">
                                  <w:pPr>
                                    <w:snapToGrid w:val="0"/>
                                    <w:jc w:val="center"/>
                                    <w:rPr>
                                      <w:rFonts w:cstheme="majorHAnsi"/>
                                      <w:color w:val="000000"/>
                                      <w:kern w:val="0"/>
                                      <w:sz w:val="18"/>
                                      <w:szCs w:val="18"/>
                                    </w:rPr>
                                  </w:pPr>
                                  <w:r w:rsidRPr="00047E7C">
                                    <w:rPr>
                                      <w:rFonts w:hint="eastAsia"/>
                                      <w:sz w:val="18"/>
                                      <w:szCs w:val="18"/>
                                    </w:rPr>
                                    <w:t>合</w:t>
                                  </w:r>
                                  <w:r>
                                    <w:rPr>
                                      <w:rFonts w:hint="eastAsia"/>
                                      <w:sz w:val="18"/>
                                      <w:szCs w:val="18"/>
                                    </w:rPr>
                                    <w:t xml:space="preserve">　</w:t>
                                  </w:r>
                                  <w:r w:rsidRPr="00047E7C">
                                    <w:rPr>
                                      <w:rFonts w:hint="eastAsia"/>
                                      <w:sz w:val="18"/>
                                      <w:szCs w:val="18"/>
                                    </w:rPr>
                                    <w:t>計</w:t>
                                  </w:r>
                                </w:p>
                              </w:tc>
                              <w:tc>
                                <w:tcPr>
                                  <w:tcW w:w="872" w:type="dxa"/>
                                  <w:tcBorders>
                                    <w:top w:val="double" w:sz="4" w:space="0" w:color="auto"/>
                                    <w:left w:val="nil"/>
                                    <w:bottom w:val="single" w:sz="4" w:space="0" w:color="auto"/>
                                    <w:right w:val="single" w:sz="4" w:space="0" w:color="auto"/>
                                  </w:tcBorders>
                                  <w:shd w:val="clear" w:color="auto" w:fill="auto"/>
                                  <w:noWrap/>
                                  <w:vAlign w:val="center"/>
                                  <w:hideMark/>
                                </w:tcPr>
                                <w:p w14:paraId="033B8276" w14:textId="77777777" w:rsidR="006212C8" w:rsidRPr="00DD7BCA" w:rsidRDefault="006212C8" w:rsidP="00D03627">
                                  <w:pPr>
                                    <w:snapToGrid w:val="0"/>
                                    <w:jc w:val="right"/>
                                    <w:rPr>
                                      <w:rFonts w:cstheme="majorHAnsi"/>
                                      <w:color w:val="000000"/>
                                      <w:kern w:val="0"/>
                                      <w:szCs w:val="18"/>
                                    </w:rPr>
                                  </w:pPr>
                                  <w:r w:rsidRPr="00DD7BCA">
                                    <w:rPr>
                                      <w:szCs w:val="18"/>
                                    </w:rPr>
                                    <w:t>45,554</w:t>
                                  </w:r>
                                </w:p>
                              </w:tc>
                              <w:tc>
                                <w:tcPr>
                                  <w:tcW w:w="851" w:type="dxa"/>
                                  <w:tcBorders>
                                    <w:top w:val="double" w:sz="4" w:space="0" w:color="auto"/>
                                    <w:left w:val="nil"/>
                                    <w:bottom w:val="single" w:sz="4" w:space="0" w:color="auto"/>
                                    <w:right w:val="single" w:sz="4" w:space="0" w:color="auto"/>
                                  </w:tcBorders>
                                  <w:shd w:val="clear" w:color="auto" w:fill="auto"/>
                                  <w:noWrap/>
                                  <w:vAlign w:val="center"/>
                                  <w:hideMark/>
                                </w:tcPr>
                                <w:p w14:paraId="1D08A8A2" w14:textId="77777777" w:rsidR="006212C8" w:rsidRPr="00DD7BCA" w:rsidRDefault="006212C8" w:rsidP="00D03627">
                                  <w:pPr>
                                    <w:snapToGrid w:val="0"/>
                                    <w:jc w:val="right"/>
                                    <w:rPr>
                                      <w:rFonts w:cstheme="majorHAnsi"/>
                                      <w:color w:val="000000"/>
                                      <w:kern w:val="0"/>
                                      <w:szCs w:val="18"/>
                                    </w:rPr>
                                  </w:pPr>
                                  <w:r w:rsidRPr="00DD7BCA">
                                    <w:rPr>
                                      <w:szCs w:val="18"/>
                                    </w:rPr>
                                    <w:t>43,485</w:t>
                                  </w:r>
                                </w:p>
                              </w:tc>
                              <w:tc>
                                <w:tcPr>
                                  <w:tcW w:w="1134" w:type="dxa"/>
                                  <w:tcBorders>
                                    <w:top w:val="double" w:sz="4" w:space="0" w:color="auto"/>
                                    <w:left w:val="nil"/>
                                    <w:bottom w:val="single" w:sz="4" w:space="0" w:color="auto"/>
                                    <w:right w:val="single" w:sz="4" w:space="0" w:color="auto"/>
                                  </w:tcBorders>
                                  <w:shd w:val="clear" w:color="auto" w:fill="auto"/>
                                  <w:noWrap/>
                                  <w:vAlign w:val="center"/>
                                  <w:hideMark/>
                                </w:tcPr>
                                <w:p w14:paraId="703A186E" w14:textId="77777777" w:rsidR="006212C8" w:rsidRPr="00DD7BCA" w:rsidRDefault="006212C8" w:rsidP="00D03627">
                                  <w:pPr>
                                    <w:snapToGrid w:val="0"/>
                                    <w:jc w:val="right"/>
                                    <w:rPr>
                                      <w:rFonts w:cstheme="majorHAnsi"/>
                                      <w:color w:val="000000"/>
                                      <w:kern w:val="0"/>
                                      <w:szCs w:val="18"/>
                                    </w:rPr>
                                  </w:pPr>
                                  <w:r w:rsidRPr="00DD7BCA">
                                    <w:rPr>
                                      <w:szCs w:val="18"/>
                                    </w:rPr>
                                    <w:t>95.5%</w:t>
                                  </w:r>
                                </w:p>
                              </w:tc>
                            </w:tr>
                          </w:tbl>
                          <w:p w14:paraId="0F626355" w14:textId="2C86A485" w:rsidR="006212C8" w:rsidRPr="006D08C5" w:rsidRDefault="006212C8" w:rsidP="00047E7C">
                            <w:pPr>
                              <w:pStyle w:val="Web"/>
                              <w:spacing w:beforeLines="20" w:before="72" w:beforeAutospacing="0" w:after="0" w:afterAutospacing="0"/>
                              <w:rPr>
                                <w:rFonts w:asciiTheme="majorHAnsi" w:eastAsia="BIZ UDPゴシック" w:hAnsiTheme="majorHAnsi" w:cstheme="majorHAnsi"/>
                                <w:kern w:val="24"/>
                                <w:sz w:val="16"/>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D778D0A" id="_x0000_s1102" type="#_x0000_t202" style="position:absolute;left:0;text-align:left;margin-left:231.75pt;margin-top:6.15pt;width:253.5pt;height:170.2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" filled="f" stroked="f">
                <v:textbox>
                  <w:txbxContent>
                    <w:p w14:paraId="09238A25" w14:textId="2A470AE1" w:rsidR="006212C8" w:rsidRDefault="006212C8" w:rsidP="00B55E87">
                      <w:pPr>
                        <w:pStyle w:val="Web"/>
                        <w:spacing w:beforeLines="20" w:before="72" w:beforeAutospacing="0" w:after="0" w:afterAutospacing="0"/>
                        <w:ind w:firstLineChars="100" w:firstLine="180"/>
                        <w:rPr>
                          <w:rFonts w:ascii="BIZ UDPゴシック" w:eastAsia="BIZ UDPゴシック" w:hAnsi="BIZ UDPゴシック" w:cstheme="minorBidi"/>
                          <w:color w:val="000000" w:themeColor="text1"/>
                          <w:kern w:val="24"/>
                          <w:sz w:val="18"/>
                          <w:szCs w:val="18"/>
                        </w:rPr>
                      </w:pPr>
                      <w:r>
                        <w:rPr>
                          <w:rFonts w:ascii="BIZ UDPゴシック" w:eastAsia="BIZ UDPゴシック" w:hAnsi="BIZ UDPゴシック" w:cstheme="minorBidi" w:hint="eastAsia"/>
                          <w:color w:val="000000" w:themeColor="text1"/>
                          <w:kern w:val="24"/>
                          <w:sz w:val="18"/>
                          <w:szCs w:val="18"/>
                        </w:rPr>
                        <w:t xml:space="preserve">○支出　　</w:t>
                      </w:r>
                      <w:r>
                        <w:rPr>
                          <w:rFonts w:ascii="BIZ UDPゴシック" w:eastAsia="BIZ UDPゴシック" w:hAnsi="BIZ UDPゴシック" w:cstheme="minorBidi"/>
                          <w:color w:val="000000" w:themeColor="text1"/>
                          <w:kern w:val="24"/>
                          <w:sz w:val="18"/>
                          <w:szCs w:val="18"/>
                        </w:rPr>
                        <w:t xml:space="preserve">　　　　　　　　　　　　　　　　</w:t>
                      </w:r>
                      <w:r w:rsidR="00B55E87">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w:t>
                      </w:r>
                      <w:r>
                        <w:rPr>
                          <w:rFonts w:ascii="BIZ UDPゴシック" w:eastAsia="BIZ UDPゴシック" w:hAnsi="BIZ UDPゴシック" w:cstheme="minorBidi" w:hint="eastAsia"/>
                          <w:color w:val="000000" w:themeColor="text1"/>
                          <w:kern w:val="24"/>
                          <w:sz w:val="18"/>
                          <w:szCs w:val="18"/>
                        </w:rPr>
                        <w:t>単位：</w:t>
                      </w:r>
                      <w:r>
                        <w:rPr>
                          <w:rFonts w:ascii="BIZ UDPゴシック" w:eastAsia="BIZ UDPゴシック" w:hAnsi="BIZ UDPゴシック" w:cstheme="minorBidi"/>
                          <w:color w:val="000000" w:themeColor="text1"/>
                          <w:kern w:val="24"/>
                          <w:sz w:val="18"/>
                          <w:szCs w:val="18"/>
                        </w:rPr>
                        <w:t>百万円）</w:t>
                      </w:r>
                    </w:p>
                    <w:tbl>
                      <w:tblPr>
                        <w:tblW w:w="4374" w:type="dxa"/>
                        <w:jc w:val="center"/>
                        <w:tblLayout w:type="fixed"/>
                        <w:tblCellMar>
                          <w:left w:w="99" w:type="dxa"/>
                          <w:right w:w="99" w:type="dxa"/>
                        </w:tblCellMar>
                        <w:tblLook w:val="04A0" w:firstRow="1" w:lastRow="0" w:firstColumn="1" w:lastColumn="0" w:noHBand="0" w:noVBand="1"/>
                        <w:tblCaption w:val="表5　資本的収支の推移（現計画との比較）"/>
                      </w:tblPr>
                      <w:tblGrid>
                        <w:gridCol w:w="1517"/>
                        <w:gridCol w:w="872"/>
                        <w:gridCol w:w="851"/>
                        <w:gridCol w:w="1134"/>
                      </w:tblGrid>
                      <w:tr w:rsidR="006212C8" w:rsidRPr="007F2AE4" w14:paraId="4C39CEEF" w14:textId="77777777" w:rsidTr="00B55E87">
                        <w:trPr>
                          <w:trHeight w:val="283"/>
                          <w:jc w:val="center"/>
                        </w:trPr>
                        <w:tc>
                          <w:tcPr>
                            <w:tcW w:w="1517" w:type="dxa"/>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377626B" w14:textId="77777777" w:rsidR="006212C8" w:rsidRPr="007F2AE4" w:rsidRDefault="006212C8" w:rsidP="00D03627">
                            <w:pPr>
                              <w:snapToGrid w:val="0"/>
                              <w:jc w:val="both"/>
                              <w:rPr>
                                <w:rFonts w:cstheme="majorHAnsi"/>
                                <w:color w:val="000000"/>
                                <w:kern w:val="0"/>
                                <w:sz w:val="18"/>
                                <w:szCs w:val="18"/>
                              </w:rPr>
                            </w:pPr>
                            <w:r w:rsidRPr="007F2AE4">
                              <w:rPr>
                                <w:rFonts w:cstheme="majorHAnsi"/>
                                <w:color w:val="000000"/>
                                <w:kern w:val="0"/>
                                <w:sz w:val="18"/>
                                <w:szCs w:val="18"/>
                              </w:rPr>
                              <w:t xml:space="preserve">　　</w:t>
                            </w:r>
                          </w:p>
                        </w:tc>
                        <w:tc>
                          <w:tcPr>
                            <w:tcW w:w="872" w:type="dxa"/>
                            <w:tcBorders>
                              <w:top w:val="single" w:sz="4" w:space="0" w:color="auto"/>
                              <w:left w:val="nil"/>
                              <w:bottom w:val="single" w:sz="4" w:space="0" w:color="auto"/>
                              <w:right w:val="single" w:sz="4" w:space="0" w:color="auto"/>
                            </w:tcBorders>
                            <w:shd w:val="clear" w:color="000000" w:fill="BDD7EE"/>
                            <w:noWrap/>
                            <w:vAlign w:val="center"/>
                            <w:hideMark/>
                          </w:tcPr>
                          <w:p w14:paraId="06076676"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計画</w:t>
                            </w:r>
                          </w:p>
                        </w:tc>
                        <w:tc>
                          <w:tcPr>
                            <w:tcW w:w="851" w:type="dxa"/>
                            <w:tcBorders>
                              <w:top w:val="single" w:sz="4" w:space="0" w:color="auto"/>
                              <w:left w:val="nil"/>
                              <w:bottom w:val="single" w:sz="4" w:space="0" w:color="auto"/>
                              <w:right w:val="single" w:sz="4" w:space="0" w:color="auto"/>
                            </w:tcBorders>
                            <w:shd w:val="clear" w:color="000000" w:fill="BDD7EE"/>
                            <w:noWrap/>
                            <w:vAlign w:val="center"/>
                            <w:hideMark/>
                          </w:tcPr>
                          <w:p w14:paraId="64F26A32"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w:t>
                            </w:r>
                          </w:p>
                        </w:tc>
                        <w:tc>
                          <w:tcPr>
                            <w:tcW w:w="1134" w:type="dxa"/>
                            <w:tcBorders>
                              <w:top w:val="single" w:sz="4" w:space="0" w:color="auto"/>
                              <w:left w:val="nil"/>
                              <w:bottom w:val="single" w:sz="4" w:space="0" w:color="auto"/>
                              <w:right w:val="single" w:sz="4" w:space="0" w:color="auto"/>
                            </w:tcBorders>
                            <w:shd w:val="clear" w:color="000000" w:fill="BDD7EE"/>
                            <w:noWrap/>
                            <w:vAlign w:val="center"/>
                            <w:hideMark/>
                          </w:tcPr>
                          <w:p w14:paraId="42E0FC3F" w14:textId="77777777" w:rsidR="006212C8" w:rsidRPr="007F2AE4" w:rsidRDefault="006212C8" w:rsidP="00D03627">
                            <w:pPr>
                              <w:snapToGrid w:val="0"/>
                              <w:jc w:val="center"/>
                              <w:rPr>
                                <w:rFonts w:cstheme="majorHAnsi"/>
                                <w:color w:val="000000"/>
                                <w:kern w:val="0"/>
                                <w:sz w:val="18"/>
                                <w:szCs w:val="18"/>
                              </w:rPr>
                            </w:pPr>
                            <w:r w:rsidRPr="007F2AE4">
                              <w:rPr>
                                <w:rFonts w:cstheme="majorHAnsi"/>
                                <w:color w:val="000000"/>
                                <w:kern w:val="0"/>
                                <w:sz w:val="18"/>
                                <w:szCs w:val="18"/>
                              </w:rPr>
                              <w:t>決算／計画</w:t>
                            </w:r>
                          </w:p>
                        </w:tc>
                      </w:tr>
                      <w:tr w:rsidR="006212C8" w:rsidRPr="007F2AE4" w14:paraId="2B7928EF" w14:textId="77777777" w:rsidTr="00B55E87">
                        <w:trPr>
                          <w:trHeight w:val="283"/>
                          <w:jc w:val="center"/>
                        </w:trPr>
                        <w:tc>
                          <w:tcPr>
                            <w:tcW w:w="1517" w:type="dxa"/>
                            <w:tcBorders>
                              <w:top w:val="nil"/>
                              <w:left w:val="single" w:sz="4" w:space="0" w:color="auto"/>
                              <w:bottom w:val="nil"/>
                              <w:right w:val="single" w:sz="4" w:space="0" w:color="000000"/>
                            </w:tcBorders>
                            <w:shd w:val="clear" w:color="auto" w:fill="auto"/>
                            <w:noWrap/>
                            <w:vAlign w:val="center"/>
                            <w:hideMark/>
                          </w:tcPr>
                          <w:p w14:paraId="60C47CB1"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建設改良費</w:t>
                            </w:r>
                          </w:p>
                        </w:tc>
                        <w:tc>
                          <w:tcPr>
                            <w:tcW w:w="872" w:type="dxa"/>
                            <w:tcBorders>
                              <w:top w:val="nil"/>
                              <w:left w:val="nil"/>
                              <w:bottom w:val="single" w:sz="4" w:space="0" w:color="auto"/>
                              <w:right w:val="single" w:sz="4" w:space="0" w:color="auto"/>
                            </w:tcBorders>
                            <w:shd w:val="clear" w:color="auto" w:fill="auto"/>
                            <w:noWrap/>
                            <w:vAlign w:val="center"/>
                            <w:hideMark/>
                          </w:tcPr>
                          <w:p w14:paraId="6CF07248" w14:textId="77777777" w:rsidR="006212C8" w:rsidRPr="00DD7BCA" w:rsidRDefault="006212C8" w:rsidP="00D03627">
                            <w:pPr>
                              <w:snapToGrid w:val="0"/>
                              <w:jc w:val="right"/>
                              <w:rPr>
                                <w:rFonts w:cstheme="majorHAnsi"/>
                                <w:color w:val="000000"/>
                                <w:kern w:val="0"/>
                                <w:szCs w:val="18"/>
                              </w:rPr>
                            </w:pPr>
                            <w:r w:rsidRPr="00DD7BCA">
                              <w:rPr>
                                <w:szCs w:val="18"/>
                              </w:rPr>
                              <w:t>22,186</w:t>
                            </w:r>
                          </w:p>
                        </w:tc>
                        <w:tc>
                          <w:tcPr>
                            <w:tcW w:w="851" w:type="dxa"/>
                            <w:tcBorders>
                              <w:top w:val="nil"/>
                              <w:left w:val="nil"/>
                              <w:bottom w:val="single" w:sz="4" w:space="0" w:color="auto"/>
                              <w:right w:val="single" w:sz="4" w:space="0" w:color="auto"/>
                            </w:tcBorders>
                            <w:shd w:val="clear" w:color="auto" w:fill="auto"/>
                            <w:noWrap/>
                            <w:vAlign w:val="center"/>
                            <w:hideMark/>
                          </w:tcPr>
                          <w:p w14:paraId="5F5D2825" w14:textId="77777777" w:rsidR="006212C8" w:rsidRPr="00DD7BCA" w:rsidRDefault="006212C8" w:rsidP="00D03627">
                            <w:pPr>
                              <w:snapToGrid w:val="0"/>
                              <w:jc w:val="right"/>
                              <w:rPr>
                                <w:rFonts w:cstheme="majorHAnsi"/>
                                <w:color w:val="000000"/>
                                <w:kern w:val="0"/>
                                <w:szCs w:val="18"/>
                              </w:rPr>
                            </w:pPr>
                            <w:r w:rsidRPr="00DD7BCA">
                              <w:rPr>
                                <w:szCs w:val="18"/>
                              </w:rPr>
                              <w:t>20,080</w:t>
                            </w:r>
                          </w:p>
                        </w:tc>
                        <w:tc>
                          <w:tcPr>
                            <w:tcW w:w="1134" w:type="dxa"/>
                            <w:tcBorders>
                              <w:top w:val="nil"/>
                              <w:left w:val="nil"/>
                              <w:bottom w:val="single" w:sz="4" w:space="0" w:color="auto"/>
                              <w:right w:val="single" w:sz="4" w:space="0" w:color="auto"/>
                            </w:tcBorders>
                            <w:shd w:val="clear" w:color="auto" w:fill="auto"/>
                            <w:noWrap/>
                            <w:vAlign w:val="center"/>
                            <w:hideMark/>
                          </w:tcPr>
                          <w:p w14:paraId="13D9F42D" w14:textId="77777777" w:rsidR="006212C8" w:rsidRPr="00DD7BCA" w:rsidRDefault="006212C8" w:rsidP="00D03627">
                            <w:pPr>
                              <w:snapToGrid w:val="0"/>
                              <w:jc w:val="right"/>
                              <w:rPr>
                                <w:rFonts w:cstheme="majorHAnsi"/>
                                <w:color w:val="000000"/>
                                <w:kern w:val="0"/>
                                <w:szCs w:val="18"/>
                              </w:rPr>
                            </w:pPr>
                            <w:r w:rsidRPr="00DD7BCA">
                              <w:rPr>
                                <w:szCs w:val="18"/>
                              </w:rPr>
                              <w:t>90.5%</w:t>
                            </w:r>
                          </w:p>
                        </w:tc>
                      </w:tr>
                      <w:tr w:rsidR="006212C8" w:rsidRPr="007F2AE4" w14:paraId="0EC2C2A4" w14:textId="77777777" w:rsidTr="00B55E87">
                        <w:trPr>
                          <w:trHeight w:val="283"/>
                          <w:jc w:val="center"/>
                        </w:trPr>
                        <w:tc>
                          <w:tcPr>
                            <w:tcW w:w="1517" w:type="dxa"/>
                            <w:tcBorders>
                              <w:top w:val="single" w:sz="4" w:space="0" w:color="auto"/>
                              <w:left w:val="single" w:sz="4" w:space="0" w:color="auto"/>
                              <w:bottom w:val="nil"/>
                              <w:right w:val="single" w:sz="4" w:space="0" w:color="000000"/>
                            </w:tcBorders>
                            <w:shd w:val="clear" w:color="auto" w:fill="auto"/>
                            <w:noWrap/>
                            <w:vAlign w:val="center"/>
                            <w:hideMark/>
                          </w:tcPr>
                          <w:p w14:paraId="62241058"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企業債償還金</w:t>
                            </w:r>
                          </w:p>
                        </w:tc>
                        <w:tc>
                          <w:tcPr>
                            <w:tcW w:w="872" w:type="dxa"/>
                            <w:tcBorders>
                              <w:top w:val="nil"/>
                              <w:left w:val="nil"/>
                              <w:bottom w:val="single" w:sz="4" w:space="0" w:color="auto"/>
                              <w:right w:val="single" w:sz="4" w:space="0" w:color="auto"/>
                            </w:tcBorders>
                            <w:shd w:val="clear" w:color="auto" w:fill="auto"/>
                            <w:noWrap/>
                            <w:vAlign w:val="center"/>
                            <w:hideMark/>
                          </w:tcPr>
                          <w:p w14:paraId="1C93F0AA"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851" w:type="dxa"/>
                            <w:tcBorders>
                              <w:top w:val="nil"/>
                              <w:left w:val="nil"/>
                              <w:bottom w:val="single" w:sz="4" w:space="0" w:color="auto"/>
                              <w:right w:val="single" w:sz="4" w:space="0" w:color="auto"/>
                            </w:tcBorders>
                            <w:shd w:val="clear" w:color="auto" w:fill="auto"/>
                            <w:noWrap/>
                            <w:vAlign w:val="center"/>
                            <w:hideMark/>
                          </w:tcPr>
                          <w:p w14:paraId="7284646D" w14:textId="77777777" w:rsidR="006212C8" w:rsidRPr="00DD7BCA" w:rsidRDefault="006212C8" w:rsidP="00D03627">
                            <w:pPr>
                              <w:snapToGrid w:val="0"/>
                              <w:jc w:val="right"/>
                              <w:rPr>
                                <w:rFonts w:cstheme="majorHAnsi"/>
                                <w:color w:val="000000"/>
                                <w:kern w:val="0"/>
                                <w:szCs w:val="18"/>
                              </w:rPr>
                            </w:pPr>
                            <w:r w:rsidRPr="00DD7BCA">
                              <w:rPr>
                                <w:szCs w:val="18"/>
                              </w:rPr>
                              <w:t>17,240</w:t>
                            </w:r>
                          </w:p>
                        </w:tc>
                        <w:tc>
                          <w:tcPr>
                            <w:tcW w:w="1134" w:type="dxa"/>
                            <w:tcBorders>
                              <w:top w:val="nil"/>
                              <w:left w:val="nil"/>
                              <w:bottom w:val="single" w:sz="4" w:space="0" w:color="auto"/>
                              <w:right w:val="single" w:sz="4" w:space="0" w:color="auto"/>
                            </w:tcBorders>
                            <w:shd w:val="clear" w:color="auto" w:fill="auto"/>
                            <w:noWrap/>
                            <w:vAlign w:val="center"/>
                            <w:hideMark/>
                          </w:tcPr>
                          <w:p w14:paraId="5C0D8C0D" w14:textId="77777777" w:rsidR="006212C8" w:rsidRPr="00DD7BCA" w:rsidRDefault="006212C8" w:rsidP="00D03627">
                            <w:pPr>
                              <w:snapToGrid w:val="0"/>
                              <w:jc w:val="right"/>
                              <w:rPr>
                                <w:rFonts w:cstheme="majorHAnsi"/>
                                <w:color w:val="000000"/>
                                <w:kern w:val="0"/>
                                <w:szCs w:val="18"/>
                              </w:rPr>
                            </w:pPr>
                            <w:r w:rsidRPr="00DD7BCA">
                              <w:rPr>
                                <w:szCs w:val="18"/>
                              </w:rPr>
                              <w:t>100.0%</w:t>
                            </w:r>
                          </w:p>
                        </w:tc>
                      </w:tr>
                      <w:tr w:rsidR="006212C8" w:rsidRPr="007F2AE4" w14:paraId="083EB5C3" w14:textId="77777777" w:rsidTr="00B55E87">
                        <w:trPr>
                          <w:trHeight w:val="283"/>
                          <w:jc w:val="center"/>
                        </w:trPr>
                        <w:tc>
                          <w:tcPr>
                            <w:tcW w:w="1517" w:type="dxa"/>
                            <w:tcBorders>
                              <w:top w:val="single" w:sz="4" w:space="0" w:color="auto"/>
                              <w:left w:val="single" w:sz="4" w:space="0" w:color="auto"/>
                              <w:bottom w:val="double" w:sz="4" w:space="0" w:color="auto"/>
                              <w:right w:val="single" w:sz="4" w:space="0" w:color="000000"/>
                            </w:tcBorders>
                            <w:shd w:val="clear" w:color="auto" w:fill="auto"/>
                            <w:noWrap/>
                            <w:vAlign w:val="center"/>
                            <w:hideMark/>
                          </w:tcPr>
                          <w:p w14:paraId="60B1C0FA" w14:textId="77777777" w:rsidR="006212C8" w:rsidRPr="007F2AE4" w:rsidRDefault="006212C8" w:rsidP="00D03627">
                            <w:pPr>
                              <w:snapToGrid w:val="0"/>
                              <w:jc w:val="both"/>
                              <w:rPr>
                                <w:rFonts w:cstheme="majorHAnsi"/>
                                <w:color w:val="000000"/>
                                <w:kern w:val="0"/>
                                <w:sz w:val="18"/>
                                <w:szCs w:val="18"/>
                              </w:rPr>
                            </w:pPr>
                            <w:r w:rsidRPr="00047E7C">
                              <w:rPr>
                                <w:rFonts w:hint="eastAsia"/>
                                <w:sz w:val="18"/>
                                <w:szCs w:val="18"/>
                              </w:rPr>
                              <w:t>基金組入金</w:t>
                            </w:r>
                          </w:p>
                        </w:tc>
                        <w:tc>
                          <w:tcPr>
                            <w:tcW w:w="872" w:type="dxa"/>
                            <w:tcBorders>
                              <w:top w:val="nil"/>
                              <w:left w:val="nil"/>
                              <w:bottom w:val="double" w:sz="4" w:space="0" w:color="auto"/>
                              <w:right w:val="single" w:sz="4" w:space="0" w:color="auto"/>
                            </w:tcBorders>
                            <w:shd w:val="clear" w:color="auto" w:fill="auto"/>
                            <w:noWrap/>
                            <w:vAlign w:val="center"/>
                            <w:hideMark/>
                          </w:tcPr>
                          <w:p w14:paraId="1E4527E4" w14:textId="77777777" w:rsidR="006212C8" w:rsidRPr="00DD7BCA" w:rsidRDefault="006212C8" w:rsidP="00D03627">
                            <w:pPr>
                              <w:snapToGrid w:val="0"/>
                              <w:jc w:val="right"/>
                              <w:rPr>
                                <w:rFonts w:cstheme="majorHAnsi"/>
                                <w:color w:val="000000"/>
                                <w:kern w:val="0"/>
                                <w:szCs w:val="18"/>
                              </w:rPr>
                            </w:pPr>
                            <w:r w:rsidRPr="00DD7BCA">
                              <w:rPr>
                                <w:szCs w:val="18"/>
                              </w:rPr>
                              <w:t>6,128</w:t>
                            </w:r>
                          </w:p>
                        </w:tc>
                        <w:tc>
                          <w:tcPr>
                            <w:tcW w:w="851" w:type="dxa"/>
                            <w:tcBorders>
                              <w:top w:val="nil"/>
                              <w:left w:val="nil"/>
                              <w:bottom w:val="double" w:sz="4" w:space="0" w:color="auto"/>
                              <w:right w:val="single" w:sz="4" w:space="0" w:color="auto"/>
                            </w:tcBorders>
                            <w:shd w:val="clear" w:color="auto" w:fill="auto"/>
                            <w:noWrap/>
                            <w:vAlign w:val="center"/>
                            <w:hideMark/>
                          </w:tcPr>
                          <w:p w14:paraId="5E180CF9" w14:textId="77777777" w:rsidR="006212C8" w:rsidRPr="00DD7BCA" w:rsidRDefault="006212C8" w:rsidP="00D03627">
                            <w:pPr>
                              <w:snapToGrid w:val="0"/>
                              <w:jc w:val="right"/>
                              <w:rPr>
                                <w:rFonts w:cstheme="majorHAnsi"/>
                                <w:color w:val="000000"/>
                                <w:kern w:val="0"/>
                                <w:szCs w:val="18"/>
                              </w:rPr>
                            </w:pPr>
                            <w:r w:rsidRPr="00DD7BCA">
                              <w:rPr>
                                <w:szCs w:val="18"/>
                              </w:rPr>
                              <w:t>6,165</w:t>
                            </w:r>
                          </w:p>
                        </w:tc>
                        <w:tc>
                          <w:tcPr>
                            <w:tcW w:w="1134" w:type="dxa"/>
                            <w:tcBorders>
                              <w:top w:val="nil"/>
                              <w:left w:val="nil"/>
                              <w:bottom w:val="double" w:sz="4" w:space="0" w:color="auto"/>
                              <w:right w:val="single" w:sz="4" w:space="0" w:color="auto"/>
                            </w:tcBorders>
                            <w:shd w:val="clear" w:color="auto" w:fill="auto"/>
                            <w:noWrap/>
                            <w:vAlign w:val="center"/>
                            <w:hideMark/>
                          </w:tcPr>
                          <w:p w14:paraId="5BB6A0AB" w14:textId="77777777" w:rsidR="006212C8" w:rsidRPr="00DD7BCA" w:rsidRDefault="006212C8" w:rsidP="00D03627">
                            <w:pPr>
                              <w:snapToGrid w:val="0"/>
                              <w:jc w:val="right"/>
                              <w:rPr>
                                <w:rFonts w:cstheme="majorHAnsi"/>
                                <w:color w:val="000000"/>
                                <w:kern w:val="0"/>
                                <w:szCs w:val="18"/>
                              </w:rPr>
                            </w:pPr>
                            <w:r w:rsidRPr="00DD7BCA">
                              <w:rPr>
                                <w:szCs w:val="18"/>
                              </w:rPr>
                              <w:t>100.6%</w:t>
                            </w:r>
                          </w:p>
                        </w:tc>
                      </w:tr>
                      <w:tr w:rsidR="006212C8" w:rsidRPr="007F2AE4" w14:paraId="7FC83309" w14:textId="77777777" w:rsidTr="00B55E87">
                        <w:trPr>
                          <w:trHeight w:val="283"/>
                          <w:jc w:val="center"/>
                        </w:trPr>
                        <w:tc>
                          <w:tcPr>
                            <w:tcW w:w="1517" w:type="dxa"/>
                            <w:tcBorders>
                              <w:top w:val="double" w:sz="4" w:space="0" w:color="auto"/>
                              <w:left w:val="single" w:sz="4" w:space="0" w:color="auto"/>
                              <w:bottom w:val="single" w:sz="4" w:space="0" w:color="auto"/>
                              <w:right w:val="single" w:sz="4" w:space="0" w:color="000000"/>
                            </w:tcBorders>
                            <w:shd w:val="clear" w:color="auto" w:fill="auto"/>
                            <w:noWrap/>
                            <w:vAlign w:val="center"/>
                            <w:hideMark/>
                          </w:tcPr>
                          <w:p w14:paraId="68CFB40F" w14:textId="77777777" w:rsidR="006212C8" w:rsidRPr="007F2AE4" w:rsidRDefault="006212C8" w:rsidP="00D03627">
                            <w:pPr>
                              <w:snapToGrid w:val="0"/>
                              <w:jc w:val="center"/>
                              <w:rPr>
                                <w:rFonts w:cstheme="majorHAnsi"/>
                                <w:color w:val="000000"/>
                                <w:kern w:val="0"/>
                                <w:sz w:val="18"/>
                                <w:szCs w:val="18"/>
                              </w:rPr>
                            </w:pPr>
                            <w:r w:rsidRPr="00047E7C">
                              <w:rPr>
                                <w:rFonts w:hint="eastAsia"/>
                                <w:sz w:val="18"/>
                                <w:szCs w:val="18"/>
                              </w:rPr>
                              <w:t>合</w:t>
                            </w:r>
                            <w:r>
                              <w:rPr>
                                <w:rFonts w:hint="eastAsia"/>
                                <w:sz w:val="18"/>
                                <w:szCs w:val="18"/>
                              </w:rPr>
                              <w:t xml:space="preserve">　</w:t>
                            </w:r>
                            <w:r w:rsidRPr="00047E7C">
                              <w:rPr>
                                <w:rFonts w:hint="eastAsia"/>
                                <w:sz w:val="18"/>
                                <w:szCs w:val="18"/>
                              </w:rPr>
                              <w:t>計</w:t>
                            </w:r>
                          </w:p>
                        </w:tc>
                        <w:tc>
                          <w:tcPr>
                            <w:tcW w:w="872" w:type="dxa"/>
                            <w:tcBorders>
                              <w:top w:val="double" w:sz="4" w:space="0" w:color="auto"/>
                              <w:left w:val="nil"/>
                              <w:bottom w:val="single" w:sz="4" w:space="0" w:color="auto"/>
                              <w:right w:val="single" w:sz="4" w:space="0" w:color="auto"/>
                            </w:tcBorders>
                            <w:shd w:val="clear" w:color="auto" w:fill="auto"/>
                            <w:noWrap/>
                            <w:vAlign w:val="center"/>
                            <w:hideMark/>
                          </w:tcPr>
                          <w:p w14:paraId="033B8276" w14:textId="77777777" w:rsidR="006212C8" w:rsidRPr="00DD7BCA" w:rsidRDefault="006212C8" w:rsidP="00D03627">
                            <w:pPr>
                              <w:snapToGrid w:val="0"/>
                              <w:jc w:val="right"/>
                              <w:rPr>
                                <w:rFonts w:cstheme="majorHAnsi"/>
                                <w:color w:val="000000"/>
                                <w:kern w:val="0"/>
                                <w:szCs w:val="18"/>
                              </w:rPr>
                            </w:pPr>
                            <w:r w:rsidRPr="00DD7BCA">
                              <w:rPr>
                                <w:szCs w:val="18"/>
                              </w:rPr>
                              <w:t>45,554</w:t>
                            </w:r>
                          </w:p>
                        </w:tc>
                        <w:tc>
                          <w:tcPr>
                            <w:tcW w:w="851" w:type="dxa"/>
                            <w:tcBorders>
                              <w:top w:val="double" w:sz="4" w:space="0" w:color="auto"/>
                              <w:left w:val="nil"/>
                              <w:bottom w:val="single" w:sz="4" w:space="0" w:color="auto"/>
                              <w:right w:val="single" w:sz="4" w:space="0" w:color="auto"/>
                            </w:tcBorders>
                            <w:shd w:val="clear" w:color="auto" w:fill="auto"/>
                            <w:noWrap/>
                            <w:vAlign w:val="center"/>
                            <w:hideMark/>
                          </w:tcPr>
                          <w:p w14:paraId="1D08A8A2" w14:textId="77777777" w:rsidR="006212C8" w:rsidRPr="00DD7BCA" w:rsidRDefault="006212C8" w:rsidP="00D03627">
                            <w:pPr>
                              <w:snapToGrid w:val="0"/>
                              <w:jc w:val="right"/>
                              <w:rPr>
                                <w:rFonts w:cstheme="majorHAnsi"/>
                                <w:color w:val="000000"/>
                                <w:kern w:val="0"/>
                                <w:szCs w:val="18"/>
                              </w:rPr>
                            </w:pPr>
                            <w:r w:rsidRPr="00DD7BCA">
                              <w:rPr>
                                <w:szCs w:val="18"/>
                              </w:rPr>
                              <w:t>43,485</w:t>
                            </w:r>
                          </w:p>
                        </w:tc>
                        <w:tc>
                          <w:tcPr>
                            <w:tcW w:w="1134" w:type="dxa"/>
                            <w:tcBorders>
                              <w:top w:val="double" w:sz="4" w:space="0" w:color="auto"/>
                              <w:left w:val="nil"/>
                              <w:bottom w:val="single" w:sz="4" w:space="0" w:color="auto"/>
                              <w:right w:val="single" w:sz="4" w:space="0" w:color="auto"/>
                            </w:tcBorders>
                            <w:shd w:val="clear" w:color="auto" w:fill="auto"/>
                            <w:noWrap/>
                            <w:vAlign w:val="center"/>
                            <w:hideMark/>
                          </w:tcPr>
                          <w:p w14:paraId="703A186E" w14:textId="77777777" w:rsidR="006212C8" w:rsidRPr="00DD7BCA" w:rsidRDefault="006212C8" w:rsidP="00D03627">
                            <w:pPr>
                              <w:snapToGrid w:val="0"/>
                              <w:jc w:val="right"/>
                              <w:rPr>
                                <w:rFonts w:cstheme="majorHAnsi"/>
                                <w:color w:val="000000"/>
                                <w:kern w:val="0"/>
                                <w:szCs w:val="18"/>
                              </w:rPr>
                            </w:pPr>
                            <w:r w:rsidRPr="00DD7BCA">
                              <w:rPr>
                                <w:szCs w:val="18"/>
                              </w:rPr>
                              <w:t>95.5%</w:t>
                            </w:r>
                          </w:p>
                        </w:tc>
                      </w:tr>
                    </w:tbl>
                    <w:p w14:paraId="0F626355" w14:textId="2C86A485" w:rsidR="006212C8" w:rsidRPr="006D08C5" w:rsidRDefault="006212C8" w:rsidP="00047E7C">
                      <w:pPr>
                        <w:pStyle w:val="Web"/>
                        <w:spacing w:beforeLines="20" w:before="72" w:beforeAutospacing="0" w:after="0" w:afterAutospacing="0"/>
                        <w:rPr>
                          <w:rFonts w:asciiTheme="majorHAnsi" w:eastAsia="BIZ UDPゴシック" w:hAnsiTheme="majorHAnsi" w:cstheme="majorHAnsi"/>
                          <w:kern w:val="24"/>
                          <w:sz w:val="16"/>
                          <w:szCs w:val="18"/>
                        </w:rPr>
                      </w:pPr>
                      <w:r>
                        <w:rPr>
                          <w:rFonts w:ascii="BIZ UDPゴシック" w:eastAsia="BIZ UDPゴシック" w:hAnsi="BIZ UDPゴシック" w:cstheme="minorBidi" w:hint="eastAsia"/>
                          <w:color w:val="000000" w:themeColor="text1"/>
                          <w:kern w:val="24"/>
                          <w:sz w:val="18"/>
                          <w:szCs w:val="18"/>
                        </w:rPr>
                        <w:t xml:space="preserve">　</w:t>
                      </w:r>
                      <w:r>
                        <w:rPr>
                          <w:rFonts w:ascii="BIZ UDPゴシック" w:eastAsia="BIZ UDPゴシック" w:hAnsi="BIZ UDPゴシック" w:cstheme="minorBidi"/>
                          <w:color w:val="000000" w:themeColor="text1"/>
                          <w:kern w:val="24"/>
                          <w:sz w:val="18"/>
                          <w:szCs w:val="18"/>
                        </w:rPr>
                        <w:t xml:space="preserve">　　　　　　　　　</w:t>
                      </w:r>
                    </w:p>
                  </w:txbxContent>
                </v:textbox>
              </v:shape>
            </w:pict>
          </mc:Fallback>
        </mc:AlternateContent>
      </w:r>
    </w:p>
    <w:p w14:paraId="30433AD8" w14:textId="11FC3E68" w:rsidR="00047E7C" w:rsidRDefault="00047E7C" w:rsidP="00867D0E">
      <w:pPr>
        <w:autoSpaceDE w:val="0"/>
        <w:autoSpaceDN w:val="0"/>
        <w:jc w:val="both"/>
        <w:rPr>
          <w:rFonts w:ascii="BIZ UDPゴシック" w:hAnsi="BIZ UDPゴシック"/>
          <w:color w:val="000000" w:themeColor="text1"/>
          <w:szCs w:val="20"/>
        </w:rPr>
      </w:pPr>
    </w:p>
    <w:p w14:paraId="133B67C6" w14:textId="5ABF66F9" w:rsidR="00047E7C" w:rsidRDefault="00047E7C" w:rsidP="00867D0E">
      <w:pPr>
        <w:autoSpaceDE w:val="0"/>
        <w:autoSpaceDN w:val="0"/>
        <w:jc w:val="both"/>
        <w:rPr>
          <w:rFonts w:ascii="BIZ UDPゴシック" w:hAnsi="BIZ UDPゴシック"/>
          <w:color w:val="000000" w:themeColor="text1"/>
          <w:szCs w:val="20"/>
        </w:rPr>
      </w:pPr>
    </w:p>
    <w:p w14:paraId="2C92EC37" w14:textId="181D5A71" w:rsidR="00047E7C" w:rsidRDefault="00047E7C" w:rsidP="00867D0E">
      <w:pPr>
        <w:autoSpaceDE w:val="0"/>
        <w:autoSpaceDN w:val="0"/>
        <w:jc w:val="both"/>
        <w:rPr>
          <w:rFonts w:ascii="BIZ UDPゴシック" w:hAnsi="BIZ UDPゴシック"/>
          <w:color w:val="000000" w:themeColor="text1"/>
          <w:szCs w:val="20"/>
        </w:rPr>
      </w:pPr>
    </w:p>
    <w:p w14:paraId="2726A1C8" w14:textId="752F6AD8" w:rsidR="00047E7C" w:rsidRDefault="00047E7C" w:rsidP="00867D0E">
      <w:pPr>
        <w:autoSpaceDE w:val="0"/>
        <w:autoSpaceDN w:val="0"/>
        <w:jc w:val="both"/>
        <w:rPr>
          <w:rFonts w:ascii="BIZ UDPゴシック" w:hAnsi="BIZ UDPゴシック"/>
          <w:color w:val="000000" w:themeColor="text1"/>
          <w:szCs w:val="20"/>
        </w:rPr>
      </w:pPr>
    </w:p>
    <w:p w14:paraId="7DF8969F" w14:textId="77777777" w:rsidR="00047E7C" w:rsidRDefault="00047E7C" w:rsidP="00867D0E">
      <w:pPr>
        <w:autoSpaceDE w:val="0"/>
        <w:autoSpaceDN w:val="0"/>
        <w:jc w:val="both"/>
        <w:rPr>
          <w:rFonts w:ascii="BIZ UDPゴシック" w:hAnsi="BIZ UDPゴシック"/>
          <w:color w:val="000000" w:themeColor="text1"/>
          <w:szCs w:val="20"/>
        </w:rPr>
      </w:pPr>
    </w:p>
    <w:p w14:paraId="28DE9A1A" w14:textId="5CA2E496" w:rsidR="00047E7C" w:rsidRDefault="00047E7C" w:rsidP="00867D0E">
      <w:pPr>
        <w:autoSpaceDE w:val="0"/>
        <w:autoSpaceDN w:val="0"/>
        <w:jc w:val="both"/>
        <w:rPr>
          <w:rFonts w:ascii="BIZ UDPゴシック" w:hAnsi="BIZ UDPゴシック"/>
          <w:color w:val="000000" w:themeColor="text1"/>
          <w:szCs w:val="20"/>
        </w:rPr>
      </w:pPr>
    </w:p>
    <w:p w14:paraId="2E25377B" w14:textId="77777777" w:rsidR="00047E7C" w:rsidRDefault="00047E7C" w:rsidP="00867D0E">
      <w:pPr>
        <w:autoSpaceDE w:val="0"/>
        <w:autoSpaceDN w:val="0"/>
        <w:jc w:val="both"/>
        <w:rPr>
          <w:rFonts w:ascii="BIZ UDPゴシック" w:hAnsi="BIZ UDPゴシック"/>
          <w:color w:val="000000" w:themeColor="text1"/>
          <w:szCs w:val="20"/>
        </w:rPr>
      </w:pPr>
    </w:p>
    <w:p w14:paraId="161A397C" w14:textId="11646EB3" w:rsidR="00047E7C" w:rsidRDefault="00047E7C" w:rsidP="00867D0E">
      <w:pPr>
        <w:autoSpaceDE w:val="0"/>
        <w:autoSpaceDN w:val="0"/>
        <w:jc w:val="both"/>
        <w:rPr>
          <w:rFonts w:ascii="BIZ UDPゴシック" w:hAnsi="BIZ UDPゴシック"/>
          <w:color w:val="000000" w:themeColor="text1"/>
          <w:szCs w:val="20"/>
        </w:rPr>
      </w:pPr>
    </w:p>
    <w:p w14:paraId="6E262798" w14:textId="6BEABD61" w:rsidR="00047E7C" w:rsidRDefault="00047E7C" w:rsidP="00867D0E">
      <w:pPr>
        <w:autoSpaceDE w:val="0"/>
        <w:autoSpaceDN w:val="0"/>
        <w:jc w:val="both"/>
        <w:rPr>
          <w:rFonts w:ascii="BIZ UDPゴシック" w:hAnsi="BIZ UDPゴシック"/>
          <w:color w:val="000000" w:themeColor="text1"/>
          <w:szCs w:val="20"/>
        </w:rPr>
      </w:pPr>
    </w:p>
    <w:p w14:paraId="101A680A" w14:textId="64AC1C72" w:rsidR="00047E7C" w:rsidRDefault="000C3D58" w:rsidP="00867D0E">
      <w:pPr>
        <w:autoSpaceDE w:val="0"/>
        <w:autoSpaceDN w:val="0"/>
        <w:jc w:val="both"/>
        <w:rPr>
          <w:rFonts w:ascii="BIZ UDPゴシック" w:hAnsi="BIZ UDPゴシック"/>
          <w:color w:val="000000" w:themeColor="text1"/>
          <w:szCs w:val="20"/>
        </w:rPr>
      </w:pPr>
      <w:r>
        <w:rPr>
          <w:rFonts w:cstheme="majorHAnsi"/>
          <w:noProof/>
          <w:color w:val="000000" w:themeColor="text1"/>
          <w:szCs w:val="20"/>
        </w:rPr>
        <mc:AlternateContent>
          <mc:Choice Requires="wpg">
            <w:drawing>
              <wp:anchor distT="0" distB="0" distL="114300" distR="114300" simplePos="0" relativeHeight="251683328" behindDoc="0" locked="0" layoutInCell="1" allowOverlap="1" wp14:anchorId="6228C9D9" wp14:editId="1D2D8522">
                <wp:simplePos x="0" y="0"/>
                <wp:positionH relativeFrom="column">
                  <wp:posOffset>190500</wp:posOffset>
                </wp:positionH>
                <wp:positionV relativeFrom="paragraph">
                  <wp:posOffset>125730</wp:posOffset>
                </wp:positionV>
                <wp:extent cx="5941695" cy="1333501"/>
                <wp:effectExtent l="0" t="0" r="0" b="19050"/>
                <wp:wrapNone/>
                <wp:docPr id="130713" name="グループ化 130713"/>
                <wp:cNvGraphicFramePr/>
                <a:graphic xmlns:a="http://schemas.openxmlformats.org/drawingml/2006/main">
                  <a:graphicData uri="http://schemas.microsoft.com/office/word/2010/wordprocessingGroup">
                    <wpg:wgp>
                      <wpg:cNvGrpSpPr/>
                      <wpg:grpSpPr>
                        <a:xfrm>
                          <a:off x="0" y="0"/>
                          <a:ext cx="5941695" cy="1333501"/>
                          <a:chOff x="0" y="0"/>
                          <a:chExt cx="5942316" cy="1333691"/>
                        </a:xfrm>
                      </wpg:grpSpPr>
                      <wps:wsp>
                        <wps:cNvPr id="130447" name="角丸四角形 130447"/>
                        <wps:cNvSpPr/>
                        <wps:spPr>
                          <a:xfrm>
                            <a:off x="0" y="85061"/>
                            <a:ext cx="1844796" cy="270099"/>
                          </a:xfrm>
                          <a:prstGeom prst="roundRect">
                            <a:avLst>
                              <a:gd name="adj" fmla="val 0"/>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85AED1" w14:textId="79203332" w:rsidR="006212C8" w:rsidRPr="00D301A7" w:rsidRDefault="006212C8" w:rsidP="00C717A4">
                              <w:pPr>
                                <w:snapToGrid w:val="0"/>
                                <w:jc w:val="center"/>
                              </w:pPr>
                              <w:r w:rsidRPr="00D301A7">
                                <w:rPr>
                                  <w:rFonts w:hint="eastAsia"/>
                                </w:rPr>
                                <w:t>有形</w:t>
                              </w:r>
                              <w:r w:rsidRPr="00D301A7">
                                <w:t>固定資産減価償却率</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30446" name="テキスト ボックス 130446"/>
                        <wps:cNvSpPr txBox="1"/>
                        <wps:spPr>
                          <a:xfrm>
                            <a:off x="13953" y="446113"/>
                            <a:ext cx="2843210" cy="887578"/>
                          </a:xfrm>
                          <a:prstGeom prst="rect">
                            <a:avLst/>
                          </a:prstGeom>
                          <a:noFill/>
                          <a:ln w="6350">
                            <a:solidFill>
                              <a:schemeClr val="tx1"/>
                            </a:solidFill>
                            <a:prstDash val="sysDash"/>
                          </a:ln>
                        </wps:spPr>
                        <wps:txbx>
                          <w:txbxContent>
                            <w:p w14:paraId="018ADED2" w14:textId="77777777" w:rsidR="006212C8" w:rsidRPr="008C32F0" w:rsidRDefault="006212C8" w:rsidP="00C717A4">
                              <w:pPr>
                                <w:snapToGrid w:val="0"/>
                                <w:ind w:firstLineChars="100" w:firstLine="160"/>
                                <w:jc w:val="both"/>
                                <w:rPr>
                                  <w:rFonts w:cstheme="majorHAnsi"/>
                                  <w:sz w:val="16"/>
                                </w:rPr>
                              </w:pPr>
                              <w:r w:rsidRPr="008C32F0">
                                <w:rPr>
                                  <w:rFonts w:cstheme="majorHAnsi" w:hint="eastAsia"/>
                                  <w:sz w:val="16"/>
                                </w:rPr>
                                <w:t>有形固定資産のうち償却対象資産の減価</w:t>
                              </w:r>
                              <w:r>
                                <w:rPr>
                                  <w:rFonts w:cstheme="majorHAnsi" w:hint="eastAsia"/>
                                  <w:sz w:val="16"/>
                                </w:rPr>
                                <w:t>償却がどの程度進んでいるかを表す指標で、資産の老朽化度合を示しています。</w:t>
                              </w:r>
                            </w:p>
                            <w:p w14:paraId="4792D416" w14:textId="66D771DF" w:rsidR="006212C8" w:rsidRPr="00E309AE" w:rsidRDefault="006212C8" w:rsidP="00C717A4">
                              <w:pPr>
                                <w:snapToGrid w:val="0"/>
                                <w:ind w:firstLineChars="100" w:firstLine="160"/>
                                <w:jc w:val="both"/>
                                <w:rPr>
                                  <w:rFonts w:cstheme="majorHAnsi"/>
                                  <w:sz w:val="16"/>
                                </w:rPr>
                              </w:pPr>
                              <w:r w:rsidRPr="008C32F0">
                                <w:rPr>
                                  <w:rFonts w:cstheme="majorHAnsi" w:hint="eastAsia"/>
                                  <w:sz w:val="16"/>
                                </w:rPr>
                                <w:t>数値が高いほど、</w:t>
                              </w:r>
                              <w:r>
                                <w:rPr>
                                  <w:rFonts w:cstheme="majorHAnsi" w:hint="eastAsia"/>
                                  <w:sz w:val="16"/>
                                </w:rPr>
                                <w:t>老朽化した</w:t>
                              </w:r>
                              <w:r w:rsidRPr="008C32F0">
                                <w:rPr>
                                  <w:rFonts w:cstheme="majorHAnsi" w:hint="eastAsia"/>
                                  <w:sz w:val="16"/>
                                </w:rPr>
                                <w:t>資産が多いことを</w:t>
                              </w:r>
                              <w:r>
                                <w:rPr>
                                  <w:rFonts w:cstheme="majorHAnsi" w:hint="eastAsia"/>
                                  <w:sz w:val="16"/>
                                </w:rPr>
                                <w:t>示しており、将来の施設の改築（更新・長寿命化）等の必要性が高いと</w:t>
                              </w:r>
                              <w:r>
                                <w:rPr>
                                  <w:rFonts w:cstheme="majorHAnsi"/>
                                  <w:sz w:val="16"/>
                                </w:rPr>
                                <w:t>いえます。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0" name="テキスト ボックス 129850"/>
                        <wps:cNvSpPr txBox="1"/>
                        <wps:spPr>
                          <a:xfrm>
                            <a:off x="1871331" y="65489"/>
                            <a:ext cx="1158240" cy="325120"/>
                          </a:xfrm>
                          <a:prstGeom prst="rect">
                            <a:avLst/>
                          </a:prstGeom>
                          <a:noFill/>
                          <a:ln w="6350">
                            <a:noFill/>
                          </a:ln>
                        </wps:spPr>
                        <wps:txbx>
                          <w:txbxContent>
                            <w:p w14:paraId="61CAE24B" w14:textId="65A8C74A" w:rsidR="006212C8" w:rsidRPr="00E309AE" w:rsidRDefault="006212C8" w:rsidP="00D301A7">
                              <w:pPr>
                                <w:pStyle w:val="a3"/>
                                <w:autoSpaceDE w:val="0"/>
                                <w:autoSpaceDN w:val="0"/>
                                <w:ind w:leftChars="0" w:left="0"/>
                                <w:rPr>
                                  <w:sz w:val="18"/>
                                </w:rPr>
                              </w:pPr>
                              <w:r>
                                <w:rPr>
                                  <w:rFonts w:ascii="Arial" w:hAnsi="Arial" w:cs="Arial"/>
                                  <w:b/>
                                  <w:sz w:val="21"/>
                                </w:rPr>
                                <w:t>61.54</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1" name="テキスト ボックス 129851"/>
                        <wps:cNvSpPr txBox="1"/>
                        <wps:spPr>
                          <a:xfrm>
                            <a:off x="3179135" y="0"/>
                            <a:ext cx="2162810" cy="325120"/>
                          </a:xfrm>
                          <a:prstGeom prst="rect">
                            <a:avLst/>
                          </a:prstGeom>
                          <a:solidFill>
                            <a:schemeClr val="lt1"/>
                          </a:solidFill>
                          <a:ln w="6350">
                            <a:noFill/>
                          </a:ln>
                        </wps:spPr>
                        <wps:txbx>
                          <w:txbxContent>
                            <w:p w14:paraId="703514DA" w14:textId="77777777" w:rsidR="006212C8" w:rsidRPr="00E309AE" w:rsidRDefault="006212C8" w:rsidP="00D301A7">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2" name="テキスト ボックス 129852"/>
                        <wps:cNvSpPr txBox="1"/>
                        <wps:spPr>
                          <a:xfrm>
                            <a:off x="3242931" y="233916"/>
                            <a:ext cx="2699385" cy="727710"/>
                          </a:xfrm>
                          <a:prstGeom prst="rect">
                            <a:avLst/>
                          </a:prstGeom>
                          <a:noFill/>
                          <a:ln w="6350">
                            <a:noFill/>
                          </a:ln>
                        </wps:spPr>
                        <wps:txb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492A8A32" w14:textId="77777777" w:rsidTr="00D301A7">
                                <w:tc>
                                  <w:tcPr>
                                    <w:tcW w:w="957" w:type="dxa"/>
                                    <w:shd w:val="clear" w:color="auto" w:fill="D6E3BC" w:themeFill="accent3" w:themeFillTint="66"/>
                                    <w:vAlign w:val="center"/>
                                  </w:tcPr>
                                  <w:p w14:paraId="3F6DDB64"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D6E3BC" w:themeFill="accent3" w:themeFillTint="66"/>
                                    <w:vAlign w:val="center"/>
                                  </w:tcPr>
                                  <w:p w14:paraId="74867041"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D6E3BC" w:themeFill="accent3" w:themeFillTint="66"/>
                                    <w:vAlign w:val="center"/>
                                  </w:tcPr>
                                  <w:p w14:paraId="648D6127"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D6E3BC" w:themeFill="accent3" w:themeFillTint="66"/>
                                    <w:vAlign w:val="center"/>
                                  </w:tcPr>
                                  <w:p w14:paraId="1ED4F29B"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6A6BEB30" w14:textId="77777777"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7F2D9AF3" w14:textId="77777777" w:rsidTr="00D301A7">
                                <w:trPr>
                                  <w:trHeight w:val="494"/>
                                </w:trPr>
                                <w:tc>
                                  <w:tcPr>
                                    <w:tcW w:w="957" w:type="dxa"/>
                                    <w:shd w:val="clear" w:color="auto" w:fill="F2F2F2" w:themeFill="background1" w:themeFillShade="F2"/>
                                    <w:vAlign w:val="center"/>
                                  </w:tcPr>
                                  <w:p w14:paraId="00048060" w14:textId="12CF87D3"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60.89</w:t>
                                    </w:r>
                                    <w:r>
                                      <w:rPr>
                                        <w:rFonts w:cstheme="majorHAnsi" w:hint="eastAsia"/>
                                        <w:color w:val="000000" w:themeColor="text1"/>
                                        <w:sz w:val="18"/>
                                        <w:szCs w:val="20"/>
                                      </w:rPr>
                                      <w:t>%</w:t>
                                    </w:r>
                                  </w:p>
                                </w:tc>
                                <w:tc>
                                  <w:tcPr>
                                    <w:tcW w:w="957" w:type="dxa"/>
                                    <w:shd w:val="clear" w:color="auto" w:fill="F2F2F2" w:themeFill="background1" w:themeFillShade="F2"/>
                                    <w:vAlign w:val="center"/>
                                  </w:tcPr>
                                  <w:p w14:paraId="47BD9F0B" w14:textId="569696BE"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41.39</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508B3D5E" w14:textId="222101B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52.81</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08BE14B8" w14:textId="689B5D1C" w:rsidR="006212C8"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34.17</w:t>
                                    </w:r>
                                    <w:r>
                                      <w:rPr>
                                        <w:rFonts w:cstheme="majorHAnsi" w:hint="eastAsia"/>
                                        <w:color w:val="000000" w:themeColor="text1"/>
                                        <w:sz w:val="18"/>
                                        <w:szCs w:val="20"/>
                                      </w:rPr>
                                      <w:t>%</w:t>
                                    </w:r>
                                  </w:p>
                                </w:tc>
                              </w:tr>
                            </w:tbl>
                            <w:p w14:paraId="139E60C1" w14:textId="77777777" w:rsidR="006212C8" w:rsidRDefault="006212C8" w:rsidP="00D301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53" name="テキスト ボックス 129853"/>
                        <wps:cNvSpPr txBox="1"/>
                        <wps:spPr>
                          <a:xfrm>
                            <a:off x="3317358" y="903768"/>
                            <a:ext cx="2416175" cy="236855"/>
                          </a:xfrm>
                          <a:prstGeom prst="rect">
                            <a:avLst/>
                          </a:prstGeom>
                          <a:noFill/>
                          <a:ln w="6350">
                            <a:noFill/>
                            <a:prstDash val="sysDash"/>
                          </a:ln>
                        </wps:spPr>
                        <wps:txbx>
                          <w:txbxContent>
                            <w:p w14:paraId="1BE48C38" w14:textId="77777777" w:rsidR="006212C8" w:rsidRPr="00424E6C" w:rsidRDefault="006212C8" w:rsidP="00D301A7">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28C9D9" id="グループ化 130713" o:spid="_x0000_s1103" style="position:absolute;left:0;text-align:left;margin-left:15pt;margin-top:9.9pt;width:467.85pt;height:105pt;z-index:251683328;mso-width-relative:margin;mso-height-relative:margin" coordsize="59423,13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">
                <v:roundrect id="角丸四角形 130447" o:spid="_x0000_s1104" style="position:absolute;top:850;width:18447;height:2701;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" fillcolor="#9bbb59 [3206]" stroked="f" strokeweight="2pt">
                  <v:textbox inset="1mm,0,1mm,0">
                    <w:txbxContent>
                      <w:p w14:paraId="1E85AED1" w14:textId="79203332" w:rsidR="006212C8" w:rsidRPr="00D301A7" w:rsidRDefault="006212C8" w:rsidP="00C717A4">
                        <w:pPr>
                          <w:snapToGrid w:val="0"/>
                          <w:jc w:val="center"/>
                        </w:pPr>
                        <w:r w:rsidRPr="00D301A7">
                          <w:rPr>
                            <w:rFonts w:hint="eastAsia"/>
                          </w:rPr>
                          <w:t>有形</w:t>
                        </w:r>
                        <w:r w:rsidRPr="00D301A7">
                          <w:t>固定資産減価償却率</w:t>
                        </w:r>
                      </w:p>
                    </w:txbxContent>
                  </v:textbox>
                </v:roundrect>
                <v:shape id="テキスト ボックス 130446" o:spid="_x0000_s1105" type="#_x0000_t202" style="position:absolute;left:139;top:4461;width:28432;height:8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" filled="f" strokecolor="black [3213]" strokeweight=".5pt">
                  <v:stroke dashstyle="3 1"/>
                  <v:textbox>
                    <w:txbxContent>
                      <w:p w14:paraId="018ADED2" w14:textId="77777777" w:rsidR="006212C8" w:rsidRPr="008C32F0" w:rsidRDefault="006212C8" w:rsidP="00C717A4">
                        <w:pPr>
                          <w:snapToGrid w:val="0"/>
                          <w:ind w:firstLineChars="100" w:firstLine="160"/>
                          <w:jc w:val="both"/>
                          <w:rPr>
                            <w:rFonts w:cstheme="majorHAnsi"/>
                            <w:sz w:val="16"/>
                          </w:rPr>
                        </w:pPr>
                        <w:r w:rsidRPr="008C32F0">
                          <w:rPr>
                            <w:rFonts w:cstheme="majorHAnsi" w:hint="eastAsia"/>
                            <w:sz w:val="16"/>
                          </w:rPr>
                          <w:t>有形固定資産のうち償却対象資産の減価</w:t>
                        </w:r>
                        <w:r>
                          <w:rPr>
                            <w:rFonts w:cstheme="majorHAnsi" w:hint="eastAsia"/>
                            <w:sz w:val="16"/>
                          </w:rPr>
                          <w:t>償却がどの程度進んでいるかを表す指標で、資産の老朽化度合を示しています。</w:t>
                        </w:r>
                      </w:p>
                      <w:p w14:paraId="4792D416" w14:textId="66D771DF" w:rsidR="006212C8" w:rsidRPr="00E309AE" w:rsidRDefault="006212C8" w:rsidP="00C717A4">
                        <w:pPr>
                          <w:snapToGrid w:val="0"/>
                          <w:ind w:firstLineChars="100" w:firstLine="160"/>
                          <w:jc w:val="both"/>
                          <w:rPr>
                            <w:rFonts w:cstheme="majorHAnsi"/>
                            <w:sz w:val="16"/>
                          </w:rPr>
                        </w:pPr>
                        <w:r w:rsidRPr="008C32F0">
                          <w:rPr>
                            <w:rFonts w:cstheme="majorHAnsi" w:hint="eastAsia"/>
                            <w:sz w:val="16"/>
                          </w:rPr>
                          <w:t>数値が高いほど、</w:t>
                        </w:r>
                        <w:r>
                          <w:rPr>
                            <w:rFonts w:cstheme="majorHAnsi" w:hint="eastAsia"/>
                            <w:sz w:val="16"/>
                          </w:rPr>
                          <w:t>老朽化した</w:t>
                        </w:r>
                        <w:r w:rsidRPr="008C32F0">
                          <w:rPr>
                            <w:rFonts w:cstheme="majorHAnsi" w:hint="eastAsia"/>
                            <w:sz w:val="16"/>
                          </w:rPr>
                          <w:t>資産が多いことを</w:t>
                        </w:r>
                        <w:r>
                          <w:rPr>
                            <w:rFonts w:cstheme="majorHAnsi" w:hint="eastAsia"/>
                            <w:sz w:val="16"/>
                          </w:rPr>
                          <w:t>示しており、将来の施設の改築（更新・長寿命化）等の必要性が高いと</w:t>
                        </w:r>
                        <w:r>
                          <w:rPr>
                            <w:rFonts w:cstheme="majorHAnsi"/>
                            <w:sz w:val="16"/>
                          </w:rPr>
                          <w:t>いえます。</w:t>
                        </w:r>
                      </w:p>
                    </w:txbxContent>
                  </v:textbox>
                </v:shape>
                <v:shape id="テキスト ボックス 129850" o:spid="_x0000_s1106" type="#_x0000_t202" style="position:absolute;left:18713;top:654;width:11582;height:3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" filled="f" stroked="f" strokeweight=".5pt">
                  <v:textbox>
                    <w:txbxContent>
                      <w:p w14:paraId="61CAE24B" w14:textId="65A8C74A" w:rsidR="006212C8" w:rsidRPr="00E309AE" w:rsidRDefault="006212C8" w:rsidP="00D301A7">
                        <w:pPr>
                          <w:pStyle w:val="a3"/>
                          <w:autoSpaceDE w:val="0"/>
                          <w:autoSpaceDN w:val="0"/>
                          <w:ind w:leftChars="0" w:left="0"/>
                          <w:rPr>
                            <w:sz w:val="18"/>
                          </w:rPr>
                        </w:pPr>
                        <w:r>
                          <w:rPr>
                            <w:rFonts w:ascii="Arial" w:hAnsi="Arial" w:cs="Arial"/>
                            <w:b/>
                            <w:sz w:val="21"/>
                          </w:rPr>
                          <w:t>61.54</w:t>
                        </w:r>
                        <w:r w:rsidRPr="004162D4">
                          <w:rPr>
                            <w:rFonts w:hint="eastAsia"/>
                          </w:rPr>
                          <w:t>%</w:t>
                        </w:r>
                        <w:r>
                          <w:rPr>
                            <w:sz w:val="18"/>
                          </w:rPr>
                          <w:t xml:space="preserve"> </w:t>
                        </w:r>
                        <w:r>
                          <w:rPr>
                            <w:rFonts w:hint="eastAsia"/>
                            <w:sz w:val="18"/>
                          </w:rPr>
                          <w:t>（</w:t>
                        </w:r>
                        <w:r>
                          <w:rPr>
                            <w:rFonts w:hint="eastAsia"/>
                            <w:sz w:val="18"/>
                          </w:rPr>
                          <w:t>R</w:t>
                        </w:r>
                        <w:r>
                          <w:rPr>
                            <w:sz w:val="18"/>
                          </w:rPr>
                          <w:t>4</w:t>
                        </w:r>
                        <w:r>
                          <w:rPr>
                            <w:rFonts w:hint="eastAsia"/>
                            <w:sz w:val="18"/>
                          </w:rPr>
                          <w:t>）</w:t>
                        </w:r>
                      </w:p>
                    </w:txbxContent>
                  </v:textbox>
                </v:shape>
                <v:shape id="テキスト ボックス 129851" o:spid="_x0000_s1107" type="#_x0000_t202" style="position:absolute;left:31791;width:21628;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" fillcolor="white [3201]" stroked="f" strokeweight=".5pt">
                  <v:textbox>
                    <w:txbxContent>
                      <w:p w14:paraId="703514DA" w14:textId="77777777" w:rsidR="006212C8" w:rsidRPr="00E309AE" w:rsidRDefault="006212C8" w:rsidP="00D301A7">
                        <w:pPr>
                          <w:pStyle w:val="a3"/>
                          <w:autoSpaceDE w:val="0"/>
                          <w:autoSpaceDN w:val="0"/>
                          <w:ind w:leftChars="0" w:left="0"/>
                          <w:rPr>
                            <w:sz w:val="18"/>
                          </w:rPr>
                        </w:pPr>
                        <w:r>
                          <w:rPr>
                            <w:rFonts w:hint="eastAsia"/>
                            <w:sz w:val="18"/>
                          </w:rPr>
                          <w:t>【参考】類似団体</w:t>
                        </w:r>
                        <w:r>
                          <w:rPr>
                            <w:sz w:val="18"/>
                          </w:rPr>
                          <w:t>との比較</w:t>
                        </w:r>
                        <w:r>
                          <w:rPr>
                            <w:rFonts w:hint="eastAsia"/>
                            <w:sz w:val="18"/>
                          </w:rPr>
                          <w:t>（</w:t>
                        </w:r>
                        <w:r>
                          <w:rPr>
                            <w:rFonts w:hint="eastAsia"/>
                            <w:sz w:val="18"/>
                          </w:rPr>
                          <w:t>R3</w:t>
                        </w:r>
                        <w:r>
                          <w:rPr>
                            <w:rFonts w:hint="eastAsia"/>
                            <w:sz w:val="18"/>
                          </w:rPr>
                          <w:t>）</w:t>
                        </w:r>
                      </w:p>
                    </w:txbxContent>
                  </v:textbox>
                </v:shape>
                <v:shape id="テキスト ボックス 129852" o:spid="_x0000_s1108" type="#_x0000_t202" style="position:absolute;left:32429;top:2339;width:26994;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" filled="f" stroked="f" strokeweight=".5pt">
                  <v:textbox>
                    <w:txbxContent>
                      <w:tbl>
                        <w:tblPr>
                          <w:tblStyle w:val="af1"/>
                          <w:tblW w:w="0" w:type="auto"/>
                          <w:tblInd w:w="-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57"/>
                          <w:gridCol w:w="957"/>
                          <w:gridCol w:w="957"/>
                          <w:gridCol w:w="957"/>
                        </w:tblGrid>
                        <w:tr w:rsidR="006212C8" w14:paraId="492A8A32" w14:textId="77777777" w:rsidTr="00D301A7">
                          <w:tc>
                            <w:tcPr>
                              <w:tcW w:w="957" w:type="dxa"/>
                              <w:shd w:val="clear" w:color="auto" w:fill="D6E3BC" w:themeFill="accent3" w:themeFillTint="66"/>
                              <w:vAlign w:val="center"/>
                            </w:tcPr>
                            <w:p w14:paraId="3F6DDB64" w14:textId="77777777" w:rsidR="006212C8" w:rsidRPr="003653E2" w:rsidRDefault="006212C8" w:rsidP="004162D4">
                              <w:pPr>
                                <w:autoSpaceDE w:val="0"/>
                                <w:autoSpaceDN w:val="0"/>
                                <w:jc w:val="center"/>
                                <w:rPr>
                                  <w:rFonts w:cstheme="majorHAnsi"/>
                                  <w:color w:val="000000" w:themeColor="text1"/>
                                  <w:sz w:val="18"/>
                                  <w:szCs w:val="20"/>
                                </w:rPr>
                              </w:pPr>
                              <w:r>
                                <w:rPr>
                                  <w:rFonts w:cstheme="majorHAnsi" w:hint="eastAsia"/>
                                  <w:color w:val="000000" w:themeColor="text1"/>
                                  <w:sz w:val="18"/>
                                  <w:szCs w:val="20"/>
                                </w:rPr>
                                <w:t>大阪府</w:t>
                              </w:r>
                            </w:p>
                          </w:tc>
                          <w:tc>
                            <w:tcPr>
                              <w:tcW w:w="957" w:type="dxa"/>
                              <w:shd w:val="clear" w:color="auto" w:fill="D6E3BC" w:themeFill="accent3" w:themeFillTint="66"/>
                              <w:vAlign w:val="center"/>
                            </w:tcPr>
                            <w:p w14:paraId="74867041"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埼玉県</w:t>
                              </w:r>
                            </w:p>
                          </w:tc>
                          <w:tc>
                            <w:tcPr>
                              <w:tcW w:w="957" w:type="dxa"/>
                              <w:shd w:val="clear" w:color="auto" w:fill="D6E3BC" w:themeFill="accent3" w:themeFillTint="66"/>
                              <w:vAlign w:val="center"/>
                            </w:tcPr>
                            <w:p w14:paraId="648D6127" w14:textId="77777777" w:rsidR="006212C8" w:rsidRPr="003653E2" w:rsidRDefault="006212C8" w:rsidP="004162D4">
                              <w:pPr>
                                <w:autoSpaceDE w:val="0"/>
                                <w:autoSpaceDN w:val="0"/>
                                <w:jc w:val="center"/>
                                <w:rPr>
                                  <w:rFonts w:cstheme="majorHAnsi"/>
                                  <w:color w:val="000000" w:themeColor="text1"/>
                                  <w:sz w:val="18"/>
                                  <w:szCs w:val="20"/>
                                </w:rPr>
                              </w:pPr>
                              <w:r w:rsidRPr="003653E2">
                                <w:rPr>
                                  <w:rFonts w:cstheme="majorHAnsi"/>
                                  <w:color w:val="000000" w:themeColor="text1"/>
                                  <w:sz w:val="18"/>
                                  <w:szCs w:val="20"/>
                                </w:rPr>
                                <w:t>東京都</w:t>
                              </w:r>
                            </w:p>
                          </w:tc>
                          <w:tc>
                            <w:tcPr>
                              <w:tcW w:w="957" w:type="dxa"/>
                              <w:shd w:val="clear" w:color="auto" w:fill="D6E3BC" w:themeFill="accent3" w:themeFillTint="66"/>
                              <w:vAlign w:val="center"/>
                            </w:tcPr>
                            <w:p w14:paraId="1ED4F29B" w14:textId="77777777" w:rsidR="006212C8"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類似団体</w:t>
                              </w:r>
                            </w:p>
                            <w:p w14:paraId="6A6BEB30" w14:textId="77777777" w:rsidR="006212C8" w:rsidRPr="003653E2" w:rsidRDefault="006212C8" w:rsidP="004162D4">
                              <w:pPr>
                                <w:autoSpaceDE w:val="0"/>
                                <w:autoSpaceDN w:val="0"/>
                                <w:snapToGrid w:val="0"/>
                                <w:jc w:val="center"/>
                                <w:rPr>
                                  <w:rFonts w:cstheme="majorHAnsi"/>
                                  <w:color w:val="000000" w:themeColor="text1"/>
                                  <w:sz w:val="18"/>
                                  <w:szCs w:val="20"/>
                                </w:rPr>
                              </w:pPr>
                              <w:r>
                                <w:rPr>
                                  <w:rFonts w:cstheme="majorHAnsi" w:hint="eastAsia"/>
                                  <w:color w:val="000000" w:themeColor="text1"/>
                                  <w:sz w:val="18"/>
                                  <w:szCs w:val="20"/>
                                </w:rPr>
                                <w:t>平均</w:t>
                              </w:r>
                            </w:p>
                          </w:tc>
                        </w:tr>
                        <w:tr w:rsidR="006212C8" w14:paraId="7F2D9AF3" w14:textId="77777777" w:rsidTr="00D301A7">
                          <w:trPr>
                            <w:trHeight w:val="494"/>
                          </w:trPr>
                          <w:tc>
                            <w:tcPr>
                              <w:tcW w:w="957" w:type="dxa"/>
                              <w:shd w:val="clear" w:color="auto" w:fill="F2F2F2" w:themeFill="background1" w:themeFillShade="F2"/>
                              <w:vAlign w:val="center"/>
                            </w:tcPr>
                            <w:p w14:paraId="00048060" w14:textId="12CF87D3"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60.89</w:t>
                              </w:r>
                              <w:r>
                                <w:rPr>
                                  <w:rFonts w:cstheme="majorHAnsi" w:hint="eastAsia"/>
                                  <w:color w:val="000000" w:themeColor="text1"/>
                                  <w:sz w:val="18"/>
                                  <w:szCs w:val="20"/>
                                </w:rPr>
                                <w:t>%</w:t>
                              </w:r>
                            </w:p>
                          </w:tc>
                          <w:tc>
                            <w:tcPr>
                              <w:tcW w:w="957" w:type="dxa"/>
                              <w:shd w:val="clear" w:color="auto" w:fill="F2F2F2" w:themeFill="background1" w:themeFillShade="F2"/>
                              <w:vAlign w:val="center"/>
                            </w:tcPr>
                            <w:p w14:paraId="47BD9F0B" w14:textId="569696BE"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41.39</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508B3D5E" w14:textId="222101B7" w:rsidR="006212C8" w:rsidRPr="003653E2"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52.81</w:t>
                              </w:r>
                              <w:r w:rsidRPr="003653E2">
                                <w:rPr>
                                  <w:rFonts w:cstheme="majorHAnsi"/>
                                  <w:color w:val="000000" w:themeColor="text1"/>
                                  <w:sz w:val="18"/>
                                  <w:szCs w:val="20"/>
                                </w:rPr>
                                <w:t>%</w:t>
                              </w:r>
                            </w:p>
                          </w:tc>
                          <w:tc>
                            <w:tcPr>
                              <w:tcW w:w="957" w:type="dxa"/>
                              <w:shd w:val="clear" w:color="auto" w:fill="F2F2F2" w:themeFill="background1" w:themeFillShade="F2"/>
                              <w:vAlign w:val="center"/>
                            </w:tcPr>
                            <w:p w14:paraId="08BE14B8" w14:textId="689B5D1C" w:rsidR="006212C8" w:rsidRDefault="006212C8" w:rsidP="004162D4">
                              <w:pPr>
                                <w:autoSpaceDE w:val="0"/>
                                <w:autoSpaceDN w:val="0"/>
                                <w:jc w:val="center"/>
                                <w:rPr>
                                  <w:rFonts w:cstheme="majorHAnsi"/>
                                  <w:color w:val="000000" w:themeColor="text1"/>
                                  <w:sz w:val="18"/>
                                  <w:szCs w:val="20"/>
                                </w:rPr>
                              </w:pPr>
                              <w:r>
                                <w:rPr>
                                  <w:rFonts w:cstheme="majorHAnsi"/>
                                  <w:color w:val="000000" w:themeColor="text1"/>
                                  <w:sz w:val="18"/>
                                  <w:szCs w:val="20"/>
                                </w:rPr>
                                <w:t>34.17</w:t>
                              </w:r>
                              <w:r>
                                <w:rPr>
                                  <w:rFonts w:cstheme="majorHAnsi" w:hint="eastAsia"/>
                                  <w:color w:val="000000" w:themeColor="text1"/>
                                  <w:sz w:val="18"/>
                                  <w:szCs w:val="20"/>
                                </w:rPr>
                                <w:t>%</w:t>
                              </w:r>
                            </w:p>
                          </w:tc>
                        </w:tr>
                      </w:tbl>
                      <w:p w14:paraId="139E60C1" w14:textId="77777777" w:rsidR="006212C8" w:rsidRDefault="006212C8" w:rsidP="00D301A7"/>
                    </w:txbxContent>
                  </v:textbox>
                </v:shape>
                <v:shape id="テキスト ボックス 129853" o:spid="_x0000_s1109" type="#_x0000_t202" style="position:absolute;left:33173;top:9037;width:24162;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" filled="f" stroked="f" strokeweight=".5pt">
                  <v:stroke dashstyle="3 1"/>
                  <v:textbox>
                    <w:txbxContent>
                      <w:p w14:paraId="1BE48C38" w14:textId="77777777" w:rsidR="006212C8" w:rsidRPr="00424E6C" w:rsidRDefault="006212C8" w:rsidP="00D301A7">
                        <w:pPr>
                          <w:snapToGrid w:val="0"/>
                          <w:jc w:val="both"/>
                          <w:rPr>
                            <w:rFonts w:cstheme="majorHAnsi"/>
                            <w:color w:val="000000" w:themeColor="text1"/>
                            <w:sz w:val="16"/>
                          </w:rPr>
                        </w:pPr>
                        <w:r w:rsidRPr="00424E6C">
                          <w:rPr>
                            <w:rFonts w:cstheme="majorHAnsi" w:hint="eastAsia"/>
                            <w:color w:val="000000" w:themeColor="text1"/>
                            <w:sz w:val="16"/>
                          </w:rPr>
                          <w:t>出典：</w:t>
                        </w:r>
                        <w:r>
                          <w:rPr>
                            <w:rFonts w:cstheme="majorHAnsi" w:hint="eastAsia"/>
                            <w:color w:val="000000" w:themeColor="text1"/>
                            <w:sz w:val="16"/>
                          </w:rPr>
                          <w:t>令和</w:t>
                        </w:r>
                        <w:r>
                          <w:rPr>
                            <w:rFonts w:cstheme="majorHAnsi" w:hint="eastAsia"/>
                            <w:color w:val="000000" w:themeColor="text1"/>
                            <w:sz w:val="16"/>
                          </w:rPr>
                          <w:t>3</w:t>
                        </w:r>
                        <w:r w:rsidRPr="00424E6C">
                          <w:rPr>
                            <w:rFonts w:cstheme="majorHAnsi" w:hint="eastAsia"/>
                            <w:color w:val="000000" w:themeColor="text1"/>
                            <w:sz w:val="16"/>
                          </w:rPr>
                          <w:t>年度決算</w:t>
                        </w:r>
                        <w:r w:rsidRPr="00424E6C">
                          <w:rPr>
                            <w:rFonts w:cstheme="majorHAnsi"/>
                            <w:color w:val="000000" w:themeColor="text1"/>
                            <w:sz w:val="16"/>
                          </w:rPr>
                          <w:t xml:space="preserve">　</w:t>
                        </w:r>
                        <w:r w:rsidRPr="00424E6C">
                          <w:rPr>
                            <w:rFonts w:cstheme="majorHAnsi" w:hint="eastAsia"/>
                            <w:color w:val="000000" w:themeColor="text1"/>
                            <w:sz w:val="16"/>
                          </w:rPr>
                          <w:t>経営</w:t>
                        </w:r>
                        <w:r w:rsidRPr="00424E6C">
                          <w:rPr>
                            <w:rFonts w:cstheme="majorHAnsi"/>
                            <w:color w:val="000000" w:themeColor="text1"/>
                            <w:sz w:val="16"/>
                          </w:rPr>
                          <w:t>比較分析表（</w:t>
                        </w:r>
                        <w:r w:rsidRPr="00424E6C">
                          <w:rPr>
                            <w:rFonts w:cstheme="majorHAnsi" w:hint="eastAsia"/>
                            <w:color w:val="000000" w:themeColor="text1"/>
                            <w:sz w:val="16"/>
                          </w:rPr>
                          <w:t>総務省</w:t>
                        </w:r>
                        <w:r w:rsidRPr="00424E6C">
                          <w:rPr>
                            <w:rFonts w:cstheme="majorHAnsi"/>
                            <w:color w:val="000000" w:themeColor="text1"/>
                            <w:sz w:val="16"/>
                          </w:rPr>
                          <w:t>）</w:t>
                        </w:r>
                      </w:p>
                    </w:txbxContent>
                  </v:textbox>
                </v:shape>
              </v:group>
            </w:pict>
          </mc:Fallback>
        </mc:AlternateContent>
      </w:r>
      <w:r>
        <w:rPr>
          <w:rFonts w:ascii="BIZ UDPゴシック" w:hAnsi="BIZ UDPゴシック"/>
          <w:noProof/>
          <w:color w:val="000000" w:themeColor="text1"/>
          <w:szCs w:val="20"/>
        </w:rPr>
        <mc:AlternateContent>
          <mc:Choice Requires="wps">
            <w:drawing>
              <wp:anchor distT="0" distB="0" distL="114300" distR="114300" simplePos="0" relativeHeight="251697664" behindDoc="0" locked="0" layoutInCell="1" allowOverlap="1" wp14:anchorId="590BEB6E" wp14:editId="76593A0C">
                <wp:simplePos x="0" y="0"/>
                <wp:positionH relativeFrom="column">
                  <wp:posOffset>2036445</wp:posOffset>
                </wp:positionH>
                <wp:positionV relativeFrom="paragraph">
                  <wp:posOffset>213360</wp:posOffset>
                </wp:positionV>
                <wp:extent cx="1009015" cy="255905"/>
                <wp:effectExtent l="0" t="0" r="19685" b="10795"/>
                <wp:wrapNone/>
                <wp:docPr id="40" name="正方形/長方形 40"/>
                <wp:cNvGraphicFramePr/>
                <a:graphic xmlns:a="http://schemas.openxmlformats.org/drawingml/2006/main">
                  <a:graphicData uri="http://schemas.microsoft.com/office/word/2010/wordprocessingShape">
                    <wps:wsp>
                      <wps:cNvSpPr/>
                      <wps:spPr>
                        <a:xfrm>
                          <a:off x="0" y="0"/>
                          <a:ext cx="1009015" cy="255905"/>
                        </a:xfrm>
                        <a:prstGeom prst="rect">
                          <a:avLst/>
                        </a:prstGeom>
                        <a:noFill/>
                        <a:ln w="9525">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238544" id="正方形/長方形 40" o:spid="_x0000_s1026" style="position:absolute;left:0;text-align:left;margin-left:160.35pt;margin-top:16.8pt;width:79.45pt;height:20.1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" filled="f" strokecolor="#92d050"/>
            </w:pict>
          </mc:Fallback>
        </mc:AlternateContent>
      </w:r>
    </w:p>
    <w:p w14:paraId="180135AE" w14:textId="3E81845D" w:rsidR="00C717A4" w:rsidRPr="00B83A74" w:rsidRDefault="00C717A4" w:rsidP="00C717A4">
      <w:pPr>
        <w:autoSpaceDE w:val="0"/>
        <w:autoSpaceDN w:val="0"/>
        <w:ind w:firstLineChars="100" w:firstLine="200"/>
        <w:jc w:val="both"/>
        <w:rPr>
          <w:rFonts w:cstheme="majorHAnsi"/>
          <w:color w:val="000000" w:themeColor="text1"/>
          <w:szCs w:val="20"/>
        </w:rPr>
      </w:pPr>
    </w:p>
    <w:p w14:paraId="01750C56" w14:textId="7377CAEC" w:rsidR="00C717A4" w:rsidRPr="008972E6" w:rsidRDefault="00C717A4" w:rsidP="00C717A4">
      <w:pPr>
        <w:autoSpaceDE w:val="0"/>
        <w:autoSpaceDN w:val="0"/>
        <w:jc w:val="both"/>
        <w:rPr>
          <w:rFonts w:cstheme="majorHAnsi"/>
          <w:color w:val="000000" w:themeColor="text1"/>
          <w:szCs w:val="20"/>
        </w:rPr>
      </w:pPr>
    </w:p>
    <w:p w14:paraId="0266F498" w14:textId="3120CA49" w:rsidR="00C717A4" w:rsidRDefault="00C717A4" w:rsidP="00C717A4">
      <w:pPr>
        <w:autoSpaceDE w:val="0"/>
        <w:autoSpaceDN w:val="0"/>
        <w:jc w:val="both"/>
        <w:rPr>
          <w:rFonts w:ascii="BIZ UDPゴシック" w:hAnsi="BIZ UDPゴシック"/>
          <w:color w:val="000000" w:themeColor="text1"/>
          <w:szCs w:val="20"/>
        </w:rPr>
      </w:pPr>
    </w:p>
    <w:p w14:paraId="42C22B49" w14:textId="58E07462" w:rsidR="00C717A4" w:rsidRDefault="00C717A4" w:rsidP="00C717A4"/>
    <w:p w14:paraId="2E035A1C" w14:textId="3D01F744" w:rsidR="00C717A4" w:rsidRDefault="00C717A4" w:rsidP="00C717A4"/>
    <w:p w14:paraId="3684FCFF" w14:textId="521488F7" w:rsidR="00C717A4" w:rsidRDefault="00C717A4" w:rsidP="00C717A4"/>
    <w:p w14:paraId="78D75573" w14:textId="77777777" w:rsidR="000C3D58" w:rsidRDefault="000C3D58" w:rsidP="00C717A4"/>
    <w:p w14:paraId="1A0C54B9" w14:textId="77777777" w:rsidR="00867D0E" w:rsidRPr="00073513" w:rsidRDefault="00867D0E" w:rsidP="00867D0E">
      <w:pPr>
        <w:sectPr w:rsidR="00867D0E" w:rsidRPr="00073513" w:rsidSect="00BB75BD">
          <w:endnotePr>
            <w:numFmt w:val="decimal"/>
          </w:endnotePr>
          <w:pgSz w:w="11906" w:h="16838"/>
          <w:pgMar w:top="1440" w:right="1080" w:bottom="1440" w:left="1080" w:header="851" w:footer="850" w:gutter="0"/>
          <w:pgNumType w:fmt="numberInDash"/>
          <w:cols w:space="425"/>
          <w:titlePg/>
          <w:docGrid w:type="lines" w:linePitch="360"/>
        </w:sectPr>
      </w:pPr>
    </w:p>
    <w:p w14:paraId="661B02E3" w14:textId="77777777" w:rsidR="00867D0E" w:rsidRPr="00E92CBF" w:rsidRDefault="00867D0E" w:rsidP="00960DF4">
      <w:pPr>
        <w:pStyle w:val="2"/>
      </w:pPr>
      <w:bookmarkStart w:id="54" w:name="_Toc141201726"/>
      <w:bookmarkStart w:id="55" w:name="_Toc148033435"/>
      <w:bookmarkStart w:id="56" w:name="_Toc148535943"/>
      <w:r>
        <w:rPr>
          <w:rFonts w:hint="eastAsia"/>
        </w:rPr>
        <w:t>経営改善に向けた取組</w:t>
      </w:r>
      <w:bookmarkEnd w:id="54"/>
      <w:bookmarkEnd w:id="55"/>
      <w:bookmarkEnd w:id="56"/>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4F322D" w14:paraId="323F9236" w14:textId="77777777" w:rsidTr="00CA3F95">
        <w:trPr>
          <w:trHeight w:val="567"/>
        </w:trPr>
        <w:tc>
          <w:tcPr>
            <w:tcW w:w="236" w:type="dxa"/>
            <w:shd w:val="clear" w:color="auto" w:fill="1F497D" w:themeFill="text2"/>
            <w:vAlign w:val="center"/>
          </w:tcPr>
          <w:p w14:paraId="23597017" w14:textId="77777777" w:rsidR="004F322D" w:rsidRPr="00B02AD6" w:rsidRDefault="004F322D" w:rsidP="00CA3F95">
            <w:pPr>
              <w:jc w:val="both"/>
              <w:rPr>
                <w:sz w:val="24"/>
              </w:rPr>
            </w:pPr>
          </w:p>
        </w:tc>
        <w:tc>
          <w:tcPr>
            <w:tcW w:w="9531" w:type="dxa"/>
            <w:vAlign w:val="center"/>
          </w:tcPr>
          <w:p w14:paraId="392DEF3C" w14:textId="435FBFFA" w:rsidR="004F322D" w:rsidRPr="00B02AD6" w:rsidRDefault="004F322D" w:rsidP="004F322D">
            <w:pPr>
              <w:jc w:val="both"/>
              <w:rPr>
                <w:sz w:val="24"/>
              </w:rPr>
            </w:pPr>
            <w:r>
              <w:rPr>
                <w:rFonts w:hint="eastAsia"/>
                <w:sz w:val="24"/>
              </w:rPr>
              <w:t>維持管理費に係る一般会計繰出基準の見直し</w:t>
            </w:r>
          </w:p>
        </w:tc>
      </w:tr>
    </w:tbl>
    <w:p w14:paraId="7335A53B" w14:textId="5859239B" w:rsidR="00867D0E" w:rsidRPr="00B83A74" w:rsidRDefault="00867D0E" w:rsidP="00867D0E">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地方公営企業は、企業性（経済性）の発揮と公共の福祉の増進を経営の基本原則とするものであり、その経営に要する経費は経営に伴う収入（料金）をもって充てる独立採算制が原則です。</w:t>
      </w:r>
    </w:p>
    <w:p w14:paraId="5BA01EF1" w14:textId="3F8E2678" w:rsidR="00867D0E" w:rsidRPr="00B83A74" w:rsidRDefault="00867D0E" w:rsidP="00B83A74">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これとともに下水道が担うべき事業の性質から、雨水公費・汚水私費を基本とし、総務省の一般会計繰出基準を踏まえた経費負担の適正化により、持続的な公営企業の運営をめざします。</w:t>
      </w:r>
      <w:r w:rsidR="002F2632">
        <w:rPr>
          <w:rFonts w:ascii="游ゴシック" w:eastAsia="游ゴシック" w:hAnsi="游ゴシック" w:cstheme="majorHAnsi" w:hint="eastAsia"/>
          <w:color w:val="000000" w:themeColor="text1"/>
        </w:rPr>
        <w:t>2</w:t>
      </w:r>
      <w:r w:rsidR="002F2632">
        <w:rPr>
          <w:rFonts w:ascii="游ゴシック" w:eastAsia="游ゴシック" w:hAnsi="游ゴシック" w:cstheme="majorHAnsi"/>
          <w:color w:val="000000" w:themeColor="text1"/>
        </w:rPr>
        <w:t>018</w:t>
      </w:r>
      <w:r w:rsidR="008267AD">
        <w:rPr>
          <w:rFonts w:ascii="游ゴシック" w:eastAsia="游ゴシック" w:hAnsi="游ゴシック" w:cstheme="majorHAnsi" w:hint="eastAsia"/>
          <w:color w:val="000000" w:themeColor="text1"/>
        </w:rPr>
        <w:t>（平成3</w:t>
      </w:r>
      <w:r w:rsidR="008267AD">
        <w:rPr>
          <w:rFonts w:ascii="游ゴシック" w:eastAsia="游ゴシック" w:hAnsi="游ゴシック" w:cstheme="majorHAnsi"/>
          <w:color w:val="000000" w:themeColor="text1"/>
        </w:rPr>
        <w:t>0</w:t>
      </w:r>
      <w:r w:rsidR="008267AD">
        <w:rPr>
          <w:rFonts w:ascii="游ゴシック" w:eastAsia="游ゴシック" w:hAnsi="游ゴシック" w:cstheme="majorHAnsi" w:hint="eastAsia"/>
          <w:color w:val="000000" w:themeColor="text1"/>
        </w:rPr>
        <w:t>）</w:t>
      </w:r>
      <w:r w:rsidRPr="00B83A74">
        <w:rPr>
          <w:rFonts w:ascii="游ゴシック" w:eastAsia="游ゴシック" w:hAnsi="游ゴシック" w:cstheme="majorHAnsi"/>
          <w:color w:val="000000" w:themeColor="text1"/>
        </w:rPr>
        <w:t>年度</w:t>
      </w:r>
      <w:r w:rsidRPr="00B83A74">
        <w:rPr>
          <w:rFonts w:ascii="游ゴシック" w:eastAsia="游ゴシック" w:hAnsi="游ゴシック" w:cstheme="majorHAnsi" w:hint="eastAsia"/>
          <w:color w:val="000000" w:themeColor="text1"/>
        </w:rPr>
        <w:t>以降</w:t>
      </w:r>
      <w:r w:rsidRPr="00B83A74">
        <w:rPr>
          <w:rFonts w:ascii="游ゴシック" w:eastAsia="游ゴシック" w:hAnsi="游ゴシック" w:cstheme="majorHAnsi"/>
          <w:color w:val="000000" w:themeColor="text1"/>
        </w:rPr>
        <w:t>の</w:t>
      </w:r>
      <w:r w:rsidR="00B83A74" w:rsidRPr="00B83A74">
        <w:rPr>
          <w:rFonts w:ascii="游ゴシック" w:eastAsia="游ゴシック" w:hAnsi="游ゴシック" w:cstheme="majorHAnsi" w:hint="eastAsia"/>
          <w:color w:val="000000" w:themeColor="text1"/>
        </w:rPr>
        <w:t>見直し</w:t>
      </w:r>
      <w:r w:rsidRPr="00B83A74">
        <w:rPr>
          <w:rFonts w:ascii="游ゴシック" w:eastAsia="游ゴシック" w:hAnsi="游ゴシック" w:cstheme="majorHAnsi"/>
          <w:color w:val="000000" w:themeColor="text1"/>
        </w:rPr>
        <w:t>内容は次のとおりです。</w:t>
      </w:r>
    </w:p>
    <w:p w14:paraId="28CFF106" w14:textId="77777777" w:rsidR="00867D0E" w:rsidRPr="003665CB" w:rsidRDefault="00867D0E" w:rsidP="00867D0E">
      <w:pPr>
        <w:autoSpaceDE w:val="0"/>
        <w:autoSpaceDN w:val="0"/>
        <w:jc w:val="both"/>
        <w:rPr>
          <w:rFonts w:cstheme="majorHAnsi"/>
        </w:rPr>
      </w:pPr>
    </w:p>
    <w:p w14:paraId="4C5E351E" w14:textId="47E223B6" w:rsidR="00867D0E" w:rsidRPr="008267AD" w:rsidRDefault="00867D0E" w:rsidP="008267AD">
      <w:pPr>
        <w:pStyle w:val="a3"/>
        <w:numPr>
          <w:ilvl w:val="0"/>
          <w:numId w:val="8"/>
        </w:numPr>
        <w:autoSpaceDE w:val="0"/>
        <w:autoSpaceDN w:val="0"/>
        <w:ind w:leftChars="0"/>
        <w:jc w:val="both"/>
        <w:rPr>
          <w:rFonts w:ascii="BIZ UDPゴシック" w:hAnsi="BIZ UDPゴシック"/>
          <w:b/>
          <w:color w:val="000000" w:themeColor="text1"/>
          <w:szCs w:val="20"/>
        </w:rPr>
      </w:pPr>
      <w:r w:rsidRPr="005730E1">
        <w:rPr>
          <w:rFonts w:cstheme="majorHAnsi"/>
        </w:rPr>
        <w:t>環境対策に要する費用の見直し</w:t>
      </w:r>
      <w:r w:rsidR="00B83A74">
        <w:rPr>
          <w:rFonts w:cstheme="majorHAnsi" w:hint="eastAsia"/>
          <w:b/>
        </w:rPr>
        <w:t xml:space="preserve"> </w:t>
      </w:r>
      <w:r w:rsidRPr="00B83A74">
        <w:rPr>
          <w:rFonts w:cstheme="majorHAnsi" w:hint="eastAsia"/>
          <w:sz w:val="18"/>
        </w:rPr>
        <w:t>（</w:t>
      </w:r>
      <w:r w:rsidR="002F2632">
        <w:rPr>
          <w:rFonts w:cstheme="majorHAnsi"/>
          <w:sz w:val="18"/>
        </w:rPr>
        <w:t>見直しは、</w:t>
      </w:r>
      <w:r w:rsidR="008267AD">
        <w:rPr>
          <w:rFonts w:cstheme="majorHAnsi" w:hint="eastAsia"/>
          <w:sz w:val="18"/>
        </w:rPr>
        <w:t>平成</w:t>
      </w:r>
      <w:r w:rsidR="008267AD">
        <w:rPr>
          <w:rFonts w:cstheme="majorHAnsi" w:hint="eastAsia"/>
          <w:sz w:val="18"/>
        </w:rPr>
        <w:t>3</w:t>
      </w:r>
      <w:r w:rsidR="008267AD">
        <w:rPr>
          <w:rFonts w:cstheme="majorHAnsi"/>
          <w:sz w:val="18"/>
        </w:rPr>
        <w:t>0</w:t>
      </w:r>
      <w:r w:rsidRPr="008267AD">
        <w:rPr>
          <w:rFonts w:cstheme="majorHAnsi"/>
          <w:sz w:val="18"/>
        </w:rPr>
        <w:t>年度</w:t>
      </w:r>
      <w:r w:rsidRPr="008267AD">
        <w:rPr>
          <w:rFonts w:cstheme="majorHAnsi" w:hint="eastAsia"/>
          <w:sz w:val="18"/>
        </w:rPr>
        <w:t>から</w:t>
      </w:r>
      <w:r w:rsidR="008267AD">
        <w:rPr>
          <w:rFonts w:cstheme="majorHAnsi" w:hint="eastAsia"/>
          <w:sz w:val="18"/>
        </w:rPr>
        <w:t>令和元</w:t>
      </w:r>
      <w:r w:rsidRPr="008267AD">
        <w:rPr>
          <w:rFonts w:cstheme="majorHAnsi"/>
          <w:sz w:val="18"/>
        </w:rPr>
        <w:t>年度にかけて段階的に実施）</w:t>
      </w:r>
    </w:p>
    <w:p w14:paraId="552893BE" w14:textId="3E45B13D" w:rsidR="00867D0E" w:rsidRPr="00B83A74" w:rsidRDefault="00867D0E" w:rsidP="00867D0E">
      <w:pPr>
        <w:autoSpaceDE w:val="0"/>
        <w:autoSpaceDN w:val="0"/>
        <w:ind w:firstLineChars="100" w:firstLine="200"/>
        <w:jc w:val="both"/>
        <w:rPr>
          <w:rFonts w:ascii="游ゴシック" w:eastAsia="游ゴシック" w:hAnsi="游ゴシック" w:cstheme="majorHAnsi"/>
          <w:color w:val="000000" w:themeColor="text1"/>
        </w:rPr>
      </w:pPr>
      <w:r w:rsidRPr="00B83A74">
        <w:rPr>
          <w:rFonts w:ascii="游ゴシック" w:eastAsia="游ゴシック" w:hAnsi="游ゴシック" w:cstheme="majorHAnsi"/>
          <w:color w:val="000000" w:themeColor="text1"/>
        </w:rPr>
        <w:t>これまで、処理場、ポンプ場における脱臭設備に係る費用と場内緑化の維持費用は公費</w:t>
      </w:r>
      <w:r w:rsidRPr="00B83A74">
        <w:rPr>
          <w:rFonts w:ascii="游ゴシック" w:eastAsia="游ゴシック" w:hAnsi="游ゴシック" w:cstheme="majorHAnsi" w:hint="eastAsia"/>
          <w:color w:val="000000" w:themeColor="text1"/>
        </w:rPr>
        <w:t>（府費）</w:t>
      </w:r>
      <w:r w:rsidRPr="00B83A74">
        <w:rPr>
          <w:rFonts w:ascii="游ゴシック" w:eastAsia="游ゴシック" w:hAnsi="游ゴシック" w:cstheme="majorHAnsi"/>
          <w:color w:val="000000" w:themeColor="text1"/>
        </w:rPr>
        <w:t>負担としていましたが、下水道事業を実施する上で必要不可欠であることから</w:t>
      </w:r>
      <w:r w:rsidR="00E84EDA">
        <w:rPr>
          <w:rFonts w:ascii="游ゴシック" w:eastAsia="游ゴシック" w:hAnsi="游ゴシック" w:cstheme="majorHAnsi" w:hint="eastAsia"/>
          <w:color w:val="000000" w:themeColor="text1"/>
        </w:rPr>
        <w:t>公費（府費）負担を廃止しました</w:t>
      </w:r>
      <w:r w:rsidRPr="00B83A74">
        <w:rPr>
          <w:rFonts w:ascii="游ゴシック" w:eastAsia="游ゴシック" w:hAnsi="游ゴシック" w:cstheme="majorHAnsi" w:hint="eastAsia"/>
          <w:color w:val="000000" w:themeColor="text1"/>
        </w:rPr>
        <w:t>。</w:t>
      </w:r>
    </w:p>
    <w:p w14:paraId="10B8C3AE" w14:textId="0DD7051B" w:rsidR="00867D0E" w:rsidRDefault="00867D0E" w:rsidP="00867D0E">
      <w:pPr>
        <w:autoSpaceDE w:val="0"/>
        <w:autoSpaceDN w:val="0"/>
        <w:jc w:val="both"/>
        <w:rPr>
          <w:rFonts w:cstheme="majorHAnsi"/>
        </w:rPr>
      </w:pPr>
    </w:p>
    <w:p w14:paraId="1B37B405" w14:textId="43AAB722" w:rsidR="00867D0E" w:rsidRPr="00B83A74" w:rsidRDefault="00867D0E" w:rsidP="00C207AB">
      <w:pPr>
        <w:pStyle w:val="a3"/>
        <w:widowControl w:val="0"/>
        <w:numPr>
          <w:ilvl w:val="0"/>
          <w:numId w:val="8"/>
        </w:numPr>
        <w:autoSpaceDE w:val="0"/>
        <w:autoSpaceDN w:val="0"/>
        <w:ind w:leftChars="0"/>
        <w:jc w:val="both"/>
        <w:rPr>
          <w:rFonts w:ascii="BIZ UDPゴシック" w:hAnsi="BIZ UDPゴシック"/>
          <w:color w:val="000000" w:themeColor="text1"/>
          <w:szCs w:val="20"/>
        </w:rPr>
      </w:pPr>
      <w:r w:rsidRPr="005730E1">
        <w:rPr>
          <w:rFonts w:cstheme="majorHAnsi"/>
        </w:rPr>
        <w:lastRenderedPageBreak/>
        <w:t>汚水処理に要する費用の見直し</w:t>
      </w:r>
      <w:r w:rsidR="00B83A74">
        <w:rPr>
          <w:rFonts w:cstheme="majorHAnsi" w:hint="eastAsia"/>
          <w:b/>
        </w:rPr>
        <w:t xml:space="preserve"> </w:t>
      </w:r>
      <w:r w:rsidR="002F2632">
        <w:rPr>
          <w:rFonts w:cstheme="majorHAnsi"/>
          <w:sz w:val="18"/>
        </w:rPr>
        <w:t>（見直しは、</w:t>
      </w:r>
      <w:r w:rsidR="008267AD">
        <w:rPr>
          <w:rFonts w:cstheme="majorHAnsi" w:hint="eastAsia"/>
          <w:sz w:val="18"/>
        </w:rPr>
        <w:t>平成</w:t>
      </w:r>
      <w:r w:rsidR="008267AD">
        <w:rPr>
          <w:rFonts w:cstheme="majorHAnsi" w:hint="eastAsia"/>
          <w:sz w:val="18"/>
        </w:rPr>
        <w:t>3</w:t>
      </w:r>
      <w:r w:rsidR="008267AD">
        <w:rPr>
          <w:rFonts w:cstheme="majorHAnsi"/>
          <w:sz w:val="18"/>
        </w:rPr>
        <w:t>0</w:t>
      </w:r>
      <w:r w:rsidRPr="00B83A74">
        <w:rPr>
          <w:rFonts w:cstheme="majorHAnsi"/>
          <w:sz w:val="18"/>
        </w:rPr>
        <w:t>年度</w:t>
      </w:r>
      <w:r w:rsidRPr="00B83A74">
        <w:rPr>
          <w:rFonts w:cstheme="majorHAnsi" w:hint="eastAsia"/>
          <w:sz w:val="18"/>
        </w:rPr>
        <w:t>から</w:t>
      </w:r>
      <w:r w:rsidR="008267AD">
        <w:rPr>
          <w:rFonts w:cstheme="majorHAnsi" w:hint="eastAsia"/>
          <w:sz w:val="18"/>
        </w:rPr>
        <w:t>令和</w:t>
      </w:r>
      <w:r w:rsidR="008267AD">
        <w:rPr>
          <w:rFonts w:cstheme="majorHAnsi" w:hint="eastAsia"/>
          <w:sz w:val="18"/>
        </w:rPr>
        <w:t>5</w:t>
      </w:r>
      <w:r w:rsidRPr="00B83A74">
        <w:rPr>
          <w:rFonts w:cstheme="majorHAnsi"/>
          <w:sz w:val="18"/>
        </w:rPr>
        <w:t>年度にかけて段階的に実施）</w:t>
      </w:r>
    </w:p>
    <w:p w14:paraId="4301D412" w14:textId="77777777" w:rsidR="00867D0E" w:rsidRPr="00B83A74" w:rsidRDefault="00867D0E" w:rsidP="00867D0E">
      <w:pPr>
        <w:widowControl w:val="0"/>
        <w:autoSpaceDE w:val="0"/>
        <w:autoSpaceDN w:val="0"/>
        <w:ind w:firstLineChars="100" w:firstLine="200"/>
        <w:jc w:val="both"/>
        <w:rPr>
          <w:rFonts w:ascii="游ゴシック" w:eastAsia="游ゴシック" w:hAnsi="游ゴシック" w:cstheme="majorHAnsi"/>
        </w:rPr>
      </w:pPr>
      <w:r w:rsidRPr="00B83A74">
        <w:rPr>
          <w:rFonts w:ascii="游ゴシック" w:eastAsia="游ゴシック" w:hAnsi="游ゴシック" w:cstheme="majorHAnsi"/>
          <w:color w:val="000000" w:themeColor="text1"/>
        </w:rPr>
        <w:t>これまで市町村の下水道経営が安定するまでの一定期間、一部の流域</w:t>
      </w:r>
      <w:r w:rsidRPr="00B83A74">
        <w:rPr>
          <w:rFonts w:ascii="游ゴシック" w:eastAsia="游ゴシック" w:hAnsi="游ゴシック" w:cstheme="majorHAnsi" w:hint="eastAsia"/>
          <w:color w:val="000000" w:themeColor="text1"/>
        </w:rPr>
        <w:t>関連</w:t>
      </w:r>
      <w:r w:rsidRPr="00B83A74">
        <w:rPr>
          <w:rFonts w:ascii="游ゴシック" w:eastAsia="游ゴシック" w:hAnsi="游ゴシック" w:cstheme="majorHAnsi"/>
          <w:color w:val="000000" w:themeColor="text1"/>
        </w:rPr>
        <w:t>市町村に対して汚水処理の一部を公費</w:t>
      </w:r>
      <w:r w:rsidRPr="00B83A74">
        <w:rPr>
          <w:rFonts w:ascii="游ゴシック" w:eastAsia="游ゴシック" w:hAnsi="游ゴシック" w:cstheme="majorHAnsi" w:hint="eastAsia"/>
          <w:color w:val="000000" w:themeColor="text1"/>
        </w:rPr>
        <w:t>（府費）</w:t>
      </w:r>
      <w:r w:rsidRPr="00B83A74">
        <w:rPr>
          <w:rFonts w:ascii="游ゴシック" w:eastAsia="游ゴシック" w:hAnsi="游ゴシック" w:cstheme="majorHAnsi"/>
          <w:color w:val="000000" w:themeColor="text1"/>
        </w:rPr>
        <w:t>負担としてきました（日処理水量50,000m</w:t>
      </w:r>
      <w:r w:rsidRPr="00B83A74">
        <w:rPr>
          <w:rFonts w:ascii="游ゴシック" w:eastAsia="游ゴシック" w:hAnsi="游ゴシック" w:cstheme="majorHAnsi"/>
          <w:color w:val="000000" w:themeColor="text1"/>
          <w:vertAlign w:val="superscript"/>
        </w:rPr>
        <w:t>3</w:t>
      </w:r>
      <w:r w:rsidRPr="00B83A74">
        <w:rPr>
          <w:rFonts w:ascii="游ゴシック" w:eastAsia="游ゴシック" w:hAnsi="游ゴシック" w:cstheme="majorHAnsi"/>
          <w:color w:val="000000" w:themeColor="text1"/>
        </w:rPr>
        <w:t>に到達するまで）が、将来的にも50,000m</w:t>
      </w:r>
      <w:r w:rsidRPr="00B83A74">
        <w:rPr>
          <w:rFonts w:ascii="游ゴシック" w:eastAsia="游ゴシック" w:hAnsi="游ゴシック" w:cstheme="majorHAnsi"/>
          <w:color w:val="000000" w:themeColor="text1"/>
          <w:vertAlign w:val="superscript"/>
        </w:rPr>
        <w:t>3</w:t>
      </w:r>
      <w:r w:rsidRPr="00B83A74">
        <w:rPr>
          <w:rFonts w:ascii="游ゴシック" w:eastAsia="游ゴシック" w:hAnsi="游ゴシック" w:cstheme="majorHAnsi"/>
          <w:color w:val="000000" w:themeColor="text1"/>
        </w:rPr>
        <w:t>に達する見込みのない処理区については、流域間の公平性の観点から</w:t>
      </w:r>
      <w:r w:rsidRPr="00B83A74">
        <w:rPr>
          <w:rFonts w:ascii="游ゴシック" w:eastAsia="游ゴシック" w:hAnsi="游ゴシック" w:cstheme="majorHAnsi" w:hint="eastAsia"/>
          <w:color w:val="000000" w:themeColor="text1"/>
        </w:rPr>
        <w:t>公費（府費）負担を廃止します</w:t>
      </w:r>
      <w:r w:rsidRPr="00B83A74">
        <w:rPr>
          <w:rFonts w:ascii="游ゴシック" w:eastAsia="游ゴシック" w:hAnsi="游ゴシック" w:cstheme="majorHAnsi"/>
          <w:color w:val="000000" w:themeColor="text1"/>
        </w:rPr>
        <w:t>。</w:t>
      </w:r>
    </w:p>
    <w:p w14:paraId="38318F7B" w14:textId="6DF9CCD9" w:rsidR="00867D0E" w:rsidRPr="006F23B4" w:rsidRDefault="00867D0E" w:rsidP="00867D0E">
      <w:pPr>
        <w:autoSpaceDE w:val="0"/>
        <w:autoSpaceDN w:val="0"/>
        <w:ind w:firstLineChars="100" w:firstLine="200"/>
        <w:jc w:val="both"/>
        <w:rPr>
          <w:rFonts w:cstheme="majorHAnsi"/>
        </w:rPr>
      </w:pPr>
    </w:p>
    <w:p w14:paraId="605A2C76" w14:textId="233492CD" w:rsidR="00867D0E" w:rsidRDefault="00224D0D" w:rsidP="00867D0E">
      <w:pPr>
        <w:autoSpaceDE w:val="0"/>
        <w:autoSpaceDN w:val="0"/>
        <w:jc w:val="both"/>
        <w:rPr>
          <w:rFonts w:cstheme="majorHAnsi"/>
          <w:color w:val="FF0000"/>
        </w:rPr>
      </w:pPr>
      <w:r>
        <w:rPr>
          <w:rFonts w:cstheme="majorHAnsi"/>
          <w:noProof/>
        </w:rPr>
        <mc:AlternateContent>
          <mc:Choice Requires="wpg">
            <w:drawing>
              <wp:anchor distT="0" distB="0" distL="114300" distR="114300" simplePos="0" relativeHeight="251741696" behindDoc="0" locked="0" layoutInCell="1" allowOverlap="1" wp14:anchorId="1BADD9ED" wp14:editId="5814D040">
                <wp:simplePos x="0" y="0"/>
                <wp:positionH relativeFrom="column">
                  <wp:posOffset>5080</wp:posOffset>
                </wp:positionH>
                <wp:positionV relativeFrom="paragraph">
                  <wp:posOffset>60960</wp:posOffset>
                </wp:positionV>
                <wp:extent cx="6188710" cy="3838575"/>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6188710" cy="3838575"/>
                          <a:chOff x="0" y="0"/>
                          <a:chExt cx="6188710" cy="3838575"/>
                        </a:xfrm>
                      </wpg:grpSpPr>
                      <wps:wsp>
                        <wps:cNvPr id="5" name="テキスト ボックス 31"/>
                        <wps:cNvSpPr txBox="1"/>
                        <wps:spPr>
                          <a:xfrm>
                            <a:off x="0" y="0"/>
                            <a:ext cx="6188710" cy="3838575"/>
                          </a:xfrm>
                          <a:prstGeom prst="rect">
                            <a:avLst/>
                          </a:prstGeom>
                          <a:noFill/>
                        </wps:spPr>
                        <wps:txbx>
                          <w:txbxContent>
                            <w:p w14:paraId="63C33C0C"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cstheme="majorHAnsi"/>
                                  <w:noProof/>
                                  <w:color w:val="FF0000"/>
                                </w:rPr>
                                <w:drawing>
                                  <wp:inline distT="0" distB="0" distL="0" distR="0" wp14:anchorId="58925556" wp14:editId="6016C07C">
                                    <wp:extent cx="6023348" cy="3457575"/>
                                    <wp:effectExtent l="0" t="0" r="0" b="0"/>
                                    <wp:docPr id="182" name="図 182" descr="図23　維持管理費に係る一般会計繰入基準の見直し経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図 182" descr="図23　維持管理費に係る一般会計繰入基準の見直し経過"/>
                                            <pic:cNvPicPr>
                                              <a:picLocks noChangeAspect="1" noChangeArrowheads="1"/>
                                            </pic:cNvPicPr>
                                          </pic:nvPicPr>
                                          <pic:blipFill rotWithShape="1">
                                            <a:blip r:embed="rId49">
                                              <a:extLst>
                                                <a:ext uri="{28A0092B-C50C-407E-A947-70E740481C1C}">
                                                  <a14:useLocalDpi xmlns:a14="http://schemas.microsoft.com/office/drawing/2010/main" val="0"/>
                                                </a:ext>
                                              </a:extLst>
                                            </a:blip>
                                            <a:srcRect b="10137"/>
                                            <a:stretch/>
                                          </pic:blipFill>
                                          <pic:spPr bwMode="auto">
                                            <a:xfrm>
                                              <a:off x="0" y="0"/>
                                              <a:ext cx="6082273" cy="3491399"/>
                                            </a:xfrm>
                                            <a:prstGeom prst="rect">
                                              <a:avLst/>
                                            </a:prstGeom>
                                            <a:noFill/>
                                            <a:ln>
                                              <a:noFill/>
                                            </a:ln>
                                            <a:extLst>
                                              <a:ext uri="{53640926-AAD7-44D8-BBD7-CCE9431645EC}">
                                                <a14:shadowObscured xmlns:a14="http://schemas.microsoft.com/office/drawing/2010/main"/>
                                              </a:ext>
                                            </a:extLst>
                                          </pic:spPr>
                                        </pic:pic>
                                      </a:graphicData>
                                    </a:graphic>
                                  </wp:inline>
                                </w:drawing>
                              </w:r>
                            </w:p>
                            <w:p w14:paraId="53E3787E" w14:textId="378EEB08" w:rsidR="006212C8" w:rsidRPr="00F969B5" w:rsidRDefault="006212C8" w:rsidP="00867D0E">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維持管理費</w:t>
                              </w:r>
                              <w:r>
                                <w:rPr>
                                  <w:rFonts w:ascii="BIZ UDPゴシック" w:eastAsia="BIZ UDPゴシック" w:hAnsi="BIZ UDPゴシック" w:cstheme="minorBidi"/>
                                  <w:kern w:val="24"/>
                                  <w:sz w:val="18"/>
                                  <w:szCs w:val="18"/>
                                </w:rPr>
                                <w:t>に</w:t>
                              </w:r>
                              <w:r>
                                <w:rPr>
                                  <w:rFonts w:ascii="BIZ UDPゴシック" w:eastAsia="BIZ UDPゴシック" w:hAnsi="BIZ UDPゴシック" w:cstheme="minorBidi" w:hint="eastAsia"/>
                                  <w:kern w:val="24"/>
                                  <w:sz w:val="18"/>
                                  <w:szCs w:val="18"/>
                                </w:rPr>
                                <w:t>係る一般会計</w:t>
                              </w:r>
                              <w:r>
                                <w:rPr>
                                  <w:rFonts w:ascii="BIZ UDPゴシック" w:eastAsia="BIZ UDPゴシック" w:hAnsi="BIZ UDPゴシック" w:cstheme="minorBidi"/>
                                  <w:kern w:val="24"/>
                                  <w:sz w:val="18"/>
                                  <w:szCs w:val="18"/>
                                </w:rPr>
                                <w:t>繰入</w:t>
                              </w:r>
                              <w:r>
                                <w:rPr>
                                  <w:rFonts w:ascii="BIZ UDPゴシック" w:eastAsia="BIZ UDPゴシック" w:hAnsi="BIZ UDPゴシック" w:cstheme="minorBidi" w:hint="eastAsia"/>
                                  <w:kern w:val="24"/>
                                  <w:sz w:val="18"/>
                                  <w:szCs w:val="18"/>
                                </w:rPr>
                                <w:t>基準</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見直し経過</w:t>
                              </w:r>
                            </w:p>
                          </w:txbxContent>
                        </wps:txbx>
                        <wps:bodyPr wrap="square" rtlCol="0">
                          <a:noAutofit/>
                        </wps:bodyPr>
                      </wps:wsp>
                      <wps:wsp>
                        <wps:cNvPr id="37" name="正方形/長方形 37"/>
                        <wps:cNvSpPr/>
                        <wps:spPr>
                          <a:xfrm>
                            <a:off x="4444410" y="1722474"/>
                            <a:ext cx="744279" cy="723014"/>
                          </a:xfrm>
                          <a:prstGeom prst="rect">
                            <a:avLst/>
                          </a:prstGeom>
                          <a:solidFill>
                            <a:srgbClr val="FF7C80"/>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C6875" w14:textId="024E75FB" w:rsidR="006212C8" w:rsidRPr="00E84EDA" w:rsidRDefault="006212C8" w:rsidP="00E84EDA">
                              <w:pPr>
                                <w:snapToGrid w:val="0"/>
                                <w:rPr>
                                  <w:b/>
                                  <w:sz w:val="18"/>
                                </w:rPr>
                              </w:pPr>
                              <w:r w:rsidRPr="00E84EDA">
                                <w:rPr>
                                  <w:rFonts w:hint="eastAsia"/>
                                  <w:b/>
                                  <w:sz w:val="18"/>
                                </w:rPr>
                                <w:t>平成</w:t>
                              </w:r>
                              <w:r w:rsidRPr="00E84EDA">
                                <w:rPr>
                                  <w:rFonts w:hint="eastAsia"/>
                                  <w:b/>
                                  <w:sz w:val="18"/>
                                </w:rPr>
                                <w:t>30</w:t>
                              </w:r>
                              <w:r w:rsidRPr="00E84EDA">
                                <w:rPr>
                                  <w:rFonts w:hint="eastAsia"/>
                                  <w:b/>
                                  <w:sz w:val="18"/>
                                </w:rPr>
                                <w:t>年</w:t>
                              </w:r>
                            </w:p>
                            <w:p w14:paraId="1710DE40" w14:textId="2F3E29D5" w:rsidR="006212C8" w:rsidRPr="00E84EDA" w:rsidRDefault="006212C8" w:rsidP="00E84EDA">
                              <w:pPr>
                                <w:snapToGrid w:val="0"/>
                                <w:rPr>
                                  <w:b/>
                                  <w:sz w:val="18"/>
                                </w:rPr>
                              </w:pPr>
                              <w:r w:rsidRPr="00E84EDA">
                                <w:rPr>
                                  <w:rFonts w:hint="eastAsia"/>
                                  <w:b/>
                                  <w:sz w:val="18"/>
                                </w:rPr>
                                <w:t>環境対策</w:t>
                              </w:r>
                              <w:r w:rsidRPr="00E84EDA">
                                <w:rPr>
                                  <w:b/>
                                  <w:sz w:val="18"/>
                                </w:rPr>
                                <w:t>・汚水処理の見直し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BADD9ED" id="グループ化 39" o:spid="_x0000_s1110" style="position:absolute;left:0;text-align:left;margin-left:.4pt;margin-top:4.8pt;width:487.3pt;height:302.25pt;z-index:251741696" coordsize="61887,38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">
                <v:shape id="_x0000_s1111" type="#_x0000_t202" style="position:absolute;width:61887;height:38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63C33C0C" w14:textId="77777777" w:rsidR="006212C8" w:rsidRDefault="006212C8" w:rsidP="00867D0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cstheme="majorHAnsi"/>
                            <w:noProof/>
                            <w:color w:val="FF0000"/>
                          </w:rPr>
                          <w:drawing>
                            <wp:inline distT="0" distB="0" distL="0" distR="0" wp14:anchorId="58925556" wp14:editId="6016C07C">
                              <wp:extent cx="6023348" cy="3457575"/>
                              <wp:effectExtent l="0" t="0" r="0" b="0"/>
                              <wp:docPr id="182" name="図 182" descr="図23　維持管理費に係る一般会計繰入基準の見直し経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図 182" descr="図23　維持管理費に係る一般会計繰入基準の見直し経過"/>
                                      <pic:cNvPicPr>
                                        <a:picLocks noChangeAspect="1" noChangeArrowheads="1"/>
                                      </pic:cNvPicPr>
                                    </pic:nvPicPr>
                                    <pic:blipFill rotWithShape="1">
                                      <a:blip r:embed="rId49">
                                        <a:extLst>
                                          <a:ext uri="{28A0092B-C50C-407E-A947-70E740481C1C}">
                                            <a14:useLocalDpi xmlns:a14="http://schemas.microsoft.com/office/drawing/2010/main" val="0"/>
                                          </a:ext>
                                        </a:extLst>
                                      </a:blip>
                                      <a:srcRect b="10137"/>
                                      <a:stretch/>
                                    </pic:blipFill>
                                    <pic:spPr bwMode="auto">
                                      <a:xfrm>
                                        <a:off x="0" y="0"/>
                                        <a:ext cx="6082273" cy="3491399"/>
                                      </a:xfrm>
                                      <a:prstGeom prst="rect">
                                        <a:avLst/>
                                      </a:prstGeom>
                                      <a:noFill/>
                                      <a:ln>
                                        <a:noFill/>
                                      </a:ln>
                                      <a:extLst>
                                        <a:ext uri="{53640926-AAD7-44D8-BBD7-CCE9431645EC}">
                                          <a14:shadowObscured xmlns:a14="http://schemas.microsoft.com/office/drawing/2010/main"/>
                                        </a:ext>
                                      </a:extLst>
                                    </pic:spPr>
                                  </pic:pic>
                                </a:graphicData>
                              </a:graphic>
                            </wp:inline>
                          </w:drawing>
                        </w:r>
                      </w:p>
                      <w:p w14:paraId="53E3787E" w14:textId="378EEB08" w:rsidR="006212C8" w:rsidRPr="00F969B5" w:rsidRDefault="006212C8" w:rsidP="00867D0E">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3</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維持管理費</w:t>
                        </w:r>
                        <w:r>
                          <w:rPr>
                            <w:rFonts w:ascii="BIZ UDPゴシック" w:eastAsia="BIZ UDPゴシック" w:hAnsi="BIZ UDPゴシック" w:cstheme="minorBidi"/>
                            <w:kern w:val="24"/>
                            <w:sz w:val="18"/>
                            <w:szCs w:val="18"/>
                          </w:rPr>
                          <w:t>に</w:t>
                        </w:r>
                        <w:r>
                          <w:rPr>
                            <w:rFonts w:ascii="BIZ UDPゴシック" w:eastAsia="BIZ UDPゴシック" w:hAnsi="BIZ UDPゴシック" w:cstheme="minorBidi" w:hint="eastAsia"/>
                            <w:kern w:val="24"/>
                            <w:sz w:val="18"/>
                            <w:szCs w:val="18"/>
                          </w:rPr>
                          <w:t>係る一般会計</w:t>
                        </w:r>
                        <w:r>
                          <w:rPr>
                            <w:rFonts w:ascii="BIZ UDPゴシック" w:eastAsia="BIZ UDPゴシック" w:hAnsi="BIZ UDPゴシック" w:cstheme="minorBidi"/>
                            <w:kern w:val="24"/>
                            <w:sz w:val="18"/>
                            <w:szCs w:val="18"/>
                          </w:rPr>
                          <w:t>繰入</w:t>
                        </w:r>
                        <w:r>
                          <w:rPr>
                            <w:rFonts w:ascii="BIZ UDPゴシック" w:eastAsia="BIZ UDPゴシック" w:hAnsi="BIZ UDPゴシック" w:cstheme="minorBidi" w:hint="eastAsia"/>
                            <w:kern w:val="24"/>
                            <w:sz w:val="18"/>
                            <w:szCs w:val="18"/>
                          </w:rPr>
                          <w:t>基準</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見直し経過</w:t>
                        </w:r>
                      </w:p>
                    </w:txbxContent>
                  </v:textbox>
                </v:shape>
                <v:rect id="正方形/長方形 37" o:spid="_x0000_s1112" style="position:absolute;left:44444;top:17224;width:7442;height:7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" fillcolor="#ff7c80" strokecolor="gray [1629]" strokeweight="2pt">
                  <v:textbox>
                    <w:txbxContent>
                      <w:p w14:paraId="149C6875" w14:textId="024E75FB" w:rsidR="006212C8" w:rsidRPr="00E84EDA" w:rsidRDefault="006212C8" w:rsidP="00E84EDA">
                        <w:pPr>
                          <w:snapToGrid w:val="0"/>
                          <w:rPr>
                            <w:b/>
                            <w:sz w:val="18"/>
                          </w:rPr>
                        </w:pPr>
                        <w:r w:rsidRPr="00E84EDA">
                          <w:rPr>
                            <w:rFonts w:hint="eastAsia"/>
                            <w:b/>
                            <w:sz w:val="18"/>
                          </w:rPr>
                          <w:t>平成</w:t>
                        </w:r>
                        <w:r w:rsidRPr="00E84EDA">
                          <w:rPr>
                            <w:rFonts w:hint="eastAsia"/>
                            <w:b/>
                            <w:sz w:val="18"/>
                          </w:rPr>
                          <w:t>30</w:t>
                        </w:r>
                        <w:r w:rsidRPr="00E84EDA">
                          <w:rPr>
                            <w:rFonts w:hint="eastAsia"/>
                            <w:b/>
                            <w:sz w:val="18"/>
                          </w:rPr>
                          <w:t>年</w:t>
                        </w:r>
                      </w:p>
                      <w:p w14:paraId="1710DE40" w14:textId="2F3E29D5" w:rsidR="006212C8" w:rsidRPr="00E84EDA" w:rsidRDefault="006212C8" w:rsidP="00E84EDA">
                        <w:pPr>
                          <w:snapToGrid w:val="0"/>
                          <w:rPr>
                            <w:b/>
                            <w:sz w:val="18"/>
                          </w:rPr>
                        </w:pPr>
                        <w:r w:rsidRPr="00E84EDA">
                          <w:rPr>
                            <w:rFonts w:hint="eastAsia"/>
                            <w:b/>
                            <w:sz w:val="18"/>
                          </w:rPr>
                          <w:t>環境対策</w:t>
                        </w:r>
                        <w:r w:rsidRPr="00E84EDA">
                          <w:rPr>
                            <w:b/>
                            <w:sz w:val="18"/>
                          </w:rPr>
                          <w:t>・汚水処理の見直し</w:t>
                        </w:r>
                      </w:p>
                    </w:txbxContent>
                  </v:textbox>
                </v:rect>
              </v:group>
            </w:pict>
          </mc:Fallback>
        </mc:AlternateContent>
      </w:r>
    </w:p>
    <w:p w14:paraId="7E688F58" w14:textId="77777777" w:rsidR="00867D0E" w:rsidRDefault="00867D0E" w:rsidP="00867D0E">
      <w:pPr>
        <w:autoSpaceDE w:val="0"/>
        <w:autoSpaceDN w:val="0"/>
        <w:jc w:val="both"/>
        <w:rPr>
          <w:rFonts w:cstheme="majorHAnsi"/>
          <w:color w:val="FF0000"/>
        </w:rPr>
      </w:pPr>
    </w:p>
    <w:p w14:paraId="0C501311" w14:textId="77777777" w:rsidR="00867D0E" w:rsidRDefault="00867D0E" w:rsidP="00867D0E">
      <w:pPr>
        <w:autoSpaceDE w:val="0"/>
        <w:autoSpaceDN w:val="0"/>
        <w:ind w:firstLine="200"/>
        <w:jc w:val="both"/>
        <w:rPr>
          <w:rFonts w:cstheme="majorHAnsi"/>
          <w:color w:val="FF0000"/>
        </w:rPr>
      </w:pPr>
    </w:p>
    <w:p w14:paraId="76F81C75" w14:textId="77777777" w:rsidR="00867D0E" w:rsidRDefault="00867D0E" w:rsidP="00867D0E">
      <w:pPr>
        <w:autoSpaceDE w:val="0"/>
        <w:autoSpaceDN w:val="0"/>
        <w:ind w:firstLine="200"/>
        <w:jc w:val="both"/>
        <w:rPr>
          <w:rFonts w:cstheme="majorHAnsi"/>
          <w:color w:val="FF0000"/>
        </w:rPr>
      </w:pPr>
    </w:p>
    <w:p w14:paraId="2768B7EE" w14:textId="77777777" w:rsidR="00867D0E" w:rsidRDefault="00867D0E" w:rsidP="00867D0E">
      <w:pPr>
        <w:autoSpaceDE w:val="0"/>
        <w:autoSpaceDN w:val="0"/>
        <w:ind w:firstLine="200"/>
        <w:jc w:val="both"/>
        <w:rPr>
          <w:rFonts w:cstheme="majorHAnsi"/>
          <w:color w:val="FF0000"/>
        </w:rPr>
      </w:pPr>
    </w:p>
    <w:p w14:paraId="7764F003" w14:textId="77777777" w:rsidR="00867D0E" w:rsidRDefault="00867D0E" w:rsidP="00867D0E">
      <w:pPr>
        <w:autoSpaceDE w:val="0"/>
        <w:autoSpaceDN w:val="0"/>
        <w:ind w:firstLine="200"/>
        <w:jc w:val="both"/>
        <w:rPr>
          <w:rFonts w:cstheme="majorHAnsi"/>
          <w:color w:val="FF0000"/>
        </w:rPr>
      </w:pPr>
    </w:p>
    <w:p w14:paraId="76589906" w14:textId="77777777" w:rsidR="00867D0E" w:rsidRDefault="00867D0E" w:rsidP="00867D0E">
      <w:pPr>
        <w:autoSpaceDE w:val="0"/>
        <w:autoSpaceDN w:val="0"/>
        <w:ind w:firstLine="200"/>
        <w:jc w:val="both"/>
        <w:rPr>
          <w:rFonts w:cstheme="majorHAnsi"/>
          <w:color w:val="FF0000"/>
        </w:rPr>
      </w:pPr>
    </w:p>
    <w:p w14:paraId="3FF377C9" w14:textId="1A78AF1A" w:rsidR="00867D0E" w:rsidRDefault="00867D0E" w:rsidP="00867D0E">
      <w:pPr>
        <w:autoSpaceDE w:val="0"/>
        <w:autoSpaceDN w:val="0"/>
        <w:ind w:firstLine="200"/>
        <w:jc w:val="both"/>
        <w:rPr>
          <w:rFonts w:cstheme="majorHAnsi"/>
          <w:color w:val="FF0000"/>
        </w:rPr>
      </w:pPr>
    </w:p>
    <w:p w14:paraId="7A47368E" w14:textId="0CF3E704" w:rsidR="00867D0E" w:rsidRDefault="00867D0E" w:rsidP="00867D0E">
      <w:pPr>
        <w:autoSpaceDE w:val="0"/>
        <w:autoSpaceDN w:val="0"/>
        <w:ind w:firstLine="200"/>
        <w:jc w:val="both"/>
        <w:rPr>
          <w:rFonts w:cstheme="majorHAnsi"/>
          <w:color w:val="FF0000"/>
        </w:rPr>
      </w:pPr>
    </w:p>
    <w:p w14:paraId="1904CBF1" w14:textId="77777777" w:rsidR="00867D0E" w:rsidRDefault="00867D0E" w:rsidP="00867D0E">
      <w:pPr>
        <w:autoSpaceDE w:val="0"/>
        <w:autoSpaceDN w:val="0"/>
        <w:ind w:firstLine="200"/>
        <w:jc w:val="both"/>
        <w:rPr>
          <w:rFonts w:cstheme="majorHAnsi"/>
          <w:color w:val="FF0000"/>
        </w:rPr>
      </w:pPr>
    </w:p>
    <w:p w14:paraId="681094D2" w14:textId="77777777" w:rsidR="00867D0E" w:rsidRDefault="00867D0E" w:rsidP="00867D0E">
      <w:pPr>
        <w:autoSpaceDE w:val="0"/>
        <w:autoSpaceDN w:val="0"/>
        <w:ind w:firstLine="200"/>
        <w:jc w:val="both"/>
        <w:rPr>
          <w:rFonts w:cstheme="majorHAnsi"/>
          <w:color w:val="FF0000"/>
        </w:rPr>
      </w:pPr>
    </w:p>
    <w:p w14:paraId="5F2A25F0" w14:textId="77777777" w:rsidR="00867D0E" w:rsidRDefault="00867D0E" w:rsidP="00867D0E">
      <w:pPr>
        <w:autoSpaceDE w:val="0"/>
        <w:autoSpaceDN w:val="0"/>
        <w:ind w:firstLine="200"/>
        <w:jc w:val="both"/>
        <w:rPr>
          <w:rFonts w:cstheme="majorHAnsi"/>
          <w:color w:val="FF0000"/>
        </w:rPr>
      </w:pPr>
    </w:p>
    <w:p w14:paraId="6EFE465F" w14:textId="77777777" w:rsidR="00867D0E" w:rsidRDefault="00867D0E" w:rsidP="00867D0E">
      <w:pPr>
        <w:autoSpaceDE w:val="0"/>
        <w:autoSpaceDN w:val="0"/>
        <w:ind w:firstLine="200"/>
        <w:jc w:val="both"/>
        <w:rPr>
          <w:rFonts w:cstheme="majorHAnsi"/>
          <w:color w:val="FF0000"/>
        </w:rPr>
      </w:pPr>
    </w:p>
    <w:p w14:paraId="2BDE90B7" w14:textId="77777777" w:rsidR="00867D0E" w:rsidRDefault="00867D0E" w:rsidP="00867D0E">
      <w:pPr>
        <w:autoSpaceDE w:val="0"/>
        <w:autoSpaceDN w:val="0"/>
        <w:ind w:firstLine="200"/>
        <w:jc w:val="both"/>
        <w:rPr>
          <w:rFonts w:cstheme="majorHAnsi"/>
          <w:color w:val="FF0000"/>
        </w:rPr>
      </w:pPr>
    </w:p>
    <w:p w14:paraId="14628D08" w14:textId="77777777" w:rsidR="00867D0E" w:rsidRDefault="00867D0E" w:rsidP="00867D0E">
      <w:pPr>
        <w:autoSpaceDE w:val="0"/>
        <w:autoSpaceDN w:val="0"/>
        <w:jc w:val="both"/>
        <w:rPr>
          <w:rFonts w:cstheme="majorHAnsi"/>
          <w:color w:val="FF0000"/>
        </w:rPr>
      </w:pPr>
    </w:p>
    <w:p w14:paraId="23C92980" w14:textId="77777777" w:rsidR="00867D0E" w:rsidRDefault="00867D0E" w:rsidP="00867D0E">
      <w:pPr>
        <w:autoSpaceDE w:val="0"/>
        <w:autoSpaceDN w:val="0"/>
        <w:jc w:val="both"/>
        <w:rPr>
          <w:rFonts w:cstheme="majorHAnsi"/>
          <w:color w:val="FF0000"/>
        </w:rPr>
      </w:pPr>
    </w:p>
    <w:p w14:paraId="7749D2D0" w14:textId="1E112C0C" w:rsidR="00867D0E" w:rsidRDefault="00867D0E" w:rsidP="00867D0E">
      <w:pPr>
        <w:autoSpaceDE w:val="0"/>
        <w:autoSpaceDN w:val="0"/>
        <w:jc w:val="both"/>
        <w:rPr>
          <w:rFonts w:cstheme="majorHAnsi"/>
          <w:color w:val="FF0000"/>
        </w:rPr>
      </w:pPr>
    </w:p>
    <w:p w14:paraId="13D394B7" w14:textId="77777777" w:rsidR="00224D0D" w:rsidRDefault="00224D0D" w:rsidP="00867D0E">
      <w:pPr>
        <w:autoSpaceDE w:val="0"/>
        <w:autoSpaceDN w:val="0"/>
        <w:jc w:val="both"/>
        <w:rPr>
          <w:rFonts w:cstheme="majorHAnsi"/>
          <w:color w:val="FF000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1741BD" w14:paraId="03A2BDA3" w14:textId="77777777" w:rsidTr="00CA3F95">
        <w:trPr>
          <w:trHeight w:val="567"/>
        </w:trPr>
        <w:tc>
          <w:tcPr>
            <w:tcW w:w="236" w:type="dxa"/>
            <w:shd w:val="clear" w:color="auto" w:fill="1F497D" w:themeFill="text2"/>
            <w:vAlign w:val="center"/>
          </w:tcPr>
          <w:p w14:paraId="76AA76B7" w14:textId="77777777" w:rsidR="001741BD" w:rsidRPr="00B02AD6" w:rsidRDefault="001741BD" w:rsidP="00CA3F95">
            <w:pPr>
              <w:jc w:val="both"/>
              <w:rPr>
                <w:sz w:val="24"/>
              </w:rPr>
            </w:pPr>
          </w:p>
        </w:tc>
        <w:tc>
          <w:tcPr>
            <w:tcW w:w="9531" w:type="dxa"/>
            <w:vAlign w:val="center"/>
          </w:tcPr>
          <w:p w14:paraId="04992EBD" w14:textId="537556F6" w:rsidR="001741BD" w:rsidRPr="00B02AD6" w:rsidRDefault="001741BD" w:rsidP="00CA3F95">
            <w:pPr>
              <w:jc w:val="both"/>
              <w:rPr>
                <w:sz w:val="24"/>
              </w:rPr>
            </w:pPr>
            <w:r>
              <w:rPr>
                <w:rFonts w:hint="eastAsia"/>
                <w:sz w:val="24"/>
              </w:rPr>
              <w:t>減価償却費</w:t>
            </w:r>
            <w:r>
              <w:rPr>
                <w:sz w:val="24"/>
              </w:rPr>
              <w:t>に</w:t>
            </w:r>
            <w:r w:rsidR="00E84EDA">
              <w:rPr>
                <w:rFonts w:hint="eastAsia"/>
                <w:sz w:val="24"/>
              </w:rPr>
              <w:t>対する</w:t>
            </w:r>
            <w:r>
              <w:rPr>
                <w:rFonts w:hint="eastAsia"/>
                <w:sz w:val="24"/>
              </w:rPr>
              <w:t>利用者</w:t>
            </w:r>
            <w:r>
              <w:rPr>
                <w:sz w:val="24"/>
              </w:rPr>
              <w:t>負担制度</w:t>
            </w:r>
            <w:r w:rsidR="00E84EDA">
              <w:rPr>
                <w:rFonts w:hint="eastAsia"/>
                <w:sz w:val="24"/>
              </w:rPr>
              <w:t>の導入</w:t>
            </w:r>
          </w:p>
        </w:tc>
      </w:tr>
    </w:tbl>
    <w:p w14:paraId="4872C624" w14:textId="66EF2384"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下水道の整備には多額の初期投資を必要とすることから、普及率が一定の水準に達するまでは大阪府が資本費を府費で負担し、利用者負担を抑制してきました。</w:t>
      </w:r>
    </w:p>
    <w:p w14:paraId="7628305C" w14:textId="7736A420"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2008（平成20）年度には、下水道の整備が一定水準に達したことや「流域下水道の一元化」に合わせて特別会計を設置したことを踏まえ、改築更新事業に限り資本費の一部を利用者負担とする見直しを行いました。</w:t>
      </w:r>
    </w:p>
    <w:p w14:paraId="7ED43F17" w14:textId="0714398F" w:rsidR="00E84EDA" w:rsidRPr="00E84EDA"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特別会計では企業債償還費を資本費として取り扱いますが、公営企業会計適用後は原則として減価償却費が資本費負担の根拠となります。そのため、減価償却費を維持管理費の対象経費とする資本費負担のあり方の見直しを検討してきました。</w:t>
      </w:r>
    </w:p>
    <w:p w14:paraId="4EB42314" w14:textId="77777777" w:rsidR="006408B6" w:rsidRPr="007D2C99" w:rsidRDefault="00E84EDA" w:rsidP="00E84EDA">
      <w:pPr>
        <w:autoSpaceDE w:val="0"/>
        <w:autoSpaceDN w:val="0"/>
        <w:ind w:firstLineChars="100" w:firstLine="200"/>
        <w:jc w:val="both"/>
        <w:rPr>
          <w:rFonts w:ascii="游ゴシック" w:eastAsia="游ゴシック" w:hAnsi="游ゴシック" w:cstheme="majorHAnsi"/>
          <w:color w:val="000000" w:themeColor="text1"/>
        </w:rPr>
      </w:pPr>
      <w:r w:rsidRPr="00E84EDA">
        <w:rPr>
          <w:rFonts w:ascii="游ゴシック" w:eastAsia="游ゴシック" w:hAnsi="游ゴシック" w:cstheme="majorHAnsi" w:hint="eastAsia"/>
          <w:color w:val="000000" w:themeColor="text1"/>
        </w:rPr>
        <w:t>現在は、減価償却費に対応した収入が不足しており、純損失が発生しています</w:t>
      </w:r>
      <w:r w:rsidRPr="007D2C99">
        <w:rPr>
          <w:rFonts w:ascii="游ゴシック" w:eastAsia="游ゴシック" w:hAnsi="游ゴシック" w:cstheme="majorHAnsi" w:hint="eastAsia"/>
          <w:color w:val="000000" w:themeColor="text1"/>
        </w:rPr>
        <w:t>。現行の資本費負担のルール（2024（令和6）年度まで適用）では、費用と収入を均衡させ、純損失を解消することができないため、総務省の繰出基準や他府県の状況を参考にしつつ、新たな経費負担制度案を検討しました。</w:t>
      </w:r>
    </w:p>
    <w:p w14:paraId="1E30CAD6" w14:textId="42231668" w:rsidR="00E84EDA" w:rsidRDefault="003971CE" w:rsidP="00E84EDA">
      <w:pPr>
        <w:autoSpaceDE w:val="0"/>
        <w:autoSpaceDN w:val="0"/>
        <w:ind w:firstLineChars="100" w:firstLine="200"/>
        <w:jc w:val="both"/>
        <w:rPr>
          <w:rFonts w:ascii="游ゴシック" w:eastAsia="游ゴシック" w:hAnsi="游ゴシック" w:cstheme="majorHAnsi"/>
          <w:color w:val="000000" w:themeColor="text1"/>
        </w:rPr>
      </w:pPr>
      <w:r w:rsidRPr="007D2C99">
        <w:rPr>
          <w:rFonts w:ascii="游ゴシック" w:eastAsia="游ゴシック" w:hAnsi="游ゴシック" w:cstheme="majorHAnsi" w:hint="eastAsia"/>
          <w:color w:val="000000" w:themeColor="text1"/>
        </w:rPr>
        <w:t>その後、</w:t>
      </w:r>
      <w:r w:rsidR="00E84EDA" w:rsidRPr="007D2C99">
        <w:rPr>
          <w:rFonts w:ascii="游ゴシック" w:eastAsia="游ゴシック" w:hAnsi="游ゴシック" w:cstheme="majorHAnsi" w:hint="eastAsia"/>
          <w:color w:val="000000" w:themeColor="text1"/>
        </w:rPr>
        <w:t>2019（令和元）年度に</w:t>
      </w:r>
      <w:r w:rsidRPr="007D2C99">
        <w:rPr>
          <w:rFonts w:ascii="游ゴシック" w:eastAsia="游ゴシック" w:hAnsi="游ゴシック" w:cstheme="majorHAnsi" w:hint="eastAsia"/>
          <w:color w:val="000000" w:themeColor="text1"/>
        </w:rPr>
        <w:t>、新たな経費負担制度案の導入について</w:t>
      </w:r>
      <w:r w:rsidR="006408B6" w:rsidRPr="007D2C99">
        <w:rPr>
          <w:rFonts w:ascii="游ゴシック" w:eastAsia="游ゴシック" w:hAnsi="游ゴシック" w:cstheme="majorHAnsi" w:hint="eastAsia"/>
          <w:color w:val="000000" w:themeColor="text1"/>
        </w:rPr>
        <w:t>流域関連市町村</w:t>
      </w:r>
      <w:r w:rsidR="00E84EDA" w:rsidRPr="007D2C99">
        <w:rPr>
          <w:rFonts w:ascii="游ゴシック" w:eastAsia="游ゴシック" w:hAnsi="游ゴシック" w:cstheme="majorHAnsi" w:hint="eastAsia"/>
          <w:color w:val="000000" w:themeColor="text1"/>
        </w:rPr>
        <w:t>と合意し、経過措置期間を置いて、2025（令和7）年度より段階的に新たな経費負担制度による運用を開始する</w:t>
      </w:r>
      <w:r w:rsidR="00E84EDA" w:rsidRPr="00E84EDA">
        <w:rPr>
          <w:rFonts w:ascii="游ゴシック" w:eastAsia="游ゴシック" w:hAnsi="游ゴシック" w:cstheme="majorHAnsi" w:hint="eastAsia"/>
          <w:color w:val="000000" w:themeColor="text1"/>
        </w:rPr>
        <w:t>こととなりました。</w:t>
      </w:r>
    </w:p>
    <w:p w14:paraId="4F2F1FDC" w14:textId="62958C35" w:rsidR="00867D0E" w:rsidRDefault="00867D0E" w:rsidP="00E84EDA">
      <w:pPr>
        <w:autoSpaceDE w:val="0"/>
        <w:autoSpaceDN w:val="0"/>
        <w:ind w:firstLineChars="100" w:firstLine="200"/>
        <w:jc w:val="both"/>
        <w:rPr>
          <w:rFonts w:ascii="游ゴシック" w:eastAsia="游ゴシック" w:hAnsi="游ゴシック" w:cstheme="majorHAnsi"/>
          <w:color w:val="000000" w:themeColor="text1"/>
          <w:szCs w:val="20"/>
        </w:rPr>
      </w:pPr>
      <w:r w:rsidRPr="00C25833">
        <w:rPr>
          <w:rFonts w:ascii="游ゴシック" w:eastAsia="游ゴシック" w:hAnsi="游ゴシック" w:cstheme="majorHAnsi"/>
          <w:color w:val="000000" w:themeColor="text1"/>
          <w:szCs w:val="20"/>
        </w:rPr>
        <w:t>新たな経費負担制度の内容については、</w:t>
      </w:r>
      <w:r w:rsidRPr="00C25833">
        <w:rPr>
          <w:rFonts w:ascii="游ゴシック" w:eastAsia="游ゴシック" w:hAnsi="游ゴシック" w:cstheme="majorHAnsi" w:hint="eastAsia"/>
          <w:color w:val="000000" w:themeColor="text1"/>
          <w:szCs w:val="20"/>
        </w:rPr>
        <w:t>次</w:t>
      </w:r>
      <w:r w:rsidRPr="00C25833">
        <w:rPr>
          <w:rFonts w:ascii="游ゴシック" w:eastAsia="游ゴシック" w:hAnsi="游ゴシック" w:cstheme="majorHAnsi"/>
          <w:color w:val="000000" w:themeColor="text1"/>
          <w:szCs w:val="20"/>
        </w:rPr>
        <w:t>のとおりです。</w:t>
      </w:r>
    </w:p>
    <w:p w14:paraId="68BDC0F6" w14:textId="77777777" w:rsidR="003971CE" w:rsidRDefault="003971CE" w:rsidP="008520CF">
      <w:pPr>
        <w:autoSpaceDE w:val="0"/>
        <w:autoSpaceDN w:val="0"/>
        <w:jc w:val="both"/>
        <w:rPr>
          <w:rFonts w:ascii="游ゴシック" w:eastAsia="游ゴシック" w:hAnsi="游ゴシック" w:cstheme="majorHAnsi"/>
          <w:color w:val="000000" w:themeColor="text1"/>
          <w:szCs w:val="20"/>
        </w:rPr>
      </w:pPr>
    </w:p>
    <w:p w14:paraId="7B3F9D47" w14:textId="23BDA285" w:rsidR="008267AD" w:rsidRDefault="008267AD" w:rsidP="00E84EDA">
      <w:pPr>
        <w:autoSpaceDE w:val="0"/>
        <w:autoSpaceDN w:val="0"/>
        <w:jc w:val="both"/>
        <w:rPr>
          <w:rFonts w:ascii="游ゴシック" w:eastAsia="游ゴシック" w:hAnsi="游ゴシック" w:cstheme="majorHAnsi"/>
          <w:color w:val="000000" w:themeColor="text1"/>
          <w:szCs w:val="20"/>
        </w:rPr>
      </w:pPr>
      <w:r w:rsidRPr="008267AD">
        <w:rPr>
          <w:rFonts w:cstheme="majorHAnsi"/>
          <w:noProof/>
          <w:szCs w:val="20"/>
        </w:rPr>
        <w:lastRenderedPageBreak/>
        <mc:AlternateContent>
          <mc:Choice Requires="wps">
            <w:drawing>
              <wp:anchor distT="0" distB="0" distL="114300" distR="114300" simplePos="0" relativeHeight="251615744" behindDoc="0" locked="0" layoutInCell="1" allowOverlap="1" wp14:anchorId="1E3B2610" wp14:editId="318604B0">
                <wp:simplePos x="0" y="0"/>
                <wp:positionH relativeFrom="column">
                  <wp:posOffset>0</wp:posOffset>
                </wp:positionH>
                <wp:positionV relativeFrom="paragraph">
                  <wp:posOffset>204952</wp:posOffset>
                </wp:positionV>
                <wp:extent cx="6188710" cy="295910"/>
                <wp:effectExtent l="0" t="0" r="2540" b="8890"/>
                <wp:wrapNone/>
                <wp:docPr id="129896" name="テキスト ボックス 31"/>
                <wp:cNvGraphicFramePr/>
                <a:graphic xmlns:a="http://schemas.openxmlformats.org/drawingml/2006/main">
                  <a:graphicData uri="http://schemas.microsoft.com/office/word/2010/wordprocessingShape">
                    <wps:wsp>
                      <wps:cNvSpPr txBox="1"/>
                      <wps:spPr>
                        <a:xfrm>
                          <a:off x="0" y="0"/>
                          <a:ext cx="6188710" cy="295910"/>
                        </a:xfrm>
                        <a:prstGeom prst="rect">
                          <a:avLst/>
                        </a:prstGeom>
                        <a:solidFill>
                          <a:schemeClr val="accent3"/>
                        </a:solidFill>
                      </wps:spPr>
                      <wps:txbx>
                        <w:txbxContent>
                          <w:p w14:paraId="1DD0831F" w14:textId="77777777" w:rsidR="006212C8" w:rsidRPr="00D556DB" w:rsidRDefault="006212C8" w:rsidP="008267AD">
                            <w:pPr>
                              <w:pStyle w:val="Web"/>
                              <w:autoSpaceDE w:val="0"/>
                              <w:autoSpaceDN w:val="0"/>
                              <w:snapToGrid w:val="0"/>
                              <w:spacing w:before="0" w:beforeAutospacing="0" w:after="0" w:afterAutospacing="0"/>
                              <w:ind w:firstLine="220"/>
                              <w:jc w:val="center"/>
                              <w:rPr>
                                <w:rFonts w:asciiTheme="majorHAnsi" w:eastAsia="BIZ UDPゴシック" w:hAnsiTheme="majorHAnsi" w:cstheme="majorHAnsi"/>
                                <w:b/>
                                <w:color w:val="FFFFFF" w:themeColor="background1"/>
                                <w:kern w:val="24"/>
                                <w:sz w:val="22"/>
                                <w:szCs w:val="16"/>
                              </w:rPr>
                            </w:pPr>
                            <w:r w:rsidRPr="00D556DB">
                              <w:rPr>
                                <w:rFonts w:ascii="BIZ UDPゴシック" w:eastAsia="BIZ UDPゴシック" w:hAnsi="BIZ UDPゴシック" w:cstheme="minorBidi" w:hint="eastAsia"/>
                                <w:b/>
                                <w:color w:val="FFFFFF" w:themeColor="background1"/>
                                <w:kern w:val="24"/>
                                <w:sz w:val="22"/>
                                <w:szCs w:val="16"/>
                              </w:rPr>
                              <w:t>減価償却費</w:t>
                            </w:r>
                            <w:r w:rsidRPr="00D556DB">
                              <w:rPr>
                                <w:rFonts w:ascii="BIZ UDPゴシック" w:eastAsia="BIZ UDPゴシック" w:hAnsi="BIZ UDPゴシック" w:cstheme="minorBidi"/>
                                <w:b/>
                                <w:color w:val="FFFFFF" w:themeColor="background1"/>
                                <w:kern w:val="24"/>
                                <w:sz w:val="22"/>
                                <w:szCs w:val="16"/>
                              </w:rPr>
                              <w:t>に対する利用者負担制度</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1E3B2610" id="_x0000_s1113" type="#_x0000_t202" style="position:absolute;left:0;text-align:left;margin-left:0;margin-top:16.15pt;width:487.3pt;height:23.3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" fillcolor="#9bbb59 [3206]" stroked="f">
                <v:textbox>
                  <w:txbxContent>
                    <w:p w14:paraId="1DD0831F" w14:textId="77777777" w:rsidR="006212C8" w:rsidRPr="00D556DB" w:rsidRDefault="006212C8" w:rsidP="008267AD">
                      <w:pPr>
                        <w:pStyle w:val="Web"/>
                        <w:autoSpaceDE w:val="0"/>
                        <w:autoSpaceDN w:val="0"/>
                        <w:snapToGrid w:val="0"/>
                        <w:spacing w:before="0" w:beforeAutospacing="0" w:after="0" w:afterAutospacing="0"/>
                        <w:ind w:firstLine="220"/>
                        <w:jc w:val="center"/>
                        <w:rPr>
                          <w:rFonts w:asciiTheme="majorHAnsi" w:eastAsia="BIZ UDPゴシック" w:hAnsiTheme="majorHAnsi" w:cstheme="majorHAnsi"/>
                          <w:b/>
                          <w:color w:val="FFFFFF" w:themeColor="background1"/>
                          <w:kern w:val="24"/>
                          <w:sz w:val="22"/>
                          <w:szCs w:val="16"/>
                        </w:rPr>
                      </w:pPr>
                      <w:r w:rsidRPr="00D556DB">
                        <w:rPr>
                          <w:rFonts w:ascii="BIZ UDPゴシック" w:eastAsia="BIZ UDPゴシック" w:hAnsi="BIZ UDPゴシック" w:cstheme="minorBidi" w:hint="eastAsia"/>
                          <w:b/>
                          <w:color w:val="FFFFFF" w:themeColor="background1"/>
                          <w:kern w:val="24"/>
                          <w:sz w:val="22"/>
                          <w:szCs w:val="16"/>
                        </w:rPr>
                        <w:t>減価償却費</w:t>
                      </w:r>
                      <w:r w:rsidRPr="00D556DB">
                        <w:rPr>
                          <w:rFonts w:ascii="BIZ UDPゴシック" w:eastAsia="BIZ UDPゴシック" w:hAnsi="BIZ UDPゴシック" w:cstheme="minorBidi"/>
                          <w:b/>
                          <w:color w:val="FFFFFF" w:themeColor="background1"/>
                          <w:kern w:val="24"/>
                          <w:sz w:val="22"/>
                          <w:szCs w:val="16"/>
                        </w:rPr>
                        <w:t>に対する利用者負担制度</w:t>
                      </w:r>
                    </w:p>
                  </w:txbxContent>
                </v:textbox>
              </v:shape>
            </w:pict>
          </mc:Fallback>
        </mc:AlternateContent>
      </w:r>
    </w:p>
    <w:p w14:paraId="06C090F9" w14:textId="60931E75" w:rsidR="008267AD" w:rsidRDefault="008267AD" w:rsidP="00867D0E">
      <w:pPr>
        <w:autoSpaceDE w:val="0"/>
        <w:autoSpaceDN w:val="0"/>
        <w:ind w:firstLineChars="100" w:firstLine="200"/>
        <w:jc w:val="both"/>
        <w:rPr>
          <w:rFonts w:ascii="游ゴシック" w:eastAsia="游ゴシック" w:hAnsi="游ゴシック" w:cstheme="majorHAnsi"/>
          <w:color w:val="000000" w:themeColor="text1"/>
          <w:szCs w:val="20"/>
        </w:rPr>
      </w:pPr>
      <w:r>
        <w:rPr>
          <w:noProof/>
        </w:rPr>
        <mc:AlternateContent>
          <mc:Choice Requires="wps">
            <w:drawing>
              <wp:anchor distT="0" distB="0" distL="114300" distR="114300" simplePos="0" relativeHeight="251576832" behindDoc="0" locked="0" layoutInCell="1" allowOverlap="1" wp14:anchorId="01C3B9AF" wp14:editId="7D6E9AD1">
                <wp:simplePos x="0" y="0"/>
                <wp:positionH relativeFrom="column">
                  <wp:posOffset>7883</wp:posOffset>
                </wp:positionH>
                <wp:positionV relativeFrom="paragraph">
                  <wp:posOffset>39414</wp:posOffset>
                </wp:positionV>
                <wp:extent cx="6188710" cy="7819696"/>
                <wp:effectExtent l="0" t="0" r="21590" b="10160"/>
                <wp:wrapNone/>
                <wp:docPr id="129895" name="角丸四角形 129895"/>
                <wp:cNvGraphicFramePr/>
                <a:graphic xmlns:a="http://schemas.openxmlformats.org/drawingml/2006/main">
                  <a:graphicData uri="http://schemas.microsoft.com/office/word/2010/wordprocessingShape">
                    <wps:wsp>
                      <wps:cNvSpPr/>
                      <wps:spPr>
                        <a:xfrm>
                          <a:off x="0" y="0"/>
                          <a:ext cx="6188710" cy="7819696"/>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BD9524" id="角丸四角形 129895" o:spid="_x0000_s1026" style="position:absolute;left:0;text-align:left;margin-left:.6pt;margin-top:3.1pt;width:487.3pt;height:615.7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" filled="f" strokecolor="gray [1629]" strokeweight=".5pt"/>
            </w:pict>
          </mc:Fallback>
        </mc:AlternateContent>
      </w:r>
    </w:p>
    <w:p w14:paraId="080B0641" w14:textId="43BDD16F" w:rsidR="008267AD" w:rsidRDefault="00066A72" w:rsidP="00867D0E">
      <w:pPr>
        <w:autoSpaceDE w:val="0"/>
        <w:autoSpaceDN w:val="0"/>
        <w:ind w:firstLineChars="100" w:firstLine="200"/>
        <w:jc w:val="both"/>
        <w:rPr>
          <w:rFonts w:ascii="游ゴシック" w:eastAsia="游ゴシック" w:hAnsi="游ゴシック" w:cstheme="majorHAnsi"/>
          <w:color w:val="000000" w:themeColor="text1"/>
          <w:szCs w:val="20"/>
        </w:rPr>
      </w:pPr>
      <w:r w:rsidRPr="008267AD">
        <w:rPr>
          <w:rFonts w:cstheme="majorHAnsi"/>
          <w:noProof/>
          <w:szCs w:val="20"/>
        </w:rPr>
        <mc:AlternateContent>
          <mc:Choice Requires="wps">
            <w:drawing>
              <wp:anchor distT="0" distB="0" distL="114300" distR="114300" simplePos="0" relativeHeight="251653632" behindDoc="0" locked="0" layoutInCell="1" allowOverlap="1" wp14:anchorId="4E7AC746" wp14:editId="17363DB0">
                <wp:simplePos x="0" y="0"/>
                <wp:positionH relativeFrom="column">
                  <wp:posOffset>133350</wp:posOffset>
                </wp:positionH>
                <wp:positionV relativeFrom="paragraph">
                  <wp:posOffset>114629</wp:posOffset>
                </wp:positionV>
                <wp:extent cx="5925185" cy="6524625"/>
                <wp:effectExtent l="0" t="0" r="0" b="0"/>
                <wp:wrapNone/>
                <wp:docPr id="14" name="テキスト ボックス 31"/>
                <wp:cNvGraphicFramePr/>
                <a:graphic xmlns:a="http://schemas.openxmlformats.org/drawingml/2006/main">
                  <a:graphicData uri="http://schemas.microsoft.com/office/word/2010/wordprocessingShape">
                    <wps:wsp>
                      <wps:cNvSpPr txBox="1"/>
                      <wps:spPr>
                        <a:xfrm>
                          <a:off x="0" y="0"/>
                          <a:ext cx="5925185" cy="6524625"/>
                        </a:xfrm>
                        <a:prstGeom prst="rect">
                          <a:avLst/>
                        </a:prstGeom>
                        <a:noFill/>
                      </wps:spPr>
                      <wps:txbx>
                        <w:txbxContent>
                          <w:p w14:paraId="2C280C56" w14:textId="0DE2CE7A" w:rsidR="006212C8" w:rsidRDefault="00AC0AC4" w:rsidP="008267AD">
                            <w:pPr>
                              <w:snapToGrid w:val="0"/>
                              <w:ind w:firstLine="240"/>
                              <w:jc w:val="center"/>
                              <w:rPr>
                                <w:rFonts w:ascii="BIZ UDPゴシック" w:hAnsi="BIZ UDPゴシック"/>
                                <w:kern w:val="24"/>
                                <w:sz w:val="18"/>
                                <w:szCs w:val="18"/>
                              </w:rPr>
                            </w:pPr>
                            <w:r w:rsidRPr="00AC0AC4">
                              <w:rPr>
                                <w:rFonts w:ascii="BIZ UDPゴシック" w:hAnsi="BIZ UDPゴシック"/>
                                <w:noProof/>
                                <w:kern w:val="24"/>
                                <w:sz w:val="18"/>
                                <w:szCs w:val="18"/>
                              </w:rPr>
                              <w:drawing>
                                <wp:inline distT="0" distB="0" distL="0" distR="0" wp14:anchorId="5117E221" wp14:editId="09C37E83">
                                  <wp:extent cx="4226943" cy="3243944"/>
                                  <wp:effectExtent l="0" t="0" r="2540" b="0"/>
                                  <wp:docPr id="183" name="図 1"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1" descr="減価償却費に対する利用者負担制度"/>
                                          <pic:cNvPicPr>
                                            <a:picLocks noChangeAspect="1"/>
                                          </pic:cNvPicPr>
                                        </pic:nvPicPr>
                                        <pic:blipFill>
                                          <a:blip r:embed="rId50"/>
                                          <a:stretch>
                                            <a:fillRect/>
                                          </a:stretch>
                                        </pic:blipFill>
                                        <pic:spPr>
                                          <a:xfrm>
                                            <a:off x="0" y="0"/>
                                            <a:ext cx="4236769" cy="3251485"/>
                                          </a:xfrm>
                                          <a:prstGeom prst="rect">
                                            <a:avLst/>
                                          </a:prstGeom>
                                        </pic:spPr>
                                      </pic:pic>
                                    </a:graphicData>
                                  </a:graphic>
                                </wp:inline>
                              </w:drawing>
                            </w:r>
                          </w:p>
                          <w:p w14:paraId="176E084D" w14:textId="77777777" w:rsidR="006212C8" w:rsidRDefault="006212C8" w:rsidP="008267AD">
                            <w:pPr>
                              <w:snapToGrid w:val="0"/>
                              <w:ind w:firstLine="240"/>
                              <w:jc w:val="center"/>
                              <w:rPr>
                                <w:rFonts w:ascii="BIZ UDPゴシック" w:hAnsi="BIZ UDPゴシック"/>
                                <w:kern w:val="24"/>
                                <w:sz w:val="18"/>
                                <w:szCs w:val="18"/>
                              </w:rPr>
                            </w:pPr>
                          </w:p>
                          <w:p w14:paraId="73412944" w14:textId="77777777" w:rsidR="006212C8" w:rsidRDefault="006212C8" w:rsidP="008267AD">
                            <w:pPr>
                              <w:snapToGrid w:val="0"/>
                              <w:ind w:firstLine="180"/>
                              <w:jc w:val="center"/>
                              <w:rPr>
                                <w:rFonts w:ascii="BIZ UDPゴシック" w:hAnsi="BIZ UDPゴシック"/>
                                <w:kern w:val="24"/>
                                <w:sz w:val="18"/>
                                <w:szCs w:val="18"/>
                              </w:rPr>
                            </w:pPr>
                          </w:p>
                          <w:p w14:paraId="25D917DB" w14:textId="77777777" w:rsidR="006212C8" w:rsidRDefault="006212C8" w:rsidP="008267AD">
                            <w:pPr>
                              <w:snapToGrid w:val="0"/>
                              <w:ind w:firstLine="240"/>
                              <w:jc w:val="center"/>
                              <w:rPr>
                                <w:rFonts w:ascii="BIZ UDPゴシック" w:hAnsi="BIZ UDPゴシック"/>
                                <w:kern w:val="24"/>
                                <w:sz w:val="18"/>
                                <w:szCs w:val="18"/>
                              </w:rPr>
                            </w:pPr>
                            <w:r w:rsidRPr="00CA3F95">
                              <w:rPr>
                                <w:noProof/>
                              </w:rPr>
                              <w:drawing>
                                <wp:inline distT="0" distB="0" distL="0" distR="0" wp14:anchorId="7F01B8E6" wp14:editId="4323EA85">
                                  <wp:extent cx="5209095" cy="2769788"/>
                                  <wp:effectExtent l="0" t="0" r="0" b="0"/>
                                  <wp:docPr id="184" name="図 184"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減価償却費に対する利用者負担制度"/>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065" cy="2775089"/>
                                          </a:xfrm>
                                          <a:prstGeom prst="rect">
                                            <a:avLst/>
                                          </a:prstGeom>
                                          <a:noFill/>
                                          <a:ln>
                                            <a:noFill/>
                                          </a:ln>
                                        </pic:spPr>
                                      </pic:pic>
                                    </a:graphicData>
                                  </a:graphic>
                                </wp:inline>
                              </w:drawing>
                            </w:r>
                          </w:p>
                          <w:p w14:paraId="1474F3AB" w14:textId="77777777" w:rsidR="006212C8" w:rsidRDefault="006212C8" w:rsidP="008267AD">
                            <w:pPr>
                              <w:snapToGrid w:val="0"/>
                              <w:ind w:firstLine="180"/>
                              <w:jc w:val="center"/>
                              <w:rPr>
                                <w:rFonts w:ascii="BIZ UDPゴシック" w:hAnsi="BIZ UDPゴシック"/>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E7AC746" id="_x0000_s1114" type="#_x0000_t202" style="position:absolute;left:0;text-align:left;margin-left:10.5pt;margin-top:9.05pt;width:466.55pt;height:513.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" filled="f" stroked="f">
                <v:textbox>
                  <w:txbxContent>
                    <w:p w14:paraId="2C280C56" w14:textId="0DE2CE7A" w:rsidR="006212C8" w:rsidRDefault="00AC0AC4" w:rsidP="008267AD">
                      <w:pPr>
                        <w:snapToGrid w:val="0"/>
                        <w:ind w:firstLine="240"/>
                        <w:jc w:val="center"/>
                        <w:rPr>
                          <w:rFonts w:ascii="BIZ UDPゴシック" w:hAnsi="BIZ UDPゴシック"/>
                          <w:kern w:val="24"/>
                          <w:sz w:val="18"/>
                          <w:szCs w:val="18"/>
                        </w:rPr>
                      </w:pPr>
                      <w:r w:rsidRPr="00AC0AC4">
                        <w:rPr>
                          <w:rFonts w:ascii="BIZ UDPゴシック" w:hAnsi="BIZ UDPゴシック"/>
                          <w:noProof/>
                          <w:kern w:val="24"/>
                          <w:sz w:val="18"/>
                          <w:szCs w:val="18"/>
                        </w:rPr>
                        <w:drawing>
                          <wp:inline distT="0" distB="0" distL="0" distR="0" wp14:anchorId="5117E221" wp14:editId="09C37E83">
                            <wp:extent cx="4226943" cy="3243944"/>
                            <wp:effectExtent l="0" t="0" r="2540" b="0"/>
                            <wp:docPr id="183" name="図 1"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図 1" descr="減価償却費に対する利用者負担制度"/>
                                    <pic:cNvPicPr>
                                      <a:picLocks noChangeAspect="1"/>
                                    </pic:cNvPicPr>
                                  </pic:nvPicPr>
                                  <pic:blipFill>
                                    <a:blip r:embed="rId50"/>
                                    <a:stretch>
                                      <a:fillRect/>
                                    </a:stretch>
                                  </pic:blipFill>
                                  <pic:spPr>
                                    <a:xfrm>
                                      <a:off x="0" y="0"/>
                                      <a:ext cx="4236769" cy="3251485"/>
                                    </a:xfrm>
                                    <a:prstGeom prst="rect">
                                      <a:avLst/>
                                    </a:prstGeom>
                                  </pic:spPr>
                                </pic:pic>
                              </a:graphicData>
                            </a:graphic>
                          </wp:inline>
                        </w:drawing>
                      </w:r>
                    </w:p>
                    <w:p w14:paraId="176E084D" w14:textId="77777777" w:rsidR="006212C8" w:rsidRDefault="006212C8" w:rsidP="008267AD">
                      <w:pPr>
                        <w:snapToGrid w:val="0"/>
                        <w:ind w:firstLine="240"/>
                        <w:jc w:val="center"/>
                        <w:rPr>
                          <w:rFonts w:ascii="BIZ UDPゴシック" w:hAnsi="BIZ UDPゴシック"/>
                          <w:kern w:val="24"/>
                          <w:sz w:val="18"/>
                          <w:szCs w:val="18"/>
                        </w:rPr>
                      </w:pPr>
                    </w:p>
                    <w:p w14:paraId="73412944" w14:textId="77777777" w:rsidR="006212C8" w:rsidRDefault="006212C8" w:rsidP="008267AD">
                      <w:pPr>
                        <w:snapToGrid w:val="0"/>
                        <w:ind w:firstLine="180"/>
                        <w:jc w:val="center"/>
                        <w:rPr>
                          <w:rFonts w:ascii="BIZ UDPゴシック" w:hAnsi="BIZ UDPゴシック"/>
                          <w:kern w:val="24"/>
                          <w:sz w:val="18"/>
                          <w:szCs w:val="18"/>
                        </w:rPr>
                      </w:pPr>
                    </w:p>
                    <w:p w14:paraId="25D917DB" w14:textId="77777777" w:rsidR="006212C8" w:rsidRDefault="006212C8" w:rsidP="008267AD">
                      <w:pPr>
                        <w:snapToGrid w:val="0"/>
                        <w:ind w:firstLine="240"/>
                        <w:jc w:val="center"/>
                        <w:rPr>
                          <w:rFonts w:ascii="BIZ UDPゴシック" w:hAnsi="BIZ UDPゴシック"/>
                          <w:kern w:val="24"/>
                          <w:sz w:val="18"/>
                          <w:szCs w:val="18"/>
                        </w:rPr>
                      </w:pPr>
                      <w:r w:rsidRPr="00CA3F95">
                        <w:rPr>
                          <w:noProof/>
                        </w:rPr>
                        <w:drawing>
                          <wp:inline distT="0" distB="0" distL="0" distR="0" wp14:anchorId="7F01B8E6" wp14:editId="4323EA85">
                            <wp:extent cx="5209095" cy="2769788"/>
                            <wp:effectExtent l="0" t="0" r="0" b="0"/>
                            <wp:docPr id="184" name="図 184" descr="減価償却費に対する利用者負担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図 184" descr="減価償却費に対する利用者負担制度"/>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065" cy="2775089"/>
                                    </a:xfrm>
                                    <a:prstGeom prst="rect">
                                      <a:avLst/>
                                    </a:prstGeom>
                                    <a:noFill/>
                                    <a:ln>
                                      <a:noFill/>
                                    </a:ln>
                                  </pic:spPr>
                                </pic:pic>
                              </a:graphicData>
                            </a:graphic>
                          </wp:inline>
                        </w:drawing>
                      </w:r>
                    </w:p>
                    <w:p w14:paraId="1474F3AB" w14:textId="77777777" w:rsidR="006212C8" w:rsidRDefault="006212C8" w:rsidP="008267AD">
                      <w:pPr>
                        <w:snapToGrid w:val="0"/>
                        <w:ind w:firstLine="180"/>
                        <w:jc w:val="center"/>
                        <w:rPr>
                          <w:rFonts w:ascii="BIZ UDPゴシック" w:hAnsi="BIZ UDPゴシック"/>
                          <w:kern w:val="24"/>
                          <w:sz w:val="18"/>
                          <w:szCs w:val="18"/>
                        </w:rPr>
                      </w:pPr>
                    </w:p>
                  </w:txbxContent>
                </v:textbox>
              </v:shape>
            </w:pict>
          </mc:Fallback>
        </mc:AlternateContent>
      </w:r>
    </w:p>
    <w:p w14:paraId="5DE62458" w14:textId="5B5A411F" w:rsidR="00867D0E" w:rsidRPr="008267AD" w:rsidRDefault="003C0D04" w:rsidP="00867D0E">
      <w:pPr>
        <w:autoSpaceDE w:val="0"/>
        <w:autoSpaceDN w:val="0"/>
        <w:jc w:val="both"/>
        <w:rPr>
          <w:rFonts w:cstheme="majorHAnsi"/>
          <w:szCs w:val="20"/>
        </w:rPr>
        <w:sectPr w:rsidR="00867D0E" w:rsidRPr="008267AD" w:rsidSect="00073513">
          <w:endnotePr>
            <w:numFmt w:val="decimal"/>
          </w:endnotePr>
          <w:type w:val="continuous"/>
          <w:pgSz w:w="11906" w:h="16838"/>
          <w:pgMar w:top="1440" w:right="1080" w:bottom="1440" w:left="1080" w:header="851" w:footer="850" w:gutter="0"/>
          <w:pgNumType w:fmt="numberInDash"/>
          <w:cols w:space="425"/>
          <w:titlePg/>
          <w:docGrid w:type="lines" w:linePitch="360"/>
        </w:sectPr>
      </w:pPr>
      <w:r>
        <w:rPr>
          <w:rFonts w:ascii="BIZ UDPゴシック" w:hAnsi="BIZ UDPゴシック" w:cs="Meiryo UI"/>
          <w:noProof/>
          <w:color w:val="000000" w:themeColor="text1"/>
        </w:rPr>
        <mc:AlternateContent>
          <mc:Choice Requires="wps">
            <w:drawing>
              <wp:anchor distT="0" distB="0" distL="114300" distR="114300" simplePos="0" relativeHeight="251695616" behindDoc="0" locked="0" layoutInCell="1" allowOverlap="1" wp14:anchorId="3081277E" wp14:editId="06287379">
                <wp:simplePos x="0" y="0"/>
                <wp:positionH relativeFrom="column">
                  <wp:posOffset>2968</wp:posOffset>
                </wp:positionH>
                <wp:positionV relativeFrom="paragraph">
                  <wp:posOffset>7472548</wp:posOffset>
                </wp:positionV>
                <wp:extent cx="3526971" cy="308610"/>
                <wp:effectExtent l="0" t="0" r="0" b="0"/>
                <wp:wrapNone/>
                <wp:docPr id="147" name="テキスト ボックス 147"/>
                <wp:cNvGraphicFramePr/>
                <a:graphic xmlns:a="http://schemas.openxmlformats.org/drawingml/2006/main">
                  <a:graphicData uri="http://schemas.microsoft.com/office/word/2010/wordprocessingShape">
                    <wps:wsp>
                      <wps:cNvSpPr txBox="1"/>
                      <wps:spPr>
                        <a:xfrm>
                          <a:off x="0" y="0"/>
                          <a:ext cx="3526971" cy="308610"/>
                        </a:xfrm>
                        <a:prstGeom prst="rect">
                          <a:avLst/>
                        </a:prstGeom>
                        <a:noFill/>
                        <a:ln w="6350">
                          <a:noFill/>
                        </a:ln>
                      </wps:spPr>
                      <wps:txbx>
                        <w:txbxContent>
                          <w:p w14:paraId="6524EA91" w14:textId="14F14BD5" w:rsidR="003C0D04" w:rsidRPr="007D2C99" w:rsidRDefault="003C0D04" w:rsidP="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資本費負担の考え方等</w:t>
                            </w:r>
                            <w:r w:rsidR="00B0259D" w:rsidRPr="007D2C99">
                              <w:rPr>
                                <w:rFonts w:hint="eastAsia"/>
                                <w:sz w:val="18"/>
                                <w:szCs w:val="20"/>
                              </w:rPr>
                              <w:t>を</w:t>
                            </w:r>
                            <w:r w:rsidRPr="007D2C99">
                              <w:rPr>
                                <w:rFonts w:hint="eastAsia"/>
                                <w:sz w:val="18"/>
                                <w:szCs w:val="20"/>
                              </w:rPr>
                              <w:t>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1277E" id="テキスト ボックス 147" o:spid="_x0000_s1115" type="#_x0000_t202" style="position:absolute;left:0;text-align:left;margin-left:.25pt;margin-top:588.4pt;width:277.7pt;height:24.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" filled="f" stroked="f" strokeweight=".5pt">
                <v:textbox>
                  <w:txbxContent>
                    <w:p w14:paraId="6524EA91" w14:textId="14F14BD5" w:rsidR="003C0D04" w:rsidRPr="007D2C99" w:rsidRDefault="003C0D04" w:rsidP="003C0D04">
                      <w:pPr>
                        <w:rPr>
                          <w:sz w:val="18"/>
                          <w:szCs w:val="20"/>
                        </w:rPr>
                      </w:pPr>
                      <w:r w:rsidRPr="007D2C99">
                        <w:rPr>
                          <w:rFonts w:hint="eastAsia"/>
                          <w:sz w:val="18"/>
                          <w:szCs w:val="20"/>
                        </w:rPr>
                        <w:t>▶</w:t>
                      </w:r>
                      <w:r w:rsidRPr="007D2C99">
                        <w:rPr>
                          <w:rFonts w:hint="eastAsia"/>
                          <w:sz w:val="18"/>
                          <w:szCs w:val="20"/>
                        </w:rPr>
                        <w:t xml:space="preserve"> </w:t>
                      </w:r>
                      <w:r w:rsidRPr="007D2C99">
                        <w:rPr>
                          <w:rFonts w:hint="eastAsia"/>
                          <w:sz w:val="18"/>
                          <w:szCs w:val="20"/>
                        </w:rPr>
                        <w:t>資本費負担の考え方等</w:t>
                      </w:r>
                      <w:r w:rsidR="00B0259D" w:rsidRPr="007D2C99">
                        <w:rPr>
                          <w:rFonts w:hint="eastAsia"/>
                          <w:sz w:val="18"/>
                          <w:szCs w:val="20"/>
                        </w:rPr>
                        <w:t>を</w:t>
                      </w:r>
                      <w:r w:rsidRPr="007D2C99">
                        <w:rPr>
                          <w:rFonts w:hint="eastAsia"/>
                          <w:sz w:val="18"/>
                          <w:szCs w:val="20"/>
                        </w:rPr>
                        <w:t>参考資料編に掲載しています</w:t>
                      </w:r>
                    </w:p>
                  </w:txbxContent>
                </v:textbox>
              </v:shape>
            </w:pict>
          </mc:Fallback>
        </mc:AlternateContent>
      </w:r>
      <w:r w:rsidR="008267AD">
        <w:rPr>
          <w:rFonts w:cstheme="majorHAnsi"/>
          <w:noProof/>
          <w:color w:val="FF0000"/>
          <w:szCs w:val="20"/>
        </w:rPr>
        <mc:AlternateContent>
          <mc:Choice Requires="wps">
            <w:drawing>
              <wp:anchor distT="0" distB="0" distL="114300" distR="114300" simplePos="0" relativeHeight="251636224" behindDoc="0" locked="0" layoutInCell="1" allowOverlap="1" wp14:anchorId="71CF77F6" wp14:editId="16E942DC">
                <wp:simplePos x="0" y="0"/>
                <wp:positionH relativeFrom="column">
                  <wp:posOffset>854710</wp:posOffset>
                </wp:positionH>
                <wp:positionV relativeFrom="paragraph">
                  <wp:posOffset>6333162</wp:posOffset>
                </wp:positionV>
                <wp:extent cx="4455603" cy="574158"/>
                <wp:effectExtent l="0" t="0" r="21590" b="16510"/>
                <wp:wrapNone/>
                <wp:docPr id="82" name="テキスト ボックス 82"/>
                <wp:cNvGraphicFramePr/>
                <a:graphic xmlns:a="http://schemas.openxmlformats.org/drawingml/2006/main">
                  <a:graphicData uri="http://schemas.microsoft.com/office/word/2010/wordprocessingShape">
                    <wps:wsp>
                      <wps:cNvSpPr txBox="1"/>
                      <wps:spPr>
                        <a:xfrm>
                          <a:off x="0" y="0"/>
                          <a:ext cx="4455603" cy="574158"/>
                        </a:xfrm>
                        <a:prstGeom prst="rect">
                          <a:avLst/>
                        </a:prstGeom>
                        <a:noFill/>
                        <a:ln w="6350">
                          <a:solidFill>
                            <a:schemeClr val="tx1"/>
                          </a:solidFill>
                          <a:prstDash val="sysDot"/>
                        </a:ln>
                      </wps:spPr>
                      <wps:txbx>
                        <w:txbxContent>
                          <w:p w14:paraId="5D66B7AA" w14:textId="03E60FEE" w:rsidR="006212C8" w:rsidRPr="00D7250C" w:rsidRDefault="006212C8" w:rsidP="00D7250C">
                            <w:pPr>
                              <w:rPr>
                                <w:color w:val="000000" w:themeColor="text1"/>
                              </w:rPr>
                            </w:pPr>
                            <w:r>
                              <w:rPr>
                                <w:rFonts w:hint="eastAsia"/>
                                <w:color w:val="000000" w:themeColor="text1"/>
                              </w:rPr>
                              <w:t>■</w:t>
                            </w:r>
                            <w:r w:rsidRPr="00D7250C">
                              <w:rPr>
                                <w:color w:val="000000" w:themeColor="text1"/>
                              </w:rPr>
                              <w:t>減価償却費に対する利用者負担額</w:t>
                            </w:r>
                            <w:r>
                              <w:rPr>
                                <w:rFonts w:hint="eastAsia"/>
                                <w:color w:val="000000" w:themeColor="text1"/>
                              </w:rPr>
                              <w:t>の算出方法</w:t>
                            </w:r>
                          </w:p>
                          <w:p w14:paraId="48A0E094" w14:textId="77777777" w:rsidR="006212C8" w:rsidRPr="00D7250C" w:rsidRDefault="006212C8" w:rsidP="00867D0E">
                            <w:pPr>
                              <w:jc w:val="center"/>
                              <w:rPr>
                                <w:rFonts w:cstheme="majorHAnsi"/>
                                <w:b/>
                                <w:color w:val="000000" w:themeColor="text1"/>
                              </w:rPr>
                            </w:pPr>
                            <w:r w:rsidRPr="00D7250C">
                              <w:rPr>
                                <w:rFonts w:cstheme="majorHAnsi"/>
                                <w:b/>
                                <w:color w:val="000000" w:themeColor="text1"/>
                              </w:rPr>
                              <w:t xml:space="preserve">（　（減価償却費－長期前受金）　＋　支払利息及び企業債手数料　）　</w:t>
                            </w:r>
                            <w:r w:rsidRPr="00D7250C">
                              <w:rPr>
                                <w:rFonts w:cstheme="majorHAnsi"/>
                                <w:b/>
                                <w:color w:val="000000" w:themeColor="text1"/>
                              </w:rPr>
                              <w:t>×</w:t>
                            </w:r>
                            <w:r w:rsidRPr="00D7250C">
                              <w:rPr>
                                <w:rFonts w:cstheme="majorHAnsi"/>
                                <w:b/>
                                <w:color w:val="000000" w:themeColor="text1"/>
                              </w:rPr>
                              <w:t xml:space="preserve">　</w:t>
                            </w:r>
                            <w:r w:rsidRPr="00D7250C">
                              <w:rPr>
                                <w:rFonts w:cstheme="majorHAnsi"/>
                                <w:b/>
                                <w:color w:val="000000" w:themeColor="text1"/>
                              </w:rPr>
                              <w:t>0.3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F77F6" id="テキスト ボックス 82" o:spid="_x0000_s1116" type="#_x0000_t202" style="position:absolute;left:0;text-align:left;margin-left:67.3pt;margin-top:498.65pt;width:350.85pt;height:45.2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" filled="f" strokecolor="black [3213]" strokeweight=".5pt">
                <v:stroke dashstyle="1 1"/>
                <v:textbox>
                  <w:txbxContent>
                    <w:p w14:paraId="5D66B7AA" w14:textId="03E60FEE" w:rsidR="006212C8" w:rsidRPr="00D7250C" w:rsidRDefault="006212C8" w:rsidP="00D7250C">
                      <w:pPr>
                        <w:rPr>
                          <w:color w:val="000000" w:themeColor="text1"/>
                        </w:rPr>
                      </w:pPr>
                      <w:r>
                        <w:rPr>
                          <w:rFonts w:hint="eastAsia"/>
                          <w:color w:val="000000" w:themeColor="text1"/>
                        </w:rPr>
                        <w:t>■</w:t>
                      </w:r>
                      <w:r w:rsidRPr="00D7250C">
                        <w:rPr>
                          <w:color w:val="000000" w:themeColor="text1"/>
                        </w:rPr>
                        <w:t>減価償却費に対する利用者負担額</w:t>
                      </w:r>
                      <w:r>
                        <w:rPr>
                          <w:rFonts w:hint="eastAsia"/>
                          <w:color w:val="000000" w:themeColor="text1"/>
                        </w:rPr>
                        <w:t>の算出方法</w:t>
                      </w:r>
                    </w:p>
                    <w:p w14:paraId="48A0E094" w14:textId="77777777" w:rsidR="006212C8" w:rsidRPr="00D7250C" w:rsidRDefault="006212C8" w:rsidP="00867D0E">
                      <w:pPr>
                        <w:jc w:val="center"/>
                        <w:rPr>
                          <w:rFonts w:cstheme="majorHAnsi"/>
                          <w:b/>
                          <w:color w:val="000000" w:themeColor="text1"/>
                        </w:rPr>
                      </w:pPr>
                      <w:r w:rsidRPr="00D7250C">
                        <w:rPr>
                          <w:rFonts w:cstheme="majorHAnsi"/>
                          <w:b/>
                          <w:color w:val="000000" w:themeColor="text1"/>
                        </w:rPr>
                        <w:t xml:space="preserve">（　（減価償却費－長期前受金）　＋　支払利息及び企業債手数料　）　</w:t>
                      </w:r>
                      <w:r w:rsidRPr="00D7250C">
                        <w:rPr>
                          <w:rFonts w:cstheme="majorHAnsi"/>
                          <w:b/>
                          <w:color w:val="000000" w:themeColor="text1"/>
                        </w:rPr>
                        <w:t>×</w:t>
                      </w:r>
                      <w:r w:rsidRPr="00D7250C">
                        <w:rPr>
                          <w:rFonts w:cstheme="majorHAnsi"/>
                          <w:b/>
                          <w:color w:val="000000" w:themeColor="text1"/>
                        </w:rPr>
                        <w:t xml:space="preserve">　</w:t>
                      </w:r>
                      <w:r w:rsidRPr="00D7250C">
                        <w:rPr>
                          <w:rFonts w:cstheme="majorHAnsi"/>
                          <w:b/>
                          <w:color w:val="000000" w:themeColor="text1"/>
                        </w:rPr>
                        <w:t>0.3</w:t>
                      </w:r>
                    </w:p>
                  </w:txbxContent>
                </v:textbox>
              </v:shape>
            </w:pict>
          </mc:Fallback>
        </mc:AlternateContent>
      </w:r>
    </w:p>
    <w:p w14:paraId="3E74B630" w14:textId="374027FC" w:rsidR="0086230C" w:rsidRPr="00BB4629" w:rsidRDefault="00B4418A" w:rsidP="00B144C8">
      <w:pPr>
        <w:pStyle w:val="1"/>
      </w:pPr>
      <w:bookmarkStart w:id="57" w:name="_Toc96815589"/>
      <w:bookmarkStart w:id="58" w:name="_Toc141201727"/>
      <w:bookmarkStart w:id="59" w:name="_Toc148033436"/>
      <w:bookmarkStart w:id="60" w:name="_Toc148535944"/>
      <w:bookmarkEnd w:id="41"/>
      <w:r w:rsidRPr="00BB4629">
        <w:lastRenderedPageBreak/>
        <w:t>第</w:t>
      </w:r>
      <w:r w:rsidR="009504FC">
        <w:rPr>
          <w:rFonts w:asciiTheme="majorHAnsi" w:hAnsiTheme="majorHAnsi"/>
          <w:sz w:val="72"/>
          <w:szCs w:val="72"/>
        </w:rPr>
        <w:t>5</w:t>
      </w:r>
      <w:r w:rsidRPr="00BB4629">
        <w:t xml:space="preserve">章　</w:t>
      </w:r>
      <w:r w:rsidRPr="00BB4629">
        <w:rPr>
          <w:rFonts w:hint="eastAsia"/>
        </w:rPr>
        <w:t xml:space="preserve">　</w:t>
      </w:r>
      <w:r w:rsidR="00E12244" w:rsidRPr="00BB4629">
        <w:rPr>
          <w:rFonts w:hint="eastAsia"/>
        </w:rPr>
        <w:t>主要</w:t>
      </w:r>
      <w:r w:rsidR="00D32CD0">
        <w:rPr>
          <w:rFonts w:hint="eastAsia"/>
        </w:rPr>
        <w:t>な</w:t>
      </w:r>
      <w:r w:rsidR="00CF1BA7" w:rsidRPr="00BB4629">
        <w:rPr>
          <w:rFonts w:hint="eastAsia"/>
        </w:rPr>
        <w:t>施策の</w:t>
      </w:r>
      <w:r w:rsidR="00D23339" w:rsidRPr="00BB4629">
        <w:rPr>
          <w:rFonts w:hint="eastAsia"/>
        </w:rPr>
        <w:t>取組</w:t>
      </w:r>
      <w:bookmarkEnd w:id="57"/>
      <w:bookmarkEnd w:id="58"/>
      <w:bookmarkEnd w:id="59"/>
      <w:bookmarkEnd w:id="60"/>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32CD0" w14:paraId="4BB6C8C3" w14:textId="77777777" w:rsidTr="00D32CD0">
        <w:trPr>
          <w:trHeight w:val="567"/>
        </w:trPr>
        <w:tc>
          <w:tcPr>
            <w:tcW w:w="236" w:type="dxa"/>
            <w:shd w:val="clear" w:color="auto" w:fill="1F497D" w:themeFill="text2"/>
            <w:vAlign w:val="center"/>
          </w:tcPr>
          <w:p w14:paraId="3F86AC51" w14:textId="77777777" w:rsidR="00D32CD0" w:rsidRPr="00B02AD6" w:rsidRDefault="00D32CD0" w:rsidP="00D32CD0">
            <w:pPr>
              <w:jc w:val="both"/>
              <w:rPr>
                <w:sz w:val="24"/>
              </w:rPr>
            </w:pPr>
          </w:p>
        </w:tc>
        <w:tc>
          <w:tcPr>
            <w:tcW w:w="9531" w:type="dxa"/>
            <w:vAlign w:val="center"/>
          </w:tcPr>
          <w:p w14:paraId="2C8D81BC" w14:textId="7418113C" w:rsidR="00D32CD0" w:rsidRPr="00B02AD6" w:rsidRDefault="00210CFF" w:rsidP="00D32CD0">
            <w:pPr>
              <w:jc w:val="both"/>
              <w:rPr>
                <w:sz w:val="24"/>
              </w:rPr>
            </w:pPr>
            <w:r>
              <w:rPr>
                <w:rFonts w:hint="eastAsia"/>
                <w:sz w:val="24"/>
              </w:rPr>
              <w:t>これまでの取組状況</w:t>
            </w:r>
          </w:p>
        </w:tc>
      </w:tr>
    </w:tbl>
    <w:p w14:paraId="786F4DC3" w14:textId="77777777" w:rsidR="00032A53" w:rsidRDefault="002021CC" w:rsidP="00D32CD0">
      <w:pPr>
        <w:autoSpaceDE w:val="0"/>
        <w:autoSpaceDN w:val="0"/>
        <w:ind w:firstLineChars="100" w:firstLine="200"/>
        <w:jc w:val="both"/>
        <w:rPr>
          <w:rFonts w:ascii="游ゴシック" w:eastAsia="游ゴシック" w:hAnsi="游ゴシック" w:cstheme="majorHAnsi"/>
          <w:color w:val="000000" w:themeColor="text1"/>
          <w:szCs w:val="20"/>
        </w:rPr>
      </w:pPr>
      <w:r>
        <w:rPr>
          <w:rFonts w:ascii="游ゴシック" w:eastAsia="游ゴシック" w:hAnsi="游ゴシック" w:cstheme="majorHAnsi" w:hint="eastAsia"/>
          <w:color w:val="000000" w:themeColor="text1"/>
          <w:szCs w:val="20"/>
        </w:rPr>
        <w:t>主要な施策の</w:t>
      </w:r>
      <w:r w:rsidR="00D32CD0">
        <w:rPr>
          <w:rFonts w:ascii="游ゴシック" w:eastAsia="游ゴシック" w:hAnsi="游ゴシック" w:cstheme="majorHAnsi" w:hint="eastAsia"/>
          <w:color w:val="000000" w:themeColor="text1"/>
          <w:szCs w:val="20"/>
        </w:rPr>
        <w:t>これ</w:t>
      </w:r>
      <w:r w:rsidR="00D32CD0" w:rsidRPr="004159A0">
        <w:rPr>
          <w:rFonts w:ascii="游ゴシック" w:eastAsia="游ゴシック" w:hAnsi="游ゴシック" w:cstheme="majorHAnsi"/>
          <w:color w:val="000000" w:themeColor="text1"/>
          <w:szCs w:val="20"/>
        </w:rPr>
        <w:t>までの進捗</w:t>
      </w:r>
      <w:r>
        <w:rPr>
          <w:rFonts w:ascii="游ゴシック" w:eastAsia="游ゴシック" w:hAnsi="游ゴシック" w:cstheme="majorHAnsi" w:hint="eastAsia"/>
          <w:color w:val="000000" w:themeColor="text1"/>
          <w:szCs w:val="20"/>
        </w:rPr>
        <w:t>状況</w:t>
      </w:r>
      <w:r w:rsidR="00032A53">
        <w:rPr>
          <w:rFonts w:ascii="游ゴシック" w:eastAsia="游ゴシック" w:hAnsi="游ゴシック" w:cstheme="majorHAnsi" w:hint="eastAsia"/>
          <w:color w:val="000000" w:themeColor="text1"/>
          <w:szCs w:val="20"/>
        </w:rPr>
        <w:t>について</w:t>
      </w:r>
      <w:r w:rsidR="00D32CD0" w:rsidRPr="004159A0">
        <w:rPr>
          <w:rFonts w:ascii="游ゴシック" w:eastAsia="游ゴシック" w:hAnsi="游ゴシック" w:cstheme="majorHAnsi"/>
          <w:color w:val="000000" w:themeColor="text1"/>
          <w:szCs w:val="20"/>
        </w:rPr>
        <w:t>点検</w:t>
      </w:r>
      <w:r>
        <w:rPr>
          <w:rFonts w:ascii="游ゴシック" w:eastAsia="游ゴシック" w:hAnsi="游ゴシック" w:cstheme="majorHAnsi" w:hint="eastAsia"/>
          <w:color w:val="000000" w:themeColor="text1"/>
          <w:szCs w:val="20"/>
        </w:rPr>
        <w:t>・評価を行っています</w:t>
      </w:r>
      <w:r w:rsidR="00D32CD0" w:rsidRPr="004159A0">
        <w:rPr>
          <w:rFonts w:ascii="游ゴシック" w:eastAsia="游ゴシック" w:hAnsi="游ゴシック" w:cstheme="majorHAnsi" w:hint="eastAsia"/>
          <w:color w:val="000000" w:themeColor="text1"/>
          <w:szCs w:val="20"/>
        </w:rPr>
        <w:t>。</w:t>
      </w:r>
      <w:r w:rsidR="00032A53">
        <w:rPr>
          <w:rFonts w:ascii="游ゴシック" w:eastAsia="游ゴシック" w:hAnsi="游ゴシック" w:cstheme="majorHAnsi" w:hint="eastAsia"/>
          <w:color w:val="000000" w:themeColor="text1"/>
          <w:szCs w:val="20"/>
        </w:rPr>
        <w:t>中間見直しに併せて、一部新たな成果指標を設け、進捗管理を行うこととしました。</w:t>
      </w:r>
    </w:p>
    <w:p w14:paraId="3E40B4E9" w14:textId="1A7E4023" w:rsidR="00D32CD0" w:rsidRPr="004159A0" w:rsidRDefault="00D32CD0" w:rsidP="00D32CD0">
      <w:pPr>
        <w:autoSpaceDE w:val="0"/>
        <w:autoSpaceDN w:val="0"/>
        <w:ind w:firstLineChars="100" w:firstLine="200"/>
        <w:jc w:val="both"/>
        <w:rPr>
          <w:rFonts w:ascii="游ゴシック" w:eastAsia="游ゴシック" w:hAnsi="游ゴシック"/>
          <w:color w:val="000000" w:themeColor="text1"/>
          <w:szCs w:val="20"/>
        </w:rPr>
      </w:pPr>
      <w:r>
        <w:rPr>
          <w:rFonts w:ascii="游ゴシック" w:eastAsia="游ゴシック" w:hAnsi="游ゴシック" w:hint="eastAsia"/>
          <w:color w:val="000000" w:themeColor="text1"/>
          <w:szCs w:val="20"/>
        </w:rPr>
        <w:t>いずれも概ね</w:t>
      </w:r>
      <w:r w:rsidRPr="004159A0">
        <w:rPr>
          <w:rFonts w:ascii="游ゴシック" w:eastAsia="游ゴシック" w:hAnsi="游ゴシック" w:hint="eastAsia"/>
          <w:color w:val="000000" w:themeColor="text1"/>
          <w:szCs w:val="20"/>
        </w:rPr>
        <w:t>計画どお</w:t>
      </w:r>
      <w:r w:rsidR="002021CC">
        <w:rPr>
          <w:rFonts w:ascii="游ゴシック" w:eastAsia="游ゴシック" w:hAnsi="游ゴシック" w:hint="eastAsia"/>
          <w:color w:val="000000" w:themeColor="text1"/>
          <w:szCs w:val="20"/>
        </w:rPr>
        <w:t>りに事業進捗が図られており、それぞれ目的の効果を発揮しています。引き続き、計画期間末（令和９年度）の目標達成に向けて、引き続き、事業を着実に推進していきます。</w:t>
      </w:r>
    </w:p>
    <w:p w14:paraId="536920D7" w14:textId="028AA288" w:rsidR="00D32CD0" w:rsidRDefault="00D32CD0" w:rsidP="00D32CD0">
      <w:pPr>
        <w:autoSpaceDE w:val="0"/>
        <w:autoSpaceDN w:val="0"/>
        <w:snapToGrid w:val="0"/>
        <w:jc w:val="both"/>
        <w:rPr>
          <w:rFonts w:ascii="BIZ UDPゴシック" w:hAnsi="BIZ UDPゴシック"/>
          <w:color w:val="000000" w:themeColor="text1"/>
          <w:szCs w:val="20"/>
        </w:rPr>
      </w:pPr>
    </w:p>
    <w:p w14:paraId="1B89E06C" w14:textId="615E375A" w:rsidR="00032A53" w:rsidRDefault="00032A53" w:rsidP="00D32CD0">
      <w:pPr>
        <w:autoSpaceDE w:val="0"/>
        <w:autoSpaceDN w:val="0"/>
        <w:snapToGrid w:val="0"/>
        <w:jc w:val="both"/>
        <w:rPr>
          <w:rFonts w:ascii="BIZ UDPゴシック" w:hAnsi="BIZ UDPゴシック"/>
          <w:color w:val="000000" w:themeColor="text1"/>
          <w:szCs w:val="20"/>
        </w:rPr>
      </w:pPr>
      <w:r>
        <w:rPr>
          <w:rFonts w:ascii="BIZ UDPゴシック" w:hAnsi="BIZ UDPゴシック" w:hint="eastAsia"/>
          <w:b/>
          <w:noProof/>
          <w:color w:val="000000" w:themeColor="text1"/>
          <w:szCs w:val="20"/>
        </w:rPr>
        <mc:AlternateContent>
          <mc:Choice Requires="wpg">
            <w:drawing>
              <wp:anchor distT="0" distB="0" distL="114300" distR="114300" simplePos="0" relativeHeight="251698688" behindDoc="0" locked="0" layoutInCell="1" allowOverlap="1" wp14:anchorId="1C842CEB" wp14:editId="0DB6B510">
                <wp:simplePos x="0" y="0"/>
                <wp:positionH relativeFrom="column">
                  <wp:posOffset>3200400</wp:posOffset>
                </wp:positionH>
                <wp:positionV relativeFrom="paragraph">
                  <wp:posOffset>102870</wp:posOffset>
                </wp:positionV>
                <wp:extent cx="3858895" cy="562610"/>
                <wp:effectExtent l="0" t="0" r="0" b="0"/>
                <wp:wrapNone/>
                <wp:docPr id="129997" name="グループ化 129997"/>
                <wp:cNvGraphicFramePr/>
                <a:graphic xmlns:a="http://schemas.openxmlformats.org/drawingml/2006/main">
                  <a:graphicData uri="http://schemas.microsoft.com/office/word/2010/wordprocessingGroup">
                    <wpg:wgp>
                      <wpg:cNvGrpSpPr/>
                      <wpg:grpSpPr>
                        <a:xfrm>
                          <a:off x="0" y="0"/>
                          <a:ext cx="3858895" cy="562610"/>
                          <a:chOff x="0" y="0"/>
                          <a:chExt cx="3859455" cy="563171"/>
                        </a:xfrm>
                      </wpg:grpSpPr>
                      <wpg:grpSp>
                        <wpg:cNvPr id="129995" name="グループ化 129995"/>
                        <wpg:cNvGrpSpPr/>
                        <wpg:grpSpPr>
                          <a:xfrm>
                            <a:off x="85060" y="212651"/>
                            <a:ext cx="3774395" cy="350520"/>
                            <a:chOff x="0" y="10633"/>
                            <a:chExt cx="3774395" cy="350520"/>
                          </a:xfrm>
                        </wpg:grpSpPr>
                        <wps:wsp>
                          <wps:cNvPr id="129986" name="テキスト ボックス 4">
                            <a:extLst>
                              <a:ext uri="{FF2B5EF4-FFF2-40B4-BE49-F238E27FC236}">
                                <a16:creationId xmlns:a16="http://schemas.microsoft.com/office/drawing/2014/main" id="{A4413E16-4EFF-F1AE-3936-9730AFF8A125}"/>
                              </a:ext>
                            </a:extLst>
                          </wps:cNvPr>
                          <wps:cNvSpPr txBox="1"/>
                          <wps:spPr>
                            <a:xfrm>
                              <a:off x="0" y="74428"/>
                              <a:ext cx="396000" cy="202019"/>
                            </a:xfrm>
                            <a:prstGeom prst="rect">
                              <a:avLst/>
                            </a:prstGeom>
                            <a:noFill/>
                            <a:ln w="12700">
                              <a:solidFill>
                                <a:srgbClr val="FF0000"/>
                              </a:solidFill>
                            </a:ln>
                          </wps:spPr>
                          <wps:txbx>
                            <w:txbxContent>
                              <w:p w14:paraId="63A99A99" w14:textId="77777777" w:rsidR="006212C8" w:rsidRPr="00032A53" w:rsidRDefault="006212C8" w:rsidP="00032A53">
                                <w:pPr>
                                  <w:pStyle w:val="Web"/>
                                  <w:snapToGrid w:val="0"/>
                                  <w:spacing w:before="0" w:beforeAutospacing="0" w:after="0" w:afterAutospacing="0"/>
                                  <w:jc w:val="center"/>
                                  <w:rPr>
                                    <w:sz w:val="18"/>
                                  </w:rPr>
                                </w:pPr>
                                <w:r w:rsidRPr="00032A53">
                                  <w:rPr>
                                    <w:rFonts w:ascii="Meiryo UI" w:eastAsia="Meiryo UI" w:hAnsi="Meiryo UI" w:cstheme="minorBidi" w:hint="eastAsia"/>
                                    <w:bCs/>
                                    <w:color w:val="FF0000"/>
                                    <w:kern w:val="24"/>
                                    <w:sz w:val="18"/>
                                  </w:rPr>
                                  <w:t>NEW</w:t>
                                </w:r>
                              </w:p>
                            </w:txbxContent>
                          </wps:txbx>
                          <wps:bodyPr wrap="square" lIns="36000" tIns="0" rIns="36000" bIns="0" rtlCol="0">
                            <a:noAutofit/>
                          </wps:bodyPr>
                        </wps:wsp>
                        <wps:wsp>
                          <wps:cNvPr id="129994" name="テキスト ボックス 129994"/>
                          <wps:cNvSpPr txBox="1"/>
                          <wps:spPr>
                            <a:xfrm>
                              <a:off x="340242" y="10633"/>
                              <a:ext cx="3434153" cy="350520"/>
                            </a:xfrm>
                            <a:prstGeom prst="rect">
                              <a:avLst/>
                            </a:prstGeom>
                            <a:noFill/>
                            <a:ln w="6350">
                              <a:noFill/>
                            </a:ln>
                          </wps:spPr>
                          <wps:txbx>
                            <w:txbxContent>
                              <w:p w14:paraId="32F6986F" w14:textId="35ADC15D" w:rsidR="006212C8" w:rsidRPr="00E2130F" w:rsidRDefault="006212C8" w:rsidP="00032A53">
                                <w:pPr>
                                  <w:rPr>
                                    <w:sz w:val="18"/>
                                  </w:rPr>
                                </w:pPr>
                                <w:r w:rsidRPr="00E2130F">
                                  <w:rPr>
                                    <w:rFonts w:hint="eastAsia"/>
                                    <w:sz w:val="18"/>
                                  </w:rPr>
                                  <w:t>・・・中間</w:t>
                                </w:r>
                                <w:r w:rsidRPr="00E2130F">
                                  <w:rPr>
                                    <w:sz w:val="18"/>
                                  </w:rPr>
                                  <w:t>見直しに</w:t>
                                </w:r>
                                <w:r>
                                  <w:rPr>
                                    <w:rFonts w:hint="eastAsia"/>
                                    <w:sz w:val="18"/>
                                  </w:rPr>
                                  <w:t>合わせて</w:t>
                                </w:r>
                                <w:r>
                                  <w:rPr>
                                    <w:sz w:val="18"/>
                                  </w:rPr>
                                  <w:t>新たに設けた成果指標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9996" name="テキスト ボックス 129996"/>
                        <wps:cNvSpPr txBox="1"/>
                        <wps:spPr>
                          <a:xfrm>
                            <a:off x="0" y="0"/>
                            <a:ext cx="3433616" cy="350520"/>
                          </a:xfrm>
                          <a:prstGeom prst="rect">
                            <a:avLst/>
                          </a:prstGeom>
                          <a:noFill/>
                          <a:ln w="6350">
                            <a:noFill/>
                          </a:ln>
                        </wps:spPr>
                        <wps:txbx>
                          <w:txbxContent>
                            <w:p w14:paraId="60DB4FDD" w14:textId="26F9F223" w:rsidR="006212C8" w:rsidRPr="00E2130F" w:rsidRDefault="006212C8" w:rsidP="00032A53">
                              <w:pPr>
                                <w:rPr>
                                  <w:sz w:val="18"/>
                                </w:rPr>
                              </w:pPr>
                              <w:r>
                                <w:rPr>
                                  <w:rFonts w:hint="eastAsia"/>
                                  <w:sz w:val="18"/>
                                </w:rPr>
                                <w:t>成果指標</w:t>
                              </w:r>
                              <w:r>
                                <w:rPr>
                                  <w:sz w:val="18"/>
                                </w:rPr>
                                <w:t xml:space="preserve">は　</w:t>
                              </w:r>
                              <w:r w:rsidRPr="00032A53">
                                <w:rPr>
                                  <w:sz w:val="18"/>
                                  <w:bdr w:val="single" w:sz="4" w:space="0" w:color="auto"/>
                                </w:rPr>
                                <w:t>令和</w:t>
                              </w:r>
                              <w:r w:rsidRPr="00032A53">
                                <w:rPr>
                                  <w:rFonts w:hint="eastAsia"/>
                                  <w:sz w:val="18"/>
                                  <w:bdr w:val="single" w:sz="4" w:space="0" w:color="auto"/>
                                </w:rPr>
                                <w:t>4</w:t>
                              </w:r>
                              <w:r w:rsidRPr="00032A53">
                                <w:rPr>
                                  <w:rFonts w:hint="eastAsia"/>
                                  <w:sz w:val="18"/>
                                  <w:bdr w:val="single" w:sz="4" w:space="0" w:color="auto"/>
                                </w:rPr>
                                <w:t>年度</w:t>
                              </w:r>
                              <w:r w:rsidRPr="00032A53">
                                <w:rPr>
                                  <w:sz w:val="18"/>
                                  <w:bdr w:val="single" w:sz="4" w:space="0" w:color="auto"/>
                                </w:rPr>
                                <w:t>実績／令和</w:t>
                              </w:r>
                              <w:r w:rsidRPr="00032A53">
                                <w:rPr>
                                  <w:rFonts w:hint="eastAsia"/>
                                  <w:sz w:val="18"/>
                                  <w:bdr w:val="single" w:sz="4" w:space="0" w:color="auto"/>
                                </w:rPr>
                                <w:t>9</w:t>
                              </w:r>
                              <w:r w:rsidRPr="00032A53">
                                <w:rPr>
                                  <w:rFonts w:hint="eastAsia"/>
                                  <w:sz w:val="18"/>
                                  <w:bdr w:val="single" w:sz="4" w:space="0" w:color="auto"/>
                                </w:rPr>
                                <w:t>年度目標値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842CEB" id="グループ化 129997" o:spid="_x0000_s1117" style="position:absolute;left:0;text-align:left;margin-left:252pt;margin-top:8.1pt;width:303.85pt;height:44.3pt;z-index:251698688" coordsize="38594,5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">
                <v:group id="グループ化 129995" o:spid="_x0000_s1118" style="position:absolute;left:850;top:2126;width:37744;height:3505" coordorigin=",106" coordsize="37743,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">
                  <v:shape id="テキスト ボックス 4" o:spid="_x0000_s1119" type="#_x0000_t202" style="position:absolute;top:744;width:3960;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" filled="f" strokecolor="red" strokeweight="1pt">
                    <v:textbox inset="1mm,0,1mm,0">
                      <w:txbxContent>
                        <w:p w14:paraId="63A99A99" w14:textId="77777777" w:rsidR="006212C8" w:rsidRPr="00032A53" w:rsidRDefault="006212C8" w:rsidP="00032A53">
                          <w:pPr>
                            <w:pStyle w:val="Web"/>
                            <w:snapToGrid w:val="0"/>
                            <w:spacing w:before="0" w:beforeAutospacing="0" w:after="0" w:afterAutospacing="0"/>
                            <w:jc w:val="center"/>
                            <w:rPr>
                              <w:sz w:val="18"/>
                            </w:rPr>
                          </w:pPr>
                          <w:r w:rsidRPr="00032A53">
                            <w:rPr>
                              <w:rFonts w:ascii="Meiryo UI" w:eastAsia="Meiryo UI" w:hAnsi="Meiryo UI" w:cstheme="minorBidi" w:hint="eastAsia"/>
                              <w:bCs/>
                              <w:color w:val="FF0000"/>
                              <w:kern w:val="24"/>
                              <w:sz w:val="18"/>
                            </w:rPr>
                            <w:t>NEW</w:t>
                          </w:r>
                        </w:p>
                      </w:txbxContent>
                    </v:textbox>
                  </v:shape>
                  <v:shape id="テキスト ボックス 129994" o:spid="_x0000_s1120" type="#_x0000_t202" style="position:absolute;left:3402;top:106;width:34341;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" filled="f" stroked="f" strokeweight=".5pt">
                    <v:textbox>
                      <w:txbxContent>
                        <w:p w14:paraId="32F6986F" w14:textId="35ADC15D" w:rsidR="006212C8" w:rsidRPr="00E2130F" w:rsidRDefault="006212C8" w:rsidP="00032A53">
                          <w:pPr>
                            <w:rPr>
                              <w:sz w:val="18"/>
                            </w:rPr>
                          </w:pPr>
                          <w:r w:rsidRPr="00E2130F">
                            <w:rPr>
                              <w:rFonts w:hint="eastAsia"/>
                              <w:sz w:val="18"/>
                            </w:rPr>
                            <w:t>・・・中間</w:t>
                          </w:r>
                          <w:r w:rsidRPr="00E2130F">
                            <w:rPr>
                              <w:sz w:val="18"/>
                            </w:rPr>
                            <w:t>見直しに</w:t>
                          </w:r>
                          <w:r>
                            <w:rPr>
                              <w:rFonts w:hint="eastAsia"/>
                              <w:sz w:val="18"/>
                            </w:rPr>
                            <w:t>合わせて</w:t>
                          </w:r>
                          <w:r>
                            <w:rPr>
                              <w:sz w:val="18"/>
                            </w:rPr>
                            <w:t>新たに設けた成果指標</w:t>
                          </w:r>
                        </w:p>
                      </w:txbxContent>
                    </v:textbox>
                  </v:shape>
                </v:group>
                <v:shape id="テキスト ボックス 129996" o:spid="_x0000_s1121" type="#_x0000_t202" style="position:absolute;width:34336;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" filled="f" stroked="f" strokeweight=".5pt">
                  <v:textbox>
                    <w:txbxContent>
                      <w:p w14:paraId="60DB4FDD" w14:textId="26F9F223" w:rsidR="006212C8" w:rsidRPr="00E2130F" w:rsidRDefault="006212C8" w:rsidP="00032A53">
                        <w:pPr>
                          <w:rPr>
                            <w:sz w:val="18"/>
                          </w:rPr>
                        </w:pPr>
                        <w:r>
                          <w:rPr>
                            <w:rFonts w:hint="eastAsia"/>
                            <w:sz w:val="18"/>
                          </w:rPr>
                          <w:t>成果指標</w:t>
                        </w:r>
                        <w:r>
                          <w:rPr>
                            <w:sz w:val="18"/>
                          </w:rPr>
                          <w:t xml:space="preserve">は　</w:t>
                        </w:r>
                        <w:r w:rsidRPr="00032A53">
                          <w:rPr>
                            <w:sz w:val="18"/>
                            <w:bdr w:val="single" w:sz="4" w:space="0" w:color="auto"/>
                          </w:rPr>
                          <w:t>令和</w:t>
                        </w:r>
                        <w:r w:rsidRPr="00032A53">
                          <w:rPr>
                            <w:rFonts w:hint="eastAsia"/>
                            <w:sz w:val="18"/>
                            <w:bdr w:val="single" w:sz="4" w:space="0" w:color="auto"/>
                          </w:rPr>
                          <w:t>4</w:t>
                        </w:r>
                        <w:r w:rsidRPr="00032A53">
                          <w:rPr>
                            <w:rFonts w:hint="eastAsia"/>
                            <w:sz w:val="18"/>
                            <w:bdr w:val="single" w:sz="4" w:space="0" w:color="auto"/>
                          </w:rPr>
                          <w:t>年度</w:t>
                        </w:r>
                        <w:r w:rsidRPr="00032A53">
                          <w:rPr>
                            <w:sz w:val="18"/>
                            <w:bdr w:val="single" w:sz="4" w:space="0" w:color="auto"/>
                          </w:rPr>
                          <w:t>実績／令和</w:t>
                        </w:r>
                        <w:r w:rsidRPr="00032A53">
                          <w:rPr>
                            <w:rFonts w:hint="eastAsia"/>
                            <w:sz w:val="18"/>
                            <w:bdr w:val="single" w:sz="4" w:space="0" w:color="auto"/>
                          </w:rPr>
                          <w:t>9</w:t>
                        </w:r>
                        <w:r w:rsidRPr="00032A53">
                          <w:rPr>
                            <w:rFonts w:hint="eastAsia"/>
                            <w:sz w:val="18"/>
                            <w:bdr w:val="single" w:sz="4" w:space="0" w:color="auto"/>
                          </w:rPr>
                          <w:t>年度目標値</w:t>
                        </w:r>
                      </w:p>
                    </w:txbxContent>
                  </v:textbox>
                </v:shape>
              </v:group>
            </w:pict>
          </mc:Fallback>
        </mc:AlternateContent>
      </w:r>
    </w:p>
    <w:p w14:paraId="2F2AB571" w14:textId="4D376659" w:rsidR="00032A53" w:rsidRDefault="00032A53" w:rsidP="00032A53">
      <w:pPr>
        <w:autoSpaceDE w:val="0"/>
        <w:autoSpaceDN w:val="0"/>
        <w:snapToGrid w:val="0"/>
        <w:jc w:val="both"/>
        <w:rPr>
          <w:rFonts w:ascii="BIZ UDPゴシック" w:hAnsi="BIZ UDPゴシック"/>
          <w:b/>
          <w:color w:val="000000" w:themeColor="text1"/>
          <w:szCs w:val="20"/>
        </w:rPr>
      </w:pPr>
      <w:r w:rsidRPr="00573507">
        <w:rPr>
          <w:rFonts w:ascii="BIZ UDPゴシック" w:hAnsi="BIZ UDPゴシック" w:hint="eastAsia"/>
          <w:b/>
          <w:color w:val="000000" w:themeColor="text1"/>
          <w:szCs w:val="20"/>
        </w:rPr>
        <w:t>【主要な施策の取組内容】</w:t>
      </w:r>
    </w:p>
    <w:p w14:paraId="6B84AF76" w14:textId="74776D09" w:rsidR="000646EA" w:rsidRDefault="00032A53" w:rsidP="00032A53">
      <w:pPr>
        <w:autoSpaceDE w:val="0"/>
        <w:autoSpaceDN w:val="0"/>
        <w:snapToGrid w:val="0"/>
        <w:ind w:right="100"/>
        <w:jc w:val="right"/>
        <w:rPr>
          <w:rFonts w:ascii="BIZ UDPゴシック" w:hAnsi="BIZ UDPゴシック"/>
          <w:color w:val="000000" w:themeColor="text1"/>
          <w:szCs w:val="20"/>
        </w:rPr>
      </w:pPr>
      <w:r>
        <w:rPr>
          <w:rFonts w:ascii="BIZ UDPゴシック" w:hAnsi="BIZ UDPゴシック"/>
          <w:color w:val="000000" w:themeColor="text1"/>
          <w:szCs w:val="20"/>
        </w:rPr>
        <w:t xml:space="preserve"> </w:t>
      </w:r>
    </w:p>
    <w:p w14:paraId="32091294" w14:textId="332F36D6" w:rsidR="00611F58" w:rsidRPr="000C3D58" w:rsidRDefault="00611F58" w:rsidP="003F4359">
      <w:pPr>
        <w:autoSpaceDE w:val="0"/>
        <w:autoSpaceDN w:val="0"/>
        <w:jc w:val="both"/>
        <w:rPr>
          <w:rFonts w:ascii="BIZ UDPゴシック" w:hAnsi="BIZ UDPゴシック"/>
          <w:b/>
          <w:bCs/>
          <w:color w:val="000000" w:themeColor="text1"/>
          <w:szCs w:val="20"/>
        </w:rPr>
      </w:pPr>
      <w:r w:rsidRPr="000C3D58">
        <w:rPr>
          <w:rFonts w:ascii="BIZ UDPゴシック" w:hAnsi="BIZ UDPゴシック" w:hint="eastAsia"/>
          <w:b/>
          <w:bCs/>
          <w:color w:val="000000" w:themeColor="text1"/>
          <w:szCs w:val="20"/>
        </w:rPr>
        <w:t>経営目標1</w:t>
      </w:r>
      <w:r w:rsidRPr="000C3D58">
        <w:rPr>
          <w:rFonts w:ascii="BIZ UDPゴシック" w:hAnsi="BIZ UDPゴシック"/>
          <w:b/>
          <w:bCs/>
          <w:color w:val="000000" w:themeColor="text1"/>
          <w:szCs w:val="20"/>
        </w:rPr>
        <w:t xml:space="preserve"> </w:t>
      </w:r>
      <w:r w:rsidRPr="000C3D58">
        <w:rPr>
          <w:rFonts w:ascii="BIZ UDPゴシック" w:hAnsi="BIZ UDPゴシック" w:hint="eastAsia"/>
          <w:b/>
          <w:bCs/>
          <w:color w:val="000000" w:themeColor="text1"/>
          <w:szCs w:val="20"/>
        </w:rPr>
        <w:t>安定した下水道サービスの提供</w:t>
      </w:r>
    </w:p>
    <w:p w14:paraId="4D7AE528" w14:textId="0B65BC26"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26C51D37" wp14:editId="32F9340F">
            <wp:extent cx="5632020" cy="1600200"/>
            <wp:effectExtent l="0" t="0" r="6985" b="0"/>
            <wp:docPr id="130001" name="図 130001" descr="老朽化対策の推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1" name="図 130001" descr="老朽化対策の推進"/>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21"/>
                    <a:stretch/>
                  </pic:blipFill>
                  <pic:spPr bwMode="auto">
                    <a:xfrm>
                      <a:off x="0" y="0"/>
                      <a:ext cx="5632779" cy="1600416"/>
                    </a:xfrm>
                    <a:prstGeom prst="rect">
                      <a:avLst/>
                    </a:prstGeom>
                    <a:noFill/>
                    <a:ln>
                      <a:noFill/>
                    </a:ln>
                    <a:extLst>
                      <a:ext uri="{53640926-AAD7-44D8-BBD7-CCE9431645EC}">
                        <a14:shadowObscured xmlns:a14="http://schemas.microsoft.com/office/drawing/2010/main"/>
                      </a:ext>
                    </a:extLst>
                  </pic:spPr>
                </pic:pic>
              </a:graphicData>
            </a:graphic>
          </wp:inline>
        </w:drawing>
      </w:r>
    </w:p>
    <w:p w14:paraId="5E5CD042" w14:textId="0AC2E83B"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16F2D336" wp14:editId="313E7DC4">
            <wp:extent cx="5612615" cy="1771650"/>
            <wp:effectExtent l="0" t="0" r="7620" b="0"/>
            <wp:docPr id="130003" name="図 130003" descr="施設の適切な予防保全と維持管理の更なる効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3" name="図 130003" descr="施設の適切な予防保全と維持管理の更なる効率化"/>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1" b="-1713"/>
                    <a:stretch/>
                  </pic:blipFill>
                  <pic:spPr bwMode="auto">
                    <a:xfrm>
                      <a:off x="0" y="0"/>
                      <a:ext cx="5634424" cy="1778534"/>
                    </a:xfrm>
                    <a:prstGeom prst="rect">
                      <a:avLst/>
                    </a:prstGeom>
                    <a:noFill/>
                    <a:ln>
                      <a:noFill/>
                    </a:ln>
                    <a:extLst>
                      <a:ext uri="{53640926-AAD7-44D8-BBD7-CCE9431645EC}">
                        <a14:shadowObscured xmlns:a14="http://schemas.microsoft.com/office/drawing/2010/main"/>
                      </a:ext>
                    </a:extLst>
                  </pic:spPr>
                </pic:pic>
              </a:graphicData>
            </a:graphic>
          </wp:inline>
        </w:drawing>
      </w:r>
    </w:p>
    <w:p w14:paraId="0F78503A" w14:textId="77777777" w:rsidR="00611F58" w:rsidRDefault="00611F58" w:rsidP="00611F58">
      <w:pPr>
        <w:autoSpaceDE w:val="0"/>
        <w:autoSpaceDN w:val="0"/>
        <w:snapToGrid w:val="0"/>
        <w:rPr>
          <w:rFonts w:ascii="BIZ UDPゴシック" w:hAnsi="BIZ UDPゴシック"/>
          <w:color w:val="000000" w:themeColor="text1"/>
          <w:szCs w:val="20"/>
        </w:rPr>
      </w:pPr>
    </w:p>
    <w:p w14:paraId="34CC2D0E" w14:textId="27D812C0" w:rsidR="00611F58" w:rsidRPr="000C3D58" w:rsidRDefault="008E4465" w:rsidP="003F4359">
      <w:pPr>
        <w:autoSpaceDE w:val="0"/>
        <w:autoSpaceDN w:val="0"/>
        <w:rPr>
          <w:rFonts w:ascii="BIZ UDPゴシック" w:hAnsi="BIZ UDPゴシック"/>
          <w:b/>
          <w:bCs/>
          <w:color w:val="000000" w:themeColor="text1"/>
          <w:szCs w:val="20"/>
        </w:rPr>
      </w:pPr>
      <w:r w:rsidRPr="000C3D58">
        <w:rPr>
          <w:rFonts w:ascii="BIZ UDPゴシック" w:hAnsi="BIZ UDPゴシック"/>
          <w:b/>
          <w:bCs/>
          <w:noProof/>
          <w:color w:val="000000" w:themeColor="text1"/>
          <w:szCs w:val="20"/>
        </w:rPr>
        <mc:AlternateContent>
          <mc:Choice Requires="wps">
            <w:drawing>
              <wp:anchor distT="0" distB="0" distL="114300" distR="114300" simplePos="0" relativeHeight="251721216" behindDoc="0" locked="0" layoutInCell="1" allowOverlap="1" wp14:anchorId="78932CDE" wp14:editId="1855A0F9">
                <wp:simplePos x="0" y="0"/>
                <wp:positionH relativeFrom="column">
                  <wp:posOffset>3705045</wp:posOffset>
                </wp:positionH>
                <wp:positionV relativeFrom="paragraph">
                  <wp:posOffset>148314</wp:posOffset>
                </wp:positionV>
                <wp:extent cx="1802921" cy="430746"/>
                <wp:effectExtent l="0" t="0" r="26035" b="369570"/>
                <wp:wrapNone/>
                <wp:docPr id="66" name="角丸四角形吹き出し 66"/>
                <wp:cNvGraphicFramePr/>
                <a:graphic xmlns:a="http://schemas.openxmlformats.org/drawingml/2006/main">
                  <a:graphicData uri="http://schemas.microsoft.com/office/word/2010/wordprocessingShape">
                    <wps:wsp>
                      <wps:cNvSpPr/>
                      <wps:spPr>
                        <a:xfrm>
                          <a:off x="0" y="0"/>
                          <a:ext cx="1802921" cy="430746"/>
                        </a:xfrm>
                        <a:prstGeom prst="wedgeRoundRectCallout">
                          <a:avLst>
                            <a:gd name="adj1" fmla="val -45866"/>
                            <a:gd name="adj2" fmla="val 127447"/>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662E17" w14:textId="2DB2C5D7" w:rsidR="00DA2306" w:rsidRPr="00DA2306" w:rsidRDefault="008E4465" w:rsidP="008E4465">
                            <w:pPr>
                              <w:snapToGrid w:val="0"/>
                              <w:jc w:val="both"/>
                              <w:rPr>
                                <w:color w:val="000000" w:themeColor="text1"/>
                                <w:sz w:val="16"/>
                              </w:rPr>
                            </w:pPr>
                            <w:r>
                              <w:rPr>
                                <w:rFonts w:hint="eastAsia"/>
                                <w:color w:val="000000" w:themeColor="text1"/>
                                <w:sz w:val="16"/>
                              </w:rPr>
                              <w:t>下水道</w:t>
                            </w:r>
                            <w:r>
                              <w:rPr>
                                <w:color w:val="000000" w:themeColor="text1"/>
                                <w:sz w:val="16"/>
                              </w:rPr>
                              <w:t>増補</w:t>
                            </w:r>
                            <w:r>
                              <w:rPr>
                                <w:rFonts w:hint="eastAsia"/>
                                <w:color w:val="000000" w:themeColor="text1"/>
                                <w:sz w:val="16"/>
                              </w:rPr>
                              <w:t>幹線の整備を積極的</w:t>
                            </w:r>
                            <w:r>
                              <w:rPr>
                                <w:color w:val="000000" w:themeColor="text1"/>
                                <w:sz w:val="16"/>
                              </w:rPr>
                              <w:t>に進めた結果、</w:t>
                            </w:r>
                            <w:r w:rsidR="00DA2306">
                              <w:rPr>
                                <w:color w:val="000000" w:themeColor="text1"/>
                                <w:sz w:val="16"/>
                              </w:rPr>
                              <w:t>当初</w:t>
                            </w:r>
                            <w:r>
                              <w:rPr>
                                <w:rFonts w:hint="eastAsia"/>
                                <w:color w:val="000000" w:themeColor="text1"/>
                                <w:sz w:val="16"/>
                              </w:rPr>
                              <w:t>の</w:t>
                            </w:r>
                            <w:r w:rsidR="00DA2306">
                              <w:rPr>
                                <w:color w:val="000000" w:themeColor="text1"/>
                                <w:sz w:val="16"/>
                              </w:rPr>
                              <w:t>目標を達成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932CD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66" o:spid="_x0000_s1122" type="#_x0000_t62" style="position:absolute;margin-left:291.75pt;margin-top:11.7pt;width:141.95pt;height:33.9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" adj="893,38329" fillcolor="white [3212]" strokecolor="#243f60 [1604]" strokeweight="2pt">
                <v:textbox>
                  <w:txbxContent>
                    <w:p w14:paraId="58662E17" w14:textId="2DB2C5D7" w:rsidR="00DA2306" w:rsidRPr="00DA2306" w:rsidRDefault="008E4465" w:rsidP="008E4465">
                      <w:pPr>
                        <w:snapToGrid w:val="0"/>
                        <w:jc w:val="both"/>
                        <w:rPr>
                          <w:color w:val="000000" w:themeColor="text1"/>
                          <w:sz w:val="16"/>
                        </w:rPr>
                      </w:pPr>
                      <w:r>
                        <w:rPr>
                          <w:rFonts w:hint="eastAsia"/>
                          <w:color w:val="000000" w:themeColor="text1"/>
                          <w:sz w:val="16"/>
                        </w:rPr>
                        <w:t>下水道</w:t>
                      </w:r>
                      <w:r>
                        <w:rPr>
                          <w:color w:val="000000" w:themeColor="text1"/>
                          <w:sz w:val="16"/>
                        </w:rPr>
                        <w:t>増補</w:t>
                      </w:r>
                      <w:r>
                        <w:rPr>
                          <w:rFonts w:hint="eastAsia"/>
                          <w:color w:val="000000" w:themeColor="text1"/>
                          <w:sz w:val="16"/>
                        </w:rPr>
                        <w:t>幹線の整備を積極的</w:t>
                      </w:r>
                      <w:r>
                        <w:rPr>
                          <w:color w:val="000000" w:themeColor="text1"/>
                          <w:sz w:val="16"/>
                        </w:rPr>
                        <w:t>に進めた結果、</w:t>
                      </w:r>
                      <w:r w:rsidR="00DA2306">
                        <w:rPr>
                          <w:color w:val="000000" w:themeColor="text1"/>
                          <w:sz w:val="16"/>
                        </w:rPr>
                        <w:t>当初</w:t>
                      </w:r>
                      <w:r>
                        <w:rPr>
                          <w:rFonts w:hint="eastAsia"/>
                          <w:color w:val="000000" w:themeColor="text1"/>
                          <w:sz w:val="16"/>
                        </w:rPr>
                        <w:t>の</w:t>
                      </w:r>
                      <w:r w:rsidR="00DA2306">
                        <w:rPr>
                          <w:color w:val="000000" w:themeColor="text1"/>
                          <w:sz w:val="16"/>
                        </w:rPr>
                        <w:t>目標を達成</w:t>
                      </w:r>
                    </w:p>
                  </w:txbxContent>
                </v:textbox>
              </v:shape>
            </w:pict>
          </mc:Fallback>
        </mc:AlternateContent>
      </w:r>
      <w:r w:rsidR="00611F58" w:rsidRPr="000C3D58">
        <w:rPr>
          <w:rFonts w:ascii="BIZ UDPゴシック" w:hAnsi="BIZ UDPゴシック" w:hint="eastAsia"/>
          <w:b/>
          <w:bCs/>
          <w:color w:val="000000" w:themeColor="text1"/>
          <w:szCs w:val="20"/>
        </w:rPr>
        <w:t>経営目標2　安全で安心なまちづくりの推進</w:t>
      </w:r>
    </w:p>
    <w:p w14:paraId="5CC4BD44" w14:textId="3CF54154" w:rsidR="000646EA" w:rsidRPr="00032A53"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5F05081C" wp14:editId="48E48354">
            <wp:extent cx="5594776" cy="1919892"/>
            <wp:effectExtent l="0" t="0" r="6350" b="4445"/>
            <wp:docPr id="130004" name="図 130004" descr="浸水対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4" name="図 130004" descr="浸水対策"/>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22811" cy="1929512"/>
                    </a:xfrm>
                    <a:prstGeom prst="rect">
                      <a:avLst/>
                    </a:prstGeom>
                    <a:noFill/>
                    <a:ln>
                      <a:noFill/>
                    </a:ln>
                  </pic:spPr>
                </pic:pic>
              </a:graphicData>
            </a:graphic>
          </wp:inline>
        </w:drawing>
      </w:r>
    </w:p>
    <w:p w14:paraId="51FBE889" w14:textId="096DEE00" w:rsidR="008A66D9" w:rsidRDefault="00541CCA"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lastRenderedPageBreak/>
        <mc:AlternateContent>
          <mc:Choice Requires="wpg">
            <w:drawing>
              <wp:anchor distT="0" distB="0" distL="114300" distR="114300" simplePos="0" relativeHeight="251755008" behindDoc="0" locked="0" layoutInCell="1" allowOverlap="1" wp14:anchorId="59502162" wp14:editId="20C8C573">
                <wp:simplePos x="0" y="0"/>
                <wp:positionH relativeFrom="column">
                  <wp:posOffset>2969</wp:posOffset>
                </wp:positionH>
                <wp:positionV relativeFrom="paragraph">
                  <wp:posOffset>59377</wp:posOffset>
                </wp:positionV>
                <wp:extent cx="6200775" cy="4500748"/>
                <wp:effectExtent l="0" t="0" r="28575" b="14605"/>
                <wp:wrapNone/>
                <wp:docPr id="130041" name="グループ化 130041" descr="浸水対策事業の効果"/>
                <wp:cNvGraphicFramePr/>
                <a:graphic xmlns:a="http://schemas.openxmlformats.org/drawingml/2006/main">
                  <a:graphicData uri="http://schemas.microsoft.com/office/word/2010/wordprocessingGroup">
                    <wpg:wgp>
                      <wpg:cNvGrpSpPr/>
                      <wpg:grpSpPr>
                        <a:xfrm>
                          <a:off x="0" y="0"/>
                          <a:ext cx="6200775" cy="4500748"/>
                          <a:chOff x="0" y="-1"/>
                          <a:chExt cx="6200775" cy="4500748"/>
                        </a:xfrm>
                      </wpg:grpSpPr>
                      <wps:wsp>
                        <wps:cNvPr id="129" name="角丸四角形 129"/>
                        <wps:cNvSpPr/>
                        <wps:spPr>
                          <a:xfrm>
                            <a:off x="0" y="-1"/>
                            <a:ext cx="6200775" cy="4500748"/>
                          </a:xfrm>
                          <a:prstGeom prst="roundRect">
                            <a:avLst>
                              <a:gd name="adj" fmla="val 1236"/>
                            </a:avLst>
                          </a:prstGeom>
                          <a:no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テキスト ボックス 130"/>
                        <wps:cNvSpPr txBox="1"/>
                        <wps:spPr>
                          <a:xfrm>
                            <a:off x="81887" y="149569"/>
                            <a:ext cx="5894947" cy="396695"/>
                          </a:xfrm>
                          <a:prstGeom prst="rect">
                            <a:avLst/>
                          </a:prstGeom>
                          <a:noFill/>
                          <a:ln w="6350">
                            <a:noFill/>
                          </a:ln>
                        </wps:spPr>
                        <wps:txbx>
                          <w:txbxContent>
                            <w:p w14:paraId="057375A2" w14:textId="256E07AC" w:rsidR="00541CCA" w:rsidRPr="006C51BB" w:rsidRDefault="00541CCA" w:rsidP="00541CCA">
                              <w:pPr>
                                <w:rPr>
                                  <w:b/>
                                  <w:sz w:val="24"/>
                                  <w:szCs w:val="22"/>
                                </w:rPr>
                              </w:pPr>
                              <w:r w:rsidRPr="006C51BB">
                                <w:rPr>
                                  <w:rFonts w:hint="eastAsia"/>
                                  <w:b/>
                                  <w:sz w:val="22"/>
                                </w:rPr>
                                <w:t>浸水対策</w:t>
                              </w:r>
                              <w:r w:rsidRPr="006C51BB">
                                <w:rPr>
                                  <w:b/>
                                  <w:sz w:val="22"/>
                                </w:rPr>
                                <w:t>事業の効果</w:t>
                              </w:r>
                              <w:r w:rsidR="003E69FD">
                                <w:rPr>
                                  <w:rFonts w:hint="eastAsia"/>
                                  <w:b/>
                                  <w:sz w:val="22"/>
                                </w:rPr>
                                <w:t xml:space="preserve">　</w:t>
                              </w:r>
                              <w:r w:rsidRPr="003E69FD">
                                <w:rPr>
                                  <w:rFonts w:hint="eastAsia"/>
                                  <w:b/>
                                  <w:sz w:val="24"/>
                                  <w:szCs w:val="22"/>
                                </w:rPr>
                                <w:t>～下水道増補幹線の整備により浸水被害を軽減しています～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テキスト ボックス 131"/>
                        <wps:cNvSpPr txBox="1"/>
                        <wps:spPr>
                          <a:xfrm>
                            <a:off x="81887" y="573208"/>
                            <a:ext cx="6031865" cy="600075"/>
                          </a:xfrm>
                          <a:prstGeom prst="rect">
                            <a:avLst/>
                          </a:prstGeom>
                          <a:solidFill>
                            <a:schemeClr val="lt1"/>
                          </a:solidFill>
                          <a:ln w="6350">
                            <a:noFill/>
                            <a:prstDash val="sysDot"/>
                          </a:ln>
                        </wps:spPr>
                        <wps:txbx>
                          <w:txbxContent>
                            <w:p w14:paraId="3974745C" w14:textId="77777777" w:rsidR="00541CCA" w:rsidRPr="00053015" w:rsidRDefault="00541CCA" w:rsidP="00541CCA">
                              <w:pPr>
                                <w:pStyle w:val="a3"/>
                                <w:numPr>
                                  <w:ilvl w:val="0"/>
                                  <w:numId w:val="57"/>
                                </w:numPr>
                                <w:snapToGrid w:val="0"/>
                                <w:ind w:leftChars="0" w:left="170" w:hanging="170"/>
                              </w:pPr>
                              <w:r w:rsidRPr="00053015">
                                <w:t>令和</w:t>
                              </w:r>
                              <w:r w:rsidRPr="00053015">
                                <w:rPr>
                                  <w:rFonts w:hint="eastAsia"/>
                                </w:rPr>
                                <w:t>3</w:t>
                              </w:r>
                              <w:r w:rsidRPr="00053015">
                                <w:rPr>
                                  <w:rFonts w:hint="eastAsia"/>
                                </w:rPr>
                                <w:t>年</w:t>
                              </w:r>
                              <w:r w:rsidRPr="00053015">
                                <w:rPr>
                                  <w:rFonts w:hint="eastAsia"/>
                                </w:rPr>
                                <w:t>5</w:t>
                              </w:r>
                              <w:r w:rsidRPr="00053015">
                                <w:rPr>
                                  <w:rFonts w:hint="eastAsia"/>
                                </w:rPr>
                                <w:t>月</w:t>
                              </w:r>
                              <w:r w:rsidRPr="00053015">
                                <w:t>に</w:t>
                              </w:r>
                              <w:r w:rsidRPr="00053015">
                                <w:rPr>
                                  <w:rFonts w:hint="eastAsia"/>
                                </w:rPr>
                                <w:t>、</w:t>
                              </w:r>
                              <w:r w:rsidRPr="00053015">
                                <w:t>枚方市、大阪市等で</w:t>
                              </w:r>
                              <w:r w:rsidRPr="00053015">
                                <w:rPr>
                                  <w:rFonts w:hint="eastAsia"/>
                                </w:rPr>
                                <w:t>1</w:t>
                              </w:r>
                              <w:r w:rsidRPr="00053015">
                                <w:rPr>
                                  <w:rFonts w:hint="eastAsia"/>
                                </w:rPr>
                                <w:t>時間</w:t>
                              </w:r>
                              <w:r w:rsidRPr="00053015">
                                <w:t>降雨量が</w:t>
                              </w:r>
                              <w:r w:rsidRPr="00053015">
                                <w:rPr>
                                  <w:rFonts w:hint="eastAsia"/>
                                </w:rPr>
                                <w:t>5</w:t>
                              </w:r>
                              <w:r w:rsidRPr="00053015">
                                <w:rPr>
                                  <w:rFonts w:hint="eastAsia"/>
                                </w:rPr>
                                <w:t>月</w:t>
                              </w:r>
                              <w:r w:rsidRPr="00053015">
                                <w:t>の観測</w:t>
                              </w:r>
                              <w:r w:rsidRPr="00053015">
                                <w:rPr>
                                  <w:rFonts w:hint="eastAsia"/>
                                </w:rPr>
                                <w:t>史上</w:t>
                              </w:r>
                              <w:r w:rsidRPr="00053015">
                                <w:rPr>
                                  <w:rFonts w:hint="eastAsia"/>
                                </w:rPr>
                                <w:t>1</w:t>
                              </w:r>
                              <w:r w:rsidRPr="00053015">
                                <w:rPr>
                                  <w:rFonts w:hint="eastAsia"/>
                                </w:rPr>
                                <w:t>位</w:t>
                              </w:r>
                              <w:r w:rsidRPr="00053015">
                                <w:t>となる大雨</w:t>
                              </w:r>
                              <w:r w:rsidRPr="00053015">
                                <w:rPr>
                                  <w:rFonts w:hint="eastAsia"/>
                                </w:rPr>
                                <w:t>が</w:t>
                              </w:r>
                              <w:r w:rsidRPr="00053015">
                                <w:t>発生し</w:t>
                              </w:r>
                              <w:r w:rsidRPr="00053015">
                                <w:rPr>
                                  <w:rFonts w:hint="eastAsia"/>
                                </w:rPr>
                                <w:t>ました。</w:t>
                              </w:r>
                            </w:p>
                            <w:p w14:paraId="43A0C337" w14:textId="77777777" w:rsidR="00541CCA" w:rsidRPr="00053015" w:rsidRDefault="00541CCA" w:rsidP="00541CCA">
                              <w:pPr>
                                <w:pStyle w:val="a3"/>
                                <w:numPr>
                                  <w:ilvl w:val="0"/>
                                  <w:numId w:val="57"/>
                                </w:numPr>
                                <w:snapToGrid w:val="0"/>
                                <w:ind w:leftChars="0" w:left="170" w:hanging="170"/>
                              </w:pPr>
                              <w:r w:rsidRPr="00053015">
                                <w:rPr>
                                  <w:rFonts w:hint="eastAsia"/>
                                </w:rPr>
                                <w:t>この際</w:t>
                              </w:r>
                              <w:r w:rsidRPr="00053015">
                                <w:t>には</w:t>
                              </w:r>
                              <w:r w:rsidRPr="00053015">
                                <w:rPr>
                                  <w:rFonts w:hint="eastAsia"/>
                                </w:rPr>
                                <w:t>、</w:t>
                              </w:r>
                              <w:r w:rsidRPr="00053015">
                                <w:t>同年</w:t>
                              </w:r>
                              <w:r w:rsidRPr="00053015">
                                <w:rPr>
                                  <w:rFonts w:hint="eastAsia"/>
                                </w:rPr>
                                <w:t>3</w:t>
                              </w:r>
                              <w:r w:rsidRPr="00053015">
                                <w:rPr>
                                  <w:rFonts w:hint="eastAsia"/>
                                </w:rPr>
                                <w:t>月</w:t>
                              </w:r>
                              <w:r w:rsidRPr="00053015">
                                <w:t>に</w:t>
                              </w:r>
                              <w:r w:rsidRPr="00053015">
                                <w:rPr>
                                  <w:rFonts w:hint="eastAsia"/>
                                </w:rPr>
                                <w:t>地下河川</w:t>
                              </w:r>
                              <w:r w:rsidRPr="00053015">
                                <w:t>との</w:t>
                              </w:r>
                              <w:r w:rsidRPr="00053015">
                                <w:rPr>
                                  <w:rFonts w:hint="eastAsia"/>
                                </w:rPr>
                                <w:t>一体供用を</w:t>
                              </w:r>
                              <w:r w:rsidRPr="00053015">
                                <w:t>開始したばかりの</w:t>
                              </w:r>
                              <w:r w:rsidRPr="00053015">
                                <w:rPr>
                                  <w:rFonts w:hint="eastAsia"/>
                                </w:rPr>
                                <w:t>門真</w:t>
                              </w:r>
                              <w:r w:rsidRPr="00053015">
                                <w:t>寝屋川（</w:t>
                              </w:r>
                              <w:r w:rsidRPr="00053015">
                                <w:rPr>
                                  <w:rFonts w:hint="eastAsia"/>
                                </w:rPr>
                                <w:t>二</w:t>
                              </w:r>
                              <w:r w:rsidRPr="00053015">
                                <w:t>）増補幹線等で容量上限まで貯留する</w:t>
                              </w:r>
                              <w:r w:rsidRPr="00053015">
                                <w:rPr>
                                  <w:rFonts w:hint="eastAsia"/>
                                </w:rPr>
                                <w:t>など、治水</w:t>
                              </w:r>
                              <w:r w:rsidRPr="00053015">
                                <w:t>効果を発揮し、浸水被害を大幅に軽減しました。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0010" name="図 130010"/>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7296" y="1326847"/>
                            <a:ext cx="6127115" cy="3023870"/>
                          </a:xfrm>
                          <a:prstGeom prst="rect">
                            <a:avLst/>
                          </a:prstGeom>
                        </pic:spPr>
                      </pic:pic>
                    </wpg:wgp>
                  </a:graphicData>
                </a:graphic>
                <wp14:sizeRelV relativeFrom="margin">
                  <wp14:pctHeight>0</wp14:pctHeight>
                </wp14:sizeRelV>
              </wp:anchor>
            </w:drawing>
          </mc:Choice>
          <mc:Fallback>
            <w:pict>
              <v:group w14:anchorId="59502162" id="グループ化 130041" o:spid="_x0000_s1123" alt="浸水対策事業の効果" style="position:absolute;left:0;text-align:left;margin-left:.25pt;margin-top:4.7pt;width:488.25pt;height:354.4pt;z-index:251755008;mso-height-relative:margin" coordorigin="" coordsize="62007,45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">
                <v:roundrect id="角丸四角形 129" o:spid="_x0000_s1124" style="position:absolute;width:62007;height:45007;visibility:visible;mso-wrap-style:square;v-text-anchor:middle" arcsize="81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" filled="f" strokecolor="#1f497d [3215]" strokeweight="1.5pt"/>
                <v:shape id="テキスト ボックス 130" o:spid="_x0000_s1125" type="#_x0000_t202" style="position:absolute;left:818;top:1495;width:58950;height:3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14:paraId="057375A2" w14:textId="256E07AC" w:rsidR="00541CCA" w:rsidRPr="006C51BB" w:rsidRDefault="00541CCA" w:rsidP="00541CCA">
                        <w:pPr>
                          <w:rPr>
                            <w:b/>
                            <w:sz w:val="24"/>
                            <w:szCs w:val="22"/>
                          </w:rPr>
                        </w:pPr>
                        <w:r w:rsidRPr="006C51BB">
                          <w:rPr>
                            <w:rFonts w:hint="eastAsia"/>
                            <w:b/>
                            <w:sz w:val="22"/>
                          </w:rPr>
                          <w:t>浸水対策</w:t>
                        </w:r>
                        <w:r w:rsidRPr="006C51BB">
                          <w:rPr>
                            <w:b/>
                            <w:sz w:val="22"/>
                          </w:rPr>
                          <w:t>事業の効果</w:t>
                        </w:r>
                        <w:r w:rsidR="003E69FD">
                          <w:rPr>
                            <w:rFonts w:hint="eastAsia"/>
                            <w:b/>
                            <w:sz w:val="22"/>
                          </w:rPr>
                          <w:t xml:space="preserve">　</w:t>
                        </w:r>
                        <w:r w:rsidRPr="003E69FD">
                          <w:rPr>
                            <w:rFonts w:hint="eastAsia"/>
                            <w:b/>
                            <w:sz w:val="24"/>
                            <w:szCs w:val="22"/>
                          </w:rPr>
                          <w:t>～下水道増補幹線の整備により浸水被害を軽減しています～</w:t>
                        </w:r>
                      </w:p>
                    </w:txbxContent>
                  </v:textbox>
                </v:shape>
                <v:shape id="テキスト ボックス 131" o:spid="_x0000_s1126" type="#_x0000_t202" style="position:absolute;left:818;top:5732;width:6031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" fillcolor="white [3201]" stroked="f" strokeweight=".5pt">
                  <v:stroke dashstyle="1 1"/>
                  <v:textbox>
                    <w:txbxContent>
                      <w:p w14:paraId="3974745C" w14:textId="77777777" w:rsidR="00541CCA" w:rsidRPr="00053015" w:rsidRDefault="00541CCA" w:rsidP="00541CCA">
                        <w:pPr>
                          <w:pStyle w:val="a3"/>
                          <w:numPr>
                            <w:ilvl w:val="0"/>
                            <w:numId w:val="57"/>
                          </w:numPr>
                          <w:snapToGrid w:val="0"/>
                          <w:ind w:leftChars="0" w:left="170" w:hanging="170"/>
                        </w:pPr>
                        <w:r w:rsidRPr="00053015">
                          <w:t>令和</w:t>
                        </w:r>
                        <w:r w:rsidRPr="00053015">
                          <w:rPr>
                            <w:rFonts w:hint="eastAsia"/>
                          </w:rPr>
                          <w:t>3</w:t>
                        </w:r>
                        <w:r w:rsidRPr="00053015">
                          <w:rPr>
                            <w:rFonts w:hint="eastAsia"/>
                          </w:rPr>
                          <w:t>年</w:t>
                        </w:r>
                        <w:r w:rsidRPr="00053015">
                          <w:rPr>
                            <w:rFonts w:hint="eastAsia"/>
                          </w:rPr>
                          <w:t>5</w:t>
                        </w:r>
                        <w:r w:rsidRPr="00053015">
                          <w:rPr>
                            <w:rFonts w:hint="eastAsia"/>
                          </w:rPr>
                          <w:t>月</w:t>
                        </w:r>
                        <w:r w:rsidRPr="00053015">
                          <w:t>に</w:t>
                        </w:r>
                        <w:r w:rsidRPr="00053015">
                          <w:rPr>
                            <w:rFonts w:hint="eastAsia"/>
                          </w:rPr>
                          <w:t>、</w:t>
                        </w:r>
                        <w:r w:rsidRPr="00053015">
                          <w:t>枚方市、大阪市等で</w:t>
                        </w:r>
                        <w:r w:rsidRPr="00053015">
                          <w:rPr>
                            <w:rFonts w:hint="eastAsia"/>
                          </w:rPr>
                          <w:t>1</w:t>
                        </w:r>
                        <w:r w:rsidRPr="00053015">
                          <w:rPr>
                            <w:rFonts w:hint="eastAsia"/>
                          </w:rPr>
                          <w:t>時間</w:t>
                        </w:r>
                        <w:r w:rsidRPr="00053015">
                          <w:t>降雨量が</w:t>
                        </w:r>
                        <w:r w:rsidRPr="00053015">
                          <w:rPr>
                            <w:rFonts w:hint="eastAsia"/>
                          </w:rPr>
                          <w:t>5</w:t>
                        </w:r>
                        <w:r w:rsidRPr="00053015">
                          <w:rPr>
                            <w:rFonts w:hint="eastAsia"/>
                          </w:rPr>
                          <w:t>月</w:t>
                        </w:r>
                        <w:r w:rsidRPr="00053015">
                          <w:t>の観測</w:t>
                        </w:r>
                        <w:r w:rsidRPr="00053015">
                          <w:rPr>
                            <w:rFonts w:hint="eastAsia"/>
                          </w:rPr>
                          <w:t>史上</w:t>
                        </w:r>
                        <w:r w:rsidRPr="00053015">
                          <w:rPr>
                            <w:rFonts w:hint="eastAsia"/>
                          </w:rPr>
                          <w:t>1</w:t>
                        </w:r>
                        <w:r w:rsidRPr="00053015">
                          <w:rPr>
                            <w:rFonts w:hint="eastAsia"/>
                          </w:rPr>
                          <w:t>位</w:t>
                        </w:r>
                        <w:r w:rsidRPr="00053015">
                          <w:t>となる大雨</w:t>
                        </w:r>
                        <w:r w:rsidRPr="00053015">
                          <w:rPr>
                            <w:rFonts w:hint="eastAsia"/>
                          </w:rPr>
                          <w:t>が</w:t>
                        </w:r>
                        <w:r w:rsidRPr="00053015">
                          <w:t>発生し</w:t>
                        </w:r>
                        <w:r w:rsidRPr="00053015">
                          <w:rPr>
                            <w:rFonts w:hint="eastAsia"/>
                          </w:rPr>
                          <w:t>ました。</w:t>
                        </w:r>
                      </w:p>
                      <w:p w14:paraId="43A0C337" w14:textId="77777777" w:rsidR="00541CCA" w:rsidRPr="00053015" w:rsidRDefault="00541CCA" w:rsidP="00541CCA">
                        <w:pPr>
                          <w:pStyle w:val="a3"/>
                          <w:numPr>
                            <w:ilvl w:val="0"/>
                            <w:numId w:val="57"/>
                          </w:numPr>
                          <w:snapToGrid w:val="0"/>
                          <w:ind w:leftChars="0" w:left="170" w:hanging="170"/>
                        </w:pPr>
                        <w:r w:rsidRPr="00053015">
                          <w:rPr>
                            <w:rFonts w:hint="eastAsia"/>
                          </w:rPr>
                          <w:t>この際</w:t>
                        </w:r>
                        <w:r w:rsidRPr="00053015">
                          <w:t>には</w:t>
                        </w:r>
                        <w:r w:rsidRPr="00053015">
                          <w:rPr>
                            <w:rFonts w:hint="eastAsia"/>
                          </w:rPr>
                          <w:t>、</w:t>
                        </w:r>
                        <w:r w:rsidRPr="00053015">
                          <w:t>同年</w:t>
                        </w:r>
                        <w:r w:rsidRPr="00053015">
                          <w:rPr>
                            <w:rFonts w:hint="eastAsia"/>
                          </w:rPr>
                          <w:t>3</w:t>
                        </w:r>
                        <w:r w:rsidRPr="00053015">
                          <w:rPr>
                            <w:rFonts w:hint="eastAsia"/>
                          </w:rPr>
                          <w:t>月</w:t>
                        </w:r>
                        <w:r w:rsidRPr="00053015">
                          <w:t>に</w:t>
                        </w:r>
                        <w:r w:rsidRPr="00053015">
                          <w:rPr>
                            <w:rFonts w:hint="eastAsia"/>
                          </w:rPr>
                          <w:t>地下河川</w:t>
                        </w:r>
                        <w:r w:rsidRPr="00053015">
                          <w:t>との</w:t>
                        </w:r>
                        <w:r w:rsidRPr="00053015">
                          <w:rPr>
                            <w:rFonts w:hint="eastAsia"/>
                          </w:rPr>
                          <w:t>一体供用を</w:t>
                        </w:r>
                        <w:r w:rsidRPr="00053015">
                          <w:t>開始したばかりの</w:t>
                        </w:r>
                        <w:r w:rsidRPr="00053015">
                          <w:rPr>
                            <w:rFonts w:hint="eastAsia"/>
                          </w:rPr>
                          <w:t>門真</w:t>
                        </w:r>
                        <w:r w:rsidRPr="00053015">
                          <w:t>寝屋川（</w:t>
                        </w:r>
                        <w:r w:rsidRPr="00053015">
                          <w:rPr>
                            <w:rFonts w:hint="eastAsia"/>
                          </w:rPr>
                          <w:t>二</w:t>
                        </w:r>
                        <w:r w:rsidRPr="00053015">
                          <w:t>）増補幹線等で容量上限まで貯留する</w:t>
                        </w:r>
                        <w:r w:rsidRPr="00053015">
                          <w:rPr>
                            <w:rFonts w:hint="eastAsia"/>
                          </w:rPr>
                          <w:t>など、治水</w:t>
                        </w:r>
                        <w:r w:rsidRPr="00053015">
                          <w:t>効果を発揮し、浸水被害を大幅に軽減しました。</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0010" o:spid="_x0000_s1127" type="#_x0000_t75" style="position:absolute;left:272;top:13268;width:61272;height:30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">
                  <v:imagedata r:id="rId56" o:title=""/>
                </v:shape>
              </v:group>
            </w:pict>
          </mc:Fallback>
        </mc:AlternateContent>
      </w:r>
    </w:p>
    <w:p w14:paraId="0B4A84E2" w14:textId="26284A7A" w:rsidR="00541CCA" w:rsidRDefault="00541CCA" w:rsidP="00702FBC">
      <w:pPr>
        <w:autoSpaceDE w:val="0"/>
        <w:autoSpaceDN w:val="0"/>
        <w:snapToGrid w:val="0"/>
        <w:jc w:val="center"/>
        <w:rPr>
          <w:rFonts w:ascii="BIZ UDPゴシック" w:hAnsi="BIZ UDPゴシック"/>
          <w:b/>
          <w:color w:val="000000" w:themeColor="text1"/>
          <w:szCs w:val="20"/>
        </w:rPr>
      </w:pPr>
    </w:p>
    <w:p w14:paraId="72BDE822" w14:textId="7A7F5AEE" w:rsidR="00541CCA" w:rsidRDefault="00541CCA" w:rsidP="00702FBC">
      <w:pPr>
        <w:autoSpaceDE w:val="0"/>
        <w:autoSpaceDN w:val="0"/>
        <w:snapToGrid w:val="0"/>
        <w:jc w:val="center"/>
        <w:rPr>
          <w:rFonts w:ascii="BIZ UDPゴシック" w:hAnsi="BIZ UDPゴシック"/>
          <w:b/>
          <w:color w:val="000000" w:themeColor="text1"/>
          <w:szCs w:val="20"/>
        </w:rPr>
      </w:pPr>
    </w:p>
    <w:p w14:paraId="02D062F6" w14:textId="0F712CA5" w:rsidR="00541CCA" w:rsidRDefault="00541CCA" w:rsidP="00702FBC">
      <w:pPr>
        <w:autoSpaceDE w:val="0"/>
        <w:autoSpaceDN w:val="0"/>
        <w:snapToGrid w:val="0"/>
        <w:jc w:val="center"/>
        <w:rPr>
          <w:rFonts w:ascii="BIZ UDPゴシック" w:hAnsi="BIZ UDPゴシック"/>
          <w:b/>
          <w:color w:val="000000" w:themeColor="text1"/>
          <w:szCs w:val="20"/>
        </w:rPr>
      </w:pPr>
    </w:p>
    <w:p w14:paraId="03CA6F0B" w14:textId="0812ACDA" w:rsidR="00541CCA" w:rsidRDefault="00541CCA" w:rsidP="00702FBC">
      <w:pPr>
        <w:autoSpaceDE w:val="0"/>
        <w:autoSpaceDN w:val="0"/>
        <w:snapToGrid w:val="0"/>
        <w:jc w:val="center"/>
        <w:rPr>
          <w:rFonts w:ascii="BIZ UDPゴシック" w:hAnsi="BIZ UDPゴシック"/>
          <w:b/>
          <w:color w:val="000000" w:themeColor="text1"/>
          <w:szCs w:val="20"/>
        </w:rPr>
      </w:pPr>
    </w:p>
    <w:p w14:paraId="4F7DCEFB" w14:textId="287A5E55" w:rsidR="00541CCA" w:rsidRDefault="00541CCA" w:rsidP="00702FBC">
      <w:pPr>
        <w:autoSpaceDE w:val="0"/>
        <w:autoSpaceDN w:val="0"/>
        <w:snapToGrid w:val="0"/>
        <w:jc w:val="center"/>
        <w:rPr>
          <w:rFonts w:ascii="BIZ UDPゴシック" w:hAnsi="BIZ UDPゴシック"/>
          <w:b/>
          <w:color w:val="000000" w:themeColor="text1"/>
          <w:szCs w:val="20"/>
        </w:rPr>
      </w:pPr>
    </w:p>
    <w:p w14:paraId="7981B2F9" w14:textId="7FBC0153" w:rsidR="00541CCA" w:rsidRDefault="00541CCA" w:rsidP="00702FBC">
      <w:pPr>
        <w:autoSpaceDE w:val="0"/>
        <w:autoSpaceDN w:val="0"/>
        <w:snapToGrid w:val="0"/>
        <w:jc w:val="center"/>
        <w:rPr>
          <w:rFonts w:ascii="BIZ UDPゴシック" w:hAnsi="BIZ UDPゴシック"/>
          <w:b/>
          <w:color w:val="000000" w:themeColor="text1"/>
          <w:szCs w:val="20"/>
        </w:rPr>
      </w:pPr>
    </w:p>
    <w:p w14:paraId="6A8BCB8E" w14:textId="100CF0EA" w:rsidR="00541CCA" w:rsidRDefault="00541CCA" w:rsidP="00702FBC">
      <w:pPr>
        <w:autoSpaceDE w:val="0"/>
        <w:autoSpaceDN w:val="0"/>
        <w:snapToGrid w:val="0"/>
        <w:jc w:val="center"/>
        <w:rPr>
          <w:rFonts w:ascii="BIZ UDPゴシック" w:hAnsi="BIZ UDPゴシック"/>
          <w:b/>
          <w:color w:val="000000" w:themeColor="text1"/>
          <w:szCs w:val="20"/>
        </w:rPr>
      </w:pPr>
    </w:p>
    <w:p w14:paraId="5B82EAD1" w14:textId="48773B67" w:rsidR="00541CCA" w:rsidRDefault="00541CCA" w:rsidP="00702FBC">
      <w:pPr>
        <w:autoSpaceDE w:val="0"/>
        <w:autoSpaceDN w:val="0"/>
        <w:snapToGrid w:val="0"/>
        <w:jc w:val="center"/>
        <w:rPr>
          <w:rFonts w:ascii="BIZ UDPゴシック" w:hAnsi="BIZ UDPゴシック"/>
          <w:b/>
          <w:color w:val="000000" w:themeColor="text1"/>
          <w:szCs w:val="20"/>
        </w:rPr>
      </w:pPr>
    </w:p>
    <w:p w14:paraId="212EB257" w14:textId="177C77DE" w:rsidR="00541CCA" w:rsidRDefault="00541CCA" w:rsidP="00702FBC">
      <w:pPr>
        <w:autoSpaceDE w:val="0"/>
        <w:autoSpaceDN w:val="0"/>
        <w:snapToGrid w:val="0"/>
        <w:jc w:val="center"/>
        <w:rPr>
          <w:rFonts w:ascii="BIZ UDPゴシック" w:hAnsi="BIZ UDPゴシック"/>
          <w:b/>
          <w:color w:val="000000" w:themeColor="text1"/>
          <w:szCs w:val="20"/>
        </w:rPr>
      </w:pPr>
    </w:p>
    <w:p w14:paraId="1D0F4556" w14:textId="6DE3A4DE" w:rsidR="00541CCA" w:rsidRDefault="00541CCA" w:rsidP="00702FBC">
      <w:pPr>
        <w:autoSpaceDE w:val="0"/>
        <w:autoSpaceDN w:val="0"/>
        <w:snapToGrid w:val="0"/>
        <w:jc w:val="center"/>
        <w:rPr>
          <w:rFonts w:ascii="BIZ UDPゴシック" w:hAnsi="BIZ UDPゴシック"/>
          <w:b/>
          <w:color w:val="000000" w:themeColor="text1"/>
          <w:szCs w:val="20"/>
        </w:rPr>
      </w:pPr>
    </w:p>
    <w:p w14:paraId="5138D46E" w14:textId="0C3A5C80" w:rsidR="00541CCA" w:rsidRDefault="00541CCA" w:rsidP="00702FBC">
      <w:pPr>
        <w:autoSpaceDE w:val="0"/>
        <w:autoSpaceDN w:val="0"/>
        <w:snapToGrid w:val="0"/>
        <w:jc w:val="center"/>
        <w:rPr>
          <w:rFonts w:ascii="BIZ UDPゴシック" w:hAnsi="BIZ UDPゴシック"/>
          <w:b/>
          <w:color w:val="000000" w:themeColor="text1"/>
          <w:szCs w:val="20"/>
        </w:rPr>
      </w:pPr>
    </w:p>
    <w:p w14:paraId="35FB5A7D" w14:textId="06CB4BE6" w:rsidR="00541CCA" w:rsidRDefault="00541CCA" w:rsidP="00702FBC">
      <w:pPr>
        <w:autoSpaceDE w:val="0"/>
        <w:autoSpaceDN w:val="0"/>
        <w:snapToGrid w:val="0"/>
        <w:jc w:val="center"/>
        <w:rPr>
          <w:rFonts w:ascii="BIZ UDPゴシック" w:hAnsi="BIZ UDPゴシック"/>
          <w:b/>
          <w:color w:val="000000" w:themeColor="text1"/>
          <w:szCs w:val="20"/>
        </w:rPr>
      </w:pPr>
    </w:p>
    <w:p w14:paraId="402B6BE7" w14:textId="5CD76358" w:rsidR="00541CCA" w:rsidRDefault="00541CCA" w:rsidP="00702FBC">
      <w:pPr>
        <w:autoSpaceDE w:val="0"/>
        <w:autoSpaceDN w:val="0"/>
        <w:snapToGrid w:val="0"/>
        <w:jc w:val="center"/>
        <w:rPr>
          <w:rFonts w:ascii="BIZ UDPゴシック" w:hAnsi="BIZ UDPゴシック"/>
          <w:b/>
          <w:color w:val="000000" w:themeColor="text1"/>
          <w:szCs w:val="20"/>
        </w:rPr>
      </w:pPr>
    </w:p>
    <w:p w14:paraId="4E0B0C6C" w14:textId="18E862D4" w:rsidR="00541CCA" w:rsidRDefault="00541CCA" w:rsidP="00702FBC">
      <w:pPr>
        <w:autoSpaceDE w:val="0"/>
        <w:autoSpaceDN w:val="0"/>
        <w:snapToGrid w:val="0"/>
        <w:jc w:val="center"/>
        <w:rPr>
          <w:rFonts w:ascii="BIZ UDPゴシック" w:hAnsi="BIZ UDPゴシック"/>
          <w:b/>
          <w:color w:val="000000" w:themeColor="text1"/>
          <w:szCs w:val="20"/>
        </w:rPr>
      </w:pPr>
    </w:p>
    <w:p w14:paraId="26241F75" w14:textId="52D78712" w:rsidR="00541CCA" w:rsidRDefault="00541CCA" w:rsidP="00702FBC">
      <w:pPr>
        <w:autoSpaceDE w:val="0"/>
        <w:autoSpaceDN w:val="0"/>
        <w:snapToGrid w:val="0"/>
        <w:jc w:val="center"/>
        <w:rPr>
          <w:rFonts w:ascii="BIZ UDPゴシック" w:hAnsi="BIZ UDPゴシック"/>
          <w:b/>
          <w:color w:val="000000" w:themeColor="text1"/>
          <w:szCs w:val="20"/>
        </w:rPr>
      </w:pPr>
    </w:p>
    <w:p w14:paraId="3165A6E4" w14:textId="23C03B24" w:rsidR="00541CCA" w:rsidRDefault="00541CCA" w:rsidP="00702FBC">
      <w:pPr>
        <w:autoSpaceDE w:val="0"/>
        <w:autoSpaceDN w:val="0"/>
        <w:snapToGrid w:val="0"/>
        <w:jc w:val="center"/>
        <w:rPr>
          <w:rFonts w:ascii="BIZ UDPゴシック" w:hAnsi="BIZ UDPゴシック"/>
          <w:b/>
          <w:color w:val="000000" w:themeColor="text1"/>
          <w:szCs w:val="20"/>
        </w:rPr>
      </w:pPr>
    </w:p>
    <w:p w14:paraId="20A9A467" w14:textId="2714D278" w:rsidR="00541CCA" w:rsidRDefault="00541CCA" w:rsidP="00702FBC">
      <w:pPr>
        <w:autoSpaceDE w:val="0"/>
        <w:autoSpaceDN w:val="0"/>
        <w:snapToGrid w:val="0"/>
        <w:jc w:val="center"/>
        <w:rPr>
          <w:rFonts w:ascii="BIZ UDPゴシック" w:hAnsi="BIZ UDPゴシック"/>
          <w:b/>
          <w:color w:val="000000" w:themeColor="text1"/>
          <w:szCs w:val="20"/>
        </w:rPr>
      </w:pPr>
    </w:p>
    <w:p w14:paraId="64DB1145" w14:textId="43326F70" w:rsidR="00541CCA" w:rsidRDefault="00541CCA" w:rsidP="00702FBC">
      <w:pPr>
        <w:autoSpaceDE w:val="0"/>
        <w:autoSpaceDN w:val="0"/>
        <w:snapToGrid w:val="0"/>
        <w:jc w:val="center"/>
        <w:rPr>
          <w:rFonts w:ascii="BIZ UDPゴシック" w:hAnsi="BIZ UDPゴシック"/>
          <w:b/>
          <w:color w:val="000000" w:themeColor="text1"/>
          <w:szCs w:val="20"/>
        </w:rPr>
      </w:pPr>
    </w:p>
    <w:p w14:paraId="00EA00B2" w14:textId="2C295A72" w:rsidR="00541CCA" w:rsidRDefault="00541CCA" w:rsidP="00702FBC">
      <w:pPr>
        <w:autoSpaceDE w:val="0"/>
        <w:autoSpaceDN w:val="0"/>
        <w:snapToGrid w:val="0"/>
        <w:jc w:val="center"/>
        <w:rPr>
          <w:rFonts w:ascii="BIZ UDPゴシック" w:hAnsi="BIZ UDPゴシック"/>
          <w:b/>
          <w:color w:val="000000" w:themeColor="text1"/>
          <w:szCs w:val="20"/>
        </w:rPr>
      </w:pPr>
    </w:p>
    <w:p w14:paraId="497FA094" w14:textId="404038F3" w:rsidR="00541CCA" w:rsidRDefault="00541CCA" w:rsidP="00702FBC">
      <w:pPr>
        <w:autoSpaceDE w:val="0"/>
        <w:autoSpaceDN w:val="0"/>
        <w:snapToGrid w:val="0"/>
        <w:jc w:val="center"/>
        <w:rPr>
          <w:rFonts w:ascii="BIZ UDPゴシック" w:hAnsi="BIZ UDPゴシック"/>
          <w:b/>
          <w:color w:val="000000" w:themeColor="text1"/>
          <w:szCs w:val="20"/>
        </w:rPr>
      </w:pPr>
    </w:p>
    <w:p w14:paraId="7AD5A913" w14:textId="71C44632" w:rsidR="00541CCA" w:rsidRDefault="00541CCA" w:rsidP="00702FBC">
      <w:pPr>
        <w:autoSpaceDE w:val="0"/>
        <w:autoSpaceDN w:val="0"/>
        <w:snapToGrid w:val="0"/>
        <w:jc w:val="center"/>
        <w:rPr>
          <w:rFonts w:ascii="BIZ UDPゴシック" w:hAnsi="BIZ UDPゴシック"/>
          <w:b/>
          <w:color w:val="000000" w:themeColor="text1"/>
          <w:szCs w:val="20"/>
        </w:rPr>
      </w:pPr>
    </w:p>
    <w:p w14:paraId="11C5D597" w14:textId="6D9FCB35" w:rsidR="00541CCA" w:rsidRDefault="00541CCA" w:rsidP="00702FBC">
      <w:pPr>
        <w:autoSpaceDE w:val="0"/>
        <w:autoSpaceDN w:val="0"/>
        <w:snapToGrid w:val="0"/>
        <w:jc w:val="center"/>
        <w:rPr>
          <w:rFonts w:ascii="BIZ UDPゴシック" w:hAnsi="BIZ UDPゴシック"/>
          <w:b/>
          <w:color w:val="000000" w:themeColor="text1"/>
          <w:szCs w:val="20"/>
        </w:rPr>
      </w:pPr>
    </w:p>
    <w:p w14:paraId="2643A9CA" w14:textId="0CD575D7" w:rsidR="00541CCA" w:rsidRDefault="00541CCA" w:rsidP="00702FBC">
      <w:pPr>
        <w:autoSpaceDE w:val="0"/>
        <w:autoSpaceDN w:val="0"/>
        <w:snapToGrid w:val="0"/>
        <w:jc w:val="center"/>
        <w:rPr>
          <w:rFonts w:ascii="BIZ UDPゴシック" w:hAnsi="BIZ UDPゴシック"/>
          <w:b/>
          <w:color w:val="000000" w:themeColor="text1"/>
          <w:szCs w:val="20"/>
        </w:rPr>
      </w:pPr>
    </w:p>
    <w:p w14:paraId="74166935" w14:textId="1ACF079F" w:rsidR="00541CCA" w:rsidRDefault="00541CCA" w:rsidP="00702FBC">
      <w:pPr>
        <w:autoSpaceDE w:val="0"/>
        <w:autoSpaceDN w:val="0"/>
        <w:snapToGrid w:val="0"/>
        <w:jc w:val="center"/>
        <w:rPr>
          <w:rFonts w:ascii="BIZ UDPゴシック" w:hAnsi="BIZ UDPゴシック"/>
          <w:b/>
          <w:color w:val="000000" w:themeColor="text1"/>
          <w:szCs w:val="20"/>
        </w:rPr>
      </w:pPr>
    </w:p>
    <w:p w14:paraId="136431DC" w14:textId="03342406" w:rsidR="00541CCA" w:rsidRDefault="00541CCA" w:rsidP="00702FBC">
      <w:pPr>
        <w:autoSpaceDE w:val="0"/>
        <w:autoSpaceDN w:val="0"/>
        <w:snapToGrid w:val="0"/>
        <w:jc w:val="center"/>
        <w:rPr>
          <w:rFonts w:ascii="BIZ UDPゴシック" w:hAnsi="BIZ UDPゴシック"/>
          <w:b/>
          <w:color w:val="000000" w:themeColor="text1"/>
          <w:szCs w:val="20"/>
        </w:rPr>
      </w:pPr>
    </w:p>
    <w:p w14:paraId="0256A38B" w14:textId="50CCC92A" w:rsidR="00541CCA" w:rsidRDefault="00541CCA" w:rsidP="00702FBC">
      <w:pPr>
        <w:autoSpaceDE w:val="0"/>
        <w:autoSpaceDN w:val="0"/>
        <w:snapToGrid w:val="0"/>
        <w:jc w:val="center"/>
        <w:rPr>
          <w:rFonts w:ascii="BIZ UDPゴシック" w:hAnsi="BIZ UDPゴシック"/>
          <w:b/>
          <w:color w:val="000000" w:themeColor="text1"/>
          <w:szCs w:val="20"/>
        </w:rPr>
      </w:pPr>
    </w:p>
    <w:p w14:paraId="5B4E2D8A" w14:textId="6135DECC" w:rsidR="00541CCA" w:rsidRDefault="00541CCA" w:rsidP="00702FBC">
      <w:pPr>
        <w:autoSpaceDE w:val="0"/>
        <w:autoSpaceDN w:val="0"/>
        <w:snapToGrid w:val="0"/>
        <w:jc w:val="center"/>
        <w:rPr>
          <w:rFonts w:ascii="BIZ UDPゴシック" w:hAnsi="BIZ UDPゴシック"/>
          <w:b/>
          <w:color w:val="000000" w:themeColor="text1"/>
          <w:szCs w:val="20"/>
        </w:rPr>
      </w:pPr>
    </w:p>
    <w:p w14:paraId="6AB125E1" w14:textId="4BEFCC23" w:rsidR="00541CCA" w:rsidRDefault="00541CCA" w:rsidP="00702FBC">
      <w:pPr>
        <w:autoSpaceDE w:val="0"/>
        <w:autoSpaceDN w:val="0"/>
        <w:snapToGrid w:val="0"/>
        <w:jc w:val="center"/>
        <w:rPr>
          <w:rFonts w:ascii="BIZ UDPゴシック" w:hAnsi="BIZ UDPゴシック"/>
          <w:b/>
          <w:color w:val="000000" w:themeColor="text1"/>
          <w:szCs w:val="20"/>
        </w:rPr>
      </w:pPr>
    </w:p>
    <w:p w14:paraId="497742DE" w14:textId="77777777" w:rsidR="00541CCA" w:rsidRDefault="00541CCA" w:rsidP="00702FBC">
      <w:pPr>
        <w:autoSpaceDE w:val="0"/>
        <w:autoSpaceDN w:val="0"/>
        <w:snapToGrid w:val="0"/>
        <w:jc w:val="center"/>
        <w:rPr>
          <w:rFonts w:ascii="BIZ UDPゴシック" w:hAnsi="BIZ UDPゴシック"/>
          <w:b/>
          <w:color w:val="000000" w:themeColor="text1"/>
          <w:szCs w:val="20"/>
        </w:rPr>
      </w:pPr>
    </w:p>
    <w:p w14:paraId="2294BBCD" w14:textId="72505F2A"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6BFD1FA1" wp14:editId="588F8EC4">
            <wp:extent cx="5621328" cy="1447800"/>
            <wp:effectExtent l="0" t="0" r="0" b="0"/>
            <wp:docPr id="130006" name="図 130006" descr="地震対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6" name="図 130006" descr="地震対策"/>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657"/>
                    <a:stretch/>
                  </pic:blipFill>
                  <pic:spPr bwMode="auto">
                    <a:xfrm>
                      <a:off x="0" y="0"/>
                      <a:ext cx="5672741" cy="1461042"/>
                    </a:xfrm>
                    <a:prstGeom prst="rect">
                      <a:avLst/>
                    </a:prstGeom>
                    <a:noFill/>
                    <a:ln>
                      <a:noFill/>
                    </a:ln>
                    <a:extLst>
                      <a:ext uri="{53640926-AAD7-44D8-BBD7-CCE9431645EC}">
                        <a14:shadowObscured xmlns:a14="http://schemas.microsoft.com/office/drawing/2010/main"/>
                      </a:ext>
                    </a:extLst>
                  </pic:spPr>
                </pic:pic>
              </a:graphicData>
            </a:graphic>
          </wp:inline>
        </w:drawing>
      </w:r>
    </w:p>
    <w:p w14:paraId="519AA9EA" w14:textId="238E2541" w:rsidR="00611F58" w:rsidRDefault="00611F58" w:rsidP="00702FBC">
      <w:pPr>
        <w:autoSpaceDE w:val="0"/>
        <w:autoSpaceDN w:val="0"/>
        <w:snapToGrid w:val="0"/>
        <w:jc w:val="center"/>
        <w:rPr>
          <w:rFonts w:ascii="BIZ UDPゴシック" w:hAnsi="BIZ UDPゴシック"/>
          <w:b/>
          <w:color w:val="000000" w:themeColor="text1"/>
          <w:szCs w:val="20"/>
        </w:rPr>
      </w:pPr>
    </w:p>
    <w:p w14:paraId="1F37F8CB" w14:textId="719886E6" w:rsidR="00611F58" w:rsidRPr="000C3D58" w:rsidRDefault="00611F58" w:rsidP="003F4359">
      <w:pPr>
        <w:autoSpaceDE w:val="0"/>
        <w:autoSpaceDN w:val="0"/>
        <w:rPr>
          <w:rFonts w:ascii="BIZ UDPゴシック" w:hAnsi="BIZ UDPゴシック"/>
          <w:b/>
          <w:bCs/>
          <w:color w:val="000000" w:themeColor="text1"/>
          <w:szCs w:val="20"/>
        </w:rPr>
      </w:pPr>
      <w:r w:rsidRPr="000C3D58">
        <w:rPr>
          <w:rFonts w:ascii="BIZ UDPゴシック" w:hAnsi="BIZ UDPゴシック" w:hint="eastAsia"/>
          <w:b/>
          <w:bCs/>
          <w:color w:val="000000" w:themeColor="text1"/>
          <w:szCs w:val="20"/>
        </w:rPr>
        <w:t>経営目標</w:t>
      </w:r>
      <w:r w:rsidRPr="000C3D58">
        <w:rPr>
          <w:rFonts w:ascii="BIZ UDPゴシック" w:hAnsi="BIZ UDPゴシック"/>
          <w:b/>
          <w:bCs/>
          <w:color w:val="000000" w:themeColor="text1"/>
          <w:szCs w:val="20"/>
        </w:rPr>
        <w:t>3</w:t>
      </w:r>
      <w:r w:rsidRPr="000C3D58">
        <w:rPr>
          <w:rFonts w:ascii="BIZ UDPゴシック" w:hAnsi="BIZ UDPゴシック" w:hint="eastAsia"/>
          <w:b/>
          <w:bCs/>
          <w:color w:val="000000" w:themeColor="text1"/>
          <w:szCs w:val="20"/>
        </w:rPr>
        <w:t xml:space="preserve">　経営の健全性の向上</w:t>
      </w:r>
    </w:p>
    <w:p w14:paraId="03C65B9B" w14:textId="14EF68B9"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0E2A2C88" wp14:editId="701CBE50">
            <wp:extent cx="5613400" cy="1650320"/>
            <wp:effectExtent l="0" t="0" r="6350" b="7620"/>
            <wp:docPr id="130019" name="図 130019" descr="維持管理の更なるコスト縮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9" name="図 130019" descr="維持管理の更なるコスト縮減"/>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8981" cy="1660781"/>
                    </a:xfrm>
                    <a:prstGeom prst="rect">
                      <a:avLst/>
                    </a:prstGeom>
                    <a:noFill/>
                    <a:ln>
                      <a:noFill/>
                    </a:ln>
                  </pic:spPr>
                </pic:pic>
              </a:graphicData>
            </a:graphic>
          </wp:inline>
        </w:drawing>
      </w:r>
    </w:p>
    <w:p w14:paraId="1C44ADE6" w14:textId="120C21B6" w:rsidR="000646EA" w:rsidRDefault="00702FBC" w:rsidP="00702FBC">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lastRenderedPageBreak/>
        <w:drawing>
          <wp:inline distT="0" distB="0" distL="0" distR="0" wp14:anchorId="18315C27" wp14:editId="6FEEA391">
            <wp:extent cx="5580000" cy="1681770"/>
            <wp:effectExtent l="0" t="0" r="1905" b="0"/>
            <wp:docPr id="130035" name="図 130035" descr="民間活力の活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5" name="図 130035" descr="民間活力の活用"/>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2882"/>
                    <a:stretch/>
                  </pic:blipFill>
                  <pic:spPr bwMode="auto">
                    <a:xfrm>
                      <a:off x="0" y="0"/>
                      <a:ext cx="5580000" cy="1681770"/>
                    </a:xfrm>
                    <a:prstGeom prst="rect">
                      <a:avLst/>
                    </a:prstGeom>
                    <a:noFill/>
                    <a:ln>
                      <a:noFill/>
                    </a:ln>
                    <a:extLst>
                      <a:ext uri="{53640926-AAD7-44D8-BBD7-CCE9431645EC}">
                        <a14:shadowObscured xmlns:a14="http://schemas.microsoft.com/office/drawing/2010/main"/>
                      </a:ext>
                    </a:extLst>
                  </pic:spPr>
                </pic:pic>
              </a:graphicData>
            </a:graphic>
          </wp:inline>
        </w:drawing>
      </w:r>
    </w:p>
    <w:p w14:paraId="53DB5433" w14:textId="4A5CAAA3" w:rsidR="000646EA" w:rsidRDefault="00541CCA" w:rsidP="00541CCA">
      <w:pPr>
        <w:autoSpaceDE w:val="0"/>
        <w:autoSpaceDN w:val="0"/>
        <w:snapToGrid w:val="0"/>
        <w:spacing w:beforeLines="20" w:before="72" w:afterLines="20" w:after="72"/>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600B181D" wp14:editId="13A736D8">
            <wp:extent cx="5580000" cy="1252219"/>
            <wp:effectExtent l="0" t="0" r="1905" b="5715"/>
            <wp:docPr id="130036" name="図 130036" descr="広域化・共同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6" name="図 130036" descr="広域化・共同化"/>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372" b="7887"/>
                    <a:stretch/>
                  </pic:blipFill>
                  <pic:spPr bwMode="auto">
                    <a:xfrm>
                      <a:off x="0" y="0"/>
                      <a:ext cx="5580000" cy="1252219"/>
                    </a:xfrm>
                    <a:prstGeom prst="rect">
                      <a:avLst/>
                    </a:prstGeom>
                    <a:noFill/>
                    <a:ln>
                      <a:noFill/>
                    </a:ln>
                    <a:extLst>
                      <a:ext uri="{53640926-AAD7-44D8-BBD7-CCE9431645EC}">
                        <a14:shadowObscured xmlns:a14="http://schemas.microsoft.com/office/drawing/2010/main"/>
                      </a:ext>
                    </a:extLst>
                  </pic:spPr>
                </pic:pic>
              </a:graphicData>
            </a:graphic>
          </wp:inline>
        </w:drawing>
      </w:r>
    </w:p>
    <w:p w14:paraId="65FEA3A5" w14:textId="298764D3" w:rsidR="000646EA" w:rsidRDefault="00547748" w:rsidP="00547748">
      <w:pPr>
        <w:autoSpaceDE w:val="0"/>
        <w:autoSpaceDN w:val="0"/>
        <w:snapToGrid w:val="0"/>
        <w:jc w:val="center"/>
        <w:rPr>
          <w:rFonts w:ascii="BIZ UDPゴシック" w:hAnsi="BIZ UDPゴシック"/>
          <w:b/>
          <w:color w:val="000000" w:themeColor="text1"/>
          <w:szCs w:val="20"/>
        </w:rPr>
      </w:pPr>
      <w:r>
        <w:rPr>
          <w:rFonts w:ascii="BIZ UDPゴシック" w:hAnsi="BIZ UDPゴシック"/>
          <w:b/>
          <w:noProof/>
          <w:color w:val="000000" w:themeColor="text1"/>
          <w:szCs w:val="20"/>
        </w:rPr>
        <w:drawing>
          <wp:inline distT="0" distB="0" distL="0" distR="0" wp14:anchorId="042D6BAC" wp14:editId="4A072B24">
            <wp:extent cx="5580000" cy="1472952"/>
            <wp:effectExtent l="0" t="0" r="1905" b="0"/>
            <wp:docPr id="130038" name="図 130038" descr="自主財源の確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8" name="図 130038" descr="自主財源の確保"/>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021" b="3702"/>
                    <a:stretch/>
                  </pic:blipFill>
                  <pic:spPr bwMode="auto">
                    <a:xfrm>
                      <a:off x="0" y="0"/>
                      <a:ext cx="5580000" cy="1472952"/>
                    </a:xfrm>
                    <a:prstGeom prst="rect">
                      <a:avLst/>
                    </a:prstGeom>
                    <a:noFill/>
                    <a:ln>
                      <a:noFill/>
                    </a:ln>
                    <a:extLst>
                      <a:ext uri="{53640926-AAD7-44D8-BBD7-CCE9431645EC}">
                        <a14:shadowObscured xmlns:a14="http://schemas.microsoft.com/office/drawing/2010/main"/>
                      </a:ext>
                    </a:extLst>
                  </pic:spPr>
                </pic:pic>
              </a:graphicData>
            </a:graphic>
          </wp:inline>
        </w:drawing>
      </w:r>
    </w:p>
    <w:p w14:paraId="418168FC" w14:textId="77777777" w:rsidR="00541CCA" w:rsidRDefault="00541CCA" w:rsidP="00D32CD0">
      <w:pPr>
        <w:autoSpaceDE w:val="0"/>
        <w:autoSpaceDN w:val="0"/>
        <w:snapToGrid w:val="0"/>
        <w:jc w:val="both"/>
        <w:rPr>
          <w:rFonts w:ascii="BIZ UDPゴシック" w:hAnsi="BIZ UDPゴシック"/>
          <w:b/>
          <w:color w:val="000000" w:themeColor="text1"/>
          <w:szCs w:val="20"/>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D32CD0" w14:paraId="74A70FD5" w14:textId="77777777" w:rsidTr="00D32CD0">
        <w:trPr>
          <w:trHeight w:val="567"/>
        </w:trPr>
        <w:tc>
          <w:tcPr>
            <w:tcW w:w="236" w:type="dxa"/>
            <w:shd w:val="clear" w:color="auto" w:fill="1F497D" w:themeFill="text2"/>
            <w:vAlign w:val="center"/>
          </w:tcPr>
          <w:p w14:paraId="5853BE34" w14:textId="77777777" w:rsidR="00D32CD0" w:rsidRPr="00B02AD6" w:rsidRDefault="00D32CD0" w:rsidP="00D32CD0">
            <w:pPr>
              <w:jc w:val="both"/>
              <w:rPr>
                <w:sz w:val="24"/>
              </w:rPr>
            </w:pPr>
          </w:p>
        </w:tc>
        <w:tc>
          <w:tcPr>
            <w:tcW w:w="9531" w:type="dxa"/>
            <w:vAlign w:val="center"/>
          </w:tcPr>
          <w:p w14:paraId="1FB4C2EF" w14:textId="31DF81C7" w:rsidR="00D32CD0" w:rsidRPr="00B02AD6" w:rsidRDefault="00611F58" w:rsidP="00D32CD0">
            <w:pPr>
              <w:jc w:val="both"/>
              <w:rPr>
                <w:sz w:val="24"/>
              </w:rPr>
            </w:pPr>
            <w:r>
              <w:rPr>
                <w:rFonts w:hint="eastAsia"/>
                <w:sz w:val="24"/>
              </w:rPr>
              <w:t>下水道を取り巻く</w:t>
            </w:r>
            <w:r w:rsidR="00D32CD0">
              <w:rPr>
                <w:rFonts w:hint="eastAsia"/>
                <w:sz w:val="24"/>
              </w:rPr>
              <w:t>環境</w:t>
            </w:r>
            <w:r>
              <w:rPr>
                <w:rFonts w:hint="eastAsia"/>
                <w:sz w:val="24"/>
              </w:rPr>
              <w:t>の</w:t>
            </w:r>
            <w:r w:rsidR="00D32CD0">
              <w:rPr>
                <w:rFonts w:hint="eastAsia"/>
                <w:sz w:val="24"/>
              </w:rPr>
              <w:t>変化への対応</w:t>
            </w:r>
          </w:p>
        </w:tc>
      </w:tr>
    </w:tbl>
    <w:p w14:paraId="48174362" w14:textId="78621652" w:rsidR="00D32CD0" w:rsidRDefault="00EA565D" w:rsidP="00D32CD0">
      <w:pPr>
        <w:autoSpaceDE w:val="0"/>
        <w:autoSpaceDN w:val="0"/>
        <w:ind w:firstLineChars="100" w:firstLine="200"/>
        <w:jc w:val="both"/>
        <w:rPr>
          <w:rFonts w:ascii="游ゴシック" w:eastAsia="游ゴシック" w:hAnsi="游ゴシック"/>
          <w:noProof/>
          <w:color w:val="000000" w:themeColor="text1"/>
          <w:szCs w:val="20"/>
        </w:rPr>
      </w:pPr>
      <w:r>
        <w:rPr>
          <w:rFonts w:ascii="游ゴシック" w:eastAsia="游ゴシック" w:hAnsi="游ゴシック"/>
          <w:noProof/>
          <w:color w:val="000000" w:themeColor="text1"/>
          <w:szCs w:val="20"/>
        </w:rPr>
        <w:drawing>
          <wp:anchor distT="0" distB="0" distL="114300" distR="114300" simplePos="0" relativeHeight="251623936" behindDoc="0" locked="0" layoutInCell="1" allowOverlap="1" wp14:anchorId="088CE8FA" wp14:editId="0B44837A">
            <wp:simplePos x="0" y="0"/>
            <wp:positionH relativeFrom="column">
              <wp:posOffset>34925</wp:posOffset>
            </wp:positionH>
            <wp:positionV relativeFrom="paragraph">
              <wp:posOffset>503555</wp:posOffset>
            </wp:positionV>
            <wp:extent cx="6106795" cy="3284220"/>
            <wp:effectExtent l="0" t="0" r="8255" b="0"/>
            <wp:wrapSquare wrapText="bothSides"/>
            <wp:docPr id="47" name="図 47" descr="下水道を取り巻く環境の変化への対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下水道を取り巻く環境の変化への対応"/>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06795" cy="3284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CD0">
        <w:rPr>
          <w:rFonts w:ascii="游ゴシック" w:eastAsia="游ゴシック" w:hAnsi="游ゴシック" w:hint="eastAsia"/>
          <w:color w:val="000000" w:themeColor="text1"/>
          <w:szCs w:val="20"/>
        </w:rPr>
        <w:t>現経営戦略策定以降に生じた</w:t>
      </w:r>
      <w:r w:rsidR="00D32CD0" w:rsidRPr="003F670F">
        <w:rPr>
          <w:rFonts w:ascii="游ゴシック" w:eastAsia="游ゴシック" w:hAnsi="游ゴシック" w:hint="eastAsia"/>
          <w:color w:val="000000" w:themeColor="text1"/>
          <w:szCs w:val="20"/>
        </w:rPr>
        <w:t>下水道を</w:t>
      </w:r>
      <w:r w:rsidR="00D32CD0">
        <w:rPr>
          <w:rFonts w:ascii="游ゴシック" w:eastAsia="游ゴシック" w:hAnsi="游ゴシック" w:hint="eastAsia"/>
          <w:color w:val="000000" w:themeColor="text1"/>
          <w:szCs w:val="20"/>
        </w:rPr>
        <w:t>取り巻く環境の変化に柔軟に対応するため、新たな施策の追加</w:t>
      </w:r>
      <w:r w:rsidR="00611F58">
        <w:rPr>
          <w:rFonts w:ascii="游ゴシック" w:eastAsia="游ゴシック" w:hAnsi="游ゴシック" w:hint="eastAsia"/>
          <w:color w:val="000000" w:themeColor="text1"/>
          <w:szCs w:val="20"/>
        </w:rPr>
        <w:t>や目標設定の見直し</w:t>
      </w:r>
      <w:r w:rsidR="00D32CD0">
        <w:rPr>
          <w:rFonts w:ascii="游ゴシック" w:eastAsia="游ゴシック" w:hAnsi="游ゴシック" w:hint="eastAsia"/>
          <w:color w:val="000000" w:themeColor="text1"/>
          <w:szCs w:val="20"/>
        </w:rPr>
        <w:t>を行います。</w:t>
      </w:r>
    </w:p>
    <w:p w14:paraId="19491E9B" w14:textId="0A57366D" w:rsidR="001450CB" w:rsidRDefault="001450CB" w:rsidP="00053015">
      <w:pPr>
        <w:jc w:val="center"/>
        <w:rPr>
          <w:sz w:val="24"/>
        </w:rPr>
        <w:sectPr w:rsidR="001450CB" w:rsidSect="00BB75BD">
          <w:endnotePr>
            <w:numFmt w:val="decimal"/>
          </w:endnotePr>
          <w:pgSz w:w="11906" w:h="16838"/>
          <w:pgMar w:top="1440" w:right="1080" w:bottom="1440" w:left="1080" w:header="851" w:footer="850" w:gutter="0"/>
          <w:pgNumType w:fmt="numberInDash"/>
          <w:cols w:space="425"/>
          <w:titlePg/>
          <w:docGrid w:type="lines" w:linePitch="360"/>
        </w:sect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1450CB" w14:paraId="071420FB" w14:textId="77777777" w:rsidTr="00E6028A">
        <w:trPr>
          <w:trHeight w:val="567"/>
        </w:trPr>
        <w:tc>
          <w:tcPr>
            <w:tcW w:w="236" w:type="dxa"/>
            <w:shd w:val="clear" w:color="auto" w:fill="1F497D" w:themeFill="text2"/>
            <w:vAlign w:val="center"/>
          </w:tcPr>
          <w:p w14:paraId="270D3E2D" w14:textId="61C68E2C" w:rsidR="001450CB" w:rsidRPr="00B02AD6" w:rsidRDefault="001450CB" w:rsidP="00E6028A">
            <w:pPr>
              <w:jc w:val="both"/>
              <w:rPr>
                <w:sz w:val="24"/>
              </w:rPr>
            </w:pPr>
          </w:p>
        </w:tc>
        <w:tc>
          <w:tcPr>
            <w:tcW w:w="9531" w:type="dxa"/>
            <w:vAlign w:val="center"/>
          </w:tcPr>
          <w:p w14:paraId="4216FDD1" w14:textId="77777777" w:rsidR="001450CB" w:rsidRPr="00B02AD6" w:rsidRDefault="001450CB" w:rsidP="00E6028A">
            <w:pPr>
              <w:jc w:val="both"/>
              <w:rPr>
                <w:sz w:val="24"/>
              </w:rPr>
            </w:pPr>
            <w:r>
              <w:rPr>
                <w:rFonts w:hint="eastAsia"/>
                <w:sz w:val="24"/>
              </w:rPr>
              <w:t>主要な施策の取組</w:t>
            </w:r>
          </w:p>
        </w:tc>
      </w:tr>
    </w:tbl>
    <w:p w14:paraId="2A41FFCC" w14:textId="77777777" w:rsidR="001450CB" w:rsidRDefault="001450CB" w:rsidP="001450CB">
      <w:pPr>
        <w:autoSpaceDE w:val="0"/>
        <w:autoSpaceDN w:val="0"/>
        <w:ind w:firstLineChars="100" w:firstLine="200"/>
        <w:jc w:val="both"/>
        <w:rPr>
          <w:rFonts w:ascii="游ゴシック" w:eastAsia="游ゴシック" w:hAnsi="游ゴシック" w:cstheme="majorHAnsi"/>
        </w:rPr>
      </w:pPr>
      <w:r w:rsidRPr="00936313">
        <w:rPr>
          <w:rFonts w:ascii="游ゴシック" w:eastAsia="游ゴシック" w:hAnsi="游ゴシック" w:cstheme="majorHAnsi"/>
        </w:rPr>
        <w:t>経営目標を達成するため</w:t>
      </w:r>
      <w:r w:rsidRPr="00936313">
        <w:rPr>
          <w:rFonts w:ascii="游ゴシック" w:eastAsia="游ゴシック" w:hAnsi="游ゴシック" w:cstheme="majorHAnsi" w:hint="eastAsia"/>
        </w:rPr>
        <w:t>の主要</w:t>
      </w:r>
      <w:r>
        <w:rPr>
          <w:rFonts w:ascii="游ゴシック" w:eastAsia="游ゴシック" w:hAnsi="游ゴシック" w:cstheme="majorHAnsi" w:hint="eastAsia"/>
        </w:rPr>
        <w:t>な</w:t>
      </w:r>
      <w:r w:rsidRPr="00936313">
        <w:rPr>
          <w:rFonts w:ascii="游ゴシック" w:eastAsia="游ゴシック" w:hAnsi="游ゴシック" w:cstheme="majorHAnsi" w:hint="eastAsia"/>
        </w:rPr>
        <w:t>施策の</w:t>
      </w:r>
      <w:r w:rsidRPr="00936313">
        <w:rPr>
          <w:rFonts w:ascii="游ゴシック" w:eastAsia="游ゴシック" w:hAnsi="游ゴシック" w:cstheme="majorHAnsi"/>
        </w:rPr>
        <w:t>目的、課題、取組</w:t>
      </w:r>
      <w:r w:rsidRPr="00936313">
        <w:rPr>
          <w:rFonts w:ascii="游ゴシック" w:eastAsia="游ゴシック" w:hAnsi="游ゴシック" w:cstheme="majorHAnsi" w:hint="eastAsia"/>
        </w:rPr>
        <w:t>方針</w:t>
      </w:r>
      <w:r w:rsidRPr="00936313">
        <w:rPr>
          <w:rFonts w:ascii="游ゴシック" w:eastAsia="游ゴシック" w:hAnsi="游ゴシック" w:cstheme="majorHAnsi"/>
        </w:rPr>
        <w:t>を示します。</w:t>
      </w:r>
    </w:p>
    <w:p w14:paraId="40FEFAF1" w14:textId="77777777" w:rsidR="001450CB" w:rsidRPr="00936313" w:rsidRDefault="001450CB" w:rsidP="001450CB">
      <w:pPr>
        <w:autoSpaceDE w:val="0"/>
        <w:autoSpaceDN w:val="0"/>
        <w:ind w:firstLine="200"/>
        <w:jc w:val="both"/>
        <w:rPr>
          <w:rFonts w:ascii="游ゴシック" w:eastAsia="游ゴシック" w:hAnsi="游ゴシック" w:cstheme="majorHAnsi"/>
        </w:rPr>
      </w:pPr>
      <w:r>
        <w:rPr>
          <w:rFonts w:ascii="游ゴシック" w:eastAsia="游ゴシック" w:hAnsi="游ゴシック" w:cstheme="majorHAnsi" w:hint="eastAsia"/>
        </w:rPr>
        <w:t>また、下水道を取り巻く環境の変化に柔軟に対応するため、新たな施策の追加等を行っています。</w:t>
      </w:r>
    </w:p>
    <w:p w14:paraId="10EDD47B" w14:textId="77777777" w:rsidR="001450CB" w:rsidRDefault="001450CB" w:rsidP="001450CB">
      <w:pPr>
        <w:autoSpaceDE w:val="0"/>
        <w:autoSpaceDN w:val="0"/>
        <w:ind w:firstLine="20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668992" behindDoc="0" locked="0" layoutInCell="1" allowOverlap="1" wp14:anchorId="4CFDEA46" wp14:editId="2F9164E6">
                <wp:simplePos x="0" y="0"/>
                <wp:positionH relativeFrom="column">
                  <wp:posOffset>100936</wp:posOffset>
                </wp:positionH>
                <wp:positionV relativeFrom="paragraph">
                  <wp:posOffset>107463</wp:posOffset>
                </wp:positionV>
                <wp:extent cx="4019106" cy="350875"/>
                <wp:effectExtent l="0" t="0" r="635" b="0"/>
                <wp:wrapNone/>
                <wp:docPr id="57" name="グループ化 57"/>
                <wp:cNvGraphicFramePr/>
                <a:graphic xmlns:a="http://schemas.openxmlformats.org/drawingml/2006/main">
                  <a:graphicData uri="http://schemas.microsoft.com/office/word/2010/wordprocessingGroup">
                    <wpg:wgp>
                      <wpg:cNvGrpSpPr/>
                      <wpg:grpSpPr>
                        <a:xfrm>
                          <a:off x="0" y="0"/>
                          <a:ext cx="4019106" cy="350875"/>
                          <a:chOff x="0" y="-10633"/>
                          <a:chExt cx="4019106" cy="350875"/>
                        </a:xfrm>
                      </wpg:grpSpPr>
                      <wps:wsp>
                        <wps:cNvPr id="42" name="テキスト ボックス 42"/>
                        <wps:cNvSpPr txBox="1"/>
                        <wps:spPr>
                          <a:xfrm>
                            <a:off x="584790" y="-10633"/>
                            <a:ext cx="3434316" cy="350875"/>
                          </a:xfrm>
                          <a:prstGeom prst="rect">
                            <a:avLst/>
                          </a:prstGeom>
                          <a:solidFill>
                            <a:schemeClr val="lt1"/>
                          </a:solidFill>
                          <a:ln w="6350">
                            <a:noFill/>
                          </a:ln>
                        </wps:spPr>
                        <wps:txbx>
                          <w:txbxContent>
                            <w:p w14:paraId="38905E7E" w14:textId="77777777" w:rsidR="006212C8" w:rsidRPr="00E2130F" w:rsidRDefault="006212C8" w:rsidP="001450CB">
                              <w:pPr>
                                <w:rPr>
                                  <w:sz w:val="18"/>
                                </w:rPr>
                              </w:pPr>
                              <w:r w:rsidRPr="00E2130F">
                                <w:rPr>
                                  <w:rFonts w:hint="eastAsia"/>
                                  <w:sz w:val="18"/>
                                </w:rPr>
                                <w:t>・・・中間</w:t>
                              </w:r>
                              <w:r w:rsidRPr="00E2130F">
                                <w:rPr>
                                  <w:sz w:val="18"/>
                                </w:rPr>
                                <w:t>見直しにより新たに追加した施策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正方形/長方形 41"/>
                        <wps:cNvSpPr/>
                        <wps:spPr>
                          <a:xfrm>
                            <a:off x="0" y="63796"/>
                            <a:ext cx="648000" cy="20201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5E463"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C9770EC"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FDEA46" id="グループ化 57" o:spid="_x0000_s1128" style="position:absolute;left:0;text-align:left;margin-left:7.95pt;margin-top:8.45pt;width:316.45pt;height:27.65pt;z-index:251668992;mso-width-relative:margin" coordorigin=",-106" coordsize="40191,3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">
                <v:shape id="テキスト ボックス 42" o:spid="_x0000_s1129" type="#_x0000_t202" style="position:absolute;left:5847;top:-106;width:34344;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" fillcolor="white [3201]" stroked="f" strokeweight=".5pt">
                  <v:textbox>
                    <w:txbxContent>
                      <w:p w14:paraId="38905E7E" w14:textId="77777777" w:rsidR="006212C8" w:rsidRPr="00E2130F" w:rsidRDefault="006212C8" w:rsidP="001450CB">
                        <w:pPr>
                          <w:rPr>
                            <w:sz w:val="18"/>
                          </w:rPr>
                        </w:pPr>
                        <w:r w:rsidRPr="00E2130F">
                          <w:rPr>
                            <w:rFonts w:hint="eastAsia"/>
                            <w:sz w:val="18"/>
                          </w:rPr>
                          <w:t>・・・中間</w:t>
                        </w:r>
                        <w:r w:rsidRPr="00E2130F">
                          <w:rPr>
                            <w:sz w:val="18"/>
                          </w:rPr>
                          <w:t>見直しにより新たに追加した施策</w:t>
                        </w:r>
                      </w:p>
                    </w:txbxContent>
                  </v:textbox>
                </v:shape>
                <v:rect id="正方形/長方形 41" o:spid="_x0000_s1130" style="position:absolute;top:637;width:6480;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" filled="f" strokecolor="red" strokeweight="1pt">
                  <v:textbox inset="1mm,0,1mm,0">
                    <w:txbxContent>
                      <w:p w14:paraId="1585E463"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C9770EC" w14:textId="77777777" w:rsidR="006212C8" w:rsidRDefault="006212C8" w:rsidP="001450CB">
                        <w:pPr>
                          <w:jc w:val="center"/>
                        </w:pPr>
                      </w:p>
                    </w:txbxContent>
                  </v:textbox>
                </v:rect>
              </v:group>
            </w:pict>
          </mc:Fallback>
        </mc:AlternateContent>
      </w:r>
    </w:p>
    <w:p w14:paraId="0EFD3FDD" w14:textId="77777777" w:rsidR="001450CB" w:rsidRDefault="001450CB" w:rsidP="001450CB">
      <w:pPr>
        <w:autoSpaceDE w:val="0"/>
        <w:autoSpaceDN w:val="0"/>
        <w:ind w:firstLine="200"/>
        <w:jc w:val="both"/>
        <w:rPr>
          <w:rFonts w:ascii="BIZ UDPゴシック" w:hAnsi="BIZ UDPゴシック" w:cs="Meiryo UI"/>
          <w:color w:val="000000" w:themeColor="text1"/>
        </w:rPr>
      </w:pPr>
    </w:p>
    <w:tbl>
      <w:tblPr>
        <w:tblStyle w:val="5-5"/>
        <w:tblW w:w="0" w:type="auto"/>
        <w:tblInd w:w="108" w:type="dxa"/>
        <w:tblCellMar>
          <w:left w:w="57" w:type="dxa"/>
          <w:right w:w="57" w:type="dxa"/>
        </w:tblCellMar>
        <w:tblLook w:val="0480" w:firstRow="0" w:lastRow="0" w:firstColumn="1" w:lastColumn="0" w:noHBand="0" w:noVBand="1"/>
      </w:tblPr>
      <w:tblGrid>
        <w:gridCol w:w="2217"/>
        <w:gridCol w:w="5670"/>
        <w:gridCol w:w="1843"/>
      </w:tblGrid>
      <w:tr w:rsidR="001450CB" w:rsidRPr="00A35AF2" w14:paraId="532B40DD" w14:textId="77777777" w:rsidTr="00E6028A">
        <w:trPr>
          <w:cnfStyle w:val="000000100000" w:firstRow="0" w:lastRow="0" w:firstColumn="0" w:lastColumn="0" w:oddVBand="0" w:evenVBand="0" w:oddHBand="1" w:evenHBand="0" w:firstRowFirstColumn="0" w:firstRowLastColumn="0" w:lastRowFirstColumn="0" w:lastRowLastColumn="0"/>
          <w:cantSplit/>
          <w:trHeight w:val="2151"/>
        </w:trPr>
        <w:tc>
          <w:tcPr>
            <w:cnfStyle w:val="001000000000" w:firstRow="0" w:lastRow="0" w:firstColumn="1" w:lastColumn="0" w:oddVBand="0" w:evenVBand="0" w:oddHBand="0" w:evenHBand="0" w:firstRowFirstColumn="0" w:firstRowLastColumn="0" w:lastRowFirstColumn="0" w:lastRowLastColumn="0"/>
            <w:tcW w:w="2217" w:type="dxa"/>
            <w:tcBorders>
              <w:bottom w:val="single" w:sz="12" w:space="0" w:color="FFFFFF" w:themeColor="background1"/>
              <w:right w:val="single" w:sz="12" w:space="0" w:color="FFFFFF" w:themeColor="background1"/>
            </w:tcBorders>
            <w:shd w:val="clear" w:color="auto" w:fill="FF5050"/>
            <w:vAlign w:val="center"/>
          </w:tcPr>
          <w:p w14:paraId="2487B836"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安定した</w:t>
            </w:r>
          </w:p>
          <w:p w14:paraId="05B2A891"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下水道サービスの提供</w:t>
            </w:r>
          </w:p>
        </w:tc>
        <w:tc>
          <w:tcPr>
            <w:tcW w:w="5670" w:type="dxa"/>
            <w:tcBorders>
              <w:left w:val="single" w:sz="12" w:space="0" w:color="FFFFFF" w:themeColor="background1"/>
              <w:bottom w:val="single" w:sz="12" w:space="0" w:color="FFFFFF" w:themeColor="background1"/>
              <w:right w:val="nil"/>
            </w:tcBorders>
            <w:shd w:val="clear" w:color="auto" w:fill="F2F2F2" w:themeFill="background1" w:themeFillShade="F2"/>
            <w:vAlign w:val="center"/>
          </w:tcPr>
          <w:p w14:paraId="31F977F3" w14:textId="77777777" w:rsidR="001450CB" w:rsidRPr="00A35AF2"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老朽化対策の推進</w:t>
            </w:r>
          </w:p>
          <w:p w14:paraId="4A7B84BC" w14:textId="45EF8DEB" w:rsidR="001450CB"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rFonts w:cstheme="majorHAnsi" w:hint="eastAsia"/>
                <w:color w:val="000000" w:themeColor="text1"/>
              </w:rPr>
              <w:t>施設</w:t>
            </w:r>
            <w:r w:rsidRPr="00A35AF2">
              <w:rPr>
                <w:rFonts w:cstheme="majorHAnsi"/>
                <w:color w:val="000000" w:themeColor="text1"/>
              </w:rPr>
              <w:t>の適切な予防保全と</w:t>
            </w:r>
            <w:r>
              <w:rPr>
                <w:rFonts w:cstheme="majorHAnsi" w:hint="eastAsia"/>
                <w:color w:val="000000" w:themeColor="text1"/>
              </w:rPr>
              <w:t>維持管理の</w:t>
            </w:r>
            <w:r w:rsidRPr="00A35AF2">
              <w:rPr>
                <w:rFonts w:cstheme="majorHAnsi"/>
                <w:color w:val="000000" w:themeColor="text1"/>
              </w:rPr>
              <w:t>更なる効率化</w:t>
            </w:r>
          </w:p>
          <w:p w14:paraId="7FA009DE" w14:textId="77777777" w:rsidR="001450CB"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合流式下水道</w:t>
            </w:r>
            <w:r w:rsidRPr="00A35AF2">
              <w:rPr>
                <w:rStyle w:val="af6"/>
                <w:rFonts w:cstheme="majorHAnsi"/>
                <w:color w:val="000000" w:themeColor="text1"/>
              </w:rPr>
              <w:endnoteReference w:id="33"/>
            </w:r>
            <w:r w:rsidRPr="00A35AF2">
              <w:rPr>
                <w:rFonts w:cstheme="majorHAnsi"/>
                <w:color w:val="000000" w:themeColor="text1"/>
              </w:rPr>
              <w:t>の改善</w:t>
            </w:r>
          </w:p>
          <w:p w14:paraId="39A7873B" w14:textId="77777777" w:rsidR="001450CB" w:rsidRPr="00A35AF2" w:rsidRDefault="001450CB" w:rsidP="00E6028A">
            <w:pPr>
              <w:pStyle w:val="a3"/>
              <w:numPr>
                <w:ilvl w:val="0"/>
                <w:numId w:val="9"/>
              </w:numPr>
              <w:autoSpaceDE w:val="0"/>
              <w:autoSpaceDN w:val="0"/>
              <w:ind w:leftChars="100" w:left="3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76160" behindDoc="0" locked="0" layoutInCell="1" allowOverlap="1" wp14:anchorId="6A5249F3" wp14:editId="77D88DB7">
                      <wp:simplePos x="0" y="0"/>
                      <wp:positionH relativeFrom="column">
                        <wp:posOffset>2857500</wp:posOffset>
                      </wp:positionH>
                      <wp:positionV relativeFrom="paragraph">
                        <wp:posOffset>24765</wp:posOffset>
                      </wp:positionV>
                      <wp:extent cx="575945" cy="169545"/>
                      <wp:effectExtent l="0" t="0" r="14605" b="20955"/>
                      <wp:wrapNone/>
                      <wp:docPr id="59" name="正方形/長方形 59"/>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3E819"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247BE32C"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249F3" id="正方形/長方形 59" o:spid="_x0000_s1131" style="position:absolute;left:0;text-align:left;margin-left:225pt;margin-top:1.95pt;width:45.35pt;height:13.3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" filled="f" strokecolor="red" strokeweight="1pt">
                      <v:textbox inset="1mm,0,1mm,0">
                        <w:txbxContent>
                          <w:p w14:paraId="68D3E819"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247BE32C" w14:textId="77777777" w:rsidR="006212C8" w:rsidRDefault="006212C8" w:rsidP="001450CB">
                            <w:pPr>
                              <w:jc w:val="center"/>
                            </w:pPr>
                          </w:p>
                        </w:txbxContent>
                      </v:textbox>
                    </v:rect>
                  </w:pict>
                </mc:Fallback>
              </mc:AlternateContent>
            </w:r>
            <w:r>
              <w:rPr>
                <w:rFonts w:cstheme="majorHAnsi" w:hint="eastAsia"/>
                <w:color w:val="000000" w:themeColor="text1"/>
              </w:rPr>
              <w:t>デジタルトランスフォーメーション（</w:t>
            </w:r>
            <w:r>
              <w:rPr>
                <w:rFonts w:cstheme="majorHAnsi" w:hint="eastAsia"/>
                <w:color w:val="000000" w:themeColor="text1"/>
              </w:rPr>
              <w:t>D</w:t>
            </w:r>
            <w:r>
              <w:rPr>
                <w:rFonts w:cstheme="majorHAnsi"/>
                <w:color w:val="000000" w:themeColor="text1"/>
              </w:rPr>
              <w:t>X</w:t>
            </w:r>
            <w:r>
              <w:rPr>
                <w:rFonts w:cstheme="majorHAnsi" w:hint="eastAsia"/>
                <w:color w:val="000000" w:themeColor="text1"/>
              </w:rPr>
              <w:t>）の推進</w:t>
            </w:r>
          </w:p>
        </w:tc>
        <w:tc>
          <w:tcPr>
            <w:tcW w:w="1843" w:type="dxa"/>
            <w:tcBorders>
              <w:left w:val="nil"/>
              <w:bottom w:val="single" w:sz="12" w:space="0" w:color="FFFFFF" w:themeColor="background1"/>
            </w:tcBorders>
            <w:shd w:val="clear" w:color="auto" w:fill="F2F2F2" w:themeFill="background1" w:themeFillShade="F2"/>
          </w:tcPr>
          <w:p w14:paraId="6AFBA664" w14:textId="77777777" w:rsidR="001450CB" w:rsidRPr="00A35AF2" w:rsidRDefault="001450CB" w:rsidP="00E6028A">
            <w:pPr>
              <w:autoSpaceDE w:val="0"/>
              <w:autoSpaceDN w:val="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2"/>
              </w:rPr>
            </w:pPr>
            <w:r w:rsidRPr="00A35AF2">
              <w:rPr>
                <w:rFonts w:cstheme="majorHAnsi"/>
                <w:noProof/>
                <w:color w:val="000000" w:themeColor="text1"/>
              </w:rPr>
              <mc:AlternateContent>
                <mc:Choice Requires="wpg">
                  <w:drawing>
                    <wp:anchor distT="0" distB="0" distL="114300" distR="114300" simplePos="0" relativeHeight="251633152" behindDoc="0" locked="0" layoutInCell="1" allowOverlap="1" wp14:anchorId="00BCD0FA" wp14:editId="49C18E3B">
                      <wp:simplePos x="0" y="0"/>
                      <wp:positionH relativeFrom="column">
                        <wp:posOffset>3175</wp:posOffset>
                      </wp:positionH>
                      <wp:positionV relativeFrom="paragraph">
                        <wp:posOffset>114300</wp:posOffset>
                      </wp:positionV>
                      <wp:extent cx="1104900" cy="1104900"/>
                      <wp:effectExtent l="0" t="0" r="0" b="0"/>
                      <wp:wrapNone/>
                      <wp:docPr id="129314" name="グループ化 129314"/>
                      <wp:cNvGraphicFramePr/>
                      <a:graphic xmlns:a="http://schemas.openxmlformats.org/drawingml/2006/main">
                        <a:graphicData uri="http://schemas.microsoft.com/office/word/2010/wordprocessingGroup">
                          <wpg:wgp>
                            <wpg:cNvGrpSpPr/>
                            <wpg:grpSpPr>
                              <a:xfrm>
                                <a:off x="0" y="0"/>
                                <a:ext cx="1104900" cy="1104900"/>
                                <a:chOff x="0" y="0"/>
                                <a:chExt cx="1104900" cy="1104900"/>
                              </a:xfrm>
                            </wpg:grpSpPr>
                            <pic:pic xmlns:pic="http://schemas.openxmlformats.org/drawingml/2006/picture">
                              <pic:nvPicPr>
                                <pic:cNvPr id="129295" name="図 4"/>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6350" y="0"/>
                                  <a:ext cx="518795" cy="539750"/>
                                </a:xfrm>
                                <a:prstGeom prst="rect">
                                  <a:avLst/>
                                </a:prstGeom>
                              </pic:spPr>
                            </pic:pic>
                            <pic:pic xmlns:pic="http://schemas.openxmlformats.org/drawingml/2006/picture">
                              <pic:nvPicPr>
                                <pic:cNvPr id="129296" name="図 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552450" y="0"/>
                                  <a:ext cx="539750" cy="539750"/>
                                </a:xfrm>
                                <a:prstGeom prst="rect">
                                  <a:avLst/>
                                </a:prstGeom>
                              </pic:spPr>
                            </pic:pic>
                            <pic:pic xmlns:pic="http://schemas.openxmlformats.org/drawingml/2006/picture">
                              <pic:nvPicPr>
                                <pic:cNvPr id="129297"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565150"/>
                                  <a:ext cx="539750" cy="539750"/>
                                </a:xfrm>
                                <a:prstGeom prst="rect">
                                  <a:avLst/>
                                </a:prstGeom>
                              </pic:spPr>
                            </pic:pic>
                            <pic:pic xmlns:pic="http://schemas.openxmlformats.org/drawingml/2006/picture">
                              <pic:nvPicPr>
                                <pic:cNvPr id="129313" name="図 129313"/>
                                <pic:cNvPicPr>
                                  <a:picLocks noChangeAspect="1"/>
                                </pic:cNvPicPr>
                              </pic:nvPicPr>
                              <pic:blipFill rotWithShape="1">
                                <a:blip r:embed="rId43" cstate="print">
                                  <a:extLst>
                                    <a:ext uri="{28A0092B-C50C-407E-A947-70E740481C1C}">
                                      <a14:useLocalDpi xmlns:a14="http://schemas.microsoft.com/office/drawing/2010/main" val="0"/>
                                    </a:ext>
                                  </a:extLst>
                                </a:blip>
                                <a:srcRect l="80007" r="10609" b="42711"/>
                                <a:stretch/>
                              </pic:blipFill>
                              <pic:spPr bwMode="auto">
                                <a:xfrm>
                                  <a:off x="546100" y="565150"/>
                                  <a:ext cx="558800" cy="53975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3A71FCFB" id="グループ化 129314" o:spid="_x0000_s1026" style="position:absolute;left:0;text-align:left;margin-left:.25pt;margin-top:9pt;width:87pt;height:87pt;z-index:251633152;mso-height-relative:margin" coordsize="11049,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">
                      <v:shape id="図 4" o:spid="_x0000_s1027" type="#_x0000_t75" style="position:absolute;left:63;width:518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">
                        <v:imagedata r:id="rId66" o:title=""/>
                      </v:shape>
                      <v:shape id="図 6" o:spid="_x0000_s1028" type="#_x0000_t75" style="position:absolute;left:5524;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">
                        <v:imagedata r:id="rId67" o:title=""/>
                      </v:shape>
                      <v:shape id="図 14" o:spid="_x0000_s1029" type="#_x0000_t75" style="position:absolute;top:5651;width:5397;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">
                        <v:imagedata r:id="rId68" o:title=""/>
                      </v:shape>
                      <v:shape id="図 129313" o:spid="_x0000_s1030" type="#_x0000_t75" style="position:absolute;left:5461;top:5651;width:558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">
                        <v:imagedata r:id="rId69" o:title="" cropbottom="27991f" cropleft="52433f" cropright="6953f"/>
                      </v:shape>
                    </v:group>
                  </w:pict>
                </mc:Fallback>
              </mc:AlternateContent>
            </w:r>
          </w:p>
        </w:tc>
      </w:tr>
      <w:tr w:rsidR="001450CB" w:rsidRPr="00A35AF2" w14:paraId="62055BC5" w14:textId="77777777" w:rsidTr="00E6028A">
        <w:trPr>
          <w:cantSplit/>
          <w:trHeight w:val="2091"/>
        </w:trPr>
        <w:tc>
          <w:tcPr>
            <w:cnfStyle w:val="001000000000" w:firstRow="0" w:lastRow="0" w:firstColumn="1" w:lastColumn="0" w:oddVBand="0" w:evenVBand="0" w:oddHBand="0" w:evenHBand="0" w:firstRowFirstColumn="0" w:firstRowLastColumn="0" w:lastRowFirstColumn="0" w:lastRowLastColumn="0"/>
            <w:tcW w:w="2217" w:type="dxa"/>
            <w:tcBorders>
              <w:top w:val="single" w:sz="12" w:space="0" w:color="FFFFFF" w:themeColor="background1"/>
              <w:bottom w:val="single" w:sz="12" w:space="0" w:color="FFFFFF" w:themeColor="background1"/>
              <w:right w:val="single" w:sz="12" w:space="0" w:color="FFFFFF" w:themeColor="background1"/>
            </w:tcBorders>
            <w:shd w:val="clear" w:color="auto" w:fill="4F81BD" w:themeFill="accent1"/>
            <w:vAlign w:val="center"/>
          </w:tcPr>
          <w:p w14:paraId="3D6445E9"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安全で安心な</w:t>
            </w:r>
          </w:p>
          <w:p w14:paraId="4ADADD80"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まちづくりの推進</w:t>
            </w:r>
          </w:p>
        </w:tc>
        <w:tc>
          <w:tcPr>
            <w:tcW w:w="567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F2F2F2" w:themeFill="background1" w:themeFillShade="F2"/>
            <w:vAlign w:val="center"/>
          </w:tcPr>
          <w:p w14:paraId="497059E1" w14:textId="77777777" w:rsidR="001450CB" w:rsidRPr="00A35AF2"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A35AF2">
              <w:rPr>
                <w:rFonts w:cstheme="majorHAnsi"/>
                <w:color w:val="000000" w:themeColor="text1"/>
              </w:rPr>
              <w:t>浸水対策</w:t>
            </w:r>
          </w:p>
          <w:p w14:paraId="7634F988" w14:textId="77777777" w:rsidR="001450CB"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sidRPr="00A35AF2">
              <w:rPr>
                <w:rFonts w:cstheme="majorHAnsi"/>
                <w:color w:val="000000" w:themeColor="text1"/>
              </w:rPr>
              <w:t>地震対策</w:t>
            </w:r>
          </w:p>
          <w:p w14:paraId="6955CCB7" w14:textId="77777777" w:rsidR="001450CB"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Pr>
                <w:rFonts w:cstheme="majorHAnsi" w:hint="eastAsia"/>
                <w:color w:val="000000" w:themeColor="text1"/>
              </w:rPr>
              <w:t>下水道資源・エネルギーの有効利用</w:t>
            </w:r>
          </w:p>
          <w:p w14:paraId="1B9B817E" w14:textId="77777777" w:rsidR="001450CB" w:rsidRPr="00A35AF2" w:rsidRDefault="001450CB" w:rsidP="00E6028A">
            <w:pPr>
              <w:pStyle w:val="a3"/>
              <w:numPr>
                <w:ilvl w:val="0"/>
                <w:numId w:val="9"/>
              </w:numPr>
              <w:autoSpaceDE w:val="0"/>
              <w:autoSpaceDN w:val="0"/>
              <w:ind w:leftChars="0" w:left="270"/>
              <w:jc w:val="both"/>
              <w:cnfStyle w:val="000000000000" w:firstRow="0" w:lastRow="0" w:firstColumn="0" w:lastColumn="0" w:oddVBand="0" w:evenVBand="0" w:oddHBand="0"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78208" behindDoc="0" locked="0" layoutInCell="1" allowOverlap="1" wp14:anchorId="16012272" wp14:editId="217A44E1">
                      <wp:simplePos x="0" y="0"/>
                      <wp:positionH relativeFrom="column">
                        <wp:posOffset>1802130</wp:posOffset>
                      </wp:positionH>
                      <wp:positionV relativeFrom="paragraph">
                        <wp:posOffset>21590</wp:posOffset>
                      </wp:positionV>
                      <wp:extent cx="575945" cy="169545"/>
                      <wp:effectExtent l="0" t="0" r="14605" b="20955"/>
                      <wp:wrapNone/>
                      <wp:docPr id="64" name="正方形/長方形 64"/>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CB87"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87ACAE4"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012272" id="正方形/長方形 64" o:spid="_x0000_s1132" style="position:absolute;left:0;text-align:left;margin-left:141.9pt;margin-top:1.7pt;width:45.35pt;height:13.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" filled="f" strokecolor="red" strokeweight="1pt">
                      <v:textbox inset="1mm,0,1mm,0">
                        <w:txbxContent>
                          <w:p w14:paraId="3FC6CB87"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487ACAE4" w14:textId="77777777" w:rsidR="006212C8" w:rsidRDefault="006212C8" w:rsidP="001450CB">
                            <w:pPr>
                              <w:jc w:val="center"/>
                            </w:pPr>
                          </w:p>
                        </w:txbxContent>
                      </v:textbox>
                    </v:rect>
                  </w:pict>
                </mc:Fallback>
              </mc:AlternateContent>
            </w:r>
            <w:r>
              <w:rPr>
                <w:rFonts w:cstheme="majorHAnsi" w:hint="eastAsia"/>
                <w:color w:val="000000" w:themeColor="text1"/>
              </w:rPr>
              <w:t>カーボンニュートラルの推進</w:t>
            </w:r>
          </w:p>
        </w:tc>
        <w:tc>
          <w:tcPr>
            <w:tcW w:w="1843" w:type="dxa"/>
            <w:tcBorders>
              <w:top w:val="single" w:sz="12" w:space="0" w:color="FFFFFF" w:themeColor="background1"/>
              <w:left w:val="nil"/>
              <w:bottom w:val="single" w:sz="12" w:space="0" w:color="FFFFFF" w:themeColor="background1"/>
            </w:tcBorders>
            <w:shd w:val="clear" w:color="auto" w:fill="F2F2F2" w:themeFill="background1" w:themeFillShade="F2"/>
          </w:tcPr>
          <w:p w14:paraId="37C37FAA" w14:textId="77777777" w:rsidR="001450CB" w:rsidRPr="00A35AF2" w:rsidRDefault="001450CB" w:rsidP="00E6028A">
            <w:pPr>
              <w:autoSpaceDE w:val="0"/>
              <w:autoSpaceDN w:val="0"/>
              <w:jc w:val="both"/>
              <w:cnfStyle w:val="000000000000" w:firstRow="0" w:lastRow="0" w:firstColumn="0" w:lastColumn="0" w:oddVBand="0" w:evenVBand="0" w:oddHBand="0" w:evenHBand="0" w:firstRowFirstColumn="0" w:firstRowLastColumn="0" w:lastRowFirstColumn="0" w:lastRowLastColumn="0"/>
              <w:rPr>
                <w:rFonts w:cstheme="majorHAnsi"/>
                <w:noProof/>
                <w:color w:val="000000" w:themeColor="text1"/>
              </w:rPr>
            </w:pPr>
            <w:r>
              <w:rPr>
                <w:rFonts w:cstheme="majorHAnsi"/>
                <w:noProof/>
                <w:color w:val="000000" w:themeColor="text1"/>
              </w:rPr>
              <mc:AlternateContent>
                <mc:Choice Requires="wpg">
                  <w:drawing>
                    <wp:anchor distT="0" distB="0" distL="114300" distR="114300" simplePos="0" relativeHeight="251652608" behindDoc="0" locked="0" layoutInCell="1" allowOverlap="1" wp14:anchorId="5ACB40B7" wp14:editId="6AB11E3D">
                      <wp:simplePos x="0" y="0"/>
                      <wp:positionH relativeFrom="column">
                        <wp:posOffset>2096</wp:posOffset>
                      </wp:positionH>
                      <wp:positionV relativeFrom="paragraph">
                        <wp:posOffset>115435</wp:posOffset>
                      </wp:positionV>
                      <wp:extent cx="1104027" cy="1110826"/>
                      <wp:effectExtent l="0" t="0" r="1270" b="0"/>
                      <wp:wrapNone/>
                      <wp:docPr id="124" name="グループ化 124"/>
                      <wp:cNvGraphicFramePr/>
                      <a:graphic xmlns:a="http://schemas.openxmlformats.org/drawingml/2006/main">
                        <a:graphicData uri="http://schemas.microsoft.com/office/word/2010/wordprocessingGroup">
                          <wpg:wgp>
                            <wpg:cNvGrpSpPr/>
                            <wpg:grpSpPr>
                              <a:xfrm>
                                <a:off x="0" y="0"/>
                                <a:ext cx="1104027" cy="1110826"/>
                                <a:chOff x="0" y="0"/>
                                <a:chExt cx="1104027" cy="1110826"/>
                              </a:xfrm>
                            </wpg:grpSpPr>
                            <pic:pic xmlns:pic="http://schemas.openxmlformats.org/drawingml/2006/picture">
                              <pic:nvPicPr>
                                <pic:cNvPr id="129324" name="図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pic:pic xmlns:pic="http://schemas.openxmlformats.org/drawingml/2006/picture">
                              <pic:nvPicPr>
                                <pic:cNvPr id="129325"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557478" y="0"/>
                                  <a:ext cx="539750" cy="539750"/>
                                </a:xfrm>
                                <a:prstGeom prst="rect">
                                  <a:avLst/>
                                </a:prstGeom>
                              </pic:spPr>
                            </pic:pic>
                            <pic:pic xmlns:pic="http://schemas.openxmlformats.org/drawingml/2006/picture">
                              <pic:nvPicPr>
                                <pic:cNvPr id="129326" name="図 1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564277" y="560878"/>
                                  <a:ext cx="539750" cy="539750"/>
                                </a:xfrm>
                                <a:prstGeom prst="rect">
                                  <a:avLst/>
                                </a:prstGeom>
                              </pic:spPr>
                            </pic:pic>
                            <pic:pic xmlns:pic="http://schemas.openxmlformats.org/drawingml/2006/picture">
                              <pic:nvPicPr>
                                <pic:cNvPr id="129333" name="図 129333"/>
                                <pic:cNvPicPr>
                                  <a:picLocks noChangeAspect="1"/>
                                </pic:cNvPicPr>
                              </pic:nvPicPr>
                              <pic:blipFill rotWithShape="1">
                                <a:blip r:embed="rId43" cstate="print">
                                  <a:extLst>
                                    <a:ext uri="{28A0092B-C50C-407E-A947-70E740481C1C}">
                                      <a14:useLocalDpi xmlns:a14="http://schemas.microsoft.com/office/drawing/2010/main" val="0"/>
                                    </a:ext>
                                  </a:extLst>
                                </a:blip>
                                <a:srcRect l="60243" t="1" r="30412" b="40982"/>
                                <a:stretch/>
                              </pic:blipFill>
                              <pic:spPr bwMode="auto">
                                <a:xfrm>
                                  <a:off x="0" y="571076"/>
                                  <a:ext cx="539750" cy="539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BFCAB2C" id="グループ化 124" o:spid="_x0000_s1026" style="position:absolute;left:0;text-align:left;margin-left:.15pt;margin-top:9.1pt;width:86.95pt;height:87.45pt;z-index:251652608" coordsize="11040,11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">
                      <v:shape id="図 13" o:spid="_x0000_s1027" type="#_x0000_t75" style="position:absolute;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">
                        <v:imagedata r:id="rId72" o:title=""/>
                      </v:shape>
                      <v:shape id="図 14" o:spid="_x0000_s1028" type="#_x0000_t75" style="position:absolute;left:5574;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">
                        <v:imagedata r:id="rId68" o:title=""/>
                      </v:shape>
                      <v:shape id="図 16" o:spid="_x0000_s1029" type="#_x0000_t75" style="position:absolute;left:5642;top:5608;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">
                        <v:imagedata r:id="rId73" o:title=""/>
                      </v:shape>
                      <v:shape id="図 129333" o:spid="_x0000_s1030" type="#_x0000_t75" style="position:absolute;top:5710;width:5397;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">
                        <v:imagedata r:id="rId69" o:title="" croptop="1f" cropbottom="26858f" cropleft="39481f" cropright="19931f"/>
                      </v:shape>
                    </v:group>
                  </w:pict>
                </mc:Fallback>
              </mc:AlternateContent>
            </w:r>
          </w:p>
        </w:tc>
      </w:tr>
      <w:tr w:rsidR="001450CB" w:rsidRPr="00A35AF2" w14:paraId="526021CF" w14:textId="77777777" w:rsidTr="00E6028A">
        <w:trPr>
          <w:cnfStyle w:val="000000100000" w:firstRow="0" w:lastRow="0" w:firstColumn="0" w:lastColumn="0" w:oddVBand="0" w:evenVBand="0" w:oddHBand="1" w:evenHBand="0" w:firstRowFirstColumn="0" w:firstRowLastColumn="0" w:lastRowFirstColumn="0" w:lastRowLastColumn="0"/>
          <w:cantSplit/>
          <w:trHeight w:val="3370"/>
        </w:trPr>
        <w:tc>
          <w:tcPr>
            <w:cnfStyle w:val="001000000000" w:firstRow="0" w:lastRow="0" w:firstColumn="1" w:lastColumn="0" w:oddVBand="0" w:evenVBand="0" w:oddHBand="0" w:evenHBand="0" w:firstRowFirstColumn="0" w:firstRowLastColumn="0" w:lastRowFirstColumn="0" w:lastRowLastColumn="0"/>
            <w:tcW w:w="2217" w:type="dxa"/>
            <w:tcBorders>
              <w:top w:val="single" w:sz="12" w:space="0" w:color="FFFFFF" w:themeColor="background1"/>
              <w:bottom w:val="single" w:sz="12" w:space="0" w:color="FFFFFF" w:themeColor="background1"/>
              <w:right w:val="single" w:sz="12" w:space="0" w:color="FFFFFF" w:themeColor="background1"/>
            </w:tcBorders>
            <w:shd w:val="clear" w:color="auto" w:fill="00B050"/>
            <w:vAlign w:val="center"/>
          </w:tcPr>
          <w:p w14:paraId="029E8B8E" w14:textId="77777777" w:rsidR="001450CB" w:rsidRPr="009621AA" w:rsidRDefault="001450CB" w:rsidP="00E6028A">
            <w:pPr>
              <w:autoSpaceDE w:val="0"/>
              <w:autoSpaceDN w:val="0"/>
              <w:jc w:val="center"/>
              <w:rPr>
                <w:rFonts w:ascii="BIZ UDPゴシック" w:hAnsi="BIZ UDPゴシック" w:cstheme="majorHAnsi"/>
                <w:b w:val="0"/>
                <w:bCs w:val="0"/>
              </w:rPr>
            </w:pPr>
            <w:r w:rsidRPr="009621AA">
              <w:rPr>
                <w:rFonts w:ascii="BIZ UDPゴシック" w:hAnsi="BIZ UDPゴシック" w:cstheme="majorHAnsi"/>
              </w:rPr>
              <w:t>経営の健全性の向上</w:t>
            </w:r>
          </w:p>
        </w:tc>
        <w:tc>
          <w:tcPr>
            <w:tcW w:w="5670" w:type="dxa"/>
            <w:tcBorders>
              <w:top w:val="single" w:sz="12" w:space="0" w:color="FFFFFF" w:themeColor="background1"/>
              <w:left w:val="single" w:sz="12" w:space="0" w:color="FFFFFF" w:themeColor="background1"/>
              <w:bottom w:val="single" w:sz="12" w:space="0" w:color="FFFFFF" w:themeColor="background1"/>
              <w:right w:val="nil"/>
            </w:tcBorders>
            <w:shd w:val="clear" w:color="auto" w:fill="F2F2F2" w:themeFill="background1" w:themeFillShade="F2"/>
            <w:vAlign w:val="center"/>
          </w:tcPr>
          <w:p w14:paraId="175C8B26" w14:textId="77777777" w:rsidR="001450CB" w:rsidRPr="00A35AF2"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維持管理の更なるコスト縮減</w:t>
            </w:r>
          </w:p>
          <w:p w14:paraId="5452EC00"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民間活力の活用</w:t>
            </w:r>
          </w:p>
          <w:p w14:paraId="0C349984" w14:textId="77777777" w:rsidR="001450CB" w:rsidRPr="00C6229C"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rFonts w:cstheme="majorHAnsi" w:hint="eastAsia"/>
                <w:color w:val="000000" w:themeColor="text1"/>
              </w:rPr>
              <w:t>広域化・共同化</w:t>
            </w:r>
          </w:p>
          <w:p w14:paraId="58F20470"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sidRPr="00A35AF2">
              <w:rPr>
                <w:rFonts w:cstheme="majorHAnsi"/>
                <w:color w:val="000000" w:themeColor="text1"/>
              </w:rPr>
              <w:t>自主財源の確保</w:t>
            </w:r>
          </w:p>
          <w:p w14:paraId="57A13253" w14:textId="35FFCF7C"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0256" behindDoc="0" locked="0" layoutInCell="1" allowOverlap="1" wp14:anchorId="0DAE4A0A" wp14:editId="27E1F456">
                      <wp:simplePos x="0" y="0"/>
                      <wp:positionH relativeFrom="column">
                        <wp:posOffset>2947670</wp:posOffset>
                      </wp:positionH>
                      <wp:positionV relativeFrom="paragraph">
                        <wp:posOffset>27940</wp:posOffset>
                      </wp:positionV>
                      <wp:extent cx="575945" cy="169545"/>
                      <wp:effectExtent l="0" t="0" r="14605" b="20955"/>
                      <wp:wrapNone/>
                      <wp:docPr id="70" name="正方形/長方形 70"/>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C6664B"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B4F2071"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E4A0A" id="正方形/長方形 70" o:spid="_x0000_s1133" style="position:absolute;left:0;text-align:left;margin-left:232.1pt;margin-top:2.2pt;width:45.35pt;height:13.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" filled="f" strokecolor="red" strokeweight="1pt">
                      <v:textbox inset="1mm,0,1mm,0">
                        <w:txbxContent>
                          <w:p w14:paraId="29C6664B"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B4F2071" w14:textId="77777777" w:rsidR="006212C8" w:rsidRDefault="006212C8" w:rsidP="001450CB">
                            <w:pPr>
                              <w:jc w:val="center"/>
                            </w:pPr>
                          </w:p>
                        </w:txbxContent>
                      </v:textbox>
                    </v:rect>
                  </w:pict>
                </mc:Fallback>
              </mc:AlternateContent>
            </w:r>
            <w:r>
              <w:rPr>
                <w:rFonts w:cstheme="majorHAnsi" w:hint="eastAsia"/>
                <w:color w:val="000000" w:themeColor="text1"/>
              </w:rPr>
              <w:t>高度処</w:t>
            </w:r>
            <w:r w:rsidRPr="007D2C99">
              <w:rPr>
                <w:rFonts w:cstheme="majorHAnsi" w:hint="eastAsia"/>
                <w:color w:val="000000" w:themeColor="text1"/>
              </w:rPr>
              <w:t>理</w:t>
            </w:r>
            <w:r w:rsidRPr="007D2C99">
              <w:rPr>
                <w:rFonts w:cstheme="majorHAnsi" w:hint="eastAsia"/>
                <w:color w:val="000000" w:themeColor="text1"/>
                <w:sz w:val="18"/>
                <w:szCs w:val="20"/>
              </w:rPr>
              <w:t>（</w:t>
            </w:r>
            <w:r w:rsidR="00784579" w:rsidRPr="007D2C99">
              <w:rPr>
                <w:rFonts w:cstheme="majorHAnsi" w:hint="eastAsia"/>
                <w:color w:val="000000" w:themeColor="text1"/>
                <w:sz w:val="18"/>
                <w:szCs w:val="20"/>
              </w:rPr>
              <w:t>公共用水域に対するニーズ変化への対応</w:t>
            </w:r>
            <w:r w:rsidRPr="007D2C99">
              <w:rPr>
                <w:rFonts w:cstheme="majorHAnsi" w:hint="eastAsia"/>
                <w:color w:val="000000" w:themeColor="text1"/>
                <w:sz w:val="18"/>
                <w:szCs w:val="20"/>
              </w:rPr>
              <w:t>）</w:t>
            </w:r>
          </w:p>
          <w:p w14:paraId="5E147ABC" w14:textId="77777777" w:rsidR="001450CB"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4352" behindDoc="0" locked="0" layoutInCell="1" allowOverlap="1" wp14:anchorId="2A9C0C7A" wp14:editId="2267497B">
                      <wp:simplePos x="0" y="0"/>
                      <wp:positionH relativeFrom="column">
                        <wp:posOffset>1568450</wp:posOffset>
                      </wp:positionH>
                      <wp:positionV relativeFrom="paragraph">
                        <wp:posOffset>33020</wp:posOffset>
                      </wp:positionV>
                      <wp:extent cx="575945" cy="169545"/>
                      <wp:effectExtent l="0" t="0" r="14605" b="20955"/>
                      <wp:wrapNone/>
                      <wp:docPr id="72" name="正方形/長方形 72"/>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9C56AE"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9B643ED"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C0C7A" id="正方形/長方形 72" o:spid="_x0000_s1134" style="position:absolute;left:0;text-align:left;margin-left:123.5pt;margin-top:2.6pt;width:45.35pt;height:13.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" filled="f" strokecolor="red" strokeweight="1pt">
                      <v:textbox inset="1mm,0,1mm,0">
                        <w:txbxContent>
                          <w:p w14:paraId="659C56AE"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39B643ED" w14:textId="77777777" w:rsidR="006212C8" w:rsidRDefault="006212C8" w:rsidP="001450CB">
                            <w:pPr>
                              <w:jc w:val="center"/>
                            </w:pPr>
                          </w:p>
                        </w:txbxContent>
                      </v:textbox>
                    </v:rect>
                  </w:pict>
                </mc:Fallback>
              </mc:AlternateContent>
            </w:r>
            <w:r>
              <w:rPr>
                <w:rFonts w:cstheme="majorHAnsi" w:hint="eastAsia"/>
                <w:color w:val="000000" w:themeColor="text1"/>
              </w:rPr>
              <w:t>下水道事業の</w:t>
            </w:r>
            <w:r>
              <w:rPr>
                <w:rFonts w:cstheme="majorHAnsi" w:hint="eastAsia"/>
                <w:color w:val="000000" w:themeColor="text1"/>
              </w:rPr>
              <w:t>P</w:t>
            </w:r>
            <w:r>
              <w:rPr>
                <w:rFonts w:cstheme="majorHAnsi"/>
                <w:color w:val="000000" w:themeColor="text1"/>
              </w:rPr>
              <w:t>R</w:t>
            </w:r>
            <w:r>
              <w:rPr>
                <w:rFonts w:cstheme="majorHAnsi" w:hint="eastAsia"/>
                <w:color w:val="000000" w:themeColor="text1"/>
              </w:rPr>
              <w:t>活動</w:t>
            </w:r>
          </w:p>
          <w:p w14:paraId="52B55D4E" w14:textId="77777777" w:rsidR="001450CB" w:rsidRPr="00C6229C" w:rsidRDefault="001450CB" w:rsidP="00E6028A">
            <w:pPr>
              <w:pStyle w:val="a3"/>
              <w:numPr>
                <w:ilvl w:val="0"/>
                <w:numId w:val="9"/>
              </w:numPr>
              <w:autoSpaceDE w:val="0"/>
              <w:autoSpaceDN w:val="0"/>
              <w:ind w:leftChars="0" w:left="27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rPr>
            </w:pPr>
            <w:r>
              <w:rPr>
                <w:noProof/>
              </w:rPr>
              <mc:AlternateContent>
                <mc:Choice Requires="wps">
                  <w:drawing>
                    <wp:anchor distT="0" distB="0" distL="114300" distR="114300" simplePos="0" relativeHeight="251687424" behindDoc="0" locked="0" layoutInCell="1" allowOverlap="1" wp14:anchorId="2DF2E90E" wp14:editId="6F7ABD09">
                      <wp:simplePos x="0" y="0"/>
                      <wp:positionH relativeFrom="column">
                        <wp:posOffset>1639570</wp:posOffset>
                      </wp:positionH>
                      <wp:positionV relativeFrom="paragraph">
                        <wp:posOffset>41910</wp:posOffset>
                      </wp:positionV>
                      <wp:extent cx="575945" cy="169545"/>
                      <wp:effectExtent l="0" t="0" r="14605" b="20955"/>
                      <wp:wrapNone/>
                      <wp:docPr id="90" name="正方形/長方形 90"/>
                      <wp:cNvGraphicFramePr/>
                      <a:graphic xmlns:a="http://schemas.openxmlformats.org/drawingml/2006/main">
                        <a:graphicData uri="http://schemas.microsoft.com/office/word/2010/wordprocessingShape">
                          <wps:wsp>
                            <wps:cNvSpPr/>
                            <wps:spPr>
                              <a:xfrm>
                                <a:off x="0" y="0"/>
                                <a:ext cx="575945" cy="16954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58B876"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06A946C9" w14:textId="77777777" w:rsidR="006212C8" w:rsidRDefault="006212C8" w:rsidP="001450C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2E90E" id="正方形/長方形 90" o:spid="_x0000_s1135" style="position:absolute;left:0;text-align:left;margin-left:129.1pt;margin-top:3.3pt;width:45.35pt;height:13.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" filled="f" strokecolor="red" strokeweight="1pt">
                      <v:textbox inset="1mm,0,1mm,0">
                        <w:txbxContent>
                          <w:p w14:paraId="2058B876" w14:textId="77777777" w:rsidR="006212C8" w:rsidRPr="00E2130F" w:rsidRDefault="006212C8" w:rsidP="001450CB">
                            <w:pPr>
                              <w:snapToGrid w:val="0"/>
                              <w:jc w:val="center"/>
                              <w:rPr>
                                <w:color w:val="FF0000"/>
                                <w:sz w:val="18"/>
                              </w:rPr>
                            </w:pPr>
                            <w:r w:rsidRPr="00E2130F">
                              <w:rPr>
                                <w:rFonts w:hint="eastAsia"/>
                                <w:color w:val="FF0000"/>
                                <w:sz w:val="18"/>
                              </w:rPr>
                              <w:t>新規</w:t>
                            </w:r>
                            <w:r w:rsidRPr="00E2130F">
                              <w:rPr>
                                <w:color w:val="FF0000"/>
                                <w:sz w:val="18"/>
                              </w:rPr>
                              <w:t>追加</w:t>
                            </w:r>
                          </w:p>
                          <w:p w14:paraId="06A946C9" w14:textId="77777777" w:rsidR="006212C8" w:rsidRDefault="006212C8" w:rsidP="001450CB">
                            <w:pPr>
                              <w:jc w:val="center"/>
                            </w:pPr>
                          </w:p>
                        </w:txbxContent>
                      </v:textbox>
                    </v:rect>
                  </w:pict>
                </mc:Fallback>
              </mc:AlternateContent>
            </w:r>
            <w:r>
              <w:rPr>
                <w:rFonts w:cstheme="majorHAnsi" w:hint="eastAsia"/>
                <w:color w:val="000000" w:themeColor="text1"/>
              </w:rPr>
              <w:t>人材育成と技術の伝承</w:t>
            </w:r>
          </w:p>
        </w:tc>
        <w:tc>
          <w:tcPr>
            <w:tcW w:w="1843" w:type="dxa"/>
            <w:tcBorders>
              <w:top w:val="single" w:sz="12" w:space="0" w:color="FFFFFF" w:themeColor="background1"/>
              <w:left w:val="nil"/>
              <w:bottom w:val="single" w:sz="12" w:space="0" w:color="FFFFFF" w:themeColor="background1"/>
            </w:tcBorders>
            <w:shd w:val="clear" w:color="auto" w:fill="F2F2F2" w:themeFill="background1" w:themeFillShade="F2"/>
          </w:tcPr>
          <w:p w14:paraId="12C95F77" w14:textId="77777777" w:rsidR="001450CB" w:rsidRPr="00A35AF2" w:rsidRDefault="001450CB" w:rsidP="00E6028A">
            <w:pPr>
              <w:autoSpaceDE w:val="0"/>
              <w:autoSpaceDN w:val="0"/>
              <w:jc w:val="both"/>
              <w:cnfStyle w:val="000000100000" w:firstRow="0" w:lastRow="0" w:firstColumn="0" w:lastColumn="0" w:oddVBand="0" w:evenVBand="0" w:oddHBand="1" w:evenHBand="0" w:firstRowFirstColumn="0" w:firstRowLastColumn="0" w:lastRowFirstColumn="0" w:lastRowLastColumn="0"/>
              <w:rPr>
                <w:rFonts w:cstheme="majorHAnsi"/>
                <w:color w:val="000000" w:themeColor="text1"/>
                <w:szCs w:val="22"/>
              </w:rPr>
            </w:pPr>
            <w:r>
              <w:rPr>
                <w:rFonts w:cstheme="majorHAnsi"/>
                <w:noProof/>
                <w:color w:val="000000" w:themeColor="text1"/>
                <w:szCs w:val="22"/>
              </w:rPr>
              <mc:AlternateContent>
                <mc:Choice Requires="wpg">
                  <w:drawing>
                    <wp:anchor distT="0" distB="0" distL="114300" distR="114300" simplePos="0" relativeHeight="251662848" behindDoc="0" locked="0" layoutInCell="1" allowOverlap="1" wp14:anchorId="67F1F4A6" wp14:editId="52B2FBCD">
                      <wp:simplePos x="0" y="0"/>
                      <wp:positionH relativeFrom="column">
                        <wp:posOffset>12769</wp:posOffset>
                      </wp:positionH>
                      <wp:positionV relativeFrom="paragraph">
                        <wp:posOffset>172151</wp:posOffset>
                      </wp:positionV>
                      <wp:extent cx="1112879" cy="1664904"/>
                      <wp:effectExtent l="0" t="0" r="0" b="0"/>
                      <wp:wrapNone/>
                      <wp:docPr id="129984" name="グループ化 129984"/>
                      <wp:cNvGraphicFramePr/>
                      <a:graphic xmlns:a="http://schemas.openxmlformats.org/drawingml/2006/main">
                        <a:graphicData uri="http://schemas.microsoft.com/office/word/2010/wordprocessingGroup">
                          <wpg:wgp>
                            <wpg:cNvGrpSpPr/>
                            <wpg:grpSpPr>
                              <a:xfrm>
                                <a:off x="0" y="0"/>
                                <a:ext cx="1112879" cy="1664904"/>
                                <a:chOff x="0" y="0"/>
                                <a:chExt cx="1112879" cy="1664904"/>
                              </a:xfrm>
                            </wpg:grpSpPr>
                            <wpg:grpSp>
                              <wpg:cNvPr id="129331" name="グループ化 129331"/>
                              <wpg:cNvGrpSpPr/>
                              <wpg:grpSpPr>
                                <a:xfrm>
                                  <a:off x="0" y="0"/>
                                  <a:ext cx="1105535" cy="546100"/>
                                  <a:chOff x="0" y="0"/>
                                  <a:chExt cx="1105535" cy="546100"/>
                                </a:xfrm>
                              </wpg:grpSpPr>
                              <pic:pic xmlns:pic="http://schemas.openxmlformats.org/drawingml/2006/picture">
                                <pic:nvPicPr>
                                  <pic:cNvPr id="129311" name="図 129311"/>
                                  <pic:cNvPicPr>
                                    <a:picLocks noChangeAspect="1"/>
                                  </pic:cNvPicPr>
                                </pic:nvPicPr>
                                <pic:blipFill rotWithShape="1">
                                  <a:blip r:embed="rId43" cstate="print">
                                    <a:extLst>
                                      <a:ext uri="{28A0092B-C50C-407E-A947-70E740481C1C}">
                                        <a14:useLocalDpi xmlns:a14="http://schemas.microsoft.com/office/drawing/2010/main" val="0"/>
                                      </a:ext>
                                    </a:extLst>
                                  </a:blip>
                                  <a:srcRect l="20555" t="1" r="69880" b="40982"/>
                                  <a:stretch/>
                                </pic:blipFill>
                                <pic:spPr bwMode="auto">
                                  <a:xfrm>
                                    <a:off x="0" y="0"/>
                                    <a:ext cx="552450"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312" name="図 129312"/>
                                  <pic:cNvPicPr>
                                    <a:picLocks noChangeAspect="1"/>
                                  </pic:cNvPicPr>
                                </pic:nvPicPr>
                                <pic:blipFill rotWithShape="1">
                                  <a:blip r:embed="rId43" cstate="print">
                                    <a:extLst>
                                      <a:ext uri="{28A0092B-C50C-407E-A947-70E740481C1C}">
                                        <a14:useLocalDpi xmlns:a14="http://schemas.microsoft.com/office/drawing/2010/main" val="0"/>
                                      </a:ext>
                                    </a:extLst>
                                  </a:blip>
                                  <a:srcRect l="30250" t="453" r="60183" b="41228"/>
                                  <a:stretch/>
                                </pic:blipFill>
                                <pic:spPr bwMode="auto">
                                  <a:xfrm>
                                    <a:off x="546100" y="6350"/>
                                    <a:ext cx="559435" cy="5397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29332" name="図 129332"/>
                                <pic:cNvPicPr>
                                  <a:picLocks noChangeAspect="1"/>
                                </pic:cNvPicPr>
                              </pic:nvPicPr>
                              <pic:blipFill rotWithShape="1">
                                <a:blip r:embed="rId43" cstate="print">
                                  <a:extLst>
                                    <a:ext uri="{28A0092B-C50C-407E-A947-70E740481C1C}">
                                      <a14:useLocalDpi xmlns:a14="http://schemas.microsoft.com/office/drawing/2010/main" val="0"/>
                                    </a:ext>
                                  </a:extLst>
                                </a:blip>
                                <a:srcRect l="89817" t="1" r="947" b="40982"/>
                                <a:stretch/>
                              </pic:blipFill>
                              <pic:spPr bwMode="auto">
                                <a:xfrm>
                                  <a:off x="20396" y="1125154"/>
                                  <a:ext cx="533400"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9338" name="図 1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799" y="557478"/>
                                  <a:ext cx="539750" cy="539750"/>
                                </a:xfrm>
                                <a:prstGeom prst="rect">
                                  <a:avLst/>
                                </a:prstGeom>
                              </pic:spPr>
                            </pic:pic>
                            <pic:pic xmlns:pic="http://schemas.openxmlformats.org/drawingml/2006/picture">
                              <pic:nvPicPr>
                                <pic:cNvPr id="129339" name="図 1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567676" y="557478"/>
                                  <a:ext cx="539750" cy="539750"/>
                                </a:xfrm>
                                <a:prstGeom prst="rect">
                                  <a:avLst/>
                                </a:prstGeom>
                              </pic:spPr>
                            </pic:pic>
                            <pic:pic xmlns:pic="http://schemas.openxmlformats.org/drawingml/2006/picture">
                              <pic:nvPicPr>
                                <pic:cNvPr id="129341" name="図 129341"/>
                                <pic:cNvPicPr>
                                  <a:picLocks noChangeAspect="1"/>
                                </pic:cNvPicPr>
                              </pic:nvPicPr>
                              <pic:blipFill rotWithShape="1">
                                <a:blip r:embed="rId43" cstate="print">
                                  <a:extLst>
                                    <a:ext uri="{28A0092B-C50C-407E-A947-70E740481C1C}">
                                      <a14:useLocalDpi xmlns:a14="http://schemas.microsoft.com/office/drawing/2010/main" val="0"/>
                                    </a:ext>
                                  </a:extLst>
                                </a:blip>
                                <a:srcRect l="80007" r="10609" b="42711"/>
                                <a:stretch/>
                              </pic:blipFill>
                              <pic:spPr bwMode="auto">
                                <a:xfrm>
                                  <a:off x="554079" y="1121755"/>
                                  <a:ext cx="558800" cy="5397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82697F2" id="グループ化 129984" o:spid="_x0000_s1026" style="position:absolute;left:0;text-align:left;margin-left:1pt;margin-top:13.55pt;width:87.65pt;height:131.1pt;z-index:251662848" coordsize="11128,16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">
                      <v:group id="グループ化 129331" o:spid="_x0000_s1027" style="position:absolute;width:11055;height:5461" coordsize="11055,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">
                        <v:shape id="図 129311" o:spid="_x0000_s1028" type="#_x0000_t75" style="position:absolute;width:552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">
                          <v:imagedata r:id="rId69" o:title="" croptop="1f" cropbottom="26858f" cropleft="13471f" cropright="45797f"/>
                        </v:shape>
                        <v:shape id="図 129312" o:spid="_x0000_s1029" type="#_x0000_t75" style="position:absolute;left:5461;top:63;width:5594;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">
                          <v:imagedata r:id="rId69" o:title="" croptop="297f" cropbottom="27019f" cropleft="19825f" cropright="39442f"/>
                        </v:shape>
                      </v:group>
                      <v:shape id="図 129332" o:spid="_x0000_s1030" type="#_x0000_t75" style="position:absolute;left:203;top:11251;width:5334;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">
                        <v:imagedata r:id="rId69" o:title="" croptop="1f" cropbottom="26858f" cropleft="58862f" cropright="621f"/>
                      </v:shape>
                      <v:shape id="図 13" o:spid="_x0000_s1031" type="#_x0000_t75" style="position:absolute;left:67;top:5574;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">
                        <v:imagedata r:id="rId72" o:title=""/>
                      </v:shape>
                      <v:shape id="図 14" o:spid="_x0000_s1032" type="#_x0000_t75" style="position:absolute;left:5676;top:5574;width:539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">
                        <v:imagedata r:id="rId68" o:title=""/>
                      </v:shape>
                      <v:shape id="図 129341" o:spid="_x0000_s1033" type="#_x0000_t75" style="position:absolute;left:5540;top:11217;width:558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">
                        <v:imagedata r:id="rId69" o:title="" cropbottom="27991f" cropleft="52433f" cropright="6953f"/>
                      </v:shape>
                    </v:group>
                  </w:pict>
                </mc:Fallback>
              </mc:AlternateContent>
            </w:r>
          </w:p>
        </w:tc>
      </w:tr>
    </w:tbl>
    <w:p w14:paraId="420DCF42" w14:textId="77777777" w:rsidR="00806F3A" w:rsidRPr="001450CB" w:rsidRDefault="00806F3A" w:rsidP="00D32CD0">
      <w:pPr>
        <w:autoSpaceDE w:val="0"/>
        <w:autoSpaceDN w:val="0"/>
        <w:jc w:val="both"/>
        <w:rPr>
          <w:rFonts w:ascii="游ゴシック" w:eastAsia="游ゴシック" w:hAnsi="游ゴシック" w:cstheme="majorHAnsi"/>
        </w:rPr>
      </w:pPr>
    </w:p>
    <w:p w14:paraId="4FDAE6DB" w14:textId="77777777" w:rsidR="001450CB" w:rsidRDefault="001450CB" w:rsidP="00D32CD0">
      <w:pPr>
        <w:jc w:val="both"/>
        <w:rPr>
          <w:sz w:val="24"/>
        </w:rPr>
        <w:sectPr w:rsidR="001450CB" w:rsidSect="00BB75BD">
          <w:endnotePr>
            <w:numFmt w:val="decimal"/>
          </w:endnotePr>
          <w:pgSz w:w="11906" w:h="16838"/>
          <w:pgMar w:top="1440" w:right="1080" w:bottom="1440" w:left="1080" w:header="851" w:footer="850" w:gutter="0"/>
          <w:pgNumType w:fmt="numberInDash"/>
          <w:cols w:space="425"/>
          <w:titlePg/>
          <w:docGrid w:type="lines" w:linePitch="360"/>
        </w:sectPr>
      </w:pPr>
    </w:p>
    <w:p w14:paraId="23F3AEBB" w14:textId="076CDAF2" w:rsidR="005E636D" w:rsidRPr="00D97C7F" w:rsidRDefault="00DB2B4D" w:rsidP="00250A14">
      <w:pPr>
        <w:autoSpaceDE w:val="0"/>
        <w:autoSpaceDN w:val="0"/>
        <w:jc w:val="both"/>
        <w:rPr>
          <w:rFonts w:cstheme="majorHAnsi"/>
          <w:color w:val="000000" w:themeColor="text1"/>
          <w:bdr w:val="single" w:sz="4" w:space="0" w:color="auto"/>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CD24D0" w:rsidRPr="00D97C7F">
        <w:rPr>
          <w:rFonts w:cstheme="majorHAnsi"/>
          <w:color w:val="000000" w:themeColor="text1"/>
          <w:bdr w:val="single" w:sz="4" w:space="0" w:color="auto"/>
        </w:rPr>
        <w:t>営目標</w:t>
      </w:r>
      <w:r w:rsidR="00CD24D0" w:rsidRPr="00D97C7F">
        <w:rPr>
          <w:rFonts w:cstheme="majorHAnsi"/>
          <w:color w:val="000000" w:themeColor="text1"/>
          <w:bdr w:val="single" w:sz="4" w:space="0" w:color="auto"/>
        </w:rPr>
        <w:t>1</w:t>
      </w:r>
      <w:r w:rsidR="00CD24D0" w:rsidRPr="00D97C7F">
        <w:rPr>
          <w:rFonts w:cstheme="majorHAnsi"/>
          <w:color w:val="000000" w:themeColor="text1"/>
          <w:bdr w:val="single" w:sz="4" w:space="0" w:color="auto"/>
        </w:rPr>
        <w:t xml:space="preserve">　</w:t>
      </w:r>
      <w:r w:rsidR="005E636D" w:rsidRPr="00D97C7F">
        <w:rPr>
          <w:rFonts w:cstheme="majorHAnsi"/>
          <w:color w:val="000000" w:themeColor="text1"/>
          <w:bdr w:val="single" w:sz="4" w:space="0" w:color="auto"/>
        </w:rPr>
        <w:t>安定した下水道サービスの提供</w:t>
      </w:r>
      <w:r w:rsidR="00CD24D0" w:rsidRPr="00D97C7F">
        <w:rPr>
          <w:rFonts w:cstheme="majorHAnsi"/>
          <w:color w:val="000000" w:themeColor="text1"/>
          <w:bdr w:val="single" w:sz="4" w:space="0" w:color="auto"/>
        </w:rPr>
        <w:t xml:space="preserve"> </w:t>
      </w:r>
    </w:p>
    <w:p w14:paraId="2D13701C" w14:textId="554CD92A" w:rsidR="00D12C7C" w:rsidRPr="00BB4629" w:rsidRDefault="00D12C7C" w:rsidP="00C207AB">
      <w:pPr>
        <w:pStyle w:val="2"/>
        <w:numPr>
          <w:ilvl w:val="0"/>
          <w:numId w:val="3"/>
        </w:numPr>
      </w:pPr>
      <w:bookmarkStart w:id="61" w:name="_Toc96815590"/>
      <w:bookmarkStart w:id="62" w:name="_Toc141201728"/>
      <w:bookmarkStart w:id="63" w:name="_Toc148033437"/>
      <w:bookmarkStart w:id="64" w:name="_Toc148535945"/>
      <w:r w:rsidRPr="00BB4629">
        <w:rPr>
          <w:rFonts w:hint="eastAsia"/>
        </w:rPr>
        <w:t>老朽化対策</w:t>
      </w:r>
      <w:r w:rsidR="008E7FEE" w:rsidRPr="00BB4629">
        <w:rPr>
          <w:rFonts w:hint="eastAsia"/>
        </w:rPr>
        <w:t>の</w:t>
      </w:r>
      <w:r w:rsidRPr="00BB4629">
        <w:rPr>
          <w:rFonts w:hint="eastAsia"/>
        </w:rPr>
        <w:t>推進</w:t>
      </w:r>
      <w:bookmarkEnd w:id="61"/>
      <w:bookmarkEnd w:id="62"/>
      <w:bookmarkEnd w:id="63"/>
      <w:bookmarkEnd w:id="64"/>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826660" w:rsidRPr="00DB717F" w14:paraId="1CF9ED5A"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74AE9756" w14:textId="4348DD44" w:rsidR="00826660" w:rsidRPr="00337B8B" w:rsidRDefault="00826660"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781A1DE6" w14:textId="7B246750" w:rsidR="00826660" w:rsidRPr="00D772E0" w:rsidRDefault="00826660" w:rsidP="00576698">
            <w:pPr>
              <w:pStyle w:val="a3"/>
              <w:numPr>
                <w:ilvl w:val="0"/>
                <w:numId w:val="54"/>
              </w:numPr>
              <w:autoSpaceDE w:val="0"/>
              <w:autoSpaceDN w:val="0"/>
              <w:snapToGrid w:val="0"/>
              <w:ind w:leftChars="0" w:left="170" w:hanging="170"/>
              <w:jc w:val="both"/>
              <w:rPr>
                <w:rFonts w:cstheme="majorHAnsi"/>
              </w:rPr>
            </w:pPr>
            <w:r w:rsidRPr="00D772E0">
              <w:rPr>
                <w:rFonts w:cstheme="majorHAnsi"/>
              </w:rPr>
              <w:t>将来にわたって</w:t>
            </w:r>
            <w:r w:rsidRPr="00D772E0">
              <w:rPr>
                <w:rFonts w:cstheme="majorHAnsi"/>
              </w:rPr>
              <w:t>24</w:t>
            </w:r>
            <w:r w:rsidRPr="00D772E0">
              <w:rPr>
                <w:rFonts w:cstheme="majorHAnsi"/>
              </w:rPr>
              <w:t>時間、</w:t>
            </w:r>
            <w:r w:rsidRPr="00D772E0">
              <w:rPr>
                <w:rFonts w:cstheme="majorHAnsi"/>
              </w:rPr>
              <w:t>365</w:t>
            </w:r>
            <w:r w:rsidRPr="00D772E0">
              <w:rPr>
                <w:rFonts w:cstheme="majorHAnsi"/>
              </w:rPr>
              <w:t>日停止することなく</w:t>
            </w:r>
            <w:r w:rsidR="00E84EDA">
              <w:rPr>
                <w:rFonts w:cstheme="majorHAnsi" w:hint="eastAsia"/>
              </w:rPr>
              <w:t>下水道機能を維持し安定的に稼働させるため、</w:t>
            </w:r>
            <w:r w:rsidRPr="00D772E0">
              <w:rPr>
                <w:rFonts w:cstheme="majorHAnsi"/>
              </w:rPr>
              <w:t>下水道施設の延命化や改築更新を推進します。</w:t>
            </w:r>
          </w:p>
        </w:tc>
      </w:tr>
      <w:tr w:rsidR="00945047" w:rsidRPr="00DB717F" w14:paraId="5FD2468F" w14:textId="77777777" w:rsidTr="00DE270B">
        <w:trPr>
          <w:cantSplit/>
          <w:trHeight w:val="794"/>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1C63F550" w14:textId="1E868AC1" w:rsidR="00945047" w:rsidRPr="00337B8B" w:rsidRDefault="00945047" w:rsidP="00250A14">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0001FD7" w14:textId="0BCE92BD" w:rsidR="00945047" w:rsidRPr="00A17B90" w:rsidRDefault="00945047" w:rsidP="00C207AB">
            <w:pPr>
              <w:pStyle w:val="a3"/>
              <w:numPr>
                <w:ilvl w:val="0"/>
                <w:numId w:val="10"/>
              </w:numPr>
              <w:autoSpaceDE w:val="0"/>
              <w:autoSpaceDN w:val="0"/>
              <w:snapToGrid w:val="0"/>
              <w:ind w:leftChars="0"/>
              <w:jc w:val="both"/>
              <w:rPr>
                <w:rFonts w:cstheme="majorHAnsi"/>
              </w:rPr>
            </w:pPr>
            <w:r w:rsidRPr="00A17B90">
              <w:rPr>
                <w:rFonts w:cstheme="majorHAnsi"/>
              </w:rPr>
              <w:t>大阪府では、昭和</w:t>
            </w:r>
            <w:r w:rsidRPr="00A17B90">
              <w:rPr>
                <w:rFonts w:cstheme="majorHAnsi"/>
              </w:rPr>
              <w:t>60</w:t>
            </w:r>
            <w:r w:rsidRPr="00A17B90">
              <w:rPr>
                <w:rFonts w:cstheme="majorHAnsi"/>
              </w:rPr>
              <w:t>年代以降において集中的に整備を進めた</w:t>
            </w:r>
            <w:r w:rsidR="00AF0B23" w:rsidRPr="00A17B90">
              <w:rPr>
                <w:rFonts w:cstheme="majorHAnsi" w:hint="eastAsia"/>
              </w:rPr>
              <w:t>機械・電気</w:t>
            </w:r>
            <w:r w:rsidRPr="00A17B90">
              <w:rPr>
                <w:rFonts w:cstheme="majorHAnsi"/>
              </w:rPr>
              <w:t>設備が一斉に改築更新時期を迎えています。</w:t>
            </w:r>
            <w:r w:rsidR="002F2632">
              <w:rPr>
                <w:rFonts w:cstheme="majorHAnsi" w:hint="eastAsia"/>
              </w:rPr>
              <w:t>2</w:t>
            </w:r>
            <w:r w:rsidR="002F2632">
              <w:rPr>
                <w:rFonts w:cstheme="majorHAnsi"/>
              </w:rPr>
              <w:t>02</w:t>
            </w:r>
            <w:r w:rsidR="00112103">
              <w:rPr>
                <w:rFonts w:cstheme="majorHAnsi"/>
              </w:rPr>
              <w:t>2</w:t>
            </w:r>
            <w:r w:rsidR="00882DA2">
              <w:rPr>
                <w:rFonts w:cstheme="majorHAnsi" w:hint="eastAsia"/>
              </w:rPr>
              <w:t>（令和</w:t>
            </w:r>
            <w:r w:rsidR="00112103">
              <w:rPr>
                <w:rFonts w:cstheme="majorHAnsi" w:hint="eastAsia"/>
              </w:rPr>
              <w:t>4</w:t>
            </w:r>
            <w:r w:rsidR="00882DA2">
              <w:rPr>
                <w:rFonts w:cstheme="majorHAnsi" w:hint="eastAsia"/>
              </w:rPr>
              <w:t>）</w:t>
            </w:r>
            <w:r w:rsidR="005E5EF6" w:rsidRPr="00A17B90">
              <w:rPr>
                <w:rFonts w:cstheme="majorHAnsi"/>
              </w:rPr>
              <w:t>年度末時点</w:t>
            </w:r>
            <w:r w:rsidR="005E5EF6" w:rsidRPr="00A17B90">
              <w:rPr>
                <w:rFonts w:cstheme="majorHAnsi" w:hint="eastAsia"/>
              </w:rPr>
              <w:t>で</w:t>
            </w:r>
            <w:r w:rsidRPr="00A17B90">
              <w:rPr>
                <w:rFonts w:cstheme="majorHAnsi"/>
              </w:rPr>
              <w:t>、目標とする管理水準を下回った設備（健全度</w:t>
            </w:r>
            <w:r w:rsidRPr="00A17B90">
              <w:rPr>
                <w:rFonts w:cstheme="majorHAnsi"/>
              </w:rPr>
              <w:t>2</w:t>
            </w:r>
            <w:r w:rsidRPr="00A17B90">
              <w:rPr>
                <w:rFonts w:cstheme="majorHAnsi"/>
              </w:rPr>
              <w:t>以下）が全体の約</w:t>
            </w:r>
            <w:r w:rsidR="008F73EC" w:rsidRPr="00A17B90">
              <w:rPr>
                <w:rFonts w:cstheme="majorHAnsi" w:hint="eastAsia"/>
              </w:rPr>
              <w:t>2</w:t>
            </w:r>
            <w:r w:rsidR="00AF0B23" w:rsidRPr="00A17B90">
              <w:rPr>
                <w:rFonts w:cstheme="majorHAnsi"/>
              </w:rPr>
              <w:t>割</w:t>
            </w:r>
            <w:r w:rsidRPr="00A17B90">
              <w:rPr>
                <w:rFonts w:cstheme="majorHAnsi"/>
              </w:rPr>
              <w:t>を占めており、維持管理費の増加の一因になっています。</w:t>
            </w:r>
          </w:p>
        </w:tc>
      </w:tr>
    </w:tbl>
    <w:p w14:paraId="1F6D1912" w14:textId="64E5586F" w:rsidR="00856A6C" w:rsidRDefault="00856A6C" w:rsidP="00250A14">
      <w:pPr>
        <w:autoSpaceDE w:val="0"/>
        <w:autoSpaceDN w:val="0"/>
        <w:jc w:val="both"/>
        <w:rPr>
          <w:rFonts w:ascii="BIZ UDPゴシック" w:hAnsi="BIZ UDPゴシック" w:cs="Meiryo UI"/>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945047" w:rsidRPr="00DB717F" w14:paraId="39527DB8"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00CC512B" w14:textId="33BFB29E" w:rsidR="00945047" w:rsidRPr="00945047" w:rsidRDefault="00945047"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7A6559F" w14:textId="5180DB63" w:rsidR="00ED0492" w:rsidRPr="007D2C99" w:rsidRDefault="00945047" w:rsidP="00C207AB">
      <w:pPr>
        <w:pStyle w:val="a3"/>
        <w:numPr>
          <w:ilvl w:val="0"/>
          <w:numId w:val="10"/>
        </w:numPr>
        <w:autoSpaceDE w:val="0"/>
        <w:autoSpaceDN w:val="0"/>
        <w:snapToGrid w:val="0"/>
        <w:ind w:leftChars="50" w:left="270"/>
        <w:jc w:val="both"/>
        <w:rPr>
          <w:rFonts w:cstheme="majorHAnsi"/>
        </w:rPr>
      </w:pPr>
      <w:r w:rsidRPr="007D2C99">
        <w:rPr>
          <w:rFonts w:cstheme="majorHAnsi"/>
          <w:color w:val="000000" w:themeColor="text1"/>
        </w:rPr>
        <w:t>約</w:t>
      </w:r>
      <w:r w:rsidR="005E1D39" w:rsidRPr="007D2C99">
        <w:rPr>
          <w:rFonts w:cstheme="majorHAnsi"/>
          <w:color w:val="000000" w:themeColor="text1"/>
        </w:rPr>
        <w:t>4,</w:t>
      </w:r>
      <w:r w:rsidR="005E1D39" w:rsidRPr="007D2C99">
        <w:rPr>
          <w:rFonts w:cstheme="majorHAnsi" w:hint="eastAsia"/>
          <w:color w:val="000000" w:themeColor="text1"/>
        </w:rPr>
        <w:t>4</w:t>
      </w:r>
      <w:r w:rsidR="005E1D39" w:rsidRPr="007D2C99">
        <w:rPr>
          <w:rFonts w:cstheme="majorHAnsi"/>
          <w:color w:val="000000" w:themeColor="text1"/>
        </w:rPr>
        <w:t>00</w:t>
      </w:r>
      <w:r w:rsidR="00B26E0D" w:rsidRPr="007D2C99">
        <w:rPr>
          <w:rFonts w:cstheme="majorHAnsi" w:hint="eastAsia"/>
          <w:color w:val="000000" w:themeColor="text1"/>
        </w:rPr>
        <w:t>点</w:t>
      </w:r>
      <w:r w:rsidRPr="007D2C99">
        <w:rPr>
          <w:rFonts w:cstheme="majorHAnsi"/>
          <w:color w:val="000000" w:themeColor="text1"/>
        </w:rPr>
        <w:t>の機械・電気設備について、ストックマネジメント</w:t>
      </w:r>
      <w:r w:rsidR="00465F73" w:rsidRPr="007D2C99">
        <w:rPr>
          <w:rStyle w:val="af6"/>
          <w:rFonts w:cstheme="majorHAnsi"/>
          <w:color w:val="000000" w:themeColor="text1"/>
        </w:rPr>
        <w:endnoteReference w:id="34"/>
      </w:r>
      <w:r w:rsidRPr="007D2C99">
        <w:rPr>
          <w:rFonts w:cstheme="majorHAnsi"/>
          <w:color w:val="000000" w:themeColor="text1"/>
        </w:rPr>
        <w:t>手法に基づく計画的な修繕により標準耐用年数の</w:t>
      </w:r>
      <w:r w:rsidRPr="007D2C99">
        <w:rPr>
          <w:rFonts w:cstheme="majorHAnsi"/>
          <w:color w:val="000000" w:themeColor="text1"/>
        </w:rPr>
        <w:t>1.5</w:t>
      </w:r>
      <w:r w:rsidRPr="007D2C99">
        <w:rPr>
          <w:rFonts w:cstheme="majorHAnsi"/>
          <w:color w:val="000000" w:themeColor="text1"/>
        </w:rPr>
        <w:t>～</w:t>
      </w:r>
      <w:r w:rsidRPr="007D2C99">
        <w:rPr>
          <w:rFonts w:cstheme="majorHAnsi"/>
          <w:color w:val="000000" w:themeColor="text1"/>
        </w:rPr>
        <w:t>2</w:t>
      </w:r>
      <w:r w:rsidRPr="007D2C99">
        <w:rPr>
          <w:rFonts w:cstheme="majorHAnsi"/>
          <w:color w:val="000000" w:themeColor="text1"/>
        </w:rPr>
        <w:t>倍まで延命化を図った</w:t>
      </w:r>
      <w:r w:rsidR="008E500C" w:rsidRPr="007D2C99">
        <w:rPr>
          <w:rFonts w:cstheme="majorHAnsi" w:hint="eastAsia"/>
          <w:color w:val="000000" w:themeColor="text1"/>
        </w:rPr>
        <w:t>上</w:t>
      </w:r>
      <w:r w:rsidRPr="007D2C99">
        <w:rPr>
          <w:rFonts w:cstheme="majorHAnsi"/>
          <w:color w:val="000000" w:themeColor="text1"/>
        </w:rPr>
        <w:t>で、健全度</w:t>
      </w:r>
      <w:r w:rsidR="00517D4F" w:rsidRPr="007D2C99">
        <w:rPr>
          <w:rStyle w:val="af6"/>
          <w:rFonts w:cstheme="majorHAnsi"/>
          <w:color w:val="000000" w:themeColor="text1"/>
        </w:rPr>
        <w:endnoteReference w:id="35"/>
      </w:r>
      <w:r w:rsidRPr="007D2C99">
        <w:rPr>
          <w:rFonts w:cstheme="majorHAnsi"/>
          <w:color w:val="000000" w:themeColor="text1"/>
        </w:rPr>
        <w:t>の低い設備から着実に改築更新に取り組みます。</w:t>
      </w:r>
      <w:r w:rsidR="005E1D39" w:rsidRPr="007D2C99">
        <w:rPr>
          <w:rFonts w:cstheme="majorHAnsi" w:hint="eastAsia"/>
          <w:color w:val="000000" w:themeColor="text1"/>
        </w:rPr>
        <w:t>併せて</w:t>
      </w:r>
      <w:r w:rsidR="0028699E" w:rsidRPr="007D2C99">
        <w:rPr>
          <w:rFonts w:cstheme="majorHAnsi" w:hint="eastAsia"/>
          <w:color w:val="000000" w:themeColor="text1"/>
        </w:rPr>
        <w:t>、</w:t>
      </w:r>
      <w:r w:rsidR="005E1D39" w:rsidRPr="007D2C99">
        <w:rPr>
          <w:rFonts w:cstheme="majorHAnsi" w:hint="eastAsia"/>
          <w:color w:val="000000" w:themeColor="text1"/>
        </w:rPr>
        <w:t>改築更新が完了するまでの危機管理対応として、流域間や他自治体との保守部品共有化</w:t>
      </w:r>
      <w:r w:rsidR="0028699E" w:rsidRPr="007D2C99">
        <w:rPr>
          <w:rFonts w:cstheme="majorHAnsi" w:hint="eastAsia"/>
          <w:color w:val="000000" w:themeColor="text1"/>
        </w:rPr>
        <w:t>等</w:t>
      </w:r>
      <w:r w:rsidR="005E1D39" w:rsidRPr="007D2C99">
        <w:rPr>
          <w:rFonts w:cstheme="majorHAnsi" w:hint="eastAsia"/>
          <w:color w:val="000000" w:themeColor="text1"/>
        </w:rPr>
        <w:t>により交換部品の確保に取り組むことで設備の機能停止のリスク低減を図ります。</w:t>
      </w:r>
      <w:r w:rsidRPr="007D2C99">
        <w:rPr>
          <w:rFonts w:cstheme="majorHAnsi"/>
        </w:rPr>
        <w:t>また、人口減少等の社会情勢を踏まえた適切な規模で改築更新を行います。</w:t>
      </w:r>
    </w:p>
    <w:p w14:paraId="04C4A7EA" w14:textId="77777777" w:rsidR="00ED0492" w:rsidRDefault="00ED0492" w:rsidP="00250A14">
      <w:pPr>
        <w:pStyle w:val="a3"/>
        <w:autoSpaceDE w:val="0"/>
        <w:autoSpaceDN w:val="0"/>
        <w:snapToGrid w:val="0"/>
        <w:ind w:leftChars="0" w:left="170"/>
        <w:jc w:val="both"/>
        <w:rPr>
          <w:rFonts w:cstheme="majorHAnsi"/>
        </w:rPr>
      </w:pPr>
    </w:p>
    <w:p w14:paraId="27E38077" w14:textId="7B391A66" w:rsidR="00945047" w:rsidRPr="00250A14" w:rsidRDefault="00945047" w:rsidP="00C207AB">
      <w:pPr>
        <w:pStyle w:val="a3"/>
        <w:numPr>
          <w:ilvl w:val="0"/>
          <w:numId w:val="10"/>
        </w:numPr>
        <w:autoSpaceDE w:val="0"/>
        <w:autoSpaceDN w:val="0"/>
        <w:snapToGrid w:val="0"/>
        <w:ind w:leftChars="50" w:left="270"/>
        <w:jc w:val="both"/>
        <w:rPr>
          <w:rFonts w:cstheme="majorHAnsi"/>
        </w:rPr>
      </w:pPr>
      <w:r w:rsidRPr="00250A14">
        <w:rPr>
          <w:rFonts w:cstheme="majorHAnsi"/>
        </w:rPr>
        <w:t>管渠や土木・建築施設についても、定期的な点検・調査に基づいた老朽化対策を行い、既存施設の延命化に努めます。</w:t>
      </w:r>
    </w:p>
    <w:p w14:paraId="097ED75F" w14:textId="6BDB2804" w:rsidR="00A33C59" w:rsidRDefault="001A7CB9" w:rsidP="00250A14">
      <w:pPr>
        <w:autoSpaceDE w:val="0"/>
        <w:autoSpaceDN w:val="0"/>
        <w:jc w:val="both"/>
        <w:rPr>
          <w:rFonts w:cstheme="majorHAnsi"/>
        </w:rPr>
      </w:pPr>
      <w:r w:rsidRPr="00E527F0">
        <w:rPr>
          <w:rFonts w:cstheme="majorHAnsi"/>
          <w:noProof/>
        </w:rPr>
        <mc:AlternateContent>
          <mc:Choice Requires="wps">
            <w:drawing>
              <wp:anchor distT="0" distB="0" distL="114300" distR="114300" simplePos="0" relativeHeight="251608576" behindDoc="0" locked="0" layoutInCell="1" allowOverlap="1" wp14:anchorId="29531E99" wp14:editId="163AA79B">
                <wp:simplePos x="0" y="0"/>
                <wp:positionH relativeFrom="column">
                  <wp:posOffset>-161925</wp:posOffset>
                </wp:positionH>
                <wp:positionV relativeFrom="paragraph">
                  <wp:posOffset>38364</wp:posOffset>
                </wp:positionV>
                <wp:extent cx="3081020" cy="1928495"/>
                <wp:effectExtent l="0" t="0" r="0" b="0"/>
                <wp:wrapNone/>
                <wp:docPr id="18" name="テキスト ボックス 31" descr="図24　健全度と施設の状態">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81020" cy="1928495"/>
                        </a:xfrm>
                        <a:prstGeom prst="rect">
                          <a:avLst/>
                        </a:prstGeom>
                        <a:noFill/>
                      </wps:spPr>
                      <wps:txbx>
                        <w:txbxContent>
                          <w:p w14:paraId="184B68D2" w14:textId="342E6423"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B733A0">
                              <w:rPr>
                                <w:rFonts w:ascii="BIZ UDPゴシック" w:eastAsia="BIZ UDPゴシック" w:hAnsi="BIZ UDPゴシック" w:cstheme="minorBidi"/>
                                <w:noProof/>
                                <w:kern w:val="24"/>
                                <w:sz w:val="18"/>
                                <w:szCs w:val="18"/>
                              </w:rPr>
                              <w:drawing>
                                <wp:inline distT="0" distB="0" distL="0" distR="0" wp14:anchorId="72C452C7" wp14:editId="6268071A">
                                  <wp:extent cx="2786845" cy="1501096"/>
                                  <wp:effectExtent l="0" t="0" r="0" b="4445"/>
                                  <wp:docPr id="186" name="図 186" descr="図24　健全度と施設の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図24　健全度と施設の状態"/>
                                          <pic:cNvPicPr>
                                            <a:picLocks noChangeAspect="1"/>
                                          </pic:cNvPicPr>
                                        </pic:nvPicPr>
                                        <pic:blipFill>
                                          <a:blip r:embed="rId74"/>
                                          <a:stretch>
                                            <a:fillRect/>
                                          </a:stretch>
                                        </pic:blipFill>
                                        <pic:spPr>
                                          <a:xfrm>
                                            <a:off x="0" y="0"/>
                                            <a:ext cx="2792218" cy="1503990"/>
                                          </a:xfrm>
                                          <a:prstGeom prst="rect">
                                            <a:avLst/>
                                          </a:prstGeom>
                                        </pic:spPr>
                                      </pic:pic>
                                    </a:graphicData>
                                  </a:graphic>
                                </wp:inline>
                              </w:drawing>
                            </w:r>
                          </w:p>
                          <w:p w14:paraId="6580E1A4" w14:textId="7AE70565"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4</w:t>
                            </w:r>
                            <w:r w:rsidRPr="003617DD">
                              <w:rPr>
                                <w:rFonts w:ascii="BIZ UDPゴシック" w:eastAsia="BIZ UDPゴシック" w:hAnsi="BIZ UDPゴシック" w:cstheme="minorBidi"/>
                                <w:kern w:val="24"/>
                                <w:sz w:val="18"/>
                                <w:szCs w:val="18"/>
                              </w:rPr>
                              <w:t xml:space="preserve">　</w:t>
                            </w:r>
                            <w:r w:rsidRPr="003617DD">
                              <w:rPr>
                                <w:rFonts w:ascii="BIZ UDPゴシック" w:eastAsia="BIZ UDPゴシック" w:hAnsi="BIZ UDPゴシック" w:cstheme="minorBidi" w:hint="eastAsia"/>
                                <w:kern w:val="24"/>
                                <w:sz w:val="18"/>
                                <w:szCs w:val="18"/>
                              </w:rPr>
                              <w:t>健全度と施設の状態</w:t>
                            </w:r>
                          </w:p>
                          <w:p w14:paraId="1C5D3B5A" w14:textId="77777777" w:rsidR="006212C8" w:rsidRPr="003617DD" w:rsidRDefault="006212C8" w:rsidP="00250A14">
                            <w:pPr>
                              <w:pStyle w:val="Web"/>
                              <w:snapToGrid w:val="0"/>
                              <w:spacing w:before="0" w:beforeAutospacing="0" w:after="0" w:afterAutospacing="0"/>
                              <w:jc w:val="center"/>
                              <w:rPr>
                                <w:rFonts w:ascii="BIZ UDPゴシック" w:eastAsia="BIZ UDPゴシック" w:hAnsi="BIZ UDPゴシック"/>
                                <w:sz w:val="18"/>
                              </w:rPr>
                            </w:pPr>
                            <w:r w:rsidRPr="003617DD">
                              <w:rPr>
                                <w:rFonts w:ascii="BIZ UDPゴシック" w:eastAsia="BIZ UDPゴシック" w:hAnsi="BIZ UDPゴシック" w:hint="eastAsia"/>
                                <w:sz w:val="18"/>
                              </w:rPr>
                              <w:t>（出典</w:t>
                            </w:r>
                            <w:r w:rsidRPr="003617DD">
                              <w:rPr>
                                <w:rFonts w:ascii="BIZ UDPゴシック" w:eastAsia="BIZ UDPゴシック" w:hAnsi="BIZ UDPゴシック"/>
                                <w:sz w:val="18"/>
                              </w:rPr>
                              <w:t>：</w:t>
                            </w:r>
                            <w:r>
                              <w:rPr>
                                <w:rFonts w:ascii="BIZ UDPゴシック" w:eastAsia="BIZ UDPゴシック" w:hAnsi="BIZ UDPゴシック" w:hint="eastAsia"/>
                                <w:sz w:val="18"/>
                              </w:rPr>
                              <w:t>●</w:t>
                            </w:r>
                            <w:r>
                              <w:rPr>
                                <w:rFonts w:ascii="BIZ UDPゴシック" w:eastAsia="BIZ UDPゴシック" w:hAnsi="BIZ UDPゴシック"/>
                                <w:sz w:val="18"/>
                              </w:rPr>
                              <w:t>●●</w:t>
                            </w:r>
                            <w:r w:rsidRPr="003617DD">
                              <w:rPr>
                                <w:rFonts w:ascii="BIZ UDPゴシック" w:eastAsia="BIZ UDPゴシック" w:hAnsi="BIZ UDPゴシック" w:hint="eastAsia"/>
                                <w:sz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531E99" id="_x0000_s1136" type="#_x0000_t202" alt="図24　健全度と施設の状態" style="position:absolute;left:0;text-align:left;margin-left:-12.75pt;margin-top:3pt;width:242.6pt;height:151.8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" filled="f" stroked="f">
                <v:textbox>
                  <w:txbxContent>
                    <w:p w14:paraId="184B68D2" w14:textId="342E6423"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B733A0">
                        <w:rPr>
                          <w:rFonts w:ascii="BIZ UDPゴシック" w:eastAsia="BIZ UDPゴシック" w:hAnsi="BIZ UDPゴシック" w:cstheme="minorBidi"/>
                          <w:noProof/>
                          <w:kern w:val="24"/>
                          <w:sz w:val="18"/>
                          <w:szCs w:val="18"/>
                        </w:rPr>
                        <w:drawing>
                          <wp:inline distT="0" distB="0" distL="0" distR="0" wp14:anchorId="72C452C7" wp14:editId="6268071A">
                            <wp:extent cx="2786845" cy="1501096"/>
                            <wp:effectExtent l="0" t="0" r="0" b="4445"/>
                            <wp:docPr id="186" name="図 186" descr="図24　健全度と施設の状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図 186" descr="図24　健全度と施設の状態"/>
                                    <pic:cNvPicPr>
                                      <a:picLocks noChangeAspect="1"/>
                                    </pic:cNvPicPr>
                                  </pic:nvPicPr>
                                  <pic:blipFill>
                                    <a:blip r:embed="rId74"/>
                                    <a:stretch>
                                      <a:fillRect/>
                                    </a:stretch>
                                  </pic:blipFill>
                                  <pic:spPr>
                                    <a:xfrm>
                                      <a:off x="0" y="0"/>
                                      <a:ext cx="2792218" cy="1503990"/>
                                    </a:xfrm>
                                    <a:prstGeom prst="rect">
                                      <a:avLst/>
                                    </a:prstGeom>
                                  </pic:spPr>
                                </pic:pic>
                              </a:graphicData>
                            </a:graphic>
                          </wp:inline>
                        </w:drawing>
                      </w:r>
                    </w:p>
                    <w:p w14:paraId="6580E1A4" w14:textId="7AE70565"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sidRPr="00F337C3">
                        <w:rPr>
                          <w:rFonts w:asciiTheme="majorHAnsi" w:eastAsia="BIZ UDPゴシック" w:hAnsiTheme="majorHAnsi" w:cstheme="majorHAnsi"/>
                          <w:kern w:val="24"/>
                          <w:sz w:val="18"/>
                          <w:szCs w:val="18"/>
                        </w:rPr>
                        <w:t>2</w:t>
                      </w:r>
                      <w:r>
                        <w:rPr>
                          <w:rFonts w:asciiTheme="majorHAnsi" w:eastAsia="BIZ UDPゴシック" w:hAnsiTheme="majorHAnsi" w:cstheme="majorHAnsi"/>
                          <w:kern w:val="24"/>
                          <w:sz w:val="18"/>
                          <w:szCs w:val="18"/>
                        </w:rPr>
                        <w:t>4</w:t>
                      </w:r>
                      <w:r w:rsidRPr="003617DD">
                        <w:rPr>
                          <w:rFonts w:ascii="BIZ UDPゴシック" w:eastAsia="BIZ UDPゴシック" w:hAnsi="BIZ UDPゴシック" w:cstheme="minorBidi"/>
                          <w:kern w:val="24"/>
                          <w:sz w:val="18"/>
                          <w:szCs w:val="18"/>
                        </w:rPr>
                        <w:t xml:space="preserve">　</w:t>
                      </w:r>
                      <w:r w:rsidRPr="003617DD">
                        <w:rPr>
                          <w:rFonts w:ascii="BIZ UDPゴシック" w:eastAsia="BIZ UDPゴシック" w:hAnsi="BIZ UDPゴシック" w:cstheme="minorBidi" w:hint="eastAsia"/>
                          <w:kern w:val="24"/>
                          <w:sz w:val="18"/>
                          <w:szCs w:val="18"/>
                        </w:rPr>
                        <w:t>健全度と施設の状態</w:t>
                      </w:r>
                    </w:p>
                    <w:p w14:paraId="1C5D3B5A" w14:textId="77777777" w:rsidR="006212C8" w:rsidRPr="003617DD" w:rsidRDefault="006212C8" w:rsidP="00250A14">
                      <w:pPr>
                        <w:pStyle w:val="Web"/>
                        <w:snapToGrid w:val="0"/>
                        <w:spacing w:before="0" w:beforeAutospacing="0" w:after="0" w:afterAutospacing="0"/>
                        <w:jc w:val="center"/>
                        <w:rPr>
                          <w:rFonts w:ascii="BIZ UDPゴシック" w:eastAsia="BIZ UDPゴシック" w:hAnsi="BIZ UDPゴシック"/>
                          <w:sz w:val="18"/>
                        </w:rPr>
                      </w:pPr>
                      <w:r w:rsidRPr="003617DD">
                        <w:rPr>
                          <w:rFonts w:ascii="BIZ UDPゴシック" w:eastAsia="BIZ UDPゴシック" w:hAnsi="BIZ UDPゴシック" w:hint="eastAsia"/>
                          <w:sz w:val="18"/>
                        </w:rPr>
                        <w:t>（出典</w:t>
                      </w:r>
                      <w:r w:rsidRPr="003617DD">
                        <w:rPr>
                          <w:rFonts w:ascii="BIZ UDPゴシック" w:eastAsia="BIZ UDPゴシック" w:hAnsi="BIZ UDPゴシック"/>
                          <w:sz w:val="18"/>
                        </w:rPr>
                        <w:t>：</w:t>
                      </w:r>
                      <w:r>
                        <w:rPr>
                          <w:rFonts w:ascii="BIZ UDPゴシック" w:eastAsia="BIZ UDPゴシック" w:hAnsi="BIZ UDPゴシック" w:hint="eastAsia"/>
                          <w:sz w:val="18"/>
                        </w:rPr>
                        <w:t>●</w:t>
                      </w:r>
                      <w:r>
                        <w:rPr>
                          <w:rFonts w:ascii="BIZ UDPゴシック" w:eastAsia="BIZ UDPゴシック" w:hAnsi="BIZ UDPゴシック"/>
                          <w:sz w:val="18"/>
                        </w:rPr>
                        <w:t>●●</w:t>
                      </w:r>
                      <w:r w:rsidRPr="003617DD">
                        <w:rPr>
                          <w:rFonts w:ascii="BIZ UDPゴシック" w:eastAsia="BIZ UDPゴシック" w:hAnsi="BIZ UDPゴシック" w:hint="eastAsia"/>
                          <w:sz w:val="18"/>
                        </w:rPr>
                        <w:t>）</w:t>
                      </w:r>
                    </w:p>
                  </w:txbxContent>
                </v:textbox>
              </v:shape>
            </w:pict>
          </mc:Fallback>
        </mc:AlternateContent>
      </w:r>
      <w:r>
        <w:rPr>
          <w:rFonts w:cstheme="majorHAnsi"/>
          <w:noProof/>
        </w:rPr>
        <mc:AlternateContent>
          <mc:Choice Requires="wpg">
            <w:drawing>
              <wp:anchor distT="0" distB="0" distL="114300" distR="114300" simplePos="0" relativeHeight="251614720" behindDoc="0" locked="0" layoutInCell="1" allowOverlap="1" wp14:anchorId="66389EF9" wp14:editId="52A48974">
                <wp:simplePos x="0" y="0"/>
                <wp:positionH relativeFrom="column">
                  <wp:posOffset>2633345</wp:posOffset>
                </wp:positionH>
                <wp:positionV relativeFrom="paragraph">
                  <wp:posOffset>-1641</wp:posOffset>
                </wp:positionV>
                <wp:extent cx="3888740" cy="2600325"/>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3888740" cy="2600325"/>
                          <a:chOff x="0" y="0"/>
                          <a:chExt cx="3888740" cy="2600490"/>
                        </a:xfrm>
                      </wpg:grpSpPr>
                      <wps:wsp>
                        <wps:cNvPr id="44" name="テキスト ボックス 31" descr="図25　機械・電気設備の健全度割合の推移予測">
                          <a:extLst>
                            <a:ext uri="{FF2B5EF4-FFF2-40B4-BE49-F238E27FC236}">
                              <a16:creationId xmlns:a16="http://schemas.microsoft.com/office/drawing/2014/main" id="{3ED37E5B-5AA6-4CD9-BF25-E42C3673235E}"/>
                            </a:ext>
                          </a:extLst>
                        </wps:cNvPr>
                        <wps:cNvSpPr txBox="1"/>
                        <wps:spPr>
                          <a:xfrm>
                            <a:off x="0" y="0"/>
                            <a:ext cx="3888740" cy="2600490"/>
                          </a:xfrm>
                          <a:prstGeom prst="rect">
                            <a:avLst/>
                          </a:prstGeom>
                          <a:noFill/>
                        </wps:spPr>
                        <wps:txbx>
                          <w:txbxContent>
                            <w:p w14:paraId="22939ED8" w14:textId="5A6B46C7"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20"/>
                                  <w:szCs w:val="18"/>
                                </w:rPr>
                              </w:pPr>
                              <w:r w:rsidRPr="00F211BB">
                                <w:rPr>
                                  <w:noProof/>
                                </w:rPr>
                                <w:drawing>
                                  <wp:inline distT="0" distB="0" distL="0" distR="0" wp14:anchorId="21EC37F3" wp14:editId="44909100">
                                    <wp:extent cx="3456749" cy="2019201"/>
                                    <wp:effectExtent l="0" t="0" r="0" b="635"/>
                                    <wp:docPr id="187" name="図 187" descr="図25　機械・電気設備の健全度割合の推移予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図 187" descr="図25　機械・電気設備の健全度割合の推移予測"/>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61189" cy="2021795"/>
                                            </a:xfrm>
                                            <a:prstGeom prst="rect">
                                              <a:avLst/>
                                            </a:prstGeom>
                                            <a:noFill/>
                                            <a:ln>
                                              <a:noFill/>
                                            </a:ln>
                                          </pic:spPr>
                                        </pic:pic>
                                      </a:graphicData>
                                    </a:graphic>
                                  </wp:inline>
                                </w:drawing>
                              </w:r>
                            </w:p>
                            <w:p w14:paraId="1441953F" w14:textId="08E467ED" w:rsidR="006212C8" w:rsidRDefault="006212C8" w:rsidP="00250A1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1482C">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25</w:t>
                              </w:r>
                              <w:r w:rsidRPr="0031482C">
                                <w:rPr>
                                  <w:rFonts w:ascii="BIZ UDPゴシック" w:eastAsia="BIZ UDPゴシック" w:hAnsi="BIZ UDPゴシック" w:cstheme="minorBidi"/>
                                  <w:kern w:val="24"/>
                                  <w:sz w:val="18"/>
                                  <w:szCs w:val="18"/>
                                </w:rPr>
                                <w:t xml:space="preserve">　</w:t>
                              </w:r>
                              <w:r w:rsidRPr="0031482C">
                                <w:rPr>
                                  <w:rFonts w:ascii="BIZ UDPゴシック" w:eastAsia="BIZ UDPゴシック" w:hAnsi="BIZ UDPゴシック" w:cstheme="minorBidi" w:hint="eastAsia"/>
                                  <w:kern w:val="24"/>
                                  <w:sz w:val="18"/>
                                  <w:szCs w:val="18"/>
                                </w:rPr>
                                <w:t>機械</w:t>
                              </w:r>
                              <w:r w:rsidRPr="0031482C">
                                <w:rPr>
                                  <w:rFonts w:ascii="BIZ UDPゴシック" w:eastAsia="BIZ UDPゴシック" w:hAnsi="BIZ UDPゴシック" w:cstheme="minorBidi"/>
                                  <w:kern w:val="24"/>
                                  <w:sz w:val="18"/>
                                  <w:szCs w:val="18"/>
                                </w:rPr>
                                <w:t>・</w:t>
                              </w:r>
                              <w:r w:rsidRPr="0031482C">
                                <w:rPr>
                                  <w:rFonts w:ascii="BIZ UDPゴシック" w:eastAsia="BIZ UDPゴシック" w:hAnsi="BIZ UDPゴシック" w:cstheme="minorBidi" w:hint="eastAsia"/>
                                  <w:kern w:val="24"/>
                                  <w:sz w:val="18"/>
                                  <w:szCs w:val="18"/>
                                </w:rPr>
                                <w:t>電気設備</w:t>
                              </w:r>
                              <w:r w:rsidRPr="0031482C">
                                <w:rPr>
                                  <w:rFonts w:ascii="BIZ UDPゴシック" w:eastAsia="BIZ UDPゴシック" w:hAnsi="BIZ UDPゴシック" w:cstheme="minorBidi"/>
                                  <w:kern w:val="24"/>
                                  <w:sz w:val="18"/>
                                  <w:szCs w:val="18"/>
                                </w:rPr>
                                <w:t>の健全度割合の推移予測</w:t>
                              </w:r>
                            </w:p>
                            <w:p w14:paraId="7407FA40" w14:textId="0618458B" w:rsidR="001A7CB9" w:rsidRPr="0013031D" w:rsidRDefault="004A5DE6" w:rsidP="001A7CB9">
                              <w:pPr>
                                <w:pStyle w:val="Web"/>
                                <w:snapToGrid w:val="0"/>
                                <w:spacing w:before="0" w:beforeAutospacing="0" w:after="0" w:afterAutospacing="0"/>
                                <w:jc w:val="center"/>
                                <w:rPr>
                                  <w:rFonts w:asciiTheme="majorHAnsi" w:eastAsia="BIZ UDPゴシック" w:hAnsiTheme="majorHAnsi" w:cstheme="majorHAnsi"/>
                                  <w:sz w:val="18"/>
                                  <w:szCs w:val="18"/>
                                </w:rPr>
                              </w:pPr>
                              <w:r>
                                <w:rPr>
                                  <w:rFonts w:asciiTheme="majorHAnsi" w:eastAsia="BIZ UDPゴシック" w:hAnsiTheme="majorHAnsi" w:cstheme="majorHAnsi" w:hint="eastAsia"/>
                                  <w:sz w:val="18"/>
                                  <w:szCs w:val="18"/>
                                </w:rPr>
                                <w:t xml:space="preserve">　</w:t>
                              </w:r>
                              <w:r w:rsidR="006212C8" w:rsidRPr="0013031D">
                                <w:rPr>
                                  <w:rFonts w:asciiTheme="majorHAnsi" w:eastAsia="BIZ UDPゴシック" w:hAnsiTheme="majorHAnsi" w:cstheme="majorHAnsi"/>
                                  <w:sz w:val="18"/>
                                  <w:szCs w:val="18"/>
                                </w:rPr>
                                <w:t>（中長期的な目標として令和</w:t>
                              </w:r>
                              <w:r w:rsidR="006212C8" w:rsidRPr="0013031D">
                                <w:rPr>
                                  <w:rFonts w:asciiTheme="majorHAnsi" w:eastAsia="BIZ UDPゴシック" w:hAnsiTheme="majorHAnsi" w:cstheme="majorHAnsi"/>
                                  <w:sz w:val="18"/>
                                  <w:szCs w:val="18"/>
                                </w:rPr>
                                <w:t>30</w:t>
                              </w:r>
                              <w:r w:rsidR="006212C8" w:rsidRPr="0013031D">
                                <w:rPr>
                                  <w:rFonts w:asciiTheme="majorHAnsi" w:eastAsia="BIZ UDPゴシック" w:hAnsiTheme="majorHAnsi" w:cstheme="majorHAnsi"/>
                                  <w:sz w:val="18"/>
                                  <w:szCs w:val="18"/>
                                </w:rPr>
                                <w:t>年度に健全度</w:t>
                              </w:r>
                              <w:r w:rsidR="006212C8" w:rsidRPr="0013031D">
                                <w:rPr>
                                  <w:rFonts w:asciiTheme="majorHAnsi" w:eastAsia="BIZ UDPゴシック" w:hAnsiTheme="majorHAnsi" w:cstheme="majorHAnsi"/>
                                  <w:sz w:val="18"/>
                                  <w:szCs w:val="18"/>
                                </w:rPr>
                                <w:t>2</w:t>
                              </w:r>
                              <w:r w:rsidR="006212C8" w:rsidRPr="0013031D">
                                <w:rPr>
                                  <w:rFonts w:asciiTheme="majorHAnsi" w:eastAsia="BIZ UDPゴシック" w:hAnsiTheme="majorHAnsi" w:cstheme="majorHAnsi"/>
                                  <w:sz w:val="18"/>
                                  <w:szCs w:val="18"/>
                                </w:rPr>
                                <w:t>の解消をめざす</w:t>
                              </w:r>
                              <w:r w:rsidR="001A7CB9">
                                <w:rPr>
                                  <w:rFonts w:asciiTheme="majorHAnsi" w:eastAsia="BIZ UDPゴシック" w:hAnsiTheme="majorHAnsi" w:cstheme="majorHAnsi" w:hint="eastAsia"/>
                                  <w:sz w:val="18"/>
                                  <w:szCs w:val="18"/>
                                </w:rPr>
                                <w:t>）</w:t>
                              </w:r>
                            </w:p>
                          </w:txbxContent>
                        </wps:txbx>
                        <wps:bodyPr wrap="square" rtlCol="0">
                          <a:noAutofit/>
                        </wps:bodyPr>
                      </wps:wsp>
                      <wps:wsp>
                        <wps:cNvPr id="45" name="線吹き出し 1 (枠付き) 45"/>
                        <wps:cNvSpPr/>
                        <wps:spPr>
                          <a:xfrm>
                            <a:off x="1046539" y="745263"/>
                            <a:ext cx="906145" cy="393700"/>
                          </a:xfrm>
                          <a:prstGeom prst="borderCallout1">
                            <a:avLst>
                              <a:gd name="adj1" fmla="val 99584"/>
                              <a:gd name="adj2" fmla="val 49327"/>
                              <a:gd name="adj3" fmla="val 287627"/>
                              <a:gd name="adj4" fmla="val 24131"/>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2E229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1</w:t>
                              </w:r>
                              <w:r w:rsidRPr="0031482C">
                                <w:rPr>
                                  <w:rFonts w:cstheme="majorHAnsi"/>
                                  <w:color w:val="595959" w:themeColor="text1" w:themeTint="A6"/>
                                  <w:sz w:val="18"/>
                                </w:rPr>
                                <w:t>解消</w:t>
                              </w:r>
                            </w:p>
                            <w:p w14:paraId="47F28A8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R9</w:t>
                              </w:r>
                              <w:r w:rsidRPr="0031482C">
                                <w:rPr>
                                  <w:rFonts w:cstheme="majorHAnsi"/>
                                  <w:color w:val="595959" w:themeColor="text1" w:themeTint="A6"/>
                                  <w:sz w:val="18"/>
                                </w:rPr>
                                <w:t>末）</w:t>
                              </w:r>
                            </w:p>
                            <w:p w14:paraId="3EB9E876" w14:textId="77777777" w:rsidR="006212C8" w:rsidRPr="0031482C" w:rsidRDefault="006212C8" w:rsidP="00250A14">
                              <w:pPr>
                                <w:jc w:val="center"/>
                                <w:rPr>
                                  <w:rFonts w:cstheme="majorHAnsi"/>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線吹き出し 1 (枠付き) 46"/>
                        <wps:cNvSpPr/>
                        <wps:spPr>
                          <a:xfrm>
                            <a:off x="2357355" y="824546"/>
                            <a:ext cx="894080" cy="417195"/>
                          </a:xfrm>
                          <a:prstGeom prst="borderCallout1">
                            <a:avLst>
                              <a:gd name="adj1" fmla="val 99584"/>
                              <a:gd name="adj2" fmla="val 49327"/>
                              <a:gd name="adj3" fmla="val 255283"/>
                              <a:gd name="adj4" fmla="val 84189"/>
                            </a:avLst>
                          </a:prstGeom>
                          <a:solidFill>
                            <a:schemeClr val="bg1"/>
                          </a:solidFill>
                          <a:ln w="1270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17DB45"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2</w:t>
                              </w:r>
                              <w:r w:rsidRPr="0031482C">
                                <w:rPr>
                                  <w:rFonts w:cstheme="majorHAnsi"/>
                                  <w:color w:val="595959" w:themeColor="text1" w:themeTint="A6"/>
                                  <w:sz w:val="18"/>
                                </w:rPr>
                                <w:t>解消</w:t>
                              </w:r>
                            </w:p>
                            <w:p w14:paraId="1743CF32"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R30</w:t>
                              </w:r>
                              <w:r w:rsidRPr="0031482C">
                                <w:rPr>
                                  <w:rFonts w:cstheme="majorHAnsi"/>
                                  <w:color w:val="595959" w:themeColor="text1" w:themeTint="A6"/>
                                  <w:sz w:val="18"/>
                                </w:rPr>
                                <w:t>末）</w:t>
                              </w:r>
                            </w:p>
                            <w:p w14:paraId="1F705EA6" w14:textId="77777777" w:rsidR="006212C8" w:rsidRPr="0031482C" w:rsidRDefault="006212C8" w:rsidP="00250A14">
                              <w:pPr>
                                <w:jc w:val="center"/>
                                <w:rPr>
                                  <w:rFonts w:cstheme="majorHAnsi"/>
                                  <w:color w:val="595959" w:themeColor="text1" w:themeTint="A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6389EF9" id="グループ化 55" o:spid="_x0000_s1137" style="position:absolute;left:0;text-align:left;margin-left:207.35pt;margin-top:-.15pt;width:306.2pt;height:204.75pt;z-index:251614720" coordsize="38887,26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">
                <v:shape id="_x0000_s1138" type="#_x0000_t202" alt="図25　機械・電気設備の健全度割合の推移予測" style="position:absolute;width:38887;height:26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" filled="f" stroked="f">
                  <v:textbox>
                    <w:txbxContent>
                      <w:p w14:paraId="22939ED8" w14:textId="5A6B46C7" w:rsidR="006212C8" w:rsidRDefault="006212C8" w:rsidP="00250A14">
                        <w:pPr>
                          <w:pStyle w:val="Web"/>
                          <w:spacing w:before="0" w:beforeAutospacing="0" w:after="0" w:afterAutospacing="0"/>
                          <w:jc w:val="center"/>
                          <w:rPr>
                            <w:rFonts w:ascii="BIZ UDPゴシック" w:eastAsia="BIZ UDPゴシック" w:hAnsi="BIZ UDPゴシック" w:cstheme="minorBidi"/>
                            <w:kern w:val="24"/>
                            <w:sz w:val="20"/>
                            <w:szCs w:val="18"/>
                          </w:rPr>
                        </w:pPr>
                        <w:r w:rsidRPr="00F211BB">
                          <w:rPr>
                            <w:noProof/>
                          </w:rPr>
                          <w:drawing>
                            <wp:inline distT="0" distB="0" distL="0" distR="0" wp14:anchorId="21EC37F3" wp14:editId="44909100">
                              <wp:extent cx="3456749" cy="2019201"/>
                              <wp:effectExtent l="0" t="0" r="0" b="635"/>
                              <wp:docPr id="187" name="図 187" descr="図25　機械・電気設備の健全度割合の推移予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図 187" descr="図25　機械・電気設備の健全度割合の推移予測"/>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61189" cy="2021795"/>
                                      </a:xfrm>
                                      <a:prstGeom prst="rect">
                                        <a:avLst/>
                                      </a:prstGeom>
                                      <a:noFill/>
                                      <a:ln>
                                        <a:noFill/>
                                      </a:ln>
                                    </pic:spPr>
                                  </pic:pic>
                                </a:graphicData>
                              </a:graphic>
                            </wp:inline>
                          </w:drawing>
                        </w:r>
                      </w:p>
                      <w:p w14:paraId="1441953F" w14:textId="08E467ED" w:rsidR="006212C8" w:rsidRDefault="006212C8" w:rsidP="00250A1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1482C">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25</w:t>
                        </w:r>
                        <w:r w:rsidRPr="0031482C">
                          <w:rPr>
                            <w:rFonts w:ascii="BIZ UDPゴシック" w:eastAsia="BIZ UDPゴシック" w:hAnsi="BIZ UDPゴシック" w:cstheme="minorBidi"/>
                            <w:kern w:val="24"/>
                            <w:sz w:val="18"/>
                            <w:szCs w:val="18"/>
                          </w:rPr>
                          <w:t xml:space="preserve">　</w:t>
                        </w:r>
                        <w:r w:rsidRPr="0031482C">
                          <w:rPr>
                            <w:rFonts w:ascii="BIZ UDPゴシック" w:eastAsia="BIZ UDPゴシック" w:hAnsi="BIZ UDPゴシック" w:cstheme="minorBidi" w:hint="eastAsia"/>
                            <w:kern w:val="24"/>
                            <w:sz w:val="18"/>
                            <w:szCs w:val="18"/>
                          </w:rPr>
                          <w:t>機械</w:t>
                        </w:r>
                        <w:r w:rsidRPr="0031482C">
                          <w:rPr>
                            <w:rFonts w:ascii="BIZ UDPゴシック" w:eastAsia="BIZ UDPゴシック" w:hAnsi="BIZ UDPゴシック" w:cstheme="minorBidi"/>
                            <w:kern w:val="24"/>
                            <w:sz w:val="18"/>
                            <w:szCs w:val="18"/>
                          </w:rPr>
                          <w:t>・</w:t>
                        </w:r>
                        <w:r w:rsidRPr="0031482C">
                          <w:rPr>
                            <w:rFonts w:ascii="BIZ UDPゴシック" w:eastAsia="BIZ UDPゴシック" w:hAnsi="BIZ UDPゴシック" w:cstheme="minorBidi" w:hint="eastAsia"/>
                            <w:kern w:val="24"/>
                            <w:sz w:val="18"/>
                            <w:szCs w:val="18"/>
                          </w:rPr>
                          <w:t>電気設備</w:t>
                        </w:r>
                        <w:r w:rsidRPr="0031482C">
                          <w:rPr>
                            <w:rFonts w:ascii="BIZ UDPゴシック" w:eastAsia="BIZ UDPゴシック" w:hAnsi="BIZ UDPゴシック" w:cstheme="minorBidi"/>
                            <w:kern w:val="24"/>
                            <w:sz w:val="18"/>
                            <w:szCs w:val="18"/>
                          </w:rPr>
                          <w:t>の健全度割合の推移予測</w:t>
                        </w:r>
                      </w:p>
                      <w:p w14:paraId="7407FA40" w14:textId="0618458B" w:rsidR="001A7CB9" w:rsidRPr="0013031D" w:rsidRDefault="004A5DE6" w:rsidP="001A7CB9">
                        <w:pPr>
                          <w:pStyle w:val="Web"/>
                          <w:snapToGrid w:val="0"/>
                          <w:spacing w:before="0" w:beforeAutospacing="0" w:after="0" w:afterAutospacing="0"/>
                          <w:jc w:val="center"/>
                          <w:rPr>
                            <w:rFonts w:asciiTheme="majorHAnsi" w:eastAsia="BIZ UDPゴシック" w:hAnsiTheme="majorHAnsi" w:cstheme="majorHAnsi"/>
                            <w:sz w:val="18"/>
                            <w:szCs w:val="18"/>
                          </w:rPr>
                        </w:pPr>
                        <w:r>
                          <w:rPr>
                            <w:rFonts w:asciiTheme="majorHAnsi" w:eastAsia="BIZ UDPゴシック" w:hAnsiTheme="majorHAnsi" w:cstheme="majorHAnsi" w:hint="eastAsia"/>
                            <w:sz w:val="18"/>
                            <w:szCs w:val="18"/>
                          </w:rPr>
                          <w:t xml:space="preserve">　</w:t>
                        </w:r>
                        <w:r w:rsidR="006212C8" w:rsidRPr="0013031D">
                          <w:rPr>
                            <w:rFonts w:asciiTheme="majorHAnsi" w:eastAsia="BIZ UDPゴシック" w:hAnsiTheme="majorHAnsi" w:cstheme="majorHAnsi"/>
                            <w:sz w:val="18"/>
                            <w:szCs w:val="18"/>
                          </w:rPr>
                          <w:t>（中長期的な目標として令和</w:t>
                        </w:r>
                        <w:r w:rsidR="006212C8" w:rsidRPr="0013031D">
                          <w:rPr>
                            <w:rFonts w:asciiTheme="majorHAnsi" w:eastAsia="BIZ UDPゴシック" w:hAnsiTheme="majorHAnsi" w:cstheme="majorHAnsi"/>
                            <w:sz w:val="18"/>
                            <w:szCs w:val="18"/>
                          </w:rPr>
                          <w:t>30</w:t>
                        </w:r>
                        <w:r w:rsidR="006212C8" w:rsidRPr="0013031D">
                          <w:rPr>
                            <w:rFonts w:asciiTheme="majorHAnsi" w:eastAsia="BIZ UDPゴシック" w:hAnsiTheme="majorHAnsi" w:cstheme="majorHAnsi"/>
                            <w:sz w:val="18"/>
                            <w:szCs w:val="18"/>
                          </w:rPr>
                          <w:t>年度に健全度</w:t>
                        </w:r>
                        <w:r w:rsidR="006212C8" w:rsidRPr="0013031D">
                          <w:rPr>
                            <w:rFonts w:asciiTheme="majorHAnsi" w:eastAsia="BIZ UDPゴシック" w:hAnsiTheme="majorHAnsi" w:cstheme="majorHAnsi"/>
                            <w:sz w:val="18"/>
                            <w:szCs w:val="18"/>
                          </w:rPr>
                          <w:t>2</w:t>
                        </w:r>
                        <w:r w:rsidR="006212C8" w:rsidRPr="0013031D">
                          <w:rPr>
                            <w:rFonts w:asciiTheme="majorHAnsi" w:eastAsia="BIZ UDPゴシック" w:hAnsiTheme="majorHAnsi" w:cstheme="majorHAnsi"/>
                            <w:sz w:val="18"/>
                            <w:szCs w:val="18"/>
                          </w:rPr>
                          <w:t>の解消をめざす</w:t>
                        </w:r>
                        <w:r w:rsidR="001A7CB9">
                          <w:rPr>
                            <w:rFonts w:asciiTheme="majorHAnsi" w:eastAsia="BIZ UDPゴシック" w:hAnsiTheme="majorHAnsi" w:cstheme="majorHAnsi" w:hint="eastAsia"/>
                            <w:sz w:val="18"/>
                            <w:szCs w:val="18"/>
                          </w:rPr>
                          <w:t>）</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5" o:spid="_x0000_s1139" type="#_x0000_t47" style="position:absolute;left:10465;top:7452;width:9061;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" adj="5212,62127,10655,21510" fillcolor="white [3212]" strokecolor="#5a5a5a [2109]" strokeweight="1pt">
                  <v:textbox>
                    <w:txbxContent>
                      <w:p w14:paraId="1F2E229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1</w:t>
                        </w:r>
                        <w:r w:rsidRPr="0031482C">
                          <w:rPr>
                            <w:rFonts w:cstheme="majorHAnsi"/>
                            <w:color w:val="595959" w:themeColor="text1" w:themeTint="A6"/>
                            <w:sz w:val="18"/>
                          </w:rPr>
                          <w:t>解消</w:t>
                        </w:r>
                      </w:p>
                      <w:p w14:paraId="47F28A8C"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R9</w:t>
                        </w:r>
                        <w:r w:rsidRPr="0031482C">
                          <w:rPr>
                            <w:rFonts w:cstheme="majorHAnsi"/>
                            <w:color w:val="595959" w:themeColor="text1" w:themeTint="A6"/>
                            <w:sz w:val="18"/>
                          </w:rPr>
                          <w:t>末）</w:t>
                        </w:r>
                      </w:p>
                      <w:p w14:paraId="3EB9E876" w14:textId="77777777" w:rsidR="006212C8" w:rsidRPr="0031482C" w:rsidRDefault="006212C8" w:rsidP="00250A14">
                        <w:pPr>
                          <w:jc w:val="center"/>
                          <w:rPr>
                            <w:rFonts w:cstheme="majorHAnsi"/>
                            <w:color w:val="595959" w:themeColor="text1" w:themeTint="A6"/>
                          </w:rPr>
                        </w:pPr>
                      </w:p>
                    </w:txbxContent>
                  </v:textbox>
                  <o:callout v:ext="edit" minusy="t"/>
                </v:shape>
                <v:shape id="線吹き出し 1 (枠付き) 46" o:spid="_x0000_s1140" type="#_x0000_t47" style="position:absolute;left:23573;top:8245;width:8941;height:4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" adj="18185,55141,10655,21510" fillcolor="white [3212]" strokecolor="#5a5a5a [2109]" strokeweight="1pt">
                  <v:textbox>
                    <w:txbxContent>
                      <w:p w14:paraId="7D17DB45"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健全度</w:t>
                        </w:r>
                        <w:r w:rsidRPr="0031482C">
                          <w:rPr>
                            <w:rFonts w:cstheme="majorHAnsi"/>
                            <w:color w:val="595959" w:themeColor="text1" w:themeTint="A6"/>
                            <w:sz w:val="18"/>
                          </w:rPr>
                          <w:t>2</w:t>
                        </w:r>
                        <w:r w:rsidRPr="0031482C">
                          <w:rPr>
                            <w:rFonts w:cstheme="majorHAnsi"/>
                            <w:color w:val="595959" w:themeColor="text1" w:themeTint="A6"/>
                            <w:sz w:val="18"/>
                          </w:rPr>
                          <w:t>解消</w:t>
                        </w:r>
                      </w:p>
                      <w:p w14:paraId="1743CF32" w14:textId="77777777" w:rsidR="006212C8" w:rsidRPr="0031482C" w:rsidRDefault="006212C8" w:rsidP="00250A14">
                        <w:pPr>
                          <w:snapToGrid w:val="0"/>
                          <w:jc w:val="center"/>
                          <w:rPr>
                            <w:rFonts w:cstheme="majorHAnsi"/>
                            <w:color w:val="595959" w:themeColor="text1" w:themeTint="A6"/>
                            <w:sz w:val="18"/>
                          </w:rPr>
                        </w:pPr>
                        <w:r w:rsidRPr="0031482C">
                          <w:rPr>
                            <w:rFonts w:cstheme="majorHAnsi"/>
                            <w:color w:val="595959" w:themeColor="text1" w:themeTint="A6"/>
                            <w:sz w:val="18"/>
                          </w:rPr>
                          <w:t>（</w:t>
                        </w:r>
                        <w:r w:rsidRPr="0031482C">
                          <w:rPr>
                            <w:rFonts w:cstheme="majorHAnsi"/>
                            <w:color w:val="595959" w:themeColor="text1" w:themeTint="A6"/>
                            <w:sz w:val="18"/>
                          </w:rPr>
                          <w:t>R30</w:t>
                        </w:r>
                        <w:r w:rsidRPr="0031482C">
                          <w:rPr>
                            <w:rFonts w:cstheme="majorHAnsi"/>
                            <w:color w:val="595959" w:themeColor="text1" w:themeTint="A6"/>
                            <w:sz w:val="18"/>
                          </w:rPr>
                          <w:t>末）</w:t>
                        </w:r>
                      </w:p>
                      <w:p w14:paraId="1F705EA6" w14:textId="77777777" w:rsidR="006212C8" w:rsidRPr="0031482C" w:rsidRDefault="006212C8" w:rsidP="00250A14">
                        <w:pPr>
                          <w:jc w:val="center"/>
                          <w:rPr>
                            <w:rFonts w:cstheme="majorHAnsi"/>
                            <w:color w:val="595959" w:themeColor="text1" w:themeTint="A6"/>
                          </w:rPr>
                        </w:pPr>
                      </w:p>
                    </w:txbxContent>
                  </v:textbox>
                  <o:callout v:ext="edit" minusx="t" minusy="t"/>
                </v:shape>
              </v:group>
            </w:pict>
          </mc:Fallback>
        </mc:AlternateContent>
      </w:r>
    </w:p>
    <w:p w14:paraId="229E0B5F" w14:textId="29C5BD3B" w:rsidR="00A33C59" w:rsidRDefault="00A33C59" w:rsidP="00250A14">
      <w:pPr>
        <w:autoSpaceDE w:val="0"/>
        <w:autoSpaceDN w:val="0"/>
        <w:jc w:val="both"/>
        <w:rPr>
          <w:rFonts w:cstheme="majorHAnsi"/>
        </w:rPr>
      </w:pPr>
    </w:p>
    <w:p w14:paraId="6756383B" w14:textId="4ED3DA81" w:rsidR="00A33C59" w:rsidRPr="00A33C59" w:rsidRDefault="00A33C59" w:rsidP="00250A14">
      <w:pPr>
        <w:autoSpaceDE w:val="0"/>
        <w:autoSpaceDN w:val="0"/>
        <w:jc w:val="both"/>
        <w:rPr>
          <w:rFonts w:cstheme="majorHAnsi"/>
        </w:rPr>
      </w:pPr>
    </w:p>
    <w:p w14:paraId="1737642C" w14:textId="6E8C39A4" w:rsidR="003617DD" w:rsidRDefault="003617DD" w:rsidP="00250A14">
      <w:pPr>
        <w:pStyle w:val="a3"/>
        <w:autoSpaceDE w:val="0"/>
        <w:autoSpaceDN w:val="0"/>
        <w:ind w:leftChars="0" w:left="420"/>
        <w:jc w:val="both"/>
        <w:rPr>
          <w:rFonts w:cstheme="majorHAnsi"/>
        </w:rPr>
      </w:pPr>
    </w:p>
    <w:p w14:paraId="464D1EF3" w14:textId="67574106" w:rsidR="003617DD" w:rsidRDefault="003617DD" w:rsidP="00250A14">
      <w:pPr>
        <w:pStyle w:val="a3"/>
        <w:autoSpaceDE w:val="0"/>
        <w:autoSpaceDN w:val="0"/>
        <w:ind w:leftChars="0" w:left="420"/>
        <w:jc w:val="both"/>
        <w:rPr>
          <w:rFonts w:cstheme="majorHAnsi"/>
        </w:rPr>
      </w:pPr>
    </w:p>
    <w:p w14:paraId="1B808F2A" w14:textId="7B0EB6D5" w:rsidR="003617DD" w:rsidRDefault="003617DD" w:rsidP="00250A14">
      <w:pPr>
        <w:pStyle w:val="a3"/>
        <w:autoSpaceDE w:val="0"/>
        <w:autoSpaceDN w:val="0"/>
        <w:ind w:leftChars="0" w:left="420"/>
        <w:jc w:val="both"/>
        <w:rPr>
          <w:rFonts w:cstheme="majorHAnsi"/>
        </w:rPr>
      </w:pPr>
    </w:p>
    <w:p w14:paraId="7F718AA1" w14:textId="0749EDBC" w:rsidR="003617DD" w:rsidRDefault="003617DD" w:rsidP="00250A14">
      <w:pPr>
        <w:pStyle w:val="a3"/>
        <w:autoSpaceDE w:val="0"/>
        <w:autoSpaceDN w:val="0"/>
        <w:ind w:leftChars="0" w:left="420"/>
        <w:jc w:val="both"/>
        <w:rPr>
          <w:rFonts w:cstheme="majorHAnsi"/>
        </w:rPr>
      </w:pPr>
    </w:p>
    <w:p w14:paraId="7F693DEC" w14:textId="0694F402" w:rsidR="003617DD" w:rsidRDefault="003617DD" w:rsidP="00250A14">
      <w:pPr>
        <w:pStyle w:val="a3"/>
        <w:autoSpaceDE w:val="0"/>
        <w:autoSpaceDN w:val="0"/>
        <w:ind w:leftChars="0" w:left="420"/>
        <w:jc w:val="both"/>
        <w:rPr>
          <w:rFonts w:cstheme="majorHAnsi"/>
        </w:rPr>
      </w:pPr>
    </w:p>
    <w:p w14:paraId="7BA870EC" w14:textId="039B28F0" w:rsidR="003617DD" w:rsidRDefault="001A7CB9" w:rsidP="00250A14">
      <w:pPr>
        <w:pStyle w:val="a3"/>
        <w:autoSpaceDE w:val="0"/>
        <w:autoSpaceDN w:val="0"/>
        <w:ind w:leftChars="0" w:left="420"/>
        <w:jc w:val="both"/>
        <w:rPr>
          <w:rFonts w:cstheme="majorHAnsi"/>
        </w:rPr>
      </w:pPr>
      <w:r>
        <w:rPr>
          <w:rFonts w:cstheme="majorHAnsi"/>
          <w:noProof/>
        </w:rPr>
        <mc:AlternateContent>
          <mc:Choice Requires="wpg">
            <w:drawing>
              <wp:anchor distT="0" distB="0" distL="114300" distR="114300" simplePos="0" relativeHeight="251748864" behindDoc="0" locked="0" layoutInCell="1" allowOverlap="1" wp14:anchorId="727E435F" wp14:editId="3A5AC1B3">
                <wp:simplePos x="0" y="0"/>
                <wp:positionH relativeFrom="column">
                  <wp:posOffset>609600</wp:posOffset>
                </wp:positionH>
                <wp:positionV relativeFrom="paragraph">
                  <wp:posOffset>115941</wp:posOffset>
                </wp:positionV>
                <wp:extent cx="2408667" cy="468228"/>
                <wp:effectExtent l="0" t="0" r="10795" b="8255"/>
                <wp:wrapNone/>
                <wp:docPr id="83" name="グループ化 83"/>
                <wp:cNvGraphicFramePr/>
                <a:graphic xmlns:a="http://schemas.openxmlformats.org/drawingml/2006/main">
                  <a:graphicData uri="http://schemas.microsoft.com/office/word/2010/wordprocessingGroup">
                    <wpg:wgp>
                      <wpg:cNvGrpSpPr/>
                      <wpg:grpSpPr>
                        <a:xfrm>
                          <a:off x="0" y="0"/>
                          <a:ext cx="2408667" cy="468228"/>
                          <a:chOff x="0" y="0"/>
                          <a:chExt cx="2408667" cy="468228"/>
                        </a:xfrm>
                      </wpg:grpSpPr>
                      <wps:wsp>
                        <wps:cNvPr id="73" name="四角形: 角を丸くする 73"/>
                        <wps:cNvSpPr/>
                        <wps:spPr>
                          <a:xfrm>
                            <a:off x="0" y="16108"/>
                            <a:ext cx="2268220" cy="452120"/>
                          </a:xfrm>
                          <a:prstGeom prst="roundRect">
                            <a:avLst>
                              <a:gd name="adj" fmla="val 7127"/>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二等辺三角形 78"/>
                        <wps:cNvSpPr/>
                        <wps:spPr>
                          <a:xfrm rot="4428654">
                            <a:off x="2155382" y="-62429"/>
                            <a:ext cx="190855" cy="315714"/>
                          </a:xfrm>
                          <a:prstGeom prs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テキスト ボックス 79"/>
                        <wps:cNvSpPr txBox="1"/>
                        <wps:spPr>
                          <a:xfrm>
                            <a:off x="138022" y="59240"/>
                            <a:ext cx="2234241" cy="362309"/>
                          </a:xfrm>
                          <a:prstGeom prst="rect">
                            <a:avLst/>
                          </a:prstGeom>
                          <a:noFill/>
                          <a:ln w="6350">
                            <a:noFill/>
                          </a:ln>
                        </wps:spPr>
                        <wps:txbx>
                          <w:txbxContent>
                            <w:p w14:paraId="1C0985B9" w14:textId="77777777" w:rsidR="001A7CB9" w:rsidRPr="007D2C99" w:rsidRDefault="001A7CB9" w:rsidP="001A7CB9">
                              <w:pPr>
                                <w:snapToGrid w:val="0"/>
                                <w:rPr>
                                  <w:color w:val="000000" w:themeColor="text1"/>
                                  <w:sz w:val="16"/>
                                  <w:szCs w:val="18"/>
                                </w:rPr>
                              </w:pPr>
                              <w:r w:rsidRPr="007D2C99">
                                <w:rPr>
                                  <w:rFonts w:hint="eastAsia"/>
                                  <w:color w:val="000000" w:themeColor="text1"/>
                                  <w:sz w:val="16"/>
                                  <w:szCs w:val="18"/>
                                </w:rPr>
                                <w:t>着実な改築更新の実施と併せて、</w:t>
                              </w:r>
                            </w:p>
                            <w:p w14:paraId="3E48104B" w14:textId="64062480" w:rsidR="001A7CB9" w:rsidRPr="00D71BC0" w:rsidRDefault="001A7CB9" w:rsidP="001A7CB9">
                              <w:pPr>
                                <w:snapToGrid w:val="0"/>
                                <w:rPr>
                                  <w:color w:val="000000" w:themeColor="text1"/>
                                  <w:sz w:val="16"/>
                                  <w:szCs w:val="18"/>
                                </w:rPr>
                              </w:pPr>
                              <w:r w:rsidRPr="007D2C99">
                                <w:rPr>
                                  <w:rFonts w:hint="eastAsia"/>
                                  <w:color w:val="000000" w:themeColor="text1"/>
                                  <w:sz w:val="16"/>
                                  <w:szCs w:val="18"/>
                                </w:rPr>
                                <w:t>交換部品の確保によるリスク補完を実施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7E435F" id="グループ化 83" o:spid="_x0000_s1141" style="position:absolute;left:0;text-align:left;margin-left:48pt;margin-top:9.15pt;width:189.65pt;height:36.85pt;z-index:251748864" coordsize="24086,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">
                <v:roundrect id="四角形: 角を丸くする 73" o:spid="_x0000_s1142" style="position:absolute;top:161;width:22682;height:4521;visibility:visible;mso-wrap-style:square;v-text-anchor:middle" arcsize="466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" fillcolor="#eeece1 [3214]" stroked="f" strokeweight="2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8" o:spid="_x0000_s1143" type="#_x0000_t5" style="position:absolute;left:21554;top:-625;width:1908;height:3157;rotation:48372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" fillcolor="#eeece1 [3214]" stroked="f" strokeweight="2pt"/>
                <v:shape id="テキスト ボックス 79" o:spid="_x0000_s1144" type="#_x0000_t202" style="position:absolute;left:1380;top:592;width:22342;height:3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ay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rmL3D/En6AXN0AAAD//wMAUEsBAi0AFAAGAAgAAAAhANvh9svuAAAAhQEAABMAAAAAAAAA&#10;AAAAAAAAAAAAAFtDb250ZW50X1R5cGVzXS54bWxQSwECLQAUAAYACAAAACEAWvQsW78AAAAVAQAA&#10;CwAAAAAAAAAAAAAAAAAfAQAAX3JlbHMvLnJlbHNQSwECLQAUAAYACAAAACEAmPJWssYAAADbAAAA&#10;DwAAAAAAAAAAAAAAAAAHAgAAZHJzL2Rvd25yZXYueG1sUEsFBgAAAAADAAMAtwAAAPoCAAAAAA==&#10;" filled="f" stroked="f" strokeweight=".5pt">
                  <v:textbox>
                    <w:txbxContent>
                      <w:p w14:paraId="1C0985B9" w14:textId="77777777" w:rsidR="001A7CB9" w:rsidRPr="007D2C99" w:rsidRDefault="001A7CB9" w:rsidP="001A7CB9">
                        <w:pPr>
                          <w:snapToGrid w:val="0"/>
                          <w:rPr>
                            <w:color w:val="000000" w:themeColor="text1"/>
                            <w:sz w:val="16"/>
                            <w:szCs w:val="18"/>
                          </w:rPr>
                        </w:pPr>
                        <w:r w:rsidRPr="007D2C99">
                          <w:rPr>
                            <w:rFonts w:hint="eastAsia"/>
                            <w:color w:val="000000" w:themeColor="text1"/>
                            <w:sz w:val="16"/>
                            <w:szCs w:val="18"/>
                          </w:rPr>
                          <w:t>着実な改築更新の実施と併せて、</w:t>
                        </w:r>
                      </w:p>
                      <w:p w14:paraId="3E48104B" w14:textId="64062480" w:rsidR="001A7CB9" w:rsidRPr="00D71BC0" w:rsidRDefault="001A7CB9" w:rsidP="001A7CB9">
                        <w:pPr>
                          <w:snapToGrid w:val="0"/>
                          <w:rPr>
                            <w:color w:val="000000" w:themeColor="text1"/>
                            <w:sz w:val="16"/>
                            <w:szCs w:val="18"/>
                          </w:rPr>
                        </w:pPr>
                        <w:r w:rsidRPr="007D2C99">
                          <w:rPr>
                            <w:rFonts w:hint="eastAsia"/>
                            <w:color w:val="000000" w:themeColor="text1"/>
                            <w:sz w:val="16"/>
                            <w:szCs w:val="18"/>
                          </w:rPr>
                          <w:t>交換部品の確保によるリスク補完を実施</w:t>
                        </w:r>
                      </w:p>
                    </w:txbxContent>
                  </v:textbox>
                </v:shape>
              </v:group>
            </w:pict>
          </mc:Fallback>
        </mc:AlternateContent>
      </w:r>
    </w:p>
    <w:p w14:paraId="00CE666D" w14:textId="00C5812E" w:rsidR="003617DD" w:rsidRDefault="003617DD" w:rsidP="00250A14">
      <w:pPr>
        <w:pStyle w:val="a3"/>
        <w:autoSpaceDE w:val="0"/>
        <w:autoSpaceDN w:val="0"/>
        <w:ind w:leftChars="0" w:left="420"/>
        <w:jc w:val="both"/>
        <w:rPr>
          <w:rFonts w:cstheme="majorHAnsi"/>
        </w:rPr>
      </w:pPr>
    </w:p>
    <w:p w14:paraId="6C8FA796" w14:textId="7997A5A7" w:rsidR="003617DD" w:rsidRDefault="001A7CB9" w:rsidP="00250A14">
      <w:pPr>
        <w:pStyle w:val="a3"/>
        <w:autoSpaceDE w:val="0"/>
        <w:autoSpaceDN w:val="0"/>
        <w:ind w:leftChars="0" w:left="420"/>
        <w:jc w:val="both"/>
        <w:rPr>
          <w:rFonts w:cstheme="majorHAnsi"/>
        </w:rPr>
      </w:pPr>
      <w:r w:rsidRPr="00E527F0">
        <w:rPr>
          <w:rFonts w:cstheme="majorHAnsi"/>
          <w:noProof/>
        </w:rPr>
        <mc:AlternateContent>
          <mc:Choice Requires="wps">
            <w:drawing>
              <wp:anchor distT="0" distB="0" distL="114300" distR="114300" simplePos="0" relativeHeight="251607552" behindDoc="0" locked="0" layoutInCell="1" allowOverlap="1" wp14:anchorId="702191C8" wp14:editId="09EA74BC">
                <wp:simplePos x="0" y="0"/>
                <wp:positionH relativeFrom="column">
                  <wp:posOffset>-238125</wp:posOffset>
                </wp:positionH>
                <wp:positionV relativeFrom="paragraph">
                  <wp:posOffset>223784</wp:posOffset>
                </wp:positionV>
                <wp:extent cx="2468245" cy="1706880"/>
                <wp:effectExtent l="0" t="0" r="0" b="0"/>
                <wp:wrapNone/>
                <wp:docPr id="100" name="テキスト ボックス 31" descr="写真6　機械設備の改築更新の例（ポンプ）"/>
                <wp:cNvGraphicFramePr/>
                <a:graphic xmlns:a="http://schemas.openxmlformats.org/drawingml/2006/main">
                  <a:graphicData uri="http://schemas.microsoft.com/office/word/2010/wordprocessingShape">
                    <wps:wsp>
                      <wps:cNvSpPr txBox="1"/>
                      <wps:spPr>
                        <a:xfrm>
                          <a:off x="0" y="0"/>
                          <a:ext cx="2468245" cy="1706880"/>
                        </a:xfrm>
                        <a:prstGeom prst="rect">
                          <a:avLst/>
                        </a:prstGeom>
                        <a:noFill/>
                      </wps:spPr>
                      <wps:txbx>
                        <w:txbxContent>
                          <w:p w14:paraId="765A9DF2" w14:textId="2F44D070"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7DFD2808" wp14:editId="2B46F96C">
                                  <wp:extent cx="1639473" cy="1229602"/>
                                  <wp:effectExtent l="0" t="0" r="0" b="8890"/>
                                  <wp:docPr id="189" name="図 59" descr="写真6　機械設備の改築更新の例（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図 59" descr="写真6　機械設備の改築更新の例（ポンプ）"/>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0" y="0"/>
                                            <a:ext cx="1649838" cy="1237376"/>
                                          </a:xfrm>
                                          <a:prstGeom prst="rect">
                                            <a:avLst/>
                                          </a:prstGeom>
                                        </pic:spPr>
                                      </pic:pic>
                                    </a:graphicData>
                                  </a:graphic>
                                </wp:inline>
                              </w:drawing>
                            </w:r>
                          </w:p>
                          <w:p w14:paraId="0D6A4614" w14:textId="3C490F8D"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機械設備の改築更新の例（ポンプ）</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2191C8" id="_x0000_s1145" type="#_x0000_t202" alt="写真6　機械設備の改築更新の例（ポンプ）" style="position:absolute;left:0;text-align:left;margin-left:-18.75pt;margin-top:17.6pt;width:194.35pt;height:134.4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" filled="f" stroked="f">
                <v:textbox>
                  <w:txbxContent>
                    <w:p w14:paraId="765A9DF2" w14:textId="2F44D070"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7DFD2808" wp14:editId="2B46F96C">
                            <wp:extent cx="1639473" cy="1229602"/>
                            <wp:effectExtent l="0" t="0" r="0" b="8890"/>
                            <wp:docPr id="189" name="図 59" descr="写真6　機械設備の改築更新の例（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図 59" descr="写真6　機械設備の改築更新の例（ポンプ）"/>
                                    <pic:cNvPicPr>
                                      <a:picLocks noChangeAspect="1"/>
                                    </pic:cNvPicPr>
                                  </pic:nvPicPr>
                                  <pic:blipFill>
                                    <a:blip r:embed="rId76" cstate="screen">
                                      <a:extLst>
                                        <a:ext uri="{28A0092B-C50C-407E-A947-70E740481C1C}">
                                          <a14:useLocalDpi xmlns:a14="http://schemas.microsoft.com/office/drawing/2010/main"/>
                                        </a:ext>
                                      </a:extLst>
                                    </a:blip>
                                    <a:stretch>
                                      <a:fillRect/>
                                    </a:stretch>
                                  </pic:blipFill>
                                  <pic:spPr>
                                    <a:xfrm>
                                      <a:off x="0" y="0"/>
                                      <a:ext cx="1649838" cy="1237376"/>
                                    </a:xfrm>
                                    <a:prstGeom prst="rect">
                                      <a:avLst/>
                                    </a:prstGeom>
                                  </pic:spPr>
                                </pic:pic>
                              </a:graphicData>
                            </a:graphic>
                          </wp:inline>
                        </w:drawing>
                      </w:r>
                    </w:p>
                    <w:p w14:paraId="0D6A4614" w14:textId="3C490F8D"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機械設備の改築更新の例（ポンプ）</w:t>
                      </w:r>
                    </w:p>
                  </w:txbxContent>
                </v:textbox>
              </v:shape>
            </w:pict>
          </mc:Fallback>
        </mc:AlternateContent>
      </w:r>
      <w:r w:rsidRPr="00E527F0">
        <w:rPr>
          <w:rFonts w:cstheme="majorHAnsi"/>
          <w:noProof/>
        </w:rPr>
        <mc:AlternateContent>
          <mc:Choice Requires="wps">
            <w:drawing>
              <wp:anchor distT="0" distB="0" distL="114300" distR="114300" simplePos="0" relativeHeight="251693568" behindDoc="0" locked="0" layoutInCell="1" allowOverlap="1" wp14:anchorId="1651EFF9" wp14:editId="4A0D5C33">
                <wp:simplePos x="0" y="0"/>
                <wp:positionH relativeFrom="column">
                  <wp:posOffset>4010025</wp:posOffset>
                </wp:positionH>
                <wp:positionV relativeFrom="paragraph">
                  <wp:posOffset>229870</wp:posOffset>
                </wp:positionV>
                <wp:extent cx="2346325" cy="1743710"/>
                <wp:effectExtent l="0" t="0" r="0" b="0"/>
                <wp:wrapNone/>
                <wp:docPr id="130037" name="テキスト ボックス 31" descr="写真8　土木施設の改築更新の例（防食）"/>
                <wp:cNvGraphicFramePr/>
                <a:graphic xmlns:a="http://schemas.openxmlformats.org/drawingml/2006/main">
                  <a:graphicData uri="http://schemas.microsoft.com/office/word/2010/wordprocessingShape">
                    <wps:wsp>
                      <wps:cNvSpPr txBox="1"/>
                      <wps:spPr>
                        <a:xfrm>
                          <a:off x="0" y="0"/>
                          <a:ext cx="2346325" cy="1743710"/>
                        </a:xfrm>
                        <a:prstGeom prst="rect">
                          <a:avLst/>
                        </a:prstGeom>
                        <a:noFill/>
                      </wps:spPr>
                      <wps:txbx>
                        <w:txbxContent>
                          <w:p w14:paraId="4B8E9B25" w14:textId="538E321F" w:rsidR="006212C8" w:rsidRDefault="006212C8" w:rsidP="00112103">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1125A80E" wp14:editId="3466E5C9">
                                  <wp:extent cx="1677584" cy="1258189"/>
                                  <wp:effectExtent l="0" t="0" r="0" b="0"/>
                                  <wp:docPr id="191" name="図 80" descr="写真8　土木施設の改築更新の例（防食）">
                                    <a:extLst xmlns:a="http://schemas.openxmlformats.org/drawingml/2006/main">
                                      <a:ext uri="{FF2B5EF4-FFF2-40B4-BE49-F238E27FC236}">
                                        <a16:creationId xmlns:a16="http://schemas.microsoft.com/office/drawing/2014/main" id="{4DBD6373-6684-6E72-F007-735A06CD2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80" descr="写真8　土木施設の改築更新の例（防食）">
                                            <a:extLst>
                                              <a:ext uri="{FF2B5EF4-FFF2-40B4-BE49-F238E27FC236}">
                                                <a16:creationId xmlns:a16="http://schemas.microsoft.com/office/drawing/2014/main" id="{4DBD6373-6684-6E72-F007-735A06CD29BF}"/>
                                              </a:ext>
                                            </a:extLst>
                                          </pic:cNvPr>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88401" cy="1266301"/>
                                          </a:xfrm>
                                          <a:prstGeom prst="rect">
                                            <a:avLst/>
                                          </a:prstGeom>
                                        </pic:spPr>
                                      </pic:pic>
                                    </a:graphicData>
                                  </a:graphic>
                                </wp:inline>
                              </w:drawing>
                            </w:r>
                          </w:p>
                          <w:p w14:paraId="38E2B6D4" w14:textId="3D65721F" w:rsidR="006212C8" w:rsidRPr="00F969B5" w:rsidRDefault="006212C8" w:rsidP="00112103">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土木施設の改築更新の例（防食）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51EFF9" id="_x0000_s1146" type="#_x0000_t202" alt="写真8　土木施設の改築更新の例（防食）" style="position:absolute;left:0;text-align:left;margin-left:315.75pt;margin-top:18.1pt;width:184.75pt;height:137.3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" filled="f" stroked="f">
                <v:textbox>
                  <w:txbxContent>
                    <w:p w14:paraId="4B8E9B25" w14:textId="538E321F" w:rsidR="006212C8" w:rsidRDefault="006212C8" w:rsidP="00112103">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1125A80E" wp14:editId="3466E5C9">
                            <wp:extent cx="1677584" cy="1258189"/>
                            <wp:effectExtent l="0" t="0" r="0" b="0"/>
                            <wp:docPr id="191" name="図 80" descr="写真8　土木施設の改築更新の例（防食）">
                              <a:extLst xmlns:a="http://schemas.openxmlformats.org/drawingml/2006/main">
                                <a:ext uri="{FF2B5EF4-FFF2-40B4-BE49-F238E27FC236}">
                                  <a16:creationId xmlns:a16="http://schemas.microsoft.com/office/drawing/2014/main" id="{4DBD6373-6684-6E72-F007-735A06CD29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図 80" descr="写真8　土木施設の改築更新の例（防食）">
                                      <a:extLst>
                                        <a:ext uri="{FF2B5EF4-FFF2-40B4-BE49-F238E27FC236}">
                                          <a16:creationId xmlns:a16="http://schemas.microsoft.com/office/drawing/2014/main" id="{4DBD6373-6684-6E72-F007-735A06CD29BF}"/>
                                        </a:ext>
                                      </a:extLst>
                                    </pic:cNvPr>
                                    <pic:cNvPicPr>
                                      <a:picLocks noChangeAspect="1"/>
                                    </pic:cNvPicPr>
                                  </pic:nvPicPr>
                                  <pic:blipFill>
                                    <a:blip r:embed="rId77" cstate="print">
                                      <a:extLst>
                                        <a:ext uri="{BEBA8EAE-BF5A-486C-A8C5-ECC9F3942E4B}">
                                          <a14:imgProps xmlns:a14="http://schemas.microsoft.com/office/drawing/2010/main">
                                            <a14:imgLayer r:embed="rId78">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88401" cy="1266301"/>
                                    </a:xfrm>
                                    <a:prstGeom prst="rect">
                                      <a:avLst/>
                                    </a:prstGeom>
                                  </pic:spPr>
                                </pic:pic>
                              </a:graphicData>
                            </a:graphic>
                          </wp:inline>
                        </w:drawing>
                      </w:r>
                    </w:p>
                    <w:p w14:paraId="38E2B6D4" w14:textId="3D65721F" w:rsidR="006212C8" w:rsidRPr="00F969B5" w:rsidRDefault="006212C8" w:rsidP="00112103">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土木施設の改築更新の例（防食）</w:t>
                      </w:r>
                    </w:p>
                  </w:txbxContent>
                </v:textbox>
              </v:shape>
            </w:pict>
          </mc:Fallback>
        </mc:AlternateContent>
      </w:r>
      <w:r w:rsidRPr="00E527F0">
        <w:rPr>
          <w:rFonts w:cstheme="majorHAnsi"/>
          <w:noProof/>
        </w:rPr>
        <mc:AlternateContent>
          <mc:Choice Requires="wps">
            <w:drawing>
              <wp:anchor distT="0" distB="0" distL="114300" distR="114300" simplePos="0" relativeHeight="251644416" behindDoc="0" locked="0" layoutInCell="1" allowOverlap="1" wp14:anchorId="5C0B00BF" wp14:editId="2B2DB731">
                <wp:simplePos x="0" y="0"/>
                <wp:positionH relativeFrom="column">
                  <wp:posOffset>1912620</wp:posOffset>
                </wp:positionH>
                <wp:positionV relativeFrom="paragraph">
                  <wp:posOffset>231775</wp:posOffset>
                </wp:positionV>
                <wp:extent cx="2346325" cy="1743710"/>
                <wp:effectExtent l="0" t="0" r="0" b="0"/>
                <wp:wrapNone/>
                <wp:docPr id="115" name="テキスト ボックス 31" descr="写真7　管渠の改築更新の例"/>
                <wp:cNvGraphicFramePr/>
                <a:graphic xmlns:a="http://schemas.openxmlformats.org/drawingml/2006/main">
                  <a:graphicData uri="http://schemas.microsoft.com/office/word/2010/wordprocessingShape">
                    <wps:wsp>
                      <wps:cNvSpPr txBox="1"/>
                      <wps:spPr>
                        <a:xfrm>
                          <a:off x="0" y="0"/>
                          <a:ext cx="2346325" cy="1743710"/>
                        </a:xfrm>
                        <a:prstGeom prst="rect">
                          <a:avLst/>
                        </a:prstGeom>
                        <a:noFill/>
                      </wps:spPr>
                      <wps:txbx>
                        <w:txbxContent>
                          <w:p w14:paraId="646BAB5A" w14:textId="49D90BC7"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26A5B9AC" wp14:editId="0C1898F0">
                                  <wp:extent cx="1754802" cy="1240541"/>
                                  <wp:effectExtent l="0" t="0" r="0" b="0"/>
                                  <wp:docPr id="130432" name="図 94" descr="写真7　管渠の改築更新の例">
                                    <a:extLst xmlns:a="http://schemas.openxmlformats.org/drawingml/2006/main">
                                      <a:ext uri="{FF2B5EF4-FFF2-40B4-BE49-F238E27FC236}">
                                        <a16:creationId xmlns:a16="http://schemas.microsoft.com/office/drawing/2014/main" id="{6A67C7F6-053F-4FB1-B78E-0DB9461FE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 name="図 94" descr="写真7　管渠の改築更新の例">
                                            <a:extLst>
                                              <a:ext uri="{FF2B5EF4-FFF2-40B4-BE49-F238E27FC236}">
                                                <a16:creationId xmlns:a16="http://schemas.microsoft.com/office/drawing/2014/main" id="{6A67C7F6-053F-4FB1-B78E-0DB9461FE961}"/>
                                              </a:ext>
                                            </a:extLst>
                                          </pic:cNvPr>
                                          <pic:cNvPicPr preferRelativeResize="0">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773195" cy="1253544"/>
                                          </a:xfrm>
                                          <a:prstGeom prst="rect">
                                            <a:avLst/>
                                          </a:prstGeom>
                                        </pic:spPr>
                                      </pic:pic>
                                    </a:graphicData>
                                  </a:graphic>
                                </wp:inline>
                              </w:drawing>
                            </w:r>
                          </w:p>
                          <w:p w14:paraId="11997803" w14:textId="2B4E88FB"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7</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管渠の改築更新の例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0B00BF" id="_x0000_s1147" type="#_x0000_t202" alt="写真7　管渠の改築更新の例" style="position:absolute;left:0;text-align:left;margin-left:150.6pt;margin-top:18.25pt;width:184.75pt;height:137.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" filled="f" stroked="f">
                <v:textbox>
                  <w:txbxContent>
                    <w:p w14:paraId="646BAB5A" w14:textId="49D90BC7" w:rsidR="006212C8" w:rsidRDefault="006212C8" w:rsidP="00A12F37">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112103">
                        <w:rPr>
                          <w:rFonts w:ascii="BIZ UDPゴシック" w:eastAsia="BIZ UDPゴシック" w:hAnsi="BIZ UDPゴシック" w:cstheme="minorBidi"/>
                          <w:noProof/>
                          <w:kern w:val="24"/>
                          <w:sz w:val="20"/>
                          <w:szCs w:val="18"/>
                        </w:rPr>
                        <w:drawing>
                          <wp:inline distT="0" distB="0" distL="0" distR="0" wp14:anchorId="26A5B9AC" wp14:editId="0C1898F0">
                            <wp:extent cx="1754802" cy="1240541"/>
                            <wp:effectExtent l="0" t="0" r="0" b="0"/>
                            <wp:docPr id="130432" name="図 94" descr="写真7　管渠の改築更新の例">
                              <a:extLst xmlns:a="http://schemas.openxmlformats.org/drawingml/2006/main">
                                <a:ext uri="{FF2B5EF4-FFF2-40B4-BE49-F238E27FC236}">
                                  <a16:creationId xmlns:a16="http://schemas.microsoft.com/office/drawing/2014/main" id="{6A67C7F6-053F-4FB1-B78E-0DB9461FE9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 name="図 94" descr="写真7　管渠の改築更新の例">
                                      <a:extLst>
                                        <a:ext uri="{FF2B5EF4-FFF2-40B4-BE49-F238E27FC236}">
                                          <a16:creationId xmlns:a16="http://schemas.microsoft.com/office/drawing/2014/main" id="{6A67C7F6-053F-4FB1-B78E-0DB9461FE961}"/>
                                        </a:ext>
                                      </a:extLst>
                                    </pic:cNvPr>
                                    <pic:cNvPicPr preferRelativeResize="0">
                                      <a:picLocks noChangeAspect="1"/>
                                    </pic:cNvPicPr>
                                  </pic:nvPicPr>
                                  <pic:blipFill>
                                    <a:blip r:embed="rId79" cstate="print">
                                      <a:extLst>
                                        <a:ext uri="{BEBA8EAE-BF5A-486C-A8C5-ECC9F3942E4B}">
                                          <a14:imgProps xmlns:a14="http://schemas.microsoft.com/office/drawing/2010/main">
                                            <a14:imgLayer r:embed="rId80">
                                              <a14:imgEffect>
                                                <a14:brightnessContrast bright="20000"/>
                                              </a14:imgEffect>
                                            </a14:imgLayer>
                                          </a14:imgProps>
                                        </a:ext>
                                        <a:ext uri="{28A0092B-C50C-407E-A947-70E740481C1C}">
                                          <a14:useLocalDpi xmlns:a14="http://schemas.microsoft.com/office/drawing/2010/main"/>
                                        </a:ext>
                                      </a:extLst>
                                    </a:blip>
                                    <a:stretch>
                                      <a:fillRect/>
                                    </a:stretch>
                                  </pic:blipFill>
                                  <pic:spPr>
                                    <a:xfrm>
                                      <a:off x="0" y="0"/>
                                      <a:ext cx="1773195" cy="1253544"/>
                                    </a:xfrm>
                                    <a:prstGeom prst="rect">
                                      <a:avLst/>
                                    </a:prstGeom>
                                  </pic:spPr>
                                </pic:pic>
                              </a:graphicData>
                            </a:graphic>
                          </wp:inline>
                        </w:drawing>
                      </w:r>
                    </w:p>
                    <w:p w14:paraId="11997803" w14:textId="2B4E88FB" w:rsidR="006212C8" w:rsidRPr="00F969B5" w:rsidRDefault="006212C8" w:rsidP="00A12F37">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7</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管渠の改築更新の例</w:t>
                      </w:r>
                    </w:p>
                  </w:txbxContent>
                </v:textbox>
              </v:shape>
            </w:pict>
          </mc:Fallback>
        </mc:AlternateContent>
      </w:r>
    </w:p>
    <w:p w14:paraId="60F95DE3" w14:textId="056CAE57" w:rsidR="003617DD" w:rsidRDefault="003617DD" w:rsidP="00250A14">
      <w:pPr>
        <w:pStyle w:val="a3"/>
        <w:autoSpaceDE w:val="0"/>
        <w:autoSpaceDN w:val="0"/>
        <w:ind w:leftChars="0" w:left="420"/>
        <w:jc w:val="both"/>
        <w:rPr>
          <w:rFonts w:cstheme="majorHAnsi"/>
        </w:rPr>
      </w:pPr>
    </w:p>
    <w:p w14:paraId="1D541C57" w14:textId="56D81319" w:rsidR="008248A5" w:rsidRDefault="008248A5" w:rsidP="00250A14">
      <w:pPr>
        <w:autoSpaceDE w:val="0"/>
        <w:autoSpaceDN w:val="0"/>
        <w:jc w:val="both"/>
        <w:rPr>
          <w:rFonts w:cstheme="majorHAnsi"/>
        </w:rPr>
      </w:pPr>
    </w:p>
    <w:p w14:paraId="34F53215" w14:textId="4A77B305" w:rsidR="00B9282F" w:rsidRDefault="00B9282F" w:rsidP="00250A14">
      <w:pPr>
        <w:autoSpaceDE w:val="0"/>
        <w:autoSpaceDN w:val="0"/>
        <w:jc w:val="both"/>
        <w:rPr>
          <w:rFonts w:cstheme="majorHAnsi"/>
        </w:rPr>
      </w:pPr>
    </w:p>
    <w:p w14:paraId="6D1B93B1" w14:textId="55FDD513" w:rsidR="00A12F37" w:rsidRDefault="00A12F37" w:rsidP="00250A14">
      <w:pPr>
        <w:autoSpaceDE w:val="0"/>
        <w:autoSpaceDN w:val="0"/>
        <w:jc w:val="both"/>
        <w:rPr>
          <w:rFonts w:cstheme="majorHAnsi"/>
        </w:rPr>
      </w:pPr>
    </w:p>
    <w:p w14:paraId="05E429C6" w14:textId="1E8D1EB2" w:rsidR="00A12F37" w:rsidRDefault="00A12F37" w:rsidP="00250A14">
      <w:pPr>
        <w:autoSpaceDE w:val="0"/>
        <w:autoSpaceDN w:val="0"/>
        <w:jc w:val="both"/>
        <w:rPr>
          <w:rFonts w:cstheme="majorHAnsi"/>
        </w:rPr>
      </w:pPr>
    </w:p>
    <w:p w14:paraId="26DF6756" w14:textId="77777777" w:rsidR="00112103" w:rsidRDefault="00112103" w:rsidP="00250A14">
      <w:pPr>
        <w:autoSpaceDE w:val="0"/>
        <w:autoSpaceDN w:val="0"/>
        <w:jc w:val="both"/>
        <w:rPr>
          <w:rFonts w:cstheme="majorHAnsi"/>
        </w:rPr>
      </w:pPr>
    </w:p>
    <w:p w14:paraId="6E1AEEE8" w14:textId="77777777" w:rsidR="00A12F37" w:rsidRDefault="00A12F37" w:rsidP="00250A14">
      <w:pPr>
        <w:autoSpaceDE w:val="0"/>
        <w:autoSpaceDN w:val="0"/>
        <w:jc w:val="both"/>
        <w:rPr>
          <w:rFonts w:cstheme="majorHAnsi"/>
        </w:rPr>
      </w:pPr>
    </w:p>
    <w:p w14:paraId="434E9CDB" w14:textId="24D3A70C" w:rsidR="004A5DE6" w:rsidRDefault="004A5DE6" w:rsidP="004A5DE6">
      <w:pPr>
        <w:widowControl w:val="0"/>
        <w:autoSpaceDE w:val="0"/>
        <w:autoSpaceDN w:val="0"/>
        <w:snapToGrid w:val="0"/>
        <w:jc w:val="both"/>
        <w:rPr>
          <w:sz w:val="16"/>
          <w:szCs w:val="22"/>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4A5DE6" w:rsidRPr="00DB717F" w14:paraId="25AA0616" w14:textId="77777777" w:rsidTr="00E30740">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5C765D65"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43E9D21E"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7C2EAE59" w14:textId="77777777" w:rsidR="004A5DE6" w:rsidRPr="001328E9" w:rsidRDefault="004A5DE6" w:rsidP="00E30740">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5E38A4A"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253CF966" w14:textId="77777777" w:rsidR="004A5DE6" w:rsidRPr="001328E9" w:rsidRDefault="004A5DE6" w:rsidP="00E30740">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F388098" w14:textId="77777777" w:rsidR="004A5DE6" w:rsidRPr="006B05F2" w:rsidRDefault="004A5DE6" w:rsidP="00E30740">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4A5DE6" w:rsidRPr="00DB717F" w14:paraId="36820FA4" w14:textId="77777777" w:rsidTr="00E30740">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6B83CAF" w14:textId="77777777" w:rsidR="004A5DE6" w:rsidRPr="001328E9" w:rsidRDefault="004A5DE6" w:rsidP="00E30740">
            <w:pPr>
              <w:autoSpaceDE w:val="0"/>
              <w:autoSpaceDN w:val="0"/>
              <w:snapToGrid w:val="0"/>
              <w:rPr>
                <w:rFonts w:cstheme="majorHAnsi"/>
                <w:sz w:val="18"/>
                <w:szCs w:val="20"/>
              </w:rPr>
            </w:pPr>
            <w:r w:rsidRPr="001328E9">
              <w:rPr>
                <w:rFonts w:cstheme="majorHAnsi"/>
                <w:sz w:val="18"/>
                <w:szCs w:val="20"/>
              </w:rPr>
              <w:t>健全度</w:t>
            </w:r>
            <w:r w:rsidRPr="001328E9">
              <w:rPr>
                <w:rFonts w:cstheme="majorHAnsi"/>
                <w:sz w:val="18"/>
                <w:szCs w:val="20"/>
              </w:rPr>
              <w:t>1</w:t>
            </w:r>
            <w:r w:rsidRPr="001328E9">
              <w:rPr>
                <w:rFonts w:cstheme="majorHAnsi"/>
                <w:sz w:val="18"/>
                <w:szCs w:val="20"/>
              </w:rPr>
              <w:t>の施設数割合（機械・電気設備）</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4FCAC03" w14:textId="77777777" w:rsidR="004A5DE6" w:rsidRPr="001328E9" w:rsidRDefault="004A5DE6" w:rsidP="00E30740">
            <w:pPr>
              <w:autoSpaceDE w:val="0"/>
              <w:autoSpaceDN w:val="0"/>
              <w:snapToGrid w:val="0"/>
              <w:jc w:val="right"/>
              <w:rPr>
                <w:rFonts w:cstheme="majorHAnsi"/>
                <w:sz w:val="18"/>
                <w:szCs w:val="20"/>
              </w:rPr>
            </w:pPr>
            <w:r w:rsidRPr="006D0660">
              <w:rPr>
                <w:rFonts w:cstheme="majorHAnsi"/>
                <w:bCs/>
                <w:sz w:val="28"/>
                <w:szCs w:val="20"/>
              </w:rPr>
              <w:t>3.3</w:t>
            </w:r>
            <w:r>
              <w:rPr>
                <w:rFonts w:cstheme="majorHAnsi"/>
                <w:bCs/>
                <w:sz w:val="28"/>
                <w:szCs w:val="20"/>
              </w:rPr>
              <w:t xml:space="preserve"> </w:t>
            </w:r>
            <w:r>
              <w:rPr>
                <w:rFonts w:cstheme="majorHAnsi"/>
                <w:bCs/>
                <w:sz w:val="18"/>
                <w:szCs w:val="20"/>
              </w:rPr>
              <w:t>%</w:t>
            </w:r>
          </w:p>
        </w:tc>
        <w:tc>
          <w:tcPr>
            <w:tcW w:w="289" w:type="pct"/>
            <w:tcBorders>
              <w:left w:val="single" w:sz="8" w:space="0" w:color="FFFFFF"/>
              <w:bottom w:val="single" w:sz="8" w:space="0" w:color="FFFFFF"/>
              <w:right w:val="single" w:sz="8" w:space="0" w:color="FFFFFF"/>
            </w:tcBorders>
            <w:shd w:val="clear" w:color="auto" w:fill="auto"/>
          </w:tcPr>
          <w:p w14:paraId="4C5FCFE6" w14:textId="77777777" w:rsidR="004A5DE6" w:rsidRPr="001328E9" w:rsidRDefault="004A5DE6" w:rsidP="00E30740">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746816" behindDoc="1" locked="0" layoutInCell="1" allowOverlap="1" wp14:anchorId="369ED5DA" wp14:editId="5B991A7C">
                      <wp:simplePos x="0" y="0"/>
                      <wp:positionH relativeFrom="column">
                        <wp:posOffset>-19685</wp:posOffset>
                      </wp:positionH>
                      <wp:positionV relativeFrom="paragraph">
                        <wp:posOffset>16081</wp:posOffset>
                      </wp:positionV>
                      <wp:extent cx="1551940" cy="327704"/>
                      <wp:effectExtent l="0" t="0" r="0" b="0"/>
                      <wp:wrapNone/>
                      <wp:docPr id="27" name="右矢印 27"/>
                      <wp:cNvGraphicFramePr/>
                      <a:graphic xmlns:a="http://schemas.openxmlformats.org/drawingml/2006/main">
                        <a:graphicData uri="http://schemas.microsoft.com/office/word/2010/wordprocessingShape">
                          <wps:wsp>
                            <wps:cNvSpPr/>
                            <wps:spPr>
                              <a:xfrm>
                                <a:off x="0" y="0"/>
                                <a:ext cx="1551940" cy="327704"/>
                              </a:xfrm>
                              <a:prstGeom prst="rightArrow">
                                <a:avLst>
                                  <a:gd name="adj1" fmla="val 100000"/>
                                  <a:gd name="adj2" fmla="val 6276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DF8A7" id="右矢印 27" o:spid="_x0000_s1026" type="#_x0000_t13" style="position:absolute;left:0;text-align:left;margin-left:-1.55pt;margin-top:1.25pt;width:122.2pt;height:25.8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" adj="18737,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2B7781C" w14:textId="77777777" w:rsidR="004A5DE6" w:rsidRPr="001328E9" w:rsidRDefault="004A5DE6" w:rsidP="00E30740">
            <w:pPr>
              <w:autoSpaceDE w:val="0"/>
              <w:autoSpaceDN w:val="0"/>
              <w:snapToGrid w:val="0"/>
              <w:jc w:val="right"/>
              <w:rPr>
                <w:rFonts w:cstheme="majorHAnsi"/>
                <w:sz w:val="18"/>
                <w:szCs w:val="20"/>
              </w:rPr>
            </w:pPr>
            <w:r>
              <w:rPr>
                <w:rFonts w:cstheme="majorHAnsi"/>
                <w:sz w:val="28"/>
                <w:szCs w:val="20"/>
              </w:rPr>
              <w:t xml:space="preserve">5.2 </w:t>
            </w:r>
            <w:r>
              <w:rPr>
                <w:rFonts w:cstheme="majorHAnsi"/>
                <w:sz w:val="18"/>
                <w:szCs w:val="20"/>
              </w:rPr>
              <w:t>%</w:t>
            </w:r>
          </w:p>
          <w:p w14:paraId="23877D93" w14:textId="77777777" w:rsidR="004A5DE6" w:rsidRPr="001328E9" w:rsidRDefault="004A5DE6" w:rsidP="00E30740">
            <w:pPr>
              <w:autoSpaceDE w:val="0"/>
              <w:autoSpaceDN w:val="0"/>
              <w:snapToGrid w:val="0"/>
              <w:jc w:val="right"/>
              <w:rPr>
                <w:rFonts w:cstheme="majorHAnsi"/>
                <w:sz w:val="18"/>
                <w:szCs w:val="20"/>
              </w:rPr>
            </w:pPr>
            <w:r>
              <w:rPr>
                <w:rFonts w:cstheme="majorHAnsi" w:hint="eastAsia"/>
                <w:bCs/>
                <w:sz w:val="18"/>
                <w:szCs w:val="20"/>
              </w:rPr>
              <w:t>（</w:t>
            </w:r>
            <w:r>
              <w:rPr>
                <w:rFonts w:cstheme="majorHAnsi"/>
                <w:bCs/>
                <w:sz w:val="24"/>
                <w:szCs w:val="20"/>
              </w:rPr>
              <w:t xml:space="preserve">2.9 </w:t>
            </w:r>
            <w:r>
              <w:rPr>
                <w:rFonts w:cstheme="majorHAnsi"/>
                <w:bCs/>
                <w:sz w:val="18"/>
                <w:szCs w:val="20"/>
              </w:rPr>
              <w:t>%</w:t>
            </w:r>
            <w:r>
              <w:rPr>
                <w:rFonts w:cstheme="majorHAnsi" w:hint="eastAsia"/>
                <w:bCs/>
                <w:sz w:val="18"/>
                <w:szCs w:val="20"/>
              </w:rPr>
              <w:t>）</w:t>
            </w:r>
          </w:p>
        </w:tc>
        <w:tc>
          <w:tcPr>
            <w:tcW w:w="261" w:type="pct"/>
            <w:tcBorders>
              <w:left w:val="single" w:sz="8" w:space="0" w:color="FFFFFF"/>
              <w:bottom w:val="single" w:sz="8" w:space="0" w:color="FFFFFF"/>
              <w:right w:val="single" w:sz="8" w:space="0" w:color="FFFFFF"/>
            </w:tcBorders>
            <w:shd w:val="clear" w:color="auto" w:fill="auto"/>
          </w:tcPr>
          <w:p w14:paraId="1FE93B1C" w14:textId="77777777" w:rsidR="004A5DE6" w:rsidRPr="001328E9" w:rsidRDefault="004A5DE6" w:rsidP="00E30740">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18D5851" w14:textId="77777777" w:rsidR="004A5DE6" w:rsidRPr="001328E9" w:rsidRDefault="004A5DE6" w:rsidP="00E30740">
            <w:pPr>
              <w:autoSpaceDE w:val="0"/>
              <w:autoSpaceDN w:val="0"/>
              <w:snapToGrid w:val="0"/>
              <w:jc w:val="right"/>
              <w:rPr>
                <w:rFonts w:cstheme="majorHAnsi"/>
                <w:sz w:val="18"/>
                <w:szCs w:val="20"/>
              </w:rPr>
            </w:pPr>
            <w:r w:rsidRPr="006D0660">
              <w:rPr>
                <w:rFonts w:cstheme="majorHAnsi"/>
                <w:bCs/>
                <w:sz w:val="28"/>
                <w:szCs w:val="20"/>
              </w:rPr>
              <w:t>0.0</w:t>
            </w:r>
            <w:r>
              <w:rPr>
                <w:rFonts w:cstheme="majorHAnsi"/>
                <w:bCs/>
                <w:sz w:val="28"/>
                <w:szCs w:val="20"/>
              </w:rPr>
              <w:t xml:space="preserve"> </w:t>
            </w:r>
            <w:r>
              <w:rPr>
                <w:rFonts w:cstheme="majorHAnsi"/>
                <w:bCs/>
                <w:sz w:val="18"/>
                <w:szCs w:val="20"/>
              </w:rPr>
              <w:t>%</w:t>
            </w:r>
          </w:p>
        </w:tc>
      </w:tr>
    </w:tbl>
    <w:p w14:paraId="200CB8DB" w14:textId="05F28114" w:rsidR="00DB717F" w:rsidRPr="00C64927" w:rsidRDefault="00AD719A" w:rsidP="004A5DE6">
      <w:pPr>
        <w:widowControl w:val="0"/>
        <w:autoSpaceDE w:val="0"/>
        <w:autoSpaceDN w:val="0"/>
        <w:snapToGrid w:val="0"/>
        <w:jc w:val="both"/>
        <w:rPr>
          <w:sz w:val="16"/>
          <w:szCs w:val="22"/>
        </w:rPr>
        <w:sectPr w:rsidR="00DB717F" w:rsidRPr="00C64927" w:rsidSect="00BB75BD">
          <w:endnotePr>
            <w:numFmt w:val="decimal"/>
          </w:endnotePr>
          <w:pgSz w:w="11906" w:h="16838"/>
          <w:pgMar w:top="1440" w:right="1080" w:bottom="1440" w:left="1080" w:header="851" w:footer="850" w:gutter="0"/>
          <w:pgNumType w:fmt="numberInDash"/>
          <w:cols w:space="425"/>
          <w:titlePg/>
          <w:docGrid w:type="lines" w:linePitch="360"/>
        </w:sectPr>
      </w:pPr>
      <w:r w:rsidRPr="00C64927">
        <w:rPr>
          <w:rFonts w:hint="eastAsia"/>
          <w:sz w:val="16"/>
          <w:szCs w:val="22"/>
        </w:rPr>
        <w:t>※（　）</w:t>
      </w:r>
      <w:r w:rsidR="00CE0104">
        <w:rPr>
          <w:rFonts w:hint="eastAsia"/>
          <w:sz w:val="16"/>
          <w:szCs w:val="22"/>
        </w:rPr>
        <w:t>内</w:t>
      </w:r>
      <w:r w:rsidRPr="00C64927">
        <w:rPr>
          <w:rFonts w:hint="eastAsia"/>
          <w:sz w:val="16"/>
          <w:szCs w:val="22"/>
        </w:rPr>
        <w:t>は、改築更新工事中</w:t>
      </w:r>
      <w:r w:rsidR="00CE0104">
        <w:rPr>
          <w:rFonts w:hint="eastAsia"/>
          <w:sz w:val="16"/>
          <w:szCs w:val="22"/>
        </w:rPr>
        <w:t>（改築更新に着手済）</w:t>
      </w:r>
      <w:r w:rsidRPr="00C64927">
        <w:rPr>
          <w:rFonts w:hint="eastAsia"/>
          <w:sz w:val="16"/>
          <w:szCs w:val="22"/>
        </w:rPr>
        <w:t>の施設を除いた割合を表</w:t>
      </w:r>
      <w:r w:rsidR="00486D5B" w:rsidRPr="00C64927">
        <w:rPr>
          <w:rFonts w:hint="eastAsia"/>
          <w:sz w:val="16"/>
          <w:szCs w:val="22"/>
        </w:rPr>
        <w:t>し</w:t>
      </w:r>
      <w:r w:rsidR="000B03E4">
        <w:rPr>
          <w:rFonts w:hint="eastAsia"/>
          <w:sz w:val="16"/>
          <w:szCs w:val="22"/>
        </w:rPr>
        <w:t>てい</w:t>
      </w:r>
      <w:r w:rsidR="00486D5B" w:rsidRPr="00C64927">
        <w:rPr>
          <w:rFonts w:hint="eastAsia"/>
          <w:sz w:val="16"/>
          <w:szCs w:val="22"/>
        </w:rPr>
        <w:t>ます</w:t>
      </w:r>
      <w:r w:rsidR="0074084C" w:rsidRPr="00C64927">
        <w:rPr>
          <w:rFonts w:hint="eastAsia"/>
          <w:sz w:val="16"/>
          <w:szCs w:val="22"/>
        </w:rPr>
        <w:t>。</w:t>
      </w:r>
    </w:p>
    <w:p w14:paraId="050A0714" w14:textId="366374A8" w:rsidR="00440821" w:rsidRPr="00D97C7F" w:rsidRDefault="00432465" w:rsidP="004A5DE6">
      <w:pPr>
        <w:widowControl w:val="0"/>
        <w:autoSpaceDE w:val="0"/>
        <w:autoSpaceDN w:val="0"/>
        <w:jc w:val="both"/>
        <w:rPr>
          <w:rFonts w:cstheme="majorHAnsi"/>
          <w:color w:val="000000" w:themeColor="text1"/>
          <w:szCs w:val="24"/>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788A0576" w14:textId="5B000EFC" w:rsidR="00D12C7C" w:rsidRPr="00BB4629" w:rsidRDefault="00C1255F" w:rsidP="00960DF4">
      <w:pPr>
        <w:pStyle w:val="2"/>
      </w:pPr>
      <w:bookmarkStart w:id="65" w:name="_Toc96815591"/>
      <w:bookmarkStart w:id="66" w:name="_Toc141201729"/>
      <w:bookmarkStart w:id="67" w:name="_Toc148033438"/>
      <w:bookmarkStart w:id="68" w:name="_Toc148535946"/>
      <w:r>
        <w:rPr>
          <w:rFonts w:hint="eastAsia"/>
        </w:rPr>
        <w:t>施設</w:t>
      </w:r>
      <w:r w:rsidR="00D12C7C" w:rsidRPr="00BB4629">
        <w:rPr>
          <w:rFonts w:hint="eastAsia"/>
        </w:rPr>
        <w:t>の適切な予防保全</w:t>
      </w:r>
      <w:bookmarkEnd w:id="65"/>
      <w:r w:rsidR="00346747">
        <w:rPr>
          <w:rFonts w:hint="eastAsia"/>
        </w:rPr>
        <w:t>と</w:t>
      </w:r>
      <w:r>
        <w:rPr>
          <w:rFonts w:hint="eastAsia"/>
        </w:rPr>
        <w:t>維持管理の</w:t>
      </w:r>
      <w:r w:rsidR="00346747">
        <w:rPr>
          <w:rFonts w:hint="eastAsia"/>
        </w:rPr>
        <w:t>更なる効率化</w:t>
      </w:r>
      <w:bookmarkEnd w:id="66"/>
      <w:bookmarkEnd w:id="67"/>
      <w:bookmarkEnd w:id="68"/>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D30E2C" w:rsidRPr="00DB717F" w14:paraId="7E908094"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6E1B68C2" w14:textId="77777777" w:rsidR="00D30E2C" w:rsidRPr="00337B8B" w:rsidRDefault="00D30E2C"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2C8ED510" w14:textId="64CF8E54" w:rsidR="00D30E2C" w:rsidRPr="00D772E0" w:rsidRDefault="00D30E2C"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下水道の重要な役割である汚水処理、雨水排除を適切に実施するため、施設の所定の機能、性能を安定して確保します。</w:t>
            </w:r>
          </w:p>
        </w:tc>
      </w:tr>
      <w:tr w:rsidR="00D30E2C" w:rsidRPr="00DB717F" w14:paraId="06977FD3" w14:textId="77777777" w:rsidTr="00DE270B">
        <w:trPr>
          <w:cantSplit/>
          <w:trHeight w:val="794"/>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08A1AFB2" w14:textId="77777777" w:rsidR="00D30E2C" w:rsidRPr="00337B8B" w:rsidRDefault="00D30E2C" w:rsidP="004A2175">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7461FC3" w14:textId="77777777" w:rsidR="00486D5B" w:rsidRDefault="00D30E2C" w:rsidP="00C207AB">
            <w:pPr>
              <w:pStyle w:val="a3"/>
              <w:numPr>
                <w:ilvl w:val="0"/>
                <w:numId w:val="11"/>
              </w:numPr>
              <w:autoSpaceDE w:val="0"/>
              <w:autoSpaceDN w:val="0"/>
              <w:snapToGrid w:val="0"/>
              <w:ind w:leftChars="0"/>
              <w:jc w:val="both"/>
              <w:rPr>
                <w:rFonts w:cstheme="majorHAnsi"/>
              </w:rPr>
            </w:pPr>
            <w:r w:rsidRPr="00486D5B">
              <w:rPr>
                <w:rFonts w:cstheme="majorHAnsi" w:hint="eastAsia"/>
              </w:rPr>
              <w:t>必要な処理機能を確保しながら改築更新を実施していく必要があるため、老朽化対策を短期間で解消することは困難です。そのため、健全度が低い施設への適切な対応が必要です。</w:t>
            </w:r>
          </w:p>
          <w:p w14:paraId="3DDDF1F1" w14:textId="0C0CEF54" w:rsidR="00D30E2C" w:rsidRPr="00486D5B" w:rsidRDefault="00D30E2C" w:rsidP="00C207AB">
            <w:pPr>
              <w:pStyle w:val="a3"/>
              <w:numPr>
                <w:ilvl w:val="0"/>
                <w:numId w:val="11"/>
              </w:numPr>
              <w:autoSpaceDE w:val="0"/>
              <w:autoSpaceDN w:val="0"/>
              <w:snapToGrid w:val="0"/>
              <w:ind w:leftChars="0"/>
              <w:jc w:val="both"/>
              <w:rPr>
                <w:rFonts w:cstheme="majorHAnsi"/>
              </w:rPr>
            </w:pPr>
            <w:r w:rsidRPr="00486D5B">
              <w:rPr>
                <w:rFonts w:cstheme="majorHAnsi" w:hint="eastAsia"/>
              </w:rPr>
              <w:t>また、バックアップ機能のない設備は、高水準の管理レベルが要求されます。</w:t>
            </w:r>
          </w:p>
        </w:tc>
      </w:tr>
    </w:tbl>
    <w:p w14:paraId="28631339" w14:textId="23C8D619" w:rsidR="00D30E2C" w:rsidRDefault="00D30E2C" w:rsidP="00250A14">
      <w:pPr>
        <w:autoSpaceDE w:val="0"/>
        <w:autoSpaceDN w:val="0"/>
        <w:jc w:val="both"/>
        <w:rPr>
          <w:rFonts w:ascii="BIZ UDPゴシック" w:hAnsi="BIZ UDPゴシック" w:cs="Meiryo UI"/>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D30E2C" w:rsidRPr="00DB717F" w14:paraId="5A82A971"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4056BC4D" w14:textId="77777777" w:rsidR="00D30E2C" w:rsidRPr="00945047" w:rsidRDefault="00D30E2C"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3BC5C507" w14:textId="0B9DD859" w:rsidR="004C351B" w:rsidRPr="003D34E6" w:rsidRDefault="004C351B" w:rsidP="00C207AB">
      <w:pPr>
        <w:pStyle w:val="a3"/>
        <w:numPr>
          <w:ilvl w:val="0"/>
          <w:numId w:val="7"/>
        </w:numPr>
        <w:autoSpaceDE w:val="0"/>
        <w:autoSpaceDN w:val="0"/>
        <w:ind w:leftChars="0"/>
        <w:jc w:val="both"/>
        <w:rPr>
          <w:rFonts w:cstheme="majorHAnsi"/>
          <w:b/>
          <w:bCs/>
          <w:color w:val="000000" w:themeColor="text1"/>
        </w:rPr>
      </w:pPr>
      <w:r w:rsidRPr="003D34E6">
        <w:rPr>
          <w:rFonts w:cstheme="majorHAnsi"/>
          <w:b/>
          <w:bCs/>
          <w:color w:val="000000" w:themeColor="text1"/>
        </w:rPr>
        <w:t>予防保全の強化</w:t>
      </w:r>
    </w:p>
    <w:p w14:paraId="2B88F3F5" w14:textId="77777777" w:rsidR="00486D5B" w:rsidRPr="004A2175" w:rsidRDefault="004C351B" w:rsidP="00C207AB">
      <w:pPr>
        <w:pStyle w:val="a3"/>
        <w:numPr>
          <w:ilvl w:val="0"/>
          <w:numId w:val="12"/>
        </w:numPr>
        <w:autoSpaceDE w:val="0"/>
        <w:autoSpaceDN w:val="0"/>
        <w:snapToGrid w:val="0"/>
        <w:ind w:leftChars="50" w:left="270"/>
        <w:jc w:val="both"/>
        <w:rPr>
          <w:rFonts w:cstheme="majorHAnsi"/>
        </w:rPr>
      </w:pPr>
      <w:r w:rsidRPr="00486D5B">
        <w:rPr>
          <w:rFonts w:cstheme="majorHAnsi"/>
          <w:color w:val="000000" w:themeColor="text1"/>
        </w:rPr>
        <w:t>老朽化した施設について、点検の重点化を図るとともに異常の早期発見や致命的な事象を見逃さないなど、日常的な維</w:t>
      </w:r>
      <w:r w:rsidRPr="004A2175">
        <w:rPr>
          <w:rFonts w:cstheme="majorHAnsi"/>
        </w:rPr>
        <w:t>持管理の充実により予防保全を強化します。</w:t>
      </w:r>
    </w:p>
    <w:p w14:paraId="68195DE5" w14:textId="16AB9AE9" w:rsidR="004C351B" w:rsidRPr="00486D5B" w:rsidRDefault="004C351B" w:rsidP="00C207AB">
      <w:pPr>
        <w:pStyle w:val="a3"/>
        <w:numPr>
          <w:ilvl w:val="0"/>
          <w:numId w:val="12"/>
        </w:numPr>
        <w:autoSpaceDE w:val="0"/>
        <w:autoSpaceDN w:val="0"/>
        <w:snapToGrid w:val="0"/>
        <w:ind w:leftChars="50" w:left="270"/>
        <w:jc w:val="both"/>
        <w:rPr>
          <w:rFonts w:cstheme="majorHAnsi"/>
          <w:color w:val="000000" w:themeColor="text1"/>
        </w:rPr>
      </w:pPr>
      <w:r w:rsidRPr="004A2175">
        <w:rPr>
          <w:rFonts w:cstheme="majorHAnsi"/>
        </w:rPr>
        <w:t>管渠は、毎年</w:t>
      </w:r>
      <w:r w:rsidR="0021425D" w:rsidRPr="004A2175">
        <w:rPr>
          <w:rFonts w:cstheme="majorHAnsi" w:hint="eastAsia"/>
        </w:rPr>
        <w:t>地上から</w:t>
      </w:r>
      <w:r w:rsidR="005E5EF6" w:rsidRPr="004A2175">
        <w:rPr>
          <w:rFonts w:cstheme="majorHAnsi" w:hint="eastAsia"/>
        </w:rPr>
        <w:t>の</w:t>
      </w:r>
      <w:r w:rsidRPr="004A2175">
        <w:rPr>
          <w:rFonts w:cstheme="majorHAnsi"/>
        </w:rPr>
        <w:t>巡</w:t>
      </w:r>
      <w:r w:rsidRPr="00486D5B">
        <w:rPr>
          <w:rFonts w:cstheme="majorHAnsi"/>
          <w:color w:val="000000" w:themeColor="text1"/>
        </w:rPr>
        <w:t>視点検を行うとともに、</w:t>
      </w:r>
      <w:r w:rsidR="002F52E6" w:rsidRPr="00486D5B">
        <w:rPr>
          <w:rFonts w:cstheme="majorHAnsi"/>
          <w:color w:val="000000" w:themeColor="text1"/>
        </w:rPr>
        <w:t>おおむね</w:t>
      </w:r>
      <w:r w:rsidRPr="00486D5B">
        <w:rPr>
          <w:rFonts w:cstheme="majorHAnsi"/>
          <w:color w:val="000000" w:themeColor="text1"/>
        </w:rPr>
        <w:t>10</w:t>
      </w:r>
      <w:r w:rsidRPr="00486D5B">
        <w:rPr>
          <w:rFonts w:cstheme="majorHAnsi"/>
          <w:color w:val="000000" w:themeColor="text1"/>
        </w:rPr>
        <w:t>年に</w:t>
      </w:r>
      <w:r w:rsidRPr="00486D5B">
        <w:rPr>
          <w:rFonts w:cstheme="majorHAnsi"/>
          <w:color w:val="000000" w:themeColor="text1"/>
        </w:rPr>
        <w:t>1</w:t>
      </w:r>
      <w:r w:rsidR="008E500C">
        <w:rPr>
          <w:rFonts w:cstheme="majorHAnsi"/>
          <w:color w:val="000000" w:themeColor="text1"/>
        </w:rPr>
        <w:t>回の頻度で管内調査を行います。また、腐食の</w:t>
      </w:r>
      <w:r w:rsidR="008E500C">
        <w:rPr>
          <w:rFonts w:cstheme="majorHAnsi" w:hint="eastAsia"/>
          <w:color w:val="000000" w:themeColor="text1"/>
        </w:rPr>
        <w:t>おそ</w:t>
      </w:r>
      <w:r w:rsidRPr="00486D5B">
        <w:rPr>
          <w:rFonts w:cstheme="majorHAnsi"/>
          <w:color w:val="000000" w:themeColor="text1"/>
        </w:rPr>
        <w:t>れの大きい箇所は、</w:t>
      </w:r>
      <w:r w:rsidRPr="00486D5B">
        <w:rPr>
          <w:rFonts w:cstheme="majorHAnsi"/>
          <w:color w:val="000000" w:themeColor="text1"/>
        </w:rPr>
        <w:t>5</w:t>
      </w:r>
      <w:r w:rsidRPr="00486D5B">
        <w:rPr>
          <w:rFonts w:cstheme="majorHAnsi"/>
          <w:color w:val="000000" w:themeColor="text1"/>
        </w:rPr>
        <w:t>年に</w:t>
      </w:r>
      <w:r w:rsidRPr="00486D5B">
        <w:rPr>
          <w:rFonts w:cstheme="majorHAnsi"/>
          <w:color w:val="000000" w:themeColor="text1"/>
        </w:rPr>
        <w:t>1</w:t>
      </w:r>
      <w:r w:rsidRPr="00486D5B">
        <w:rPr>
          <w:rFonts w:cstheme="majorHAnsi"/>
          <w:color w:val="000000" w:themeColor="text1"/>
        </w:rPr>
        <w:t>回管内調査を行います。</w:t>
      </w:r>
    </w:p>
    <w:p w14:paraId="3034173F" w14:textId="322F46FB" w:rsidR="004C351B" w:rsidRDefault="004C351B" w:rsidP="00250A14">
      <w:pPr>
        <w:autoSpaceDE w:val="0"/>
        <w:autoSpaceDN w:val="0"/>
        <w:snapToGrid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595264" behindDoc="0" locked="0" layoutInCell="1" allowOverlap="1" wp14:anchorId="36E37B65" wp14:editId="1C298A86">
                <wp:simplePos x="0" y="0"/>
                <wp:positionH relativeFrom="column">
                  <wp:posOffset>587598</wp:posOffset>
                </wp:positionH>
                <wp:positionV relativeFrom="paragraph">
                  <wp:posOffset>75565</wp:posOffset>
                </wp:positionV>
                <wp:extent cx="3002280" cy="1667922"/>
                <wp:effectExtent l="0" t="0" r="0" b="0"/>
                <wp:wrapNone/>
                <wp:docPr id="29" name="テキスト ボックス 31" descr="写真9　設備の点検状況">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02280" cy="1667922"/>
                        </a:xfrm>
                        <a:prstGeom prst="rect">
                          <a:avLst/>
                        </a:prstGeom>
                        <a:noFill/>
                      </wps:spPr>
                      <wps:txbx>
                        <w:txbxContent>
                          <w:p w14:paraId="3650FE11"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2C798088" wp14:editId="5707DEC0">
                                  <wp:extent cx="2291938" cy="1339864"/>
                                  <wp:effectExtent l="0" t="0" r="0" b="0"/>
                                  <wp:docPr id="130433" name="図 20" descr="写真9　設備の点検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3" name="図 20" descr="写真9　設備の点検状況"/>
                                          <pic:cNvPicPr>
                                            <a:picLocks noChangeAspect="1"/>
                                          </pic:cNvPicPr>
                                        </pic:nvPicPr>
                                        <pic:blipFill rotWithShape="1">
                                          <a:blip r:embed="rId81" cstate="email">
                                            <a:extLst>
                                              <a:ext uri="{28A0092B-C50C-407E-A947-70E740481C1C}">
                                                <a14:useLocalDpi xmlns:a14="http://schemas.microsoft.com/office/drawing/2010/main"/>
                                              </a:ext>
                                            </a:extLst>
                                          </a:blip>
                                          <a:srcRect l="-412"/>
                                          <a:stretch/>
                                        </pic:blipFill>
                                        <pic:spPr>
                                          <a:xfrm>
                                            <a:off x="0" y="0"/>
                                            <a:ext cx="2319551" cy="1356006"/>
                                          </a:xfrm>
                                          <a:prstGeom prst="rect">
                                            <a:avLst/>
                                          </a:prstGeom>
                                        </pic:spPr>
                                      </pic:pic>
                                    </a:graphicData>
                                  </a:graphic>
                                </wp:inline>
                              </w:drawing>
                            </w:r>
                          </w:p>
                          <w:p w14:paraId="5C2FAFD6" w14:textId="0ECF0CE1" w:rsidR="006212C8" w:rsidRPr="00F969B5" w:rsidRDefault="006212C8" w:rsidP="004C351B">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設備</w:t>
                            </w:r>
                            <w:r>
                              <w:rPr>
                                <w:rFonts w:ascii="BIZ UDPゴシック" w:eastAsia="BIZ UDPゴシック" w:hAnsi="BIZ UDPゴシック" w:cstheme="minorBidi"/>
                                <w:kern w:val="24"/>
                                <w:sz w:val="18"/>
                                <w:szCs w:val="18"/>
                              </w:rPr>
                              <w:t>の点検状況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6E37B65" id="_x0000_s1148" type="#_x0000_t202" alt="写真9　設備の点検状況" style="position:absolute;left:0;text-align:left;margin-left:46.25pt;margin-top:5.95pt;width:236.4pt;height:131.3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" filled="f" stroked="f">
                <v:textbox>
                  <w:txbxContent>
                    <w:p w14:paraId="3650FE11"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2C798088" wp14:editId="5707DEC0">
                            <wp:extent cx="2291938" cy="1339864"/>
                            <wp:effectExtent l="0" t="0" r="0" b="0"/>
                            <wp:docPr id="130433" name="図 20" descr="写真9　設備の点検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3" name="図 20" descr="写真9　設備の点検状況"/>
                                    <pic:cNvPicPr>
                                      <a:picLocks noChangeAspect="1"/>
                                    </pic:cNvPicPr>
                                  </pic:nvPicPr>
                                  <pic:blipFill rotWithShape="1">
                                    <a:blip r:embed="rId81" cstate="email">
                                      <a:extLst>
                                        <a:ext uri="{28A0092B-C50C-407E-A947-70E740481C1C}">
                                          <a14:useLocalDpi xmlns:a14="http://schemas.microsoft.com/office/drawing/2010/main"/>
                                        </a:ext>
                                      </a:extLst>
                                    </a:blip>
                                    <a:srcRect l="-412"/>
                                    <a:stretch/>
                                  </pic:blipFill>
                                  <pic:spPr>
                                    <a:xfrm>
                                      <a:off x="0" y="0"/>
                                      <a:ext cx="2319551" cy="1356006"/>
                                    </a:xfrm>
                                    <a:prstGeom prst="rect">
                                      <a:avLst/>
                                    </a:prstGeom>
                                  </pic:spPr>
                                </pic:pic>
                              </a:graphicData>
                            </a:graphic>
                          </wp:inline>
                        </w:drawing>
                      </w:r>
                    </w:p>
                    <w:p w14:paraId="5C2FAFD6" w14:textId="0ECF0CE1" w:rsidR="006212C8" w:rsidRPr="00F969B5" w:rsidRDefault="006212C8" w:rsidP="004C351B">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設備</w:t>
                      </w:r>
                      <w:r>
                        <w:rPr>
                          <w:rFonts w:ascii="BIZ UDPゴシック" w:eastAsia="BIZ UDPゴシック" w:hAnsi="BIZ UDPゴシック" w:cstheme="minorBidi"/>
                          <w:kern w:val="24"/>
                          <w:sz w:val="18"/>
                          <w:szCs w:val="18"/>
                        </w:rPr>
                        <w:t>の点検状況</w:t>
                      </w:r>
                    </w:p>
                  </w:txbxContent>
                </v:textbox>
              </v:shape>
            </w:pict>
          </mc:Fallback>
        </mc:AlternateContent>
      </w:r>
      <w:r w:rsidRPr="00E527F0">
        <w:rPr>
          <w:rFonts w:cstheme="majorHAnsi"/>
          <w:noProof/>
        </w:rPr>
        <mc:AlternateContent>
          <mc:Choice Requires="wps">
            <w:drawing>
              <wp:anchor distT="0" distB="0" distL="114300" distR="114300" simplePos="0" relativeHeight="251594240" behindDoc="0" locked="0" layoutInCell="1" allowOverlap="1" wp14:anchorId="6A46BBC6" wp14:editId="42252BE6">
                <wp:simplePos x="0" y="0"/>
                <wp:positionH relativeFrom="column">
                  <wp:posOffset>3146013</wp:posOffset>
                </wp:positionH>
                <wp:positionV relativeFrom="paragraph">
                  <wp:posOffset>68580</wp:posOffset>
                </wp:positionV>
                <wp:extent cx="2620645" cy="1674420"/>
                <wp:effectExtent l="0" t="0" r="0" b="0"/>
                <wp:wrapNone/>
                <wp:docPr id="26" name="テキスト ボックス 31" descr="写真10　管内調査状況">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620645" cy="1674420"/>
                        </a:xfrm>
                        <a:prstGeom prst="rect">
                          <a:avLst/>
                        </a:prstGeom>
                        <a:noFill/>
                      </wps:spPr>
                      <wps:txbx>
                        <w:txbxContent>
                          <w:p w14:paraId="00FEB206"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12E878F1" wp14:editId="1454B717">
                                  <wp:extent cx="1347027" cy="1791970"/>
                                  <wp:effectExtent l="6033" t="0" r="0" b="0"/>
                                  <wp:docPr id="130434" name="図 21" descr="写真10　管内調査状況">
                                    <a:extLst xmlns:a="http://schemas.openxmlformats.org/drawingml/2006/main">
                                      <a:ext uri="{FF2B5EF4-FFF2-40B4-BE49-F238E27FC236}">
                                        <a16:creationId xmlns:a16="http://schemas.microsoft.com/office/drawing/2014/main" id="{63016702-ECB5-44B6-8FB5-8E10F9CEEB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 name="図 21" descr="写真10　管内調査状況">
                                            <a:extLst>
                                              <a:ext uri="{FF2B5EF4-FFF2-40B4-BE49-F238E27FC236}">
                                                <a16:creationId xmlns:a16="http://schemas.microsoft.com/office/drawing/2014/main" id="{63016702-ECB5-44B6-8FB5-8E10F9CEEB79}"/>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pic:blipFill>
                                        <pic:spPr>
                                          <a:xfrm rot="5400000">
                                            <a:off x="0" y="0"/>
                                            <a:ext cx="1357907" cy="1806443"/>
                                          </a:xfrm>
                                          <a:prstGeom prst="rect">
                                            <a:avLst/>
                                          </a:prstGeom>
                                          <a:ln>
                                            <a:noFill/>
                                          </a:ln>
                                        </pic:spPr>
                                      </pic:pic>
                                    </a:graphicData>
                                  </a:graphic>
                                </wp:inline>
                              </w:drawing>
                            </w:r>
                          </w:p>
                          <w:p w14:paraId="460041C8" w14:textId="1654C407" w:rsidR="006212C8" w:rsidRPr="00A16A82" w:rsidRDefault="006212C8" w:rsidP="00B26E0D">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10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管内</w:t>
                            </w:r>
                            <w:r>
                              <w:rPr>
                                <w:rFonts w:ascii="BIZ UDPゴシック" w:eastAsia="BIZ UDPゴシック" w:hAnsi="BIZ UDPゴシック" w:cstheme="minorBidi"/>
                                <w:kern w:val="24"/>
                                <w:sz w:val="18"/>
                                <w:szCs w:val="18"/>
                              </w:rPr>
                              <w:t>調査</w:t>
                            </w:r>
                            <w:r w:rsidRPr="00A16A82">
                              <w:rPr>
                                <w:rFonts w:ascii="BIZ UDPゴシック" w:eastAsia="BIZ UDPゴシック" w:hAnsi="BIZ UDPゴシック" w:cstheme="minorBidi" w:hint="eastAsia"/>
                                <w:kern w:val="24"/>
                                <w:sz w:val="18"/>
                                <w:szCs w:val="18"/>
                              </w:rPr>
                              <w:t>状況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46BBC6" id="_x0000_s1149" type="#_x0000_t202" alt="写真10　管内調査状況" style="position:absolute;left:0;text-align:left;margin-left:247.7pt;margin-top:5.4pt;width:206.35pt;height:131.8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" filled="f" stroked="f">
                <v:textbox>
                  <w:txbxContent>
                    <w:p w14:paraId="00FEB206" w14:textId="77777777" w:rsidR="006212C8" w:rsidRDefault="006212C8" w:rsidP="004C351B">
                      <w:pPr>
                        <w:pStyle w:val="Web"/>
                        <w:spacing w:before="0" w:beforeAutospacing="0" w:after="0" w:afterAutospacing="0"/>
                        <w:ind w:firstLine="240"/>
                        <w:jc w:val="center"/>
                        <w:rPr>
                          <w:rFonts w:ascii="BIZ UDPゴシック" w:eastAsia="BIZ UDPゴシック" w:hAnsi="BIZ UDPゴシック" w:cstheme="minorBidi"/>
                          <w:kern w:val="24"/>
                          <w:sz w:val="20"/>
                          <w:szCs w:val="18"/>
                        </w:rPr>
                      </w:pPr>
                      <w:r w:rsidRPr="00A16A82">
                        <w:rPr>
                          <w:rFonts w:ascii="BIZ UDPゴシック" w:hAnsi="BIZ UDPゴシック" w:cs="Meiryo UI"/>
                          <w:noProof/>
                          <w:color w:val="000000" w:themeColor="text1"/>
                        </w:rPr>
                        <w:drawing>
                          <wp:inline distT="0" distB="0" distL="0" distR="0" wp14:anchorId="12E878F1" wp14:editId="1454B717">
                            <wp:extent cx="1347027" cy="1791970"/>
                            <wp:effectExtent l="6033" t="0" r="0" b="0"/>
                            <wp:docPr id="130434" name="図 21" descr="写真10　管内調査状況">
                              <a:extLst xmlns:a="http://schemas.openxmlformats.org/drawingml/2006/main">
                                <a:ext uri="{FF2B5EF4-FFF2-40B4-BE49-F238E27FC236}">
                                  <a16:creationId xmlns:a16="http://schemas.microsoft.com/office/drawing/2014/main" id="{63016702-ECB5-44B6-8FB5-8E10F9CEEB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4" name="図 21" descr="写真10　管内調査状況">
                                      <a:extLst>
                                        <a:ext uri="{FF2B5EF4-FFF2-40B4-BE49-F238E27FC236}">
                                          <a16:creationId xmlns:a16="http://schemas.microsoft.com/office/drawing/2014/main" id="{63016702-ECB5-44B6-8FB5-8E10F9CEEB79}"/>
                                        </a:ext>
                                      </a:extLst>
                                    </pic:cNvPr>
                                    <pic:cNvPicPr>
                                      <a:picLocks noChangeAspect="1"/>
                                    </pic:cNvPicPr>
                                  </pic:nvPicPr>
                                  <pic:blipFill rotWithShape="1">
                                    <a:blip r:embed="rId82" cstate="email">
                                      <a:extLst>
                                        <a:ext uri="{28A0092B-C50C-407E-A947-70E740481C1C}">
                                          <a14:useLocalDpi xmlns:a14="http://schemas.microsoft.com/office/drawing/2010/main"/>
                                        </a:ext>
                                      </a:extLst>
                                    </a:blip>
                                    <a:srcRect/>
                                    <a:stretch/>
                                  </pic:blipFill>
                                  <pic:spPr>
                                    <a:xfrm rot="5400000">
                                      <a:off x="0" y="0"/>
                                      <a:ext cx="1357907" cy="1806443"/>
                                    </a:xfrm>
                                    <a:prstGeom prst="rect">
                                      <a:avLst/>
                                    </a:prstGeom>
                                    <a:ln>
                                      <a:noFill/>
                                    </a:ln>
                                  </pic:spPr>
                                </pic:pic>
                              </a:graphicData>
                            </a:graphic>
                          </wp:inline>
                        </w:drawing>
                      </w:r>
                    </w:p>
                    <w:p w14:paraId="460041C8" w14:textId="1654C407" w:rsidR="006212C8" w:rsidRPr="00A16A82" w:rsidRDefault="006212C8" w:rsidP="00B26E0D">
                      <w:pPr>
                        <w:pStyle w:val="Web"/>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写真</w:t>
                      </w:r>
                      <w:r w:rsidRPr="009A1284">
                        <w:rPr>
                          <w:rFonts w:asciiTheme="majorHAnsi" w:eastAsia="BIZ UDPゴシック" w:hAnsiTheme="majorHAnsi" w:cstheme="majorHAnsi"/>
                          <w:kern w:val="24"/>
                          <w:sz w:val="18"/>
                          <w:szCs w:val="18"/>
                        </w:rPr>
                        <w:t>10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管内</w:t>
                      </w:r>
                      <w:r>
                        <w:rPr>
                          <w:rFonts w:ascii="BIZ UDPゴシック" w:eastAsia="BIZ UDPゴシック" w:hAnsi="BIZ UDPゴシック" w:cstheme="minorBidi"/>
                          <w:kern w:val="24"/>
                          <w:sz w:val="18"/>
                          <w:szCs w:val="18"/>
                        </w:rPr>
                        <w:t>調査</w:t>
                      </w:r>
                      <w:r w:rsidRPr="00A16A82">
                        <w:rPr>
                          <w:rFonts w:ascii="BIZ UDPゴシック" w:eastAsia="BIZ UDPゴシック" w:hAnsi="BIZ UDPゴシック" w:cstheme="minorBidi" w:hint="eastAsia"/>
                          <w:kern w:val="24"/>
                          <w:sz w:val="18"/>
                          <w:szCs w:val="18"/>
                        </w:rPr>
                        <w:t>状況</w:t>
                      </w:r>
                    </w:p>
                  </w:txbxContent>
                </v:textbox>
              </v:shape>
            </w:pict>
          </mc:Fallback>
        </mc:AlternateContent>
      </w:r>
    </w:p>
    <w:p w14:paraId="596CABCB" w14:textId="4FD4504A" w:rsidR="004C351B" w:rsidRDefault="004C351B" w:rsidP="00250A14">
      <w:pPr>
        <w:autoSpaceDE w:val="0"/>
        <w:autoSpaceDN w:val="0"/>
        <w:jc w:val="both"/>
        <w:rPr>
          <w:rFonts w:ascii="BIZ UDPゴシック" w:hAnsi="BIZ UDPゴシック" w:cs="Meiryo UI"/>
          <w:color w:val="000000" w:themeColor="text1"/>
        </w:rPr>
      </w:pPr>
    </w:p>
    <w:p w14:paraId="390777C4" w14:textId="39069B03" w:rsidR="004C351B" w:rsidRDefault="004C351B" w:rsidP="00250A14">
      <w:pPr>
        <w:autoSpaceDE w:val="0"/>
        <w:autoSpaceDN w:val="0"/>
        <w:jc w:val="both"/>
        <w:rPr>
          <w:rFonts w:ascii="BIZ UDPゴシック" w:hAnsi="BIZ UDPゴシック" w:cs="Meiryo UI"/>
          <w:color w:val="000000" w:themeColor="text1"/>
        </w:rPr>
      </w:pPr>
    </w:p>
    <w:p w14:paraId="6E8A7F0E" w14:textId="680ABC1E" w:rsidR="004C351B" w:rsidRDefault="004C351B" w:rsidP="00250A14">
      <w:pPr>
        <w:autoSpaceDE w:val="0"/>
        <w:autoSpaceDN w:val="0"/>
        <w:jc w:val="both"/>
        <w:rPr>
          <w:rFonts w:ascii="BIZ UDPゴシック" w:hAnsi="BIZ UDPゴシック" w:cs="Meiryo UI"/>
          <w:color w:val="000000" w:themeColor="text1"/>
        </w:rPr>
      </w:pPr>
    </w:p>
    <w:p w14:paraId="523928A8" w14:textId="0632342F" w:rsidR="004C351B" w:rsidRDefault="004C351B" w:rsidP="00250A14">
      <w:pPr>
        <w:autoSpaceDE w:val="0"/>
        <w:autoSpaceDN w:val="0"/>
        <w:jc w:val="both"/>
        <w:rPr>
          <w:rFonts w:ascii="BIZ UDPゴシック" w:hAnsi="BIZ UDPゴシック" w:cs="Meiryo UI"/>
          <w:color w:val="000000" w:themeColor="text1"/>
        </w:rPr>
      </w:pPr>
    </w:p>
    <w:p w14:paraId="75D99683" w14:textId="77777777" w:rsidR="004C351B" w:rsidRDefault="004C351B" w:rsidP="00250A14">
      <w:pPr>
        <w:autoSpaceDE w:val="0"/>
        <w:autoSpaceDN w:val="0"/>
        <w:jc w:val="both"/>
        <w:rPr>
          <w:rFonts w:ascii="BIZ UDPゴシック" w:hAnsi="BIZ UDPゴシック" w:cs="Meiryo UI"/>
          <w:color w:val="000000" w:themeColor="text1"/>
        </w:rPr>
      </w:pPr>
    </w:p>
    <w:p w14:paraId="3770057E" w14:textId="1E760766" w:rsidR="004C351B" w:rsidRDefault="004C351B" w:rsidP="00250A14">
      <w:pPr>
        <w:autoSpaceDE w:val="0"/>
        <w:autoSpaceDN w:val="0"/>
        <w:jc w:val="both"/>
        <w:rPr>
          <w:rFonts w:ascii="BIZ UDPゴシック" w:hAnsi="BIZ UDPゴシック" w:cs="Meiryo UI"/>
          <w:color w:val="000000" w:themeColor="text1"/>
        </w:rPr>
      </w:pPr>
    </w:p>
    <w:p w14:paraId="5F8F8DCF" w14:textId="77777777" w:rsidR="004C351B" w:rsidRDefault="004C351B" w:rsidP="00250A14">
      <w:pPr>
        <w:autoSpaceDE w:val="0"/>
        <w:autoSpaceDN w:val="0"/>
        <w:jc w:val="both"/>
        <w:rPr>
          <w:rFonts w:ascii="BIZ UDPゴシック" w:hAnsi="BIZ UDPゴシック" w:cs="Meiryo UI"/>
          <w:color w:val="000000" w:themeColor="text1"/>
        </w:rPr>
      </w:pPr>
    </w:p>
    <w:p w14:paraId="0E85D75A" w14:textId="0C3843C4" w:rsidR="00D30E2C" w:rsidRPr="003D34E6"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t>優先順位付けとリスク管理</w:t>
      </w:r>
    </w:p>
    <w:p w14:paraId="4575D0A0" w14:textId="77777777" w:rsidR="00486D5B" w:rsidRDefault="00D30E2C" w:rsidP="00C207AB">
      <w:pPr>
        <w:pStyle w:val="a3"/>
        <w:numPr>
          <w:ilvl w:val="0"/>
          <w:numId w:val="13"/>
        </w:numPr>
        <w:autoSpaceDE w:val="0"/>
        <w:autoSpaceDN w:val="0"/>
        <w:snapToGrid w:val="0"/>
        <w:ind w:leftChars="50" w:left="270"/>
        <w:jc w:val="both"/>
        <w:rPr>
          <w:rFonts w:cstheme="majorHAnsi"/>
          <w:color w:val="000000" w:themeColor="text1"/>
        </w:rPr>
      </w:pPr>
      <w:r w:rsidRPr="00486D5B">
        <w:rPr>
          <w:rFonts w:cstheme="majorHAnsi"/>
          <w:color w:val="000000" w:themeColor="text1"/>
        </w:rPr>
        <w:t>計画的</w:t>
      </w:r>
      <w:r w:rsidR="00B26E0D" w:rsidRPr="00486D5B">
        <w:rPr>
          <w:rFonts w:cstheme="majorHAnsi"/>
          <w:color w:val="000000" w:themeColor="text1"/>
        </w:rPr>
        <w:t>な点検と適時の修繕を行いながら、劣化調査により</w:t>
      </w:r>
      <w:r w:rsidR="00B26E0D" w:rsidRPr="00486D5B">
        <w:rPr>
          <w:rFonts w:cstheme="majorHAnsi" w:hint="eastAsia"/>
          <w:color w:val="000000" w:themeColor="text1"/>
        </w:rPr>
        <w:t>健全度が</w:t>
      </w:r>
      <w:r w:rsidRPr="00486D5B">
        <w:rPr>
          <w:rFonts w:cstheme="majorHAnsi"/>
          <w:color w:val="000000" w:themeColor="text1"/>
        </w:rPr>
        <w:t>低い</w:t>
      </w:r>
      <w:r w:rsidR="00B26E0D" w:rsidRPr="00486D5B">
        <w:rPr>
          <w:rFonts w:cstheme="majorHAnsi" w:hint="eastAsia"/>
          <w:color w:val="000000" w:themeColor="text1"/>
        </w:rPr>
        <w:t>と判定された</w:t>
      </w:r>
      <w:r w:rsidRPr="00486D5B">
        <w:rPr>
          <w:rFonts w:cstheme="majorHAnsi"/>
          <w:color w:val="000000" w:themeColor="text1"/>
        </w:rPr>
        <w:t>施設から優先的に改築更新を実施します。</w:t>
      </w:r>
    </w:p>
    <w:p w14:paraId="2B034694" w14:textId="359C3A50" w:rsidR="00D30E2C" w:rsidRPr="00486D5B" w:rsidRDefault="00D30E2C" w:rsidP="00C207AB">
      <w:pPr>
        <w:pStyle w:val="a3"/>
        <w:numPr>
          <w:ilvl w:val="0"/>
          <w:numId w:val="13"/>
        </w:numPr>
        <w:autoSpaceDE w:val="0"/>
        <w:autoSpaceDN w:val="0"/>
        <w:snapToGrid w:val="0"/>
        <w:ind w:leftChars="50" w:left="270"/>
        <w:jc w:val="both"/>
        <w:rPr>
          <w:rFonts w:cstheme="majorHAnsi"/>
          <w:color w:val="000000" w:themeColor="text1"/>
        </w:rPr>
      </w:pPr>
      <w:r w:rsidRPr="00486D5B">
        <w:rPr>
          <w:rFonts w:cstheme="majorHAnsi"/>
          <w:color w:val="000000" w:themeColor="text1"/>
        </w:rPr>
        <w:t>故障時に速やかに対応できるよう、予備部品の確保や</w:t>
      </w:r>
      <w:r w:rsidRPr="005E5EF6">
        <w:rPr>
          <w:rFonts w:cstheme="majorHAnsi"/>
          <w:color w:val="000000" w:themeColor="text1"/>
        </w:rPr>
        <w:t>府内の下水処理場と</w:t>
      </w:r>
      <w:r w:rsidRPr="00486D5B">
        <w:rPr>
          <w:rFonts w:cstheme="majorHAnsi"/>
          <w:color w:val="000000" w:themeColor="text1"/>
        </w:rPr>
        <w:t>部品情報の共有化を進め、リスク低減に努めます。</w:t>
      </w:r>
    </w:p>
    <w:p w14:paraId="385E023C" w14:textId="1D41BC0B" w:rsidR="00F969B5" w:rsidRDefault="00F969B5" w:rsidP="00250A14">
      <w:pPr>
        <w:autoSpaceDE w:val="0"/>
        <w:autoSpaceDN w:val="0"/>
        <w:snapToGrid w:val="0"/>
        <w:jc w:val="both"/>
        <w:rPr>
          <w:rFonts w:cstheme="majorHAnsi"/>
          <w:color w:val="000000" w:themeColor="text1"/>
        </w:rPr>
      </w:pPr>
      <w:r w:rsidRPr="00E527F0">
        <w:rPr>
          <w:rFonts w:cstheme="majorHAnsi"/>
          <w:noProof/>
        </w:rPr>
        <mc:AlternateContent>
          <mc:Choice Requires="wps">
            <w:drawing>
              <wp:anchor distT="0" distB="0" distL="114300" distR="114300" simplePos="0" relativeHeight="251589120" behindDoc="0" locked="0" layoutInCell="1" allowOverlap="1" wp14:anchorId="46DDFFAA" wp14:editId="511DD0DE">
                <wp:simplePos x="0" y="0"/>
                <wp:positionH relativeFrom="column">
                  <wp:posOffset>48483</wp:posOffset>
                </wp:positionH>
                <wp:positionV relativeFrom="paragraph">
                  <wp:posOffset>8255</wp:posOffset>
                </wp:positionV>
                <wp:extent cx="6114197" cy="3084395"/>
                <wp:effectExtent l="0" t="0" r="0" b="0"/>
                <wp:wrapNone/>
                <wp:docPr id="20"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14197" cy="3084395"/>
                        </a:xfrm>
                        <a:prstGeom prst="rect">
                          <a:avLst/>
                        </a:prstGeom>
                        <a:noFill/>
                      </wps:spPr>
                      <wps:txbx>
                        <w:txbxContent>
                          <w:p w14:paraId="0CCDB48E" w14:textId="129F96D6" w:rsidR="006212C8" w:rsidRDefault="006212C8" w:rsidP="00486D5B">
                            <w:pPr>
                              <w:pStyle w:val="Web"/>
                              <w:spacing w:before="0" w:beforeAutospacing="0" w:after="0" w:afterAutospacing="0"/>
                              <w:jc w:val="center"/>
                              <w:rPr>
                                <w:rFonts w:ascii="BIZ UDPゴシック" w:eastAsia="BIZ UDPゴシック" w:hAnsi="BIZ UDPゴシック" w:cstheme="minorBidi"/>
                                <w:kern w:val="24"/>
                                <w:sz w:val="20"/>
                                <w:szCs w:val="18"/>
                              </w:rPr>
                            </w:pPr>
                            <w:r w:rsidRPr="00F969B5">
                              <w:rPr>
                                <w:noProof/>
                              </w:rPr>
                              <w:drawing>
                                <wp:inline distT="0" distB="0" distL="0" distR="0" wp14:anchorId="7C4BDF8B" wp14:editId="235F5254">
                                  <wp:extent cx="4615634" cy="2559133"/>
                                  <wp:effectExtent l="0" t="0" r="0" b="0"/>
                                  <wp:docPr id="130436" name="図 130436" descr="図26　予備部品の共有化によるリスク管理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6" name="図 130436" descr="図26　予備部品の共有化によるリスク管理の例"/>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7634" cy="2565786"/>
                                          </a:xfrm>
                                          <a:prstGeom prst="rect">
                                            <a:avLst/>
                                          </a:prstGeom>
                                          <a:noFill/>
                                          <a:ln>
                                            <a:noFill/>
                                          </a:ln>
                                        </pic:spPr>
                                      </pic:pic>
                                    </a:graphicData>
                                  </a:graphic>
                                </wp:inline>
                              </w:drawing>
                            </w:r>
                          </w:p>
                          <w:p w14:paraId="37D0A8D7" w14:textId="138E35E9" w:rsidR="006212C8" w:rsidRPr="00F969B5" w:rsidRDefault="006212C8" w:rsidP="00486D5B">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26</w:t>
                            </w:r>
                            <w:r w:rsidRPr="009A1284">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予備部品</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共有化</w:t>
                            </w:r>
                            <w:r w:rsidRPr="00346747">
                              <w:rPr>
                                <w:rFonts w:ascii="BIZ UDPゴシック" w:eastAsia="BIZ UDPゴシック" w:hAnsi="BIZ UDPゴシック" w:cstheme="minorBidi" w:hint="eastAsia"/>
                                <w:kern w:val="24"/>
                                <w:sz w:val="18"/>
                                <w:szCs w:val="18"/>
                              </w:rPr>
                              <w:t>による</w:t>
                            </w:r>
                            <w:r w:rsidRPr="00346747">
                              <w:rPr>
                                <w:rFonts w:ascii="BIZ UDPゴシック" w:eastAsia="BIZ UDPゴシック" w:hAnsi="BIZ UDPゴシック" w:cstheme="minorBidi"/>
                                <w:kern w:val="24"/>
                                <w:sz w:val="18"/>
                                <w:szCs w:val="18"/>
                              </w:rPr>
                              <w:t>リスク管理の</w:t>
                            </w:r>
                            <w:r w:rsidRPr="00346747">
                              <w:rPr>
                                <w:rFonts w:ascii="BIZ UDPゴシック" w:eastAsia="BIZ UDPゴシック" w:hAnsi="BIZ UDPゴシック" w:cstheme="minorBidi" w:hint="eastAsia"/>
                                <w:kern w:val="24"/>
                                <w:sz w:val="18"/>
                                <w:szCs w:val="18"/>
                              </w:rPr>
                              <w:t>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DDFFAA" id="_x0000_s1150" type="#_x0000_t202" style="position:absolute;left:0;text-align:left;margin-left:3.8pt;margin-top:.65pt;width:481.45pt;height:242.8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" filled="f" stroked="f">
                <v:textbox>
                  <w:txbxContent>
                    <w:p w14:paraId="0CCDB48E" w14:textId="129F96D6" w:rsidR="006212C8" w:rsidRDefault="006212C8" w:rsidP="00486D5B">
                      <w:pPr>
                        <w:pStyle w:val="Web"/>
                        <w:spacing w:before="0" w:beforeAutospacing="0" w:after="0" w:afterAutospacing="0"/>
                        <w:jc w:val="center"/>
                        <w:rPr>
                          <w:rFonts w:ascii="BIZ UDPゴシック" w:eastAsia="BIZ UDPゴシック" w:hAnsi="BIZ UDPゴシック" w:cstheme="minorBidi"/>
                          <w:kern w:val="24"/>
                          <w:sz w:val="20"/>
                          <w:szCs w:val="18"/>
                        </w:rPr>
                      </w:pPr>
                      <w:r w:rsidRPr="00F969B5">
                        <w:rPr>
                          <w:noProof/>
                        </w:rPr>
                        <w:drawing>
                          <wp:inline distT="0" distB="0" distL="0" distR="0" wp14:anchorId="7C4BDF8B" wp14:editId="235F5254">
                            <wp:extent cx="4615634" cy="2559133"/>
                            <wp:effectExtent l="0" t="0" r="0" b="0"/>
                            <wp:docPr id="130436" name="図 130436" descr="図26　予備部品の共有化によるリスク管理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6" name="図 130436" descr="図26　予備部品の共有化によるリスク管理の例"/>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27634" cy="2565786"/>
                                    </a:xfrm>
                                    <a:prstGeom prst="rect">
                                      <a:avLst/>
                                    </a:prstGeom>
                                    <a:noFill/>
                                    <a:ln>
                                      <a:noFill/>
                                    </a:ln>
                                  </pic:spPr>
                                </pic:pic>
                              </a:graphicData>
                            </a:graphic>
                          </wp:inline>
                        </w:drawing>
                      </w:r>
                    </w:p>
                    <w:p w14:paraId="37D0A8D7" w14:textId="138E35E9" w:rsidR="006212C8" w:rsidRPr="00F969B5" w:rsidRDefault="006212C8" w:rsidP="00486D5B">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617DD">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26</w:t>
                      </w:r>
                      <w:r w:rsidRPr="009A1284">
                        <w:rPr>
                          <w:rFonts w:asciiTheme="majorHAnsi" w:eastAsia="BIZ UDPゴシック" w:hAnsiTheme="majorHAnsi" w:cstheme="majorHAnsi"/>
                          <w:kern w:val="24"/>
                          <w:sz w:val="18"/>
                          <w:szCs w:val="18"/>
                        </w:rPr>
                        <w:t xml:space="preserve">　</w:t>
                      </w:r>
                      <w:r>
                        <w:rPr>
                          <w:rFonts w:ascii="BIZ UDPゴシック" w:eastAsia="BIZ UDPゴシック" w:hAnsi="BIZ UDPゴシック" w:cstheme="minorBidi" w:hint="eastAsia"/>
                          <w:kern w:val="24"/>
                          <w:sz w:val="18"/>
                          <w:szCs w:val="18"/>
                        </w:rPr>
                        <w:t>予備部品</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共有化</w:t>
                      </w:r>
                      <w:r w:rsidRPr="00346747">
                        <w:rPr>
                          <w:rFonts w:ascii="BIZ UDPゴシック" w:eastAsia="BIZ UDPゴシック" w:hAnsi="BIZ UDPゴシック" w:cstheme="minorBidi" w:hint="eastAsia"/>
                          <w:kern w:val="24"/>
                          <w:sz w:val="18"/>
                          <w:szCs w:val="18"/>
                        </w:rPr>
                        <w:t>による</w:t>
                      </w:r>
                      <w:r w:rsidRPr="00346747">
                        <w:rPr>
                          <w:rFonts w:ascii="BIZ UDPゴシック" w:eastAsia="BIZ UDPゴシック" w:hAnsi="BIZ UDPゴシック" w:cstheme="minorBidi"/>
                          <w:kern w:val="24"/>
                          <w:sz w:val="18"/>
                          <w:szCs w:val="18"/>
                        </w:rPr>
                        <w:t>リスク管理の</w:t>
                      </w:r>
                      <w:r w:rsidRPr="00346747">
                        <w:rPr>
                          <w:rFonts w:ascii="BIZ UDPゴシック" w:eastAsia="BIZ UDPゴシック" w:hAnsi="BIZ UDPゴシック" w:cstheme="minorBidi" w:hint="eastAsia"/>
                          <w:kern w:val="24"/>
                          <w:sz w:val="18"/>
                          <w:szCs w:val="18"/>
                        </w:rPr>
                        <w:t>例</w:t>
                      </w:r>
                    </w:p>
                  </w:txbxContent>
                </v:textbox>
              </v:shape>
            </w:pict>
          </mc:Fallback>
        </mc:AlternateContent>
      </w:r>
    </w:p>
    <w:p w14:paraId="5417AEB3" w14:textId="760289E8" w:rsidR="00F969B5" w:rsidRDefault="00F969B5" w:rsidP="00250A14">
      <w:pPr>
        <w:autoSpaceDE w:val="0"/>
        <w:autoSpaceDN w:val="0"/>
        <w:snapToGrid w:val="0"/>
        <w:jc w:val="both"/>
        <w:rPr>
          <w:rFonts w:cstheme="majorHAnsi"/>
          <w:color w:val="000000" w:themeColor="text1"/>
        </w:rPr>
      </w:pPr>
    </w:p>
    <w:p w14:paraId="781D5876" w14:textId="21132175" w:rsidR="00F969B5" w:rsidRDefault="00F969B5" w:rsidP="00250A14">
      <w:pPr>
        <w:autoSpaceDE w:val="0"/>
        <w:autoSpaceDN w:val="0"/>
        <w:snapToGrid w:val="0"/>
        <w:jc w:val="both"/>
        <w:rPr>
          <w:rFonts w:cstheme="majorHAnsi"/>
          <w:color w:val="000000" w:themeColor="text1"/>
        </w:rPr>
      </w:pPr>
    </w:p>
    <w:p w14:paraId="5724CFB3" w14:textId="093702FD" w:rsidR="00F969B5" w:rsidRDefault="00F969B5" w:rsidP="00250A14">
      <w:pPr>
        <w:autoSpaceDE w:val="0"/>
        <w:autoSpaceDN w:val="0"/>
        <w:snapToGrid w:val="0"/>
        <w:jc w:val="both"/>
        <w:rPr>
          <w:rFonts w:cstheme="majorHAnsi"/>
          <w:color w:val="000000" w:themeColor="text1"/>
        </w:rPr>
      </w:pPr>
    </w:p>
    <w:p w14:paraId="0969645B" w14:textId="6667A80C" w:rsidR="00F969B5" w:rsidRDefault="00F969B5" w:rsidP="00250A14">
      <w:pPr>
        <w:autoSpaceDE w:val="0"/>
        <w:autoSpaceDN w:val="0"/>
        <w:snapToGrid w:val="0"/>
        <w:jc w:val="both"/>
        <w:rPr>
          <w:rFonts w:cstheme="majorHAnsi"/>
          <w:color w:val="000000" w:themeColor="text1"/>
        </w:rPr>
      </w:pPr>
    </w:p>
    <w:p w14:paraId="50AB6F84" w14:textId="76288627" w:rsidR="00F969B5" w:rsidRDefault="00F969B5" w:rsidP="00250A14">
      <w:pPr>
        <w:autoSpaceDE w:val="0"/>
        <w:autoSpaceDN w:val="0"/>
        <w:snapToGrid w:val="0"/>
        <w:jc w:val="both"/>
        <w:rPr>
          <w:rFonts w:cstheme="majorHAnsi"/>
          <w:color w:val="000000" w:themeColor="text1"/>
        </w:rPr>
      </w:pPr>
    </w:p>
    <w:p w14:paraId="42EB8607" w14:textId="309C3E98" w:rsidR="00F969B5" w:rsidRDefault="00F969B5" w:rsidP="00250A14">
      <w:pPr>
        <w:autoSpaceDE w:val="0"/>
        <w:autoSpaceDN w:val="0"/>
        <w:snapToGrid w:val="0"/>
        <w:jc w:val="both"/>
        <w:rPr>
          <w:rFonts w:cstheme="majorHAnsi"/>
          <w:color w:val="000000" w:themeColor="text1"/>
        </w:rPr>
      </w:pPr>
    </w:p>
    <w:p w14:paraId="352FA14B" w14:textId="6FE2DFBA" w:rsidR="002442EF" w:rsidRDefault="002442EF" w:rsidP="00250A14">
      <w:pPr>
        <w:autoSpaceDE w:val="0"/>
        <w:autoSpaceDN w:val="0"/>
        <w:snapToGrid w:val="0"/>
        <w:jc w:val="both"/>
        <w:rPr>
          <w:rFonts w:cstheme="majorHAnsi"/>
          <w:color w:val="000000" w:themeColor="text1"/>
        </w:rPr>
      </w:pPr>
    </w:p>
    <w:p w14:paraId="448476D6" w14:textId="7BD2A023" w:rsidR="002442EF" w:rsidRDefault="002442EF" w:rsidP="00250A14">
      <w:pPr>
        <w:autoSpaceDE w:val="0"/>
        <w:autoSpaceDN w:val="0"/>
        <w:snapToGrid w:val="0"/>
        <w:jc w:val="both"/>
        <w:rPr>
          <w:rFonts w:cstheme="majorHAnsi"/>
          <w:color w:val="000000" w:themeColor="text1"/>
        </w:rPr>
      </w:pPr>
    </w:p>
    <w:p w14:paraId="6C78A571" w14:textId="7E1FDB27" w:rsidR="002442EF" w:rsidRDefault="002442EF" w:rsidP="00250A14">
      <w:pPr>
        <w:autoSpaceDE w:val="0"/>
        <w:autoSpaceDN w:val="0"/>
        <w:snapToGrid w:val="0"/>
        <w:jc w:val="both"/>
        <w:rPr>
          <w:rFonts w:cstheme="majorHAnsi"/>
          <w:color w:val="000000" w:themeColor="text1"/>
        </w:rPr>
      </w:pPr>
    </w:p>
    <w:p w14:paraId="5778BEDF" w14:textId="6F62494B" w:rsidR="002442EF" w:rsidRDefault="002442EF" w:rsidP="00250A14">
      <w:pPr>
        <w:autoSpaceDE w:val="0"/>
        <w:autoSpaceDN w:val="0"/>
        <w:snapToGrid w:val="0"/>
        <w:jc w:val="both"/>
        <w:rPr>
          <w:rFonts w:cstheme="majorHAnsi"/>
          <w:color w:val="000000" w:themeColor="text1"/>
        </w:rPr>
      </w:pPr>
    </w:p>
    <w:p w14:paraId="2E680EA4" w14:textId="7D858F45" w:rsidR="002442EF" w:rsidRDefault="002442EF" w:rsidP="00250A14">
      <w:pPr>
        <w:autoSpaceDE w:val="0"/>
        <w:autoSpaceDN w:val="0"/>
        <w:snapToGrid w:val="0"/>
        <w:jc w:val="both"/>
        <w:rPr>
          <w:rFonts w:cstheme="majorHAnsi"/>
          <w:color w:val="000000" w:themeColor="text1"/>
        </w:rPr>
      </w:pPr>
    </w:p>
    <w:p w14:paraId="66457280" w14:textId="19969F3A" w:rsidR="002442EF" w:rsidRDefault="002442EF" w:rsidP="00250A14">
      <w:pPr>
        <w:autoSpaceDE w:val="0"/>
        <w:autoSpaceDN w:val="0"/>
        <w:snapToGrid w:val="0"/>
        <w:jc w:val="both"/>
        <w:rPr>
          <w:rFonts w:cstheme="majorHAnsi"/>
          <w:color w:val="000000" w:themeColor="text1"/>
        </w:rPr>
      </w:pPr>
    </w:p>
    <w:p w14:paraId="4676B4CB" w14:textId="77777777" w:rsidR="002442EF" w:rsidRDefault="002442EF" w:rsidP="00250A14">
      <w:pPr>
        <w:autoSpaceDE w:val="0"/>
        <w:autoSpaceDN w:val="0"/>
        <w:snapToGrid w:val="0"/>
        <w:jc w:val="both"/>
        <w:rPr>
          <w:rFonts w:cstheme="majorHAnsi"/>
          <w:color w:val="000000" w:themeColor="text1"/>
        </w:rPr>
      </w:pPr>
    </w:p>
    <w:p w14:paraId="4F2E4BF7" w14:textId="0F467EFA" w:rsidR="00F969B5" w:rsidRPr="00486D5B" w:rsidRDefault="00F969B5" w:rsidP="00250A14">
      <w:pPr>
        <w:autoSpaceDE w:val="0"/>
        <w:autoSpaceDN w:val="0"/>
        <w:snapToGrid w:val="0"/>
        <w:jc w:val="both"/>
        <w:rPr>
          <w:rFonts w:cstheme="majorHAnsi"/>
          <w:color w:val="000000" w:themeColor="text1"/>
        </w:rPr>
      </w:pPr>
    </w:p>
    <w:p w14:paraId="1E81F2FF" w14:textId="5F41F1AD" w:rsidR="00F969B5" w:rsidRDefault="00F969B5" w:rsidP="00250A14">
      <w:pPr>
        <w:autoSpaceDE w:val="0"/>
        <w:autoSpaceDN w:val="0"/>
        <w:snapToGrid w:val="0"/>
        <w:jc w:val="both"/>
        <w:rPr>
          <w:rFonts w:cstheme="majorHAnsi"/>
          <w:color w:val="000000" w:themeColor="text1"/>
        </w:rPr>
      </w:pPr>
    </w:p>
    <w:p w14:paraId="04015C4D" w14:textId="7BC50EB5" w:rsidR="00F969B5" w:rsidRDefault="00F969B5" w:rsidP="00250A14">
      <w:pPr>
        <w:autoSpaceDE w:val="0"/>
        <w:autoSpaceDN w:val="0"/>
        <w:snapToGrid w:val="0"/>
        <w:jc w:val="both"/>
        <w:rPr>
          <w:rFonts w:cstheme="majorHAnsi"/>
          <w:color w:val="000000" w:themeColor="text1"/>
        </w:rPr>
      </w:pPr>
    </w:p>
    <w:p w14:paraId="10773EFD" w14:textId="0F480382" w:rsidR="00F969B5" w:rsidRDefault="00F969B5" w:rsidP="00250A14">
      <w:pPr>
        <w:autoSpaceDE w:val="0"/>
        <w:autoSpaceDN w:val="0"/>
        <w:snapToGrid w:val="0"/>
        <w:jc w:val="both"/>
        <w:rPr>
          <w:rFonts w:cstheme="majorHAnsi"/>
          <w:color w:val="000000" w:themeColor="text1"/>
        </w:rPr>
      </w:pPr>
    </w:p>
    <w:p w14:paraId="5C69A657" w14:textId="279EA6AB" w:rsidR="00F969B5" w:rsidRDefault="00F969B5" w:rsidP="00250A14">
      <w:pPr>
        <w:autoSpaceDE w:val="0"/>
        <w:autoSpaceDN w:val="0"/>
        <w:snapToGrid w:val="0"/>
        <w:jc w:val="both"/>
        <w:rPr>
          <w:rFonts w:cstheme="majorHAnsi"/>
          <w:color w:val="000000" w:themeColor="text1"/>
        </w:rPr>
      </w:pPr>
    </w:p>
    <w:p w14:paraId="6687B69D" w14:textId="34189E6B" w:rsidR="00277D8B" w:rsidRPr="00277D8B"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lastRenderedPageBreak/>
        <w:t>アセット点検</w:t>
      </w:r>
      <w:r w:rsidR="003D3F78">
        <w:rPr>
          <w:rStyle w:val="af6"/>
          <w:rFonts w:cstheme="majorHAnsi"/>
          <w:b/>
          <w:bCs/>
          <w:color w:val="000000" w:themeColor="text1"/>
        </w:rPr>
        <w:endnoteReference w:id="36"/>
      </w:r>
      <w:r w:rsidRPr="003D34E6">
        <w:rPr>
          <w:rFonts w:cstheme="majorHAnsi"/>
          <w:b/>
          <w:bCs/>
          <w:color w:val="000000" w:themeColor="text1"/>
        </w:rPr>
        <w:t>による健全度診断</w:t>
      </w:r>
    </w:p>
    <w:p w14:paraId="3531EB19" w14:textId="0DCCF9BE" w:rsidR="00734D3F" w:rsidRPr="00486D5B" w:rsidRDefault="000A5A22" w:rsidP="00C207AB">
      <w:pPr>
        <w:pStyle w:val="a3"/>
        <w:numPr>
          <w:ilvl w:val="0"/>
          <w:numId w:val="14"/>
        </w:numPr>
        <w:autoSpaceDE w:val="0"/>
        <w:autoSpaceDN w:val="0"/>
        <w:snapToGrid w:val="0"/>
        <w:ind w:leftChars="50" w:left="270"/>
        <w:jc w:val="both"/>
        <w:rPr>
          <w:rFonts w:cstheme="majorHAnsi"/>
          <w:color w:val="000000" w:themeColor="text1"/>
        </w:rPr>
      </w:pPr>
      <w:r w:rsidRPr="00486D5B">
        <w:rPr>
          <w:rFonts w:cstheme="majorHAnsi"/>
          <w:color w:val="000000" w:themeColor="text1"/>
        </w:rPr>
        <w:t>全国の下水道施設に関するビッグデータに基づくデータベースシステムを活用し、より緻密で精度の高い診断を実施します。得られた健全度評価結果を用いて、点検・修繕時期を最適化し、施設の延命化につなげます。</w:t>
      </w:r>
    </w:p>
    <w:p w14:paraId="171AAEE8" w14:textId="143CE1BE" w:rsidR="003D34E6" w:rsidRPr="00F34C5A" w:rsidRDefault="003D34E6" w:rsidP="00250A14">
      <w:pPr>
        <w:pStyle w:val="a3"/>
        <w:autoSpaceDE w:val="0"/>
        <w:autoSpaceDN w:val="0"/>
        <w:snapToGrid w:val="0"/>
        <w:ind w:leftChars="0" w:left="420"/>
        <w:jc w:val="both"/>
        <w:rPr>
          <w:rFonts w:cstheme="majorHAnsi"/>
          <w:color w:val="000000" w:themeColor="text1"/>
        </w:rPr>
      </w:pPr>
    </w:p>
    <w:p w14:paraId="5714FD77" w14:textId="4E3BB2A9" w:rsidR="00D30E2C" w:rsidRPr="003D34E6" w:rsidRDefault="00D30E2C" w:rsidP="00C207AB">
      <w:pPr>
        <w:pStyle w:val="a3"/>
        <w:numPr>
          <w:ilvl w:val="0"/>
          <w:numId w:val="6"/>
        </w:numPr>
        <w:autoSpaceDE w:val="0"/>
        <w:autoSpaceDN w:val="0"/>
        <w:ind w:leftChars="0"/>
        <w:jc w:val="both"/>
        <w:rPr>
          <w:rFonts w:cstheme="majorHAnsi"/>
          <w:b/>
          <w:bCs/>
          <w:color w:val="000000" w:themeColor="text1"/>
        </w:rPr>
      </w:pPr>
      <w:r w:rsidRPr="003D34E6">
        <w:rPr>
          <w:rFonts w:cstheme="majorHAnsi"/>
          <w:b/>
          <w:bCs/>
          <w:color w:val="000000" w:themeColor="text1"/>
        </w:rPr>
        <w:t>ストックマネジメント手法を用いた計画的な維持管理</w:t>
      </w:r>
    </w:p>
    <w:p w14:paraId="5B4CA0D6" w14:textId="593B798D" w:rsidR="00734D3F" w:rsidRPr="00486D5B" w:rsidRDefault="000A5A22" w:rsidP="00C207AB">
      <w:pPr>
        <w:pStyle w:val="a3"/>
        <w:numPr>
          <w:ilvl w:val="0"/>
          <w:numId w:val="15"/>
        </w:numPr>
        <w:autoSpaceDE w:val="0"/>
        <w:autoSpaceDN w:val="0"/>
        <w:snapToGrid w:val="0"/>
        <w:ind w:leftChars="50" w:left="270"/>
        <w:jc w:val="both"/>
        <w:rPr>
          <w:rFonts w:cstheme="majorHAnsi"/>
          <w:color w:val="000000" w:themeColor="text1"/>
        </w:rPr>
      </w:pPr>
      <w:r w:rsidRPr="00486D5B">
        <w:rPr>
          <w:rFonts w:cstheme="majorHAnsi"/>
          <w:color w:val="000000" w:themeColor="text1"/>
        </w:rPr>
        <w:t>ストックマネジメント手法を用いて、中長期的な施設の状態を予測しながら計画的に維持管理を行い、信頼性と経済性とを両立させます。</w:t>
      </w:r>
    </w:p>
    <w:p w14:paraId="3371C390" w14:textId="36DED3C9" w:rsidR="003D34E6" w:rsidRDefault="003D34E6" w:rsidP="00250A14">
      <w:pPr>
        <w:autoSpaceDE w:val="0"/>
        <w:autoSpaceDN w:val="0"/>
        <w:snapToGrid w:val="0"/>
        <w:jc w:val="both"/>
        <w:rPr>
          <w:rFonts w:cstheme="majorHAnsi"/>
          <w:color w:val="000000" w:themeColor="text1"/>
        </w:rPr>
      </w:pPr>
    </w:p>
    <w:p w14:paraId="6EB0DA85" w14:textId="5462536F" w:rsidR="00277D8B" w:rsidRPr="00277D8B" w:rsidRDefault="00277D8B" w:rsidP="00C207AB">
      <w:pPr>
        <w:pStyle w:val="a3"/>
        <w:numPr>
          <w:ilvl w:val="0"/>
          <w:numId w:val="6"/>
        </w:numPr>
        <w:autoSpaceDE w:val="0"/>
        <w:autoSpaceDN w:val="0"/>
        <w:ind w:leftChars="0"/>
        <w:jc w:val="both"/>
        <w:rPr>
          <w:rFonts w:cstheme="majorHAnsi"/>
          <w:bCs/>
          <w:color w:val="000000" w:themeColor="text1"/>
        </w:rPr>
      </w:pPr>
      <w:r w:rsidRPr="00277D8B">
        <w:rPr>
          <w:rFonts w:cstheme="majorHAnsi" w:hint="eastAsia"/>
          <w:b/>
          <w:bCs/>
          <w:color w:val="000000" w:themeColor="text1"/>
        </w:rPr>
        <w:t>管理情報の電子化による更なる業務の効率化</w:t>
      </w:r>
    </w:p>
    <w:p w14:paraId="707D0134" w14:textId="58CF4F5A" w:rsidR="00277D8B" w:rsidRPr="00486D5B" w:rsidRDefault="00277D8B" w:rsidP="00C207AB">
      <w:pPr>
        <w:pStyle w:val="a3"/>
        <w:numPr>
          <w:ilvl w:val="0"/>
          <w:numId w:val="15"/>
        </w:numPr>
        <w:autoSpaceDE w:val="0"/>
        <w:autoSpaceDN w:val="0"/>
        <w:snapToGrid w:val="0"/>
        <w:ind w:leftChars="50" w:left="270"/>
        <w:jc w:val="both"/>
        <w:rPr>
          <w:rFonts w:ascii="BIZ UDPゴシック" w:hAnsi="BIZ UDPゴシック" w:cs="Meiryo UI"/>
          <w:color w:val="000000" w:themeColor="text1"/>
        </w:rPr>
      </w:pPr>
      <w:r w:rsidRPr="00486D5B">
        <w:rPr>
          <w:rFonts w:cstheme="majorHAnsi" w:hint="eastAsia"/>
          <w:color w:val="000000" w:themeColor="text1"/>
        </w:rPr>
        <w:t>部品交換等の保全履歴や点検・調査結果をデータベースシステムで一元管理すること</w:t>
      </w:r>
      <w:r w:rsidR="00B26E0D" w:rsidRPr="00486D5B">
        <w:rPr>
          <w:rFonts w:cstheme="majorHAnsi" w:hint="eastAsia"/>
          <w:color w:val="000000" w:themeColor="text1"/>
        </w:rPr>
        <w:t>により</w:t>
      </w:r>
      <w:r w:rsidR="00880C8D" w:rsidRPr="00486D5B">
        <w:rPr>
          <w:rFonts w:ascii="BIZ UDPゴシック" w:hAnsi="BIZ UDPゴシック" w:cs="Meiryo UI" w:hint="eastAsia"/>
          <w:color w:val="000000" w:themeColor="text1"/>
        </w:rPr>
        <w:t>、業務</w:t>
      </w:r>
      <w:r w:rsidRPr="00486D5B">
        <w:rPr>
          <w:rFonts w:ascii="BIZ UDPゴシック" w:hAnsi="BIZ UDPゴシック" w:cs="Meiryo UI" w:hint="eastAsia"/>
          <w:color w:val="000000" w:themeColor="text1"/>
        </w:rPr>
        <w:t>の</w:t>
      </w:r>
      <w:r w:rsidR="00880C8D" w:rsidRPr="00486D5B">
        <w:rPr>
          <w:rFonts w:ascii="BIZ UDPゴシック" w:hAnsi="BIZ UDPゴシック" w:cs="Meiryo UI" w:hint="eastAsia"/>
          <w:color w:val="000000" w:themeColor="text1"/>
        </w:rPr>
        <w:t>更なる</w:t>
      </w:r>
      <w:r w:rsidRPr="00486D5B">
        <w:rPr>
          <w:rFonts w:ascii="BIZ UDPゴシック" w:hAnsi="BIZ UDPゴシック" w:cs="Meiryo UI" w:hint="eastAsia"/>
          <w:color w:val="000000" w:themeColor="text1"/>
        </w:rPr>
        <w:t>効率化を図ります。</w:t>
      </w:r>
    </w:p>
    <w:p w14:paraId="7EFBA50E" w14:textId="11A6BC2C" w:rsidR="00013387" w:rsidRDefault="00013387" w:rsidP="00250A14">
      <w:pPr>
        <w:autoSpaceDE w:val="0"/>
        <w:autoSpaceDN w:val="0"/>
        <w:jc w:val="both"/>
        <w:rPr>
          <w:rFonts w:ascii="BIZ UDPゴシック" w:hAnsi="BIZ UDPゴシック"/>
          <w:color w:val="000000" w:themeColor="text1"/>
          <w:sz w:val="24"/>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C64927" w:rsidRPr="00DB717F" w14:paraId="699DEF2A" w14:textId="77777777" w:rsidTr="00EE35C8">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72215A5B"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04945BDC"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4A94B1B5" w14:textId="0AAC211E" w:rsidR="00C64927" w:rsidRPr="001328E9" w:rsidRDefault="00C64927"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45723BBA"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4A6A39A4" w14:textId="77777777" w:rsidR="00C64927" w:rsidRPr="001328E9" w:rsidRDefault="00C64927"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68323812" w14:textId="77777777" w:rsidR="00C64927" w:rsidRPr="006B05F2" w:rsidRDefault="00C6492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64927" w:rsidRPr="00DB717F" w14:paraId="22B02D44" w14:textId="77777777" w:rsidTr="00C64927">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AED1C49" w14:textId="1418DDF6" w:rsidR="00C64927" w:rsidRPr="001328E9" w:rsidRDefault="00C64927" w:rsidP="00C64927">
            <w:pPr>
              <w:autoSpaceDE w:val="0"/>
              <w:autoSpaceDN w:val="0"/>
              <w:snapToGrid w:val="0"/>
              <w:rPr>
                <w:rFonts w:cstheme="majorHAnsi"/>
                <w:sz w:val="18"/>
                <w:szCs w:val="20"/>
              </w:rPr>
            </w:pPr>
            <w:r w:rsidRPr="00C64927">
              <w:rPr>
                <w:rFonts w:cstheme="majorHAnsi" w:hint="eastAsia"/>
                <w:sz w:val="18"/>
                <w:szCs w:val="20"/>
              </w:rPr>
              <w:t>管渠（一般環境）調査実施延長（</w:t>
            </w:r>
            <w:r w:rsidRPr="00C64927">
              <w:rPr>
                <w:rFonts w:cstheme="majorHAnsi" w:hint="eastAsia"/>
                <w:sz w:val="18"/>
                <w:szCs w:val="20"/>
              </w:rPr>
              <w:t>1</w:t>
            </w:r>
            <w:r w:rsidRPr="00C64927">
              <w:rPr>
                <w:rFonts w:cstheme="majorHAnsi" w:hint="eastAsia"/>
                <w:sz w:val="18"/>
                <w:szCs w:val="20"/>
              </w:rPr>
              <w:t>回／</w:t>
            </w:r>
            <w:r w:rsidRPr="00C64927">
              <w:rPr>
                <w:rFonts w:cstheme="majorHAnsi" w:hint="eastAsia"/>
                <w:sz w:val="18"/>
                <w:szCs w:val="20"/>
              </w:rPr>
              <w:t>10</w:t>
            </w:r>
            <w:r w:rsidRPr="00C64927">
              <w:rPr>
                <w:rFonts w:cstheme="majorHAnsi" w:hint="eastAsia"/>
                <w:sz w:val="18"/>
                <w:szCs w:val="20"/>
              </w:rPr>
              <w:t>年）</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5630A4B" w14:textId="628E684E" w:rsidR="00C64927" w:rsidRPr="001328E9" w:rsidRDefault="00C64927" w:rsidP="00EE35C8">
            <w:pPr>
              <w:autoSpaceDE w:val="0"/>
              <w:autoSpaceDN w:val="0"/>
              <w:snapToGrid w:val="0"/>
              <w:jc w:val="center"/>
              <w:rPr>
                <w:rFonts w:cstheme="majorHAnsi"/>
                <w:sz w:val="18"/>
                <w:szCs w:val="20"/>
              </w:rPr>
            </w:pPr>
            <w:r w:rsidRPr="00C64927">
              <w:rPr>
                <w:rFonts w:cstheme="majorHAnsi" w:hint="eastAsia"/>
                <w:sz w:val="28"/>
                <w:szCs w:val="32"/>
              </w:rPr>
              <w:t>－</w:t>
            </w:r>
          </w:p>
        </w:tc>
        <w:tc>
          <w:tcPr>
            <w:tcW w:w="289" w:type="pct"/>
            <w:tcBorders>
              <w:left w:val="single" w:sz="8" w:space="0" w:color="FFFFFF"/>
              <w:right w:val="single" w:sz="8" w:space="0" w:color="FFFFFF"/>
            </w:tcBorders>
            <w:shd w:val="clear" w:color="auto" w:fill="auto"/>
          </w:tcPr>
          <w:p w14:paraId="638E96C4" w14:textId="087F31ED" w:rsidR="00C64927" w:rsidRPr="001328E9" w:rsidRDefault="00C64927" w:rsidP="00EE35C8">
            <w:pPr>
              <w:autoSpaceDE w:val="0"/>
              <w:autoSpaceDN w:val="0"/>
              <w:snapToGrid w:val="0"/>
              <w:jc w:val="center"/>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13696" behindDoc="1" locked="0" layoutInCell="1" allowOverlap="1" wp14:anchorId="5BC54498" wp14:editId="7FE2C6C3">
                      <wp:simplePos x="0" y="0"/>
                      <wp:positionH relativeFrom="column">
                        <wp:posOffset>-19685</wp:posOffset>
                      </wp:positionH>
                      <wp:positionV relativeFrom="paragraph">
                        <wp:posOffset>83391</wp:posOffset>
                      </wp:positionV>
                      <wp:extent cx="1551940" cy="533400"/>
                      <wp:effectExtent l="0" t="0" r="0" b="0"/>
                      <wp:wrapNone/>
                      <wp:docPr id="1" name="右矢印 27"/>
                      <wp:cNvGraphicFramePr/>
                      <a:graphic xmlns:a="http://schemas.openxmlformats.org/drawingml/2006/main">
                        <a:graphicData uri="http://schemas.microsoft.com/office/word/2010/wordprocessingShape">
                          <wps:wsp>
                            <wps:cNvSpPr/>
                            <wps:spPr>
                              <a:xfrm>
                                <a:off x="0" y="0"/>
                                <a:ext cx="1551940" cy="533400"/>
                              </a:xfrm>
                              <a:prstGeom prst="rightArrow">
                                <a:avLst>
                                  <a:gd name="adj1" fmla="val 100000"/>
                                  <a:gd name="adj2" fmla="val 44197"/>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C084C" id="右矢印 27" o:spid="_x0000_s1026" type="#_x0000_t13" style="position:absolute;left:0;text-align:left;margin-left:-1.55pt;margin-top:6.55pt;width:122.2pt;height:42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" adj="18319,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F9AB3A" w14:textId="31C7BCA8" w:rsidR="00C64927" w:rsidRPr="001328E9" w:rsidRDefault="000F15C1" w:rsidP="00CE0104">
            <w:pPr>
              <w:autoSpaceDE w:val="0"/>
              <w:autoSpaceDN w:val="0"/>
              <w:snapToGrid w:val="0"/>
              <w:jc w:val="right"/>
              <w:rPr>
                <w:rFonts w:cstheme="majorHAnsi"/>
                <w:sz w:val="18"/>
                <w:szCs w:val="20"/>
              </w:rPr>
            </w:pPr>
            <w:r>
              <w:rPr>
                <w:rFonts w:cstheme="majorHAnsi"/>
                <w:sz w:val="28"/>
                <w:szCs w:val="20"/>
              </w:rPr>
              <w:t>27</w:t>
            </w:r>
            <w:r w:rsidR="00C1255F">
              <w:rPr>
                <w:rFonts w:cstheme="majorHAnsi"/>
                <w:sz w:val="28"/>
                <w:szCs w:val="20"/>
              </w:rPr>
              <w:t>2</w:t>
            </w:r>
            <w:r w:rsidR="00C64927">
              <w:rPr>
                <w:rFonts w:cstheme="majorHAnsi"/>
                <w:sz w:val="28"/>
                <w:szCs w:val="20"/>
              </w:rPr>
              <w:t xml:space="preserve"> </w:t>
            </w:r>
            <w:r w:rsidR="00C64927">
              <w:rPr>
                <w:rFonts w:cstheme="majorHAnsi"/>
                <w:sz w:val="18"/>
                <w:szCs w:val="20"/>
              </w:rPr>
              <w:t>km</w:t>
            </w:r>
          </w:p>
        </w:tc>
        <w:tc>
          <w:tcPr>
            <w:tcW w:w="261" w:type="pct"/>
            <w:tcBorders>
              <w:left w:val="single" w:sz="8" w:space="0" w:color="FFFFFF"/>
              <w:right w:val="single" w:sz="8" w:space="0" w:color="FFFFFF"/>
            </w:tcBorders>
            <w:shd w:val="clear" w:color="auto" w:fill="auto"/>
          </w:tcPr>
          <w:p w14:paraId="772A8C3C" w14:textId="77777777" w:rsidR="00C64927" w:rsidRPr="001328E9" w:rsidRDefault="00C64927" w:rsidP="00CE0104">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652D488" w14:textId="58FA2708" w:rsidR="00C64927" w:rsidRPr="001328E9" w:rsidRDefault="00C64927" w:rsidP="00CE0104">
            <w:pPr>
              <w:autoSpaceDE w:val="0"/>
              <w:autoSpaceDN w:val="0"/>
              <w:snapToGrid w:val="0"/>
              <w:jc w:val="right"/>
              <w:rPr>
                <w:rFonts w:cstheme="majorHAnsi"/>
                <w:sz w:val="18"/>
                <w:szCs w:val="20"/>
              </w:rPr>
            </w:pPr>
            <w:r>
              <w:rPr>
                <w:rFonts w:cstheme="majorHAnsi"/>
                <w:bCs/>
                <w:sz w:val="28"/>
                <w:szCs w:val="20"/>
              </w:rPr>
              <w:t>4</w:t>
            </w:r>
            <w:r w:rsidR="000F15C1">
              <w:rPr>
                <w:rFonts w:cstheme="majorHAnsi"/>
                <w:bCs/>
                <w:sz w:val="28"/>
                <w:szCs w:val="20"/>
              </w:rPr>
              <w:t>68</w:t>
            </w:r>
            <w:r>
              <w:rPr>
                <w:rFonts w:cstheme="majorHAnsi"/>
                <w:bCs/>
                <w:sz w:val="28"/>
                <w:szCs w:val="20"/>
              </w:rPr>
              <w:t xml:space="preserve"> </w:t>
            </w:r>
            <w:r>
              <w:rPr>
                <w:rFonts w:cstheme="majorHAnsi"/>
                <w:bCs/>
                <w:sz w:val="18"/>
                <w:szCs w:val="20"/>
              </w:rPr>
              <w:t>km</w:t>
            </w:r>
          </w:p>
        </w:tc>
      </w:tr>
      <w:tr w:rsidR="00C64927" w:rsidRPr="00DB717F" w14:paraId="67F4692D" w14:textId="77777777" w:rsidTr="00EE35C8">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581757A" w14:textId="5637A773" w:rsidR="00C64927" w:rsidRPr="001328E9" w:rsidRDefault="00C64927" w:rsidP="00C64927">
            <w:pPr>
              <w:autoSpaceDE w:val="0"/>
              <w:autoSpaceDN w:val="0"/>
              <w:snapToGrid w:val="0"/>
              <w:rPr>
                <w:rFonts w:cstheme="majorHAnsi"/>
                <w:sz w:val="18"/>
                <w:szCs w:val="20"/>
              </w:rPr>
            </w:pPr>
            <w:r w:rsidRPr="00C64927">
              <w:rPr>
                <w:rFonts w:cstheme="majorHAnsi" w:hint="eastAsia"/>
                <w:sz w:val="18"/>
                <w:szCs w:val="20"/>
              </w:rPr>
              <w:t>管渠（腐食環境）調査実施延長（</w:t>
            </w:r>
            <w:r w:rsidRPr="00C64927">
              <w:rPr>
                <w:rFonts w:cstheme="majorHAnsi" w:hint="eastAsia"/>
                <w:sz w:val="18"/>
                <w:szCs w:val="20"/>
              </w:rPr>
              <w:t>1</w:t>
            </w:r>
            <w:r w:rsidRPr="00C64927">
              <w:rPr>
                <w:rFonts w:cstheme="majorHAnsi" w:hint="eastAsia"/>
                <w:sz w:val="18"/>
                <w:szCs w:val="20"/>
              </w:rPr>
              <w:t>回／</w:t>
            </w:r>
            <w:r w:rsidRPr="00C64927">
              <w:rPr>
                <w:rFonts w:cstheme="majorHAnsi" w:hint="eastAsia"/>
                <w:sz w:val="18"/>
                <w:szCs w:val="20"/>
              </w:rPr>
              <w:t>5</w:t>
            </w:r>
            <w:r w:rsidRPr="00C64927">
              <w:rPr>
                <w:rFonts w:cstheme="majorHAnsi" w:hint="eastAsia"/>
                <w:sz w:val="18"/>
                <w:szCs w:val="20"/>
              </w:rPr>
              <w:t>年）</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1284AF00" w14:textId="177BF5AD" w:rsidR="00C64927" w:rsidRPr="00C64927" w:rsidRDefault="00C64927" w:rsidP="00C64927">
            <w:pPr>
              <w:autoSpaceDE w:val="0"/>
              <w:autoSpaceDN w:val="0"/>
              <w:snapToGrid w:val="0"/>
              <w:jc w:val="center"/>
              <w:rPr>
                <w:rFonts w:cstheme="majorHAnsi"/>
                <w:sz w:val="28"/>
                <w:szCs w:val="32"/>
              </w:rPr>
            </w:pPr>
            <w:r w:rsidRPr="00C64927">
              <w:rPr>
                <w:rFonts w:cstheme="majorHAnsi" w:hint="eastAsia"/>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073A5923" w14:textId="77777777" w:rsidR="00C64927" w:rsidRPr="001328E9" w:rsidRDefault="00C64927" w:rsidP="00C64927">
            <w:pPr>
              <w:autoSpaceDE w:val="0"/>
              <w:autoSpaceDN w:val="0"/>
              <w:snapToGrid w:val="0"/>
              <w:jc w:val="center"/>
              <w:rPr>
                <w:rFonts w:cstheme="majorHAnsi"/>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647A47CA" w14:textId="2AE0F675" w:rsidR="00C64927" w:rsidRPr="006D0660" w:rsidRDefault="00C1255F" w:rsidP="00CE0104">
            <w:pPr>
              <w:autoSpaceDE w:val="0"/>
              <w:autoSpaceDN w:val="0"/>
              <w:snapToGrid w:val="0"/>
              <w:jc w:val="right"/>
              <w:rPr>
                <w:rFonts w:cstheme="majorHAnsi"/>
                <w:sz w:val="28"/>
                <w:szCs w:val="20"/>
              </w:rPr>
            </w:pPr>
            <w:r>
              <w:rPr>
                <w:rFonts w:cstheme="majorHAnsi"/>
                <w:sz w:val="28"/>
                <w:szCs w:val="20"/>
              </w:rPr>
              <w:t>19</w:t>
            </w:r>
            <w:r w:rsidR="00C64927">
              <w:rPr>
                <w:rFonts w:cstheme="majorHAnsi"/>
                <w:sz w:val="28"/>
                <w:szCs w:val="20"/>
              </w:rPr>
              <w:t xml:space="preserve"> </w:t>
            </w:r>
            <w:r w:rsidR="00C64927">
              <w:rPr>
                <w:rFonts w:cstheme="majorHAnsi"/>
                <w:sz w:val="18"/>
                <w:szCs w:val="20"/>
              </w:rPr>
              <w:t>km</w:t>
            </w:r>
          </w:p>
        </w:tc>
        <w:tc>
          <w:tcPr>
            <w:tcW w:w="261" w:type="pct"/>
            <w:tcBorders>
              <w:left w:val="single" w:sz="8" w:space="0" w:color="FFFFFF"/>
              <w:bottom w:val="single" w:sz="8" w:space="0" w:color="FFFFFF"/>
              <w:right w:val="single" w:sz="8" w:space="0" w:color="FFFFFF"/>
            </w:tcBorders>
            <w:shd w:val="clear" w:color="auto" w:fill="auto"/>
          </w:tcPr>
          <w:p w14:paraId="4220F370" w14:textId="77777777" w:rsidR="00C64927" w:rsidRPr="001328E9" w:rsidRDefault="00C64927" w:rsidP="00CE0104">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527EE7A" w14:textId="36F3370B" w:rsidR="00C64927" w:rsidRPr="006D0660" w:rsidRDefault="00C64927" w:rsidP="00CE0104">
            <w:pPr>
              <w:autoSpaceDE w:val="0"/>
              <w:autoSpaceDN w:val="0"/>
              <w:snapToGrid w:val="0"/>
              <w:jc w:val="right"/>
              <w:rPr>
                <w:rFonts w:cstheme="majorHAnsi"/>
                <w:bCs/>
                <w:sz w:val="28"/>
                <w:szCs w:val="20"/>
              </w:rPr>
            </w:pPr>
            <w:r>
              <w:rPr>
                <w:rFonts w:cstheme="majorHAnsi"/>
                <w:bCs/>
                <w:sz w:val="28"/>
                <w:szCs w:val="20"/>
              </w:rPr>
              <w:t xml:space="preserve">37 </w:t>
            </w:r>
            <w:r>
              <w:rPr>
                <w:rFonts w:cstheme="majorHAnsi"/>
                <w:bCs/>
                <w:sz w:val="18"/>
                <w:szCs w:val="20"/>
              </w:rPr>
              <w:t>km</w:t>
            </w:r>
          </w:p>
        </w:tc>
      </w:tr>
    </w:tbl>
    <w:p w14:paraId="22519AC8" w14:textId="0D0A443A" w:rsidR="00C64927" w:rsidRPr="001B33A2" w:rsidRDefault="00C64927" w:rsidP="00C64927">
      <w:pPr>
        <w:autoSpaceDE w:val="0"/>
        <w:autoSpaceDN w:val="0"/>
        <w:snapToGrid w:val="0"/>
        <w:ind w:left="160" w:hangingChars="100" w:hanging="160"/>
        <w:jc w:val="both"/>
        <w:rPr>
          <w:sz w:val="16"/>
        </w:rPr>
      </w:pPr>
      <w:r w:rsidRPr="005A64C9">
        <w:rPr>
          <w:rFonts w:ascii="BIZ UDPゴシック" w:hAnsi="BIZ UDPゴシック" w:cs="ＭＳ ゴシック" w:hint="eastAsia"/>
          <w:sz w:val="16"/>
        </w:rPr>
        <w:t>※</w:t>
      </w:r>
      <w:r w:rsidRPr="001B33A2">
        <w:rPr>
          <w:rFonts w:hint="eastAsia"/>
          <w:sz w:val="16"/>
        </w:rPr>
        <w:t>管渠総</w:t>
      </w:r>
      <w:r w:rsidRPr="004A2175">
        <w:rPr>
          <w:rFonts w:hint="eastAsia"/>
          <w:sz w:val="16"/>
        </w:rPr>
        <w:t>延長</w:t>
      </w:r>
      <w:r w:rsidRPr="004A2175">
        <w:rPr>
          <w:sz w:val="16"/>
        </w:rPr>
        <w:t>568</w:t>
      </w:r>
      <w:r w:rsidRPr="004A2175">
        <w:rPr>
          <w:rFonts w:hint="eastAsia"/>
          <w:sz w:val="16"/>
        </w:rPr>
        <w:t>㎞から</w:t>
      </w:r>
      <w:r w:rsidRPr="001B33A2">
        <w:rPr>
          <w:rFonts w:hint="eastAsia"/>
          <w:sz w:val="16"/>
        </w:rPr>
        <w:t>放流幹線等を除いた</w:t>
      </w:r>
      <w:r>
        <w:rPr>
          <w:rFonts w:hint="eastAsia"/>
          <w:sz w:val="16"/>
        </w:rPr>
        <w:t>延長</w:t>
      </w:r>
      <w:r w:rsidRPr="001B33A2">
        <w:rPr>
          <w:rFonts w:hint="eastAsia"/>
          <w:sz w:val="16"/>
        </w:rPr>
        <w:t>を</w:t>
      </w:r>
      <w:r w:rsidR="00216960">
        <w:rPr>
          <w:rFonts w:hint="eastAsia"/>
          <w:sz w:val="16"/>
        </w:rPr>
        <w:t>調査</w:t>
      </w:r>
      <w:r w:rsidRPr="001B33A2">
        <w:rPr>
          <w:rFonts w:hint="eastAsia"/>
          <w:sz w:val="16"/>
        </w:rPr>
        <w:t>対象とし</w:t>
      </w:r>
      <w:r w:rsidR="00216960">
        <w:rPr>
          <w:rFonts w:hint="eastAsia"/>
          <w:sz w:val="16"/>
        </w:rPr>
        <w:t>ています</w:t>
      </w:r>
      <w:r>
        <w:rPr>
          <w:rFonts w:hint="eastAsia"/>
          <w:sz w:val="16"/>
        </w:rPr>
        <w:t>（一般環境</w:t>
      </w:r>
      <w:r w:rsidR="000F15C1">
        <w:rPr>
          <w:sz w:val="16"/>
        </w:rPr>
        <w:t>468</w:t>
      </w:r>
      <w:r>
        <w:rPr>
          <w:sz w:val="16"/>
        </w:rPr>
        <w:t>km</w:t>
      </w:r>
      <w:r>
        <w:rPr>
          <w:rFonts w:hint="eastAsia"/>
          <w:sz w:val="16"/>
        </w:rPr>
        <w:t>、腐食環境</w:t>
      </w:r>
      <w:r>
        <w:rPr>
          <w:rFonts w:hint="eastAsia"/>
          <w:sz w:val="16"/>
        </w:rPr>
        <w:t>1</w:t>
      </w:r>
      <w:r w:rsidR="00C1255F">
        <w:rPr>
          <w:sz w:val="16"/>
        </w:rPr>
        <w:t>8.7</w:t>
      </w:r>
      <w:r>
        <w:rPr>
          <w:sz w:val="16"/>
        </w:rPr>
        <w:t>km</w:t>
      </w:r>
      <w:r>
        <w:rPr>
          <w:rFonts w:hint="eastAsia"/>
          <w:sz w:val="16"/>
        </w:rPr>
        <w:t>）</w:t>
      </w:r>
      <w:r w:rsidR="00216960">
        <w:rPr>
          <w:rFonts w:hint="eastAsia"/>
          <w:sz w:val="16"/>
        </w:rPr>
        <w:t>。</w:t>
      </w:r>
    </w:p>
    <w:p w14:paraId="7CB1F1F3" w14:textId="579B9864" w:rsidR="00216960" w:rsidRDefault="00C64927" w:rsidP="00216960">
      <w:pPr>
        <w:autoSpaceDE w:val="0"/>
        <w:autoSpaceDN w:val="0"/>
        <w:snapToGrid w:val="0"/>
        <w:ind w:left="160" w:hangingChars="100" w:hanging="160"/>
        <w:jc w:val="both"/>
        <w:rPr>
          <w:sz w:val="16"/>
        </w:rPr>
      </w:pPr>
      <w:r w:rsidRPr="005A64C9">
        <w:rPr>
          <w:rFonts w:ascii="BIZ UDPゴシック" w:hAnsi="BIZ UDPゴシック" w:cs="ＭＳ ゴシック" w:hint="eastAsia"/>
          <w:sz w:val="16"/>
        </w:rPr>
        <w:t>※</w:t>
      </w:r>
      <w:r w:rsidR="00DE1E1E">
        <w:rPr>
          <w:rFonts w:hint="eastAsia"/>
          <w:sz w:val="16"/>
        </w:rPr>
        <w:t>2</w:t>
      </w:r>
      <w:r w:rsidR="00DE1E1E">
        <w:rPr>
          <w:sz w:val="16"/>
        </w:rPr>
        <w:t>018</w:t>
      </w:r>
      <w:r w:rsidR="00DE1E1E">
        <w:rPr>
          <w:rFonts w:hint="eastAsia"/>
          <w:sz w:val="16"/>
        </w:rPr>
        <w:t>年度</w:t>
      </w:r>
      <w:r w:rsidR="00216960">
        <w:rPr>
          <w:rFonts w:hint="eastAsia"/>
          <w:sz w:val="16"/>
        </w:rPr>
        <w:t>から</w:t>
      </w:r>
      <w:r w:rsidR="00DE1E1E">
        <w:rPr>
          <w:rFonts w:hint="eastAsia"/>
          <w:sz w:val="16"/>
        </w:rPr>
        <w:t>2</w:t>
      </w:r>
      <w:r w:rsidR="00DE1E1E">
        <w:rPr>
          <w:sz w:val="16"/>
        </w:rPr>
        <w:t>027</w:t>
      </w:r>
      <w:r w:rsidRPr="001B33A2">
        <w:rPr>
          <w:rFonts w:hint="eastAsia"/>
          <w:sz w:val="16"/>
        </w:rPr>
        <w:t>年度まで</w:t>
      </w:r>
      <w:r w:rsidR="00216960">
        <w:rPr>
          <w:rFonts w:hint="eastAsia"/>
          <w:sz w:val="16"/>
        </w:rPr>
        <w:t>の間</w:t>
      </w:r>
      <w:r w:rsidRPr="001B33A2">
        <w:rPr>
          <w:rFonts w:hint="eastAsia"/>
          <w:sz w:val="16"/>
        </w:rPr>
        <w:t>に調査</w:t>
      </w:r>
      <w:r w:rsidR="00216960">
        <w:rPr>
          <w:rFonts w:hint="eastAsia"/>
          <w:sz w:val="16"/>
        </w:rPr>
        <w:t>を予定している</w:t>
      </w:r>
      <w:r w:rsidRPr="001B33A2">
        <w:rPr>
          <w:rFonts w:hint="eastAsia"/>
          <w:sz w:val="16"/>
        </w:rPr>
        <w:t>延長を</w:t>
      </w:r>
      <w:r w:rsidR="00216960">
        <w:rPr>
          <w:rFonts w:hint="eastAsia"/>
          <w:sz w:val="16"/>
        </w:rPr>
        <w:t>目標値と</w:t>
      </w:r>
      <w:r>
        <w:rPr>
          <w:rFonts w:hint="eastAsia"/>
          <w:sz w:val="16"/>
        </w:rPr>
        <w:t>して</w:t>
      </w:r>
      <w:r w:rsidR="00216960">
        <w:rPr>
          <w:rFonts w:hint="eastAsia"/>
          <w:sz w:val="16"/>
        </w:rPr>
        <w:t>おり、上記調査対象幹線はすべて調査を実施する計画としています。なお、腐食環境下においては</w:t>
      </w:r>
      <w:r w:rsidR="002B6805">
        <w:rPr>
          <w:rFonts w:hint="eastAsia"/>
          <w:sz w:val="16"/>
        </w:rPr>
        <w:t>、調査頻度を</w:t>
      </w:r>
      <w:r w:rsidR="00216960">
        <w:rPr>
          <w:rFonts w:hint="eastAsia"/>
          <w:sz w:val="16"/>
        </w:rPr>
        <w:t>5</w:t>
      </w:r>
      <w:r w:rsidR="00216960">
        <w:rPr>
          <w:rFonts w:hint="eastAsia"/>
          <w:sz w:val="16"/>
        </w:rPr>
        <w:t>年に</w:t>
      </w:r>
      <w:r w:rsidR="00216960">
        <w:rPr>
          <w:rFonts w:hint="eastAsia"/>
          <w:sz w:val="16"/>
        </w:rPr>
        <w:t>1</w:t>
      </w:r>
      <w:r w:rsidR="00216960">
        <w:rPr>
          <w:rFonts w:hint="eastAsia"/>
          <w:sz w:val="16"/>
        </w:rPr>
        <w:t>回</w:t>
      </w:r>
      <w:r w:rsidR="002B6805">
        <w:rPr>
          <w:rFonts w:hint="eastAsia"/>
          <w:sz w:val="16"/>
        </w:rPr>
        <w:t>としている</w:t>
      </w:r>
      <w:r w:rsidR="00216960">
        <w:rPr>
          <w:rFonts w:hint="eastAsia"/>
          <w:sz w:val="16"/>
        </w:rPr>
        <w:t>ため、</w:t>
      </w:r>
      <w:r w:rsidR="00216960">
        <w:rPr>
          <w:rFonts w:hint="eastAsia"/>
          <w:sz w:val="16"/>
        </w:rPr>
        <w:t>1</w:t>
      </w:r>
      <w:r w:rsidR="00216960">
        <w:rPr>
          <w:sz w:val="16"/>
        </w:rPr>
        <w:t>0</w:t>
      </w:r>
      <w:r w:rsidR="00216960">
        <w:rPr>
          <w:rFonts w:hint="eastAsia"/>
          <w:sz w:val="16"/>
        </w:rPr>
        <w:t>年</w:t>
      </w:r>
      <w:r w:rsidR="002B6805">
        <w:rPr>
          <w:rFonts w:hint="eastAsia"/>
          <w:sz w:val="16"/>
        </w:rPr>
        <w:t>間で</w:t>
      </w:r>
      <w:r w:rsidR="002B6805">
        <w:rPr>
          <w:rFonts w:hint="eastAsia"/>
          <w:sz w:val="16"/>
        </w:rPr>
        <w:t>2</w:t>
      </w:r>
      <w:r w:rsidR="002B6805">
        <w:rPr>
          <w:rFonts w:hint="eastAsia"/>
          <w:sz w:val="16"/>
        </w:rPr>
        <w:t>度調査を実施します。</w:t>
      </w:r>
    </w:p>
    <w:p w14:paraId="448DAB64" w14:textId="4DA924CA" w:rsidR="00C64927" w:rsidRDefault="00C64927" w:rsidP="00250A14">
      <w:pPr>
        <w:autoSpaceDE w:val="0"/>
        <w:autoSpaceDN w:val="0"/>
        <w:jc w:val="both"/>
        <w:rPr>
          <w:rFonts w:ascii="BIZ UDPゴシック" w:hAnsi="BIZ UDPゴシック"/>
          <w:color w:val="000000" w:themeColor="text1"/>
          <w:sz w:val="24"/>
        </w:rPr>
      </w:pPr>
    </w:p>
    <w:p w14:paraId="641B8D90" w14:textId="77777777" w:rsidR="00C1255F" w:rsidRDefault="00C1255F" w:rsidP="00C1255F">
      <w:pPr>
        <w:autoSpaceDE w:val="0"/>
        <w:autoSpaceDN w:val="0"/>
        <w:jc w:val="both"/>
        <w:rPr>
          <w:rFonts w:cstheme="majorHAnsi"/>
          <w:color w:val="000000" w:themeColor="text1"/>
          <w:bdr w:val="single" w:sz="4" w:space="0" w:color="auto"/>
        </w:rPr>
        <w:sectPr w:rsidR="00C1255F" w:rsidSect="00BB75BD">
          <w:endnotePr>
            <w:numFmt w:val="decimal"/>
          </w:endnotePr>
          <w:pgSz w:w="11906" w:h="16838"/>
          <w:pgMar w:top="1440" w:right="1080" w:bottom="1440" w:left="1080" w:header="851" w:footer="850" w:gutter="0"/>
          <w:pgNumType w:fmt="numberInDash"/>
          <w:cols w:space="425"/>
          <w:titlePg/>
          <w:docGrid w:type="lines" w:linePitch="360"/>
        </w:sectPr>
      </w:pPr>
    </w:p>
    <w:p w14:paraId="52EAAE38" w14:textId="48863482" w:rsidR="000F02C2" w:rsidRPr="00D97C7F" w:rsidRDefault="000F02C2" w:rsidP="000F02C2">
      <w:pPr>
        <w:autoSpaceDE w:val="0"/>
        <w:autoSpaceDN w:val="0"/>
        <w:jc w:val="both"/>
        <w:rPr>
          <w:rFonts w:cstheme="majorHAnsi"/>
          <w:color w:val="000000" w:themeColor="text1"/>
          <w:szCs w:val="24"/>
        </w:rPr>
      </w:pPr>
      <w:bookmarkStart w:id="69" w:name="_Toc96815599"/>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59C4579B" w14:textId="46D87692" w:rsidR="00C1255F" w:rsidRPr="00BB4629" w:rsidRDefault="00C1255F" w:rsidP="00C1255F">
      <w:pPr>
        <w:pStyle w:val="2"/>
      </w:pPr>
      <w:r>
        <w:rPr>
          <w:rFonts w:hint="eastAsia"/>
        </w:rPr>
        <w:t xml:space="preserve"> </w:t>
      </w:r>
      <w:bookmarkStart w:id="70" w:name="_Toc141201730"/>
      <w:bookmarkStart w:id="71" w:name="_Toc148033439"/>
      <w:bookmarkStart w:id="72" w:name="_Toc148535947"/>
      <w:r w:rsidRPr="00BB4629">
        <w:rPr>
          <w:rFonts w:hint="eastAsia"/>
        </w:rPr>
        <w:t>合流式下水道の改善</w:t>
      </w:r>
      <w:bookmarkEnd w:id="69"/>
      <w:bookmarkEnd w:id="70"/>
      <w:bookmarkEnd w:id="71"/>
      <w:bookmarkEnd w:id="72"/>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C1255F" w:rsidRPr="00DB717F" w14:paraId="467310F2" w14:textId="77777777" w:rsidTr="000A0B85">
        <w:trPr>
          <w:cantSplit/>
          <w:trHeight w:val="19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2E9C8788" w14:textId="77777777" w:rsidR="00C1255F" w:rsidRPr="00337B8B" w:rsidRDefault="00C1255F"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46084605" w14:textId="48306D5A" w:rsidR="00C1255F" w:rsidRPr="00D772E0" w:rsidRDefault="00C1255F" w:rsidP="00F86454">
            <w:pPr>
              <w:pStyle w:val="a3"/>
              <w:numPr>
                <w:ilvl w:val="0"/>
                <w:numId w:val="19"/>
              </w:numPr>
              <w:autoSpaceDE w:val="0"/>
              <w:autoSpaceDN w:val="0"/>
              <w:snapToGrid w:val="0"/>
              <w:ind w:leftChars="0"/>
              <w:jc w:val="both"/>
              <w:rPr>
                <w:rFonts w:cstheme="majorHAnsi"/>
              </w:rPr>
            </w:pPr>
            <w:r w:rsidRPr="00D772E0">
              <w:rPr>
                <w:rFonts w:cstheme="majorHAnsi" w:hint="eastAsia"/>
              </w:rPr>
              <w:t>合流式下水道では、雨天時に汚水の一部が未処理のまま雨水とともに公共用水域に排出され</w:t>
            </w:r>
            <w:r w:rsidR="00F86454">
              <w:rPr>
                <w:rFonts w:cstheme="majorHAnsi" w:hint="eastAsia"/>
              </w:rPr>
              <w:t>、水質汚濁や悪臭の発生等が懸念されます。そのため、</w:t>
            </w:r>
            <w:r w:rsidRPr="00D772E0">
              <w:rPr>
                <w:rFonts w:cstheme="majorHAnsi" w:hint="eastAsia"/>
              </w:rPr>
              <w:t>公衆衛生上の観点から改善対策を進めます。</w:t>
            </w:r>
          </w:p>
        </w:tc>
      </w:tr>
      <w:tr w:rsidR="00C1255F" w:rsidRPr="00734013" w14:paraId="5CD67B06" w14:textId="77777777" w:rsidTr="000A0B85">
        <w:trPr>
          <w:trHeight w:val="391"/>
        </w:trPr>
        <w:tc>
          <w:tcPr>
            <w:tcW w:w="250" w:type="pct"/>
            <w:tcBorders>
              <w:top w:val="single" w:sz="24" w:space="0" w:color="FFFFFF" w:themeColor="background1"/>
              <w:left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475DF9AB" w14:textId="77777777" w:rsidR="00C1255F" w:rsidRPr="00337B8B" w:rsidRDefault="00C1255F"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7B3FE238" w14:textId="04B2F223" w:rsidR="00C1255F" w:rsidRPr="00E0430D" w:rsidRDefault="00C1255F" w:rsidP="0072383F">
            <w:pPr>
              <w:pStyle w:val="a3"/>
              <w:numPr>
                <w:ilvl w:val="0"/>
                <w:numId w:val="34"/>
              </w:numPr>
              <w:autoSpaceDE w:val="0"/>
              <w:autoSpaceDN w:val="0"/>
              <w:snapToGrid w:val="0"/>
              <w:ind w:leftChars="0"/>
              <w:jc w:val="both"/>
              <w:rPr>
                <w:rFonts w:cstheme="majorHAnsi"/>
              </w:rPr>
            </w:pPr>
            <w:r w:rsidRPr="00E0430D">
              <w:rPr>
                <w:rFonts w:cstheme="majorHAnsi"/>
              </w:rPr>
              <w:t>下水道法施行令の</w:t>
            </w:r>
            <w:r w:rsidRPr="00BF13FA">
              <w:rPr>
                <w:rFonts w:cstheme="majorHAnsi" w:hint="eastAsia"/>
              </w:rPr>
              <w:t>雨天時放流</w:t>
            </w:r>
            <w:r w:rsidRPr="00BF13FA">
              <w:rPr>
                <w:rFonts w:cstheme="majorHAnsi"/>
              </w:rPr>
              <w:t>水質基準については府全域で達成していますが、公共用水域の水質改善に向け、排出汚濁負荷量を分流式</w:t>
            </w:r>
            <w:r w:rsidRPr="00E0430D">
              <w:rPr>
                <w:rFonts w:cstheme="majorHAnsi"/>
              </w:rPr>
              <w:t>下水道並みとするなどの「当面の改善目標」を達成するためには、更なる対策が必要であり、多額の費用と長い期間を要します。</w:t>
            </w:r>
          </w:p>
        </w:tc>
      </w:tr>
    </w:tbl>
    <w:p w14:paraId="2B3A789C" w14:textId="7D9FAE39" w:rsidR="00C1255F" w:rsidRDefault="00C1255F" w:rsidP="00C1255F">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C1255F" w:rsidRPr="007D2C99" w14:paraId="7B9C5ACD"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7D31D3EE" w14:textId="77777777" w:rsidR="00C1255F" w:rsidRPr="007D2C99" w:rsidRDefault="00C1255F" w:rsidP="0072383F">
            <w:pPr>
              <w:autoSpaceDE w:val="0"/>
              <w:autoSpaceDN w:val="0"/>
              <w:ind w:firstLineChars="50" w:firstLine="100"/>
              <w:jc w:val="both"/>
              <w:rPr>
                <w:rFonts w:cstheme="majorHAnsi"/>
              </w:rPr>
            </w:pPr>
            <w:r w:rsidRPr="007D2C99">
              <w:rPr>
                <w:rFonts w:cstheme="majorHAnsi" w:hint="eastAsia"/>
                <w:color w:val="FFFFFF" w:themeColor="background1"/>
              </w:rPr>
              <w:t>取組方針</w:t>
            </w:r>
          </w:p>
        </w:tc>
      </w:tr>
    </w:tbl>
    <w:p w14:paraId="385468BA" w14:textId="71EBC660" w:rsidR="00C1255F" w:rsidRPr="007D2C99" w:rsidRDefault="00A12306" w:rsidP="00C1255F">
      <w:pPr>
        <w:pStyle w:val="a3"/>
        <w:numPr>
          <w:ilvl w:val="0"/>
          <w:numId w:val="35"/>
        </w:numPr>
        <w:autoSpaceDE w:val="0"/>
        <w:autoSpaceDN w:val="0"/>
        <w:snapToGrid w:val="0"/>
        <w:ind w:leftChars="50" w:left="270"/>
        <w:jc w:val="both"/>
        <w:rPr>
          <w:rFonts w:ascii="BIZ UDPゴシック" w:hAnsi="BIZ UDPゴシック" w:cs="Meiryo UI"/>
          <w:color w:val="000000" w:themeColor="text1"/>
        </w:rPr>
      </w:pPr>
      <w:r w:rsidRPr="007D2C99">
        <w:rPr>
          <w:rFonts w:ascii="BIZ UDPゴシック" w:hAnsi="BIZ UDPゴシック" w:cs="Meiryo UI"/>
          <w:noProof/>
          <w:color w:val="000000" w:themeColor="text1"/>
        </w:rPr>
        <mc:AlternateContent>
          <mc:Choice Requires="wps">
            <w:drawing>
              <wp:anchor distT="0" distB="0" distL="114300" distR="114300" simplePos="0" relativeHeight="251654656" behindDoc="0" locked="0" layoutInCell="1" allowOverlap="1" wp14:anchorId="55DA8D98" wp14:editId="39F0192E">
                <wp:simplePos x="0" y="0"/>
                <wp:positionH relativeFrom="column">
                  <wp:posOffset>3831590</wp:posOffset>
                </wp:positionH>
                <wp:positionV relativeFrom="paragraph">
                  <wp:posOffset>635</wp:posOffset>
                </wp:positionV>
                <wp:extent cx="2275205" cy="1383665"/>
                <wp:effectExtent l="0" t="0" r="0" b="0"/>
                <wp:wrapSquare wrapText="bothSides"/>
                <wp:docPr id="168"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275205" cy="1383665"/>
                        </a:xfrm>
                        <a:prstGeom prst="rect">
                          <a:avLst/>
                        </a:prstGeom>
                        <a:noFill/>
                      </wps:spPr>
                      <wps:txbx>
                        <w:txbxContent>
                          <w:p w14:paraId="0637E858" w14:textId="33F6C095" w:rsidR="006212C8" w:rsidRPr="007D2C99" w:rsidRDefault="006212C8" w:rsidP="004F2272">
                            <w:pPr>
                              <w:pStyle w:val="Web"/>
                              <w:autoSpaceDE w:val="0"/>
                              <w:autoSpaceDN w:val="0"/>
                              <w:snapToGrid w:val="0"/>
                              <w:spacing w:before="0" w:beforeAutospacing="0" w:afterLines="30" w:after="108"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表</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雨天時放流水質</w:t>
                            </w:r>
                            <w:r w:rsidRPr="007D2C99">
                              <w:rPr>
                                <w:rFonts w:ascii="BIZ UDPゴシック" w:eastAsia="BIZ UDPゴシック" w:hAnsi="BIZ UDPゴシック" w:cstheme="minorBidi" w:hint="eastAsia"/>
                                <w:kern w:val="24"/>
                                <w:sz w:val="18"/>
                                <w:szCs w:val="18"/>
                              </w:rPr>
                              <w:t>（</w:t>
                            </w:r>
                            <w:r w:rsidRPr="007D2C99">
                              <w:rPr>
                                <w:rFonts w:asciiTheme="majorHAnsi" w:eastAsia="BIZ UDPゴシック" w:hAnsiTheme="majorHAnsi" w:cstheme="majorHAnsi" w:hint="eastAsia"/>
                                <w:kern w:val="24"/>
                                <w:sz w:val="18"/>
                                <w:szCs w:val="18"/>
                              </w:rPr>
                              <w:t>令和</w:t>
                            </w:r>
                            <w:r w:rsidR="00E134EB"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kern w:val="24"/>
                                <w:sz w:val="18"/>
                                <w:szCs w:val="18"/>
                              </w:rPr>
                              <w:t>年度</w:t>
                            </w:r>
                            <w:r w:rsidRPr="007D2C99">
                              <w:rPr>
                                <w:rFonts w:ascii="BIZ UDPゴシック" w:eastAsia="BIZ UDPゴシック" w:hAnsi="BIZ UDPゴシック" w:cstheme="minorBidi" w:hint="eastAsia"/>
                                <w:kern w:val="24"/>
                                <w:sz w:val="18"/>
                                <w:szCs w:val="18"/>
                              </w:rPr>
                              <w:t>）</w:t>
                            </w:r>
                          </w:p>
                          <w:tbl>
                            <w:tblPr>
                              <w:tblW w:w="339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4A0" w:firstRow="1" w:lastRow="0" w:firstColumn="1" w:lastColumn="0" w:noHBand="0" w:noVBand="1"/>
                              <w:tblCaption w:val="表6　雨天時放流水質（令和4年度）"/>
                            </w:tblPr>
                            <w:tblGrid>
                              <w:gridCol w:w="1271"/>
                              <w:gridCol w:w="1134"/>
                              <w:gridCol w:w="992"/>
                            </w:tblGrid>
                            <w:tr w:rsidR="006212C8" w:rsidRPr="007D2C99" w14:paraId="3680C8EB"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9D9235B"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流域名</w:t>
                                  </w:r>
                                </w:p>
                              </w:tc>
                              <w:tc>
                                <w:tcPr>
                                  <w:tcW w:w="1134" w:type="dxa"/>
                                  <w:tcBorders>
                                    <w:top w:val="single" w:sz="4" w:space="0" w:color="auto"/>
                                    <w:left w:val="nil"/>
                                    <w:bottom w:val="single" w:sz="4" w:space="0" w:color="auto"/>
                                    <w:right w:val="nil"/>
                                  </w:tcBorders>
                                  <w:shd w:val="clear" w:color="auto" w:fill="auto"/>
                                  <w:noWrap/>
                                  <w:vAlign w:val="center"/>
                                  <w:hideMark/>
                                </w:tcPr>
                                <w:p w14:paraId="0A2E140F" w14:textId="47A4F9AC"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水質（</w:t>
                                  </w:r>
                                  <w:r w:rsidRPr="007D2C99">
                                    <w:rPr>
                                      <w:rFonts w:cstheme="majorHAnsi" w:hint="eastAsia"/>
                                      <w:kern w:val="0"/>
                                      <w:sz w:val="18"/>
                                      <w:szCs w:val="18"/>
                                    </w:rPr>
                                    <w:t>BOD</w:t>
                                  </w:r>
                                  <w:r w:rsidRPr="007D2C99">
                                    <w:rPr>
                                      <w:rFonts w:cstheme="majorHAnsi" w:hint="eastAsia"/>
                                      <w:kern w:val="0"/>
                                      <w:sz w:val="18"/>
                                      <w:szCs w:val="18"/>
                                    </w:rPr>
                                    <w:t>）</w:t>
                                  </w:r>
                                </w:p>
                                <w:p w14:paraId="24C42731"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(mg/L)</w:t>
                                  </w:r>
                                </w:p>
                              </w:tc>
                              <w:tc>
                                <w:tcPr>
                                  <w:tcW w:w="992" w:type="dxa"/>
                                  <w:tcBorders>
                                    <w:top w:val="single" w:sz="4" w:space="0" w:color="auto"/>
                                    <w:left w:val="nil"/>
                                    <w:bottom w:val="single" w:sz="4" w:space="0" w:color="auto"/>
                                    <w:right w:val="nil"/>
                                  </w:tcBorders>
                                  <w:shd w:val="clear" w:color="auto" w:fill="auto"/>
                                  <w:noWrap/>
                                  <w:vAlign w:val="center"/>
                                  <w:hideMark/>
                                </w:tcPr>
                                <w:p w14:paraId="14204EEE"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基準値</w:t>
                                  </w:r>
                                  <w:r w:rsidRPr="007D2C99">
                                    <w:rPr>
                                      <w:rFonts w:cstheme="majorHAnsi" w:hint="eastAsia"/>
                                      <w:kern w:val="0"/>
                                      <w:sz w:val="18"/>
                                      <w:szCs w:val="18"/>
                                    </w:rPr>
                                    <w:t>(mg/L)</w:t>
                                  </w:r>
                                </w:p>
                              </w:tc>
                            </w:tr>
                            <w:tr w:rsidR="006212C8" w:rsidRPr="007D2C99" w14:paraId="1DB854F5"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5A8AB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猪名川</w:t>
                                  </w:r>
                                </w:p>
                              </w:tc>
                              <w:tc>
                                <w:tcPr>
                                  <w:tcW w:w="1134" w:type="dxa"/>
                                  <w:tcBorders>
                                    <w:top w:val="single" w:sz="4" w:space="0" w:color="auto"/>
                                    <w:left w:val="nil"/>
                                    <w:bottom w:val="single" w:sz="4" w:space="0" w:color="auto"/>
                                    <w:right w:val="nil"/>
                                  </w:tcBorders>
                                  <w:shd w:val="clear" w:color="auto" w:fill="auto"/>
                                  <w:noWrap/>
                                  <w:vAlign w:val="center"/>
                                  <w:hideMark/>
                                </w:tcPr>
                                <w:p w14:paraId="32CDD5B3" w14:textId="6C0917EB"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6.8</w:t>
                                  </w:r>
                                </w:p>
                              </w:tc>
                              <w:tc>
                                <w:tcPr>
                                  <w:tcW w:w="992" w:type="dxa"/>
                                  <w:vMerge w:val="restart"/>
                                  <w:tcBorders>
                                    <w:top w:val="single" w:sz="4" w:space="0" w:color="auto"/>
                                    <w:left w:val="nil"/>
                                    <w:right w:val="nil"/>
                                  </w:tcBorders>
                                  <w:shd w:val="clear" w:color="auto" w:fill="auto"/>
                                  <w:vAlign w:val="center"/>
                                  <w:hideMark/>
                                </w:tcPr>
                                <w:p w14:paraId="1D8BF811" w14:textId="5A0527CF" w:rsidR="006212C8" w:rsidRPr="007D2C99" w:rsidRDefault="006212C8" w:rsidP="004F2272">
                                  <w:pPr>
                                    <w:autoSpaceDE w:val="0"/>
                                    <w:autoSpaceDN w:val="0"/>
                                    <w:jc w:val="right"/>
                                    <w:rPr>
                                      <w:rFonts w:cstheme="majorHAnsi"/>
                                      <w:kern w:val="0"/>
                                      <w:sz w:val="18"/>
                                      <w:szCs w:val="18"/>
                                    </w:rPr>
                                  </w:pPr>
                                  <w:r w:rsidRPr="007D2C99">
                                    <w:rPr>
                                      <w:rFonts w:cstheme="majorHAnsi"/>
                                      <w:kern w:val="0"/>
                                      <w:sz w:val="18"/>
                                      <w:szCs w:val="18"/>
                                    </w:rPr>
                                    <w:t>40</w:t>
                                  </w:r>
                                </w:p>
                              </w:tc>
                            </w:tr>
                            <w:tr w:rsidR="006212C8" w:rsidRPr="007D2C99" w14:paraId="10D9C5C2"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39FF7FF"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安威川</w:t>
                                  </w:r>
                                </w:p>
                              </w:tc>
                              <w:tc>
                                <w:tcPr>
                                  <w:tcW w:w="1134" w:type="dxa"/>
                                  <w:tcBorders>
                                    <w:top w:val="single" w:sz="4" w:space="0" w:color="auto"/>
                                    <w:left w:val="nil"/>
                                    <w:bottom w:val="single" w:sz="4" w:space="0" w:color="auto"/>
                                    <w:right w:val="nil"/>
                                  </w:tcBorders>
                                  <w:shd w:val="clear" w:color="auto" w:fill="auto"/>
                                  <w:noWrap/>
                                  <w:vAlign w:val="center"/>
                                  <w:hideMark/>
                                </w:tcPr>
                                <w:p w14:paraId="6AF9C5EE" w14:textId="79A98F60"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2.5</w:t>
                                  </w:r>
                                </w:p>
                              </w:tc>
                              <w:tc>
                                <w:tcPr>
                                  <w:tcW w:w="992" w:type="dxa"/>
                                  <w:vMerge/>
                                  <w:tcBorders>
                                    <w:left w:val="nil"/>
                                    <w:right w:val="nil"/>
                                  </w:tcBorders>
                                  <w:shd w:val="clear" w:color="auto" w:fill="auto"/>
                                  <w:vAlign w:val="center"/>
                                  <w:hideMark/>
                                </w:tcPr>
                                <w:p w14:paraId="0B2B2291"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DED7BB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D8455F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淀川右岸</w:t>
                                  </w:r>
                                </w:p>
                              </w:tc>
                              <w:tc>
                                <w:tcPr>
                                  <w:tcW w:w="1134" w:type="dxa"/>
                                  <w:tcBorders>
                                    <w:top w:val="single" w:sz="4" w:space="0" w:color="auto"/>
                                    <w:left w:val="nil"/>
                                    <w:bottom w:val="single" w:sz="4" w:space="0" w:color="auto"/>
                                    <w:right w:val="nil"/>
                                  </w:tcBorders>
                                  <w:shd w:val="clear" w:color="auto" w:fill="auto"/>
                                  <w:noWrap/>
                                  <w:vAlign w:val="center"/>
                                  <w:hideMark/>
                                </w:tcPr>
                                <w:p w14:paraId="28E341FF" w14:textId="75BD186D"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6.6</w:t>
                                  </w:r>
                                </w:p>
                              </w:tc>
                              <w:tc>
                                <w:tcPr>
                                  <w:tcW w:w="992" w:type="dxa"/>
                                  <w:vMerge/>
                                  <w:tcBorders>
                                    <w:left w:val="nil"/>
                                    <w:right w:val="nil"/>
                                  </w:tcBorders>
                                  <w:shd w:val="clear" w:color="auto" w:fill="auto"/>
                                  <w:vAlign w:val="center"/>
                                  <w:hideMark/>
                                </w:tcPr>
                                <w:p w14:paraId="316795E0"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761A75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AB0881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寝屋川北部</w:t>
                                  </w:r>
                                </w:p>
                              </w:tc>
                              <w:tc>
                                <w:tcPr>
                                  <w:tcW w:w="1134" w:type="dxa"/>
                                  <w:tcBorders>
                                    <w:top w:val="single" w:sz="4" w:space="0" w:color="auto"/>
                                    <w:left w:val="nil"/>
                                    <w:bottom w:val="single" w:sz="4" w:space="0" w:color="auto"/>
                                    <w:right w:val="nil"/>
                                  </w:tcBorders>
                                  <w:shd w:val="clear" w:color="auto" w:fill="auto"/>
                                  <w:noWrap/>
                                  <w:vAlign w:val="center"/>
                                  <w:hideMark/>
                                </w:tcPr>
                                <w:p w14:paraId="71623F42" w14:textId="42134481"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8.4</w:t>
                                  </w:r>
                                </w:p>
                              </w:tc>
                              <w:tc>
                                <w:tcPr>
                                  <w:tcW w:w="992" w:type="dxa"/>
                                  <w:vMerge/>
                                  <w:tcBorders>
                                    <w:left w:val="nil"/>
                                    <w:right w:val="nil"/>
                                  </w:tcBorders>
                                  <w:shd w:val="clear" w:color="auto" w:fill="auto"/>
                                  <w:vAlign w:val="center"/>
                                  <w:hideMark/>
                                </w:tcPr>
                                <w:p w14:paraId="6121C3CE" w14:textId="77777777" w:rsidR="006212C8" w:rsidRPr="007D2C99" w:rsidRDefault="006212C8" w:rsidP="00AB3B24">
                                  <w:pPr>
                                    <w:autoSpaceDE w:val="0"/>
                                    <w:autoSpaceDN w:val="0"/>
                                    <w:jc w:val="right"/>
                                    <w:rPr>
                                      <w:rFonts w:cstheme="majorHAnsi"/>
                                      <w:kern w:val="0"/>
                                      <w:sz w:val="18"/>
                                      <w:szCs w:val="18"/>
                                    </w:rPr>
                                  </w:pPr>
                                </w:p>
                              </w:tc>
                            </w:tr>
                            <w:tr w:rsidR="006212C8" w:rsidRPr="004D626F" w14:paraId="2B019A9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85E08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寝屋川南部</w:t>
                                  </w:r>
                                </w:p>
                              </w:tc>
                              <w:tc>
                                <w:tcPr>
                                  <w:tcW w:w="1134" w:type="dxa"/>
                                  <w:tcBorders>
                                    <w:top w:val="single" w:sz="4" w:space="0" w:color="auto"/>
                                    <w:left w:val="nil"/>
                                    <w:bottom w:val="single" w:sz="4" w:space="0" w:color="auto"/>
                                    <w:right w:val="nil"/>
                                  </w:tcBorders>
                                  <w:shd w:val="clear" w:color="auto" w:fill="auto"/>
                                  <w:noWrap/>
                                  <w:vAlign w:val="center"/>
                                  <w:hideMark/>
                                </w:tcPr>
                                <w:p w14:paraId="3A7ECA28" w14:textId="2959B0FE"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3.0</w:t>
                                  </w:r>
                                </w:p>
                              </w:tc>
                              <w:tc>
                                <w:tcPr>
                                  <w:tcW w:w="992" w:type="dxa"/>
                                  <w:vMerge/>
                                  <w:tcBorders>
                                    <w:left w:val="nil"/>
                                    <w:bottom w:val="single" w:sz="4" w:space="0" w:color="auto"/>
                                    <w:right w:val="nil"/>
                                  </w:tcBorders>
                                  <w:shd w:val="clear" w:color="auto" w:fill="auto"/>
                                  <w:vAlign w:val="center"/>
                                  <w:hideMark/>
                                </w:tcPr>
                                <w:p w14:paraId="7A730E89" w14:textId="138778C0" w:rsidR="006212C8" w:rsidRPr="005855CD" w:rsidRDefault="006212C8" w:rsidP="00AB3B24">
                                  <w:pPr>
                                    <w:autoSpaceDE w:val="0"/>
                                    <w:autoSpaceDN w:val="0"/>
                                    <w:snapToGrid w:val="0"/>
                                    <w:jc w:val="right"/>
                                    <w:rPr>
                                      <w:rFonts w:cstheme="majorHAnsi"/>
                                      <w:kern w:val="0"/>
                                      <w:sz w:val="18"/>
                                      <w:szCs w:val="18"/>
                                    </w:rPr>
                                  </w:pPr>
                                </w:p>
                              </w:tc>
                            </w:tr>
                          </w:tbl>
                          <w:p w14:paraId="25F0D041" w14:textId="7ACC0F82" w:rsidR="006212C8" w:rsidRPr="00EC0983" w:rsidRDefault="006212C8" w:rsidP="004F2272">
                            <w:pPr>
                              <w:pStyle w:val="Web"/>
                              <w:autoSpaceDE w:val="0"/>
                              <w:autoSpaceDN w:val="0"/>
                              <w:snapToGrid w:val="0"/>
                              <w:spacing w:beforeLines="20" w:before="72" w:beforeAutospacing="0" w:after="0" w:afterAutospacing="0"/>
                              <w:jc w:val="both"/>
                              <w:rPr>
                                <w:rFonts w:ascii="Arial" w:eastAsia="BIZ UDPゴシック" w:hAnsi="Arial" w:cs="Arial"/>
                                <w:kern w:val="24"/>
                                <w:sz w:val="16"/>
                                <w:szCs w:val="16"/>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DA8D98" id="_x0000_s1151" type="#_x0000_t202" style="position:absolute;left:0;text-align:left;margin-left:301.7pt;margin-top:.05pt;width:179.15pt;height:108.9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" filled="f" stroked="f">
                <v:textbox>
                  <w:txbxContent>
                    <w:p w14:paraId="0637E858" w14:textId="33F6C095" w:rsidR="006212C8" w:rsidRPr="007D2C99" w:rsidRDefault="006212C8" w:rsidP="004F2272">
                      <w:pPr>
                        <w:pStyle w:val="Web"/>
                        <w:autoSpaceDE w:val="0"/>
                        <w:autoSpaceDN w:val="0"/>
                        <w:snapToGrid w:val="0"/>
                        <w:spacing w:before="0" w:beforeAutospacing="0" w:afterLines="30" w:after="108"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表</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雨天時放流水質</w:t>
                      </w:r>
                      <w:r w:rsidRPr="007D2C99">
                        <w:rPr>
                          <w:rFonts w:ascii="BIZ UDPゴシック" w:eastAsia="BIZ UDPゴシック" w:hAnsi="BIZ UDPゴシック" w:cstheme="minorBidi" w:hint="eastAsia"/>
                          <w:kern w:val="24"/>
                          <w:sz w:val="18"/>
                          <w:szCs w:val="18"/>
                        </w:rPr>
                        <w:t>（</w:t>
                      </w:r>
                      <w:r w:rsidRPr="007D2C99">
                        <w:rPr>
                          <w:rFonts w:asciiTheme="majorHAnsi" w:eastAsia="BIZ UDPゴシック" w:hAnsiTheme="majorHAnsi" w:cstheme="majorHAnsi" w:hint="eastAsia"/>
                          <w:kern w:val="24"/>
                          <w:sz w:val="18"/>
                          <w:szCs w:val="18"/>
                        </w:rPr>
                        <w:t>令和</w:t>
                      </w:r>
                      <w:r w:rsidR="00E134EB" w:rsidRPr="007D2C99">
                        <w:rPr>
                          <w:rFonts w:asciiTheme="majorHAnsi" w:eastAsia="BIZ UDPゴシック" w:hAnsiTheme="majorHAnsi" w:cstheme="majorHAnsi"/>
                          <w:color w:val="000000" w:themeColor="text1"/>
                          <w:kern w:val="24"/>
                          <w:sz w:val="18"/>
                          <w:szCs w:val="18"/>
                        </w:rPr>
                        <w:t>4</w:t>
                      </w:r>
                      <w:r w:rsidRPr="007D2C99">
                        <w:rPr>
                          <w:rFonts w:asciiTheme="majorHAnsi" w:eastAsia="BIZ UDPゴシック" w:hAnsiTheme="majorHAnsi" w:cstheme="majorHAnsi"/>
                          <w:kern w:val="24"/>
                          <w:sz w:val="18"/>
                          <w:szCs w:val="18"/>
                        </w:rPr>
                        <w:t>年度</w:t>
                      </w:r>
                      <w:r w:rsidRPr="007D2C99">
                        <w:rPr>
                          <w:rFonts w:ascii="BIZ UDPゴシック" w:eastAsia="BIZ UDPゴシック" w:hAnsi="BIZ UDPゴシック" w:cstheme="minorBidi" w:hint="eastAsia"/>
                          <w:kern w:val="24"/>
                          <w:sz w:val="18"/>
                          <w:szCs w:val="18"/>
                        </w:rPr>
                        <w:t>）</w:t>
                      </w:r>
                    </w:p>
                    <w:tbl>
                      <w:tblPr>
                        <w:tblW w:w="339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99" w:type="dxa"/>
                          <w:right w:w="99" w:type="dxa"/>
                        </w:tblCellMar>
                        <w:tblLook w:val="04A0" w:firstRow="1" w:lastRow="0" w:firstColumn="1" w:lastColumn="0" w:noHBand="0" w:noVBand="1"/>
                        <w:tblCaption w:val="表6　雨天時放流水質（令和4年度）"/>
                      </w:tblPr>
                      <w:tblGrid>
                        <w:gridCol w:w="1271"/>
                        <w:gridCol w:w="1134"/>
                        <w:gridCol w:w="992"/>
                      </w:tblGrid>
                      <w:tr w:rsidR="006212C8" w:rsidRPr="007D2C99" w14:paraId="3680C8EB"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9D9235B"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流域名</w:t>
                            </w:r>
                          </w:p>
                        </w:tc>
                        <w:tc>
                          <w:tcPr>
                            <w:tcW w:w="1134" w:type="dxa"/>
                            <w:tcBorders>
                              <w:top w:val="single" w:sz="4" w:space="0" w:color="auto"/>
                              <w:left w:val="nil"/>
                              <w:bottom w:val="single" w:sz="4" w:space="0" w:color="auto"/>
                              <w:right w:val="nil"/>
                            </w:tcBorders>
                            <w:shd w:val="clear" w:color="auto" w:fill="auto"/>
                            <w:noWrap/>
                            <w:vAlign w:val="center"/>
                            <w:hideMark/>
                          </w:tcPr>
                          <w:p w14:paraId="0A2E140F" w14:textId="47A4F9AC"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水質（</w:t>
                            </w:r>
                            <w:r w:rsidRPr="007D2C99">
                              <w:rPr>
                                <w:rFonts w:cstheme="majorHAnsi" w:hint="eastAsia"/>
                                <w:kern w:val="0"/>
                                <w:sz w:val="18"/>
                                <w:szCs w:val="18"/>
                              </w:rPr>
                              <w:t>BOD</w:t>
                            </w:r>
                            <w:r w:rsidRPr="007D2C99">
                              <w:rPr>
                                <w:rFonts w:cstheme="majorHAnsi" w:hint="eastAsia"/>
                                <w:kern w:val="0"/>
                                <w:sz w:val="18"/>
                                <w:szCs w:val="18"/>
                              </w:rPr>
                              <w:t>）</w:t>
                            </w:r>
                          </w:p>
                          <w:p w14:paraId="24C42731"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hint="eastAsia"/>
                                <w:kern w:val="0"/>
                                <w:sz w:val="18"/>
                                <w:szCs w:val="18"/>
                              </w:rPr>
                              <w:t>(mg/L)</w:t>
                            </w:r>
                          </w:p>
                        </w:tc>
                        <w:tc>
                          <w:tcPr>
                            <w:tcW w:w="992" w:type="dxa"/>
                            <w:tcBorders>
                              <w:top w:val="single" w:sz="4" w:space="0" w:color="auto"/>
                              <w:left w:val="nil"/>
                              <w:bottom w:val="single" w:sz="4" w:space="0" w:color="auto"/>
                              <w:right w:val="nil"/>
                            </w:tcBorders>
                            <w:shd w:val="clear" w:color="auto" w:fill="auto"/>
                            <w:noWrap/>
                            <w:vAlign w:val="center"/>
                            <w:hideMark/>
                          </w:tcPr>
                          <w:p w14:paraId="14204EEE" w14:textId="77777777" w:rsidR="006212C8" w:rsidRPr="007D2C99" w:rsidRDefault="006212C8" w:rsidP="002D116B">
                            <w:pPr>
                              <w:autoSpaceDE w:val="0"/>
                              <w:autoSpaceDN w:val="0"/>
                              <w:snapToGrid w:val="0"/>
                              <w:jc w:val="center"/>
                              <w:rPr>
                                <w:rFonts w:cstheme="majorHAnsi"/>
                                <w:kern w:val="0"/>
                                <w:sz w:val="18"/>
                                <w:szCs w:val="18"/>
                              </w:rPr>
                            </w:pPr>
                            <w:r w:rsidRPr="007D2C99">
                              <w:rPr>
                                <w:rFonts w:cstheme="majorHAnsi"/>
                                <w:kern w:val="0"/>
                                <w:sz w:val="18"/>
                                <w:szCs w:val="18"/>
                              </w:rPr>
                              <w:t>基準値</w:t>
                            </w:r>
                            <w:r w:rsidRPr="007D2C99">
                              <w:rPr>
                                <w:rFonts w:cstheme="majorHAnsi" w:hint="eastAsia"/>
                                <w:kern w:val="0"/>
                                <w:sz w:val="18"/>
                                <w:szCs w:val="18"/>
                              </w:rPr>
                              <w:t>(mg/L)</w:t>
                            </w:r>
                          </w:p>
                        </w:tc>
                      </w:tr>
                      <w:tr w:rsidR="006212C8" w:rsidRPr="007D2C99" w14:paraId="1DB854F5"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5A8AB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猪名川</w:t>
                            </w:r>
                          </w:p>
                        </w:tc>
                        <w:tc>
                          <w:tcPr>
                            <w:tcW w:w="1134" w:type="dxa"/>
                            <w:tcBorders>
                              <w:top w:val="single" w:sz="4" w:space="0" w:color="auto"/>
                              <w:left w:val="nil"/>
                              <w:bottom w:val="single" w:sz="4" w:space="0" w:color="auto"/>
                              <w:right w:val="nil"/>
                            </w:tcBorders>
                            <w:shd w:val="clear" w:color="auto" w:fill="auto"/>
                            <w:noWrap/>
                            <w:vAlign w:val="center"/>
                            <w:hideMark/>
                          </w:tcPr>
                          <w:p w14:paraId="32CDD5B3" w14:textId="6C0917EB"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6.8</w:t>
                            </w:r>
                          </w:p>
                        </w:tc>
                        <w:tc>
                          <w:tcPr>
                            <w:tcW w:w="992" w:type="dxa"/>
                            <w:vMerge w:val="restart"/>
                            <w:tcBorders>
                              <w:top w:val="single" w:sz="4" w:space="0" w:color="auto"/>
                              <w:left w:val="nil"/>
                              <w:right w:val="nil"/>
                            </w:tcBorders>
                            <w:shd w:val="clear" w:color="auto" w:fill="auto"/>
                            <w:vAlign w:val="center"/>
                            <w:hideMark/>
                          </w:tcPr>
                          <w:p w14:paraId="1D8BF811" w14:textId="5A0527CF" w:rsidR="006212C8" w:rsidRPr="007D2C99" w:rsidRDefault="006212C8" w:rsidP="004F2272">
                            <w:pPr>
                              <w:autoSpaceDE w:val="0"/>
                              <w:autoSpaceDN w:val="0"/>
                              <w:jc w:val="right"/>
                              <w:rPr>
                                <w:rFonts w:cstheme="majorHAnsi"/>
                                <w:kern w:val="0"/>
                                <w:sz w:val="18"/>
                                <w:szCs w:val="18"/>
                              </w:rPr>
                            </w:pPr>
                            <w:r w:rsidRPr="007D2C99">
                              <w:rPr>
                                <w:rFonts w:cstheme="majorHAnsi"/>
                                <w:kern w:val="0"/>
                                <w:sz w:val="18"/>
                                <w:szCs w:val="18"/>
                              </w:rPr>
                              <w:t>40</w:t>
                            </w:r>
                          </w:p>
                        </w:tc>
                      </w:tr>
                      <w:tr w:rsidR="006212C8" w:rsidRPr="007D2C99" w14:paraId="10D9C5C2"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39FF7FF"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安威川</w:t>
                            </w:r>
                          </w:p>
                        </w:tc>
                        <w:tc>
                          <w:tcPr>
                            <w:tcW w:w="1134" w:type="dxa"/>
                            <w:tcBorders>
                              <w:top w:val="single" w:sz="4" w:space="0" w:color="auto"/>
                              <w:left w:val="nil"/>
                              <w:bottom w:val="single" w:sz="4" w:space="0" w:color="auto"/>
                              <w:right w:val="nil"/>
                            </w:tcBorders>
                            <w:shd w:val="clear" w:color="auto" w:fill="auto"/>
                            <w:noWrap/>
                            <w:vAlign w:val="center"/>
                            <w:hideMark/>
                          </w:tcPr>
                          <w:p w14:paraId="6AF9C5EE" w14:textId="79A98F60"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2.5</w:t>
                            </w:r>
                          </w:p>
                        </w:tc>
                        <w:tc>
                          <w:tcPr>
                            <w:tcW w:w="992" w:type="dxa"/>
                            <w:vMerge/>
                            <w:tcBorders>
                              <w:left w:val="nil"/>
                              <w:right w:val="nil"/>
                            </w:tcBorders>
                            <w:shd w:val="clear" w:color="auto" w:fill="auto"/>
                            <w:vAlign w:val="center"/>
                            <w:hideMark/>
                          </w:tcPr>
                          <w:p w14:paraId="0B2B2291"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DED7BB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0D8455F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淀川右岸</w:t>
                            </w:r>
                          </w:p>
                        </w:tc>
                        <w:tc>
                          <w:tcPr>
                            <w:tcW w:w="1134" w:type="dxa"/>
                            <w:tcBorders>
                              <w:top w:val="single" w:sz="4" w:space="0" w:color="auto"/>
                              <w:left w:val="nil"/>
                              <w:bottom w:val="single" w:sz="4" w:space="0" w:color="auto"/>
                              <w:right w:val="nil"/>
                            </w:tcBorders>
                            <w:shd w:val="clear" w:color="auto" w:fill="auto"/>
                            <w:noWrap/>
                            <w:vAlign w:val="center"/>
                            <w:hideMark/>
                          </w:tcPr>
                          <w:p w14:paraId="28E341FF" w14:textId="75BD186D"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1</w:t>
                            </w:r>
                            <w:r w:rsidRPr="007D2C99">
                              <w:rPr>
                                <w:rFonts w:cstheme="majorHAnsi"/>
                                <w:color w:val="000000" w:themeColor="text1"/>
                                <w:kern w:val="0"/>
                                <w:szCs w:val="18"/>
                              </w:rPr>
                              <w:t>6.6</w:t>
                            </w:r>
                          </w:p>
                        </w:tc>
                        <w:tc>
                          <w:tcPr>
                            <w:tcW w:w="992" w:type="dxa"/>
                            <w:vMerge/>
                            <w:tcBorders>
                              <w:left w:val="nil"/>
                              <w:right w:val="nil"/>
                            </w:tcBorders>
                            <w:shd w:val="clear" w:color="auto" w:fill="auto"/>
                            <w:vAlign w:val="center"/>
                            <w:hideMark/>
                          </w:tcPr>
                          <w:p w14:paraId="316795E0" w14:textId="77777777" w:rsidR="006212C8" w:rsidRPr="007D2C99" w:rsidRDefault="006212C8" w:rsidP="00AB3B24">
                            <w:pPr>
                              <w:autoSpaceDE w:val="0"/>
                              <w:autoSpaceDN w:val="0"/>
                              <w:jc w:val="right"/>
                              <w:rPr>
                                <w:rFonts w:cstheme="majorHAnsi"/>
                                <w:kern w:val="0"/>
                                <w:sz w:val="18"/>
                                <w:szCs w:val="18"/>
                              </w:rPr>
                            </w:pPr>
                          </w:p>
                        </w:tc>
                      </w:tr>
                      <w:tr w:rsidR="006212C8" w:rsidRPr="007D2C99" w14:paraId="6761A75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4AB0881B"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寝屋川北部</w:t>
                            </w:r>
                          </w:p>
                        </w:tc>
                        <w:tc>
                          <w:tcPr>
                            <w:tcW w:w="1134" w:type="dxa"/>
                            <w:tcBorders>
                              <w:top w:val="single" w:sz="4" w:space="0" w:color="auto"/>
                              <w:left w:val="nil"/>
                              <w:bottom w:val="single" w:sz="4" w:space="0" w:color="auto"/>
                              <w:right w:val="nil"/>
                            </w:tcBorders>
                            <w:shd w:val="clear" w:color="auto" w:fill="auto"/>
                            <w:noWrap/>
                            <w:vAlign w:val="center"/>
                            <w:hideMark/>
                          </w:tcPr>
                          <w:p w14:paraId="71623F42" w14:textId="42134481"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8.4</w:t>
                            </w:r>
                          </w:p>
                        </w:tc>
                        <w:tc>
                          <w:tcPr>
                            <w:tcW w:w="992" w:type="dxa"/>
                            <w:vMerge/>
                            <w:tcBorders>
                              <w:left w:val="nil"/>
                              <w:right w:val="nil"/>
                            </w:tcBorders>
                            <w:shd w:val="clear" w:color="auto" w:fill="auto"/>
                            <w:vAlign w:val="center"/>
                            <w:hideMark/>
                          </w:tcPr>
                          <w:p w14:paraId="6121C3CE" w14:textId="77777777" w:rsidR="006212C8" w:rsidRPr="007D2C99" w:rsidRDefault="006212C8" w:rsidP="00AB3B24">
                            <w:pPr>
                              <w:autoSpaceDE w:val="0"/>
                              <w:autoSpaceDN w:val="0"/>
                              <w:jc w:val="right"/>
                              <w:rPr>
                                <w:rFonts w:cstheme="majorHAnsi"/>
                                <w:kern w:val="0"/>
                                <w:sz w:val="18"/>
                                <w:szCs w:val="18"/>
                              </w:rPr>
                            </w:pPr>
                          </w:p>
                        </w:tc>
                      </w:tr>
                      <w:tr w:rsidR="006212C8" w:rsidRPr="004D626F" w14:paraId="2B019A9A" w14:textId="77777777" w:rsidTr="004F2272">
                        <w:trPr>
                          <w:trHeight w:val="20"/>
                          <w:jc w:val="center"/>
                        </w:trPr>
                        <w:tc>
                          <w:tcPr>
                            <w:tcW w:w="1271" w:type="dxa"/>
                            <w:tcBorders>
                              <w:top w:val="single" w:sz="4" w:space="0" w:color="auto"/>
                              <w:left w:val="nil"/>
                              <w:bottom w:val="single" w:sz="4" w:space="0" w:color="auto"/>
                              <w:right w:val="nil"/>
                            </w:tcBorders>
                            <w:shd w:val="clear" w:color="auto" w:fill="auto"/>
                            <w:noWrap/>
                            <w:vAlign w:val="center"/>
                            <w:hideMark/>
                          </w:tcPr>
                          <w:p w14:paraId="285E08A7" w14:textId="77777777" w:rsidR="006212C8" w:rsidRPr="007D2C99" w:rsidRDefault="006212C8" w:rsidP="00EC0983">
                            <w:pPr>
                              <w:autoSpaceDE w:val="0"/>
                              <w:autoSpaceDN w:val="0"/>
                              <w:snapToGrid w:val="0"/>
                              <w:jc w:val="center"/>
                              <w:rPr>
                                <w:rFonts w:cstheme="majorHAnsi"/>
                                <w:kern w:val="0"/>
                                <w:sz w:val="18"/>
                                <w:szCs w:val="18"/>
                              </w:rPr>
                            </w:pPr>
                            <w:r w:rsidRPr="007D2C99">
                              <w:rPr>
                                <w:rFonts w:cstheme="majorHAnsi"/>
                                <w:kern w:val="0"/>
                                <w:sz w:val="18"/>
                                <w:szCs w:val="18"/>
                              </w:rPr>
                              <w:t>寝屋川南部</w:t>
                            </w:r>
                          </w:p>
                        </w:tc>
                        <w:tc>
                          <w:tcPr>
                            <w:tcW w:w="1134" w:type="dxa"/>
                            <w:tcBorders>
                              <w:top w:val="single" w:sz="4" w:space="0" w:color="auto"/>
                              <w:left w:val="nil"/>
                              <w:bottom w:val="single" w:sz="4" w:space="0" w:color="auto"/>
                              <w:right w:val="nil"/>
                            </w:tcBorders>
                            <w:shd w:val="clear" w:color="auto" w:fill="auto"/>
                            <w:noWrap/>
                            <w:vAlign w:val="center"/>
                            <w:hideMark/>
                          </w:tcPr>
                          <w:p w14:paraId="3A7ECA28" w14:textId="2959B0FE" w:rsidR="006212C8" w:rsidRPr="007D2C99" w:rsidRDefault="00E134EB" w:rsidP="00EC0983">
                            <w:pPr>
                              <w:autoSpaceDE w:val="0"/>
                              <w:autoSpaceDN w:val="0"/>
                              <w:snapToGrid w:val="0"/>
                              <w:jc w:val="right"/>
                              <w:rPr>
                                <w:rFonts w:cstheme="majorHAnsi"/>
                                <w:color w:val="000000" w:themeColor="text1"/>
                                <w:kern w:val="0"/>
                                <w:szCs w:val="18"/>
                              </w:rPr>
                            </w:pPr>
                            <w:r w:rsidRPr="007D2C99">
                              <w:rPr>
                                <w:rFonts w:cstheme="majorHAnsi" w:hint="eastAsia"/>
                                <w:color w:val="000000" w:themeColor="text1"/>
                                <w:kern w:val="0"/>
                                <w:szCs w:val="18"/>
                              </w:rPr>
                              <w:t>3</w:t>
                            </w:r>
                            <w:r w:rsidRPr="007D2C99">
                              <w:rPr>
                                <w:rFonts w:cstheme="majorHAnsi"/>
                                <w:color w:val="000000" w:themeColor="text1"/>
                                <w:kern w:val="0"/>
                                <w:szCs w:val="18"/>
                              </w:rPr>
                              <w:t>3.0</w:t>
                            </w:r>
                          </w:p>
                        </w:tc>
                        <w:tc>
                          <w:tcPr>
                            <w:tcW w:w="992" w:type="dxa"/>
                            <w:vMerge/>
                            <w:tcBorders>
                              <w:left w:val="nil"/>
                              <w:bottom w:val="single" w:sz="4" w:space="0" w:color="auto"/>
                              <w:right w:val="nil"/>
                            </w:tcBorders>
                            <w:shd w:val="clear" w:color="auto" w:fill="auto"/>
                            <w:vAlign w:val="center"/>
                            <w:hideMark/>
                          </w:tcPr>
                          <w:p w14:paraId="7A730E89" w14:textId="138778C0" w:rsidR="006212C8" w:rsidRPr="005855CD" w:rsidRDefault="006212C8" w:rsidP="00AB3B24">
                            <w:pPr>
                              <w:autoSpaceDE w:val="0"/>
                              <w:autoSpaceDN w:val="0"/>
                              <w:snapToGrid w:val="0"/>
                              <w:jc w:val="right"/>
                              <w:rPr>
                                <w:rFonts w:cstheme="majorHAnsi"/>
                                <w:kern w:val="0"/>
                                <w:sz w:val="18"/>
                                <w:szCs w:val="18"/>
                              </w:rPr>
                            </w:pPr>
                          </w:p>
                        </w:tc>
                      </w:tr>
                    </w:tbl>
                    <w:p w14:paraId="25F0D041" w14:textId="7ACC0F82" w:rsidR="006212C8" w:rsidRPr="00EC0983" w:rsidRDefault="006212C8" w:rsidP="004F2272">
                      <w:pPr>
                        <w:pStyle w:val="Web"/>
                        <w:autoSpaceDE w:val="0"/>
                        <w:autoSpaceDN w:val="0"/>
                        <w:snapToGrid w:val="0"/>
                        <w:spacing w:beforeLines="20" w:before="72" w:beforeAutospacing="0" w:after="0" w:afterAutospacing="0"/>
                        <w:jc w:val="both"/>
                        <w:rPr>
                          <w:rFonts w:ascii="Arial" w:eastAsia="BIZ UDPゴシック" w:hAnsi="Arial" w:cs="Arial"/>
                          <w:kern w:val="24"/>
                          <w:sz w:val="16"/>
                          <w:szCs w:val="16"/>
                        </w:rPr>
                      </w:pPr>
                    </w:p>
                  </w:txbxContent>
                </v:textbox>
                <w10:wrap type="square"/>
              </v:shape>
            </w:pict>
          </mc:Fallback>
        </mc:AlternateContent>
      </w:r>
      <w:r w:rsidR="0002348E" w:rsidRPr="007D2C99">
        <w:rPr>
          <w:rFonts w:cstheme="majorHAnsi" w:hint="eastAsia"/>
          <w:color w:val="000000" w:themeColor="text1"/>
          <w:szCs w:val="20"/>
        </w:rPr>
        <w:t>合流式下水道の改善対策に取り組んできた結果、</w:t>
      </w:r>
      <w:r w:rsidR="004E0364" w:rsidRPr="007D2C99">
        <w:rPr>
          <w:rFonts w:cstheme="majorHAnsi" w:hint="eastAsia"/>
          <w:color w:val="000000" w:themeColor="text1"/>
          <w:szCs w:val="20"/>
        </w:rPr>
        <w:t>下水道法施行令</w:t>
      </w:r>
      <w:r w:rsidR="00E134EB" w:rsidRPr="007D2C99">
        <w:rPr>
          <w:rFonts w:cstheme="majorHAnsi" w:hint="eastAsia"/>
          <w:color w:val="000000" w:themeColor="text1"/>
          <w:szCs w:val="20"/>
        </w:rPr>
        <w:t>で定められている</w:t>
      </w:r>
      <w:r w:rsidR="00E134EB" w:rsidRPr="007D2C99">
        <w:rPr>
          <w:rFonts w:cstheme="majorHAnsi" w:hint="eastAsia"/>
          <w:color w:val="000000" w:themeColor="text1"/>
          <w:szCs w:val="20"/>
        </w:rPr>
        <w:t>BOD</w:t>
      </w:r>
      <w:r w:rsidR="00DB2762" w:rsidRPr="007D2C99">
        <w:rPr>
          <w:rStyle w:val="af6"/>
          <w:rFonts w:cstheme="majorHAnsi"/>
          <w:color w:val="000000" w:themeColor="text1"/>
          <w:szCs w:val="20"/>
        </w:rPr>
        <w:endnoteReference w:id="37"/>
      </w:r>
      <w:r w:rsidR="00E134EB" w:rsidRPr="007D2C99">
        <w:rPr>
          <w:rFonts w:cstheme="majorHAnsi" w:hint="eastAsia"/>
          <w:color w:val="000000" w:themeColor="text1"/>
          <w:szCs w:val="20"/>
        </w:rPr>
        <w:t>40mg/L</w:t>
      </w:r>
      <w:r w:rsidR="00E134EB" w:rsidRPr="007D2C99">
        <w:rPr>
          <w:rFonts w:cstheme="majorHAnsi" w:hint="eastAsia"/>
          <w:color w:val="000000" w:themeColor="text1"/>
          <w:szCs w:val="20"/>
        </w:rPr>
        <w:t>以下の</w:t>
      </w:r>
      <w:r w:rsidR="004E0364" w:rsidRPr="007D2C99">
        <w:rPr>
          <w:rFonts w:cstheme="majorHAnsi" w:hint="eastAsia"/>
          <w:color w:val="000000" w:themeColor="text1"/>
          <w:szCs w:val="20"/>
        </w:rPr>
        <w:t>雨天時放流水質基準</w:t>
      </w:r>
      <w:r w:rsidR="00E134EB" w:rsidRPr="007D2C99">
        <w:rPr>
          <w:rFonts w:cstheme="majorHAnsi" w:hint="eastAsia"/>
          <w:color w:val="000000" w:themeColor="text1"/>
          <w:szCs w:val="20"/>
        </w:rPr>
        <w:t>については、府全域で</w:t>
      </w:r>
      <w:r w:rsidR="004E0364" w:rsidRPr="007D2C99">
        <w:rPr>
          <w:rFonts w:cstheme="majorHAnsi" w:hint="eastAsia"/>
          <w:color w:val="000000" w:themeColor="text1"/>
          <w:szCs w:val="20"/>
        </w:rPr>
        <w:t>達成しています。</w:t>
      </w:r>
      <w:r w:rsidR="0002348E" w:rsidRPr="007D2C99">
        <w:rPr>
          <w:rFonts w:cstheme="majorHAnsi" w:hint="eastAsia"/>
          <w:color w:val="000000" w:themeColor="text1"/>
          <w:szCs w:val="20"/>
        </w:rPr>
        <w:t>引き続き</w:t>
      </w:r>
      <w:r w:rsidR="007E79FC" w:rsidRPr="007D2C99">
        <w:rPr>
          <w:rFonts w:cstheme="majorHAnsi" w:hint="eastAsia"/>
          <w:color w:val="000000" w:themeColor="text1"/>
          <w:szCs w:val="20"/>
        </w:rPr>
        <w:t>、</w:t>
      </w:r>
      <w:r w:rsidR="00C10C4A" w:rsidRPr="007D2C99">
        <w:rPr>
          <w:rFonts w:cstheme="majorHAnsi"/>
          <w:color w:val="000000" w:themeColor="text1"/>
        </w:rPr>
        <w:t>BOD</w:t>
      </w:r>
      <w:r w:rsidR="00C10C4A" w:rsidRPr="007D2C99">
        <w:rPr>
          <w:rFonts w:cstheme="majorHAnsi"/>
          <w:color w:val="000000" w:themeColor="text1"/>
        </w:rPr>
        <w:t>の</w:t>
      </w:r>
      <w:r w:rsidR="00C10C4A" w:rsidRPr="007D2C99">
        <w:rPr>
          <w:rFonts w:cstheme="majorHAnsi" w:hint="eastAsia"/>
          <w:color w:val="000000" w:themeColor="text1"/>
        </w:rPr>
        <w:t>年間</w:t>
      </w:r>
      <w:r w:rsidR="00C10C4A" w:rsidRPr="007D2C99">
        <w:rPr>
          <w:rFonts w:cstheme="majorHAnsi" w:hint="eastAsia"/>
          <w:color w:val="000000" w:themeColor="text1"/>
          <w:szCs w:val="20"/>
        </w:rPr>
        <w:t>排出汚濁負荷量を</w:t>
      </w:r>
      <w:r w:rsidR="00C1255F" w:rsidRPr="007D2C99">
        <w:rPr>
          <w:rFonts w:cstheme="majorHAnsi" w:hint="eastAsia"/>
          <w:color w:val="000000" w:themeColor="text1"/>
          <w:szCs w:val="20"/>
        </w:rPr>
        <w:t>分流式下水道並みに削減するため、</w:t>
      </w:r>
      <w:r w:rsidR="00136BC9" w:rsidRPr="007D2C99">
        <w:rPr>
          <w:rFonts w:cstheme="majorHAnsi" w:hint="eastAsia"/>
          <w:color w:val="000000" w:themeColor="text1"/>
          <w:szCs w:val="20"/>
        </w:rPr>
        <w:t>改築更新に合わせた雨水沈砂池</w:t>
      </w:r>
      <w:r w:rsidR="00136BC9" w:rsidRPr="007D2C99">
        <w:rPr>
          <w:rStyle w:val="af6"/>
          <w:rFonts w:cstheme="majorHAnsi"/>
          <w:color w:val="000000" w:themeColor="text1"/>
          <w:szCs w:val="20"/>
        </w:rPr>
        <w:endnoteReference w:id="38"/>
      </w:r>
      <w:r w:rsidR="00136BC9" w:rsidRPr="007D2C99">
        <w:rPr>
          <w:rFonts w:cstheme="majorHAnsi" w:hint="eastAsia"/>
          <w:color w:val="000000" w:themeColor="text1"/>
          <w:szCs w:val="20"/>
        </w:rPr>
        <w:t>のドライ化</w:t>
      </w:r>
      <w:r w:rsidR="00136BC9" w:rsidRPr="007D2C99">
        <w:rPr>
          <w:rStyle w:val="af6"/>
          <w:rFonts w:cstheme="majorHAnsi"/>
          <w:color w:val="000000" w:themeColor="text1"/>
          <w:szCs w:val="20"/>
        </w:rPr>
        <w:endnoteReference w:id="39"/>
      </w:r>
      <w:r w:rsidR="00136BC9" w:rsidRPr="007D2C99">
        <w:rPr>
          <w:rFonts w:cstheme="majorHAnsi" w:hint="eastAsia"/>
          <w:color w:val="000000" w:themeColor="text1"/>
          <w:szCs w:val="20"/>
        </w:rPr>
        <w:t>、スクリーン</w:t>
      </w:r>
      <w:r w:rsidR="00136BC9" w:rsidRPr="007D2C99">
        <w:rPr>
          <w:rStyle w:val="af6"/>
          <w:rFonts w:cstheme="majorHAnsi"/>
          <w:color w:val="000000" w:themeColor="text1"/>
          <w:szCs w:val="20"/>
        </w:rPr>
        <w:endnoteReference w:id="40"/>
      </w:r>
      <w:r w:rsidR="00136BC9" w:rsidRPr="007D2C99">
        <w:rPr>
          <w:rFonts w:cstheme="majorHAnsi" w:hint="eastAsia"/>
          <w:color w:val="000000" w:themeColor="text1"/>
          <w:szCs w:val="20"/>
        </w:rPr>
        <w:t>の目幅縮小や</w:t>
      </w:r>
      <w:r w:rsidR="00DB2762" w:rsidRPr="007D2C99">
        <w:rPr>
          <w:rFonts w:cstheme="majorHAnsi" w:hint="eastAsia"/>
          <w:color w:val="000000" w:themeColor="text1"/>
          <w:szCs w:val="20"/>
        </w:rPr>
        <w:t>、</w:t>
      </w:r>
      <w:r w:rsidR="00C1255F" w:rsidRPr="007D2C99">
        <w:rPr>
          <w:rFonts w:cstheme="majorHAnsi" w:hint="eastAsia"/>
          <w:color w:val="000000" w:themeColor="text1"/>
          <w:szCs w:val="20"/>
        </w:rPr>
        <w:t>現状、合流式の処理場で処理している分流式下水道区域の汚水を分流式の処理場へ直送するための幹線整備に取り組みます。</w:t>
      </w:r>
    </w:p>
    <w:p w14:paraId="3FA81A18" w14:textId="77777777" w:rsidR="00A12306" w:rsidRDefault="00A12306" w:rsidP="00C1255F">
      <w:pPr>
        <w:autoSpaceDE w:val="0"/>
        <w:autoSpaceDN w:val="0"/>
        <w:snapToGrid w:val="0"/>
        <w:jc w:val="both"/>
        <w:rPr>
          <w:rFonts w:ascii="BIZ UDPゴシック" w:hAnsi="BIZ UDPゴシック" w:cs="Meiryo UI"/>
          <w:color w:val="000000" w:themeColor="text1"/>
        </w:rPr>
      </w:pPr>
    </w:p>
    <w:p w14:paraId="194283F6" w14:textId="43C38A94" w:rsidR="00C1255F" w:rsidRDefault="00721100" w:rsidP="00C1255F">
      <w:pPr>
        <w:autoSpaceDE w:val="0"/>
        <w:autoSpaceDN w:val="0"/>
        <w:snapToGrid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577856" behindDoc="0" locked="0" layoutInCell="1" allowOverlap="1" wp14:anchorId="57A17CB0" wp14:editId="43DCEA83">
                <wp:simplePos x="0" y="0"/>
                <wp:positionH relativeFrom="column">
                  <wp:posOffset>-3810</wp:posOffset>
                </wp:positionH>
                <wp:positionV relativeFrom="paragraph">
                  <wp:posOffset>31750</wp:posOffset>
                </wp:positionV>
                <wp:extent cx="6201997" cy="4071668"/>
                <wp:effectExtent l="0" t="0" r="0" b="0"/>
                <wp:wrapNone/>
                <wp:docPr id="81" name="テキスト ボックス 31" descr="図27　合流式下水道のしくみ">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201997" cy="4071668"/>
                        </a:xfrm>
                        <a:prstGeom prst="rect">
                          <a:avLst/>
                        </a:prstGeom>
                        <a:noFill/>
                      </wps:spPr>
                      <wps:txbx>
                        <w:txbxContent>
                          <w:p w14:paraId="17C04C1A" w14:textId="207A6ED3" w:rsidR="006212C8" w:rsidRDefault="006212C8" w:rsidP="00C125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3FA63C8" wp14:editId="4EC84962">
                                  <wp:extent cx="4386989" cy="3052770"/>
                                  <wp:effectExtent l="0" t="0" r="0" b="0"/>
                                  <wp:docPr id="130437" name="図 130437" descr="図27　合流式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 name="図 130437" descr="図27　合流式下水道のしくみ"/>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4386989" cy="3052770"/>
                                          </a:xfrm>
                                          <a:prstGeom prst="rect">
                                            <a:avLst/>
                                          </a:prstGeom>
                                          <a:ln>
                                            <a:noFill/>
                                          </a:ln>
                                          <a:extLst>
                                            <a:ext uri="{53640926-AAD7-44D8-BBD7-CCE9431645EC}">
                                              <a14:shadowObscured xmlns:a14="http://schemas.microsoft.com/office/drawing/2010/main"/>
                                            </a:ext>
                                          </a:extLst>
                                        </pic:spPr>
                                      </pic:pic>
                                    </a:graphicData>
                                  </a:graphic>
                                </wp:inline>
                              </w:drawing>
                            </w:r>
                          </w:p>
                          <w:p w14:paraId="77FAC41C" w14:textId="7909819F"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8B2CA10" w14:textId="2DFEB80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FE7CEAC" w14:textId="1AF0714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537887E" w14:textId="77777777"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344E19" w14:textId="1DD3191A" w:rsidR="006212C8" w:rsidRPr="00F969B5" w:rsidRDefault="006212C8" w:rsidP="00134C48">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27</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合流式</w:t>
                            </w:r>
                            <w:r>
                              <w:rPr>
                                <w:rFonts w:ascii="BIZ UDPゴシック" w:eastAsia="BIZ UDPゴシック" w:hAnsi="BIZ UDPゴシック" w:cstheme="minorBidi"/>
                                <w:kern w:val="24"/>
                                <w:sz w:val="18"/>
                                <w:szCs w:val="18"/>
                              </w:rPr>
                              <w:t>下水道の</w:t>
                            </w:r>
                            <w:r>
                              <w:rPr>
                                <w:rFonts w:ascii="BIZ UDPゴシック" w:eastAsia="BIZ UDPゴシック" w:hAnsi="BIZ UDPゴシック" w:cstheme="minorBidi" w:hint="eastAsia"/>
                                <w:kern w:val="24"/>
                                <w:sz w:val="18"/>
                                <w:szCs w:val="18"/>
                              </w:rPr>
                              <w:t>しくみ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A17CB0" id="_x0000_s1152" type="#_x0000_t202" alt="図27　合流式下水道のしくみ" style="position:absolute;left:0;text-align:left;margin-left:-.3pt;margin-top:2.5pt;width:488.35pt;height:320.6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" filled="f" stroked="f">
                <v:textbox>
                  <w:txbxContent>
                    <w:p w14:paraId="17C04C1A" w14:textId="207A6ED3" w:rsidR="006212C8" w:rsidRDefault="006212C8" w:rsidP="00C125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3FA63C8" wp14:editId="4EC84962">
                            <wp:extent cx="4386989" cy="3052770"/>
                            <wp:effectExtent l="0" t="0" r="0" b="0"/>
                            <wp:docPr id="130437" name="図 130437" descr="図27　合流式下水道のしく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7" name="図 130437" descr="図27　合流式下水道のしくみ"/>
                                    <pic:cNvPicPr/>
                                  </pic:nvPicPr>
                                  <pic:blipFill rotWithShape="1">
                                    <a:blip r:embed="rId84" cstate="screen">
                                      <a:extLst>
                                        <a:ext uri="{28A0092B-C50C-407E-A947-70E740481C1C}">
                                          <a14:useLocalDpi xmlns:a14="http://schemas.microsoft.com/office/drawing/2010/main"/>
                                        </a:ext>
                                      </a:extLst>
                                    </a:blip>
                                    <a:srcRect/>
                                    <a:stretch/>
                                  </pic:blipFill>
                                  <pic:spPr bwMode="auto">
                                    <a:xfrm>
                                      <a:off x="0" y="0"/>
                                      <a:ext cx="4386989" cy="3052770"/>
                                    </a:xfrm>
                                    <a:prstGeom prst="rect">
                                      <a:avLst/>
                                    </a:prstGeom>
                                    <a:ln>
                                      <a:noFill/>
                                    </a:ln>
                                    <a:extLst>
                                      <a:ext uri="{53640926-AAD7-44D8-BBD7-CCE9431645EC}">
                                        <a14:shadowObscured xmlns:a14="http://schemas.microsoft.com/office/drawing/2010/main"/>
                                      </a:ext>
                                    </a:extLst>
                                  </pic:spPr>
                                </pic:pic>
                              </a:graphicData>
                            </a:graphic>
                          </wp:inline>
                        </w:drawing>
                      </w:r>
                    </w:p>
                    <w:p w14:paraId="77FAC41C" w14:textId="7909819F"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8B2CA10" w14:textId="2DFEB80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FE7CEAC" w14:textId="1AF0714E"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1537887E" w14:textId="77777777" w:rsidR="00721100" w:rsidRDefault="00721100" w:rsidP="00721100">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47344E19" w14:textId="1DD3191A" w:rsidR="006212C8" w:rsidRPr="00F969B5" w:rsidRDefault="006212C8" w:rsidP="00134C48">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27</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合流式</w:t>
                      </w:r>
                      <w:r>
                        <w:rPr>
                          <w:rFonts w:ascii="BIZ UDPゴシック" w:eastAsia="BIZ UDPゴシック" w:hAnsi="BIZ UDPゴシック" w:cstheme="minorBidi"/>
                          <w:kern w:val="24"/>
                          <w:sz w:val="18"/>
                          <w:szCs w:val="18"/>
                        </w:rPr>
                        <w:t>下水道の</w:t>
                      </w:r>
                      <w:r>
                        <w:rPr>
                          <w:rFonts w:ascii="BIZ UDPゴシック" w:eastAsia="BIZ UDPゴシック" w:hAnsi="BIZ UDPゴシック" w:cstheme="minorBidi" w:hint="eastAsia"/>
                          <w:kern w:val="24"/>
                          <w:sz w:val="18"/>
                          <w:szCs w:val="18"/>
                        </w:rPr>
                        <w:t>しくみ</w:t>
                      </w:r>
                    </w:p>
                  </w:txbxContent>
                </v:textbox>
              </v:shape>
            </w:pict>
          </mc:Fallback>
        </mc:AlternateContent>
      </w:r>
    </w:p>
    <w:p w14:paraId="0447BD9A" w14:textId="7D4F14BB" w:rsidR="00C1255F" w:rsidRDefault="00C1255F" w:rsidP="00C1255F">
      <w:pPr>
        <w:autoSpaceDE w:val="0"/>
        <w:autoSpaceDN w:val="0"/>
        <w:snapToGrid w:val="0"/>
        <w:jc w:val="both"/>
        <w:rPr>
          <w:rFonts w:ascii="BIZ UDPゴシック" w:hAnsi="BIZ UDPゴシック" w:cs="Meiryo UI"/>
          <w:color w:val="000000" w:themeColor="text1"/>
        </w:rPr>
      </w:pPr>
    </w:p>
    <w:p w14:paraId="4F41718B" w14:textId="58DF4E28" w:rsidR="00C1255F" w:rsidRDefault="00C1255F" w:rsidP="00C1255F">
      <w:pPr>
        <w:autoSpaceDE w:val="0"/>
        <w:autoSpaceDN w:val="0"/>
        <w:snapToGrid w:val="0"/>
        <w:jc w:val="both"/>
        <w:rPr>
          <w:rFonts w:ascii="BIZ UDPゴシック" w:hAnsi="BIZ UDPゴシック" w:cs="Meiryo UI"/>
          <w:color w:val="000000" w:themeColor="text1"/>
        </w:rPr>
      </w:pPr>
    </w:p>
    <w:p w14:paraId="1CADCEF8" w14:textId="7CE5E7AF" w:rsidR="00C1255F" w:rsidRDefault="00C1255F" w:rsidP="00C1255F">
      <w:pPr>
        <w:autoSpaceDE w:val="0"/>
        <w:autoSpaceDN w:val="0"/>
        <w:snapToGrid w:val="0"/>
        <w:jc w:val="both"/>
        <w:rPr>
          <w:rFonts w:ascii="BIZ UDPゴシック" w:hAnsi="BIZ UDPゴシック" w:cs="Meiryo UI"/>
          <w:color w:val="000000" w:themeColor="text1"/>
        </w:rPr>
      </w:pPr>
    </w:p>
    <w:p w14:paraId="52E9C208" w14:textId="79870365" w:rsidR="00C1255F" w:rsidRDefault="00C1255F" w:rsidP="00C1255F">
      <w:pPr>
        <w:autoSpaceDE w:val="0"/>
        <w:autoSpaceDN w:val="0"/>
        <w:snapToGrid w:val="0"/>
        <w:jc w:val="both"/>
        <w:rPr>
          <w:rFonts w:ascii="BIZ UDPゴシック" w:hAnsi="BIZ UDPゴシック" w:cs="Meiryo UI"/>
          <w:color w:val="000000" w:themeColor="text1"/>
        </w:rPr>
      </w:pPr>
    </w:p>
    <w:p w14:paraId="6CC580C0" w14:textId="2DF1311B" w:rsidR="00C1255F" w:rsidRDefault="00C1255F" w:rsidP="00C1255F">
      <w:pPr>
        <w:autoSpaceDE w:val="0"/>
        <w:autoSpaceDN w:val="0"/>
        <w:snapToGrid w:val="0"/>
        <w:jc w:val="both"/>
        <w:rPr>
          <w:rFonts w:ascii="BIZ UDPゴシック" w:hAnsi="BIZ UDPゴシック" w:cs="Meiryo UI"/>
          <w:color w:val="000000" w:themeColor="text1"/>
        </w:rPr>
      </w:pPr>
    </w:p>
    <w:p w14:paraId="6FE92967" w14:textId="5DB77E20" w:rsidR="00C1255F" w:rsidRDefault="00C1255F" w:rsidP="00C1255F">
      <w:pPr>
        <w:autoSpaceDE w:val="0"/>
        <w:autoSpaceDN w:val="0"/>
        <w:snapToGrid w:val="0"/>
        <w:jc w:val="both"/>
        <w:rPr>
          <w:rFonts w:ascii="BIZ UDPゴシック" w:hAnsi="BIZ UDPゴシック" w:cs="Meiryo UI"/>
          <w:color w:val="000000" w:themeColor="text1"/>
        </w:rPr>
      </w:pPr>
    </w:p>
    <w:p w14:paraId="5EE644BC" w14:textId="05417845" w:rsidR="00C1255F" w:rsidRDefault="00C1255F" w:rsidP="00C1255F">
      <w:pPr>
        <w:autoSpaceDE w:val="0"/>
        <w:autoSpaceDN w:val="0"/>
        <w:snapToGrid w:val="0"/>
        <w:jc w:val="both"/>
        <w:rPr>
          <w:rFonts w:ascii="BIZ UDPゴシック" w:hAnsi="BIZ UDPゴシック" w:cs="Meiryo UI"/>
          <w:color w:val="000000" w:themeColor="text1"/>
        </w:rPr>
      </w:pPr>
    </w:p>
    <w:p w14:paraId="42E7C4ED" w14:textId="284168B2" w:rsidR="00C1255F" w:rsidRDefault="00C1255F" w:rsidP="00C1255F">
      <w:pPr>
        <w:autoSpaceDE w:val="0"/>
        <w:autoSpaceDN w:val="0"/>
        <w:snapToGrid w:val="0"/>
        <w:jc w:val="both"/>
        <w:rPr>
          <w:rFonts w:ascii="BIZ UDPゴシック" w:hAnsi="BIZ UDPゴシック" w:cs="Meiryo UI"/>
          <w:color w:val="000000" w:themeColor="text1"/>
        </w:rPr>
      </w:pPr>
    </w:p>
    <w:p w14:paraId="507A8FC3" w14:textId="25D8C5E3" w:rsidR="00C1255F" w:rsidRDefault="00C1255F" w:rsidP="00C1255F">
      <w:pPr>
        <w:autoSpaceDE w:val="0"/>
        <w:autoSpaceDN w:val="0"/>
        <w:snapToGrid w:val="0"/>
        <w:jc w:val="both"/>
        <w:rPr>
          <w:rFonts w:ascii="BIZ UDPゴシック" w:hAnsi="BIZ UDPゴシック" w:cs="Meiryo UI"/>
          <w:color w:val="000000" w:themeColor="text1"/>
        </w:rPr>
      </w:pPr>
    </w:p>
    <w:p w14:paraId="08EA199D" w14:textId="31E94D7F" w:rsidR="00C1255F" w:rsidRDefault="00C1255F" w:rsidP="00C1255F">
      <w:pPr>
        <w:autoSpaceDE w:val="0"/>
        <w:autoSpaceDN w:val="0"/>
        <w:snapToGrid w:val="0"/>
        <w:jc w:val="both"/>
        <w:rPr>
          <w:rFonts w:ascii="BIZ UDPゴシック" w:hAnsi="BIZ UDPゴシック" w:cs="Meiryo UI"/>
          <w:color w:val="000000" w:themeColor="text1"/>
        </w:rPr>
      </w:pPr>
    </w:p>
    <w:p w14:paraId="17E5537C" w14:textId="3FD7679B" w:rsidR="00C1255F" w:rsidRDefault="00C1255F" w:rsidP="00C1255F">
      <w:pPr>
        <w:autoSpaceDE w:val="0"/>
        <w:autoSpaceDN w:val="0"/>
        <w:snapToGrid w:val="0"/>
        <w:jc w:val="both"/>
        <w:rPr>
          <w:rFonts w:ascii="BIZ UDPゴシック" w:hAnsi="BIZ UDPゴシック" w:cs="Meiryo UI"/>
          <w:color w:val="000000" w:themeColor="text1"/>
        </w:rPr>
      </w:pPr>
    </w:p>
    <w:p w14:paraId="53C07F68" w14:textId="5CDFE85C" w:rsidR="00C1255F" w:rsidRDefault="00C1255F" w:rsidP="00C1255F">
      <w:pPr>
        <w:autoSpaceDE w:val="0"/>
        <w:autoSpaceDN w:val="0"/>
        <w:snapToGrid w:val="0"/>
        <w:jc w:val="both"/>
        <w:rPr>
          <w:rFonts w:ascii="BIZ UDPゴシック" w:hAnsi="BIZ UDPゴシック" w:cs="Meiryo UI"/>
          <w:color w:val="000000" w:themeColor="text1"/>
        </w:rPr>
      </w:pPr>
    </w:p>
    <w:p w14:paraId="1AE49DF0" w14:textId="21AAF959" w:rsidR="00C1255F" w:rsidRDefault="00C1255F" w:rsidP="00C1255F">
      <w:pPr>
        <w:autoSpaceDE w:val="0"/>
        <w:autoSpaceDN w:val="0"/>
        <w:snapToGrid w:val="0"/>
        <w:jc w:val="both"/>
        <w:rPr>
          <w:rFonts w:ascii="BIZ UDPゴシック" w:hAnsi="BIZ UDPゴシック" w:cs="Meiryo UI"/>
          <w:color w:val="000000" w:themeColor="text1"/>
        </w:rPr>
      </w:pPr>
    </w:p>
    <w:p w14:paraId="4F8BBBE8" w14:textId="77777777" w:rsidR="00C1255F" w:rsidRDefault="00C1255F" w:rsidP="00C1255F">
      <w:pPr>
        <w:autoSpaceDE w:val="0"/>
        <w:autoSpaceDN w:val="0"/>
        <w:snapToGrid w:val="0"/>
        <w:jc w:val="both"/>
        <w:rPr>
          <w:rFonts w:ascii="BIZ UDPゴシック" w:hAnsi="BIZ UDPゴシック" w:cs="Meiryo UI"/>
          <w:color w:val="000000" w:themeColor="text1"/>
        </w:rPr>
      </w:pPr>
    </w:p>
    <w:p w14:paraId="3EB48434" w14:textId="77777777" w:rsidR="00C1255F" w:rsidRDefault="00C1255F" w:rsidP="00C1255F">
      <w:pPr>
        <w:autoSpaceDE w:val="0"/>
        <w:autoSpaceDN w:val="0"/>
        <w:snapToGrid w:val="0"/>
        <w:jc w:val="both"/>
        <w:rPr>
          <w:rFonts w:ascii="BIZ UDPゴシック" w:hAnsi="BIZ UDPゴシック" w:cs="Meiryo UI"/>
          <w:color w:val="000000" w:themeColor="text1"/>
        </w:rPr>
      </w:pPr>
    </w:p>
    <w:p w14:paraId="2E409F53" w14:textId="3E2A722A" w:rsidR="00C1255F" w:rsidRDefault="00C1255F" w:rsidP="00C1255F">
      <w:pPr>
        <w:autoSpaceDE w:val="0"/>
        <w:autoSpaceDN w:val="0"/>
        <w:snapToGrid w:val="0"/>
        <w:jc w:val="both"/>
        <w:rPr>
          <w:rFonts w:ascii="BIZ UDPゴシック" w:hAnsi="BIZ UDPゴシック" w:cs="Meiryo UI"/>
          <w:color w:val="000000" w:themeColor="text1"/>
        </w:rPr>
      </w:pPr>
    </w:p>
    <w:p w14:paraId="002D043B" w14:textId="4C94DFDB" w:rsidR="00C1255F" w:rsidRDefault="00C1255F" w:rsidP="00C1255F">
      <w:pPr>
        <w:autoSpaceDE w:val="0"/>
        <w:autoSpaceDN w:val="0"/>
        <w:snapToGrid w:val="0"/>
        <w:jc w:val="both"/>
        <w:rPr>
          <w:rFonts w:ascii="BIZ UDPゴシック" w:hAnsi="BIZ UDPゴシック" w:cs="Meiryo UI"/>
          <w:color w:val="000000" w:themeColor="text1"/>
        </w:rPr>
      </w:pPr>
    </w:p>
    <w:p w14:paraId="5A07ED13" w14:textId="30BD1526" w:rsidR="00C1255F" w:rsidRDefault="000A0B85" w:rsidP="00C1255F">
      <w:pPr>
        <w:autoSpaceDE w:val="0"/>
        <w:autoSpaceDN w:val="0"/>
        <w:snapToGrid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729408" behindDoc="0" locked="0" layoutInCell="1" allowOverlap="1" wp14:anchorId="20D6FE83" wp14:editId="478E8D7B">
                <wp:simplePos x="0" y="0"/>
                <wp:positionH relativeFrom="column">
                  <wp:posOffset>405765</wp:posOffset>
                </wp:positionH>
                <wp:positionV relativeFrom="paragraph">
                  <wp:posOffset>160284</wp:posOffset>
                </wp:positionV>
                <wp:extent cx="5382260" cy="626745"/>
                <wp:effectExtent l="0" t="0" r="0" b="1905"/>
                <wp:wrapNone/>
                <wp:docPr id="130716" name="テキスト ボックス 130716"/>
                <wp:cNvGraphicFramePr/>
                <a:graphic xmlns:a="http://schemas.openxmlformats.org/drawingml/2006/main">
                  <a:graphicData uri="http://schemas.microsoft.com/office/word/2010/wordprocessingShape">
                    <wps:wsp>
                      <wps:cNvSpPr txBox="1"/>
                      <wps:spPr>
                        <a:xfrm>
                          <a:off x="0" y="0"/>
                          <a:ext cx="5382260" cy="626745"/>
                        </a:xfrm>
                        <a:prstGeom prst="rect">
                          <a:avLst/>
                        </a:prstGeom>
                        <a:noFill/>
                        <a:ln w="6350">
                          <a:noFill/>
                        </a:ln>
                      </wps:spPr>
                      <wps:txbx>
                        <w:txbxContent>
                          <w:p w14:paraId="1A4F761D" w14:textId="78A27FB5" w:rsidR="006212C8" w:rsidRPr="007D2C99" w:rsidRDefault="006212C8" w:rsidP="00721100">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EC0983">
                              <w:rPr>
                                <w:rFonts w:ascii="BIZ UDPゴシック" w:hAnsi="BIZ UDPゴシック" w:cs="Meiryo UI" w:hint="eastAsia"/>
                                <w:color w:val="000000" w:themeColor="text1"/>
                                <w:sz w:val="16"/>
                              </w:rPr>
                              <w:t>晴天時や比較的小さい降雨時は、下水（汚水</w:t>
                            </w:r>
                            <w:r w:rsidRPr="00D71BC0">
                              <w:rPr>
                                <w:rFonts w:ascii="BIZ UDPゴシック" w:hAnsi="BIZ UDPゴシック" w:cs="Meiryo UI" w:hint="eastAsia"/>
                                <w:color w:val="000000" w:themeColor="text1"/>
                                <w:sz w:val="16"/>
                              </w:rPr>
                              <w:t>・雨水）</w:t>
                            </w:r>
                            <w:r w:rsidRPr="007D2C99">
                              <w:rPr>
                                <w:rFonts w:ascii="BIZ UDPゴシック" w:hAnsi="BIZ UDPゴシック" w:cs="Meiryo UI" w:hint="eastAsia"/>
                                <w:color w:val="000000" w:themeColor="text1"/>
                                <w:sz w:val="16"/>
                              </w:rPr>
                              <w:t>の全量がポンプ場から水みらいセンターに送水され（</w:t>
                            </w:r>
                            <w:r w:rsidR="00721100" w:rsidRPr="007D2C99">
                              <w:rPr>
                                <w:rFonts w:ascii="BIZ UDPゴシック" w:hAnsi="BIZ UDPゴシック" w:cs="Meiryo UI" w:hint="eastAsia"/>
                                <w:color w:val="000000" w:themeColor="text1"/>
                                <w:sz w:val="16"/>
                              </w:rPr>
                              <w:t>第1段階</w:t>
                            </w:r>
                            <w:r w:rsidRPr="007D2C99">
                              <w:rPr>
                                <w:rFonts w:ascii="BIZ UDPゴシック" w:hAnsi="BIZ UDPゴシック" w:cs="Meiryo UI" w:hint="eastAsia"/>
                                <w:color w:val="000000" w:themeColor="text1"/>
                                <w:sz w:val="16"/>
                              </w:rPr>
                              <w:t>）、水みらいセンターで高級処理し、河川等に放流されます（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の上図）。</w:t>
                            </w:r>
                          </w:p>
                          <w:p w14:paraId="7B9FA5CE" w14:textId="18FD904E"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ある規模以上の降雨時は、下水（汚水・雨水）の一部は簡易処理され放流されます（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の下図）。</w:t>
                            </w:r>
                          </w:p>
                          <w:p w14:paraId="5D7B6E5C" w14:textId="651DBEB3"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更に強い降雨時には、ポンプ場から汚水の一部が未処理のまま雨水とともに河川等に放流されます（</w:t>
                            </w:r>
                            <w:r w:rsidR="00721100" w:rsidRPr="007D2C99">
                              <w:rPr>
                                <w:rFonts w:ascii="BIZ UDPゴシック" w:hAnsi="BIZ UDPゴシック" w:cs="Meiryo UI" w:hint="eastAsia"/>
                                <w:color w:val="000000" w:themeColor="text1"/>
                                <w:sz w:val="16"/>
                              </w:rPr>
                              <w:t>第</w:t>
                            </w:r>
                            <w:r w:rsidR="00721100" w:rsidRPr="007D2C99">
                              <w:rPr>
                                <w:rFonts w:ascii="BIZ UDPゴシック" w:hAnsi="BIZ UDPゴシック" w:cs="Meiryo UI"/>
                                <w:color w:val="000000" w:themeColor="text1"/>
                                <w:sz w:val="16"/>
                              </w:rPr>
                              <w:t>3</w:t>
                            </w:r>
                            <w:r w:rsidR="00721100" w:rsidRPr="007D2C99">
                              <w:rPr>
                                <w:rFonts w:ascii="BIZ UDPゴシック" w:hAnsi="BIZ UDPゴシック" w:cs="Meiryo UI" w:hint="eastAsia"/>
                                <w:color w:val="000000" w:themeColor="text1"/>
                                <w:sz w:val="16"/>
                              </w:rPr>
                              <w:t>段階</w:t>
                            </w:r>
                            <w:r w:rsidRPr="007D2C99">
                              <w:rPr>
                                <w:rFonts w:ascii="BIZ UDPゴシック" w:hAnsi="BIZ UDPゴシック" w:cs="Meiryo UI"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6FE83" id="テキスト ボックス 130716" o:spid="_x0000_s1153" type="#_x0000_t202" style="position:absolute;left:0;text-align:left;margin-left:31.95pt;margin-top:12.6pt;width:423.8pt;height:49.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" filled="f" stroked="f" strokeweight=".5pt">
                <v:textbox>
                  <w:txbxContent>
                    <w:p w14:paraId="1A4F761D" w14:textId="78A27FB5" w:rsidR="006212C8" w:rsidRPr="007D2C99" w:rsidRDefault="006212C8" w:rsidP="00721100">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EC0983">
                        <w:rPr>
                          <w:rFonts w:ascii="BIZ UDPゴシック" w:hAnsi="BIZ UDPゴシック" w:cs="Meiryo UI" w:hint="eastAsia"/>
                          <w:color w:val="000000" w:themeColor="text1"/>
                          <w:sz w:val="16"/>
                        </w:rPr>
                        <w:t>晴天時や比較的小さい降雨時は、下水（汚水</w:t>
                      </w:r>
                      <w:r w:rsidRPr="00D71BC0">
                        <w:rPr>
                          <w:rFonts w:ascii="BIZ UDPゴシック" w:hAnsi="BIZ UDPゴシック" w:cs="Meiryo UI" w:hint="eastAsia"/>
                          <w:color w:val="000000" w:themeColor="text1"/>
                          <w:sz w:val="16"/>
                        </w:rPr>
                        <w:t>・雨水）</w:t>
                      </w:r>
                      <w:r w:rsidRPr="007D2C99">
                        <w:rPr>
                          <w:rFonts w:ascii="BIZ UDPゴシック" w:hAnsi="BIZ UDPゴシック" w:cs="Meiryo UI" w:hint="eastAsia"/>
                          <w:color w:val="000000" w:themeColor="text1"/>
                          <w:sz w:val="16"/>
                        </w:rPr>
                        <w:t>の全量がポンプ場から水みらいセンターに送水され（</w:t>
                      </w:r>
                      <w:r w:rsidR="00721100" w:rsidRPr="007D2C99">
                        <w:rPr>
                          <w:rFonts w:ascii="BIZ UDPゴシック" w:hAnsi="BIZ UDPゴシック" w:cs="Meiryo UI" w:hint="eastAsia"/>
                          <w:color w:val="000000" w:themeColor="text1"/>
                          <w:sz w:val="16"/>
                        </w:rPr>
                        <w:t>第1段階</w:t>
                      </w:r>
                      <w:r w:rsidRPr="007D2C99">
                        <w:rPr>
                          <w:rFonts w:ascii="BIZ UDPゴシック" w:hAnsi="BIZ UDPゴシック" w:cs="Meiryo UI" w:hint="eastAsia"/>
                          <w:color w:val="000000" w:themeColor="text1"/>
                          <w:sz w:val="16"/>
                        </w:rPr>
                        <w:t>）、水みらいセンターで高級処理し、河川等に放流されます（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の上図）。</w:t>
                      </w:r>
                    </w:p>
                    <w:p w14:paraId="7B9FA5CE" w14:textId="18FD904E"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ある規模以上の降雨時は、下水（汚水・雨水）の一部は簡易処理され放流されます（</w:t>
                      </w:r>
                      <w:r w:rsidR="00721100" w:rsidRPr="007D2C99">
                        <w:rPr>
                          <w:rFonts w:ascii="BIZ UDPゴシック" w:hAnsi="BIZ UDPゴシック" w:cs="Meiryo UI" w:hint="eastAsia"/>
                          <w:color w:val="000000" w:themeColor="text1"/>
                          <w:sz w:val="16"/>
                        </w:rPr>
                        <w:t>第2段階</w:t>
                      </w:r>
                      <w:r w:rsidRPr="007D2C99">
                        <w:rPr>
                          <w:rFonts w:ascii="BIZ UDPゴシック" w:hAnsi="BIZ UDPゴシック" w:cs="Meiryo UI" w:hint="eastAsia"/>
                          <w:color w:val="000000" w:themeColor="text1"/>
                          <w:sz w:val="16"/>
                        </w:rPr>
                        <w:t>の下図）。</w:t>
                      </w:r>
                    </w:p>
                    <w:p w14:paraId="5D7B6E5C" w14:textId="651DBEB3" w:rsidR="006212C8" w:rsidRPr="007D2C99" w:rsidRDefault="006212C8" w:rsidP="00EC0983">
                      <w:pPr>
                        <w:pStyle w:val="a3"/>
                        <w:numPr>
                          <w:ilvl w:val="0"/>
                          <w:numId w:val="58"/>
                        </w:numPr>
                        <w:autoSpaceDE w:val="0"/>
                        <w:autoSpaceDN w:val="0"/>
                        <w:snapToGrid w:val="0"/>
                        <w:ind w:leftChars="0" w:left="170" w:hanging="170"/>
                        <w:jc w:val="both"/>
                        <w:rPr>
                          <w:rFonts w:ascii="BIZ UDPゴシック" w:hAnsi="BIZ UDPゴシック" w:cs="Meiryo UI"/>
                          <w:color w:val="000000" w:themeColor="text1"/>
                          <w:sz w:val="16"/>
                        </w:rPr>
                      </w:pPr>
                      <w:r w:rsidRPr="007D2C99">
                        <w:rPr>
                          <w:rFonts w:ascii="BIZ UDPゴシック" w:hAnsi="BIZ UDPゴシック" w:cs="Meiryo UI" w:hint="eastAsia"/>
                          <w:color w:val="000000" w:themeColor="text1"/>
                          <w:sz w:val="16"/>
                        </w:rPr>
                        <w:t>更に強い降雨時には、ポンプ場から汚水の一部が未処理のまま雨水とともに河川等に放流されます（</w:t>
                      </w:r>
                      <w:r w:rsidR="00721100" w:rsidRPr="007D2C99">
                        <w:rPr>
                          <w:rFonts w:ascii="BIZ UDPゴシック" w:hAnsi="BIZ UDPゴシック" w:cs="Meiryo UI" w:hint="eastAsia"/>
                          <w:color w:val="000000" w:themeColor="text1"/>
                          <w:sz w:val="16"/>
                        </w:rPr>
                        <w:t>第</w:t>
                      </w:r>
                      <w:r w:rsidR="00721100" w:rsidRPr="007D2C99">
                        <w:rPr>
                          <w:rFonts w:ascii="BIZ UDPゴシック" w:hAnsi="BIZ UDPゴシック" w:cs="Meiryo UI"/>
                          <w:color w:val="000000" w:themeColor="text1"/>
                          <w:sz w:val="16"/>
                        </w:rPr>
                        <w:t>3</w:t>
                      </w:r>
                      <w:r w:rsidR="00721100" w:rsidRPr="007D2C99">
                        <w:rPr>
                          <w:rFonts w:ascii="BIZ UDPゴシック" w:hAnsi="BIZ UDPゴシック" w:cs="Meiryo UI" w:hint="eastAsia"/>
                          <w:color w:val="000000" w:themeColor="text1"/>
                          <w:sz w:val="16"/>
                        </w:rPr>
                        <w:t>段階</w:t>
                      </w:r>
                      <w:r w:rsidRPr="007D2C99">
                        <w:rPr>
                          <w:rFonts w:ascii="BIZ UDPゴシック" w:hAnsi="BIZ UDPゴシック" w:cs="Meiryo UI" w:hint="eastAsia"/>
                          <w:color w:val="000000" w:themeColor="text1"/>
                          <w:sz w:val="16"/>
                        </w:rPr>
                        <w:t>）。</w:t>
                      </w:r>
                    </w:p>
                  </w:txbxContent>
                </v:textbox>
              </v:shape>
            </w:pict>
          </mc:Fallback>
        </mc:AlternateContent>
      </w:r>
    </w:p>
    <w:p w14:paraId="7D1EE118" w14:textId="5AB36F2E" w:rsidR="00C1255F" w:rsidRDefault="00C1255F" w:rsidP="00C1255F">
      <w:pPr>
        <w:autoSpaceDE w:val="0"/>
        <w:autoSpaceDN w:val="0"/>
        <w:snapToGrid w:val="0"/>
        <w:jc w:val="both"/>
        <w:rPr>
          <w:rFonts w:ascii="BIZ UDPゴシック" w:hAnsi="BIZ UDPゴシック" w:cs="Meiryo UI"/>
          <w:color w:val="000000" w:themeColor="text1"/>
        </w:rPr>
      </w:pPr>
    </w:p>
    <w:p w14:paraId="24AE533A" w14:textId="478DDB2B" w:rsidR="00C1255F" w:rsidRDefault="00C1255F" w:rsidP="00C1255F">
      <w:pPr>
        <w:autoSpaceDE w:val="0"/>
        <w:autoSpaceDN w:val="0"/>
        <w:snapToGrid w:val="0"/>
        <w:jc w:val="both"/>
        <w:rPr>
          <w:rFonts w:ascii="BIZ UDPゴシック" w:hAnsi="BIZ UDPゴシック" w:cs="Meiryo UI"/>
          <w:color w:val="000000" w:themeColor="text1"/>
        </w:rPr>
      </w:pPr>
    </w:p>
    <w:p w14:paraId="4EBB9523" w14:textId="73544A34" w:rsidR="00C1255F" w:rsidRDefault="00C1255F" w:rsidP="00C1255F">
      <w:pPr>
        <w:autoSpaceDE w:val="0"/>
        <w:autoSpaceDN w:val="0"/>
        <w:snapToGrid w:val="0"/>
        <w:jc w:val="both"/>
        <w:rPr>
          <w:rFonts w:ascii="BIZ UDPゴシック" w:hAnsi="BIZ UDPゴシック" w:cs="Meiryo UI"/>
          <w:color w:val="000000" w:themeColor="text1"/>
        </w:rPr>
      </w:pPr>
    </w:p>
    <w:p w14:paraId="0D553AFB" w14:textId="64A0FD10" w:rsidR="00C1255F" w:rsidRDefault="00C1255F" w:rsidP="00C1255F">
      <w:pPr>
        <w:autoSpaceDE w:val="0"/>
        <w:autoSpaceDN w:val="0"/>
        <w:snapToGrid w:val="0"/>
        <w:jc w:val="both"/>
        <w:rPr>
          <w:rFonts w:ascii="BIZ UDPゴシック" w:hAnsi="BIZ UDPゴシック" w:cs="Meiryo UI"/>
          <w:color w:val="000000" w:themeColor="text1"/>
        </w:rPr>
      </w:pPr>
    </w:p>
    <w:p w14:paraId="0F19370B" w14:textId="55614782" w:rsidR="00721100" w:rsidRDefault="00721100" w:rsidP="00C1255F">
      <w:pPr>
        <w:autoSpaceDE w:val="0"/>
        <w:autoSpaceDN w:val="0"/>
        <w:snapToGrid w:val="0"/>
        <w:jc w:val="both"/>
        <w:rPr>
          <w:rFonts w:ascii="BIZ UDPゴシック" w:hAnsi="BIZ UDPゴシック" w:cs="Meiryo UI"/>
          <w:color w:val="000000" w:themeColor="text1"/>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0A0B85" w:rsidRPr="00DB717F" w14:paraId="6F378466" w14:textId="77777777" w:rsidTr="005B6F8B">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7EF8A94B"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2483AC1E"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6A6EB6C4" w14:textId="77777777" w:rsidR="000A0B85" w:rsidRPr="001328E9" w:rsidRDefault="000A0B85" w:rsidP="005B6F8B">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34665C10"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55E6AA01" w14:textId="77777777" w:rsidR="000A0B85" w:rsidRPr="001328E9" w:rsidRDefault="000A0B85" w:rsidP="005B6F8B">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F5050"/>
            <w:tcMar>
              <w:top w:w="9" w:type="dxa"/>
              <w:left w:w="9" w:type="dxa"/>
              <w:bottom w:w="0" w:type="dxa"/>
              <w:right w:w="9" w:type="dxa"/>
            </w:tcMar>
            <w:vAlign w:val="center"/>
            <w:hideMark/>
          </w:tcPr>
          <w:p w14:paraId="0D14BA30" w14:textId="77777777" w:rsidR="000A0B85" w:rsidRPr="006B05F2" w:rsidRDefault="000A0B85" w:rsidP="005B6F8B">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0A0B85" w:rsidRPr="007D2C99" w14:paraId="6499E0FA" w14:textId="77777777" w:rsidTr="005B6F8B">
        <w:trPr>
          <w:trHeight w:val="202"/>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FDF2967" w14:textId="77777777" w:rsidR="000A0B85" w:rsidRPr="007D2C99" w:rsidRDefault="000A0B85" w:rsidP="005B6F8B">
            <w:pPr>
              <w:autoSpaceDE w:val="0"/>
              <w:autoSpaceDN w:val="0"/>
              <w:snapToGrid w:val="0"/>
              <w:rPr>
                <w:rFonts w:cstheme="majorHAnsi"/>
                <w:color w:val="000000" w:themeColor="text1"/>
                <w:sz w:val="18"/>
                <w:szCs w:val="20"/>
              </w:rPr>
            </w:pPr>
            <w:r w:rsidRPr="007D2C99">
              <w:rPr>
                <w:rFonts w:cstheme="majorHAnsi" w:hint="eastAsia"/>
                <w:color w:val="000000" w:themeColor="text1"/>
                <w:sz w:val="18"/>
                <w:szCs w:val="20"/>
              </w:rPr>
              <w:t>雨水沈砂池のドライ化　実施機場数</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F442111" w14:textId="77777777" w:rsidR="000A0B85" w:rsidRPr="007D2C99" w:rsidRDefault="000A0B85" w:rsidP="005B6F8B">
            <w:pPr>
              <w:wordWrap w:val="0"/>
              <w:autoSpaceDE w:val="0"/>
              <w:autoSpaceDN w:val="0"/>
              <w:snapToGrid w:val="0"/>
              <w:jc w:val="right"/>
              <w:rPr>
                <w:rFonts w:cstheme="majorHAnsi"/>
                <w:color w:val="000000" w:themeColor="text1"/>
                <w:sz w:val="28"/>
                <w:szCs w:val="32"/>
              </w:rPr>
            </w:pPr>
            <w:r w:rsidRPr="007D2C99">
              <w:rPr>
                <w:rFonts w:cstheme="majorHAnsi" w:hint="eastAsia"/>
                <w:color w:val="000000" w:themeColor="text1"/>
                <w:sz w:val="28"/>
                <w:szCs w:val="32"/>
              </w:rPr>
              <w:t>－</w:t>
            </w:r>
          </w:p>
        </w:tc>
        <w:tc>
          <w:tcPr>
            <w:tcW w:w="289" w:type="pct"/>
            <w:tcBorders>
              <w:left w:val="single" w:sz="8" w:space="0" w:color="FFFFFF"/>
              <w:right w:val="single" w:sz="8" w:space="0" w:color="FFFFFF"/>
            </w:tcBorders>
            <w:shd w:val="clear" w:color="auto" w:fill="auto"/>
          </w:tcPr>
          <w:p w14:paraId="23B58269"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hint="eastAsia"/>
                <w:noProof/>
                <w:color w:val="000000" w:themeColor="text1"/>
                <w:sz w:val="18"/>
                <w:szCs w:val="20"/>
              </w:rPr>
              <mc:AlternateContent>
                <mc:Choice Requires="wps">
                  <w:drawing>
                    <wp:anchor distT="0" distB="0" distL="114300" distR="114300" simplePos="0" relativeHeight="251752960" behindDoc="1" locked="0" layoutInCell="1" allowOverlap="1" wp14:anchorId="08C3D817" wp14:editId="42D67516">
                      <wp:simplePos x="0" y="0"/>
                      <wp:positionH relativeFrom="column">
                        <wp:posOffset>-19025</wp:posOffset>
                      </wp:positionH>
                      <wp:positionV relativeFrom="paragraph">
                        <wp:posOffset>95225</wp:posOffset>
                      </wp:positionV>
                      <wp:extent cx="1551940" cy="327660"/>
                      <wp:effectExtent l="0" t="0" r="0" b="0"/>
                      <wp:wrapNone/>
                      <wp:docPr id="71" name="右矢印 27"/>
                      <wp:cNvGraphicFramePr/>
                      <a:graphic xmlns:a="http://schemas.openxmlformats.org/drawingml/2006/main">
                        <a:graphicData uri="http://schemas.microsoft.com/office/word/2010/wordprocessingShape">
                          <wps:wsp>
                            <wps:cNvSpPr/>
                            <wps:spPr>
                              <a:xfrm>
                                <a:off x="0" y="0"/>
                                <a:ext cx="1551940" cy="327660"/>
                              </a:xfrm>
                              <a:prstGeom prst="rightArrow">
                                <a:avLst>
                                  <a:gd name="adj1" fmla="val 100000"/>
                                  <a:gd name="adj2" fmla="val 42676"/>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03212" id="右矢印 27" o:spid="_x0000_s1026" type="#_x0000_t13" style="position:absolute;left:0;text-align:left;margin-left:-1.5pt;margin-top:7.5pt;width:122.2pt;height:25.8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" adj="19654,0" fillcolor="#f2dbdb [661]"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558CC17"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color w:val="000000" w:themeColor="text1"/>
                <w:sz w:val="28"/>
                <w:szCs w:val="20"/>
              </w:rPr>
              <w:t>11</w:t>
            </w:r>
            <w:r w:rsidRPr="007D2C99">
              <w:rPr>
                <w:rFonts w:cstheme="majorHAnsi" w:hint="eastAsia"/>
                <w:color w:val="000000" w:themeColor="text1"/>
                <w:sz w:val="18"/>
                <w:szCs w:val="20"/>
              </w:rPr>
              <w:t>機場</w:t>
            </w:r>
          </w:p>
        </w:tc>
        <w:tc>
          <w:tcPr>
            <w:tcW w:w="261" w:type="pct"/>
            <w:tcBorders>
              <w:left w:val="single" w:sz="8" w:space="0" w:color="FFFFFF"/>
              <w:right w:val="single" w:sz="8" w:space="0" w:color="FFFFFF"/>
            </w:tcBorders>
            <w:shd w:val="clear" w:color="auto" w:fill="auto"/>
          </w:tcPr>
          <w:p w14:paraId="3A9A4EF2" w14:textId="77777777" w:rsidR="000A0B85" w:rsidRPr="007D2C99" w:rsidRDefault="000A0B85" w:rsidP="005B6F8B">
            <w:pPr>
              <w:autoSpaceDE w:val="0"/>
              <w:autoSpaceDN w:val="0"/>
              <w:snapToGrid w:val="0"/>
              <w:jc w:val="right"/>
              <w:rPr>
                <w:rFonts w:cstheme="majorHAnsi"/>
                <w:bCs/>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CD3636B" w14:textId="77777777" w:rsidR="000A0B85" w:rsidRPr="007D2C99" w:rsidRDefault="000A0B85" w:rsidP="005B6F8B">
            <w:pPr>
              <w:autoSpaceDE w:val="0"/>
              <w:autoSpaceDN w:val="0"/>
              <w:snapToGrid w:val="0"/>
              <w:jc w:val="right"/>
              <w:rPr>
                <w:rFonts w:cstheme="majorHAnsi"/>
                <w:bCs/>
                <w:color w:val="000000" w:themeColor="text1"/>
                <w:sz w:val="18"/>
                <w:szCs w:val="20"/>
              </w:rPr>
            </w:pPr>
            <w:r w:rsidRPr="007D2C99">
              <w:rPr>
                <w:rFonts w:cstheme="majorHAnsi"/>
                <w:bCs/>
                <w:color w:val="000000" w:themeColor="text1"/>
                <w:sz w:val="28"/>
                <w:szCs w:val="20"/>
              </w:rPr>
              <w:t>13</w:t>
            </w:r>
            <w:r w:rsidRPr="007D2C99">
              <w:rPr>
                <w:rFonts w:cstheme="majorHAnsi" w:hint="eastAsia"/>
                <w:bCs/>
                <w:color w:val="000000" w:themeColor="text1"/>
                <w:sz w:val="18"/>
                <w:szCs w:val="20"/>
              </w:rPr>
              <w:t>機場</w:t>
            </w:r>
          </w:p>
        </w:tc>
      </w:tr>
      <w:tr w:rsidR="000A0B85" w:rsidRPr="007D2C99" w14:paraId="13F0679E" w14:textId="77777777" w:rsidTr="005B6F8B">
        <w:trPr>
          <w:trHeight w:val="152"/>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7E58C03E" w14:textId="77777777" w:rsidR="000A0B85" w:rsidRPr="007D2C99" w:rsidRDefault="000A0B85" w:rsidP="005B6F8B">
            <w:pPr>
              <w:autoSpaceDE w:val="0"/>
              <w:autoSpaceDN w:val="0"/>
              <w:snapToGrid w:val="0"/>
              <w:rPr>
                <w:rFonts w:cstheme="majorHAnsi"/>
                <w:color w:val="000000" w:themeColor="text1"/>
                <w:sz w:val="18"/>
                <w:szCs w:val="20"/>
              </w:rPr>
            </w:pPr>
            <w:r w:rsidRPr="007D2C99">
              <w:rPr>
                <w:rFonts w:cstheme="majorHAnsi" w:hint="eastAsia"/>
                <w:color w:val="000000" w:themeColor="text1"/>
                <w:sz w:val="18"/>
                <w:szCs w:val="20"/>
              </w:rPr>
              <w:t>スクリーンの目幅縮小　実施機場数</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DD3FA2B" w14:textId="77777777" w:rsidR="000A0B85" w:rsidRPr="007D2C99" w:rsidRDefault="000A0B85" w:rsidP="005B6F8B">
            <w:pPr>
              <w:wordWrap w:val="0"/>
              <w:autoSpaceDE w:val="0"/>
              <w:autoSpaceDN w:val="0"/>
              <w:snapToGrid w:val="0"/>
              <w:jc w:val="right"/>
              <w:rPr>
                <w:rFonts w:cstheme="majorHAnsi"/>
                <w:color w:val="000000" w:themeColor="text1"/>
                <w:sz w:val="28"/>
                <w:szCs w:val="32"/>
              </w:rPr>
            </w:pPr>
            <w:r w:rsidRPr="007D2C99">
              <w:rPr>
                <w:rFonts w:cstheme="majorHAnsi" w:hint="eastAsia"/>
                <w:color w:val="000000" w:themeColor="text1"/>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38310FF9" w14:textId="77777777" w:rsidR="000A0B85" w:rsidRPr="007D2C99" w:rsidRDefault="000A0B85" w:rsidP="005B6F8B">
            <w:pPr>
              <w:autoSpaceDE w:val="0"/>
              <w:autoSpaceDN w:val="0"/>
              <w:snapToGrid w:val="0"/>
              <w:jc w:val="right"/>
              <w:rPr>
                <w:rFonts w:cstheme="majorHAnsi"/>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D3EA0D1" w14:textId="77777777" w:rsidR="000A0B85" w:rsidRPr="007D2C99" w:rsidRDefault="000A0B85" w:rsidP="005B6F8B">
            <w:pPr>
              <w:autoSpaceDE w:val="0"/>
              <w:autoSpaceDN w:val="0"/>
              <w:snapToGrid w:val="0"/>
              <w:jc w:val="right"/>
              <w:rPr>
                <w:rFonts w:cstheme="majorHAnsi"/>
                <w:color w:val="000000" w:themeColor="text1"/>
                <w:sz w:val="18"/>
                <w:szCs w:val="20"/>
              </w:rPr>
            </w:pPr>
            <w:r w:rsidRPr="007D2C99">
              <w:rPr>
                <w:rFonts w:cstheme="majorHAnsi"/>
                <w:color w:val="000000" w:themeColor="text1"/>
                <w:sz w:val="28"/>
                <w:szCs w:val="20"/>
              </w:rPr>
              <w:t>5</w:t>
            </w:r>
            <w:r w:rsidRPr="007D2C99">
              <w:rPr>
                <w:rFonts w:cstheme="majorHAnsi" w:hint="eastAsia"/>
                <w:color w:val="000000" w:themeColor="text1"/>
                <w:sz w:val="18"/>
                <w:szCs w:val="20"/>
              </w:rPr>
              <w:t>機場</w:t>
            </w:r>
          </w:p>
        </w:tc>
        <w:tc>
          <w:tcPr>
            <w:tcW w:w="261" w:type="pct"/>
            <w:tcBorders>
              <w:left w:val="single" w:sz="8" w:space="0" w:color="FFFFFF"/>
              <w:bottom w:val="single" w:sz="8" w:space="0" w:color="FFFFFF"/>
              <w:right w:val="single" w:sz="8" w:space="0" w:color="FFFFFF"/>
            </w:tcBorders>
            <w:shd w:val="clear" w:color="auto" w:fill="auto"/>
          </w:tcPr>
          <w:p w14:paraId="76AC5833" w14:textId="77777777" w:rsidR="000A0B85" w:rsidRPr="007D2C99" w:rsidRDefault="000A0B85" w:rsidP="005B6F8B">
            <w:pPr>
              <w:autoSpaceDE w:val="0"/>
              <w:autoSpaceDN w:val="0"/>
              <w:snapToGrid w:val="0"/>
              <w:jc w:val="right"/>
              <w:rPr>
                <w:rFonts w:cstheme="majorHAnsi"/>
                <w:bCs/>
                <w:color w:val="000000" w:themeColor="text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CC09A68" w14:textId="77777777" w:rsidR="000A0B85" w:rsidRPr="007D2C99" w:rsidRDefault="000A0B85" w:rsidP="005B6F8B">
            <w:pPr>
              <w:autoSpaceDE w:val="0"/>
              <w:autoSpaceDN w:val="0"/>
              <w:snapToGrid w:val="0"/>
              <w:jc w:val="right"/>
              <w:rPr>
                <w:rFonts w:cstheme="majorHAnsi"/>
                <w:bCs/>
                <w:color w:val="000000" w:themeColor="text1"/>
                <w:sz w:val="18"/>
                <w:szCs w:val="20"/>
              </w:rPr>
            </w:pPr>
            <w:r w:rsidRPr="007D2C99">
              <w:rPr>
                <w:rFonts w:cstheme="majorHAnsi"/>
                <w:bCs/>
                <w:color w:val="000000" w:themeColor="text1"/>
                <w:sz w:val="28"/>
                <w:szCs w:val="20"/>
              </w:rPr>
              <w:t>7</w:t>
            </w:r>
            <w:r w:rsidRPr="007D2C99">
              <w:rPr>
                <w:rFonts w:cstheme="majorHAnsi" w:hint="eastAsia"/>
                <w:bCs/>
                <w:color w:val="000000" w:themeColor="text1"/>
                <w:sz w:val="18"/>
                <w:szCs w:val="20"/>
              </w:rPr>
              <w:t>機場</w:t>
            </w:r>
          </w:p>
        </w:tc>
      </w:tr>
    </w:tbl>
    <w:p w14:paraId="1C7E4807" w14:textId="4E5F4656" w:rsidR="000A0B85" w:rsidRPr="000A0B85" w:rsidRDefault="00C64CD1" w:rsidP="006B559E">
      <w:pPr>
        <w:widowControl w:val="0"/>
        <w:autoSpaceDE w:val="0"/>
        <w:autoSpaceDN w:val="0"/>
        <w:snapToGrid w:val="0"/>
        <w:ind w:left="160" w:hangingChars="100" w:hanging="160"/>
        <w:jc w:val="both"/>
        <w:rPr>
          <w:rFonts w:ascii="Arial" w:hAnsi="Arial" w:cs="Arial"/>
          <w:color w:val="000000" w:themeColor="text1"/>
          <w:sz w:val="16"/>
        </w:rPr>
      </w:pPr>
      <w:r w:rsidRPr="007D2C99">
        <w:rPr>
          <w:rFonts w:ascii="BIZ UDPゴシック" w:hAnsi="BIZ UDPゴシック" w:cs="ＭＳ 明朝" w:hint="eastAsia"/>
          <w:color w:val="000000" w:themeColor="text1"/>
          <w:sz w:val="16"/>
        </w:rPr>
        <w:t>※</w:t>
      </w:r>
      <w:r w:rsidR="00EE56E3" w:rsidRPr="007D2C99">
        <w:rPr>
          <w:rFonts w:ascii="Arial" w:hAnsi="Arial" w:cs="Arial"/>
          <w:color w:val="000000" w:themeColor="text1"/>
          <w:sz w:val="16"/>
        </w:rPr>
        <w:t>雨水沈砂池のドライ化</w:t>
      </w:r>
      <w:r w:rsidR="000A0B85" w:rsidRPr="007D2C99">
        <w:rPr>
          <w:rFonts w:ascii="Arial" w:hAnsi="Arial" w:cs="Arial" w:hint="eastAsia"/>
          <w:color w:val="000000" w:themeColor="text1"/>
          <w:sz w:val="16"/>
        </w:rPr>
        <w:t>の対象は全部で</w:t>
      </w:r>
      <w:r w:rsidR="000A0B85" w:rsidRPr="007D2C99">
        <w:rPr>
          <w:rFonts w:ascii="Arial" w:hAnsi="Arial" w:cs="Arial" w:hint="eastAsia"/>
          <w:color w:val="000000" w:themeColor="text1"/>
          <w:sz w:val="16"/>
        </w:rPr>
        <w:t>2</w:t>
      </w:r>
      <w:r w:rsidR="000A0B85" w:rsidRPr="007D2C99">
        <w:rPr>
          <w:rFonts w:ascii="Arial" w:hAnsi="Arial" w:cs="Arial"/>
          <w:color w:val="000000" w:themeColor="text1"/>
          <w:sz w:val="16"/>
        </w:rPr>
        <w:t>0</w:t>
      </w:r>
      <w:r w:rsidR="000A0B85" w:rsidRPr="007D2C99">
        <w:rPr>
          <w:rFonts w:ascii="Arial" w:hAnsi="Arial" w:cs="Arial" w:hint="eastAsia"/>
          <w:color w:val="000000" w:themeColor="text1"/>
          <w:sz w:val="16"/>
        </w:rPr>
        <w:t>機場、</w:t>
      </w:r>
      <w:r w:rsidR="00A74332" w:rsidRPr="007D2C99">
        <w:rPr>
          <w:rFonts w:ascii="Arial" w:hAnsi="Arial" w:cs="Arial"/>
          <w:color w:val="000000" w:themeColor="text1"/>
          <w:sz w:val="16"/>
        </w:rPr>
        <w:t>スクリーンの目幅縮小</w:t>
      </w:r>
      <w:r w:rsidR="000A0B85" w:rsidRPr="007D2C99">
        <w:rPr>
          <w:rFonts w:ascii="Arial" w:hAnsi="Arial" w:cs="Arial" w:hint="eastAsia"/>
          <w:color w:val="000000" w:themeColor="text1"/>
          <w:sz w:val="16"/>
        </w:rPr>
        <w:t>の対象</w:t>
      </w:r>
      <w:r w:rsidR="00A74332" w:rsidRPr="007D2C99">
        <w:rPr>
          <w:rFonts w:ascii="Arial" w:hAnsi="Arial" w:cs="Arial"/>
          <w:color w:val="000000" w:themeColor="text1"/>
          <w:sz w:val="16"/>
        </w:rPr>
        <w:t>は</w:t>
      </w:r>
      <w:r w:rsidR="000A0B85" w:rsidRPr="007D2C99">
        <w:rPr>
          <w:rFonts w:ascii="Arial" w:hAnsi="Arial" w:cs="Arial" w:hint="eastAsia"/>
          <w:color w:val="000000" w:themeColor="text1"/>
          <w:sz w:val="16"/>
        </w:rPr>
        <w:t>全部で</w:t>
      </w:r>
      <w:r w:rsidR="000A0B85" w:rsidRPr="007D2C99">
        <w:rPr>
          <w:rFonts w:ascii="Arial" w:hAnsi="Arial" w:cs="Arial" w:hint="eastAsia"/>
          <w:color w:val="000000" w:themeColor="text1"/>
          <w:sz w:val="16"/>
        </w:rPr>
        <w:t>2</w:t>
      </w:r>
      <w:r w:rsidR="000A0B85" w:rsidRPr="007D2C99">
        <w:rPr>
          <w:rFonts w:ascii="Arial" w:hAnsi="Arial" w:cs="Arial"/>
          <w:color w:val="000000" w:themeColor="text1"/>
          <w:sz w:val="16"/>
        </w:rPr>
        <w:t>1</w:t>
      </w:r>
      <w:r w:rsidR="000A0B85" w:rsidRPr="007D2C99">
        <w:rPr>
          <w:rFonts w:ascii="Arial" w:hAnsi="Arial" w:cs="Arial" w:hint="eastAsia"/>
          <w:color w:val="000000" w:themeColor="text1"/>
          <w:sz w:val="16"/>
        </w:rPr>
        <w:t>機場あります。</w:t>
      </w:r>
      <w:r w:rsidR="002959EA" w:rsidRPr="007D2C99">
        <w:rPr>
          <w:rFonts w:ascii="Arial" w:hAnsi="Arial" w:cs="Arial" w:hint="eastAsia"/>
          <w:color w:val="000000" w:themeColor="text1"/>
          <w:sz w:val="16"/>
        </w:rPr>
        <w:t>ここでは、</w:t>
      </w:r>
      <w:r w:rsidR="00A74332" w:rsidRPr="007D2C99">
        <w:rPr>
          <w:rFonts w:ascii="Arial" w:hAnsi="Arial" w:cs="Arial"/>
          <w:color w:val="000000" w:themeColor="text1"/>
          <w:sz w:val="16"/>
        </w:rPr>
        <w:t>2018</w:t>
      </w:r>
      <w:r w:rsidR="00A74332" w:rsidRPr="007D2C99">
        <w:rPr>
          <w:rFonts w:ascii="Arial" w:hAnsi="Arial" w:cs="Arial"/>
          <w:color w:val="000000" w:themeColor="text1"/>
          <w:sz w:val="16"/>
        </w:rPr>
        <w:t>年度から</w:t>
      </w:r>
      <w:r w:rsidR="00A74332" w:rsidRPr="007D2C99">
        <w:rPr>
          <w:rFonts w:ascii="Arial" w:hAnsi="Arial" w:cs="Arial"/>
          <w:color w:val="000000" w:themeColor="text1"/>
          <w:sz w:val="16"/>
        </w:rPr>
        <w:t>2027</w:t>
      </w:r>
      <w:r w:rsidR="00A74332" w:rsidRPr="007D2C99">
        <w:rPr>
          <w:rFonts w:ascii="Arial" w:hAnsi="Arial" w:cs="Arial"/>
          <w:color w:val="000000" w:themeColor="text1"/>
          <w:sz w:val="16"/>
        </w:rPr>
        <w:t>年度までの間に実施予定</w:t>
      </w:r>
      <w:r w:rsidR="00721100" w:rsidRPr="007D2C99">
        <w:rPr>
          <w:rFonts w:ascii="Arial" w:hAnsi="Arial" w:cs="Arial"/>
          <w:color w:val="000000" w:themeColor="text1"/>
          <w:sz w:val="16"/>
        </w:rPr>
        <w:t>の</w:t>
      </w:r>
      <w:r w:rsidR="00A74332" w:rsidRPr="007D2C99">
        <w:rPr>
          <w:rFonts w:ascii="Arial" w:hAnsi="Arial" w:cs="Arial"/>
          <w:color w:val="000000" w:themeColor="text1"/>
          <w:sz w:val="16"/>
        </w:rPr>
        <w:t>機場数を目標値としています。</w:t>
      </w:r>
    </w:p>
    <w:p w14:paraId="55A045E1" w14:textId="5B19F6CE" w:rsidR="00013387" w:rsidRPr="00013387" w:rsidRDefault="00013387" w:rsidP="006B559E">
      <w:pPr>
        <w:widowControl w:val="0"/>
        <w:autoSpaceDE w:val="0"/>
        <w:autoSpaceDN w:val="0"/>
        <w:snapToGrid w:val="0"/>
        <w:jc w:val="both"/>
        <w:rPr>
          <w:sz w:val="16"/>
        </w:rPr>
        <w:sectPr w:rsidR="00013387" w:rsidRPr="00013387" w:rsidSect="00BB75BD">
          <w:endnotePr>
            <w:numFmt w:val="decimal"/>
          </w:endnotePr>
          <w:pgSz w:w="11906" w:h="16838"/>
          <w:pgMar w:top="1440" w:right="1080" w:bottom="1440" w:left="1080" w:header="851" w:footer="850" w:gutter="0"/>
          <w:pgNumType w:fmt="numberInDash"/>
          <w:cols w:space="425"/>
          <w:titlePg/>
          <w:docGrid w:type="lines" w:linePitch="360"/>
        </w:sectPr>
      </w:pPr>
    </w:p>
    <w:p w14:paraId="5F993145" w14:textId="15BD17BC" w:rsidR="000F02C2" w:rsidRPr="00D97C7F" w:rsidRDefault="000F02C2" w:rsidP="006B559E">
      <w:pPr>
        <w:widowControl w:val="0"/>
        <w:autoSpaceDE w:val="0"/>
        <w:autoSpaceDN w:val="0"/>
        <w:jc w:val="both"/>
        <w:rPr>
          <w:rFonts w:cstheme="majorHAnsi"/>
          <w:color w:val="000000" w:themeColor="text1"/>
          <w:szCs w:val="24"/>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1</w:t>
      </w:r>
      <w:r w:rsidRPr="00D97C7F">
        <w:rPr>
          <w:rFonts w:cstheme="majorHAnsi"/>
          <w:color w:val="000000" w:themeColor="text1"/>
          <w:bdr w:val="single" w:sz="4" w:space="0" w:color="auto"/>
        </w:rPr>
        <w:t xml:space="preserve">　安定した下水道サービスの提供</w:t>
      </w:r>
      <w:r w:rsidRPr="00D97C7F">
        <w:rPr>
          <w:rFonts w:cstheme="majorHAnsi"/>
          <w:color w:val="000000" w:themeColor="text1"/>
          <w:bdr w:val="single" w:sz="4" w:space="0" w:color="auto"/>
        </w:rPr>
        <w:t xml:space="preserve"> </w:t>
      </w:r>
    </w:p>
    <w:p w14:paraId="00B3BEDF" w14:textId="63D4B37B" w:rsidR="000F02C2" w:rsidRPr="00BB4629" w:rsidRDefault="000F02C2" w:rsidP="000F02C2">
      <w:pPr>
        <w:pStyle w:val="2"/>
      </w:pPr>
      <w:bookmarkStart w:id="73" w:name="_Toc141201731"/>
      <w:bookmarkStart w:id="74" w:name="_Toc148033440"/>
      <w:bookmarkStart w:id="75" w:name="_Toc148535948"/>
      <w:r>
        <w:rPr>
          <w:rFonts w:hint="eastAsia"/>
        </w:rPr>
        <w:t>デジタルトランスフォーメーション</w:t>
      </w:r>
      <w:r w:rsidRPr="00FA71B4">
        <w:rPr>
          <w:rFonts w:asciiTheme="majorHAnsi" w:hAnsiTheme="majorHAnsi" w:cstheme="majorHAnsi"/>
        </w:rPr>
        <w:t>（</w:t>
      </w:r>
      <w:r w:rsidRPr="00FA71B4">
        <w:rPr>
          <w:rFonts w:asciiTheme="majorHAnsi" w:hAnsiTheme="majorHAnsi" w:cstheme="majorHAnsi"/>
        </w:rPr>
        <w:t>DX</w:t>
      </w:r>
      <w:r w:rsidRPr="00FA71B4">
        <w:rPr>
          <w:rFonts w:asciiTheme="majorHAnsi" w:hAnsiTheme="majorHAnsi" w:cstheme="majorHAnsi"/>
        </w:rPr>
        <w:t>）</w:t>
      </w:r>
      <w:r>
        <w:rPr>
          <w:rFonts w:hint="eastAsia"/>
        </w:rPr>
        <w:t>の推進</w:t>
      </w:r>
      <w:bookmarkEnd w:id="73"/>
      <w:bookmarkEnd w:id="74"/>
      <w:bookmarkEnd w:id="75"/>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4650728E" w14:textId="77777777" w:rsidTr="006B5DB1">
        <w:trPr>
          <w:cantSplit/>
          <w:trHeight w:val="555"/>
        </w:trPr>
        <w:tc>
          <w:tcPr>
            <w:tcW w:w="250" w:type="pct"/>
            <w:tcBorders>
              <w:top w:val="single" w:sz="8" w:space="0" w:color="FFFFFF"/>
              <w:left w:val="single" w:sz="8" w:space="0" w:color="FFFFFF"/>
              <w:bottom w:val="single" w:sz="8" w:space="0" w:color="FFFFFF"/>
              <w:right w:val="single" w:sz="8" w:space="0" w:color="FFFFFF"/>
            </w:tcBorders>
            <w:shd w:val="clear" w:color="auto" w:fill="FF5050"/>
            <w:tcMar>
              <w:top w:w="28" w:type="dxa"/>
              <w:left w:w="28" w:type="dxa"/>
              <w:bottom w:w="28" w:type="dxa"/>
              <w:right w:w="28" w:type="dxa"/>
            </w:tcMar>
            <w:textDirection w:val="tbRlV"/>
            <w:vAlign w:val="center"/>
          </w:tcPr>
          <w:p w14:paraId="0AAE2AA3"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vAlign w:val="center"/>
          </w:tcPr>
          <w:p w14:paraId="56A6567A" w14:textId="0BEEA43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業務の効率化や職員数の減少への対応、働き方の</w:t>
            </w:r>
            <w:r w:rsidR="00F86454">
              <w:rPr>
                <w:rFonts w:cstheme="majorHAnsi" w:hint="eastAsia"/>
              </w:rPr>
              <w:t>改革</w:t>
            </w:r>
            <w:r w:rsidRPr="00D772E0">
              <w:rPr>
                <w:rFonts w:cstheme="majorHAnsi" w:hint="eastAsia"/>
              </w:rPr>
              <w:t>に向けて、データとデジタル技術を活用した取組を推進します。</w:t>
            </w:r>
          </w:p>
        </w:tc>
      </w:tr>
      <w:tr w:rsidR="000F02C2" w:rsidRPr="00DB717F" w14:paraId="6D28005C"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textDirection w:val="tbRlV"/>
            <w:vAlign w:val="center"/>
          </w:tcPr>
          <w:p w14:paraId="174786DB" w14:textId="77777777" w:rsidR="000F02C2" w:rsidRPr="00DC2D4E" w:rsidRDefault="000F02C2" w:rsidP="0072383F">
            <w:pPr>
              <w:autoSpaceDE w:val="0"/>
              <w:autoSpaceDN w:val="0"/>
              <w:snapToGrid w:val="0"/>
              <w:ind w:left="57" w:right="57"/>
              <w:jc w:val="center"/>
              <w:rPr>
                <w:color w:val="FFFFFF" w:themeColor="background1"/>
              </w:rPr>
            </w:pPr>
            <w:r>
              <w:rPr>
                <w:rFonts w:hint="eastAsia"/>
                <w:color w:val="FFFFFF" w:themeColor="background1"/>
              </w:rPr>
              <w:t>課題</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tcPr>
          <w:p w14:paraId="2E0D4E29" w14:textId="33458BBE" w:rsidR="000F02C2" w:rsidRPr="00E71AF1" w:rsidRDefault="00F86454" w:rsidP="0072383F">
            <w:pPr>
              <w:pStyle w:val="a3"/>
              <w:numPr>
                <w:ilvl w:val="0"/>
                <w:numId w:val="28"/>
              </w:numPr>
              <w:snapToGrid w:val="0"/>
              <w:ind w:leftChars="0" w:left="170" w:hanging="170"/>
              <w:jc w:val="both"/>
              <w:rPr>
                <w:rFonts w:cstheme="majorHAnsi"/>
              </w:rPr>
            </w:pPr>
            <w:r>
              <w:rPr>
                <w:rFonts w:cstheme="majorHAnsi" w:hint="eastAsia"/>
              </w:rPr>
              <w:t>下水道事業は厳しい経営環境の下、</w:t>
            </w:r>
            <w:r w:rsidR="000F02C2" w:rsidRPr="00E71AF1">
              <w:rPr>
                <w:rFonts w:cstheme="majorHAnsi" w:hint="eastAsia"/>
              </w:rPr>
              <w:t>施設の適正な維持管理の実施や技術継承等への対応が必要です。</w:t>
            </w:r>
          </w:p>
          <w:p w14:paraId="4F7C4320" w14:textId="75945B47" w:rsidR="000F02C2" w:rsidRPr="00E71AF1" w:rsidRDefault="000F02C2" w:rsidP="0072383F">
            <w:pPr>
              <w:pStyle w:val="a3"/>
              <w:numPr>
                <w:ilvl w:val="0"/>
                <w:numId w:val="28"/>
              </w:numPr>
              <w:autoSpaceDE w:val="0"/>
              <w:autoSpaceDN w:val="0"/>
              <w:snapToGrid w:val="0"/>
              <w:ind w:leftChars="0" w:left="170" w:hanging="170"/>
              <w:jc w:val="both"/>
              <w:rPr>
                <w:rFonts w:cstheme="majorHAnsi"/>
              </w:rPr>
            </w:pPr>
            <w:r w:rsidRPr="00E71AF1">
              <w:rPr>
                <w:rFonts w:cstheme="majorHAnsi" w:hint="eastAsia"/>
              </w:rPr>
              <w:t>このような中、組織やプロセスを変革し、下水道</w:t>
            </w:r>
            <w:r w:rsidR="00F86454">
              <w:rPr>
                <w:rFonts w:cstheme="majorHAnsi" w:hint="eastAsia"/>
              </w:rPr>
              <w:t>事業</w:t>
            </w:r>
            <w:r w:rsidRPr="00E71AF1">
              <w:rPr>
                <w:rFonts w:cstheme="majorHAnsi" w:hint="eastAsia"/>
              </w:rPr>
              <w:t>の持続と進化を実現させる必要があります。</w:t>
            </w:r>
          </w:p>
        </w:tc>
      </w:tr>
    </w:tbl>
    <w:p w14:paraId="32A2AC2E"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0ACD2C37"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FF5050"/>
            <w:tcMar>
              <w:top w:w="28" w:type="dxa"/>
              <w:left w:w="28" w:type="dxa"/>
              <w:bottom w:w="28" w:type="dxa"/>
              <w:right w:w="28" w:type="dxa"/>
            </w:tcMar>
            <w:vAlign w:val="center"/>
          </w:tcPr>
          <w:p w14:paraId="25B423C6"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7C25DFD1" w14:textId="77777777" w:rsidR="000F02C2" w:rsidRPr="00E71AF1" w:rsidRDefault="000F02C2" w:rsidP="000F02C2">
      <w:pPr>
        <w:pStyle w:val="a3"/>
        <w:numPr>
          <w:ilvl w:val="0"/>
          <w:numId w:val="7"/>
        </w:numPr>
        <w:autoSpaceDE w:val="0"/>
        <w:autoSpaceDN w:val="0"/>
        <w:ind w:leftChars="0"/>
        <w:jc w:val="both"/>
        <w:rPr>
          <w:rFonts w:ascii="BIZ UDPゴシック" w:hAnsi="BIZ UDPゴシック" w:cs="Meiryo UI"/>
          <w:b/>
        </w:rPr>
      </w:pPr>
      <w:r w:rsidRPr="005416D6">
        <w:rPr>
          <w:rFonts w:cstheme="majorHAnsi"/>
          <w:b/>
          <w:noProof/>
        </w:rPr>
        <mc:AlternateContent>
          <mc:Choice Requires="wps">
            <w:drawing>
              <wp:anchor distT="0" distB="0" distL="114300" distR="114300" simplePos="0" relativeHeight="251704832" behindDoc="0" locked="0" layoutInCell="1" allowOverlap="1" wp14:anchorId="610A8F6C" wp14:editId="2547A168">
                <wp:simplePos x="0" y="0"/>
                <wp:positionH relativeFrom="margin">
                  <wp:posOffset>2407920</wp:posOffset>
                </wp:positionH>
                <wp:positionV relativeFrom="paragraph">
                  <wp:posOffset>11430</wp:posOffset>
                </wp:positionV>
                <wp:extent cx="3825875" cy="2514600"/>
                <wp:effectExtent l="0" t="0" r="0" b="0"/>
                <wp:wrapSquare wrapText="bothSides"/>
                <wp:docPr id="129168" name="テキスト ボックス 31" descr="図28　管渠台帳電子化によるデータ活用のイメージ"/>
                <wp:cNvGraphicFramePr/>
                <a:graphic xmlns:a="http://schemas.openxmlformats.org/drawingml/2006/main">
                  <a:graphicData uri="http://schemas.microsoft.com/office/word/2010/wordprocessingShape">
                    <wps:wsp>
                      <wps:cNvSpPr txBox="1"/>
                      <wps:spPr>
                        <a:xfrm>
                          <a:off x="0" y="0"/>
                          <a:ext cx="3825875" cy="2514600"/>
                        </a:xfrm>
                        <a:prstGeom prst="rect">
                          <a:avLst/>
                        </a:prstGeom>
                        <a:noFill/>
                      </wps:spPr>
                      <wps:txbx>
                        <w:txbxContent>
                          <w:p w14:paraId="0DE454AA" w14:textId="77777777" w:rsidR="006212C8" w:rsidRDefault="006212C8" w:rsidP="00ED396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3A746E16" wp14:editId="50A24101">
                                  <wp:extent cx="3697665" cy="2076450"/>
                                  <wp:effectExtent l="0" t="0" r="0" b="0"/>
                                  <wp:docPr id="130441" name="図 130441" descr="図28　管渠台帳電子化によるデータ活用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1" name="図 130441" descr="図28　管渠台帳電子化によるデータ活用のイメージ"/>
                                          <pic:cNvPicPr/>
                                        </pic:nvPicPr>
                                        <pic:blipFill rotWithShape="1">
                                          <a:blip r:embed="rId85"/>
                                          <a:srcRect l="7235" t="16733" r="10065" b="8954"/>
                                          <a:stretch/>
                                        </pic:blipFill>
                                        <pic:spPr bwMode="auto">
                                          <a:xfrm>
                                            <a:off x="0" y="0"/>
                                            <a:ext cx="3706414" cy="2081363"/>
                                          </a:xfrm>
                                          <a:prstGeom prst="rect">
                                            <a:avLst/>
                                          </a:prstGeom>
                                          <a:ln>
                                            <a:noFill/>
                                          </a:ln>
                                          <a:extLst>
                                            <a:ext uri="{53640926-AAD7-44D8-BBD7-CCE9431645EC}">
                                              <a14:shadowObscured xmlns:a14="http://schemas.microsoft.com/office/drawing/2010/main"/>
                                            </a:ext>
                                          </a:extLst>
                                        </pic:spPr>
                                      </pic:pic>
                                    </a:graphicData>
                                  </a:graphic>
                                </wp:inline>
                              </w:drawing>
                            </w:r>
                          </w:p>
                          <w:p w14:paraId="0B90A40D" w14:textId="362162C5"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00665AFE" w:rsidRPr="00D06DCE">
                              <w:rPr>
                                <w:rFonts w:asciiTheme="majorHAnsi" w:eastAsia="BIZ UDPゴシック" w:hAnsiTheme="majorHAnsi" w:cstheme="majorHAnsi"/>
                                <w:color w:val="000000" w:themeColor="text1"/>
                                <w:kern w:val="24"/>
                                <w:sz w:val="18"/>
                                <w:szCs w:val="18"/>
                              </w:rPr>
                              <w:t>28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管渠台帳電子化</w:t>
                            </w:r>
                            <w:r>
                              <w:rPr>
                                <w:rFonts w:ascii="BIZ UDPゴシック" w:eastAsia="BIZ UDPゴシック" w:hAnsi="BIZ UDPゴシック" w:cstheme="minorBidi"/>
                                <w:kern w:val="24"/>
                                <w:sz w:val="18"/>
                                <w:szCs w:val="18"/>
                              </w:rPr>
                              <w:t>による</w:t>
                            </w:r>
                            <w:r>
                              <w:rPr>
                                <w:rFonts w:ascii="BIZ UDPゴシック" w:eastAsia="BIZ UDPゴシック" w:hAnsi="BIZ UDPゴシック" w:cstheme="minorBidi" w:hint="eastAsia"/>
                                <w:kern w:val="24"/>
                                <w:sz w:val="18"/>
                                <w:szCs w:val="18"/>
                              </w:rPr>
                              <w:t>データ活用のイメージ</w:t>
                            </w:r>
                          </w:p>
                          <w:p w14:paraId="46F2333B" w14:textId="77777777" w:rsidR="006212C8" w:rsidRPr="00F86454"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F86454">
                              <w:rPr>
                                <w:rFonts w:asciiTheme="majorHAnsi" w:eastAsia="BIZ UDPゴシック" w:hAnsiTheme="majorHAnsi" w:cstheme="majorHAnsi"/>
                                <w:color w:val="000000" w:themeColor="text1"/>
                                <w:kern w:val="24"/>
                                <w:sz w:val="16"/>
                                <w:szCs w:val="16"/>
                              </w:rPr>
                              <w:t>出典：令和</w:t>
                            </w:r>
                            <w:r w:rsidRPr="00F86454">
                              <w:rPr>
                                <w:rFonts w:asciiTheme="majorHAnsi" w:eastAsia="BIZ UDPゴシック" w:hAnsiTheme="majorHAnsi" w:cstheme="majorHAnsi" w:hint="eastAsia"/>
                                <w:color w:val="000000" w:themeColor="text1"/>
                                <w:kern w:val="24"/>
                                <w:sz w:val="16"/>
                                <w:szCs w:val="16"/>
                              </w:rPr>
                              <w:t>5</w:t>
                            </w:r>
                            <w:r w:rsidRPr="00F86454">
                              <w:rPr>
                                <w:rFonts w:asciiTheme="majorHAnsi" w:eastAsia="BIZ UDPゴシック" w:hAnsiTheme="majorHAnsi" w:cstheme="majorHAnsi"/>
                                <w:color w:val="000000" w:themeColor="text1"/>
                                <w:kern w:val="24"/>
                                <w:sz w:val="16"/>
                                <w:szCs w:val="16"/>
                              </w:rPr>
                              <w:t>年度下水道事業予算概算要求の概要（</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02</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年</w:t>
                            </w:r>
                            <w:r w:rsidRPr="00F86454">
                              <w:rPr>
                                <w:rFonts w:asciiTheme="majorHAnsi" w:eastAsia="BIZ UDPゴシック" w:hAnsiTheme="majorHAnsi" w:cstheme="majorHAnsi"/>
                                <w:color w:val="000000" w:themeColor="text1"/>
                                <w:kern w:val="24"/>
                                <w:sz w:val="16"/>
                                <w:szCs w:val="16"/>
                              </w:rPr>
                              <w:t>8</w:t>
                            </w:r>
                            <w:r w:rsidRPr="00F86454">
                              <w:rPr>
                                <w:rFonts w:asciiTheme="majorHAnsi" w:eastAsia="BIZ UDPゴシック" w:hAnsiTheme="majorHAnsi" w:cstheme="majorHAnsi"/>
                                <w:color w:val="000000" w:themeColor="text1"/>
                                <w:kern w:val="24"/>
                                <w:sz w:val="16"/>
                                <w:szCs w:val="16"/>
                              </w:rPr>
                              <w:t>月</w:t>
                            </w:r>
                            <w:r w:rsidRPr="00F86454">
                              <w:rPr>
                                <w:rFonts w:asciiTheme="majorHAnsi" w:eastAsia="BIZ UDPゴシック" w:hAnsiTheme="majorHAnsi" w:cstheme="majorHAnsi"/>
                                <w:color w:val="000000" w:themeColor="text1"/>
                                <w:kern w:val="24"/>
                                <w:sz w:val="16"/>
                                <w:szCs w:val="16"/>
                              </w:rPr>
                              <w:t xml:space="preserve"> </w:t>
                            </w:r>
                            <w:r w:rsidRPr="00F86454">
                              <w:rPr>
                                <w:rFonts w:asciiTheme="majorHAnsi" w:eastAsia="BIZ UDPゴシック" w:hAnsiTheme="majorHAnsi" w:cstheme="majorHAnsi"/>
                                <w:color w:val="000000" w:themeColor="text1"/>
                                <w:kern w:val="24"/>
                                <w:sz w:val="16"/>
                                <w:szCs w:val="16"/>
                              </w:rPr>
                              <w:t>国土交通省）</w:t>
                            </w:r>
                          </w:p>
                          <w:p w14:paraId="54A4343A" w14:textId="77777777"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10A8F6C" id="_x0000_s1154" type="#_x0000_t202" alt="図28　管渠台帳電子化によるデータ活用のイメージ" style="position:absolute;left:0;text-align:left;margin-left:189.6pt;margin-top:.9pt;width:301.25pt;height:198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" filled="f" stroked="f">
                <v:textbox>
                  <w:txbxContent>
                    <w:p w14:paraId="0DE454AA" w14:textId="77777777" w:rsidR="006212C8" w:rsidRDefault="006212C8" w:rsidP="00ED3963">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3A746E16" wp14:editId="50A24101">
                            <wp:extent cx="3697665" cy="2076450"/>
                            <wp:effectExtent l="0" t="0" r="0" b="0"/>
                            <wp:docPr id="130441" name="図 130441" descr="図28　管渠台帳電子化によるデータ活用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1" name="図 130441" descr="図28　管渠台帳電子化によるデータ活用のイメージ"/>
                                    <pic:cNvPicPr/>
                                  </pic:nvPicPr>
                                  <pic:blipFill rotWithShape="1">
                                    <a:blip r:embed="rId85"/>
                                    <a:srcRect l="7235" t="16733" r="10065" b="8954"/>
                                    <a:stretch/>
                                  </pic:blipFill>
                                  <pic:spPr bwMode="auto">
                                    <a:xfrm>
                                      <a:off x="0" y="0"/>
                                      <a:ext cx="3706414" cy="2081363"/>
                                    </a:xfrm>
                                    <a:prstGeom prst="rect">
                                      <a:avLst/>
                                    </a:prstGeom>
                                    <a:ln>
                                      <a:noFill/>
                                    </a:ln>
                                    <a:extLst>
                                      <a:ext uri="{53640926-AAD7-44D8-BBD7-CCE9431645EC}">
                                        <a14:shadowObscured xmlns:a14="http://schemas.microsoft.com/office/drawing/2010/main"/>
                                      </a:ext>
                                    </a:extLst>
                                  </pic:spPr>
                                </pic:pic>
                              </a:graphicData>
                            </a:graphic>
                          </wp:inline>
                        </w:drawing>
                      </w:r>
                    </w:p>
                    <w:p w14:paraId="0B90A40D" w14:textId="362162C5"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00665AFE" w:rsidRPr="00D06DCE">
                        <w:rPr>
                          <w:rFonts w:asciiTheme="majorHAnsi" w:eastAsia="BIZ UDPゴシック" w:hAnsiTheme="majorHAnsi" w:cstheme="majorHAnsi"/>
                          <w:color w:val="000000" w:themeColor="text1"/>
                          <w:kern w:val="24"/>
                          <w:sz w:val="18"/>
                          <w:szCs w:val="18"/>
                        </w:rPr>
                        <w:t>28</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管渠台帳電子化</w:t>
                      </w:r>
                      <w:r>
                        <w:rPr>
                          <w:rFonts w:ascii="BIZ UDPゴシック" w:eastAsia="BIZ UDPゴシック" w:hAnsi="BIZ UDPゴシック" w:cstheme="minorBidi"/>
                          <w:kern w:val="24"/>
                          <w:sz w:val="18"/>
                          <w:szCs w:val="18"/>
                        </w:rPr>
                        <w:t>による</w:t>
                      </w:r>
                      <w:r>
                        <w:rPr>
                          <w:rFonts w:ascii="BIZ UDPゴシック" w:eastAsia="BIZ UDPゴシック" w:hAnsi="BIZ UDPゴシック" w:cstheme="minorBidi" w:hint="eastAsia"/>
                          <w:kern w:val="24"/>
                          <w:sz w:val="18"/>
                          <w:szCs w:val="18"/>
                        </w:rPr>
                        <w:t>データ活用のイメージ</w:t>
                      </w:r>
                    </w:p>
                    <w:p w14:paraId="46F2333B" w14:textId="77777777" w:rsidR="006212C8" w:rsidRPr="00F86454"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F86454">
                        <w:rPr>
                          <w:rFonts w:asciiTheme="majorHAnsi" w:eastAsia="BIZ UDPゴシック" w:hAnsiTheme="majorHAnsi" w:cstheme="majorHAnsi"/>
                          <w:color w:val="000000" w:themeColor="text1"/>
                          <w:kern w:val="24"/>
                          <w:sz w:val="16"/>
                          <w:szCs w:val="16"/>
                        </w:rPr>
                        <w:t>出典：令和</w:t>
                      </w:r>
                      <w:r w:rsidRPr="00F86454">
                        <w:rPr>
                          <w:rFonts w:asciiTheme="majorHAnsi" w:eastAsia="BIZ UDPゴシック" w:hAnsiTheme="majorHAnsi" w:cstheme="majorHAnsi" w:hint="eastAsia"/>
                          <w:color w:val="000000" w:themeColor="text1"/>
                          <w:kern w:val="24"/>
                          <w:sz w:val="16"/>
                          <w:szCs w:val="16"/>
                        </w:rPr>
                        <w:t>5</w:t>
                      </w:r>
                      <w:r w:rsidRPr="00F86454">
                        <w:rPr>
                          <w:rFonts w:asciiTheme="majorHAnsi" w:eastAsia="BIZ UDPゴシック" w:hAnsiTheme="majorHAnsi" w:cstheme="majorHAnsi"/>
                          <w:color w:val="000000" w:themeColor="text1"/>
                          <w:kern w:val="24"/>
                          <w:sz w:val="16"/>
                          <w:szCs w:val="16"/>
                        </w:rPr>
                        <w:t>年度下水道事業予算概算要求の概要（</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02</w:t>
                      </w:r>
                      <w:r w:rsidRPr="00F86454">
                        <w:rPr>
                          <w:rFonts w:asciiTheme="majorHAnsi" w:eastAsia="BIZ UDPゴシック" w:hAnsiTheme="majorHAnsi" w:cstheme="majorHAnsi" w:hint="eastAsia"/>
                          <w:color w:val="000000" w:themeColor="text1"/>
                          <w:kern w:val="24"/>
                          <w:sz w:val="16"/>
                          <w:szCs w:val="16"/>
                        </w:rPr>
                        <w:t>2</w:t>
                      </w:r>
                      <w:r w:rsidRPr="00F86454">
                        <w:rPr>
                          <w:rFonts w:asciiTheme="majorHAnsi" w:eastAsia="BIZ UDPゴシック" w:hAnsiTheme="majorHAnsi" w:cstheme="majorHAnsi"/>
                          <w:color w:val="000000" w:themeColor="text1"/>
                          <w:kern w:val="24"/>
                          <w:sz w:val="16"/>
                          <w:szCs w:val="16"/>
                        </w:rPr>
                        <w:t>年</w:t>
                      </w:r>
                      <w:r w:rsidRPr="00F86454">
                        <w:rPr>
                          <w:rFonts w:asciiTheme="majorHAnsi" w:eastAsia="BIZ UDPゴシック" w:hAnsiTheme="majorHAnsi" w:cstheme="majorHAnsi"/>
                          <w:color w:val="000000" w:themeColor="text1"/>
                          <w:kern w:val="24"/>
                          <w:sz w:val="16"/>
                          <w:szCs w:val="16"/>
                        </w:rPr>
                        <w:t>8</w:t>
                      </w:r>
                      <w:r w:rsidRPr="00F86454">
                        <w:rPr>
                          <w:rFonts w:asciiTheme="majorHAnsi" w:eastAsia="BIZ UDPゴシック" w:hAnsiTheme="majorHAnsi" w:cstheme="majorHAnsi"/>
                          <w:color w:val="000000" w:themeColor="text1"/>
                          <w:kern w:val="24"/>
                          <w:sz w:val="16"/>
                          <w:szCs w:val="16"/>
                        </w:rPr>
                        <w:t>月</w:t>
                      </w:r>
                      <w:r w:rsidRPr="00F86454">
                        <w:rPr>
                          <w:rFonts w:asciiTheme="majorHAnsi" w:eastAsia="BIZ UDPゴシック" w:hAnsiTheme="majorHAnsi" w:cstheme="majorHAnsi"/>
                          <w:color w:val="000000" w:themeColor="text1"/>
                          <w:kern w:val="24"/>
                          <w:sz w:val="16"/>
                          <w:szCs w:val="16"/>
                        </w:rPr>
                        <w:t xml:space="preserve"> </w:t>
                      </w:r>
                      <w:r w:rsidRPr="00F86454">
                        <w:rPr>
                          <w:rFonts w:asciiTheme="majorHAnsi" w:eastAsia="BIZ UDPゴシック" w:hAnsiTheme="majorHAnsi" w:cstheme="majorHAnsi"/>
                          <w:color w:val="000000" w:themeColor="text1"/>
                          <w:kern w:val="24"/>
                          <w:sz w:val="16"/>
                          <w:szCs w:val="16"/>
                        </w:rPr>
                        <w:t>国土交通省）</w:t>
                      </w:r>
                    </w:p>
                    <w:p w14:paraId="54A4343A" w14:textId="77777777"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p>
                  </w:txbxContent>
                </v:textbox>
                <w10:wrap type="square" anchorx="margin"/>
              </v:shape>
            </w:pict>
          </mc:Fallback>
        </mc:AlternateContent>
      </w:r>
      <w:r w:rsidRPr="005416D6">
        <w:rPr>
          <w:rFonts w:ascii="BIZ UDPゴシック" w:hAnsi="BIZ UDPゴシック" w:cs="Meiryo UI" w:hint="eastAsia"/>
          <w:b/>
          <w:color w:val="000000" w:themeColor="text1"/>
        </w:rPr>
        <w:t>施設</w:t>
      </w:r>
      <w:r w:rsidRPr="00E71AF1">
        <w:rPr>
          <w:rFonts w:ascii="BIZ UDPゴシック" w:hAnsi="BIZ UDPゴシック" w:cs="Meiryo UI" w:hint="eastAsia"/>
          <w:b/>
        </w:rPr>
        <w:t>・管理情報の電子化の推進</w:t>
      </w:r>
    </w:p>
    <w:p w14:paraId="54084AB6" w14:textId="77777777" w:rsidR="000F02C2" w:rsidRPr="007D2C99" w:rsidRDefault="000F02C2" w:rsidP="000F02C2">
      <w:pPr>
        <w:pStyle w:val="a3"/>
        <w:numPr>
          <w:ilvl w:val="0"/>
          <w:numId w:val="29"/>
        </w:numPr>
        <w:snapToGrid w:val="0"/>
        <w:ind w:leftChars="50" w:left="270" w:hanging="170"/>
        <w:jc w:val="both"/>
        <w:rPr>
          <w:rFonts w:ascii="BIZ UDPゴシック" w:hAnsi="BIZ UDPゴシック" w:cs="Meiryo UI"/>
          <w:color w:val="000000" w:themeColor="text1"/>
        </w:rPr>
      </w:pPr>
      <w:r w:rsidRPr="00E71AF1">
        <w:rPr>
          <w:rFonts w:cstheme="majorHAnsi" w:hint="eastAsia"/>
        </w:rPr>
        <w:t>処理場・ポンプ場施設の情報をデータベースシステムにて管理し、部品交換</w:t>
      </w:r>
      <w:r w:rsidRPr="007D2C99">
        <w:rPr>
          <w:rFonts w:cstheme="majorHAnsi" w:hint="eastAsia"/>
        </w:rPr>
        <w:t>等の保全履歴や点検・調査結果、健全</w:t>
      </w:r>
      <w:r w:rsidRPr="007D2C99">
        <w:rPr>
          <w:rFonts w:cstheme="majorHAnsi" w:hint="eastAsia"/>
          <w:color w:val="000000" w:themeColor="text1"/>
        </w:rPr>
        <w:t>度等を記録します。</w:t>
      </w:r>
    </w:p>
    <w:p w14:paraId="5D2716A3" w14:textId="66902B18" w:rsidR="000F02C2" w:rsidRPr="007D2C99" w:rsidRDefault="000F02C2" w:rsidP="000F02C2">
      <w:pPr>
        <w:pStyle w:val="a3"/>
        <w:numPr>
          <w:ilvl w:val="0"/>
          <w:numId w:val="29"/>
        </w:numPr>
        <w:snapToGrid w:val="0"/>
        <w:ind w:leftChars="50" w:left="270" w:hanging="170"/>
        <w:jc w:val="both"/>
        <w:rPr>
          <w:rFonts w:ascii="BIZ UDPゴシック" w:hAnsi="BIZ UDPゴシック" w:cs="Meiryo UI"/>
          <w:color w:val="000000" w:themeColor="text1"/>
        </w:rPr>
      </w:pPr>
      <w:r w:rsidRPr="007D2C99">
        <w:rPr>
          <w:rFonts w:cstheme="majorHAnsi" w:hint="eastAsia"/>
          <w:color w:val="000000" w:themeColor="text1"/>
        </w:rPr>
        <w:t>管路施設</w:t>
      </w:r>
      <w:r w:rsidR="0048214E" w:rsidRPr="007D2C99">
        <w:rPr>
          <w:rFonts w:cstheme="majorHAnsi" w:hint="eastAsia"/>
          <w:color w:val="000000" w:themeColor="text1"/>
        </w:rPr>
        <w:t>は、施設情報や維持管理情報について、</w:t>
      </w:r>
      <w:r w:rsidR="00400A84" w:rsidRPr="007D2C99">
        <w:rPr>
          <w:rFonts w:cstheme="majorHAnsi" w:hint="eastAsia"/>
          <w:color w:val="000000" w:themeColor="text1"/>
        </w:rPr>
        <w:t>全国規模で利用されているデータベース</w:t>
      </w:r>
      <w:r w:rsidR="0048214E" w:rsidRPr="007D2C99">
        <w:rPr>
          <w:rFonts w:cstheme="majorHAnsi" w:hint="eastAsia"/>
          <w:color w:val="000000" w:themeColor="text1"/>
        </w:rPr>
        <w:t>システムへの</w:t>
      </w:r>
      <w:r w:rsidR="00400A84" w:rsidRPr="007D2C99">
        <w:rPr>
          <w:rFonts w:cstheme="majorHAnsi" w:hint="eastAsia"/>
          <w:color w:val="000000" w:themeColor="text1"/>
        </w:rPr>
        <w:t>登録</w:t>
      </w:r>
      <w:r w:rsidR="0048214E" w:rsidRPr="007D2C99">
        <w:rPr>
          <w:rFonts w:cstheme="majorHAnsi" w:hint="eastAsia"/>
          <w:color w:val="000000" w:themeColor="text1"/>
        </w:rPr>
        <w:t>を</w:t>
      </w:r>
      <w:r w:rsidR="0048214E" w:rsidRPr="007D2C99">
        <w:rPr>
          <w:rFonts w:cstheme="majorHAnsi"/>
          <w:color w:val="000000" w:themeColor="text1"/>
        </w:rPr>
        <w:t>2025</w:t>
      </w:r>
      <w:r w:rsidR="0048214E" w:rsidRPr="007D2C99">
        <w:rPr>
          <w:rFonts w:cstheme="majorHAnsi" w:hint="eastAsia"/>
          <w:color w:val="000000" w:themeColor="text1"/>
        </w:rPr>
        <w:t>年度末までに完了します</w:t>
      </w:r>
      <w:r w:rsidR="00400A84" w:rsidRPr="007D2C99">
        <w:rPr>
          <w:rFonts w:cstheme="majorHAnsi" w:hint="eastAsia"/>
          <w:color w:val="000000" w:themeColor="text1"/>
        </w:rPr>
        <w:t>。</w:t>
      </w:r>
    </w:p>
    <w:p w14:paraId="3F9C41FB" w14:textId="77777777" w:rsidR="000F02C2" w:rsidRPr="007D2C99" w:rsidRDefault="000F02C2" w:rsidP="000F02C2">
      <w:pPr>
        <w:pStyle w:val="a3"/>
        <w:numPr>
          <w:ilvl w:val="0"/>
          <w:numId w:val="29"/>
        </w:numPr>
        <w:snapToGrid w:val="0"/>
        <w:ind w:leftChars="50" w:left="270" w:hanging="170"/>
        <w:jc w:val="both"/>
        <w:rPr>
          <w:rFonts w:ascii="BIZ UDPゴシック" w:hAnsi="BIZ UDPゴシック" w:cs="Meiryo UI"/>
        </w:rPr>
      </w:pPr>
      <w:r w:rsidRPr="007D2C99">
        <w:rPr>
          <w:rFonts w:ascii="BIZ UDPゴシック" w:hAnsi="BIZ UDPゴシック" w:cs="Meiryo UI" w:hint="eastAsia"/>
        </w:rPr>
        <w:t>上記のデータは、今後の点検・調査や改築更新の計画にフィードバックするとともに、緊急時の初動対応、各種計画策定の効率化、災害時のデータバックアップ等に役立てることで、全体的な維持管理レベルの向上を図ります。</w:t>
      </w:r>
    </w:p>
    <w:p w14:paraId="357EAC90" w14:textId="74A37F0E" w:rsidR="000F02C2" w:rsidRPr="007D2C99" w:rsidRDefault="00ED3963" w:rsidP="000F02C2">
      <w:pPr>
        <w:autoSpaceDE w:val="0"/>
        <w:autoSpaceDN w:val="0"/>
        <w:snapToGrid w:val="0"/>
        <w:jc w:val="both"/>
        <w:rPr>
          <w:rFonts w:ascii="BIZ UDPゴシック" w:hAnsi="BIZ UDPゴシック" w:cs="Meiryo UI"/>
        </w:rPr>
      </w:pPr>
      <w:r w:rsidRPr="007D2C99">
        <w:rPr>
          <w:rFonts w:cstheme="majorHAnsi"/>
          <w:b/>
          <w:noProof/>
        </w:rPr>
        <mc:AlternateContent>
          <mc:Choice Requires="wps">
            <w:drawing>
              <wp:anchor distT="0" distB="0" distL="114300" distR="114300" simplePos="0" relativeHeight="251605504" behindDoc="0" locked="0" layoutInCell="1" allowOverlap="1" wp14:anchorId="72D1EAEF" wp14:editId="05C5CC9F">
                <wp:simplePos x="0" y="0"/>
                <wp:positionH relativeFrom="margin">
                  <wp:posOffset>2876550</wp:posOffset>
                </wp:positionH>
                <wp:positionV relativeFrom="paragraph">
                  <wp:posOffset>99857</wp:posOffset>
                </wp:positionV>
                <wp:extent cx="3502660" cy="2409825"/>
                <wp:effectExtent l="0" t="0" r="0" b="0"/>
                <wp:wrapSquare wrapText="bothSides"/>
                <wp:docPr id="129166" name="テキスト ボックス 31" descr="写真11　ドローンの活用事例"/>
                <wp:cNvGraphicFramePr/>
                <a:graphic xmlns:a="http://schemas.openxmlformats.org/drawingml/2006/main">
                  <a:graphicData uri="http://schemas.microsoft.com/office/word/2010/wordprocessingShape">
                    <wps:wsp>
                      <wps:cNvSpPr txBox="1"/>
                      <wps:spPr>
                        <a:xfrm>
                          <a:off x="0" y="0"/>
                          <a:ext cx="3502660" cy="2409825"/>
                        </a:xfrm>
                        <a:prstGeom prst="rect">
                          <a:avLst/>
                        </a:prstGeom>
                        <a:noFill/>
                      </wps:spPr>
                      <wps:txbx>
                        <w:txbxContent>
                          <w:p w14:paraId="40F21A05" w14:textId="77777777" w:rsidR="006212C8" w:rsidRDefault="006212C8" w:rsidP="000F02C2">
                            <w:pPr>
                              <w:pStyle w:val="Web"/>
                              <w:snapToGrid w:val="0"/>
                              <w:spacing w:before="0" w:beforeAutospacing="0" w:after="0" w:afterAutospacing="0"/>
                              <w:ind w:firstLine="240"/>
                              <w:jc w:val="center"/>
                              <w:rPr>
                                <w:rFonts w:ascii="BIZ UDPゴシック" w:hAnsi="BIZ UDPゴシック" w:cs="Meiryo UI"/>
                                <w:noProof/>
                                <w:color w:val="000000" w:themeColor="text1"/>
                              </w:rPr>
                            </w:pPr>
                          </w:p>
                          <w:p w14:paraId="22DCFBEC"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cs="Meiryo UI"/>
                                <w:noProof/>
                                <w:color w:val="000000" w:themeColor="text1"/>
                              </w:rPr>
                              <w:drawing>
                                <wp:inline distT="0" distB="0" distL="0" distR="0" wp14:anchorId="7C77EB4C" wp14:editId="26E601B6">
                                  <wp:extent cx="3039201" cy="1762125"/>
                                  <wp:effectExtent l="0" t="0" r="8890" b="0"/>
                                  <wp:docPr id="130442" name="図 130442" descr="写真11　ドローンの活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 name="図 130442" descr="写真11　ドローンの活用事例"/>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2802"/>
                                          <a:stretch/>
                                        </pic:blipFill>
                                        <pic:spPr bwMode="auto">
                                          <a:xfrm>
                                            <a:off x="0" y="0"/>
                                            <a:ext cx="3080151" cy="1785868"/>
                                          </a:xfrm>
                                          <a:prstGeom prst="rect">
                                            <a:avLst/>
                                          </a:prstGeom>
                                          <a:noFill/>
                                          <a:ln>
                                            <a:noFill/>
                                          </a:ln>
                                          <a:extLst>
                                            <a:ext uri="{53640926-AAD7-44D8-BBD7-CCE9431645EC}">
                                              <a14:shadowObscured xmlns:a14="http://schemas.microsoft.com/office/drawing/2010/main"/>
                                            </a:ext>
                                          </a:extLst>
                                        </pic:spPr>
                                      </pic:pic>
                                    </a:graphicData>
                                  </a:graphic>
                                </wp:inline>
                              </w:drawing>
                            </w:r>
                          </w:p>
                          <w:p w14:paraId="12B958DD" w14:textId="5DD3A0D1"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ドロー</w:t>
                            </w:r>
                            <w:r>
                              <w:rPr>
                                <w:rFonts w:ascii="BIZ UDPゴシック" w:eastAsia="BIZ UDPゴシック" w:hAnsi="BIZ UDPゴシック" w:cstheme="minorBidi" w:hint="eastAsia"/>
                                <w:kern w:val="24"/>
                                <w:sz w:val="18"/>
                                <w:szCs w:val="18"/>
                              </w:rPr>
                              <w:t>ン</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活用事例</w:t>
                            </w:r>
                          </w:p>
                          <w:p w14:paraId="6B92DEBD" w14:textId="77777777" w:rsidR="006212C8" w:rsidRPr="000155FE"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（水管橋等の直接目視が困難な部分にドローンを活用しています。）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2D1EAEF" id="_x0000_s1155" type="#_x0000_t202" alt="写真11　ドローンの活用事例" style="position:absolute;left:0;text-align:left;margin-left:226.5pt;margin-top:7.85pt;width:275.8pt;height:189.75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" filled="f" stroked="f">
                <v:textbox>
                  <w:txbxContent>
                    <w:p w14:paraId="40F21A05" w14:textId="77777777" w:rsidR="006212C8" w:rsidRDefault="006212C8" w:rsidP="000F02C2">
                      <w:pPr>
                        <w:pStyle w:val="Web"/>
                        <w:snapToGrid w:val="0"/>
                        <w:spacing w:before="0" w:beforeAutospacing="0" w:after="0" w:afterAutospacing="0"/>
                        <w:ind w:firstLine="240"/>
                        <w:jc w:val="center"/>
                        <w:rPr>
                          <w:rFonts w:ascii="BIZ UDPゴシック" w:hAnsi="BIZ UDPゴシック" w:cs="Meiryo UI"/>
                          <w:noProof/>
                          <w:color w:val="000000" w:themeColor="text1"/>
                        </w:rPr>
                      </w:pPr>
                    </w:p>
                    <w:p w14:paraId="22DCFBEC"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cs="Meiryo UI"/>
                          <w:noProof/>
                          <w:color w:val="000000" w:themeColor="text1"/>
                        </w:rPr>
                        <w:drawing>
                          <wp:inline distT="0" distB="0" distL="0" distR="0" wp14:anchorId="7C77EB4C" wp14:editId="26E601B6">
                            <wp:extent cx="3039201" cy="1762125"/>
                            <wp:effectExtent l="0" t="0" r="8890" b="0"/>
                            <wp:docPr id="130442" name="図 130442" descr="写真11　ドローンの活用事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2" name="図 130442" descr="写真11　ドローンの活用事例"/>
                                    <pic:cNvPicPr>
                                      <a:picLocks noChangeAspect="1" noChangeArrowheads="1"/>
                                    </pic:cNvPicPr>
                                  </pic:nvPicPr>
                                  <pic:blipFill rotWithShape="1">
                                    <a:blip r:embed="rId86">
                                      <a:extLst>
                                        <a:ext uri="{28A0092B-C50C-407E-A947-70E740481C1C}">
                                          <a14:useLocalDpi xmlns:a14="http://schemas.microsoft.com/office/drawing/2010/main" val="0"/>
                                        </a:ext>
                                      </a:extLst>
                                    </a:blip>
                                    <a:srcRect t="1" b="2802"/>
                                    <a:stretch/>
                                  </pic:blipFill>
                                  <pic:spPr bwMode="auto">
                                    <a:xfrm>
                                      <a:off x="0" y="0"/>
                                      <a:ext cx="3080151" cy="1785868"/>
                                    </a:xfrm>
                                    <a:prstGeom prst="rect">
                                      <a:avLst/>
                                    </a:prstGeom>
                                    <a:noFill/>
                                    <a:ln>
                                      <a:noFill/>
                                    </a:ln>
                                    <a:extLst>
                                      <a:ext uri="{53640926-AAD7-44D8-BBD7-CCE9431645EC}">
                                        <a14:shadowObscured xmlns:a14="http://schemas.microsoft.com/office/drawing/2010/main"/>
                                      </a:ext>
                                    </a:extLst>
                                  </pic:spPr>
                                </pic:pic>
                              </a:graphicData>
                            </a:graphic>
                          </wp:inline>
                        </w:drawing>
                      </w:r>
                    </w:p>
                    <w:p w14:paraId="12B958DD" w14:textId="5DD3A0D1" w:rsidR="006212C8"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ドロー</w:t>
                      </w:r>
                      <w:r>
                        <w:rPr>
                          <w:rFonts w:ascii="BIZ UDPゴシック" w:eastAsia="BIZ UDPゴシック" w:hAnsi="BIZ UDPゴシック" w:cstheme="minorBidi" w:hint="eastAsia"/>
                          <w:kern w:val="24"/>
                          <w:sz w:val="18"/>
                          <w:szCs w:val="18"/>
                        </w:rPr>
                        <w:t>ン</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活用事例</w:t>
                      </w:r>
                    </w:p>
                    <w:p w14:paraId="6B92DEBD" w14:textId="77777777" w:rsidR="006212C8" w:rsidRPr="000155FE"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（水管橋等の直接目視が困難な部分にドローンを活用しています。）</w:t>
                      </w:r>
                    </w:p>
                  </w:txbxContent>
                </v:textbox>
                <w10:wrap type="square" anchorx="margin"/>
              </v:shape>
            </w:pict>
          </mc:Fallback>
        </mc:AlternateContent>
      </w:r>
    </w:p>
    <w:p w14:paraId="57AED2FF" w14:textId="1467FEB7" w:rsidR="000F02C2" w:rsidRPr="007D2C99" w:rsidRDefault="000F02C2" w:rsidP="000F02C2">
      <w:pPr>
        <w:pStyle w:val="a3"/>
        <w:numPr>
          <w:ilvl w:val="0"/>
          <w:numId w:val="7"/>
        </w:numPr>
        <w:autoSpaceDE w:val="0"/>
        <w:autoSpaceDN w:val="0"/>
        <w:ind w:leftChars="0"/>
        <w:jc w:val="both"/>
        <w:rPr>
          <w:rFonts w:ascii="BIZ UDPゴシック" w:hAnsi="BIZ UDPゴシック" w:cs="Meiryo UI"/>
          <w:b/>
        </w:rPr>
      </w:pPr>
      <w:r w:rsidRPr="007D2C99">
        <w:rPr>
          <w:rFonts w:ascii="BIZ UDPゴシック" w:hAnsi="BIZ UDPゴシック" w:cs="Meiryo UI" w:hint="eastAsia"/>
          <w:b/>
        </w:rPr>
        <w:t>デジタルデバイスの活用による業務の効率化</w:t>
      </w:r>
    </w:p>
    <w:p w14:paraId="68E173CD" w14:textId="2826863D" w:rsidR="000F02C2" w:rsidRPr="007D2C99" w:rsidRDefault="000F02C2" w:rsidP="000F02C2">
      <w:pPr>
        <w:pStyle w:val="a3"/>
        <w:numPr>
          <w:ilvl w:val="0"/>
          <w:numId w:val="30"/>
        </w:numPr>
        <w:snapToGrid w:val="0"/>
        <w:ind w:leftChars="50" w:left="270"/>
        <w:jc w:val="both"/>
        <w:rPr>
          <w:rFonts w:ascii="BIZ UDPゴシック" w:hAnsi="BIZ UDPゴシック" w:cs="Meiryo UI"/>
        </w:rPr>
      </w:pPr>
      <w:r w:rsidRPr="007D2C99">
        <w:rPr>
          <w:rFonts w:ascii="BIZ UDPゴシック" w:hAnsi="BIZ UDPゴシック" w:cs="Meiryo UI" w:hint="eastAsia"/>
        </w:rPr>
        <w:t>直接目視で確認することが困難な管理施設を点</w:t>
      </w:r>
      <w:r w:rsidRPr="007D2C99">
        <w:rPr>
          <w:rFonts w:ascii="BIZ UDPゴシック" w:hAnsi="BIZ UDPゴシック" w:cs="Meiryo UI" w:hint="eastAsia"/>
          <w:color w:val="000000" w:themeColor="text1"/>
        </w:rPr>
        <w:t>検する際にドローンを活用します。また</w:t>
      </w:r>
      <w:r w:rsidR="00B0678B" w:rsidRPr="007D2C99">
        <w:rPr>
          <w:rFonts w:ascii="BIZ UDPゴシック" w:hAnsi="BIZ UDPゴシック" w:cs="Meiryo UI" w:hint="eastAsia"/>
          <w:color w:val="000000" w:themeColor="text1"/>
        </w:rPr>
        <w:t>、</w:t>
      </w:r>
      <w:r w:rsidR="00CB3C69" w:rsidRPr="007D2C99">
        <w:rPr>
          <w:rFonts w:ascii="BIZ UDPゴシック" w:hAnsi="BIZ UDPゴシック" w:cs="Meiryo UI" w:hint="eastAsia"/>
          <w:color w:val="000000" w:themeColor="text1"/>
        </w:rPr>
        <w:t>立会確認を遠隔臨場で実施</w:t>
      </w:r>
      <w:r w:rsidRPr="007D2C99">
        <w:rPr>
          <w:rFonts w:ascii="BIZ UDPゴシック" w:hAnsi="BIZ UDPゴシック" w:cs="Meiryo UI" w:hint="eastAsia"/>
          <w:color w:val="000000" w:themeColor="text1"/>
        </w:rPr>
        <w:t>する等、</w:t>
      </w:r>
      <w:r w:rsidR="00CB3C69" w:rsidRPr="007D2C99">
        <w:rPr>
          <w:rFonts w:ascii="BIZ UDPゴシック" w:hAnsi="BIZ UDPゴシック" w:cs="Meiryo UI" w:hint="eastAsia"/>
          <w:color w:val="000000" w:themeColor="text1"/>
        </w:rPr>
        <w:t>全ての業務において</w:t>
      </w:r>
      <w:r w:rsidRPr="007D2C99">
        <w:rPr>
          <w:rFonts w:ascii="BIZ UDPゴシック" w:hAnsi="BIZ UDPゴシック" w:cs="Meiryo UI" w:hint="eastAsia"/>
          <w:color w:val="000000" w:themeColor="text1"/>
        </w:rPr>
        <w:t>デジタルデバイスの活用による効率化を進めます。</w:t>
      </w:r>
    </w:p>
    <w:p w14:paraId="5364D5C1" w14:textId="77777777" w:rsidR="00CB3C69" w:rsidRPr="007D2C99" w:rsidRDefault="00CB3C69" w:rsidP="00CB3C69">
      <w:pPr>
        <w:autoSpaceDE w:val="0"/>
        <w:autoSpaceDN w:val="0"/>
        <w:snapToGrid w:val="0"/>
        <w:jc w:val="both"/>
        <w:rPr>
          <w:rFonts w:ascii="BIZ UDPゴシック" w:hAnsi="BIZ UDPゴシック" w:cs="Meiryo UI"/>
        </w:rPr>
      </w:pPr>
    </w:p>
    <w:p w14:paraId="5E6941ED" w14:textId="77777777" w:rsidR="00CB3C69" w:rsidRPr="007D2C99" w:rsidRDefault="00CB3C69" w:rsidP="00CB3C69">
      <w:pPr>
        <w:pStyle w:val="a3"/>
        <w:numPr>
          <w:ilvl w:val="0"/>
          <w:numId w:val="7"/>
        </w:numPr>
        <w:autoSpaceDE w:val="0"/>
        <w:autoSpaceDN w:val="0"/>
        <w:ind w:leftChars="0"/>
        <w:jc w:val="both"/>
        <w:rPr>
          <w:rFonts w:ascii="BIZ UDPゴシック" w:hAnsi="BIZ UDPゴシック" w:cs="Meiryo UI"/>
          <w:b/>
          <w:color w:val="000000" w:themeColor="text1"/>
        </w:rPr>
      </w:pPr>
      <w:r w:rsidRPr="007D2C99">
        <w:rPr>
          <w:rFonts w:ascii="BIZ UDPゴシック" w:hAnsi="BIZ UDPゴシック" w:cs="Meiryo UI" w:hint="eastAsia"/>
          <w:b/>
          <w:color w:val="000000" w:themeColor="text1"/>
        </w:rPr>
        <w:t>ICT施工の活用による施工プロセスの最適化</w:t>
      </w:r>
    </w:p>
    <w:p w14:paraId="071301C2" w14:textId="50C1862F" w:rsidR="00CB3C69" w:rsidRPr="007D2C99" w:rsidRDefault="00CB3C69" w:rsidP="00CB3C69">
      <w:pPr>
        <w:pStyle w:val="a3"/>
        <w:numPr>
          <w:ilvl w:val="0"/>
          <w:numId w:val="30"/>
        </w:numPr>
        <w:snapToGrid w:val="0"/>
        <w:ind w:leftChars="50" w:left="270"/>
        <w:jc w:val="both"/>
        <w:rPr>
          <w:rFonts w:ascii="BIZ UDPゴシック" w:hAnsi="BIZ UDPゴシック" w:cs="Meiryo UI"/>
          <w:color w:val="000000" w:themeColor="text1"/>
        </w:rPr>
      </w:pPr>
      <w:r w:rsidRPr="007D2C99">
        <w:rPr>
          <w:rFonts w:ascii="BIZ UDPゴシック" w:hAnsi="BIZ UDPゴシック" w:cs="Meiryo UI" w:hint="eastAsia"/>
          <w:bCs/>
          <w:color w:val="000000" w:themeColor="text1"/>
        </w:rPr>
        <w:t>建設現場における生産性向上、品質確保、安全性向上、熟練労働者不足への対応等の諸課題に対応するため、「ＩＣＴ活用工事」の推進に積極的に取</w:t>
      </w:r>
      <w:r w:rsidR="00AF13D7" w:rsidRPr="007D2C99">
        <w:rPr>
          <w:rFonts w:ascii="BIZ UDPゴシック" w:hAnsi="BIZ UDPゴシック" w:cs="Meiryo UI" w:hint="eastAsia"/>
          <w:bCs/>
          <w:color w:val="000000" w:themeColor="text1"/>
        </w:rPr>
        <w:t>り</w:t>
      </w:r>
      <w:r w:rsidRPr="007D2C99">
        <w:rPr>
          <w:rFonts w:ascii="BIZ UDPゴシック" w:hAnsi="BIZ UDPゴシック" w:cs="Meiryo UI" w:hint="eastAsia"/>
          <w:bCs/>
          <w:color w:val="000000" w:themeColor="text1"/>
        </w:rPr>
        <w:t>組みます。</w:t>
      </w:r>
    </w:p>
    <w:p w14:paraId="7AE00385" w14:textId="77777777" w:rsidR="00CB3C69" w:rsidRPr="002D27A8" w:rsidRDefault="00CB3C69" w:rsidP="000F02C2">
      <w:pPr>
        <w:autoSpaceDE w:val="0"/>
        <w:autoSpaceDN w:val="0"/>
        <w:snapToGrid w:val="0"/>
        <w:jc w:val="both"/>
        <w:rPr>
          <w:rFonts w:ascii="BIZ UDPゴシック" w:hAnsi="BIZ UDPゴシック" w:cs="Meiryo UI"/>
        </w:rPr>
      </w:pPr>
    </w:p>
    <w:p w14:paraId="0A8E77B6" w14:textId="77777777" w:rsidR="000F02C2" w:rsidRPr="002D27A8" w:rsidRDefault="000F02C2" w:rsidP="000F02C2">
      <w:pPr>
        <w:pStyle w:val="a3"/>
        <w:numPr>
          <w:ilvl w:val="0"/>
          <w:numId w:val="7"/>
        </w:numPr>
        <w:autoSpaceDE w:val="0"/>
        <w:autoSpaceDN w:val="0"/>
        <w:ind w:leftChars="0"/>
        <w:jc w:val="both"/>
        <w:rPr>
          <w:rFonts w:ascii="BIZ UDPゴシック" w:hAnsi="BIZ UDPゴシック" w:cs="Meiryo UI"/>
          <w:b/>
        </w:rPr>
      </w:pPr>
      <w:r w:rsidRPr="002D27A8">
        <w:rPr>
          <w:rFonts w:ascii="BIZ UDPゴシック" w:hAnsi="BIZ UDPゴシック" w:cs="Meiryo UI" w:hint="eastAsia"/>
          <w:b/>
        </w:rPr>
        <w:t>遠隔監視制御を活用した施設運転の効率化</w:t>
      </w:r>
    </w:p>
    <w:p w14:paraId="16933485" w14:textId="76E3D87E" w:rsidR="000F02C2" w:rsidRPr="00A72AD2" w:rsidRDefault="000F02C2" w:rsidP="000F02C2">
      <w:pPr>
        <w:pStyle w:val="a3"/>
        <w:numPr>
          <w:ilvl w:val="0"/>
          <w:numId w:val="30"/>
        </w:numPr>
        <w:snapToGrid w:val="0"/>
        <w:ind w:leftChars="50" w:left="270"/>
        <w:jc w:val="both"/>
        <w:rPr>
          <w:rFonts w:ascii="BIZ UDPゴシック" w:hAnsi="BIZ UDPゴシック" w:cs="Meiryo UI"/>
        </w:rPr>
      </w:pPr>
      <w:r w:rsidRPr="00A72AD2">
        <w:rPr>
          <w:rFonts w:ascii="BIZ UDPゴシック" w:hAnsi="BIZ UDPゴシック" w:cs="Meiryo UI" w:hint="eastAsia"/>
        </w:rPr>
        <w:t>遠隔監視制御を活用した複数施設の広域管理について、現在、ポンプ場に関する検討を行っています（</w:t>
      </w:r>
      <w:r w:rsidR="00F86454">
        <w:rPr>
          <w:rFonts w:ascii="BIZ UDPゴシック" w:hAnsi="BIZ UDPゴシック" w:cs="Meiryo UI" w:hint="eastAsia"/>
        </w:rPr>
        <w:t>既に</w:t>
      </w:r>
      <w:r w:rsidRPr="00A72AD2">
        <w:rPr>
          <w:rFonts w:ascii="BIZ UDPゴシック" w:hAnsi="BIZ UDPゴシック" w:cs="Meiryo UI" w:hint="eastAsia"/>
        </w:rPr>
        <w:t>、なわて・竜華水みらいセンターは、それぞれ鴻池・川俣水みらいセンターにおいて遠隔監視制御を行っています）。</w:t>
      </w:r>
    </w:p>
    <w:p w14:paraId="28529D06" w14:textId="372735BC" w:rsidR="000F02C2" w:rsidRPr="002D27A8" w:rsidRDefault="000F02C2" w:rsidP="000F02C2">
      <w:pPr>
        <w:autoSpaceDE w:val="0"/>
        <w:autoSpaceDN w:val="0"/>
        <w:snapToGrid w:val="0"/>
        <w:jc w:val="both"/>
        <w:rPr>
          <w:rFonts w:ascii="BIZ UDPゴシック" w:hAnsi="BIZ UDPゴシック" w:cs="Meiryo UI"/>
        </w:rPr>
      </w:pPr>
    </w:p>
    <w:p w14:paraId="045EA655" w14:textId="1DF5637E" w:rsidR="000F02C2" w:rsidRPr="002D27A8" w:rsidRDefault="008C63F7" w:rsidP="000F02C2">
      <w:pPr>
        <w:pStyle w:val="a3"/>
        <w:numPr>
          <w:ilvl w:val="0"/>
          <w:numId w:val="7"/>
        </w:numPr>
        <w:autoSpaceDE w:val="0"/>
        <w:autoSpaceDN w:val="0"/>
        <w:ind w:leftChars="0"/>
        <w:jc w:val="both"/>
        <w:rPr>
          <w:rFonts w:ascii="BIZ UDPゴシック" w:hAnsi="BIZ UDPゴシック" w:cs="Meiryo UI"/>
          <w:b/>
        </w:rPr>
      </w:pPr>
      <w:r>
        <w:rPr>
          <w:rFonts w:ascii="BIZ UDPゴシック" w:hAnsi="BIZ UDPゴシック" w:cstheme="majorHAnsi"/>
          <w:noProof/>
          <w:color w:val="FF0000"/>
          <w:szCs w:val="20"/>
        </w:rPr>
        <mc:AlternateContent>
          <mc:Choice Requires="wps">
            <w:drawing>
              <wp:anchor distT="0" distB="0" distL="114300" distR="114300" simplePos="0" relativeHeight="251749888" behindDoc="0" locked="0" layoutInCell="1" allowOverlap="1" wp14:anchorId="3C6C3D00" wp14:editId="1F84718F">
                <wp:simplePos x="0" y="0"/>
                <wp:positionH relativeFrom="column">
                  <wp:posOffset>4552950</wp:posOffset>
                </wp:positionH>
                <wp:positionV relativeFrom="paragraph">
                  <wp:posOffset>49530</wp:posOffset>
                </wp:positionV>
                <wp:extent cx="1609725" cy="619125"/>
                <wp:effectExtent l="0" t="0" r="28575" b="28575"/>
                <wp:wrapSquare wrapText="bothSides"/>
                <wp:docPr id="130009" name="四角形: 角を丸くする 130009"/>
                <wp:cNvGraphicFramePr/>
                <a:graphic xmlns:a="http://schemas.openxmlformats.org/drawingml/2006/main">
                  <a:graphicData uri="http://schemas.microsoft.com/office/word/2010/wordprocessingShape">
                    <wps:wsp>
                      <wps:cNvSpPr/>
                      <wps:spPr>
                        <a:xfrm>
                          <a:off x="0" y="0"/>
                          <a:ext cx="1609725"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2016092"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9E2902A" w14:textId="70309274"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管路台帳の電子化完了</w:t>
                            </w:r>
                          </w:p>
                          <w:p w14:paraId="126F69A6" w14:textId="24DD4C6F"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ポンプ場遠隔監視の</w:t>
                            </w:r>
                            <w:r w:rsidR="00AB3A61" w:rsidRPr="007D2C99">
                              <w:rPr>
                                <w:rFonts w:ascii="BIZ UDPゴシック" w:hAnsi="BIZ UDPゴシック" w:cstheme="majorHAnsi" w:hint="eastAsia"/>
                                <w:color w:val="000000" w:themeColor="text1"/>
                                <w:szCs w:val="20"/>
                              </w:rPr>
                              <w:t>導入</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C3D00" id="四角形: 角を丸くする 130009" o:spid="_x0000_s1156" style="position:absolute;left:0;text-align:left;margin-left:358.5pt;margin-top:3.9pt;width:126.75pt;height:48.7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" filled="f" strokecolor="#404040 [2429]" strokeweight="1pt">
                <v:stroke dashstyle="1 1"/>
                <v:textbox inset="1mm,1mm,1mm,1mm">
                  <w:txbxContent>
                    <w:p w14:paraId="52016092"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9E2902A" w14:textId="70309274"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管路台帳の電子化完了</w:t>
                      </w:r>
                    </w:p>
                    <w:p w14:paraId="126F69A6" w14:textId="24DD4C6F"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ポンプ場遠隔監視の</w:t>
                      </w:r>
                      <w:r w:rsidR="00AB3A61" w:rsidRPr="007D2C99">
                        <w:rPr>
                          <w:rFonts w:ascii="BIZ UDPゴシック" w:hAnsi="BIZ UDPゴシック" w:cstheme="majorHAnsi" w:hint="eastAsia"/>
                          <w:color w:val="000000" w:themeColor="text1"/>
                          <w:szCs w:val="20"/>
                        </w:rPr>
                        <w:t>導入</w:t>
                      </w:r>
                    </w:p>
                  </w:txbxContent>
                </v:textbox>
                <w10:wrap type="square"/>
              </v:roundrect>
            </w:pict>
          </mc:Fallback>
        </mc:AlternateContent>
      </w:r>
      <w:r w:rsidR="000F02C2" w:rsidRPr="002D27A8">
        <w:rPr>
          <w:rFonts w:ascii="BIZ UDPゴシック" w:hAnsi="BIZ UDPゴシック" w:cs="Meiryo UI" w:hint="eastAsia"/>
          <w:b/>
        </w:rPr>
        <w:t>暮らしの安全を高めるサービスの提供</w:t>
      </w:r>
    </w:p>
    <w:p w14:paraId="3E1FB25E" w14:textId="6D7A324B" w:rsidR="000F02C2" w:rsidRDefault="000F02C2" w:rsidP="000F02C2">
      <w:pPr>
        <w:pStyle w:val="a3"/>
        <w:numPr>
          <w:ilvl w:val="0"/>
          <w:numId w:val="30"/>
        </w:numPr>
        <w:snapToGrid w:val="0"/>
        <w:ind w:leftChars="50" w:left="270"/>
        <w:jc w:val="both"/>
        <w:rPr>
          <w:rFonts w:ascii="BIZ UDPゴシック" w:hAnsi="BIZ UDPゴシック" w:cs="Meiryo UI"/>
        </w:rPr>
      </w:pPr>
      <w:r w:rsidRPr="00A72AD2">
        <w:rPr>
          <w:rFonts w:ascii="BIZ UDPゴシック" w:hAnsi="BIZ UDPゴシック" w:cs="Meiryo UI" w:hint="eastAsia"/>
        </w:rPr>
        <w:t>流域下水道の雨水ポンプ運転情報をウェブページ上でリアルタイムに公開し、流域関連市町村の災害対応や府民の避難行動に寄与します。</w:t>
      </w:r>
    </w:p>
    <w:p w14:paraId="1B80A6DB" w14:textId="77777777" w:rsidR="0028699E" w:rsidRDefault="0028699E" w:rsidP="00250A14">
      <w:pPr>
        <w:autoSpaceDE w:val="0"/>
        <w:autoSpaceDN w:val="0"/>
        <w:jc w:val="both"/>
        <w:rPr>
          <w:rFonts w:cstheme="majorHAnsi"/>
          <w:color w:val="000000" w:themeColor="text1"/>
          <w:bdr w:val="single" w:sz="4" w:space="0" w:color="auto"/>
        </w:rPr>
        <w:sectPr w:rsidR="0028699E" w:rsidSect="00BB75BD">
          <w:endnotePr>
            <w:numFmt w:val="decimal"/>
          </w:endnotePr>
          <w:pgSz w:w="11906" w:h="16838"/>
          <w:pgMar w:top="1440" w:right="1080" w:bottom="1440" w:left="1080" w:header="851" w:footer="850" w:gutter="0"/>
          <w:pgNumType w:fmt="numberInDash"/>
          <w:cols w:space="425"/>
          <w:titlePg/>
          <w:docGrid w:type="lines" w:linePitch="360"/>
        </w:sectPr>
      </w:pPr>
    </w:p>
    <w:p w14:paraId="02954997" w14:textId="0ABD4EB2" w:rsidR="0086230C" w:rsidRPr="00D97C7F" w:rsidRDefault="00432465" w:rsidP="00250A14">
      <w:pPr>
        <w:autoSpaceDE w:val="0"/>
        <w:autoSpaceDN w:val="0"/>
        <w:jc w:val="both"/>
        <w:rPr>
          <w:rFonts w:cstheme="majorHAnsi"/>
          <w:color w:val="000000" w:themeColor="text1"/>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w:t>
      </w:r>
      <w:r w:rsidR="000C328F" w:rsidRPr="00D97C7F">
        <w:rPr>
          <w:rFonts w:cstheme="majorHAnsi"/>
          <w:color w:val="000000" w:themeColor="text1"/>
          <w:bdr w:val="single" w:sz="4" w:space="0" w:color="auto"/>
        </w:rPr>
        <w:t>安全で安心なまちづくりの推進</w:t>
      </w:r>
      <w:r w:rsidRPr="00D97C7F">
        <w:rPr>
          <w:rFonts w:cstheme="majorHAnsi"/>
          <w:color w:val="000000" w:themeColor="text1"/>
          <w:bdr w:val="single" w:sz="4" w:space="0" w:color="auto"/>
        </w:rPr>
        <w:t xml:space="preserve"> </w:t>
      </w:r>
    </w:p>
    <w:p w14:paraId="3434E7DE" w14:textId="55681C9F" w:rsidR="00D12C7C" w:rsidRPr="00BB4629" w:rsidRDefault="00D12C7C" w:rsidP="00960DF4">
      <w:pPr>
        <w:pStyle w:val="2"/>
      </w:pPr>
      <w:bookmarkStart w:id="76" w:name="_Toc96815592"/>
      <w:bookmarkStart w:id="77" w:name="_Toc141201732"/>
      <w:bookmarkStart w:id="78" w:name="_Toc148033441"/>
      <w:bookmarkStart w:id="79" w:name="_Toc148535949"/>
      <w:r w:rsidRPr="00BB4629">
        <w:rPr>
          <w:rFonts w:hint="eastAsia"/>
        </w:rPr>
        <w:t>浸水対策</w:t>
      </w:r>
      <w:bookmarkEnd w:id="76"/>
      <w:bookmarkEnd w:id="77"/>
      <w:bookmarkEnd w:id="78"/>
      <w:bookmarkEnd w:id="79"/>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254724" w:rsidRPr="00DB717F" w14:paraId="4A460835" w14:textId="77777777" w:rsidTr="00700B60">
        <w:trPr>
          <w:cantSplit/>
          <w:trHeight w:val="620"/>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2B92FA4C" w14:textId="77777777" w:rsidR="00254724" w:rsidRPr="00337B8B" w:rsidRDefault="00254724" w:rsidP="00700B60">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40990AF4" w14:textId="2F2C48AA" w:rsidR="00254724" w:rsidRPr="00D772E0" w:rsidRDefault="00254724"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近年頻発する都市型集中豪雨による浸水被害を軽減し、府民の安全</w:t>
            </w:r>
            <w:r w:rsidR="00B26E0D" w:rsidRPr="00D772E0">
              <w:rPr>
                <w:rFonts w:cstheme="majorHAnsi" w:hint="eastAsia"/>
              </w:rPr>
              <w:t>・</w:t>
            </w:r>
            <w:r w:rsidRPr="00D772E0">
              <w:rPr>
                <w:rFonts w:cstheme="majorHAnsi" w:hint="eastAsia"/>
              </w:rPr>
              <w:t>安心と大阪の経済活動を支えます。</w:t>
            </w:r>
          </w:p>
        </w:tc>
      </w:tr>
      <w:tr w:rsidR="00254724" w:rsidRPr="00DB717F" w14:paraId="4D9A0815" w14:textId="77777777" w:rsidTr="00DE270B">
        <w:trPr>
          <w:trHeight w:val="1021"/>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7BB5C3B9" w14:textId="77777777" w:rsidR="00254724" w:rsidRPr="00337B8B" w:rsidRDefault="00254724" w:rsidP="00700B60">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2674762" w14:textId="77777777" w:rsid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近年、気候変動の影響もあり、下水道計画降雨（</w:t>
            </w:r>
            <w:r w:rsidR="002F52E6" w:rsidRPr="00700B60">
              <w:rPr>
                <w:rFonts w:cstheme="majorHAnsi" w:hint="eastAsia"/>
              </w:rPr>
              <w:t>おおむね</w:t>
            </w:r>
            <w:r w:rsidRPr="00700B60">
              <w:rPr>
                <w:rFonts w:cstheme="majorHAnsi" w:hint="eastAsia"/>
              </w:rPr>
              <w:t>時間雨量</w:t>
            </w:r>
            <w:r w:rsidRPr="00700B60">
              <w:rPr>
                <w:rFonts w:cstheme="majorHAnsi" w:hint="eastAsia"/>
              </w:rPr>
              <w:t>50mm</w:t>
            </w:r>
            <w:r w:rsidRPr="00700B60">
              <w:rPr>
                <w:rFonts w:cstheme="majorHAnsi" w:hint="eastAsia"/>
              </w:rPr>
              <w:t>）を上回る大雨の回数が増加しています。</w:t>
            </w:r>
          </w:p>
          <w:p w14:paraId="61FADD1E" w14:textId="42EADEB0" w:rsid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未</w:t>
            </w:r>
            <w:r w:rsidRPr="00AB42D8">
              <w:rPr>
                <w:rFonts w:cstheme="majorHAnsi" w:hint="eastAsia"/>
              </w:rPr>
              <w:t>整備</w:t>
            </w:r>
            <w:r w:rsidR="008E3B3D" w:rsidRPr="00AB42D8">
              <w:rPr>
                <w:rFonts w:cstheme="majorHAnsi" w:hint="eastAsia"/>
              </w:rPr>
              <w:t>幹線</w:t>
            </w:r>
            <w:r w:rsidRPr="00AB42D8">
              <w:rPr>
                <w:rFonts w:cstheme="majorHAnsi" w:hint="eastAsia"/>
              </w:rPr>
              <w:t>の早期整備が望まれている一方、</w:t>
            </w:r>
            <w:r w:rsidR="008E3B3D" w:rsidRPr="00AB42D8">
              <w:rPr>
                <w:rFonts w:cstheme="majorHAnsi" w:hint="eastAsia"/>
              </w:rPr>
              <w:t>その整備</w:t>
            </w:r>
            <w:r w:rsidRPr="00AB42D8">
              <w:rPr>
                <w:rFonts w:cstheme="majorHAnsi" w:hint="eastAsia"/>
              </w:rPr>
              <w:t>には多額の</w:t>
            </w:r>
            <w:r w:rsidRPr="00700B60">
              <w:rPr>
                <w:rFonts w:cstheme="majorHAnsi" w:hint="eastAsia"/>
              </w:rPr>
              <w:t>費用と長い期間を要します。</w:t>
            </w:r>
          </w:p>
          <w:p w14:paraId="54AEB672" w14:textId="6B52C921" w:rsidR="00254724" w:rsidRPr="00700B60" w:rsidRDefault="00254724" w:rsidP="00C207AB">
            <w:pPr>
              <w:pStyle w:val="a3"/>
              <w:numPr>
                <w:ilvl w:val="0"/>
                <w:numId w:val="15"/>
              </w:numPr>
              <w:autoSpaceDE w:val="0"/>
              <w:autoSpaceDN w:val="0"/>
              <w:snapToGrid w:val="0"/>
              <w:ind w:leftChars="0"/>
              <w:jc w:val="both"/>
              <w:rPr>
                <w:rFonts w:cstheme="majorHAnsi"/>
              </w:rPr>
            </w:pPr>
            <w:r w:rsidRPr="00700B60">
              <w:rPr>
                <w:rFonts w:cstheme="majorHAnsi" w:hint="eastAsia"/>
              </w:rPr>
              <w:t>設置から</w:t>
            </w:r>
            <w:r w:rsidRPr="00700B60">
              <w:rPr>
                <w:rFonts w:cstheme="majorHAnsi" w:hint="eastAsia"/>
              </w:rPr>
              <w:t>30</w:t>
            </w:r>
            <w:r w:rsidRPr="00700B60">
              <w:rPr>
                <w:rFonts w:cstheme="majorHAnsi" w:hint="eastAsia"/>
              </w:rPr>
              <w:t>年以上が経過し、故障リスクが高まっている雨水ポンプの着実な更新が必要です。</w:t>
            </w:r>
          </w:p>
        </w:tc>
      </w:tr>
    </w:tbl>
    <w:p w14:paraId="67F2309E" w14:textId="2FAF67D9" w:rsidR="00254724" w:rsidRDefault="00254724"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254724" w:rsidRPr="00DB717F" w14:paraId="0F56CDFF"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6089538A" w14:textId="63DE43CB" w:rsidR="00254724" w:rsidRPr="00945047" w:rsidRDefault="00254724"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2E644E5" w14:textId="7801E220" w:rsidR="00DE3EC0" w:rsidRPr="001E0D87" w:rsidRDefault="00DE3EC0" w:rsidP="00C207AB">
      <w:pPr>
        <w:pStyle w:val="a3"/>
        <w:numPr>
          <w:ilvl w:val="0"/>
          <w:numId w:val="7"/>
        </w:numPr>
        <w:autoSpaceDE w:val="0"/>
        <w:autoSpaceDN w:val="0"/>
        <w:ind w:leftChars="0"/>
        <w:jc w:val="both"/>
        <w:rPr>
          <w:b/>
        </w:rPr>
      </w:pPr>
      <w:r w:rsidRPr="001E0D87">
        <w:rPr>
          <w:rFonts w:hint="eastAsia"/>
          <w:b/>
        </w:rPr>
        <w:t>総合治水対策の推進（寝屋川流域）</w:t>
      </w:r>
    </w:p>
    <w:p w14:paraId="4E64CD71" w14:textId="316B0002" w:rsidR="00386356" w:rsidRDefault="00DE3EC0" w:rsidP="00C207AB">
      <w:pPr>
        <w:pStyle w:val="a3"/>
        <w:numPr>
          <w:ilvl w:val="0"/>
          <w:numId w:val="16"/>
        </w:numPr>
        <w:autoSpaceDE w:val="0"/>
        <w:autoSpaceDN w:val="0"/>
        <w:snapToGrid w:val="0"/>
        <w:ind w:leftChars="50" w:left="270"/>
        <w:jc w:val="both"/>
      </w:pPr>
      <w:r w:rsidRPr="00DE3EC0">
        <w:rPr>
          <w:rFonts w:hint="eastAsia"/>
        </w:rPr>
        <w:t>寝屋川流域水害対策計画に基づき、河川と下水道が</w:t>
      </w:r>
      <w:r w:rsidRPr="00AB42D8">
        <w:rPr>
          <w:rFonts w:hint="eastAsia"/>
        </w:rPr>
        <w:t>連携し、官民が一丸となって浸水対策を推進し</w:t>
      </w:r>
      <w:r w:rsidR="008E3B3D" w:rsidRPr="00AB42D8">
        <w:rPr>
          <w:rFonts w:hint="eastAsia"/>
        </w:rPr>
        <w:t>てい</w:t>
      </w:r>
      <w:r w:rsidRPr="00AB42D8">
        <w:rPr>
          <w:rFonts w:hint="eastAsia"/>
        </w:rPr>
        <w:t>ま</w:t>
      </w:r>
      <w:r w:rsidRPr="00DE3EC0">
        <w:rPr>
          <w:rFonts w:hint="eastAsia"/>
        </w:rPr>
        <w:t>す。浸水被害の発生状況、治水施設の整備状況等を踏まえ、下水道増補幹線の整備を効果的に推進し</w:t>
      </w:r>
      <w:r w:rsidR="00862B19">
        <w:rPr>
          <w:rFonts w:hint="eastAsia"/>
        </w:rPr>
        <w:t>てい</w:t>
      </w:r>
      <w:r w:rsidRPr="00DE3EC0">
        <w:rPr>
          <w:rFonts w:hint="eastAsia"/>
        </w:rPr>
        <w:t>ます。</w:t>
      </w:r>
    </w:p>
    <w:p w14:paraId="69598DDE" w14:textId="4CD25C23" w:rsidR="004C793D" w:rsidRDefault="004C793D" w:rsidP="00250A14">
      <w:pPr>
        <w:pStyle w:val="a3"/>
        <w:autoSpaceDE w:val="0"/>
        <w:autoSpaceDN w:val="0"/>
        <w:snapToGrid w:val="0"/>
        <w:ind w:leftChars="0" w:left="420"/>
        <w:jc w:val="both"/>
      </w:pPr>
    </w:p>
    <w:p w14:paraId="167EFD4B" w14:textId="0C49E5B9" w:rsidR="002442EF" w:rsidRDefault="002442EF" w:rsidP="00250A14">
      <w:pPr>
        <w:autoSpaceDE w:val="0"/>
        <w:autoSpaceDN w:val="0"/>
        <w:snapToGrid w:val="0"/>
        <w:jc w:val="both"/>
      </w:pPr>
    </w:p>
    <w:p w14:paraId="4D4B376B" w14:textId="5F45B2B2" w:rsidR="002442EF" w:rsidRDefault="003E2330"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99360" behindDoc="0" locked="0" layoutInCell="1" allowOverlap="1" wp14:anchorId="46948352" wp14:editId="37054FFE">
                <wp:simplePos x="0" y="0"/>
                <wp:positionH relativeFrom="column">
                  <wp:posOffset>-234538</wp:posOffset>
                </wp:positionH>
                <wp:positionV relativeFrom="paragraph">
                  <wp:posOffset>95695</wp:posOffset>
                </wp:positionV>
                <wp:extent cx="4263242" cy="2505694"/>
                <wp:effectExtent l="0" t="0" r="0" b="0"/>
                <wp:wrapNone/>
                <wp:docPr id="6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63242" cy="2505694"/>
                        </a:xfrm>
                        <a:prstGeom prst="rect">
                          <a:avLst/>
                        </a:prstGeom>
                        <a:noFill/>
                      </wps:spPr>
                      <wps:txbx>
                        <w:txbxContent>
                          <w:p w14:paraId="60DD5957" w14:textId="5031B074"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noProof/>
                                <w:color w:val="000000" w:themeColor="text1"/>
                              </w:rPr>
                              <w:drawing>
                                <wp:inline distT="0" distB="0" distL="0" distR="0" wp14:anchorId="1D4B2769" wp14:editId="2499EF55">
                                  <wp:extent cx="3726787" cy="2000976"/>
                                  <wp:effectExtent l="0" t="0" r="7620" b="0"/>
                                  <wp:docPr id="130443" name="図 130443" descr="図29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 name="図 130443" descr="図29　下水道増補幹線と地下河川"/>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3713" cy="2042279"/>
                                          </a:xfrm>
                                          <a:prstGeom prst="rect">
                                            <a:avLst/>
                                          </a:prstGeom>
                                          <a:noFill/>
                                          <a:ln>
                                            <a:noFill/>
                                          </a:ln>
                                        </pic:spPr>
                                      </pic:pic>
                                    </a:graphicData>
                                  </a:graphic>
                                </wp:inline>
                              </w:drawing>
                            </w:r>
                          </w:p>
                          <w:p w14:paraId="26B942B6" w14:textId="18A63996"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下水道増補幹線と</w:t>
                            </w:r>
                            <w:r>
                              <w:rPr>
                                <w:rFonts w:ascii="BIZ UDPゴシック" w:eastAsia="BIZ UDPゴシック" w:hAnsi="BIZ UDPゴシック" w:cstheme="minorBidi"/>
                                <w:kern w:val="24"/>
                                <w:sz w:val="18"/>
                                <w:szCs w:val="18"/>
                              </w:rPr>
                              <w:t>地下河川</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948352" id="_x0000_s1157" type="#_x0000_t202" style="position:absolute;left:0;text-align:left;margin-left:-18.45pt;margin-top:7.55pt;width:335.7pt;height:197.3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" filled="f" stroked="f">
                <v:textbox>
                  <w:txbxContent>
                    <w:p w14:paraId="60DD5957" w14:textId="5031B074"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hAnsi="BIZ UDPゴシック"/>
                          <w:noProof/>
                          <w:color w:val="000000" w:themeColor="text1"/>
                        </w:rPr>
                        <w:drawing>
                          <wp:inline distT="0" distB="0" distL="0" distR="0" wp14:anchorId="1D4B2769" wp14:editId="2499EF55">
                            <wp:extent cx="3726787" cy="2000976"/>
                            <wp:effectExtent l="0" t="0" r="7620" b="0"/>
                            <wp:docPr id="130443" name="図 130443" descr="図29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3" name="図 130443" descr="図29　下水道増補幹線と地下河川"/>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03713" cy="2042279"/>
                                    </a:xfrm>
                                    <a:prstGeom prst="rect">
                                      <a:avLst/>
                                    </a:prstGeom>
                                    <a:noFill/>
                                    <a:ln>
                                      <a:noFill/>
                                    </a:ln>
                                  </pic:spPr>
                                </pic:pic>
                              </a:graphicData>
                            </a:graphic>
                          </wp:inline>
                        </w:drawing>
                      </w:r>
                    </w:p>
                    <w:p w14:paraId="26B942B6" w14:textId="18A63996"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29</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下水道増補幹線と</w:t>
                      </w:r>
                      <w:r>
                        <w:rPr>
                          <w:rFonts w:ascii="BIZ UDPゴシック" w:eastAsia="BIZ UDPゴシック" w:hAnsi="BIZ UDPゴシック" w:cstheme="minorBidi"/>
                          <w:kern w:val="24"/>
                          <w:sz w:val="18"/>
                          <w:szCs w:val="18"/>
                        </w:rPr>
                        <w:t>地下河川</w:t>
                      </w:r>
                    </w:p>
                  </w:txbxContent>
                </v:textbox>
              </v:shape>
            </w:pict>
          </mc:Fallback>
        </mc:AlternateContent>
      </w:r>
    </w:p>
    <w:p w14:paraId="79E387F5" w14:textId="298BEB1F" w:rsidR="002442EF" w:rsidRDefault="00F27BDE" w:rsidP="00250A14">
      <w:pPr>
        <w:autoSpaceDE w:val="0"/>
        <w:autoSpaceDN w:val="0"/>
        <w:snapToGrid w:val="0"/>
        <w:jc w:val="both"/>
      </w:pPr>
      <w:r>
        <w:rPr>
          <w:noProof/>
        </w:rPr>
        <mc:AlternateContent>
          <mc:Choice Requires="wpg">
            <w:drawing>
              <wp:anchor distT="0" distB="0" distL="114300" distR="114300" simplePos="0" relativeHeight="251604480" behindDoc="0" locked="0" layoutInCell="1" allowOverlap="1" wp14:anchorId="77C7D8ED" wp14:editId="61DAA354">
                <wp:simplePos x="0" y="0"/>
                <wp:positionH relativeFrom="column">
                  <wp:posOffset>3737344</wp:posOffset>
                </wp:positionH>
                <wp:positionV relativeFrom="paragraph">
                  <wp:posOffset>33463</wp:posOffset>
                </wp:positionV>
                <wp:extent cx="2600226" cy="2443417"/>
                <wp:effectExtent l="0" t="0" r="0" b="0"/>
                <wp:wrapNone/>
                <wp:docPr id="129812" name="グループ化 129812"/>
                <wp:cNvGraphicFramePr/>
                <a:graphic xmlns:a="http://schemas.openxmlformats.org/drawingml/2006/main">
                  <a:graphicData uri="http://schemas.microsoft.com/office/word/2010/wordprocessingGroup">
                    <wpg:wgp>
                      <wpg:cNvGrpSpPr/>
                      <wpg:grpSpPr>
                        <a:xfrm>
                          <a:off x="0" y="0"/>
                          <a:ext cx="2600226" cy="2443417"/>
                          <a:chOff x="0" y="0"/>
                          <a:chExt cx="2600226" cy="2443417"/>
                        </a:xfrm>
                      </wpg:grpSpPr>
                      <wps:wsp>
                        <wps:cNvPr id="129804" name="テキスト ボックス 31">
                          <a:extLst>
                            <a:ext uri="{FF2B5EF4-FFF2-40B4-BE49-F238E27FC236}">
                              <a16:creationId xmlns:a16="http://schemas.microsoft.com/office/drawing/2014/main" id="{3ED37E5B-5AA6-4CD9-BF25-E42C3673235E}"/>
                            </a:ext>
                          </a:extLst>
                        </wps:cNvPr>
                        <wps:cNvSpPr txBox="1"/>
                        <wps:spPr>
                          <a:xfrm>
                            <a:off x="0" y="329609"/>
                            <a:ext cx="2600226" cy="2113808"/>
                          </a:xfrm>
                          <a:prstGeom prst="rect">
                            <a:avLst/>
                          </a:prstGeom>
                          <a:noFill/>
                        </wps:spPr>
                        <wps:txbx>
                          <w:txbxContent>
                            <w:p w14:paraId="7C3A360E" w14:textId="1D4B3289"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sidRPr="00C31C7F">
                                <w:rPr>
                                  <w:rFonts w:ascii="BIZ UDPゴシック" w:eastAsia="BIZ UDPゴシック" w:hAnsi="BIZ UDPゴシック" w:cstheme="minorBidi"/>
                                  <w:noProof/>
                                  <w:kern w:val="24"/>
                                  <w:sz w:val="20"/>
                                  <w:szCs w:val="18"/>
                                </w:rPr>
                                <w:drawing>
                                  <wp:inline distT="0" distB="0" distL="0" distR="0" wp14:anchorId="68DE6B76" wp14:editId="040D3218">
                                    <wp:extent cx="2224823" cy="1537760"/>
                                    <wp:effectExtent l="0" t="0" r="4445" b="5715"/>
                                    <wp:docPr id="130444" name="図 32" descr="写真12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4" name="図 32" descr="写真12　下水道増補幹線と地下河川"/>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229825" cy="1541217"/>
                                            </a:xfrm>
                                            <a:prstGeom prst="rect">
                                              <a:avLst/>
                                            </a:prstGeom>
                                          </pic:spPr>
                                        </pic:pic>
                                      </a:graphicData>
                                    </a:graphic>
                                  </wp:inline>
                                </w:drawing>
                              </w:r>
                            </w:p>
                            <w:p w14:paraId="58824723" w14:textId="5208828E" w:rsidR="006212C8"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下水道増補幹線</w:t>
                              </w:r>
                              <w:r>
                                <w:rPr>
                                  <w:rFonts w:ascii="BIZ UDPゴシック" w:eastAsia="BIZ UDPゴシック" w:hAnsi="BIZ UDPゴシック" w:cstheme="minorBidi" w:hint="eastAsia"/>
                                  <w:kern w:val="24"/>
                                  <w:sz w:val="18"/>
                                  <w:szCs w:val="18"/>
                                </w:rPr>
                                <w:t>と</w:t>
                              </w:r>
                              <w:r>
                                <w:rPr>
                                  <w:rFonts w:ascii="BIZ UDPゴシック" w:eastAsia="BIZ UDPゴシック" w:hAnsi="BIZ UDPゴシック" w:cstheme="minorBidi"/>
                                  <w:kern w:val="24"/>
                                  <w:sz w:val="18"/>
                                  <w:szCs w:val="18"/>
                                </w:rPr>
                                <w:t>地下河川</w:t>
                              </w:r>
                            </w:p>
                            <w:p w14:paraId="364A3D7D" w14:textId="6FB6B5DA"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門真寝屋川</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二</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増補幹線</w:t>
                              </w:r>
                              <w:r>
                                <w:rPr>
                                  <w:rFonts w:ascii="BIZ UDPゴシック" w:eastAsia="BIZ UDPゴシック" w:hAnsi="BIZ UDPゴシック" w:cstheme="minorBidi"/>
                                  <w:kern w:val="24"/>
                                  <w:sz w:val="18"/>
                                  <w:szCs w:val="18"/>
                                </w:rPr>
                                <w:t>と守口調節池）</w:t>
                              </w:r>
                            </w:p>
                          </w:txbxContent>
                        </wps:txbx>
                        <wps:bodyPr wrap="square" rtlCol="0">
                          <a:noAutofit/>
                        </wps:bodyPr>
                      </wps:wsp>
                      <wps:wsp>
                        <wps:cNvPr id="129806" name="曲折矢印 30"/>
                        <wps:cNvSpPr/>
                        <wps:spPr bwMode="gray">
                          <a:xfrm rot="10800000">
                            <a:off x="978196" y="999460"/>
                            <a:ext cx="866140" cy="559435"/>
                          </a:xfrm>
                          <a:prstGeom prst="bentArrow">
                            <a:avLst>
                              <a:gd name="adj1" fmla="val 29214"/>
                              <a:gd name="adj2" fmla="val 29809"/>
                              <a:gd name="adj3" fmla="val 33334"/>
                              <a:gd name="adj4" fmla="val 40972"/>
                            </a:avLst>
                          </a:prstGeom>
                          <a:gradFill flip="none" rotWithShape="1">
                            <a:gsLst>
                              <a:gs pos="24000">
                                <a:srgbClr val="4584BC"/>
                              </a:gs>
                              <a:gs pos="0">
                                <a:schemeClr val="accent5">
                                  <a:lumMod val="67000"/>
                                </a:schemeClr>
                              </a:gs>
                              <a:gs pos="48000">
                                <a:schemeClr val="accent5">
                                  <a:lumMod val="97000"/>
                                  <a:lumOff val="3000"/>
                                </a:schemeClr>
                              </a:gs>
                              <a:gs pos="100000">
                                <a:schemeClr val="accent5">
                                  <a:lumMod val="60000"/>
                                  <a:lumOff val="40000"/>
                                </a:schemeClr>
                              </a:gs>
                            </a:gsLst>
                            <a:lin ang="8400000" scaled="0"/>
                            <a:tileRect/>
                          </a:gra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807" name="テキスト ボックス 31"/>
                        <wps:cNvSpPr txBox="1"/>
                        <wps:spPr>
                          <a:xfrm>
                            <a:off x="1115729" y="1221886"/>
                            <a:ext cx="386715" cy="320040"/>
                          </a:xfrm>
                          <a:prstGeom prst="rect">
                            <a:avLst/>
                          </a:prstGeom>
                          <a:noFill/>
                        </wps:spPr>
                        <wps:txbx>
                          <w:txbxContent>
                            <w:p w14:paraId="62901ED4" w14:textId="77777777" w:rsidR="006212C8" w:rsidRPr="003E2330" w:rsidRDefault="006212C8" w:rsidP="00F8725F">
                              <w:pPr>
                                <w:pStyle w:val="Web"/>
                                <w:spacing w:before="0" w:beforeAutospacing="0" w:after="0" w:afterAutospacing="0"/>
                                <w:rPr>
                                  <w:sz w:val="21"/>
                                </w:rPr>
                              </w:pPr>
                              <w:r w:rsidRPr="003E2330">
                                <w:rPr>
                                  <w:rFonts w:ascii="Meiryo UI" w:eastAsia="Meiryo UI" w:hAnsi="Meiryo UI" w:cstheme="minorBidi" w:hint="eastAsia"/>
                                  <w:color w:val="FFFFFF" w:themeColor="background1"/>
                                  <w:kern w:val="24"/>
                                  <w:sz w:val="16"/>
                                  <w:szCs w:val="20"/>
                                </w:rPr>
                                <w:t>雨水</w:t>
                              </w:r>
                            </w:p>
                          </w:txbxContent>
                        </wps:txbx>
                        <wps:bodyPr wrap="none" rtlCol="0">
                          <a:spAutoFit/>
                        </wps:bodyPr>
                      </wps:wsp>
                      <wps:wsp>
                        <wps:cNvPr id="129808" name="角丸四角形 62">
                          <a:extLst>
                            <a:ext uri="{FF2B5EF4-FFF2-40B4-BE49-F238E27FC236}">
                              <a16:creationId xmlns:a16="http://schemas.microsoft.com/office/drawing/2014/main" id="{1F8AE3A5-D8BC-45B8-9FC8-80EA916F9EDE}"/>
                            </a:ext>
                          </a:extLst>
                        </wps:cNvPr>
                        <wps:cNvSpPr/>
                        <wps:spPr>
                          <a:xfrm>
                            <a:off x="1041991" y="0"/>
                            <a:ext cx="1377315" cy="367665"/>
                          </a:xfrm>
                          <a:prstGeom prst="roundRect">
                            <a:avLst/>
                          </a:prstGeom>
                          <a:noFill/>
                          <a:ln w="6350">
                            <a:solidFill>
                              <a:schemeClr val="tx1"/>
                            </a:solidFill>
                          </a:ln>
                          <a:effectLst>
                            <a:innerShdw>
                              <a:prstClr val="black"/>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6DD6BE" w14:textId="77777777"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門真寝屋川</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二</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増補幹線</w:t>
                              </w:r>
                            </w:p>
                            <w:p w14:paraId="45F57992" w14:textId="5755FF79"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（下水道</w:t>
                              </w:r>
                              <w:r>
                                <w:rPr>
                                  <w:rFonts w:ascii="BIZ UDPゴシック" w:eastAsia="BIZ UDPゴシック" w:hAnsi="BIZ UDPゴシック" w:cstheme="minorBidi"/>
                                  <w:bCs/>
                                  <w:color w:val="000000" w:themeColor="text1"/>
                                  <w:kern w:val="24"/>
                                  <w:sz w:val="16"/>
                                  <w:szCs w:val="21"/>
                                </w:rPr>
                                <w:t>増補幹線</w:t>
                              </w:r>
                              <w:r>
                                <w:rPr>
                                  <w:rFonts w:ascii="BIZ UDPゴシック" w:eastAsia="BIZ UDPゴシック" w:hAnsi="BIZ UDPゴシック" w:cstheme="minorBidi" w:hint="eastAsia"/>
                                  <w:bCs/>
                                  <w:color w:val="000000" w:themeColor="text1"/>
                                  <w:kern w:val="24"/>
                                  <w:sz w:val="16"/>
                                  <w:szCs w:val="21"/>
                                </w:rPr>
                                <w:t>）</w:t>
                              </w:r>
                            </w:p>
                          </w:txbxContent>
                        </wps:txbx>
                        <wps:bodyPr wrap="square" lIns="54000" tIns="18000" rIns="54000" bIns="18000" rtlCol="0" anchor="ctr">
                          <a:noAutofit/>
                        </wps:bodyPr>
                      </wps:wsp>
                      <wps:wsp>
                        <wps:cNvPr id="129809" name="角丸四角形 62">
                          <a:extLst>
                            <a:ext uri="{FF2B5EF4-FFF2-40B4-BE49-F238E27FC236}">
                              <a16:creationId xmlns:a16="http://schemas.microsoft.com/office/drawing/2014/main" id="{1F8AE3A5-D8BC-45B8-9FC8-80EA916F9EDE}"/>
                            </a:ext>
                          </a:extLst>
                        </wps:cNvPr>
                        <wps:cNvSpPr/>
                        <wps:spPr>
                          <a:xfrm>
                            <a:off x="170121" y="0"/>
                            <a:ext cx="736270" cy="367665"/>
                          </a:xfrm>
                          <a:prstGeom prst="roundRect">
                            <a:avLst/>
                          </a:prstGeom>
                          <a:noFill/>
                          <a:ln w="6350">
                            <a:solidFill>
                              <a:schemeClr val="tx1"/>
                            </a:solidFill>
                          </a:ln>
                          <a:effectLst>
                            <a:innerShdw>
                              <a:prstClr val="black"/>
                            </a:inn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E46878D" w14:textId="5AF8E42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守口調節池</w:t>
                              </w:r>
                            </w:p>
                            <w:p w14:paraId="52CB14D2" w14:textId="64C370A5"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（地下河川）</w:t>
                              </w:r>
                            </w:p>
                          </w:txbxContent>
                        </wps:txbx>
                        <wps:bodyPr wrap="square" lIns="54000" tIns="18000" rIns="54000" bIns="18000" rtlCol="0" anchor="ctr">
                          <a:noAutofit/>
                        </wps:bodyPr>
                      </wps:wsp>
                      <wps:wsp>
                        <wps:cNvPr id="129810" name="直線矢印コネクタ 129810"/>
                        <wps:cNvCnPr/>
                        <wps:spPr>
                          <a:xfrm>
                            <a:off x="542261" y="361507"/>
                            <a:ext cx="213756" cy="879244"/>
                          </a:xfrm>
                          <a:prstGeom prst="straightConnector1">
                            <a:avLst/>
                          </a:prstGeom>
                          <a:ln w="63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129811" name="直線矢印コネクタ 129811"/>
                        <wps:cNvCnPr/>
                        <wps:spPr>
                          <a:xfrm>
                            <a:off x="1701209" y="361507"/>
                            <a:ext cx="108698" cy="345039"/>
                          </a:xfrm>
                          <a:prstGeom prst="straightConnector1">
                            <a:avLst/>
                          </a:prstGeom>
                          <a:ln w="63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C7D8ED" id="グループ化 129812" o:spid="_x0000_s1158" style="position:absolute;left:0;text-align:left;margin-left:294.3pt;margin-top:2.65pt;width:204.75pt;height:192.4pt;z-index:251604480" coordsize="26002,2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">
                <v:shape id="_x0000_s1159" type="#_x0000_t202" style="position:absolute;top:3296;width:26002;height:2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" filled="f" stroked="f">
                  <v:textbox>
                    <w:txbxContent>
                      <w:p w14:paraId="7C3A360E" w14:textId="1D4B3289" w:rsidR="006212C8" w:rsidRDefault="006212C8" w:rsidP="00F8725F">
                        <w:pPr>
                          <w:pStyle w:val="Web"/>
                          <w:spacing w:before="0" w:beforeAutospacing="0" w:after="0" w:afterAutospacing="0"/>
                          <w:jc w:val="center"/>
                          <w:rPr>
                            <w:rFonts w:ascii="BIZ UDPゴシック" w:eastAsia="BIZ UDPゴシック" w:hAnsi="BIZ UDPゴシック" w:cstheme="minorBidi"/>
                            <w:kern w:val="24"/>
                            <w:sz w:val="20"/>
                            <w:szCs w:val="18"/>
                          </w:rPr>
                        </w:pPr>
                        <w:r w:rsidRPr="00C31C7F">
                          <w:rPr>
                            <w:rFonts w:ascii="BIZ UDPゴシック" w:eastAsia="BIZ UDPゴシック" w:hAnsi="BIZ UDPゴシック" w:cstheme="minorBidi"/>
                            <w:noProof/>
                            <w:kern w:val="24"/>
                            <w:sz w:val="20"/>
                            <w:szCs w:val="18"/>
                          </w:rPr>
                          <w:drawing>
                            <wp:inline distT="0" distB="0" distL="0" distR="0" wp14:anchorId="68DE6B76" wp14:editId="040D3218">
                              <wp:extent cx="2224823" cy="1537760"/>
                              <wp:effectExtent l="0" t="0" r="4445" b="5715"/>
                              <wp:docPr id="130444" name="図 32" descr="写真12　下水道増補幹線と地下河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4" name="図 32" descr="写真12　下水道増補幹線と地下河川"/>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2229825" cy="1541217"/>
                                      </a:xfrm>
                                      <a:prstGeom prst="rect">
                                        <a:avLst/>
                                      </a:prstGeom>
                                    </pic:spPr>
                                  </pic:pic>
                                </a:graphicData>
                              </a:graphic>
                            </wp:inline>
                          </w:drawing>
                        </w:r>
                      </w:p>
                      <w:p w14:paraId="58824723" w14:textId="5208828E" w:rsidR="006212C8"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下水道増補幹線</w:t>
                        </w:r>
                        <w:r>
                          <w:rPr>
                            <w:rFonts w:ascii="BIZ UDPゴシック" w:eastAsia="BIZ UDPゴシック" w:hAnsi="BIZ UDPゴシック" w:cstheme="minorBidi" w:hint="eastAsia"/>
                            <w:kern w:val="24"/>
                            <w:sz w:val="18"/>
                            <w:szCs w:val="18"/>
                          </w:rPr>
                          <w:t>と</w:t>
                        </w:r>
                        <w:r>
                          <w:rPr>
                            <w:rFonts w:ascii="BIZ UDPゴシック" w:eastAsia="BIZ UDPゴシック" w:hAnsi="BIZ UDPゴシック" w:cstheme="minorBidi"/>
                            <w:kern w:val="24"/>
                            <w:sz w:val="18"/>
                            <w:szCs w:val="18"/>
                          </w:rPr>
                          <w:t>地下河川</w:t>
                        </w:r>
                      </w:p>
                      <w:p w14:paraId="364A3D7D" w14:textId="6FB6B5DA" w:rsidR="006212C8" w:rsidRPr="00F969B5"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門真寝屋川</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二</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増補幹線</w:t>
                        </w:r>
                        <w:r>
                          <w:rPr>
                            <w:rFonts w:ascii="BIZ UDPゴシック" w:eastAsia="BIZ UDPゴシック" w:hAnsi="BIZ UDPゴシック" w:cstheme="minorBidi"/>
                            <w:kern w:val="24"/>
                            <w:sz w:val="18"/>
                            <w:szCs w:val="18"/>
                          </w:rPr>
                          <w:t>と守口調節池）</w:t>
                        </w:r>
                      </w:p>
                    </w:txbxContent>
                  </v:textbox>
                </v:shape>
                <v:shape id="曲折矢印 30" o:spid="_x0000_s1160" style="position:absolute;left:9781;top:9994;width:8662;height:5594;rotation:180;visibility:visible;mso-wrap-style:square;v-text-anchor:middle" coordsize="866140,559435" o:bwmode="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" path="m,559435l,314257c,187667,102622,85045,229212,85045r450446,l679658,,866140,166762,679658,333524r,-85045l229212,248479v-36328,,-65778,29450,-65778,65778c163434,395983,163433,477709,163433,559435l,559435xe" fillcolor="#2b768a [2152]" strokecolor="white [3212]">
                  <v:fill color2="#92cddc [1944]" rotate="t" angle="310" colors="0 #2c778b;15729f #4584bc;31457f #50aec8;1 #93cddd" focus="100%" type="gradient">
                    <o:fill v:ext="view" type="gradientUnscaled"/>
                  </v:fill>
                  <v:path arrowok="t" o:connecttype="custom" o:connectlocs="0,559435;0,314257;229212,85045;679658,85045;679658,0;866140,166762;679658,333524;679658,248479;229212,248479;163434,314257;163433,559435;0,559435" o:connectangles="0,0,0,0,0,0,0,0,0,0,0,0"/>
                </v:shape>
                <v:shape id="_x0000_s1161" type="#_x0000_t202" style="position:absolute;left:11157;top:12218;width:3867;height:320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" filled="f" stroked="f">
                  <v:textbox style="mso-fit-shape-to-text:t">
                    <w:txbxContent>
                      <w:p w14:paraId="62901ED4" w14:textId="77777777" w:rsidR="006212C8" w:rsidRPr="003E2330" w:rsidRDefault="006212C8" w:rsidP="00F8725F">
                        <w:pPr>
                          <w:pStyle w:val="Web"/>
                          <w:spacing w:before="0" w:beforeAutospacing="0" w:after="0" w:afterAutospacing="0"/>
                          <w:rPr>
                            <w:sz w:val="21"/>
                          </w:rPr>
                        </w:pPr>
                        <w:r w:rsidRPr="003E2330">
                          <w:rPr>
                            <w:rFonts w:ascii="Meiryo UI" w:eastAsia="Meiryo UI" w:hAnsi="Meiryo UI" w:cstheme="minorBidi" w:hint="eastAsia"/>
                            <w:color w:val="FFFFFF" w:themeColor="background1"/>
                            <w:kern w:val="24"/>
                            <w:sz w:val="16"/>
                            <w:szCs w:val="20"/>
                          </w:rPr>
                          <w:t>雨水</w:t>
                        </w:r>
                      </w:p>
                    </w:txbxContent>
                  </v:textbox>
                </v:shape>
                <v:roundrect id="角丸四角形 62" o:spid="_x0000_s1162" style="position:absolute;left:10419;width:13774;height:36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" filled="f" strokecolor="black [3213]" strokeweight=".5pt">
                  <v:textbox inset="1.5mm,.5mm,1.5mm,.5mm">
                    <w:txbxContent>
                      <w:p w14:paraId="3D6DD6BE" w14:textId="77777777"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門真寝屋川</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二</w:t>
                        </w:r>
                        <w:r>
                          <w:rPr>
                            <w:rFonts w:ascii="BIZ UDPゴシック" w:eastAsia="BIZ UDPゴシック" w:hAnsi="BIZ UDPゴシック" w:cstheme="minorBidi"/>
                            <w:bCs/>
                            <w:color w:val="000000" w:themeColor="text1"/>
                            <w:kern w:val="24"/>
                            <w:sz w:val="16"/>
                            <w:szCs w:val="21"/>
                          </w:rPr>
                          <w:t>）</w:t>
                        </w:r>
                        <w:r>
                          <w:rPr>
                            <w:rFonts w:ascii="BIZ UDPゴシック" w:eastAsia="BIZ UDPゴシック" w:hAnsi="BIZ UDPゴシック" w:cstheme="minorBidi" w:hint="eastAsia"/>
                            <w:bCs/>
                            <w:color w:val="000000" w:themeColor="text1"/>
                            <w:kern w:val="24"/>
                            <w:sz w:val="16"/>
                            <w:szCs w:val="21"/>
                          </w:rPr>
                          <w:t>増補幹線</w:t>
                        </w:r>
                      </w:p>
                      <w:p w14:paraId="45F57992" w14:textId="5755FF79"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（下水道</w:t>
                        </w:r>
                        <w:r>
                          <w:rPr>
                            <w:rFonts w:ascii="BIZ UDPゴシック" w:eastAsia="BIZ UDPゴシック" w:hAnsi="BIZ UDPゴシック" w:cstheme="minorBidi"/>
                            <w:bCs/>
                            <w:color w:val="000000" w:themeColor="text1"/>
                            <w:kern w:val="24"/>
                            <w:sz w:val="16"/>
                            <w:szCs w:val="21"/>
                          </w:rPr>
                          <w:t>増補幹線</w:t>
                        </w:r>
                        <w:r>
                          <w:rPr>
                            <w:rFonts w:ascii="BIZ UDPゴシック" w:eastAsia="BIZ UDPゴシック" w:hAnsi="BIZ UDPゴシック" w:cstheme="minorBidi" w:hint="eastAsia"/>
                            <w:bCs/>
                            <w:color w:val="000000" w:themeColor="text1"/>
                            <w:kern w:val="24"/>
                            <w:sz w:val="16"/>
                            <w:szCs w:val="21"/>
                          </w:rPr>
                          <w:t>）</w:t>
                        </w:r>
                      </w:p>
                    </w:txbxContent>
                  </v:textbox>
                </v:roundrect>
                <v:roundrect id="角丸四角形 62" o:spid="_x0000_s1163" style="position:absolute;left:1701;width:7362;height:36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" filled="f" strokecolor="black [3213]" strokeweight=".5pt">
                  <v:textbox inset="1.5mm,.5mm,1.5mm,.5mm">
                    <w:txbxContent>
                      <w:p w14:paraId="5E46878D" w14:textId="5AF8E42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bCs/>
                            <w:color w:val="000000" w:themeColor="text1"/>
                            <w:kern w:val="24"/>
                            <w:sz w:val="16"/>
                            <w:szCs w:val="21"/>
                          </w:rPr>
                        </w:pPr>
                        <w:r>
                          <w:rPr>
                            <w:rFonts w:ascii="BIZ UDPゴシック" w:eastAsia="BIZ UDPゴシック" w:hAnsi="BIZ UDPゴシック" w:cstheme="minorBidi" w:hint="eastAsia"/>
                            <w:bCs/>
                            <w:color w:val="000000" w:themeColor="text1"/>
                            <w:kern w:val="24"/>
                            <w:sz w:val="16"/>
                            <w:szCs w:val="21"/>
                          </w:rPr>
                          <w:t>守口調節池</w:t>
                        </w:r>
                      </w:p>
                      <w:p w14:paraId="52CB14D2" w14:textId="64C370A5" w:rsidR="006212C8" w:rsidRPr="003E2330" w:rsidRDefault="006212C8" w:rsidP="00F8725F">
                        <w:pPr>
                          <w:pStyle w:val="Web"/>
                          <w:snapToGrid w:val="0"/>
                          <w:spacing w:before="0" w:beforeAutospacing="0" w:after="0" w:afterAutospacing="0"/>
                          <w:jc w:val="center"/>
                          <w:rPr>
                            <w:rFonts w:ascii="BIZ UDPゴシック" w:eastAsia="BIZ UDPゴシック" w:hAnsi="BIZ UDPゴシック"/>
                            <w:color w:val="000000" w:themeColor="text1"/>
                            <w:sz w:val="20"/>
                          </w:rPr>
                        </w:pPr>
                        <w:r>
                          <w:rPr>
                            <w:rFonts w:ascii="BIZ UDPゴシック" w:eastAsia="BIZ UDPゴシック" w:hAnsi="BIZ UDPゴシック" w:cstheme="minorBidi" w:hint="eastAsia"/>
                            <w:bCs/>
                            <w:color w:val="000000" w:themeColor="text1"/>
                            <w:kern w:val="24"/>
                            <w:sz w:val="16"/>
                            <w:szCs w:val="21"/>
                          </w:rPr>
                          <w:t>（地下河川）</w:t>
                        </w:r>
                      </w:p>
                    </w:txbxContent>
                  </v:textbox>
                </v:roundrect>
                <v:shapetype id="_x0000_t32" coordsize="21600,21600" o:spt="32" o:oned="t" path="m,l21600,21600e" filled="f">
                  <v:path arrowok="t" fillok="f" o:connecttype="none"/>
                  <o:lock v:ext="edit" shapetype="t"/>
                </v:shapetype>
                <v:shape id="直線矢印コネクタ 129810" o:spid="_x0000_s1164" type="#_x0000_t32" style="position:absolute;left:5422;top:3615;width:2138;height:87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" strokecolor="black [3213]" strokeweight=".5pt">
                  <v:stroke endarrow="open"/>
                </v:shape>
                <v:shape id="直線矢印コネクタ 129811" o:spid="_x0000_s1165" type="#_x0000_t32" style="position:absolute;left:17012;top:3615;width:1087;height:3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" strokecolor="black [3213]" strokeweight=".5pt">
                  <v:stroke endarrow="open"/>
                </v:shape>
              </v:group>
            </w:pict>
          </mc:Fallback>
        </mc:AlternateContent>
      </w:r>
    </w:p>
    <w:p w14:paraId="4CF1A49D" w14:textId="41E5FAA1" w:rsidR="002442EF" w:rsidRDefault="002442EF" w:rsidP="00250A14">
      <w:pPr>
        <w:autoSpaceDE w:val="0"/>
        <w:autoSpaceDN w:val="0"/>
        <w:snapToGrid w:val="0"/>
        <w:jc w:val="both"/>
      </w:pPr>
    </w:p>
    <w:p w14:paraId="5A6E14BC" w14:textId="3DB5D237" w:rsidR="002442EF" w:rsidRDefault="002442EF" w:rsidP="00250A14">
      <w:pPr>
        <w:autoSpaceDE w:val="0"/>
        <w:autoSpaceDN w:val="0"/>
        <w:snapToGrid w:val="0"/>
        <w:jc w:val="both"/>
      </w:pPr>
    </w:p>
    <w:p w14:paraId="22F27F60" w14:textId="38627FC4" w:rsidR="00AB57D5" w:rsidRDefault="00AB57D5" w:rsidP="00250A14">
      <w:pPr>
        <w:autoSpaceDE w:val="0"/>
        <w:autoSpaceDN w:val="0"/>
        <w:snapToGrid w:val="0"/>
        <w:jc w:val="both"/>
      </w:pPr>
    </w:p>
    <w:p w14:paraId="520550F0" w14:textId="511B6566" w:rsidR="00AB57D5" w:rsidRDefault="00AB57D5" w:rsidP="00250A14">
      <w:pPr>
        <w:autoSpaceDE w:val="0"/>
        <w:autoSpaceDN w:val="0"/>
        <w:snapToGrid w:val="0"/>
        <w:jc w:val="both"/>
      </w:pPr>
    </w:p>
    <w:p w14:paraId="4F004861" w14:textId="6A3734CE" w:rsidR="00AB57D5" w:rsidRDefault="00AB57D5" w:rsidP="00250A14">
      <w:pPr>
        <w:autoSpaceDE w:val="0"/>
        <w:autoSpaceDN w:val="0"/>
        <w:snapToGrid w:val="0"/>
        <w:jc w:val="both"/>
      </w:pPr>
    </w:p>
    <w:p w14:paraId="18E7C941" w14:textId="37D4C059" w:rsidR="00AB57D5" w:rsidRDefault="00AB57D5" w:rsidP="00250A14">
      <w:pPr>
        <w:autoSpaceDE w:val="0"/>
        <w:autoSpaceDN w:val="0"/>
        <w:snapToGrid w:val="0"/>
        <w:jc w:val="both"/>
      </w:pPr>
    </w:p>
    <w:p w14:paraId="3969263C" w14:textId="0DE378C3" w:rsidR="00AB57D5" w:rsidRDefault="00AB57D5" w:rsidP="00250A14">
      <w:pPr>
        <w:autoSpaceDE w:val="0"/>
        <w:autoSpaceDN w:val="0"/>
        <w:snapToGrid w:val="0"/>
        <w:jc w:val="both"/>
      </w:pPr>
    </w:p>
    <w:p w14:paraId="046688DA" w14:textId="23CE4851" w:rsidR="00AB57D5" w:rsidRDefault="00AB57D5" w:rsidP="00250A14">
      <w:pPr>
        <w:autoSpaceDE w:val="0"/>
        <w:autoSpaceDN w:val="0"/>
        <w:snapToGrid w:val="0"/>
        <w:jc w:val="both"/>
      </w:pPr>
    </w:p>
    <w:p w14:paraId="797BF96C" w14:textId="1AE8F87E" w:rsidR="00AB57D5" w:rsidRDefault="00AB57D5" w:rsidP="00250A14">
      <w:pPr>
        <w:autoSpaceDE w:val="0"/>
        <w:autoSpaceDN w:val="0"/>
        <w:snapToGrid w:val="0"/>
        <w:jc w:val="both"/>
      </w:pPr>
    </w:p>
    <w:p w14:paraId="3C650274" w14:textId="09A6294E" w:rsidR="00AB57D5" w:rsidRDefault="00AB57D5" w:rsidP="00250A14">
      <w:pPr>
        <w:autoSpaceDE w:val="0"/>
        <w:autoSpaceDN w:val="0"/>
        <w:snapToGrid w:val="0"/>
        <w:jc w:val="both"/>
      </w:pPr>
    </w:p>
    <w:p w14:paraId="7087DE84" w14:textId="12447168" w:rsidR="00AB57D5" w:rsidRDefault="00AB57D5" w:rsidP="00250A14">
      <w:pPr>
        <w:autoSpaceDE w:val="0"/>
        <w:autoSpaceDN w:val="0"/>
        <w:snapToGrid w:val="0"/>
        <w:jc w:val="both"/>
      </w:pPr>
    </w:p>
    <w:p w14:paraId="5C7A9078" w14:textId="4FAB9EC3" w:rsidR="00AB57D5" w:rsidRDefault="00AB57D5" w:rsidP="00250A14">
      <w:pPr>
        <w:autoSpaceDE w:val="0"/>
        <w:autoSpaceDN w:val="0"/>
        <w:snapToGrid w:val="0"/>
        <w:jc w:val="both"/>
      </w:pPr>
    </w:p>
    <w:p w14:paraId="590405A3" w14:textId="65E5F378" w:rsidR="00AB57D5" w:rsidRDefault="00AB57D5" w:rsidP="00250A14">
      <w:pPr>
        <w:autoSpaceDE w:val="0"/>
        <w:autoSpaceDN w:val="0"/>
        <w:snapToGrid w:val="0"/>
        <w:jc w:val="both"/>
      </w:pPr>
    </w:p>
    <w:p w14:paraId="48722529" w14:textId="2CBEB952" w:rsidR="001E0CDD" w:rsidRDefault="001E0CDD" w:rsidP="00250A14">
      <w:pPr>
        <w:autoSpaceDE w:val="0"/>
        <w:autoSpaceDN w:val="0"/>
        <w:snapToGrid w:val="0"/>
        <w:jc w:val="both"/>
      </w:pPr>
    </w:p>
    <w:p w14:paraId="469C01DF" w14:textId="00DE9084" w:rsidR="001E0CDD" w:rsidRDefault="001E0CDD" w:rsidP="00250A14">
      <w:pPr>
        <w:autoSpaceDE w:val="0"/>
        <w:autoSpaceDN w:val="0"/>
        <w:snapToGrid w:val="0"/>
        <w:jc w:val="both"/>
      </w:pPr>
    </w:p>
    <w:p w14:paraId="5C9D30D6" w14:textId="14A109CE" w:rsidR="001E0CDD" w:rsidRDefault="001E0CDD" w:rsidP="00250A14">
      <w:pPr>
        <w:autoSpaceDE w:val="0"/>
        <w:autoSpaceDN w:val="0"/>
        <w:snapToGrid w:val="0"/>
        <w:jc w:val="both"/>
      </w:pPr>
    </w:p>
    <w:p w14:paraId="0914D8FA" w14:textId="7D07FFCB" w:rsidR="001E0CDD" w:rsidRDefault="001E0CDD" w:rsidP="00250A14">
      <w:pPr>
        <w:autoSpaceDE w:val="0"/>
        <w:autoSpaceDN w:val="0"/>
        <w:snapToGrid w:val="0"/>
        <w:jc w:val="both"/>
      </w:pPr>
    </w:p>
    <w:p w14:paraId="0A348514" w14:textId="7258C9C6" w:rsidR="001E0CDD" w:rsidRDefault="00F27BDE"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603456" behindDoc="0" locked="0" layoutInCell="1" allowOverlap="1" wp14:anchorId="4A9CB4D9" wp14:editId="4C0798F2">
                <wp:simplePos x="0" y="0"/>
                <wp:positionH relativeFrom="column">
                  <wp:posOffset>3092450</wp:posOffset>
                </wp:positionH>
                <wp:positionV relativeFrom="paragraph">
                  <wp:posOffset>123190</wp:posOffset>
                </wp:positionV>
                <wp:extent cx="3125470" cy="2338705"/>
                <wp:effectExtent l="0" t="0" r="0" b="0"/>
                <wp:wrapNone/>
                <wp:docPr id="129813" name="テキスト ボックス 31" descr="写真14　内部施工状況 （門真守口増補幹線）">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125470" cy="2338705"/>
                        </a:xfrm>
                        <a:prstGeom prst="rect">
                          <a:avLst/>
                        </a:prstGeom>
                        <a:noFill/>
                      </wps:spPr>
                      <wps:txbx>
                        <w:txbxContent>
                          <w:p w14:paraId="67887BF1" w14:textId="1312188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rFonts w:ascii="BIZ UDPゴシック" w:eastAsia="BIZ UDPゴシック" w:hAnsi="BIZ UDPゴシック" w:cstheme="minorBidi"/>
                                <w:noProof/>
                                <w:kern w:val="24"/>
                                <w:sz w:val="20"/>
                                <w:szCs w:val="18"/>
                              </w:rPr>
                              <w:drawing>
                                <wp:inline distT="0" distB="0" distL="0" distR="0" wp14:anchorId="38433E38" wp14:editId="3F4DB0B6">
                                  <wp:extent cx="2480731" cy="1860550"/>
                                  <wp:effectExtent l="0" t="0" r="0" b="6350"/>
                                  <wp:docPr id="130445" name="図 43" descr="写真14　内部施工状況 （門真守口増補幹線）">
                                    <a:extLst xmlns:a="http://schemas.openxmlformats.org/drawingml/2006/main">
                                      <a:ext uri="{FF2B5EF4-FFF2-40B4-BE49-F238E27FC236}">
                                        <a16:creationId xmlns:a16="http://schemas.microsoft.com/office/drawing/2014/main" id="{1682DC3A-45BE-487E-8708-9A79F60A2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5" name="図 43" descr="写真14　内部施工状況 （門真守口増補幹線）">
                                            <a:extLst>
                                              <a:ext uri="{FF2B5EF4-FFF2-40B4-BE49-F238E27FC236}">
                                                <a16:creationId xmlns:a16="http://schemas.microsoft.com/office/drawing/2014/main" id="{1682DC3A-45BE-487E-8708-9A79F60A20C8}"/>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2550198" cy="1912650"/>
                                          </a:xfrm>
                                          <a:prstGeom prst="rect">
                                            <a:avLst/>
                                          </a:prstGeom>
                                        </pic:spPr>
                                      </pic:pic>
                                    </a:graphicData>
                                  </a:graphic>
                                </wp:inline>
                              </w:drawing>
                            </w:r>
                          </w:p>
                          <w:p w14:paraId="1416AA07" w14:textId="556BF4D2"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内</w:t>
                            </w:r>
                            <w:r>
                              <w:rPr>
                                <w:rFonts w:ascii="BIZ UDPゴシック" w:eastAsia="BIZ UDPゴシック" w:hAnsi="BIZ UDPゴシック" w:cstheme="minorBidi" w:hint="eastAsia"/>
                                <w:kern w:val="24"/>
                                <w:sz w:val="18"/>
                                <w:szCs w:val="18"/>
                              </w:rPr>
                              <w:t>部</w:t>
                            </w:r>
                            <w:r>
                              <w:rPr>
                                <w:rFonts w:ascii="BIZ UDPゴシック" w:eastAsia="BIZ UDPゴシック" w:hAnsi="BIZ UDPゴシック" w:cstheme="minorBidi"/>
                                <w:kern w:val="24"/>
                                <w:sz w:val="18"/>
                                <w:szCs w:val="18"/>
                              </w:rPr>
                              <w:t>施</w:t>
                            </w:r>
                            <w:r>
                              <w:rPr>
                                <w:rFonts w:ascii="BIZ UDPゴシック" w:eastAsia="BIZ UDPゴシック" w:hAnsi="BIZ UDPゴシック" w:cstheme="minorBidi" w:hint="eastAsia"/>
                                <w:kern w:val="24"/>
                                <w:sz w:val="18"/>
                                <w:szCs w:val="18"/>
                              </w:rPr>
                              <w:t>工状況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A9CB4D9" id="_x0000_s1166" type="#_x0000_t202" alt="写真14　内部施工状況 （門真守口増補幹線）" style="position:absolute;left:0;text-align:left;margin-left:243.5pt;margin-top:9.7pt;width:246.1pt;height:184.1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" filled="f" stroked="f">
                <v:textbox>
                  <w:txbxContent>
                    <w:p w14:paraId="67887BF1" w14:textId="13121884"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rFonts w:ascii="BIZ UDPゴシック" w:eastAsia="BIZ UDPゴシック" w:hAnsi="BIZ UDPゴシック" w:cstheme="minorBidi"/>
                          <w:noProof/>
                          <w:kern w:val="24"/>
                          <w:sz w:val="20"/>
                          <w:szCs w:val="18"/>
                        </w:rPr>
                        <w:drawing>
                          <wp:inline distT="0" distB="0" distL="0" distR="0" wp14:anchorId="38433E38" wp14:editId="3F4DB0B6">
                            <wp:extent cx="2480731" cy="1860550"/>
                            <wp:effectExtent l="0" t="0" r="0" b="6350"/>
                            <wp:docPr id="130445" name="図 43" descr="写真14　内部施工状況 （門真守口増補幹線）">
                              <a:extLst xmlns:a="http://schemas.openxmlformats.org/drawingml/2006/main">
                                <a:ext uri="{FF2B5EF4-FFF2-40B4-BE49-F238E27FC236}">
                                  <a16:creationId xmlns:a16="http://schemas.microsoft.com/office/drawing/2014/main" id="{1682DC3A-45BE-487E-8708-9A79F60A20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5" name="図 43" descr="写真14　内部施工状況 （門真守口増補幹線）">
                                      <a:extLst>
                                        <a:ext uri="{FF2B5EF4-FFF2-40B4-BE49-F238E27FC236}">
                                          <a16:creationId xmlns:a16="http://schemas.microsoft.com/office/drawing/2014/main" id="{1682DC3A-45BE-487E-8708-9A79F60A20C8}"/>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2550198" cy="1912650"/>
                                    </a:xfrm>
                                    <a:prstGeom prst="rect">
                                      <a:avLst/>
                                    </a:prstGeom>
                                  </pic:spPr>
                                </pic:pic>
                              </a:graphicData>
                            </a:graphic>
                          </wp:inline>
                        </w:drawing>
                      </w:r>
                    </w:p>
                    <w:p w14:paraId="1416AA07" w14:textId="556BF4D2"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内</w:t>
                      </w:r>
                      <w:r>
                        <w:rPr>
                          <w:rFonts w:ascii="BIZ UDPゴシック" w:eastAsia="BIZ UDPゴシック" w:hAnsi="BIZ UDPゴシック" w:cstheme="minorBidi" w:hint="eastAsia"/>
                          <w:kern w:val="24"/>
                          <w:sz w:val="18"/>
                          <w:szCs w:val="18"/>
                        </w:rPr>
                        <w:t>部</w:t>
                      </w:r>
                      <w:r>
                        <w:rPr>
                          <w:rFonts w:ascii="BIZ UDPゴシック" w:eastAsia="BIZ UDPゴシック" w:hAnsi="BIZ UDPゴシック" w:cstheme="minorBidi"/>
                          <w:kern w:val="24"/>
                          <w:sz w:val="18"/>
                          <w:szCs w:val="18"/>
                        </w:rPr>
                        <w:t>施</w:t>
                      </w:r>
                      <w:r>
                        <w:rPr>
                          <w:rFonts w:ascii="BIZ UDPゴシック" w:eastAsia="BIZ UDPゴシック" w:hAnsi="BIZ UDPゴシック" w:cstheme="minorBidi" w:hint="eastAsia"/>
                          <w:kern w:val="24"/>
                          <w:sz w:val="18"/>
                          <w:szCs w:val="18"/>
                        </w:rPr>
                        <w:t>工状況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v:textbox>
              </v:shape>
            </w:pict>
          </mc:Fallback>
        </mc:AlternateContent>
      </w:r>
      <w:r w:rsidRPr="00E527F0">
        <w:rPr>
          <w:rFonts w:cstheme="majorHAnsi"/>
          <w:noProof/>
        </w:rPr>
        <mc:AlternateContent>
          <mc:Choice Requires="wps">
            <w:drawing>
              <wp:anchor distT="0" distB="0" distL="114300" distR="114300" simplePos="0" relativeHeight="251602432" behindDoc="0" locked="0" layoutInCell="1" allowOverlap="1" wp14:anchorId="0937C7FD" wp14:editId="1AEFA692">
                <wp:simplePos x="0" y="0"/>
                <wp:positionH relativeFrom="column">
                  <wp:posOffset>153670</wp:posOffset>
                </wp:positionH>
                <wp:positionV relativeFrom="paragraph">
                  <wp:posOffset>131132</wp:posOffset>
                </wp:positionV>
                <wp:extent cx="3125470" cy="2338705"/>
                <wp:effectExtent l="0" t="0" r="0" b="0"/>
                <wp:wrapNone/>
                <wp:docPr id="7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125470" cy="2338705"/>
                        </a:xfrm>
                        <a:prstGeom prst="rect">
                          <a:avLst/>
                        </a:prstGeom>
                        <a:noFill/>
                      </wps:spPr>
                      <wps:txbx>
                        <w:txbxContent>
                          <w:p w14:paraId="77D35E6B" w14:textId="1D788DFC"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noProof/>
                              </w:rPr>
                              <w:drawing>
                                <wp:inline distT="0" distB="0" distL="0" distR="0" wp14:anchorId="34EBBE8F" wp14:editId="66CFDDB2">
                                  <wp:extent cx="2793876" cy="1860697"/>
                                  <wp:effectExtent l="0" t="0" r="6985" b="6350"/>
                                  <wp:docPr id="130448" name="図 3" descr="写真13　シールドマシン （門真守口増補幹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8" name="図 3" descr="写真13　シールドマシン （門真守口増補幹線）"/>
                                          <pic:cNvPicPr>
                                            <a:picLocks noChangeAspect="1"/>
                                          </pic:cNvPicPr>
                                        </pic:nvPicPr>
                                        <pic:blipFill rotWithShape="1">
                                          <a:blip r:embed="rId90" cstate="hqprint">
                                            <a:extLst>
                                              <a:ext uri="{28A0092B-C50C-407E-A947-70E740481C1C}">
                                                <a14:useLocalDpi xmlns:a14="http://schemas.microsoft.com/office/drawing/2010/main" val="0"/>
                                              </a:ext>
                                            </a:extLst>
                                          </a:blip>
                                          <a:srcRect t="7189" b="4014"/>
                                          <a:stretch/>
                                        </pic:blipFill>
                                        <pic:spPr>
                                          <a:xfrm>
                                            <a:off x="0" y="0"/>
                                            <a:ext cx="2857621" cy="1903150"/>
                                          </a:xfrm>
                                          <a:prstGeom prst="rect">
                                            <a:avLst/>
                                          </a:prstGeom>
                                        </pic:spPr>
                                      </pic:pic>
                                    </a:graphicData>
                                  </a:graphic>
                                </wp:inline>
                              </w:drawing>
                            </w:r>
                          </w:p>
                          <w:p w14:paraId="62666B15" w14:textId="35A11B50"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シー</w:t>
                            </w:r>
                            <w:r>
                              <w:rPr>
                                <w:rFonts w:ascii="BIZ UDPゴシック" w:eastAsia="BIZ UDPゴシック" w:hAnsi="BIZ UDPゴシック" w:cstheme="minorBidi" w:hint="eastAsia"/>
                                <w:kern w:val="24"/>
                                <w:sz w:val="18"/>
                                <w:szCs w:val="18"/>
                              </w:rPr>
                              <w:t>ルド</w:t>
                            </w:r>
                            <w:r>
                              <w:rPr>
                                <w:rFonts w:ascii="BIZ UDPゴシック" w:eastAsia="BIZ UDPゴシック" w:hAnsi="BIZ UDPゴシック" w:cstheme="minorBidi"/>
                                <w:kern w:val="24"/>
                                <w:sz w:val="18"/>
                                <w:szCs w:val="18"/>
                              </w:rPr>
                              <w:t>マシン</w:t>
                            </w:r>
                            <w:r>
                              <w:rPr>
                                <w:rFonts w:ascii="BIZ UDPゴシック" w:eastAsia="BIZ UDPゴシック" w:hAnsi="BIZ UDPゴシック" w:cstheme="minorBidi" w:hint="eastAsia"/>
                                <w:kern w:val="24"/>
                                <w:sz w:val="18"/>
                                <w:szCs w:val="18"/>
                              </w:rPr>
                              <w:t xml:space="preserve">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37C7FD" id="_x0000_s1167" type="#_x0000_t202" style="position:absolute;left:0;text-align:left;margin-left:12.1pt;margin-top:10.35pt;width:246.1pt;height:184.1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" filled="f" stroked="f">
                <v:textbox>
                  <w:txbxContent>
                    <w:p w14:paraId="77D35E6B" w14:textId="1D788DFC" w:rsidR="006212C8" w:rsidRDefault="006212C8" w:rsidP="00F8725F">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AB57D5">
                        <w:rPr>
                          <w:noProof/>
                        </w:rPr>
                        <w:drawing>
                          <wp:inline distT="0" distB="0" distL="0" distR="0" wp14:anchorId="34EBBE8F" wp14:editId="66CFDDB2">
                            <wp:extent cx="2793876" cy="1860697"/>
                            <wp:effectExtent l="0" t="0" r="6985" b="6350"/>
                            <wp:docPr id="130448" name="図 3" descr="写真13　シールドマシン （門真守口増補幹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8" name="図 3" descr="写真13　シールドマシン （門真守口増補幹線）"/>
                                    <pic:cNvPicPr>
                                      <a:picLocks noChangeAspect="1"/>
                                    </pic:cNvPicPr>
                                  </pic:nvPicPr>
                                  <pic:blipFill rotWithShape="1">
                                    <a:blip r:embed="rId90" cstate="hqprint">
                                      <a:extLst>
                                        <a:ext uri="{28A0092B-C50C-407E-A947-70E740481C1C}">
                                          <a14:useLocalDpi xmlns:a14="http://schemas.microsoft.com/office/drawing/2010/main" val="0"/>
                                        </a:ext>
                                      </a:extLst>
                                    </a:blip>
                                    <a:srcRect t="7189" b="4014"/>
                                    <a:stretch/>
                                  </pic:blipFill>
                                  <pic:spPr>
                                    <a:xfrm>
                                      <a:off x="0" y="0"/>
                                      <a:ext cx="2857621" cy="1903150"/>
                                    </a:xfrm>
                                    <a:prstGeom prst="rect">
                                      <a:avLst/>
                                    </a:prstGeom>
                                  </pic:spPr>
                                </pic:pic>
                              </a:graphicData>
                            </a:graphic>
                          </wp:inline>
                        </w:drawing>
                      </w:r>
                    </w:p>
                    <w:p w14:paraId="62666B15" w14:textId="35A11B50" w:rsidR="006212C8" w:rsidRPr="00F969B5" w:rsidRDefault="006212C8" w:rsidP="00F8725F">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シー</w:t>
                      </w:r>
                      <w:r>
                        <w:rPr>
                          <w:rFonts w:ascii="BIZ UDPゴシック" w:eastAsia="BIZ UDPゴシック" w:hAnsi="BIZ UDPゴシック" w:cstheme="minorBidi" w:hint="eastAsia"/>
                          <w:kern w:val="24"/>
                          <w:sz w:val="18"/>
                          <w:szCs w:val="18"/>
                        </w:rPr>
                        <w:t>ルド</w:t>
                      </w:r>
                      <w:r>
                        <w:rPr>
                          <w:rFonts w:ascii="BIZ UDPゴシック" w:eastAsia="BIZ UDPゴシック" w:hAnsi="BIZ UDPゴシック" w:cstheme="minorBidi"/>
                          <w:kern w:val="24"/>
                          <w:sz w:val="18"/>
                          <w:szCs w:val="18"/>
                        </w:rPr>
                        <w:t>マシン</w:t>
                      </w:r>
                      <w:r>
                        <w:rPr>
                          <w:rFonts w:ascii="BIZ UDPゴシック" w:eastAsia="BIZ UDPゴシック" w:hAnsi="BIZ UDPゴシック" w:cstheme="minorBidi" w:hint="eastAsia"/>
                          <w:kern w:val="24"/>
                          <w:sz w:val="18"/>
                          <w:szCs w:val="18"/>
                        </w:rPr>
                        <w:t xml:space="preserve"> （門真守口</w:t>
                      </w:r>
                      <w:r>
                        <w:rPr>
                          <w:rFonts w:ascii="BIZ UDPゴシック" w:eastAsia="BIZ UDPゴシック" w:hAnsi="BIZ UDPゴシック" w:cstheme="minorBidi"/>
                          <w:kern w:val="24"/>
                          <w:sz w:val="18"/>
                          <w:szCs w:val="18"/>
                        </w:rPr>
                        <w:t>増補幹線</w:t>
                      </w:r>
                      <w:r>
                        <w:rPr>
                          <w:rFonts w:ascii="BIZ UDPゴシック" w:eastAsia="BIZ UDPゴシック" w:hAnsi="BIZ UDPゴシック" w:cstheme="minorBidi" w:hint="eastAsia"/>
                          <w:kern w:val="24"/>
                          <w:sz w:val="18"/>
                          <w:szCs w:val="18"/>
                        </w:rPr>
                        <w:t>）</w:t>
                      </w:r>
                    </w:p>
                  </w:txbxContent>
                </v:textbox>
              </v:shape>
            </w:pict>
          </mc:Fallback>
        </mc:AlternateContent>
      </w:r>
    </w:p>
    <w:p w14:paraId="46FD1AB1" w14:textId="7616EFB2" w:rsidR="001E0CDD" w:rsidRDefault="001E0CDD" w:rsidP="00250A14">
      <w:pPr>
        <w:autoSpaceDE w:val="0"/>
        <w:autoSpaceDN w:val="0"/>
        <w:snapToGrid w:val="0"/>
        <w:jc w:val="both"/>
      </w:pPr>
    </w:p>
    <w:p w14:paraId="2E25ADB9" w14:textId="317A35A8" w:rsidR="001E0CDD" w:rsidRDefault="001E0CDD" w:rsidP="00250A14">
      <w:pPr>
        <w:autoSpaceDE w:val="0"/>
        <w:autoSpaceDN w:val="0"/>
        <w:snapToGrid w:val="0"/>
        <w:jc w:val="both"/>
      </w:pPr>
    </w:p>
    <w:p w14:paraId="339B3B64" w14:textId="2A3DB30B" w:rsidR="001E0CDD" w:rsidRDefault="001E0CDD" w:rsidP="00250A14">
      <w:pPr>
        <w:autoSpaceDE w:val="0"/>
        <w:autoSpaceDN w:val="0"/>
        <w:snapToGrid w:val="0"/>
        <w:jc w:val="both"/>
      </w:pPr>
    </w:p>
    <w:p w14:paraId="3F0FF910" w14:textId="1A7D3F50" w:rsidR="001E0CDD" w:rsidRDefault="001E0CDD" w:rsidP="00250A14">
      <w:pPr>
        <w:autoSpaceDE w:val="0"/>
        <w:autoSpaceDN w:val="0"/>
        <w:snapToGrid w:val="0"/>
        <w:jc w:val="both"/>
      </w:pPr>
    </w:p>
    <w:p w14:paraId="74C3F038" w14:textId="7D83B43A" w:rsidR="001E0CDD" w:rsidRDefault="001E0CDD" w:rsidP="00250A14">
      <w:pPr>
        <w:autoSpaceDE w:val="0"/>
        <w:autoSpaceDN w:val="0"/>
        <w:snapToGrid w:val="0"/>
        <w:jc w:val="both"/>
      </w:pPr>
    </w:p>
    <w:p w14:paraId="0B2A6FD1" w14:textId="36411594" w:rsidR="001E0CDD" w:rsidRDefault="001E0CDD" w:rsidP="00250A14">
      <w:pPr>
        <w:autoSpaceDE w:val="0"/>
        <w:autoSpaceDN w:val="0"/>
        <w:snapToGrid w:val="0"/>
        <w:jc w:val="both"/>
      </w:pPr>
    </w:p>
    <w:p w14:paraId="79E599EA" w14:textId="2CC781E4" w:rsidR="001E0CDD" w:rsidRDefault="001E0CDD" w:rsidP="00250A14">
      <w:pPr>
        <w:autoSpaceDE w:val="0"/>
        <w:autoSpaceDN w:val="0"/>
        <w:snapToGrid w:val="0"/>
        <w:jc w:val="both"/>
      </w:pPr>
    </w:p>
    <w:p w14:paraId="7CCECDE2" w14:textId="6C8DE572" w:rsidR="001E0CDD" w:rsidRDefault="001E0CDD" w:rsidP="00250A14">
      <w:pPr>
        <w:autoSpaceDE w:val="0"/>
        <w:autoSpaceDN w:val="0"/>
        <w:snapToGrid w:val="0"/>
        <w:jc w:val="both"/>
      </w:pPr>
    </w:p>
    <w:p w14:paraId="1AA83755" w14:textId="36C7ED48" w:rsidR="001E0CDD" w:rsidRDefault="001E0CDD" w:rsidP="00250A14">
      <w:pPr>
        <w:autoSpaceDE w:val="0"/>
        <w:autoSpaceDN w:val="0"/>
        <w:snapToGrid w:val="0"/>
        <w:jc w:val="both"/>
      </w:pPr>
    </w:p>
    <w:p w14:paraId="2EE6C04B" w14:textId="508B1DDA" w:rsidR="001E0CDD" w:rsidRDefault="001E0CDD" w:rsidP="00250A14">
      <w:pPr>
        <w:autoSpaceDE w:val="0"/>
        <w:autoSpaceDN w:val="0"/>
        <w:snapToGrid w:val="0"/>
        <w:jc w:val="both"/>
      </w:pPr>
    </w:p>
    <w:p w14:paraId="040517DB" w14:textId="49A5E8B5" w:rsidR="001E0D87" w:rsidRDefault="001E0D87" w:rsidP="00250A14">
      <w:pPr>
        <w:autoSpaceDE w:val="0"/>
        <w:autoSpaceDN w:val="0"/>
        <w:snapToGrid w:val="0"/>
        <w:jc w:val="both"/>
      </w:pPr>
    </w:p>
    <w:p w14:paraId="7CDD324E" w14:textId="1CB2B9EB" w:rsidR="001E0D87" w:rsidRDefault="001E0D87" w:rsidP="00250A14">
      <w:pPr>
        <w:autoSpaceDE w:val="0"/>
        <w:autoSpaceDN w:val="0"/>
        <w:snapToGrid w:val="0"/>
        <w:jc w:val="both"/>
      </w:pPr>
    </w:p>
    <w:p w14:paraId="0F9337C1" w14:textId="4C180CEC" w:rsidR="001E0D87" w:rsidRDefault="001E0D87" w:rsidP="00250A14">
      <w:pPr>
        <w:autoSpaceDE w:val="0"/>
        <w:autoSpaceDN w:val="0"/>
        <w:snapToGrid w:val="0"/>
        <w:jc w:val="both"/>
      </w:pPr>
    </w:p>
    <w:p w14:paraId="51B49A64" w14:textId="526B64B2" w:rsidR="001E0D87" w:rsidRDefault="001E0D87" w:rsidP="00250A14">
      <w:pPr>
        <w:autoSpaceDE w:val="0"/>
        <w:autoSpaceDN w:val="0"/>
        <w:snapToGrid w:val="0"/>
        <w:jc w:val="both"/>
      </w:pPr>
    </w:p>
    <w:p w14:paraId="7D02D3AE" w14:textId="2D5A50B0" w:rsidR="001E0D87" w:rsidRDefault="001E0D87" w:rsidP="00250A14">
      <w:pPr>
        <w:autoSpaceDE w:val="0"/>
        <w:autoSpaceDN w:val="0"/>
        <w:snapToGrid w:val="0"/>
        <w:jc w:val="both"/>
      </w:pPr>
    </w:p>
    <w:p w14:paraId="79934C2A" w14:textId="77777777" w:rsidR="008E3B3D" w:rsidRDefault="008E3B3D" w:rsidP="00250A14">
      <w:pPr>
        <w:autoSpaceDE w:val="0"/>
        <w:autoSpaceDN w:val="0"/>
        <w:snapToGrid w:val="0"/>
        <w:jc w:val="both"/>
      </w:pPr>
    </w:p>
    <w:p w14:paraId="1F129AB2" w14:textId="60D2299D" w:rsidR="002F27AE" w:rsidRDefault="00E313DD" w:rsidP="00250A14">
      <w:pPr>
        <w:autoSpaceDE w:val="0"/>
        <w:autoSpaceDN w:val="0"/>
        <w:snapToGrid w:val="0"/>
        <w:jc w:val="both"/>
      </w:pPr>
      <w:r>
        <w:rPr>
          <w:rFonts w:ascii="BIZ UDPゴシック" w:hAnsi="BIZ UDPゴシック"/>
          <w:noProof/>
          <w:kern w:val="24"/>
          <w:sz w:val="18"/>
          <w:szCs w:val="18"/>
        </w:rPr>
        <w:lastRenderedPageBreak/>
        <mc:AlternateContent>
          <mc:Choice Requires="wps">
            <w:drawing>
              <wp:anchor distT="0" distB="0" distL="114300" distR="114300" simplePos="0" relativeHeight="251598336" behindDoc="0" locked="0" layoutInCell="1" allowOverlap="1" wp14:anchorId="651358C2" wp14:editId="76D5F5FE">
                <wp:simplePos x="0" y="0"/>
                <wp:positionH relativeFrom="column">
                  <wp:posOffset>0</wp:posOffset>
                </wp:positionH>
                <wp:positionV relativeFrom="paragraph">
                  <wp:posOffset>-635</wp:posOffset>
                </wp:positionV>
                <wp:extent cx="3780000" cy="249382"/>
                <wp:effectExtent l="0" t="0" r="0" b="0"/>
                <wp:wrapNone/>
                <wp:docPr id="129109" name="角丸四角形 149"/>
                <wp:cNvGraphicFramePr/>
                <a:graphic xmlns:a="http://schemas.openxmlformats.org/drawingml/2006/main">
                  <a:graphicData uri="http://schemas.microsoft.com/office/word/2010/wordprocessingShape">
                    <wps:wsp>
                      <wps:cNvSpPr/>
                      <wps:spPr>
                        <a:xfrm>
                          <a:off x="0" y="0"/>
                          <a:ext cx="3780000" cy="249382"/>
                        </a:xfrm>
                        <a:prstGeom prst="roundRect">
                          <a:avLst>
                            <a:gd name="adj" fmla="val 50000"/>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AB71A0" w14:textId="06C43F0C" w:rsidR="006212C8" w:rsidRPr="00E313DD" w:rsidRDefault="006212C8" w:rsidP="00F8725F">
                            <w:pPr>
                              <w:snapToGrid w:val="0"/>
                              <w:jc w:val="center"/>
                              <w:rPr>
                                <w:color w:val="FFFFFF" w:themeColor="background1"/>
                                <w:sz w:val="18"/>
                                <w:szCs w:val="20"/>
                              </w:rPr>
                            </w:pPr>
                            <w:r>
                              <w:rPr>
                                <w:rFonts w:hint="eastAsia"/>
                                <w:color w:val="FFFFFF" w:themeColor="background1"/>
                              </w:rPr>
                              <w:t xml:space="preserve">下水道増補幹線と地下河川の整備状況　</w:t>
                            </w:r>
                            <w:r w:rsidRPr="00E313DD">
                              <w:rPr>
                                <w:rFonts w:hint="eastAsia"/>
                                <w:color w:val="FFFFFF" w:themeColor="background1"/>
                                <w:sz w:val="18"/>
                                <w:szCs w:val="20"/>
                              </w:rPr>
                              <w:t>（</w:t>
                            </w:r>
                            <w:r>
                              <w:rPr>
                                <w:rFonts w:hint="eastAsia"/>
                                <w:color w:val="FFFFFF" w:themeColor="background1"/>
                                <w:sz w:val="18"/>
                                <w:szCs w:val="20"/>
                              </w:rPr>
                              <w:t>2</w:t>
                            </w:r>
                            <w:r>
                              <w:rPr>
                                <w:color w:val="FFFFFF" w:themeColor="background1"/>
                                <w:sz w:val="18"/>
                                <w:szCs w:val="20"/>
                              </w:rPr>
                              <w:t>022</w:t>
                            </w:r>
                            <w:r w:rsidRPr="00E313DD">
                              <w:rPr>
                                <w:rFonts w:hint="eastAsia"/>
                                <w:color w:val="FFFFFF" w:themeColor="background1"/>
                                <w:sz w:val="18"/>
                                <w:szCs w:val="20"/>
                              </w:rPr>
                              <w:t>年度末時点）</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1358C2" id="角丸四角形 149" o:spid="_x0000_s1168" style="position:absolute;left:0;text-align:left;margin-left:0;margin-top:-.05pt;width:297.65pt;height:19.65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" fillcolor="#4f81bd [3204]" stroked="f" strokeweight="2pt">
                <v:textbox inset=",0,,0">
                  <w:txbxContent>
                    <w:p w14:paraId="02AB71A0" w14:textId="06C43F0C" w:rsidR="006212C8" w:rsidRPr="00E313DD" w:rsidRDefault="006212C8" w:rsidP="00F8725F">
                      <w:pPr>
                        <w:snapToGrid w:val="0"/>
                        <w:jc w:val="center"/>
                        <w:rPr>
                          <w:color w:val="FFFFFF" w:themeColor="background1"/>
                          <w:sz w:val="18"/>
                          <w:szCs w:val="20"/>
                        </w:rPr>
                      </w:pPr>
                      <w:r>
                        <w:rPr>
                          <w:rFonts w:hint="eastAsia"/>
                          <w:color w:val="FFFFFF" w:themeColor="background1"/>
                        </w:rPr>
                        <w:t xml:space="preserve">下水道増補幹線と地下河川の整備状況　</w:t>
                      </w:r>
                      <w:r w:rsidRPr="00E313DD">
                        <w:rPr>
                          <w:rFonts w:hint="eastAsia"/>
                          <w:color w:val="FFFFFF" w:themeColor="background1"/>
                          <w:sz w:val="18"/>
                          <w:szCs w:val="20"/>
                        </w:rPr>
                        <w:t>（</w:t>
                      </w:r>
                      <w:r>
                        <w:rPr>
                          <w:rFonts w:hint="eastAsia"/>
                          <w:color w:val="FFFFFF" w:themeColor="background1"/>
                          <w:sz w:val="18"/>
                          <w:szCs w:val="20"/>
                        </w:rPr>
                        <w:t>2</w:t>
                      </w:r>
                      <w:r>
                        <w:rPr>
                          <w:color w:val="FFFFFF" w:themeColor="background1"/>
                          <w:sz w:val="18"/>
                          <w:szCs w:val="20"/>
                        </w:rPr>
                        <w:t>022</w:t>
                      </w:r>
                      <w:r w:rsidRPr="00E313DD">
                        <w:rPr>
                          <w:rFonts w:hint="eastAsia"/>
                          <w:color w:val="FFFFFF" w:themeColor="background1"/>
                          <w:sz w:val="18"/>
                          <w:szCs w:val="20"/>
                        </w:rPr>
                        <w:t>年度末時点）</w:t>
                      </w:r>
                    </w:p>
                  </w:txbxContent>
                </v:textbox>
              </v:roundrect>
            </w:pict>
          </mc:Fallback>
        </mc:AlternateContent>
      </w:r>
    </w:p>
    <w:p w14:paraId="022C70A8" w14:textId="7DEA7E98" w:rsidR="00E313DD" w:rsidRDefault="00E313DD" w:rsidP="00250A14">
      <w:pPr>
        <w:autoSpaceDE w:val="0"/>
        <w:autoSpaceDN w:val="0"/>
        <w:snapToGrid w:val="0"/>
        <w:jc w:val="both"/>
      </w:pPr>
    </w:p>
    <w:p w14:paraId="28079BD0" w14:textId="77777777" w:rsidR="00E313DD" w:rsidRDefault="00E313DD" w:rsidP="00250A14">
      <w:pPr>
        <w:autoSpaceDE w:val="0"/>
        <w:autoSpaceDN w:val="0"/>
        <w:snapToGrid w:val="0"/>
        <w:jc w:val="both"/>
      </w:pPr>
    </w:p>
    <w:p w14:paraId="5C6B0A02" w14:textId="27084C1A" w:rsidR="002F27AE" w:rsidRDefault="00C45B60" w:rsidP="00250A14">
      <w:pPr>
        <w:autoSpaceDE w:val="0"/>
        <w:autoSpaceDN w:val="0"/>
        <w:snapToGrid w:val="0"/>
        <w:jc w:val="both"/>
        <w:rPr>
          <w:rFonts w:ascii="BIZ UDPゴシック" w:hAnsi="BIZ UDPゴシック"/>
          <w:noProof/>
          <w:color w:val="000000" w:themeColor="text1"/>
          <w:sz w:val="24"/>
        </w:rPr>
      </w:pPr>
      <w:r>
        <w:rPr>
          <w:rFonts w:ascii="BIZ UDPゴシック" w:hAnsi="BIZ UDPゴシック"/>
          <w:noProof/>
          <w:color w:val="000000" w:themeColor="text1"/>
          <w:sz w:val="24"/>
        </w:rPr>
        <w:drawing>
          <wp:inline distT="0" distB="0" distL="0" distR="0" wp14:anchorId="29B72B0B" wp14:editId="2E173730">
            <wp:extent cx="6185659" cy="7687339"/>
            <wp:effectExtent l="0" t="0" r="5715" b="8890"/>
            <wp:docPr id="76" name="図 76" descr="下水道増補幹線と地下河川の整備状況（2022年度末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下水道増補幹線と地下河川の整備状況（2022年度末時点）"/>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86806" cy="7688764"/>
                    </a:xfrm>
                    <a:prstGeom prst="rect">
                      <a:avLst/>
                    </a:prstGeom>
                    <a:noFill/>
                    <a:ln>
                      <a:noFill/>
                    </a:ln>
                  </pic:spPr>
                </pic:pic>
              </a:graphicData>
            </a:graphic>
          </wp:inline>
        </w:drawing>
      </w:r>
    </w:p>
    <w:p w14:paraId="56CF8F4B" w14:textId="0D50FD1B" w:rsidR="002F27AE" w:rsidRDefault="002F27AE" w:rsidP="00250A14">
      <w:pPr>
        <w:autoSpaceDE w:val="0"/>
        <w:autoSpaceDN w:val="0"/>
        <w:snapToGrid w:val="0"/>
        <w:jc w:val="both"/>
        <w:rPr>
          <w:rFonts w:ascii="BIZ UDPゴシック" w:hAnsi="BIZ UDPゴシック"/>
          <w:noProof/>
          <w:color w:val="000000" w:themeColor="text1"/>
          <w:sz w:val="24"/>
        </w:rPr>
      </w:pPr>
    </w:p>
    <w:p w14:paraId="5269BCFD" w14:textId="77777777" w:rsidR="002F27AE" w:rsidRPr="001768D8" w:rsidRDefault="002F27AE" w:rsidP="001768D8">
      <w:pPr>
        <w:pStyle w:val="a3"/>
        <w:autoSpaceDE w:val="0"/>
        <w:autoSpaceDN w:val="0"/>
        <w:ind w:leftChars="0" w:left="0"/>
        <w:jc w:val="both"/>
        <w:rPr>
          <w:bCs/>
        </w:rPr>
        <w:sectPr w:rsidR="002F27AE" w:rsidRPr="001768D8" w:rsidSect="00BB75BD">
          <w:endnotePr>
            <w:numFmt w:val="decimal"/>
          </w:endnotePr>
          <w:pgSz w:w="11906" w:h="16838"/>
          <w:pgMar w:top="1440" w:right="1080" w:bottom="1440" w:left="1080" w:header="851" w:footer="850" w:gutter="0"/>
          <w:pgNumType w:fmt="numberInDash"/>
          <w:cols w:space="425"/>
          <w:titlePg/>
          <w:docGrid w:type="lines" w:linePitch="360"/>
        </w:sectPr>
      </w:pPr>
    </w:p>
    <w:p w14:paraId="0AF09243" w14:textId="3FF26DC4" w:rsidR="00DE3EC0" w:rsidRPr="00A06FB0" w:rsidRDefault="00DE3EC0" w:rsidP="00C207AB">
      <w:pPr>
        <w:pStyle w:val="a3"/>
        <w:numPr>
          <w:ilvl w:val="0"/>
          <w:numId w:val="7"/>
        </w:numPr>
        <w:autoSpaceDE w:val="0"/>
        <w:autoSpaceDN w:val="0"/>
        <w:ind w:leftChars="0"/>
        <w:jc w:val="both"/>
        <w:rPr>
          <w:b/>
        </w:rPr>
      </w:pPr>
      <w:r w:rsidRPr="00A06FB0">
        <w:rPr>
          <w:rFonts w:hint="eastAsia"/>
          <w:b/>
        </w:rPr>
        <w:lastRenderedPageBreak/>
        <w:t>雨水ポンプの着実な更新等</w:t>
      </w:r>
    </w:p>
    <w:p w14:paraId="26571537" w14:textId="4047392B" w:rsidR="00F8725F" w:rsidRPr="00AB42D8" w:rsidRDefault="00DE3EC0" w:rsidP="00C207AB">
      <w:pPr>
        <w:pStyle w:val="a3"/>
        <w:numPr>
          <w:ilvl w:val="0"/>
          <w:numId w:val="17"/>
        </w:numPr>
        <w:autoSpaceDE w:val="0"/>
        <w:autoSpaceDN w:val="0"/>
        <w:snapToGrid w:val="0"/>
        <w:ind w:leftChars="50" w:left="270"/>
        <w:jc w:val="both"/>
      </w:pPr>
      <w:r w:rsidRPr="00DE3EC0">
        <w:rPr>
          <w:rFonts w:hint="eastAsia"/>
        </w:rPr>
        <w:t>老朽化した雨水ポンプを着実に更新します。また、更新に合わせて、雨水ポンプの予備機化（</w:t>
      </w:r>
      <w:r w:rsidRPr="00DE3EC0">
        <w:rPr>
          <w:rFonts w:hint="eastAsia"/>
        </w:rPr>
        <w:t>1</w:t>
      </w:r>
      <w:r w:rsidR="008E500C">
        <w:rPr>
          <w:rFonts w:hint="eastAsia"/>
        </w:rPr>
        <w:t>台当たり</w:t>
      </w:r>
      <w:r w:rsidRPr="00DE3EC0">
        <w:rPr>
          <w:rFonts w:hint="eastAsia"/>
        </w:rPr>
        <w:t>のポンプ能力の増強等により予備機を確保すること）を実施する</w:t>
      </w:r>
      <w:r w:rsidRPr="00AB42D8">
        <w:rPr>
          <w:rFonts w:hint="eastAsia"/>
        </w:rPr>
        <w:t>ことで</w:t>
      </w:r>
      <w:r w:rsidR="008E3B3D" w:rsidRPr="00AB42D8">
        <w:rPr>
          <w:rFonts w:hint="eastAsia"/>
        </w:rPr>
        <w:t>、</w:t>
      </w:r>
      <w:r w:rsidR="00862B19" w:rsidRPr="00AB42D8">
        <w:rPr>
          <w:rFonts w:hint="eastAsia"/>
        </w:rPr>
        <w:t>故障時の</w:t>
      </w:r>
      <w:r w:rsidRPr="00AB42D8">
        <w:rPr>
          <w:rFonts w:hint="eastAsia"/>
        </w:rPr>
        <w:t>安全性を向上させます。</w:t>
      </w:r>
    </w:p>
    <w:p w14:paraId="46614193" w14:textId="5D63FBD9" w:rsidR="00DE3EC0" w:rsidRDefault="00DE3EC0" w:rsidP="00C207AB">
      <w:pPr>
        <w:pStyle w:val="a3"/>
        <w:numPr>
          <w:ilvl w:val="0"/>
          <w:numId w:val="17"/>
        </w:numPr>
        <w:autoSpaceDE w:val="0"/>
        <w:autoSpaceDN w:val="0"/>
        <w:snapToGrid w:val="0"/>
        <w:ind w:leftChars="50" w:left="270"/>
        <w:jc w:val="both"/>
      </w:pPr>
      <w:r w:rsidRPr="00AB42D8">
        <w:rPr>
          <w:rFonts w:hint="eastAsia"/>
        </w:rPr>
        <w:t>中高頻度の確率（</w:t>
      </w:r>
      <w:r w:rsidRPr="00AB42D8">
        <w:rPr>
          <w:rFonts w:hint="eastAsia"/>
        </w:rPr>
        <w:t>30</w:t>
      </w:r>
      <w:r w:rsidRPr="00AB42D8">
        <w:rPr>
          <w:rFonts w:hint="eastAsia"/>
        </w:rPr>
        <w:t>年に</w:t>
      </w:r>
      <w:r w:rsidRPr="00AB42D8">
        <w:rPr>
          <w:rFonts w:hint="eastAsia"/>
        </w:rPr>
        <w:t>1</w:t>
      </w:r>
      <w:r w:rsidRPr="00AB42D8">
        <w:rPr>
          <w:rFonts w:hint="eastAsia"/>
        </w:rPr>
        <w:t>度程度）で発生する</w:t>
      </w:r>
      <w:r w:rsidR="008E3B3D" w:rsidRPr="00AB42D8">
        <w:rPr>
          <w:rFonts w:hint="eastAsia"/>
        </w:rPr>
        <w:t>降雨により引き起こされる</w:t>
      </w:r>
      <w:r w:rsidRPr="00AB42D8">
        <w:rPr>
          <w:rFonts w:hint="eastAsia"/>
        </w:rPr>
        <w:t>河川氾</w:t>
      </w:r>
      <w:r w:rsidRPr="00DE3EC0">
        <w:rPr>
          <w:rFonts w:hint="eastAsia"/>
        </w:rPr>
        <w:t>濫等に対して、下水道施設の浸水対策（耐水化）を進めます。</w:t>
      </w:r>
    </w:p>
    <w:p w14:paraId="7084F7DF" w14:textId="7DB09126" w:rsidR="00A06FB0" w:rsidRDefault="006D5BD4"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85024" behindDoc="0" locked="0" layoutInCell="1" allowOverlap="1" wp14:anchorId="3BF38AA1" wp14:editId="5B3C4066">
                <wp:simplePos x="0" y="0"/>
                <wp:positionH relativeFrom="column">
                  <wp:posOffset>16955</wp:posOffset>
                </wp:positionH>
                <wp:positionV relativeFrom="paragraph">
                  <wp:posOffset>90805</wp:posOffset>
                </wp:positionV>
                <wp:extent cx="3302635" cy="2137410"/>
                <wp:effectExtent l="0" t="0" r="0" b="0"/>
                <wp:wrapNone/>
                <wp:docPr id="56" name="テキスト ボックス 31" descr="写真15　雨水ポンプ">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02635" cy="2137410"/>
                        </a:xfrm>
                        <a:prstGeom prst="rect">
                          <a:avLst/>
                        </a:prstGeom>
                        <a:noFill/>
                      </wps:spPr>
                      <wps:txbx>
                        <w:txbxContent>
                          <w:p w14:paraId="603ADEE9" w14:textId="13813CED"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862A15">
                              <w:rPr>
                                <w:noProof/>
                                <w:szCs w:val="21"/>
                              </w:rPr>
                              <w:drawing>
                                <wp:inline distT="0" distB="0" distL="0" distR="0" wp14:anchorId="600AFDA7" wp14:editId="1D9468E8">
                                  <wp:extent cx="2160000" cy="1614286"/>
                                  <wp:effectExtent l="0" t="0" r="0" b="5080"/>
                                  <wp:docPr id="130449" name="図 130449" descr="写真15　雨水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9" name="図 130449" descr="写真15　雨水ポンプ"/>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0" cy="1614286"/>
                                          </a:xfrm>
                                          <a:prstGeom prst="rect">
                                            <a:avLst/>
                                          </a:prstGeom>
                                          <a:noFill/>
                                        </pic:spPr>
                                      </pic:pic>
                                    </a:graphicData>
                                  </a:graphic>
                                </wp:inline>
                              </w:drawing>
                            </w:r>
                          </w:p>
                          <w:p w14:paraId="4D867C3E" w14:textId="60777F07" w:rsidR="006212C8" w:rsidRPr="00F969B5" w:rsidRDefault="006212C8" w:rsidP="00351F0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30C9D">
                              <w:rPr>
                                <w:rFonts w:ascii="BIZ UDPゴシック" w:eastAsia="BIZ UDPゴシック" w:hAnsi="BIZ UDPゴシック" w:cstheme="minorBidi" w:hint="eastAsia"/>
                                <w:kern w:val="24"/>
                                <w:sz w:val="18"/>
                                <w:szCs w:val="18"/>
                              </w:rPr>
                              <w:t>真</w:t>
                            </w:r>
                            <w:r w:rsidRPr="00C30C9D">
                              <w:rPr>
                                <w:rFonts w:asciiTheme="majorHAnsi" w:eastAsia="BIZ UDPゴシック" w:hAnsiTheme="majorHAnsi" w:cstheme="majorHAnsi"/>
                                <w:color w:val="000000" w:themeColor="text1"/>
                                <w:kern w:val="24"/>
                                <w:sz w:val="18"/>
                                <w:szCs w:val="18"/>
                              </w:rPr>
                              <w:t>1</w:t>
                            </w:r>
                            <w:r w:rsidR="004F5B1A" w:rsidRPr="00C30C9D">
                              <w:rPr>
                                <w:rFonts w:asciiTheme="majorHAnsi" w:eastAsia="BIZ UDPゴシック" w:hAnsiTheme="majorHAnsi" w:cstheme="majorHAnsi"/>
                                <w:color w:val="000000" w:themeColor="text1"/>
                                <w:kern w:val="24"/>
                                <w:sz w:val="18"/>
                                <w:szCs w:val="18"/>
                              </w:rPr>
                              <w:t>5</w:t>
                            </w:r>
                            <w:r w:rsidRPr="00C30C9D">
                              <w:rPr>
                                <w:rFonts w:ascii="BIZ UDPゴシック" w:eastAsia="BIZ UDPゴシック" w:hAnsi="BIZ UDPゴシック" w:cstheme="minorBidi"/>
                                <w:kern w:val="24"/>
                                <w:sz w:val="18"/>
                                <w:szCs w:val="18"/>
                              </w:rPr>
                              <w:t xml:space="preserve">　</w:t>
                            </w:r>
                            <w:r w:rsidRPr="00C30C9D">
                              <w:rPr>
                                <w:rFonts w:ascii="BIZ UDPゴシック" w:eastAsia="BIZ UDPゴシック" w:hAnsi="BIZ UDPゴシック" w:cstheme="minorBidi" w:hint="eastAsia"/>
                                <w:kern w:val="24"/>
                                <w:sz w:val="18"/>
                                <w:szCs w:val="18"/>
                              </w:rPr>
                              <w:t>雨</w:t>
                            </w:r>
                            <w:r>
                              <w:rPr>
                                <w:rFonts w:ascii="BIZ UDPゴシック" w:eastAsia="BIZ UDPゴシック" w:hAnsi="BIZ UDPゴシック" w:cstheme="minorBidi" w:hint="eastAsia"/>
                                <w:kern w:val="24"/>
                                <w:sz w:val="18"/>
                                <w:szCs w:val="18"/>
                              </w:rPr>
                              <w:t>水</w:t>
                            </w:r>
                            <w:r>
                              <w:rPr>
                                <w:rFonts w:ascii="BIZ UDPゴシック" w:eastAsia="BIZ UDPゴシック" w:hAnsi="BIZ UDPゴシック" w:cstheme="minorBidi"/>
                                <w:kern w:val="24"/>
                                <w:sz w:val="18"/>
                                <w:szCs w:val="18"/>
                              </w:rPr>
                              <w:t>ポンプ</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F38AA1" id="_x0000_s1169" type="#_x0000_t202" alt="写真15　雨水ポンプ" style="position:absolute;left:0;text-align:left;margin-left:1.35pt;margin-top:7.15pt;width:260.05pt;height:168.3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" filled="f" stroked="f">
                <v:textbox>
                  <w:txbxContent>
                    <w:p w14:paraId="603ADEE9" w14:textId="13813CED"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862A15">
                        <w:rPr>
                          <w:noProof/>
                          <w:szCs w:val="21"/>
                        </w:rPr>
                        <w:drawing>
                          <wp:inline distT="0" distB="0" distL="0" distR="0" wp14:anchorId="600AFDA7" wp14:editId="1D9468E8">
                            <wp:extent cx="2160000" cy="1614286"/>
                            <wp:effectExtent l="0" t="0" r="0" b="5080"/>
                            <wp:docPr id="130449" name="図 130449" descr="写真15　雨水ポン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49" name="図 130449" descr="写真15　雨水ポンプ"/>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0" cy="1614286"/>
                                    </a:xfrm>
                                    <a:prstGeom prst="rect">
                                      <a:avLst/>
                                    </a:prstGeom>
                                    <a:noFill/>
                                  </pic:spPr>
                                </pic:pic>
                              </a:graphicData>
                            </a:graphic>
                          </wp:inline>
                        </w:drawing>
                      </w:r>
                    </w:p>
                    <w:p w14:paraId="4D867C3E" w14:textId="60777F07" w:rsidR="006212C8" w:rsidRPr="00F969B5" w:rsidRDefault="006212C8" w:rsidP="00351F06">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C30C9D">
                        <w:rPr>
                          <w:rFonts w:ascii="BIZ UDPゴシック" w:eastAsia="BIZ UDPゴシック" w:hAnsi="BIZ UDPゴシック" w:cstheme="minorBidi" w:hint="eastAsia"/>
                          <w:kern w:val="24"/>
                          <w:sz w:val="18"/>
                          <w:szCs w:val="18"/>
                        </w:rPr>
                        <w:t>真</w:t>
                      </w:r>
                      <w:r w:rsidRPr="00C30C9D">
                        <w:rPr>
                          <w:rFonts w:asciiTheme="majorHAnsi" w:eastAsia="BIZ UDPゴシック" w:hAnsiTheme="majorHAnsi" w:cstheme="majorHAnsi"/>
                          <w:color w:val="000000" w:themeColor="text1"/>
                          <w:kern w:val="24"/>
                          <w:sz w:val="18"/>
                          <w:szCs w:val="18"/>
                        </w:rPr>
                        <w:t>1</w:t>
                      </w:r>
                      <w:r w:rsidR="004F5B1A" w:rsidRPr="00C30C9D">
                        <w:rPr>
                          <w:rFonts w:asciiTheme="majorHAnsi" w:eastAsia="BIZ UDPゴシック" w:hAnsiTheme="majorHAnsi" w:cstheme="majorHAnsi"/>
                          <w:color w:val="000000" w:themeColor="text1"/>
                          <w:kern w:val="24"/>
                          <w:sz w:val="18"/>
                          <w:szCs w:val="18"/>
                        </w:rPr>
                        <w:t>5</w:t>
                      </w:r>
                      <w:r w:rsidRPr="00C30C9D">
                        <w:rPr>
                          <w:rFonts w:ascii="BIZ UDPゴシック" w:eastAsia="BIZ UDPゴシック" w:hAnsi="BIZ UDPゴシック" w:cstheme="minorBidi"/>
                          <w:kern w:val="24"/>
                          <w:sz w:val="18"/>
                          <w:szCs w:val="18"/>
                        </w:rPr>
                        <w:t xml:space="preserve">　</w:t>
                      </w:r>
                      <w:r w:rsidRPr="00C30C9D">
                        <w:rPr>
                          <w:rFonts w:ascii="BIZ UDPゴシック" w:eastAsia="BIZ UDPゴシック" w:hAnsi="BIZ UDPゴシック" w:cstheme="minorBidi" w:hint="eastAsia"/>
                          <w:kern w:val="24"/>
                          <w:sz w:val="18"/>
                          <w:szCs w:val="18"/>
                        </w:rPr>
                        <w:t>雨</w:t>
                      </w:r>
                      <w:r>
                        <w:rPr>
                          <w:rFonts w:ascii="BIZ UDPゴシック" w:eastAsia="BIZ UDPゴシック" w:hAnsi="BIZ UDPゴシック" w:cstheme="minorBidi" w:hint="eastAsia"/>
                          <w:kern w:val="24"/>
                          <w:sz w:val="18"/>
                          <w:szCs w:val="18"/>
                        </w:rPr>
                        <w:t>水</w:t>
                      </w:r>
                      <w:r>
                        <w:rPr>
                          <w:rFonts w:ascii="BIZ UDPゴシック" w:eastAsia="BIZ UDPゴシック" w:hAnsi="BIZ UDPゴシック" w:cstheme="minorBidi"/>
                          <w:kern w:val="24"/>
                          <w:sz w:val="18"/>
                          <w:szCs w:val="18"/>
                        </w:rPr>
                        <w:t>ポンプ</w:t>
                      </w:r>
                    </w:p>
                  </w:txbxContent>
                </v:textbox>
              </v:shape>
            </w:pict>
          </mc:Fallback>
        </mc:AlternateContent>
      </w:r>
    </w:p>
    <w:p w14:paraId="4B20E11E" w14:textId="79BD4800" w:rsidR="00A06FB0" w:rsidRDefault="00C31B15" w:rsidP="00250A14">
      <w:pPr>
        <w:autoSpaceDE w:val="0"/>
        <w:autoSpaceDN w:val="0"/>
        <w:snapToGrid w:val="0"/>
        <w:jc w:val="both"/>
      </w:pPr>
      <w:r w:rsidRPr="00E527F0">
        <w:rPr>
          <w:rFonts w:cstheme="majorHAnsi"/>
          <w:noProof/>
        </w:rPr>
        <mc:AlternateContent>
          <mc:Choice Requires="wps">
            <w:drawing>
              <wp:anchor distT="0" distB="0" distL="114300" distR="114300" simplePos="0" relativeHeight="251582976" behindDoc="0" locked="0" layoutInCell="1" allowOverlap="1" wp14:anchorId="5A482AB6" wp14:editId="7DA4FCA3">
                <wp:simplePos x="0" y="0"/>
                <wp:positionH relativeFrom="column">
                  <wp:posOffset>2724150</wp:posOffset>
                </wp:positionH>
                <wp:positionV relativeFrom="paragraph">
                  <wp:posOffset>60325</wp:posOffset>
                </wp:positionV>
                <wp:extent cx="3302635" cy="1971675"/>
                <wp:effectExtent l="0" t="0" r="0" b="0"/>
                <wp:wrapNone/>
                <wp:docPr id="77"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02635" cy="1971675"/>
                        </a:xfrm>
                        <a:prstGeom prst="rect">
                          <a:avLst/>
                        </a:prstGeom>
                        <a:noFill/>
                      </wps:spPr>
                      <wps:txbx>
                        <w:txbxContent>
                          <w:p w14:paraId="2BD304F9" w14:textId="0E8F7A46" w:rsidR="006212C8" w:rsidRDefault="006212C8" w:rsidP="00C31B15">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noProof/>
                              </w:rPr>
                              <w:drawing>
                                <wp:inline distT="0" distB="0" distL="0" distR="0" wp14:anchorId="48F86965" wp14:editId="7CF02460">
                                  <wp:extent cx="1371600" cy="180975"/>
                                  <wp:effectExtent l="0" t="0" r="0" b="9525"/>
                                  <wp:docPr id="130450" name="図 130450"/>
                                  <wp:cNvGraphicFramePr/>
                                  <a:graphic xmlns:a="http://schemas.openxmlformats.org/drawingml/2006/main">
                                    <a:graphicData uri="http://schemas.openxmlformats.org/drawingml/2006/picture">
                                      <pic:pic xmlns:pic="http://schemas.openxmlformats.org/drawingml/2006/picture">
                                        <pic:nvPicPr>
                                          <pic:cNvPr id="78" name="図 78"/>
                                          <pic:cNvPicPr/>
                                        </pic:nvPicPr>
                                        <pic:blipFill rotWithShape="1">
                                          <a:blip r:embed="rId93">
                                            <a:extLst>
                                              <a:ext uri="{28A0092B-C50C-407E-A947-70E740481C1C}">
                                                <a14:useLocalDpi xmlns:a14="http://schemas.microsoft.com/office/drawing/2010/main" val="0"/>
                                              </a:ext>
                                            </a:extLst>
                                          </a:blip>
                                          <a:srcRect l="3397" t="1665" r="47678" b="87791"/>
                                          <a:stretch/>
                                        </pic:blipFill>
                                        <pic:spPr bwMode="auto">
                                          <a:xfrm>
                                            <a:off x="0" y="0"/>
                                            <a:ext cx="1371600" cy="180975"/>
                                          </a:xfrm>
                                          <a:prstGeom prst="rect">
                                            <a:avLst/>
                                          </a:prstGeom>
                                          <a:noFill/>
                                          <a:ln>
                                            <a:noFill/>
                                          </a:ln>
                                          <a:extLst>
                                            <a:ext uri="{53640926-AAD7-44D8-BBD7-CCE9431645EC}">
                                              <a14:shadowObscured xmlns:a14="http://schemas.microsoft.com/office/drawing/2010/main"/>
                                            </a:ext>
                                          </a:extLst>
                                        </pic:spPr>
                                      </pic:pic>
                                    </a:graphicData>
                                  </a:graphic>
                                </wp:inline>
                              </w:drawing>
                            </w:r>
                            <w:r w:rsidRPr="00630DFD">
                              <w:rPr>
                                <w:noProof/>
                              </w:rPr>
                              <w:drawing>
                                <wp:inline distT="0" distB="0" distL="0" distR="0" wp14:anchorId="1C8BC2A8" wp14:editId="3FA4B489">
                                  <wp:extent cx="2724150" cy="1466850"/>
                                  <wp:effectExtent l="0" t="0" r="0" b="0"/>
                                  <wp:docPr id="130451" name="図 130451" descr="図30　雨水ポンプ予備機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1" name="図 130451" descr="図30　雨水ポンプ予備機化のイメージ"/>
                                          <pic:cNvPicPr>
                                            <a:picLocks noChangeAspect="1" noChangeArrowheads="1"/>
                                          </pic:cNvPicPr>
                                        </pic:nvPicPr>
                                        <pic:blipFill rotWithShape="1">
                                          <a:blip r:embed="rId93">
                                            <a:extLst>
                                              <a:ext uri="{28A0092B-C50C-407E-A947-70E740481C1C}">
                                                <a14:useLocalDpi xmlns:a14="http://schemas.microsoft.com/office/drawing/2010/main" val="0"/>
                                              </a:ext>
                                            </a:extLst>
                                          </a:blip>
                                          <a:srcRect l="679" t="12764" r="2099" b="1740"/>
                                          <a:stretch/>
                                        </pic:blipFill>
                                        <pic:spPr bwMode="auto">
                                          <a:xfrm>
                                            <a:off x="0" y="0"/>
                                            <a:ext cx="2725975" cy="1467833"/>
                                          </a:xfrm>
                                          <a:prstGeom prst="rect">
                                            <a:avLst/>
                                          </a:prstGeom>
                                          <a:noFill/>
                                          <a:ln>
                                            <a:noFill/>
                                          </a:ln>
                                          <a:extLst>
                                            <a:ext uri="{53640926-AAD7-44D8-BBD7-CCE9431645EC}">
                                              <a14:shadowObscured xmlns:a14="http://schemas.microsoft.com/office/drawing/2010/main"/>
                                            </a:ext>
                                          </a:extLst>
                                        </pic:spPr>
                                      </pic:pic>
                                    </a:graphicData>
                                  </a:graphic>
                                </wp:inline>
                              </w:drawing>
                            </w:r>
                          </w:p>
                          <w:p w14:paraId="59729A06" w14:textId="15D89304"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予備機化の</w:t>
                            </w:r>
                            <w:r>
                              <w:rPr>
                                <w:rFonts w:ascii="BIZ UDPゴシック" w:eastAsia="BIZ UDPゴシック" w:hAnsi="BIZ UDPゴシック" w:cstheme="minorBidi"/>
                                <w:kern w:val="24"/>
                                <w:sz w:val="18"/>
                                <w:szCs w:val="18"/>
                              </w:rPr>
                              <w:t>イメージ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482AB6" id="_x0000_s1170" type="#_x0000_t202" style="position:absolute;left:0;text-align:left;margin-left:214.5pt;margin-top:4.75pt;width:260.05pt;height:155.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" filled="f" stroked="f">
                <v:textbox>
                  <w:txbxContent>
                    <w:p w14:paraId="2BD304F9" w14:textId="0E8F7A46" w:rsidR="006212C8" w:rsidRDefault="006212C8" w:rsidP="00C31B15">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noProof/>
                        </w:rPr>
                        <w:drawing>
                          <wp:inline distT="0" distB="0" distL="0" distR="0" wp14:anchorId="48F86965" wp14:editId="7CF02460">
                            <wp:extent cx="1371600" cy="180975"/>
                            <wp:effectExtent l="0" t="0" r="0" b="9525"/>
                            <wp:docPr id="130450" name="図 130450"/>
                            <wp:cNvGraphicFramePr/>
                            <a:graphic xmlns:a="http://schemas.openxmlformats.org/drawingml/2006/main">
                              <a:graphicData uri="http://schemas.openxmlformats.org/drawingml/2006/picture">
                                <pic:pic xmlns:pic="http://schemas.openxmlformats.org/drawingml/2006/picture">
                                  <pic:nvPicPr>
                                    <pic:cNvPr id="78" name="図 78"/>
                                    <pic:cNvPicPr/>
                                  </pic:nvPicPr>
                                  <pic:blipFill rotWithShape="1">
                                    <a:blip r:embed="rId93">
                                      <a:extLst>
                                        <a:ext uri="{28A0092B-C50C-407E-A947-70E740481C1C}">
                                          <a14:useLocalDpi xmlns:a14="http://schemas.microsoft.com/office/drawing/2010/main" val="0"/>
                                        </a:ext>
                                      </a:extLst>
                                    </a:blip>
                                    <a:srcRect l="3397" t="1665" r="47678" b="87791"/>
                                    <a:stretch/>
                                  </pic:blipFill>
                                  <pic:spPr bwMode="auto">
                                    <a:xfrm>
                                      <a:off x="0" y="0"/>
                                      <a:ext cx="1371600" cy="180975"/>
                                    </a:xfrm>
                                    <a:prstGeom prst="rect">
                                      <a:avLst/>
                                    </a:prstGeom>
                                    <a:noFill/>
                                    <a:ln>
                                      <a:noFill/>
                                    </a:ln>
                                    <a:extLst>
                                      <a:ext uri="{53640926-AAD7-44D8-BBD7-CCE9431645EC}">
                                        <a14:shadowObscured xmlns:a14="http://schemas.microsoft.com/office/drawing/2010/main"/>
                                      </a:ext>
                                    </a:extLst>
                                  </pic:spPr>
                                </pic:pic>
                              </a:graphicData>
                            </a:graphic>
                          </wp:inline>
                        </w:drawing>
                      </w:r>
                      <w:r w:rsidRPr="00630DFD">
                        <w:rPr>
                          <w:noProof/>
                        </w:rPr>
                        <w:drawing>
                          <wp:inline distT="0" distB="0" distL="0" distR="0" wp14:anchorId="1C8BC2A8" wp14:editId="3FA4B489">
                            <wp:extent cx="2724150" cy="1466850"/>
                            <wp:effectExtent l="0" t="0" r="0" b="0"/>
                            <wp:docPr id="130451" name="図 130451" descr="図30　雨水ポンプ予備機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1" name="図 130451" descr="図30　雨水ポンプ予備機化のイメージ"/>
                                    <pic:cNvPicPr>
                                      <a:picLocks noChangeAspect="1" noChangeArrowheads="1"/>
                                    </pic:cNvPicPr>
                                  </pic:nvPicPr>
                                  <pic:blipFill rotWithShape="1">
                                    <a:blip r:embed="rId93">
                                      <a:extLst>
                                        <a:ext uri="{28A0092B-C50C-407E-A947-70E740481C1C}">
                                          <a14:useLocalDpi xmlns:a14="http://schemas.microsoft.com/office/drawing/2010/main" val="0"/>
                                        </a:ext>
                                      </a:extLst>
                                    </a:blip>
                                    <a:srcRect l="679" t="12764" r="2099" b="1740"/>
                                    <a:stretch/>
                                  </pic:blipFill>
                                  <pic:spPr bwMode="auto">
                                    <a:xfrm>
                                      <a:off x="0" y="0"/>
                                      <a:ext cx="2725975" cy="1467833"/>
                                    </a:xfrm>
                                    <a:prstGeom prst="rect">
                                      <a:avLst/>
                                    </a:prstGeom>
                                    <a:noFill/>
                                    <a:ln>
                                      <a:noFill/>
                                    </a:ln>
                                    <a:extLst>
                                      <a:ext uri="{53640926-AAD7-44D8-BBD7-CCE9431645EC}">
                                        <a14:shadowObscured xmlns:a14="http://schemas.microsoft.com/office/drawing/2010/main"/>
                                      </a:ext>
                                    </a:extLst>
                                  </pic:spPr>
                                </pic:pic>
                              </a:graphicData>
                            </a:graphic>
                          </wp:inline>
                        </w:drawing>
                      </w:r>
                    </w:p>
                    <w:p w14:paraId="59729A06" w14:textId="15D89304"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30</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予備機化の</w:t>
                      </w:r>
                      <w:r>
                        <w:rPr>
                          <w:rFonts w:ascii="BIZ UDPゴシック" w:eastAsia="BIZ UDPゴシック" w:hAnsi="BIZ UDPゴシック" w:cstheme="minorBidi"/>
                          <w:kern w:val="24"/>
                          <w:sz w:val="18"/>
                          <w:szCs w:val="18"/>
                        </w:rPr>
                        <w:t>イメージ</w:t>
                      </w:r>
                    </w:p>
                  </w:txbxContent>
                </v:textbox>
              </v:shape>
            </w:pict>
          </mc:Fallback>
        </mc:AlternateContent>
      </w:r>
    </w:p>
    <w:p w14:paraId="727302E3" w14:textId="53C188CC" w:rsidR="00A06FB0" w:rsidRDefault="00A06FB0" w:rsidP="00250A14">
      <w:pPr>
        <w:autoSpaceDE w:val="0"/>
        <w:autoSpaceDN w:val="0"/>
        <w:snapToGrid w:val="0"/>
        <w:jc w:val="both"/>
      </w:pPr>
    </w:p>
    <w:p w14:paraId="2987DF44" w14:textId="08CDFCF1" w:rsidR="00A06FB0" w:rsidRDefault="00A06FB0" w:rsidP="00250A14">
      <w:pPr>
        <w:autoSpaceDE w:val="0"/>
        <w:autoSpaceDN w:val="0"/>
        <w:snapToGrid w:val="0"/>
        <w:jc w:val="both"/>
      </w:pPr>
    </w:p>
    <w:p w14:paraId="616D590E" w14:textId="14D51510" w:rsidR="00A06FB0" w:rsidRDefault="00A06FB0" w:rsidP="00250A14">
      <w:pPr>
        <w:autoSpaceDE w:val="0"/>
        <w:autoSpaceDN w:val="0"/>
        <w:snapToGrid w:val="0"/>
        <w:jc w:val="both"/>
      </w:pPr>
    </w:p>
    <w:p w14:paraId="4D95BCD6" w14:textId="493C2E82" w:rsidR="00A06FB0" w:rsidRDefault="00A06FB0" w:rsidP="00250A14">
      <w:pPr>
        <w:autoSpaceDE w:val="0"/>
        <w:autoSpaceDN w:val="0"/>
        <w:snapToGrid w:val="0"/>
        <w:jc w:val="both"/>
      </w:pPr>
    </w:p>
    <w:p w14:paraId="1519C75F" w14:textId="1EFA9749" w:rsidR="00A06FB0" w:rsidRDefault="00A06FB0" w:rsidP="00250A14">
      <w:pPr>
        <w:autoSpaceDE w:val="0"/>
        <w:autoSpaceDN w:val="0"/>
        <w:snapToGrid w:val="0"/>
        <w:jc w:val="both"/>
      </w:pPr>
    </w:p>
    <w:p w14:paraId="0E8A831F" w14:textId="6FC09664" w:rsidR="00A06FB0" w:rsidRDefault="00A06FB0" w:rsidP="00250A14">
      <w:pPr>
        <w:autoSpaceDE w:val="0"/>
        <w:autoSpaceDN w:val="0"/>
        <w:snapToGrid w:val="0"/>
        <w:jc w:val="both"/>
      </w:pPr>
    </w:p>
    <w:p w14:paraId="4A566C25" w14:textId="1FDCE552" w:rsidR="00A06FB0" w:rsidRDefault="00A06FB0" w:rsidP="00250A14">
      <w:pPr>
        <w:autoSpaceDE w:val="0"/>
        <w:autoSpaceDN w:val="0"/>
        <w:snapToGrid w:val="0"/>
        <w:jc w:val="both"/>
      </w:pPr>
    </w:p>
    <w:p w14:paraId="7856500E" w14:textId="78C1A3A0" w:rsidR="00A06FB0" w:rsidRDefault="00A06FB0" w:rsidP="00250A14">
      <w:pPr>
        <w:autoSpaceDE w:val="0"/>
        <w:autoSpaceDN w:val="0"/>
        <w:snapToGrid w:val="0"/>
        <w:jc w:val="both"/>
      </w:pPr>
    </w:p>
    <w:p w14:paraId="37AF3CA4" w14:textId="72E05969" w:rsidR="00A06FB0" w:rsidRDefault="00A06FB0" w:rsidP="00250A14">
      <w:pPr>
        <w:autoSpaceDE w:val="0"/>
        <w:autoSpaceDN w:val="0"/>
        <w:snapToGrid w:val="0"/>
        <w:jc w:val="both"/>
      </w:pPr>
    </w:p>
    <w:p w14:paraId="23D2F45A" w14:textId="3869413E" w:rsidR="00A06FB0" w:rsidRDefault="00A06FB0" w:rsidP="00250A14">
      <w:pPr>
        <w:autoSpaceDE w:val="0"/>
        <w:autoSpaceDN w:val="0"/>
        <w:snapToGrid w:val="0"/>
        <w:jc w:val="both"/>
      </w:pPr>
    </w:p>
    <w:p w14:paraId="38F8C09D" w14:textId="14081AEE" w:rsidR="00A06FB0" w:rsidRDefault="00A06FB0" w:rsidP="00250A14">
      <w:pPr>
        <w:autoSpaceDE w:val="0"/>
        <w:autoSpaceDN w:val="0"/>
        <w:snapToGrid w:val="0"/>
        <w:jc w:val="both"/>
      </w:pPr>
    </w:p>
    <w:p w14:paraId="15FDE60B" w14:textId="6D4EF3C8" w:rsidR="00A06FB0" w:rsidRDefault="00A06FB0" w:rsidP="00250A14">
      <w:pPr>
        <w:autoSpaceDE w:val="0"/>
        <w:autoSpaceDN w:val="0"/>
        <w:snapToGrid w:val="0"/>
        <w:jc w:val="both"/>
      </w:pPr>
    </w:p>
    <w:p w14:paraId="08EB2DA8" w14:textId="14036201" w:rsidR="00A06FB0" w:rsidRDefault="00A06FB0" w:rsidP="00250A14">
      <w:pPr>
        <w:autoSpaceDE w:val="0"/>
        <w:autoSpaceDN w:val="0"/>
        <w:snapToGrid w:val="0"/>
        <w:jc w:val="both"/>
      </w:pPr>
    </w:p>
    <w:p w14:paraId="60D384C5" w14:textId="77777777" w:rsidR="00A06FB0" w:rsidRDefault="00A06FB0" w:rsidP="00250A14">
      <w:pPr>
        <w:autoSpaceDE w:val="0"/>
        <w:autoSpaceDN w:val="0"/>
        <w:snapToGrid w:val="0"/>
        <w:jc w:val="both"/>
      </w:pPr>
    </w:p>
    <w:p w14:paraId="1C1D7627" w14:textId="52216E3D" w:rsidR="00DE3EC0" w:rsidRPr="00A06FB0" w:rsidRDefault="00287B50" w:rsidP="00C207AB">
      <w:pPr>
        <w:pStyle w:val="a3"/>
        <w:numPr>
          <w:ilvl w:val="0"/>
          <w:numId w:val="7"/>
        </w:numPr>
        <w:autoSpaceDE w:val="0"/>
        <w:autoSpaceDN w:val="0"/>
        <w:ind w:leftChars="0"/>
        <w:jc w:val="both"/>
        <w:rPr>
          <w:b/>
        </w:rPr>
      </w:pPr>
      <w:r w:rsidRPr="00E527F0">
        <w:rPr>
          <w:rFonts w:cstheme="majorHAnsi"/>
          <w:noProof/>
        </w:rPr>
        <mc:AlternateContent>
          <mc:Choice Requires="wps">
            <w:drawing>
              <wp:anchor distT="0" distB="0" distL="114300" distR="114300" simplePos="0" relativeHeight="251584000" behindDoc="0" locked="0" layoutInCell="1" allowOverlap="1" wp14:anchorId="45AF9274" wp14:editId="3D7CE82F">
                <wp:simplePos x="0" y="0"/>
                <wp:positionH relativeFrom="column">
                  <wp:posOffset>2276475</wp:posOffset>
                </wp:positionH>
                <wp:positionV relativeFrom="paragraph">
                  <wp:posOffset>98425</wp:posOffset>
                </wp:positionV>
                <wp:extent cx="3914775" cy="2400300"/>
                <wp:effectExtent l="0" t="0" r="0" b="0"/>
                <wp:wrapSquare wrapText="bothSides"/>
                <wp:docPr id="80"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914775" cy="2400300"/>
                        </a:xfrm>
                        <a:prstGeom prst="rect">
                          <a:avLst/>
                        </a:prstGeom>
                        <a:noFill/>
                      </wps:spPr>
                      <wps:txbx>
                        <w:txbxContent>
                          <w:p w14:paraId="1C27F54E" w14:textId="0F6B94BF"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2E3A30">
                              <w:rPr>
                                <w:rFonts w:ascii="BIZ UDPゴシック" w:eastAsia="BIZ UDPゴシック" w:hAnsi="BIZ UDPゴシック" w:cstheme="minorBidi"/>
                                <w:noProof/>
                                <w:kern w:val="24"/>
                                <w:sz w:val="20"/>
                                <w:szCs w:val="18"/>
                              </w:rPr>
                              <w:drawing>
                                <wp:inline distT="0" distB="0" distL="0" distR="0" wp14:anchorId="2D361FEE" wp14:editId="79FE00B4">
                                  <wp:extent cx="3574169" cy="1939307"/>
                                  <wp:effectExtent l="0" t="0" r="7620" b="3810"/>
                                  <wp:docPr id="130452" name="図 15" descr="図31　雨水ポンプ運転情報公開画面の例">
                                    <a:extLst xmlns:a="http://schemas.openxmlformats.org/drawingml/2006/main">
                                      <a:ext uri="{FF2B5EF4-FFF2-40B4-BE49-F238E27FC236}">
                                        <a16:creationId xmlns:a16="http://schemas.microsoft.com/office/drawing/2014/main" id="{9B611377-4714-468C-80E5-95219E250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2" name="図 15" descr="図31　雨水ポンプ運転情報公開画面の例">
                                            <a:extLst>
                                              <a:ext uri="{FF2B5EF4-FFF2-40B4-BE49-F238E27FC236}">
                                                <a16:creationId xmlns:a16="http://schemas.microsoft.com/office/drawing/2014/main" id="{9B611377-4714-468C-80E5-95219E250372}"/>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3583979" cy="1944630"/>
                                          </a:xfrm>
                                          <a:prstGeom prst="rect">
                                            <a:avLst/>
                                          </a:prstGeom>
                                        </pic:spPr>
                                      </pic:pic>
                                    </a:graphicData>
                                  </a:graphic>
                                </wp:inline>
                              </w:drawing>
                            </w:r>
                          </w:p>
                          <w:p w14:paraId="43FA7D8A" w14:textId="222CF422"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31</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運転</w:t>
                            </w:r>
                            <w:r>
                              <w:rPr>
                                <w:rFonts w:ascii="BIZ UDPゴシック" w:eastAsia="BIZ UDPゴシック" w:hAnsi="BIZ UDPゴシック" w:cstheme="minorBidi"/>
                                <w:kern w:val="24"/>
                                <w:sz w:val="18"/>
                                <w:szCs w:val="18"/>
                              </w:rPr>
                              <w:t>情報公開</w:t>
                            </w:r>
                            <w:r>
                              <w:rPr>
                                <w:rFonts w:ascii="BIZ UDPゴシック" w:eastAsia="BIZ UDPゴシック" w:hAnsi="BIZ UDPゴシック" w:cstheme="minorBidi" w:hint="eastAsia"/>
                                <w:kern w:val="24"/>
                                <w:sz w:val="18"/>
                                <w:szCs w:val="18"/>
                              </w:rPr>
                              <w:t>画面の例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AF9274" id="_x0000_s1171" type="#_x0000_t202" style="position:absolute;left:0;text-align:left;margin-left:179.25pt;margin-top:7.75pt;width:308.25pt;height:189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" filled="f" stroked="f">
                <v:textbox>
                  <w:txbxContent>
                    <w:p w14:paraId="1C27F54E" w14:textId="0F6B94BF" w:rsidR="006212C8" w:rsidRDefault="006212C8" w:rsidP="00351F06">
                      <w:pPr>
                        <w:pStyle w:val="Web"/>
                        <w:spacing w:before="0" w:beforeAutospacing="0" w:after="0" w:afterAutospacing="0"/>
                        <w:jc w:val="center"/>
                        <w:rPr>
                          <w:rFonts w:ascii="BIZ UDPゴシック" w:eastAsia="BIZ UDPゴシック" w:hAnsi="BIZ UDPゴシック" w:cstheme="minorBidi"/>
                          <w:kern w:val="24"/>
                          <w:sz w:val="20"/>
                          <w:szCs w:val="18"/>
                        </w:rPr>
                      </w:pPr>
                      <w:r w:rsidRPr="002E3A30">
                        <w:rPr>
                          <w:rFonts w:ascii="BIZ UDPゴシック" w:eastAsia="BIZ UDPゴシック" w:hAnsi="BIZ UDPゴシック" w:cstheme="minorBidi"/>
                          <w:noProof/>
                          <w:kern w:val="24"/>
                          <w:sz w:val="20"/>
                          <w:szCs w:val="18"/>
                        </w:rPr>
                        <w:drawing>
                          <wp:inline distT="0" distB="0" distL="0" distR="0" wp14:anchorId="2D361FEE" wp14:editId="79FE00B4">
                            <wp:extent cx="3574169" cy="1939307"/>
                            <wp:effectExtent l="0" t="0" r="7620" b="3810"/>
                            <wp:docPr id="130452" name="図 15" descr="図31　雨水ポンプ運転情報公開画面の例">
                              <a:extLst xmlns:a="http://schemas.openxmlformats.org/drawingml/2006/main">
                                <a:ext uri="{FF2B5EF4-FFF2-40B4-BE49-F238E27FC236}">
                                  <a16:creationId xmlns:a16="http://schemas.microsoft.com/office/drawing/2014/main" id="{9B611377-4714-468C-80E5-95219E2503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2" name="図 15" descr="図31　雨水ポンプ運転情報公開画面の例">
                                      <a:extLst>
                                        <a:ext uri="{FF2B5EF4-FFF2-40B4-BE49-F238E27FC236}">
                                          <a16:creationId xmlns:a16="http://schemas.microsoft.com/office/drawing/2014/main" id="{9B611377-4714-468C-80E5-95219E250372}"/>
                                        </a:ext>
                                      </a:extLst>
                                    </pic:cNvPr>
                                    <pic:cNvPicPr>
                                      <a:picLocks noChangeAspect="1"/>
                                    </pic:cNvPicPr>
                                  </pic:nvPicPr>
                                  <pic:blipFill>
                                    <a:blip r:embed="rId94" cstate="screen">
                                      <a:extLst>
                                        <a:ext uri="{28A0092B-C50C-407E-A947-70E740481C1C}">
                                          <a14:useLocalDpi xmlns:a14="http://schemas.microsoft.com/office/drawing/2010/main"/>
                                        </a:ext>
                                      </a:extLst>
                                    </a:blip>
                                    <a:stretch>
                                      <a:fillRect/>
                                    </a:stretch>
                                  </pic:blipFill>
                                  <pic:spPr>
                                    <a:xfrm>
                                      <a:off x="0" y="0"/>
                                      <a:ext cx="3583979" cy="1944630"/>
                                    </a:xfrm>
                                    <a:prstGeom prst="rect">
                                      <a:avLst/>
                                    </a:prstGeom>
                                  </pic:spPr>
                                </pic:pic>
                              </a:graphicData>
                            </a:graphic>
                          </wp:inline>
                        </w:drawing>
                      </w:r>
                    </w:p>
                    <w:p w14:paraId="43FA7D8A" w14:textId="222CF422" w:rsidR="006212C8" w:rsidRPr="00F969B5" w:rsidRDefault="006212C8" w:rsidP="00351F06">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31</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雨水</w:t>
                      </w:r>
                      <w:r>
                        <w:rPr>
                          <w:rFonts w:ascii="BIZ UDPゴシック" w:eastAsia="BIZ UDPゴシック" w:hAnsi="BIZ UDPゴシック" w:cstheme="minorBidi"/>
                          <w:kern w:val="24"/>
                          <w:sz w:val="18"/>
                          <w:szCs w:val="18"/>
                        </w:rPr>
                        <w:t>ポンプ</w:t>
                      </w:r>
                      <w:r>
                        <w:rPr>
                          <w:rFonts w:ascii="BIZ UDPゴシック" w:eastAsia="BIZ UDPゴシック" w:hAnsi="BIZ UDPゴシック" w:cstheme="minorBidi" w:hint="eastAsia"/>
                          <w:kern w:val="24"/>
                          <w:sz w:val="18"/>
                          <w:szCs w:val="18"/>
                        </w:rPr>
                        <w:t>運転</w:t>
                      </w:r>
                      <w:r>
                        <w:rPr>
                          <w:rFonts w:ascii="BIZ UDPゴシック" w:eastAsia="BIZ UDPゴシック" w:hAnsi="BIZ UDPゴシック" w:cstheme="minorBidi"/>
                          <w:kern w:val="24"/>
                          <w:sz w:val="18"/>
                          <w:szCs w:val="18"/>
                        </w:rPr>
                        <w:t>情報公開</w:t>
                      </w:r>
                      <w:r>
                        <w:rPr>
                          <w:rFonts w:ascii="BIZ UDPゴシック" w:eastAsia="BIZ UDPゴシック" w:hAnsi="BIZ UDPゴシック" w:cstheme="minorBidi" w:hint="eastAsia"/>
                          <w:kern w:val="24"/>
                          <w:sz w:val="18"/>
                          <w:szCs w:val="18"/>
                        </w:rPr>
                        <w:t>画面の例</w:t>
                      </w:r>
                    </w:p>
                  </w:txbxContent>
                </v:textbox>
                <w10:wrap type="square"/>
              </v:shape>
            </w:pict>
          </mc:Fallback>
        </mc:AlternateContent>
      </w:r>
      <w:r w:rsidR="00DE3EC0" w:rsidRPr="00A06FB0">
        <w:rPr>
          <w:rFonts w:hint="eastAsia"/>
          <w:b/>
        </w:rPr>
        <w:t>ソフト対策の充実</w:t>
      </w:r>
    </w:p>
    <w:p w14:paraId="77611E0C" w14:textId="1F38D338" w:rsidR="00336433" w:rsidRDefault="00DE3EC0" w:rsidP="00C207AB">
      <w:pPr>
        <w:pStyle w:val="a3"/>
        <w:numPr>
          <w:ilvl w:val="0"/>
          <w:numId w:val="18"/>
        </w:numPr>
        <w:autoSpaceDE w:val="0"/>
        <w:autoSpaceDN w:val="0"/>
        <w:snapToGrid w:val="0"/>
        <w:ind w:leftChars="50" w:left="270" w:hanging="170"/>
        <w:jc w:val="both"/>
      </w:pPr>
      <w:r w:rsidRPr="00DE3EC0">
        <w:rPr>
          <w:rFonts w:hint="eastAsia"/>
        </w:rPr>
        <w:t>流域下水道の雨水ポンプ運転情</w:t>
      </w:r>
      <w:r w:rsidR="00862B19">
        <w:rPr>
          <w:rFonts w:hint="eastAsia"/>
        </w:rPr>
        <w:t>報の公開や、市町村における内水ハザードマップの作成・更</w:t>
      </w:r>
      <w:r w:rsidR="00862B19" w:rsidRPr="00AB42D8">
        <w:rPr>
          <w:rFonts w:hint="eastAsia"/>
        </w:rPr>
        <w:t>新への</w:t>
      </w:r>
      <w:r w:rsidR="004A6C6C" w:rsidRPr="00AB42D8">
        <w:rPr>
          <w:rFonts w:hint="eastAsia"/>
        </w:rPr>
        <w:t>支援</w:t>
      </w:r>
      <w:r w:rsidRPr="00AB42D8">
        <w:rPr>
          <w:rFonts w:hint="eastAsia"/>
        </w:rPr>
        <w:t>等、府</w:t>
      </w:r>
      <w:r w:rsidRPr="00DE3EC0">
        <w:rPr>
          <w:rFonts w:hint="eastAsia"/>
        </w:rPr>
        <w:t>民の避難行動につながる取組を継続します。</w:t>
      </w:r>
    </w:p>
    <w:p w14:paraId="644DCEEF" w14:textId="0895D6E1" w:rsidR="00DE3EC0" w:rsidRPr="00DE3EC0" w:rsidRDefault="00DE3EC0" w:rsidP="00C207AB">
      <w:pPr>
        <w:pStyle w:val="a3"/>
        <w:numPr>
          <w:ilvl w:val="0"/>
          <w:numId w:val="18"/>
        </w:numPr>
        <w:autoSpaceDE w:val="0"/>
        <w:autoSpaceDN w:val="0"/>
        <w:snapToGrid w:val="0"/>
        <w:ind w:leftChars="50" w:left="270" w:hanging="170"/>
        <w:jc w:val="both"/>
      </w:pPr>
      <w:r w:rsidRPr="00DE3EC0">
        <w:rPr>
          <w:rFonts w:hint="eastAsia"/>
        </w:rPr>
        <w:t>河川部局や流域関連市町村と連携し、タイムライン</w:t>
      </w:r>
      <w:r w:rsidR="003D3F78">
        <w:rPr>
          <w:rStyle w:val="af6"/>
        </w:rPr>
        <w:endnoteReference w:id="41"/>
      </w:r>
      <w:r w:rsidRPr="00DE3EC0">
        <w:rPr>
          <w:rFonts w:hint="eastAsia"/>
        </w:rPr>
        <w:t>（事前防災行動計画）等も活用することで、浸水に対する被害を最小化します。</w:t>
      </w:r>
    </w:p>
    <w:p w14:paraId="43670DB1" w14:textId="10F0F1B4" w:rsidR="002442EF" w:rsidRDefault="002442EF" w:rsidP="00250A14">
      <w:pPr>
        <w:autoSpaceDE w:val="0"/>
        <w:autoSpaceDN w:val="0"/>
        <w:ind w:rightChars="177" w:right="354"/>
        <w:jc w:val="both"/>
        <w:rPr>
          <w:rFonts w:ascii="BIZ UDPゴシック" w:hAnsi="BIZ UDPゴシック" w:cs="Meiryo UI"/>
          <w:color w:val="000000" w:themeColor="text1"/>
        </w:rPr>
      </w:pPr>
    </w:p>
    <w:p w14:paraId="0A8FA3C8" w14:textId="5F6071AC" w:rsidR="002442EF" w:rsidRDefault="002442EF" w:rsidP="00250A14">
      <w:pPr>
        <w:autoSpaceDE w:val="0"/>
        <w:autoSpaceDN w:val="0"/>
        <w:ind w:rightChars="177" w:right="354"/>
        <w:jc w:val="both"/>
        <w:rPr>
          <w:rFonts w:ascii="BIZ UDPゴシック" w:hAnsi="BIZ UDPゴシック" w:cs="Meiryo UI"/>
          <w:color w:val="000000" w:themeColor="text1"/>
        </w:rPr>
      </w:pPr>
    </w:p>
    <w:p w14:paraId="11F5B485" w14:textId="15A4CAA1" w:rsidR="00862B19" w:rsidRDefault="00862B19" w:rsidP="00250A14">
      <w:pPr>
        <w:autoSpaceDE w:val="0"/>
        <w:autoSpaceDN w:val="0"/>
        <w:ind w:rightChars="177" w:right="354"/>
        <w:jc w:val="both"/>
        <w:rPr>
          <w:rFonts w:ascii="BIZ UDPゴシック" w:hAnsi="BIZ UDPゴシック" w:cs="Meiryo UI"/>
          <w:color w:val="000000" w:themeColor="text1"/>
        </w:rPr>
      </w:pPr>
    </w:p>
    <w:p w14:paraId="7F32BCAD" w14:textId="77777777" w:rsidR="00B828E2" w:rsidRDefault="00B828E2" w:rsidP="008E3B3D">
      <w:pPr>
        <w:autoSpaceDE w:val="0"/>
        <w:autoSpaceDN w:val="0"/>
        <w:snapToGrid w:val="0"/>
        <w:jc w:val="both"/>
        <w:rPr>
          <w:rFonts w:ascii="BIZ UDPゴシック" w:hAnsi="BIZ UDPゴシック" w:cs="Meiryo UI"/>
          <w:color w:val="000000" w:themeColor="text1"/>
        </w:rPr>
      </w:pPr>
    </w:p>
    <w:p w14:paraId="53A78619" w14:textId="77777777" w:rsidR="008E3B3D" w:rsidRPr="00862B19" w:rsidRDefault="008E3B3D" w:rsidP="008E3B3D">
      <w:pPr>
        <w:autoSpaceDE w:val="0"/>
        <w:autoSpaceDN w:val="0"/>
        <w:snapToGrid w:val="0"/>
        <w:jc w:val="both"/>
        <w:rPr>
          <w:sz w:val="16"/>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CE0104" w:rsidRPr="00DB717F" w14:paraId="20E0D7F7" w14:textId="77777777" w:rsidTr="00CE0104">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7B6E0F52"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84EA637"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0C4B5557" w14:textId="77777777" w:rsidR="00DE1E1E" w:rsidRPr="001328E9" w:rsidRDefault="00DE1E1E" w:rsidP="00EE35C8">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115976A"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745E88CF" w14:textId="77777777" w:rsidR="00DE1E1E" w:rsidRPr="001328E9" w:rsidRDefault="00DE1E1E" w:rsidP="00EE35C8">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69B35C17" w14:textId="77777777" w:rsidR="00DE1E1E" w:rsidRPr="006B05F2" w:rsidRDefault="00DE1E1E"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E0104" w:rsidRPr="00DB717F" w14:paraId="58CDF645" w14:textId="77777777" w:rsidTr="00CE010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CC9F100" w14:textId="5C892E95" w:rsidR="00CE0104" w:rsidRPr="001328E9"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浸水被害軽減区域</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2F77C7" w14:textId="68857C54"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9,800 </w:t>
            </w:r>
            <w:r>
              <w:rPr>
                <w:rFonts w:cstheme="majorHAnsi"/>
                <w:sz w:val="18"/>
                <w:szCs w:val="20"/>
              </w:rPr>
              <w:t>ha</w:t>
            </w:r>
          </w:p>
        </w:tc>
        <w:tc>
          <w:tcPr>
            <w:tcW w:w="290" w:type="pct"/>
            <w:tcBorders>
              <w:left w:val="single" w:sz="8" w:space="0" w:color="FFFFFF"/>
              <w:right w:val="single" w:sz="8" w:space="0" w:color="FFFFFF"/>
            </w:tcBorders>
            <w:shd w:val="clear" w:color="auto" w:fill="auto"/>
          </w:tcPr>
          <w:p w14:paraId="2A12BAA0" w14:textId="77777777" w:rsidR="00CE0104" w:rsidRPr="001328E9" w:rsidRDefault="00CE0104" w:rsidP="00CE0104">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86400" behindDoc="1" locked="0" layoutInCell="1" allowOverlap="1" wp14:anchorId="21641FEA" wp14:editId="7BE42D5C">
                      <wp:simplePos x="0" y="0"/>
                      <wp:positionH relativeFrom="column">
                        <wp:posOffset>-18345</wp:posOffset>
                      </wp:positionH>
                      <wp:positionV relativeFrom="paragraph">
                        <wp:posOffset>158185</wp:posOffset>
                      </wp:positionV>
                      <wp:extent cx="1585664" cy="908685"/>
                      <wp:effectExtent l="0" t="0" r="0" b="5715"/>
                      <wp:wrapNone/>
                      <wp:docPr id="2" name="右矢印 27"/>
                      <wp:cNvGraphicFramePr/>
                      <a:graphic xmlns:a="http://schemas.openxmlformats.org/drawingml/2006/main">
                        <a:graphicData uri="http://schemas.microsoft.com/office/word/2010/wordprocessingShape">
                          <wps:wsp>
                            <wps:cNvSpPr/>
                            <wps:spPr>
                              <a:xfrm>
                                <a:off x="0" y="0"/>
                                <a:ext cx="1585664" cy="908685"/>
                              </a:xfrm>
                              <a:prstGeom prst="rightArrow">
                                <a:avLst>
                                  <a:gd name="adj1" fmla="val 100000"/>
                                  <a:gd name="adj2" fmla="val 21977"/>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59C77" id="右矢印 27" o:spid="_x0000_s1026" type="#_x0000_t13" style="position:absolute;left:0;text-align:left;margin-left:-1.45pt;margin-top:12.45pt;width:124.85pt;height:71.5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" adj="18880,0" fillcolor="#dbe5f1 [660]"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2B8E61D8" w14:textId="71F6EA41"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12,800 </w:t>
            </w:r>
            <w:r>
              <w:rPr>
                <w:rFonts w:cstheme="majorHAnsi"/>
                <w:sz w:val="18"/>
                <w:szCs w:val="20"/>
              </w:rPr>
              <w:t>ha</w:t>
            </w:r>
          </w:p>
        </w:tc>
        <w:tc>
          <w:tcPr>
            <w:tcW w:w="257" w:type="pct"/>
            <w:tcBorders>
              <w:left w:val="single" w:sz="8" w:space="0" w:color="FFFFFF"/>
              <w:right w:val="single" w:sz="8" w:space="0" w:color="FFFFFF"/>
            </w:tcBorders>
            <w:shd w:val="clear" w:color="auto" w:fill="auto"/>
          </w:tcPr>
          <w:p w14:paraId="104C6D85"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F1236D2" w14:textId="21BB5268" w:rsidR="00CE0104" w:rsidRPr="001328E9" w:rsidRDefault="00CE0104" w:rsidP="00CE0104">
            <w:pPr>
              <w:autoSpaceDE w:val="0"/>
              <w:autoSpaceDN w:val="0"/>
              <w:snapToGrid w:val="0"/>
              <w:jc w:val="right"/>
              <w:rPr>
                <w:rFonts w:cstheme="majorHAnsi"/>
                <w:sz w:val="18"/>
                <w:szCs w:val="20"/>
              </w:rPr>
            </w:pPr>
            <w:r>
              <w:rPr>
                <w:rFonts w:cstheme="majorHAnsi"/>
                <w:sz w:val="28"/>
                <w:szCs w:val="20"/>
              </w:rPr>
              <w:t xml:space="preserve">13,000 </w:t>
            </w:r>
            <w:r>
              <w:rPr>
                <w:rFonts w:cstheme="majorHAnsi"/>
                <w:sz w:val="18"/>
                <w:szCs w:val="20"/>
              </w:rPr>
              <w:t>ha</w:t>
            </w:r>
          </w:p>
        </w:tc>
      </w:tr>
      <w:tr w:rsidR="00CE0104" w:rsidRPr="00DB717F" w14:paraId="77A21DF4" w14:textId="77777777" w:rsidTr="00CE010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06DA90E" w14:textId="67AC6AC6" w:rsidR="00CE0104" w:rsidRPr="001328E9"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浸水被害軽減区域内人口</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9FB5ED2" w14:textId="5F493314" w:rsidR="00CE0104" w:rsidRPr="00C64927" w:rsidRDefault="00CE0104" w:rsidP="00CE0104">
            <w:pPr>
              <w:autoSpaceDE w:val="0"/>
              <w:autoSpaceDN w:val="0"/>
              <w:snapToGrid w:val="0"/>
              <w:jc w:val="right"/>
              <w:rPr>
                <w:rFonts w:cstheme="majorHAnsi"/>
                <w:sz w:val="28"/>
                <w:szCs w:val="32"/>
              </w:rPr>
            </w:pPr>
            <w:r>
              <w:rPr>
                <w:rFonts w:cstheme="majorHAnsi"/>
                <w:sz w:val="28"/>
                <w:szCs w:val="20"/>
              </w:rPr>
              <w:t>110</w:t>
            </w:r>
            <w:r>
              <w:rPr>
                <w:rFonts w:cstheme="majorHAnsi" w:hint="eastAsia"/>
                <w:sz w:val="18"/>
                <w:szCs w:val="20"/>
              </w:rPr>
              <w:t xml:space="preserve"> </w:t>
            </w:r>
            <w:r>
              <w:rPr>
                <w:rFonts w:cstheme="majorHAnsi" w:hint="eastAsia"/>
                <w:sz w:val="18"/>
                <w:szCs w:val="20"/>
              </w:rPr>
              <w:t>万人</w:t>
            </w:r>
          </w:p>
        </w:tc>
        <w:tc>
          <w:tcPr>
            <w:tcW w:w="290" w:type="pct"/>
            <w:tcBorders>
              <w:left w:val="single" w:sz="8" w:space="0" w:color="FFFFFF"/>
              <w:right w:val="single" w:sz="8" w:space="0" w:color="FFFFFF"/>
            </w:tcBorders>
            <w:shd w:val="clear" w:color="auto" w:fill="auto"/>
          </w:tcPr>
          <w:p w14:paraId="7B7164F1" w14:textId="77777777" w:rsidR="00CE0104" w:rsidRPr="001328E9" w:rsidRDefault="00CE0104" w:rsidP="00CE010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83A7CC4" w14:textId="59B0DB08" w:rsidR="00CE0104" w:rsidRPr="00CE0104" w:rsidRDefault="00CE0104" w:rsidP="00CE0104">
            <w:pPr>
              <w:autoSpaceDE w:val="0"/>
              <w:autoSpaceDN w:val="0"/>
              <w:snapToGrid w:val="0"/>
              <w:jc w:val="right"/>
              <w:rPr>
                <w:rFonts w:cstheme="majorHAnsi"/>
                <w:sz w:val="18"/>
                <w:szCs w:val="20"/>
              </w:rPr>
            </w:pPr>
            <w:r>
              <w:rPr>
                <w:rFonts w:cstheme="majorHAnsi"/>
                <w:sz w:val="28"/>
                <w:szCs w:val="20"/>
              </w:rPr>
              <w:t>140</w:t>
            </w:r>
            <w:r>
              <w:rPr>
                <w:rFonts w:cstheme="majorHAnsi" w:hint="eastAsia"/>
                <w:sz w:val="18"/>
                <w:szCs w:val="20"/>
              </w:rPr>
              <w:t xml:space="preserve"> </w:t>
            </w:r>
            <w:r>
              <w:rPr>
                <w:rFonts w:cstheme="majorHAnsi" w:hint="eastAsia"/>
                <w:sz w:val="18"/>
                <w:szCs w:val="20"/>
              </w:rPr>
              <w:t>万人</w:t>
            </w:r>
          </w:p>
        </w:tc>
        <w:tc>
          <w:tcPr>
            <w:tcW w:w="257" w:type="pct"/>
            <w:tcBorders>
              <w:left w:val="single" w:sz="8" w:space="0" w:color="FFFFFF"/>
              <w:right w:val="single" w:sz="8" w:space="0" w:color="FFFFFF"/>
            </w:tcBorders>
            <w:shd w:val="clear" w:color="auto" w:fill="auto"/>
          </w:tcPr>
          <w:p w14:paraId="06D157EE"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2826E814" w14:textId="2EB6DF3B" w:rsidR="00CE0104" w:rsidRPr="006D0660" w:rsidRDefault="00CE0104" w:rsidP="00CE0104">
            <w:pPr>
              <w:autoSpaceDE w:val="0"/>
              <w:autoSpaceDN w:val="0"/>
              <w:snapToGrid w:val="0"/>
              <w:jc w:val="right"/>
              <w:rPr>
                <w:rFonts w:cstheme="majorHAnsi"/>
                <w:bCs/>
                <w:sz w:val="28"/>
                <w:szCs w:val="20"/>
              </w:rPr>
            </w:pPr>
            <w:r>
              <w:rPr>
                <w:rFonts w:cstheme="majorHAnsi"/>
                <w:sz w:val="28"/>
                <w:szCs w:val="20"/>
              </w:rPr>
              <w:t>140</w:t>
            </w:r>
            <w:r>
              <w:rPr>
                <w:rFonts w:cstheme="majorHAnsi" w:hint="eastAsia"/>
                <w:sz w:val="18"/>
                <w:szCs w:val="20"/>
              </w:rPr>
              <w:t xml:space="preserve"> </w:t>
            </w:r>
            <w:r>
              <w:rPr>
                <w:rFonts w:cstheme="majorHAnsi" w:hint="eastAsia"/>
                <w:sz w:val="18"/>
                <w:szCs w:val="20"/>
              </w:rPr>
              <w:t>万人</w:t>
            </w:r>
          </w:p>
        </w:tc>
      </w:tr>
      <w:tr w:rsidR="00CE0104" w:rsidRPr="00DB717F" w14:paraId="2FC88A9A" w14:textId="77777777" w:rsidTr="000B03E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D49FAE5" w14:textId="139C210B" w:rsidR="00CE0104" w:rsidRPr="00C64927" w:rsidRDefault="002B6805" w:rsidP="00CE0104">
            <w:pPr>
              <w:autoSpaceDE w:val="0"/>
              <w:autoSpaceDN w:val="0"/>
              <w:snapToGrid w:val="0"/>
              <w:rPr>
                <w:rFonts w:cstheme="majorHAnsi"/>
                <w:sz w:val="18"/>
                <w:szCs w:val="20"/>
              </w:rPr>
            </w:pPr>
            <w:r>
              <w:rPr>
                <w:rFonts w:cstheme="majorHAnsi" w:hint="eastAsia"/>
                <w:sz w:val="18"/>
                <w:szCs w:val="20"/>
              </w:rPr>
              <w:t>（下水道増補幹線）</w:t>
            </w:r>
            <w:r>
              <w:rPr>
                <w:rFonts w:cstheme="majorHAnsi" w:hint="eastAsia"/>
                <w:sz w:val="18"/>
                <w:szCs w:val="20"/>
              </w:rPr>
              <w:t xml:space="preserve"> </w:t>
            </w:r>
            <w:r w:rsidR="00CE0104">
              <w:rPr>
                <w:rFonts w:cstheme="majorHAnsi" w:hint="eastAsia"/>
                <w:sz w:val="18"/>
                <w:szCs w:val="20"/>
              </w:rPr>
              <w:t>貯留容量</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5A2AE5A7" w14:textId="1650F2FD" w:rsidR="00CE0104" w:rsidRPr="00C64927" w:rsidRDefault="00CE0104" w:rsidP="00CE0104">
            <w:pPr>
              <w:autoSpaceDE w:val="0"/>
              <w:autoSpaceDN w:val="0"/>
              <w:snapToGrid w:val="0"/>
              <w:jc w:val="right"/>
              <w:rPr>
                <w:rFonts w:cstheme="majorHAnsi"/>
                <w:sz w:val="28"/>
                <w:szCs w:val="32"/>
              </w:rPr>
            </w:pPr>
            <w:r>
              <w:rPr>
                <w:rFonts w:cstheme="majorHAnsi"/>
                <w:sz w:val="28"/>
                <w:szCs w:val="20"/>
              </w:rPr>
              <w:t>48</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c>
          <w:tcPr>
            <w:tcW w:w="290" w:type="pct"/>
            <w:tcBorders>
              <w:left w:val="single" w:sz="8" w:space="0" w:color="FFFFFF"/>
              <w:right w:val="single" w:sz="8" w:space="0" w:color="FFFFFF"/>
            </w:tcBorders>
            <w:shd w:val="clear" w:color="auto" w:fill="auto"/>
          </w:tcPr>
          <w:p w14:paraId="3AB915EE" w14:textId="77777777" w:rsidR="00CE0104" w:rsidRPr="001328E9" w:rsidRDefault="00CE0104" w:rsidP="00CE010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698B1244" w14:textId="4A4E9A11" w:rsidR="00CE0104" w:rsidRDefault="00CE0104" w:rsidP="00CE0104">
            <w:pPr>
              <w:autoSpaceDE w:val="0"/>
              <w:autoSpaceDN w:val="0"/>
              <w:snapToGrid w:val="0"/>
              <w:jc w:val="right"/>
              <w:rPr>
                <w:rFonts w:cstheme="majorHAnsi"/>
                <w:sz w:val="28"/>
                <w:szCs w:val="20"/>
              </w:rPr>
            </w:pPr>
            <w:r>
              <w:rPr>
                <w:rFonts w:cstheme="majorHAnsi"/>
                <w:sz w:val="28"/>
                <w:szCs w:val="20"/>
              </w:rPr>
              <w:t>57</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c>
          <w:tcPr>
            <w:tcW w:w="257" w:type="pct"/>
            <w:tcBorders>
              <w:left w:val="single" w:sz="8" w:space="0" w:color="FFFFFF"/>
              <w:right w:val="single" w:sz="8" w:space="0" w:color="FFFFFF"/>
            </w:tcBorders>
            <w:shd w:val="clear" w:color="auto" w:fill="auto"/>
          </w:tcPr>
          <w:p w14:paraId="1748AD7F" w14:textId="77777777" w:rsidR="00CE0104" w:rsidRPr="001328E9" w:rsidRDefault="00CE0104" w:rsidP="00CE010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5A349F1A" w14:textId="29AFBB65" w:rsidR="00CE0104" w:rsidRDefault="00CE0104" w:rsidP="00CE0104">
            <w:pPr>
              <w:autoSpaceDE w:val="0"/>
              <w:autoSpaceDN w:val="0"/>
              <w:snapToGrid w:val="0"/>
              <w:jc w:val="right"/>
              <w:rPr>
                <w:rFonts w:cstheme="majorHAnsi"/>
                <w:bCs/>
                <w:sz w:val="28"/>
                <w:szCs w:val="20"/>
              </w:rPr>
            </w:pPr>
            <w:r>
              <w:rPr>
                <w:rFonts w:cstheme="majorHAnsi"/>
                <w:sz w:val="28"/>
                <w:szCs w:val="20"/>
              </w:rPr>
              <w:t>62</w:t>
            </w:r>
            <w:r>
              <w:rPr>
                <w:rFonts w:cstheme="majorHAnsi" w:hint="eastAsia"/>
                <w:sz w:val="18"/>
                <w:szCs w:val="20"/>
              </w:rPr>
              <w:t xml:space="preserve"> </w:t>
            </w:r>
            <w:r>
              <w:rPr>
                <w:rFonts w:cstheme="majorHAnsi" w:hint="eastAsia"/>
                <w:sz w:val="18"/>
                <w:szCs w:val="20"/>
              </w:rPr>
              <w:t>万</w:t>
            </w:r>
            <w:r>
              <w:rPr>
                <w:rFonts w:cstheme="majorHAnsi" w:hint="eastAsia"/>
                <w:sz w:val="18"/>
                <w:szCs w:val="20"/>
              </w:rPr>
              <w:t>m</w:t>
            </w:r>
            <w:r w:rsidRPr="00CE0104">
              <w:rPr>
                <w:rFonts w:cstheme="majorHAnsi"/>
                <w:sz w:val="18"/>
                <w:szCs w:val="20"/>
                <w:vertAlign w:val="superscript"/>
              </w:rPr>
              <w:t>3</w:t>
            </w:r>
          </w:p>
        </w:tc>
      </w:tr>
      <w:tr w:rsidR="000B03E4" w:rsidRPr="00DB717F" w14:paraId="6B44C895" w14:textId="77777777" w:rsidTr="000B03E4">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C899C85" w14:textId="4C03A105" w:rsidR="000B03E4" w:rsidRDefault="000B03E4" w:rsidP="000B03E4">
            <w:pPr>
              <w:autoSpaceDE w:val="0"/>
              <w:autoSpaceDN w:val="0"/>
              <w:snapToGrid w:val="0"/>
              <w:rPr>
                <w:rFonts w:cstheme="majorHAnsi"/>
                <w:sz w:val="18"/>
                <w:szCs w:val="20"/>
              </w:rPr>
            </w:pPr>
            <w:r>
              <w:rPr>
                <w:rFonts w:cstheme="majorHAnsi" w:hint="eastAsia"/>
                <w:sz w:val="18"/>
                <w:szCs w:val="20"/>
              </w:rPr>
              <w:t>雨水ポンプ更新台数</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6469859" w14:textId="751CBE9A" w:rsidR="000B03E4" w:rsidRDefault="000B03E4" w:rsidP="000B03E4">
            <w:pPr>
              <w:autoSpaceDE w:val="0"/>
              <w:autoSpaceDN w:val="0"/>
              <w:snapToGrid w:val="0"/>
              <w:jc w:val="center"/>
              <w:rPr>
                <w:rFonts w:cstheme="majorHAnsi"/>
                <w:sz w:val="28"/>
                <w:szCs w:val="20"/>
              </w:rPr>
            </w:pPr>
            <w:r w:rsidRPr="00C64927">
              <w:rPr>
                <w:rFonts w:cstheme="majorHAnsi" w:hint="eastAsia"/>
                <w:sz w:val="28"/>
                <w:szCs w:val="32"/>
              </w:rPr>
              <w:t>－</w:t>
            </w:r>
          </w:p>
        </w:tc>
        <w:tc>
          <w:tcPr>
            <w:tcW w:w="290" w:type="pct"/>
            <w:tcBorders>
              <w:left w:val="single" w:sz="8" w:space="0" w:color="FFFFFF"/>
              <w:bottom w:val="single" w:sz="8" w:space="0" w:color="FFFFFF"/>
              <w:right w:val="single" w:sz="8" w:space="0" w:color="FFFFFF"/>
            </w:tcBorders>
            <w:shd w:val="clear" w:color="auto" w:fill="auto"/>
          </w:tcPr>
          <w:p w14:paraId="1D4F55E4" w14:textId="77777777" w:rsidR="000B03E4" w:rsidRPr="001328E9" w:rsidRDefault="000B03E4" w:rsidP="000B03E4">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79ED137" w14:textId="66DD2AC3" w:rsidR="000B03E4" w:rsidRDefault="000B03E4" w:rsidP="000B03E4">
            <w:pPr>
              <w:autoSpaceDE w:val="0"/>
              <w:autoSpaceDN w:val="0"/>
              <w:snapToGrid w:val="0"/>
              <w:jc w:val="right"/>
              <w:rPr>
                <w:rFonts w:cstheme="majorHAnsi"/>
                <w:sz w:val="28"/>
                <w:szCs w:val="20"/>
              </w:rPr>
            </w:pPr>
            <w:r>
              <w:rPr>
                <w:rFonts w:cstheme="majorHAnsi" w:hint="eastAsia"/>
                <w:sz w:val="28"/>
                <w:szCs w:val="20"/>
              </w:rPr>
              <w:t>4</w:t>
            </w:r>
            <w:r>
              <w:rPr>
                <w:rFonts w:cstheme="majorHAnsi"/>
                <w:sz w:val="28"/>
                <w:szCs w:val="20"/>
              </w:rPr>
              <w:t>0</w:t>
            </w:r>
            <w:r>
              <w:rPr>
                <w:rFonts w:cstheme="majorHAnsi" w:hint="eastAsia"/>
                <w:sz w:val="18"/>
                <w:szCs w:val="20"/>
              </w:rPr>
              <w:t xml:space="preserve"> </w:t>
            </w:r>
            <w:r>
              <w:rPr>
                <w:rFonts w:cstheme="majorHAnsi" w:hint="eastAsia"/>
                <w:sz w:val="18"/>
                <w:szCs w:val="20"/>
              </w:rPr>
              <w:t>台</w:t>
            </w:r>
          </w:p>
        </w:tc>
        <w:tc>
          <w:tcPr>
            <w:tcW w:w="257" w:type="pct"/>
            <w:tcBorders>
              <w:left w:val="single" w:sz="8" w:space="0" w:color="FFFFFF"/>
              <w:bottom w:val="single" w:sz="8" w:space="0" w:color="FFFFFF"/>
              <w:right w:val="single" w:sz="8" w:space="0" w:color="FFFFFF"/>
            </w:tcBorders>
            <w:shd w:val="clear" w:color="auto" w:fill="auto"/>
          </w:tcPr>
          <w:p w14:paraId="72CCE619" w14:textId="77777777" w:rsidR="000B03E4" w:rsidRPr="001328E9" w:rsidRDefault="000B03E4" w:rsidP="000B03E4">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39A432FC" w14:textId="48F649A9" w:rsidR="000B03E4" w:rsidRDefault="000B03E4" w:rsidP="000B03E4">
            <w:pPr>
              <w:autoSpaceDE w:val="0"/>
              <w:autoSpaceDN w:val="0"/>
              <w:snapToGrid w:val="0"/>
              <w:jc w:val="right"/>
              <w:rPr>
                <w:rFonts w:cstheme="majorHAnsi"/>
                <w:sz w:val="28"/>
                <w:szCs w:val="20"/>
              </w:rPr>
            </w:pPr>
            <w:r>
              <w:rPr>
                <w:rFonts w:cstheme="majorHAnsi"/>
                <w:sz w:val="28"/>
                <w:szCs w:val="20"/>
              </w:rPr>
              <w:t>86</w:t>
            </w:r>
            <w:r>
              <w:rPr>
                <w:rFonts w:cstheme="majorHAnsi" w:hint="eastAsia"/>
                <w:sz w:val="18"/>
                <w:szCs w:val="20"/>
              </w:rPr>
              <w:t xml:space="preserve"> </w:t>
            </w:r>
            <w:r>
              <w:rPr>
                <w:rFonts w:cstheme="majorHAnsi" w:hint="eastAsia"/>
                <w:sz w:val="18"/>
                <w:szCs w:val="20"/>
              </w:rPr>
              <w:t>台</w:t>
            </w:r>
          </w:p>
        </w:tc>
      </w:tr>
    </w:tbl>
    <w:p w14:paraId="0AB3044F" w14:textId="4BBD1D79" w:rsidR="001768D8" w:rsidRDefault="00DE1E1E" w:rsidP="00DE1E1E">
      <w:pPr>
        <w:autoSpaceDE w:val="0"/>
        <w:autoSpaceDN w:val="0"/>
        <w:snapToGrid w:val="0"/>
        <w:ind w:rightChars="177" w:right="354"/>
        <w:jc w:val="both"/>
        <w:rPr>
          <w:sz w:val="16"/>
        </w:rPr>
      </w:pPr>
      <w:r w:rsidRPr="005A64C9">
        <w:rPr>
          <w:rFonts w:ascii="BIZ UDPゴシック" w:hAnsi="BIZ UDPゴシック" w:cs="ＭＳ ゴシック" w:hint="eastAsia"/>
          <w:sz w:val="16"/>
        </w:rPr>
        <w:t>※</w:t>
      </w:r>
      <w:r w:rsidR="000B03E4">
        <w:rPr>
          <w:rFonts w:ascii="BIZ UDPゴシック" w:hAnsi="BIZ UDPゴシック" w:cs="ＭＳ ゴシック" w:hint="eastAsia"/>
          <w:sz w:val="16"/>
        </w:rPr>
        <w:t>浸水被害軽減区域、浸水被害軽減区域内人口、貯留容量は、</w:t>
      </w:r>
      <w:r w:rsidRPr="00FE4827">
        <w:rPr>
          <w:rFonts w:hint="eastAsia"/>
          <w:sz w:val="16"/>
        </w:rPr>
        <w:t>寝屋川流域における下水道増補幹線の整備に関する指標</w:t>
      </w:r>
      <w:r w:rsidR="000B03E4">
        <w:rPr>
          <w:rFonts w:hint="eastAsia"/>
          <w:sz w:val="16"/>
        </w:rPr>
        <w:t>です</w:t>
      </w:r>
      <w:r w:rsidRPr="001B33A2">
        <w:rPr>
          <w:rFonts w:hint="eastAsia"/>
          <w:sz w:val="16"/>
        </w:rPr>
        <w:t>。</w:t>
      </w:r>
    </w:p>
    <w:p w14:paraId="31207AC2" w14:textId="422215A7" w:rsidR="001768D8" w:rsidRDefault="001768D8" w:rsidP="00DE1E1E">
      <w:pPr>
        <w:autoSpaceDE w:val="0"/>
        <w:autoSpaceDN w:val="0"/>
        <w:snapToGrid w:val="0"/>
        <w:ind w:rightChars="177" w:right="354"/>
        <w:jc w:val="both"/>
        <w:rPr>
          <w:sz w:val="16"/>
        </w:rPr>
      </w:pPr>
      <w:r>
        <w:rPr>
          <w:rFonts w:hint="eastAsia"/>
          <w:sz w:val="16"/>
        </w:rPr>
        <w:t>※</w:t>
      </w:r>
      <w:r w:rsidR="002B6805">
        <w:rPr>
          <w:rFonts w:hint="eastAsia"/>
          <w:sz w:val="16"/>
        </w:rPr>
        <w:t>2</w:t>
      </w:r>
      <w:r w:rsidR="002B6805">
        <w:rPr>
          <w:sz w:val="16"/>
        </w:rPr>
        <w:t>027</w:t>
      </w:r>
      <w:r w:rsidR="002B6805">
        <w:rPr>
          <w:rFonts w:hint="eastAsia"/>
          <w:sz w:val="16"/>
        </w:rPr>
        <w:t>年度には、全体計画貯留容量の約</w:t>
      </w:r>
      <w:r w:rsidR="006525A6">
        <w:rPr>
          <w:rFonts w:hint="eastAsia"/>
          <w:sz w:val="16"/>
        </w:rPr>
        <w:t>8</w:t>
      </w:r>
      <w:r w:rsidR="006525A6">
        <w:rPr>
          <w:sz w:val="16"/>
        </w:rPr>
        <w:t>4</w:t>
      </w:r>
      <w:r w:rsidR="002B6805">
        <w:rPr>
          <w:sz w:val="16"/>
        </w:rPr>
        <w:t>%</w:t>
      </w:r>
      <w:r w:rsidR="002B6805">
        <w:rPr>
          <w:rFonts w:hint="eastAsia"/>
          <w:sz w:val="16"/>
        </w:rPr>
        <w:t>を完了する計画としています。</w:t>
      </w:r>
    </w:p>
    <w:p w14:paraId="06C6D9DD" w14:textId="3874AF80" w:rsidR="000B03E4" w:rsidRPr="00254724" w:rsidRDefault="000B03E4" w:rsidP="00DE1E1E">
      <w:pPr>
        <w:autoSpaceDE w:val="0"/>
        <w:autoSpaceDN w:val="0"/>
        <w:snapToGrid w:val="0"/>
        <w:ind w:rightChars="177" w:right="354"/>
        <w:jc w:val="both"/>
        <w:rPr>
          <w:rFonts w:ascii="BIZ UDPゴシック" w:hAnsi="BIZ UDPゴシック" w:cs="Meiryo UI"/>
          <w:color w:val="000000" w:themeColor="text1"/>
        </w:rPr>
      </w:pPr>
      <w:r>
        <w:rPr>
          <w:rFonts w:hint="eastAsia"/>
          <w:sz w:val="16"/>
        </w:rPr>
        <w:t>※雨水ポンプ</w:t>
      </w:r>
      <w:r w:rsidR="001768D8">
        <w:rPr>
          <w:rFonts w:hint="eastAsia"/>
          <w:sz w:val="16"/>
        </w:rPr>
        <w:t>更新台数は、</w:t>
      </w:r>
      <w:r w:rsidR="001768D8">
        <w:rPr>
          <w:rFonts w:hint="eastAsia"/>
          <w:sz w:val="16"/>
        </w:rPr>
        <w:t>2</w:t>
      </w:r>
      <w:r w:rsidR="001768D8">
        <w:rPr>
          <w:sz w:val="16"/>
        </w:rPr>
        <w:t>018</w:t>
      </w:r>
      <w:r w:rsidR="001768D8">
        <w:rPr>
          <w:rFonts w:hint="eastAsia"/>
          <w:sz w:val="16"/>
        </w:rPr>
        <w:t>年度から</w:t>
      </w:r>
      <w:r w:rsidR="001768D8">
        <w:rPr>
          <w:rFonts w:hint="eastAsia"/>
          <w:sz w:val="16"/>
        </w:rPr>
        <w:t>2</w:t>
      </w:r>
      <w:r w:rsidR="001768D8">
        <w:rPr>
          <w:sz w:val="16"/>
        </w:rPr>
        <w:t>027</w:t>
      </w:r>
      <w:r w:rsidR="001768D8">
        <w:rPr>
          <w:rFonts w:hint="eastAsia"/>
          <w:sz w:val="16"/>
        </w:rPr>
        <w:t>年度までの間に更新</w:t>
      </w:r>
      <w:r w:rsidR="006525A6">
        <w:rPr>
          <w:rFonts w:hint="eastAsia"/>
          <w:sz w:val="16"/>
        </w:rPr>
        <w:t>時期を迎える雨水ポンプの</w:t>
      </w:r>
      <w:r w:rsidR="001768D8">
        <w:rPr>
          <w:rFonts w:hint="eastAsia"/>
          <w:sz w:val="16"/>
        </w:rPr>
        <w:t>台数を目標値としています。</w:t>
      </w:r>
    </w:p>
    <w:p w14:paraId="39BC0C8D" w14:textId="0EAF3647" w:rsidR="00386356" w:rsidRDefault="00386356" w:rsidP="00250A14">
      <w:pPr>
        <w:autoSpaceDE w:val="0"/>
        <w:autoSpaceDN w:val="0"/>
        <w:jc w:val="both"/>
        <w:rPr>
          <w:rFonts w:ascii="BIZ UDPゴシック" w:hAnsi="BIZ UDPゴシック"/>
          <w:color w:val="000000" w:themeColor="text1"/>
          <w:sz w:val="24"/>
        </w:rPr>
      </w:pPr>
      <w:bookmarkStart w:id="80" w:name="_Toc483315739"/>
    </w:p>
    <w:p w14:paraId="72C1F3FE" w14:textId="3C38278F" w:rsidR="00570413" w:rsidRDefault="00570413" w:rsidP="00250A14">
      <w:pPr>
        <w:autoSpaceDE w:val="0"/>
        <w:autoSpaceDN w:val="0"/>
        <w:jc w:val="both"/>
        <w:rPr>
          <w:rFonts w:ascii="BIZ UDPゴシック" w:hAnsi="BIZ UDPゴシック"/>
          <w:color w:val="000000" w:themeColor="text1"/>
          <w:sz w:val="24"/>
        </w:rPr>
      </w:pPr>
    </w:p>
    <w:p w14:paraId="4BC344D7" w14:textId="2A5196D4" w:rsidR="009B1BB7" w:rsidRDefault="009B1BB7" w:rsidP="00250A14">
      <w:pPr>
        <w:autoSpaceDE w:val="0"/>
        <w:autoSpaceDN w:val="0"/>
        <w:jc w:val="both"/>
        <w:rPr>
          <w:rFonts w:ascii="BIZ UDPゴシック" w:hAnsi="BIZ UDPゴシック"/>
          <w:noProof/>
          <w:color w:val="000000" w:themeColor="text1"/>
          <w:sz w:val="24"/>
        </w:rPr>
      </w:pPr>
    </w:p>
    <w:p w14:paraId="17141A29" w14:textId="0BC2F87A" w:rsidR="005C44C5" w:rsidRDefault="005C44C5" w:rsidP="00250A14">
      <w:pPr>
        <w:autoSpaceDE w:val="0"/>
        <w:autoSpaceDN w:val="0"/>
        <w:jc w:val="both"/>
        <w:rPr>
          <w:rFonts w:ascii="BIZ UDPゴシック" w:hAnsi="BIZ UDPゴシック"/>
          <w:color w:val="000000" w:themeColor="text1"/>
          <w:sz w:val="24"/>
        </w:rPr>
      </w:pPr>
    </w:p>
    <w:p w14:paraId="483C16BE" w14:textId="77777777" w:rsidR="009B1BB7" w:rsidRPr="00BB4629" w:rsidRDefault="009B1BB7" w:rsidP="00250A14">
      <w:pPr>
        <w:autoSpaceDE w:val="0"/>
        <w:autoSpaceDN w:val="0"/>
        <w:jc w:val="both"/>
        <w:rPr>
          <w:rFonts w:ascii="BIZ UDPゴシック" w:hAnsi="BIZ UDPゴシック"/>
          <w:color w:val="000000" w:themeColor="text1"/>
          <w:sz w:val="24"/>
        </w:rPr>
        <w:sectPr w:rsidR="009B1BB7"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0FC449F3" w14:textId="245A3040" w:rsidR="00386356" w:rsidRPr="00D97C7F" w:rsidRDefault="0028495A" w:rsidP="00250A14">
      <w:pPr>
        <w:autoSpaceDE w:val="0"/>
        <w:autoSpaceDN w:val="0"/>
        <w:jc w:val="both"/>
        <w:rPr>
          <w:rFonts w:cstheme="majorHAnsi"/>
          <w:color w:val="000000" w:themeColor="text1"/>
        </w:rPr>
      </w:pPr>
      <w:r w:rsidRPr="00D97C7F">
        <w:rPr>
          <w:rFonts w:cstheme="majorHAnsi"/>
          <w:color w:val="000000" w:themeColor="text1"/>
          <w:bdr w:val="single" w:sz="4" w:space="0" w:color="auto"/>
        </w:rPr>
        <w:lastRenderedPageBreak/>
        <w:t xml:space="preserve"> </w:t>
      </w:r>
      <w:r w:rsidRPr="00D97C7F">
        <w:rPr>
          <w:rFonts w:cstheme="majorHAnsi"/>
          <w:color w:val="000000" w:themeColor="text1"/>
          <w:bdr w:val="single" w:sz="4" w:space="0" w:color="auto"/>
        </w:rPr>
        <w:t>経営目標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D97C7F">
        <w:rPr>
          <w:rFonts w:cstheme="majorHAnsi"/>
          <w:color w:val="000000" w:themeColor="text1"/>
          <w:bdr w:val="single" w:sz="4" w:space="0" w:color="auto"/>
        </w:rPr>
        <w:t xml:space="preserve"> </w:t>
      </w:r>
      <w:r w:rsidR="00555C1A" w:rsidRPr="00D97C7F">
        <w:rPr>
          <w:rFonts w:cstheme="majorHAnsi"/>
          <w:color w:val="000000" w:themeColor="text1"/>
        </w:rPr>
        <w:tab/>
      </w:r>
    </w:p>
    <w:p w14:paraId="74C36290" w14:textId="37DBC6D1" w:rsidR="008A1389" w:rsidRPr="00BB4629" w:rsidRDefault="00FB7F25" w:rsidP="00960DF4">
      <w:pPr>
        <w:pStyle w:val="2"/>
      </w:pPr>
      <w:bookmarkStart w:id="81" w:name="_Toc96815593"/>
      <w:bookmarkStart w:id="82" w:name="_Toc141201733"/>
      <w:bookmarkStart w:id="83" w:name="_Toc148033442"/>
      <w:bookmarkStart w:id="84" w:name="_Toc148535950"/>
      <w:r w:rsidRPr="00BB4629">
        <w:rPr>
          <w:rFonts w:hint="eastAsia"/>
        </w:rPr>
        <w:t>地震</w:t>
      </w:r>
      <w:bookmarkEnd w:id="80"/>
      <w:r w:rsidR="00174725" w:rsidRPr="00BB4629">
        <w:rPr>
          <w:rFonts w:hint="eastAsia"/>
        </w:rPr>
        <w:t>対策</w:t>
      </w:r>
      <w:bookmarkEnd w:id="81"/>
      <w:bookmarkEnd w:id="82"/>
      <w:bookmarkEnd w:id="83"/>
      <w:bookmarkEnd w:id="84"/>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734013" w:rsidRPr="00DB717F" w14:paraId="1A5E0A70" w14:textId="77777777" w:rsidTr="00DE270B">
        <w:trPr>
          <w:cantSplit/>
          <w:trHeight w:val="41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3715E99C" w14:textId="77777777" w:rsidR="00734013" w:rsidRPr="00337B8B" w:rsidRDefault="00734013" w:rsidP="00250A14">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EAFD3D2" w14:textId="6A44FF5A" w:rsidR="00734013" w:rsidRPr="00D772E0" w:rsidRDefault="00734013" w:rsidP="00576698">
            <w:pPr>
              <w:pStyle w:val="a3"/>
              <w:numPr>
                <w:ilvl w:val="0"/>
                <w:numId w:val="54"/>
              </w:numPr>
              <w:autoSpaceDE w:val="0"/>
              <w:autoSpaceDN w:val="0"/>
              <w:snapToGrid w:val="0"/>
              <w:ind w:leftChars="0" w:left="170" w:hanging="170"/>
              <w:jc w:val="both"/>
              <w:rPr>
                <w:rFonts w:cstheme="majorHAnsi"/>
              </w:rPr>
            </w:pPr>
            <w:r w:rsidRPr="00D772E0">
              <w:rPr>
                <w:rFonts w:cstheme="majorHAnsi" w:hint="eastAsia"/>
              </w:rPr>
              <w:t>南海トラフ</w:t>
            </w:r>
            <w:r w:rsidR="00AF0B23" w:rsidRPr="00D772E0">
              <w:rPr>
                <w:rFonts w:cstheme="majorHAnsi" w:hint="eastAsia"/>
              </w:rPr>
              <w:t>巨大</w:t>
            </w:r>
            <w:r w:rsidRPr="00D772E0">
              <w:rPr>
                <w:rFonts w:cstheme="majorHAnsi" w:hint="eastAsia"/>
              </w:rPr>
              <w:t>地震や上町断層帯地震等、府内で想定される地震発生時において、下水道機能を</w:t>
            </w:r>
            <w:r w:rsidR="00862B19" w:rsidRPr="00D772E0">
              <w:rPr>
                <w:rFonts w:cstheme="majorHAnsi" w:hint="eastAsia"/>
              </w:rPr>
              <w:t>早期に</w:t>
            </w:r>
            <w:r w:rsidRPr="00D772E0">
              <w:rPr>
                <w:rFonts w:cstheme="majorHAnsi" w:hint="eastAsia"/>
              </w:rPr>
              <w:t>確保するとともに、下水道施設の故障、破損に伴う二次災害を防止します。</w:t>
            </w:r>
          </w:p>
        </w:tc>
      </w:tr>
      <w:tr w:rsidR="00734013" w:rsidRPr="00734013" w14:paraId="530713D0" w14:textId="77777777" w:rsidTr="00DE270B">
        <w:trPr>
          <w:trHeight w:val="454"/>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24C33ACA" w14:textId="77777777" w:rsidR="00734013" w:rsidRPr="00337B8B" w:rsidRDefault="00734013" w:rsidP="00250A14">
            <w:pPr>
              <w:autoSpaceDE w:val="0"/>
              <w:autoSpaceDN w:val="0"/>
              <w:snapToGrid w:val="0"/>
              <w:ind w:left="57" w:right="57"/>
              <w:jc w:val="both"/>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3E0B4FF4" w14:textId="37F5B4D9" w:rsidR="00734013" w:rsidRPr="00FB2087" w:rsidRDefault="00734013" w:rsidP="00C207AB">
            <w:pPr>
              <w:pStyle w:val="a3"/>
              <w:numPr>
                <w:ilvl w:val="0"/>
                <w:numId w:val="19"/>
              </w:numPr>
              <w:autoSpaceDE w:val="0"/>
              <w:autoSpaceDN w:val="0"/>
              <w:snapToGrid w:val="0"/>
              <w:ind w:leftChars="0"/>
              <w:jc w:val="both"/>
              <w:rPr>
                <w:rFonts w:cstheme="majorHAnsi"/>
              </w:rPr>
            </w:pPr>
            <w:r w:rsidRPr="00FB2087">
              <w:rPr>
                <w:rFonts w:cstheme="majorHAnsi" w:hint="eastAsia"/>
              </w:rPr>
              <w:t>想定される最大級の地震動に対して、ハード対策で完全に機能を維持するためには多額の費用と長い期間を要します。</w:t>
            </w:r>
          </w:p>
        </w:tc>
      </w:tr>
    </w:tbl>
    <w:p w14:paraId="518FFA0A" w14:textId="43A999B9" w:rsidR="00734013" w:rsidRDefault="00734013"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734013" w:rsidRPr="00DB717F" w14:paraId="6B457CD8"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1B78258E" w14:textId="0E40B2F0" w:rsidR="00734013" w:rsidRPr="00945047" w:rsidRDefault="00734013"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7EE7D577" w14:textId="07AE22C8" w:rsidR="009C747A" w:rsidRPr="00153296" w:rsidRDefault="00145CAF" w:rsidP="00C207AB">
      <w:pPr>
        <w:pStyle w:val="a3"/>
        <w:numPr>
          <w:ilvl w:val="0"/>
          <w:numId w:val="7"/>
        </w:numPr>
        <w:autoSpaceDE w:val="0"/>
        <w:autoSpaceDN w:val="0"/>
        <w:ind w:leftChars="0"/>
        <w:jc w:val="both"/>
        <w:rPr>
          <w:b/>
        </w:rPr>
      </w:pPr>
      <w:r w:rsidRPr="00153296">
        <w:rPr>
          <w:rFonts w:cstheme="majorHAnsi"/>
          <w:b/>
          <w:noProof/>
        </w:rPr>
        <mc:AlternateContent>
          <mc:Choice Requires="wps">
            <w:drawing>
              <wp:anchor distT="0" distB="0" distL="114300" distR="114300" simplePos="0" relativeHeight="251587072" behindDoc="0" locked="0" layoutInCell="1" allowOverlap="1" wp14:anchorId="7EB940E1" wp14:editId="6ED10F1E">
                <wp:simplePos x="0" y="0"/>
                <wp:positionH relativeFrom="column">
                  <wp:posOffset>3173095</wp:posOffset>
                </wp:positionH>
                <wp:positionV relativeFrom="paragraph">
                  <wp:posOffset>27750</wp:posOffset>
                </wp:positionV>
                <wp:extent cx="3094990" cy="3906520"/>
                <wp:effectExtent l="0" t="0" r="0" b="0"/>
                <wp:wrapSquare wrapText="bothSides"/>
                <wp:docPr id="84" name="テキスト ボックス 31" descr="図32　管渠の耐震化（管更生工法による耐震化）">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94990" cy="3906520"/>
                        </a:xfrm>
                        <a:prstGeom prst="rect">
                          <a:avLst/>
                        </a:prstGeom>
                        <a:noFill/>
                      </wps:spPr>
                      <wps:txbx>
                        <w:txbxContent>
                          <w:p w14:paraId="591FC942" w14:textId="4B367F7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83CA8CD" wp14:editId="3FE1D376">
                                  <wp:extent cx="2931200" cy="2278037"/>
                                  <wp:effectExtent l="0" t="0" r="2540" b="8255"/>
                                  <wp:docPr id="130453" name="図 130453" descr="図32　管渠の耐震化（管更生工法による耐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3" name="図 130453" descr="図32　管渠の耐震化（管更生工法による耐震化）"/>
                                          <pic:cNvPicPr>
                                            <a:picLocks noChangeAspect="1" noChangeArrowheads="1"/>
                                          </pic:cNvPicPr>
                                        </pic:nvPicPr>
                                        <pic:blipFill rotWithShape="1">
                                          <a:blip r:embed="rId95">
                                            <a:extLst>
                                              <a:ext uri="{28A0092B-C50C-407E-A947-70E740481C1C}">
                                                <a14:useLocalDpi xmlns:a14="http://schemas.microsoft.com/office/drawing/2010/main" val="0"/>
                                              </a:ext>
                                            </a:extLst>
                                          </a:blip>
                                          <a:srcRect l="5401" t="7812" r="2470"/>
                                          <a:stretch/>
                                        </pic:blipFill>
                                        <pic:spPr bwMode="auto">
                                          <a:xfrm>
                                            <a:off x="0" y="0"/>
                                            <a:ext cx="2968140" cy="2306746"/>
                                          </a:xfrm>
                                          <a:prstGeom prst="rect">
                                            <a:avLst/>
                                          </a:prstGeom>
                                          <a:noFill/>
                                          <a:ln>
                                            <a:noFill/>
                                          </a:ln>
                                          <a:extLst>
                                            <a:ext uri="{53640926-AAD7-44D8-BBD7-CCE9431645EC}">
                                              <a14:shadowObscured xmlns:a14="http://schemas.microsoft.com/office/drawing/2010/main"/>
                                            </a:ext>
                                          </a:extLst>
                                        </pic:spPr>
                                      </pic:pic>
                                    </a:graphicData>
                                  </a:graphic>
                                </wp:inline>
                              </w:drawing>
                            </w:r>
                          </w:p>
                          <w:p w14:paraId="04C56981" w14:textId="77777777"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p>
                          <w:p w14:paraId="3378BE65" w14:textId="067D655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4314A748" wp14:editId="1324B0B7">
                                  <wp:extent cx="2892055" cy="1116419"/>
                                  <wp:effectExtent l="0" t="0" r="3810" b="7620"/>
                                  <wp:docPr id="130454" name="図 130454" descr="図32　管渠の耐震化（管更生工法による耐震化）"/>
                                  <wp:cNvGraphicFramePr/>
                                  <a:graphic xmlns:a="http://schemas.openxmlformats.org/drawingml/2006/main">
                                    <a:graphicData uri="http://schemas.openxmlformats.org/drawingml/2006/picture">
                                      <pic:pic xmlns:pic="http://schemas.openxmlformats.org/drawingml/2006/picture">
                                        <pic:nvPicPr>
                                          <pic:cNvPr id="130454" name="図 130454" descr="図32　管渠の耐震化（管更生工法による耐震化）"/>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3466" cy="1120824"/>
                                          </a:xfrm>
                                          <a:prstGeom prst="rect">
                                            <a:avLst/>
                                          </a:prstGeom>
                                          <a:noFill/>
                                          <a:ln>
                                            <a:noFill/>
                                          </a:ln>
                                        </pic:spPr>
                                      </pic:pic>
                                    </a:graphicData>
                                  </a:graphic>
                                </wp:inline>
                              </w:drawing>
                            </w:r>
                          </w:p>
                          <w:p w14:paraId="13A60284" w14:textId="68D7F0D7" w:rsidR="006212C8" w:rsidRPr="00F969B5" w:rsidRDefault="006212C8" w:rsidP="00FB208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2</w:t>
                            </w:r>
                            <w:r>
                              <w:rPr>
                                <w:rFonts w:ascii="BIZ UDPゴシック" w:eastAsia="BIZ UDPゴシック" w:hAnsi="BIZ UDPゴシック" w:cstheme="minorBidi"/>
                                <w:kern w:val="24"/>
                                <w:sz w:val="18"/>
                                <w:szCs w:val="18"/>
                              </w:rPr>
                              <w:t xml:space="preserve">　管渠の耐震化</w:t>
                            </w:r>
                            <w:r>
                              <w:rPr>
                                <w:rFonts w:ascii="BIZ UDPゴシック" w:eastAsia="BIZ UDPゴシック" w:hAnsi="BIZ UDPゴシック" w:cstheme="minorBidi" w:hint="eastAsia"/>
                                <w:kern w:val="24"/>
                                <w:sz w:val="18"/>
                                <w:szCs w:val="18"/>
                              </w:rPr>
                              <w:t>（管更生</w:t>
                            </w:r>
                            <w:r>
                              <w:rPr>
                                <w:rFonts w:ascii="BIZ UDPゴシック" w:eastAsia="BIZ UDPゴシック" w:hAnsi="BIZ UDPゴシック" w:cstheme="minorBidi"/>
                                <w:kern w:val="24"/>
                                <w:sz w:val="18"/>
                                <w:szCs w:val="18"/>
                              </w:rPr>
                              <w:t>工法による耐震化</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EB940E1" id="_x0000_s1172" type="#_x0000_t202" alt="図32　管渠の耐震化（管更生工法による耐震化）" style="position:absolute;left:0;text-align:left;margin-left:249.85pt;margin-top:2.2pt;width:243.7pt;height:307.6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" filled="f" stroked="f">
                <v:textbox>
                  <w:txbxContent>
                    <w:p w14:paraId="591FC942" w14:textId="4B367F7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183CA8CD" wp14:editId="3FE1D376">
                            <wp:extent cx="2931200" cy="2278037"/>
                            <wp:effectExtent l="0" t="0" r="2540" b="8255"/>
                            <wp:docPr id="130453" name="図 130453" descr="図32　管渠の耐震化（管更生工法による耐震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3" name="図 130453" descr="図32　管渠の耐震化（管更生工法による耐震化）"/>
                                    <pic:cNvPicPr>
                                      <a:picLocks noChangeAspect="1" noChangeArrowheads="1"/>
                                    </pic:cNvPicPr>
                                  </pic:nvPicPr>
                                  <pic:blipFill rotWithShape="1">
                                    <a:blip r:embed="rId95">
                                      <a:extLst>
                                        <a:ext uri="{28A0092B-C50C-407E-A947-70E740481C1C}">
                                          <a14:useLocalDpi xmlns:a14="http://schemas.microsoft.com/office/drawing/2010/main" val="0"/>
                                        </a:ext>
                                      </a:extLst>
                                    </a:blip>
                                    <a:srcRect l="5401" t="7812" r="2470"/>
                                    <a:stretch/>
                                  </pic:blipFill>
                                  <pic:spPr bwMode="auto">
                                    <a:xfrm>
                                      <a:off x="0" y="0"/>
                                      <a:ext cx="2968140" cy="2306746"/>
                                    </a:xfrm>
                                    <a:prstGeom prst="rect">
                                      <a:avLst/>
                                    </a:prstGeom>
                                    <a:noFill/>
                                    <a:ln>
                                      <a:noFill/>
                                    </a:ln>
                                    <a:extLst>
                                      <a:ext uri="{53640926-AAD7-44D8-BBD7-CCE9431645EC}">
                                        <a14:shadowObscured xmlns:a14="http://schemas.microsoft.com/office/drawing/2010/main"/>
                                      </a:ext>
                                    </a:extLst>
                                  </pic:spPr>
                                </pic:pic>
                              </a:graphicData>
                            </a:graphic>
                          </wp:inline>
                        </w:drawing>
                      </w:r>
                    </w:p>
                    <w:p w14:paraId="04C56981" w14:textId="77777777"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p>
                    <w:p w14:paraId="3378BE65" w14:textId="067D655B"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4314A748" wp14:editId="1324B0B7">
                            <wp:extent cx="2892055" cy="1116419"/>
                            <wp:effectExtent l="0" t="0" r="3810" b="7620"/>
                            <wp:docPr id="130454" name="図 130454" descr="図32　管渠の耐震化（管更生工法による耐震化）"/>
                            <wp:cNvGraphicFramePr/>
                            <a:graphic xmlns:a="http://schemas.openxmlformats.org/drawingml/2006/main">
                              <a:graphicData uri="http://schemas.openxmlformats.org/drawingml/2006/picture">
                                <pic:pic xmlns:pic="http://schemas.openxmlformats.org/drawingml/2006/picture">
                                  <pic:nvPicPr>
                                    <pic:cNvPr id="130454" name="図 130454" descr="図32　管渠の耐震化（管更生工法による耐震化）"/>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3466" cy="1120824"/>
                                    </a:xfrm>
                                    <a:prstGeom prst="rect">
                                      <a:avLst/>
                                    </a:prstGeom>
                                    <a:noFill/>
                                    <a:ln>
                                      <a:noFill/>
                                    </a:ln>
                                  </pic:spPr>
                                </pic:pic>
                              </a:graphicData>
                            </a:graphic>
                          </wp:inline>
                        </w:drawing>
                      </w:r>
                    </w:p>
                    <w:p w14:paraId="13A60284" w14:textId="68D7F0D7" w:rsidR="006212C8" w:rsidRPr="00F969B5" w:rsidRDefault="006212C8" w:rsidP="00FB208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2</w:t>
                      </w:r>
                      <w:r>
                        <w:rPr>
                          <w:rFonts w:ascii="BIZ UDPゴシック" w:eastAsia="BIZ UDPゴシック" w:hAnsi="BIZ UDPゴシック" w:cstheme="minorBidi"/>
                          <w:kern w:val="24"/>
                          <w:sz w:val="18"/>
                          <w:szCs w:val="18"/>
                        </w:rPr>
                        <w:t xml:space="preserve">　管渠の耐震化</w:t>
                      </w:r>
                      <w:r>
                        <w:rPr>
                          <w:rFonts w:ascii="BIZ UDPゴシック" w:eastAsia="BIZ UDPゴシック" w:hAnsi="BIZ UDPゴシック" w:cstheme="minorBidi" w:hint="eastAsia"/>
                          <w:kern w:val="24"/>
                          <w:sz w:val="18"/>
                          <w:szCs w:val="18"/>
                        </w:rPr>
                        <w:t>（管更生</w:t>
                      </w:r>
                      <w:r>
                        <w:rPr>
                          <w:rFonts w:ascii="BIZ UDPゴシック" w:eastAsia="BIZ UDPゴシック" w:hAnsi="BIZ UDPゴシック" w:cstheme="minorBidi"/>
                          <w:kern w:val="24"/>
                          <w:sz w:val="18"/>
                          <w:szCs w:val="18"/>
                        </w:rPr>
                        <w:t>工法による耐震化</w:t>
                      </w:r>
                      <w:r>
                        <w:rPr>
                          <w:rFonts w:ascii="BIZ UDPゴシック" w:eastAsia="BIZ UDPゴシック" w:hAnsi="BIZ UDPゴシック" w:cstheme="minorBidi" w:hint="eastAsia"/>
                          <w:kern w:val="24"/>
                          <w:sz w:val="18"/>
                          <w:szCs w:val="18"/>
                        </w:rPr>
                        <w:t>）</w:t>
                      </w:r>
                    </w:p>
                  </w:txbxContent>
                </v:textbox>
                <w10:wrap type="square"/>
              </v:shape>
            </w:pict>
          </mc:Fallback>
        </mc:AlternateContent>
      </w:r>
      <w:r w:rsidR="009C747A" w:rsidRPr="00153296">
        <w:rPr>
          <w:rFonts w:hint="eastAsia"/>
          <w:b/>
        </w:rPr>
        <w:t>下水道施設の耐震化</w:t>
      </w:r>
    </w:p>
    <w:p w14:paraId="00021851" w14:textId="15938345" w:rsidR="00FB2087" w:rsidRDefault="004116ED" w:rsidP="00C207AB">
      <w:pPr>
        <w:pStyle w:val="a3"/>
        <w:numPr>
          <w:ilvl w:val="0"/>
          <w:numId w:val="20"/>
        </w:numPr>
        <w:autoSpaceDE w:val="0"/>
        <w:autoSpaceDN w:val="0"/>
        <w:snapToGrid w:val="0"/>
        <w:ind w:leftChars="50" w:left="270" w:hanging="170"/>
        <w:jc w:val="both"/>
      </w:pPr>
      <w:r>
        <w:rPr>
          <w:rFonts w:hint="eastAsia"/>
          <w:noProof/>
        </w:rPr>
        <mc:AlternateContent>
          <mc:Choice Requires="wpg">
            <w:drawing>
              <wp:anchor distT="0" distB="0" distL="114300" distR="114300" simplePos="0" relativeHeight="251600384" behindDoc="0" locked="0" layoutInCell="1" allowOverlap="1" wp14:anchorId="59BC0A14" wp14:editId="3B610DF2">
                <wp:simplePos x="0" y="0"/>
                <wp:positionH relativeFrom="column">
                  <wp:posOffset>3628148</wp:posOffset>
                </wp:positionH>
                <wp:positionV relativeFrom="paragraph">
                  <wp:posOffset>225312</wp:posOffset>
                </wp:positionV>
                <wp:extent cx="2221532" cy="1845629"/>
                <wp:effectExtent l="0" t="0" r="7620" b="21590"/>
                <wp:wrapNone/>
                <wp:docPr id="1047" name="グループ化 1047"/>
                <wp:cNvGraphicFramePr/>
                <a:graphic xmlns:a="http://schemas.openxmlformats.org/drawingml/2006/main">
                  <a:graphicData uri="http://schemas.microsoft.com/office/word/2010/wordprocessingGroup">
                    <wpg:wgp>
                      <wpg:cNvGrpSpPr/>
                      <wpg:grpSpPr>
                        <a:xfrm>
                          <a:off x="0" y="0"/>
                          <a:ext cx="2221532" cy="1845629"/>
                          <a:chOff x="0" y="0"/>
                          <a:chExt cx="2221532" cy="1845629"/>
                        </a:xfrm>
                      </wpg:grpSpPr>
                      <wps:wsp>
                        <wps:cNvPr id="1041" name="テキスト ボックス 1041"/>
                        <wps:cNvSpPr txBox="1"/>
                        <wps:spPr>
                          <a:xfrm>
                            <a:off x="0" y="1739043"/>
                            <a:ext cx="1188000" cy="106586"/>
                          </a:xfrm>
                          <a:prstGeom prst="rect">
                            <a:avLst/>
                          </a:prstGeom>
                          <a:solidFill>
                            <a:schemeClr val="lt1"/>
                          </a:solidFill>
                          <a:ln w="6350">
                            <a:solidFill>
                              <a:prstClr val="black"/>
                            </a:solidFill>
                          </a:ln>
                        </wps:spPr>
                        <wps:txbx>
                          <w:txbxContent>
                            <w:p w14:paraId="544F390A" w14:textId="24160895" w:rsidR="006212C8" w:rsidRPr="006527E9" w:rsidRDefault="006212C8" w:rsidP="00FB2087">
                              <w:pPr>
                                <w:snapToGrid w:val="0"/>
                                <w:jc w:val="center"/>
                                <w:rPr>
                                  <w:sz w:val="12"/>
                                </w:rPr>
                              </w:pPr>
                              <w:r w:rsidRPr="006527E9">
                                <w:rPr>
                                  <w:rFonts w:hint="eastAsia"/>
                                  <w:sz w:val="12"/>
                                </w:rPr>
                                <w:t>管更生による</w:t>
                              </w:r>
                              <w:r w:rsidRPr="006527E9">
                                <w:rPr>
                                  <w:sz w:val="12"/>
                                </w:rPr>
                                <w:t>内面ライニング</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s:wsp>
                        <wps:cNvPr id="1044" name="正方形/長方形 1044"/>
                        <wps:cNvSpPr/>
                        <wps:spPr>
                          <a:xfrm rot="21147873">
                            <a:off x="1952216" y="527323"/>
                            <a:ext cx="238760" cy="664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2" name="テキスト ボックス 1042"/>
                        <wps:cNvSpPr txBox="1"/>
                        <wps:spPr>
                          <a:xfrm>
                            <a:off x="1789532" y="476834"/>
                            <a:ext cx="432000" cy="106586"/>
                          </a:xfrm>
                          <a:prstGeom prst="rect">
                            <a:avLst/>
                          </a:prstGeom>
                          <a:noFill/>
                          <a:ln w="6350">
                            <a:noFill/>
                          </a:ln>
                        </wps:spPr>
                        <wps:txbx>
                          <w:txbxContent>
                            <w:p w14:paraId="55572FA3" w14:textId="0388F2CF" w:rsidR="006212C8" w:rsidRPr="006527E9" w:rsidRDefault="006212C8" w:rsidP="00FB2087">
                              <w:pPr>
                                <w:snapToGrid w:val="0"/>
                                <w:jc w:val="center"/>
                                <w:rPr>
                                  <w:color w:val="FF0000"/>
                                  <w:sz w:val="12"/>
                                </w:rPr>
                              </w:pPr>
                              <w:r w:rsidRPr="006527E9">
                                <w:rPr>
                                  <w:rFonts w:hint="eastAsia"/>
                                  <w:color w:val="FF0000"/>
                                  <w:sz w:val="12"/>
                                </w:rPr>
                                <w:t>管渠浮上り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5" name="正方形/長方形 1045"/>
                        <wps:cNvSpPr/>
                        <wps:spPr>
                          <a:xfrm>
                            <a:off x="1722214" y="347809"/>
                            <a:ext cx="216683" cy="5633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3" name="テキスト ボックス 1043"/>
                        <wps:cNvSpPr txBox="1"/>
                        <wps:spPr>
                          <a:xfrm>
                            <a:off x="1649286" y="330979"/>
                            <a:ext cx="432000" cy="106586"/>
                          </a:xfrm>
                          <a:prstGeom prst="rect">
                            <a:avLst/>
                          </a:prstGeom>
                          <a:noFill/>
                          <a:ln w="6350">
                            <a:noFill/>
                          </a:ln>
                        </wps:spPr>
                        <wps:txbx>
                          <w:txbxContent>
                            <w:p w14:paraId="0BC1523F" w14:textId="21932C83" w:rsidR="006212C8" w:rsidRPr="006527E9" w:rsidRDefault="006212C8" w:rsidP="00FB2087">
                              <w:pPr>
                                <w:snapToGrid w:val="0"/>
                                <w:jc w:val="center"/>
                                <w:rPr>
                                  <w:color w:val="FF0000"/>
                                  <w:sz w:val="12"/>
                                </w:rPr>
                              </w:pPr>
                              <w:r w:rsidRPr="006527E9">
                                <w:rPr>
                                  <w:rFonts w:hint="eastAsia"/>
                                  <w:color w:val="FF0000"/>
                                  <w:sz w:val="12"/>
                                </w:rPr>
                                <w:t>管渠</w:t>
                              </w:r>
                              <w:r>
                                <w:rPr>
                                  <w:rFonts w:hint="eastAsia"/>
                                  <w:color w:val="FF0000"/>
                                  <w:sz w:val="12"/>
                                </w:rPr>
                                <w:t>破損</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46" name="テキスト ボックス 1046"/>
                        <wps:cNvSpPr txBox="1"/>
                        <wps:spPr>
                          <a:xfrm>
                            <a:off x="1705385" y="0"/>
                            <a:ext cx="375462" cy="106586"/>
                          </a:xfrm>
                          <a:prstGeom prst="rect">
                            <a:avLst/>
                          </a:prstGeom>
                          <a:solidFill>
                            <a:schemeClr val="bg1"/>
                          </a:solidFill>
                          <a:ln w="6350">
                            <a:noFill/>
                          </a:ln>
                        </wps:spPr>
                        <wps:txbx>
                          <w:txbxContent>
                            <w:p w14:paraId="207466A5" w14:textId="2EE77EE0" w:rsidR="006212C8" w:rsidRPr="006527E9" w:rsidRDefault="006212C8" w:rsidP="00FB2087">
                              <w:pPr>
                                <w:snapToGrid w:val="0"/>
                                <w:jc w:val="center"/>
                                <w:rPr>
                                  <w:color w:val="FF0000"/>
                                  <w:sz w:val="12"/>
                                </w:rPr>
                              </w:pPr>
                              <w:r>
                                <w:rPr>
                                  <w:rFonts w:hint="eastAsia"/>
                                  <w:color w:val="FF0000"/>
                                  <w:sz w:val="12"/>
                                </w:rPr>
                                <w:t>道路</w:t>
                              </w:r>
                              <w:r>
                                <w:rPr>
                                  <w:color w:val="FF0000"/>
                                  <w:sz w:val="12"/>
                                </w:rPr>
                                <w:t>陥没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BC0A14" id="グループ化 1047" o:spid="_x0000_s1173" style="position:absolute;left:0;text-align:left;margin-left:285.7pt;margin-top:17.75pt;width:174.9pt;height:145.35pt;z-index:251600384" coordsize="22215,18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">
                <v:shape id="テキスト ボックス 1041" o:spid="_x0000_s1174" type="#_x0000_t202" style="position:absolute;top:17390;width:1188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" fillcolor="white [3201]" strokeweight=".5pt">
                  <v:textbox inset=",0,,0">
                    <w:txbxContent>
                      <w:p w14:paraId="544F390A" w14:textId="24160895" w:rsidR="006212C8" w:rsidRPr="006527E9" w:rsidRDefault="006212C8" w:rsidP="00FB2087">
                        <w:pPr>
                          <w:snapToGrid w:val="0"/>
                          <w:jc w:val="center"/>
                          <w:rPr>
                            <w:sz w:val="12"/>
                          </w:rPr>
                        </w:pPr>
                        <w:r w:rsidRPr="006527E9">
                          <w:rPr>
                            <w:rFonts w:hint="eastAsia"/>
                            <w:sz w:val="12"/>
                          </w:rPr>
                          <w:t>管更生による</w:t>
                        </w:r>
                        <w:r w:rsidRPr="006527E9">
                          <w:rPr>
                            <w:sz w:val="12"/>
                          </w:rPr>
                          <w:t>内面ライニング</w:t>
                        </w:r>
                      </w:p>
                    </w:txbxContent>
                  </v:textbox>
                </v:shape>
                <v:rect id="正方形/長方形 1044" o:spid="_x0000_s1175" style="position:absolute;left:19522;top:5273;width:2387;height:664;rotation:-493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" fillcolor="white [3212]" strokecolor="white [3212]" strokeweight="2pt"/>
                <v:shape id="テキスト ボックス 1042" o:spid="_x0000_s1176" type="#_x0000_t202" style="position:absolute;left:17895;top:4768;width:432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" filled="f" stroked="f" strokeweight=".5pt">
                  <v:textbox inset="0,0,0,0">
                    <w:txbxContent>
                      <w:p w14:paraId="55572FA3" w14:textId="0388F2CF" w:rsidR="006212C8" w:rsidRPr="006527E9" w:rsidRDefault="006212C8" w:rsidP="00FB2087">
                        <w:pPr>
                          <w:snapToGrid w:val="0"/>
                          <w:jc w:val="center"/>
                          <w:rPr>
                            <w:color w:val="FF0000"/>
                            <w:sz w:val="12"/>
                          </w:rPr>
                        </w:pPr>
                        <w:r w:rsidRPr="006527E9">
                          <w:rPr>
                            <w:rFonts w:hint="eastAsia"/>
                            <w:color w:val="FF0000"/>
                            <w:sz w:val="12"/>
                          </w:rPr>
                          <w:t>管渠浮上り</w:t>
                        </w:r>
                      </w:p>
                    </w:txbxContent>
                  </v:textbox>
                </v:shape>
                <v:rect id="正方形/長方形 1045" o:spid="_x0000_s1177" style="position:absolute;left:17222;top:3478;width:2166;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" fillcolor="white [3212]" strokecolor="white [3212]" strokeweight="2pt"/>
                <v:shape id="テキスト ボックス 1043" o:spid="_x0000_s1178" type="#_x0000_t202" style="position:absolute;left:16492;top:3309;width:4320;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" filled="f" stroked="f" strokeweight=".5pt">
                  <v:textbox inset="0,0,0,0">
                    <w:txbxContent>
                      <w:p w14:paraId="0BC1523F" w14:textId="21932C83" w:rsidR="006212C8" w:rsidRPr="006527E9" w:rsidRDefault="006212C8" w:rsidP="00FB2087">
                        <w:pPr>
                          <w:snapToGrid w:val="0"/>
                          <w:jc w:val="center"/>
                          <w:rPr>
                            <w:color w:val="FF0000"/>
                            <w:sz w:val="12"/>
                          </w:rPr>
                        </w:pPr>
                        <w:r w:rsidRPr="006527E9">
                          <w:rPr>
                            <w:rFonts w:hint="eastAsia"/>
                            <w:color w:val="FF0000"/>
                            <w:sz w:val="12"/>
                          </w:rPr>
                          <w:t>管渠</w:t>
                        </w:r>
                        <w:r>
                          <w:rPr>
                            <w:rFonts w:hint="eastAsia"/>
                            <w:color w:val="FF0000"/>
                            <w:sz w:val="12"/>
                          </w:rPr>
                          <w:t>破損</w:t>
                        </w:r>
                      </w:p>
                    </w:txbxContent>
                  </v:textbox>
                </v:shape>
                <v:shape id="テキスト ボックス 1046" o:spid="_x0000_s1179" type="#_x0000_t202" style="position:absolute;left:17053;width:3755;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" fillcolor="white [3212]" stroked="f" strokeweight=".5pt">
                  <v:textbox inset="0,0,0,0">
                    <w:txbxContent>
                      <w:p w14:paraId="207466A5" w14:textId="2EE77EE0" w:rsidR="006212C8" w:rsidRPr="006527E9" w:rsidRDefault="006212C8" w:rsidP="00FB2087">
                        <w:pPr>
                          <w:snapToGrid w:val="0"/>
                          <w:jc w:val="center"/>
                          <w:rPr>
                            <w:color w:val="FF0000"/>
                            <w:sz w:val="12"/>
                          </w:rPr>
                        </w:pPr>
                        <w:r>
                          <w:rPr>
                            <w:rFonts w:hint="eastAsia"/>
                            <w:color w:val="FF0000"/>
                            <w:sz w:val="12"/>
                          </w:rPr>
                          <w:t>道路</w:t>
                        </w:r>
                        <w:r>
                          <w:rPr>
                            <w:color w:val="FF0000"/>
                            <w:sz w:val="12"/>
                          </w:rPr>
                          <w:t>陥没</w:t>
                        </w:r>
                      </w:p>
                    </w:txbxContent>
                  </v:textbox>
                </v:shape>
              </v:group>
            </w:pict>
          </mc:Fallback>
        </mc:AlternateContent>
      </w:r>
      <w:r w:rsidR="00E84EDA">
        <w:rPr>
          <w:rFonts w:hint="eastAsia"/>
        </w:rPr>
        <w:t>管渠が</w:t>
      </w:r>
      <w:r w:rsidR="00AF0B23" w:rsidRPr="009C747A">
        <w:rPr>
          <w:rFonts w:hint="eastAsia"/>
        </w:rPr>
        <w:t>有する流下能力を確保し、広域緊急交通路</w:t>
      </w:r>
      <w:r w:rsidR="00465F73">
        <w:rPr>
          <w:rStyle w:val="af6"/>
        </w:rPr>
        <w:endnoteReference w:id="42"/>
      </w:r>
      <w:r w:rsidR="00AF0B23" w:rsidRPr="009C747A">
        <w:rPr>
          <w:rFonts w:hint="eastAsia"/>
        </w:rPr>
        <w:t>等への二次災害を防止するため、耐震対策を</w:t>
      </w:r>
      <w:r w:rsidR="00AF0B23">
        <w:rPr>
          <w:rFonts w:hint="eastAsia"/>
        </w:rPr>
        <w:t>図り</w:t>
      </w:r>
      <w:r w:rsidR="00AF0B23" w:rsidRPr="009C747A">
        <w:rPr>
          <w:rFonts w:hint="eastAsia"/>
        </w:rPr>
        <w:t>ます。</w:t>
      </w:r>
      <w:r w:rsidR="00AF0B23">
        <w:rPr>
          <w:rFonts w:hint="eastAsia"/>
        </w:rPr>
        <w:t>このうち、</w:t>
      </w:r>
      <w:r w:rsidR="00AF0B23" w:rsidRPr="00F02D27">
        <w:rPr>
          <w:rFonts w:hint="eastAsia"/>
        </w:rPr>
        <w:t>処理場・ポンプ場直上流区間及び広域緊急交通路下で液状化の影響を受けやすい区間</w:t>
      </w:r>
      <w:r w:rsidR="00AF0B23">
        <w:rPr>
          <w:rFonts w:hint="eastAsia"/>
        </w:rPr>
        <w:t>は、優先的に</w:t>
      </w:r>
      <w:r w:rsidR="00CC08E0">
        <w:rPr>
          <w:rFonts w:hint="eastAsia"/>
        </w:rPr>
        <w:t>2</w:t>
      </w:r>
      <w:r w:rsidR="00CC08E0">
        <w:t>024</w:t>
      </w:r>
      <w:r w:rsidR="00882DA2">
        <w:rPr>
          <w:rFonts w:hint="eastAsia"/>
        </w:rPr>
        <w:t>（令和</w:t>
      </w:r>
      <w:r w:rsidR="00882DA2">
        <w:rPr>
          <w:rFonts w:hint="eastAsia"/>
        </w:rPr>
        <w:t>6</w:t>
      </w:r>
      <w:r w:rsidR="00882DA2">
        <w:rPr>
          <w:rFonts w:hint="eastAsia"/>
        </w:rPr>
        <w:t>）</w:t>
      </w:r>
      <w:r w:rsidR="00AF0B23">
        <w:rPr>
          <w:rFonts w:hint="eastAsia"/>
        </w:rPr>
        <w:t>年度末までに対策完了をめざします。</w:t>
      </w:r>
    </w:p>
    <w:p w14:paraId="466BCF52" w14:textId="71F61F5F" w:rsidR="00FB2087" w:rsidRPr="00AB42D8" w:rsidRDefault="00E84EDA" w:rsidP="00C207AB">
      <w:pPr>
        <w:pStyle w:val="a3"/>
        <w:numPr>
          <w:ilvl w:val="0"/>
          <w:numId w:val="20"/>
        </w:numPr>
        <w:autoSpaceDE w:val="0"/>
        <w:autoSpaceDN w:val="0"/>
        <w:snapToGrid w:val="0"/>
        <w:ind w:leftChars="50" w:left="270" w:hanging="170"/>
        <w:jc w:val="both"/>
      </w:pPr>
      <w:r>
        <w:rPr>
          <w:rFonts w:hint="eastAsia"/>
        </w:rPr>
        <w:t>災害時においても下水道施設の処理</w:t>
      </w:r>
      <w:r w:rsidR="009C747A" w:rsidRPr="009C747A">
        <w:rPr>
          <w:rFonts w:hint="eastAsia"/>
        </w:rPr>
        <w:t>を継続するため、揚排</w:t>
      </w:r>
      <w:r w:rsidR="009C747A" w:rsidRPr="00AB42D8">
        <w:rPr>
          <w:rFonts w:hint="eastAsia"/>
        </w:rPr>
        <w:t>水機能、沈殿機能、消毒機能を早期確保できるように施設の耐震対策を図ります。</w:t>
      </w:r>
    </w:p>
    <w:p w14:paraId="3285C6CD" w14:textId="72201C12" w:rsidR="009C747A" w:rsidRPr="00AB42D8" w:rsidRDefault="00983F0E" w:rsidP="00C207AB">
      <w:pPr>
        <w:pStyle w:val="a3"/>
        <w:numPr>
          <w:ilvl w:val="0"/>
          <w:numId w:val="20"/>
        </w:numPr>
        <w:autoSpaceDE w:val="0"/>
        <w:autoSpaceDN w:val="0"/>
        <w:snapToGrid w:val="0"/>
        <w:ind w:leftChars="50" w:left="270" w:hanging="170"/>
        <w:jc w:val="both"/>
      </w:pPr>
      <w:r w:rsidRPr="00AB42D8">
        <w:rPr>
          <w:rFonts w:cstheme="majorHAnsi"/>
          <w:b/>
          <w:noProof/>
        </w:rPr>
        <mc:AlternateContent>
          <mc:Choice Requires="wps">
            <w:drawing>
              <wp:anchor distT="0" distB="0" distL="114300" distR="114300" simplePos="0" relativeHeight="251588096" behindDoc="0" locked="0" layoutInCell="1" allowOverlap="1" wp14:anchorId="1FCC13DD" wp14:editId="1560CD77">
                <wp:simplePos x="0" y="0"/>
                <wp:positionH relativeFrom="column">
                  <wp:posOffset>97155</wp:posOffset>
                </wp:positionH>
                <wp:positionV relativeFrom="paragraph">
                  <wp:posOffset>606898</wp:posOffset>
                </wp:positionV>
                <wp:extent cx="3094990" cy="1673860"/>
                <wp:effectExtent l="0" t="0" r="0" b="0"/>
                <wp:wrapSquare wrapText="bothSides"/>
                <wp:docPr id="10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94990" cy="1673860"/>
                        </a:xfrm>
                        <a:prstGeom prst="rect">
                          <a:avLst/>
                        </a:prstGeom>
                        <a:noFill/>
                      </wps:spPr>
                      <wps:txbx>
                        <w:txbxContent>
                          <w:p w14:paraId="1A8965BB" w14:textId="08244A6D"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sidRPr="00145CAF">
                              <w:rPr>
                                <w:noProof/>
                              </w:rPr>
                              <w:drawing>
                                <wp:inline distT="0" distB="0" distL="0" distR="0" wp14:anchorId="7347EC92" wp14:editId="5C76C7D9">
                                  <wp:extent cx="1789163" cy="1267522"/>
                                  <wp:effectExtent l="0" t="0" r="1905" b="8890"/>
                                  <wp:docPr id="130455" name="図 54" descr="写真16　建物の耐震化（補強材の設置）">
                                    <a:extLst xmlns:a="http://schemas.openxmlformats.org/drawingml/2006/main">
                                      <a:ext uri="{FF2B5EF4-FFF2-40B4-BE49-F238E27FC236}">
                                        <a16:creationId xmlns:a16="http://schemas.microsoft.com/office/drawing/2014/main" id="{9A207147-4486-4B6C-BBF5-A6B3B7404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 name="図 54" descr="写真16　建物の耐震化（補強材の設置）">
                                            <a:extLst>
                                              <a:ext uri="{FF2B5EF4-FFF2-40B4-BE49-F238E27FC236}">
                                                <a16:creationId xmlns:a16="http://schemas.microsoft.com/office/drawing/2014/main" id="{9A207147-4486-4B6C-BBF5-A6B3B740485A}"/>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806200" cy="1279591"/>
                                          </a:xfrm>
                                          <a:prstGeom prst="rect">
                                            <a:avLst/>
                                          </a:prstGeom>
                                        </pic:spPr>
                                      </pic:pic>
                                    </a:graphicData>
                                  </a:graphic>
                                </wp:inline>
                              </w:drawing>
                            </w:r>
                          </w:p>
                          <w:p w14:paraId="2410744D" w14:textId="3749419E" w:rsidR="006212C8" w:rsidRPr="00F969B5"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建物</w:t>
                            </w:r>
                            <w:r w:rsidRPr="007D2C99">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耐震化（補強材</w:t>
                            </w:r>
                            <w:r>
                              <w:rPr>
                                <w:rFonts w:ascii="BIZ UDPゴシック" w:eastAsia="BIZ UDPゴシック" w:hAnsi="BIZ UDPゴシック" w:cstheme="minorBidi"/>
                                <w:kern w:val="24"/>
                                <w:sz w:val="18"/>
                                <w:szCs w:val="18"/>
                              </w:rPr>
                              <w:t>の設置</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FCC13DD" id="_x0000_s1180" type="#_x0000_t202" style="position:absolute;left:0;text-align:left;margin-left:7.65pt;margin-top:47.8pt;width:243.7pt;height:131.8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" filled="f" stroked="f">
                <v:textbox>
                  <w:txbxContent>
                    <w:p w14:paraId="1A8965BB" w14:textId="08244A6D" w:rsidR="006212C8" w:rsidRDefault="006212C8" w:rsidP="00FB2087">
                      <w:pPr>
                        <w:pStyle w:val="Web"/>
                        <w:spacing w:before="0" w:beforeAutospacing="0" w:after="0" w:afterAutospacing="0"/>
                        <w:jc w:val="center"/>
                        <w:rPr>
                          <w:rFonts w:ascii="BIZ UDPゴシック" w:eastAsia="BIZ UDPゴシック" w:hAnsi="BIZ UDPゴシック" w:cstheme="minorBidi"/>
                          <w:kern w:val="24"/>
                          <w:sz w:val="20"/>
                          <w:szCs w:val="18"/>
                        </w:rPr>
                      </w:pPr>
                      <w:r w:rsidRPr="00145CAF">
                        <w:rPr>
                          <w:noProof/>
                        </w:rPr>
                        <w:drawing>
                          <wp:inline distT="0" distB="0" distL="0" distR="0" wp14:anchorId="7347EC92" wp14:editId="5C76C7D9">
                            <wp:extent cx="1789163" cy="1267522"/>
                            <wp:effectExtent l="0" t="0" r="1905" b="8890"/>
                            <wp:docPr id="130455" name="図 54" descr="写真16　建物の耐震化（補強材の設置）">
                              <a:extLst xmlns:a="http://schemas.openxmlformats.org/drawingml/2006/main">
                                <a:ext uri="{FF2B5EF4-FFF2-40B4-BE49-F238E27FC236}">
                                  <a16:creationId xmlns:a16="http://schemas.microsoft.com/office/drawing/2014/main" id="{9A207147-4486-4B6C-BBF5-A6B3B7404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5" name="図 54" descr="写真16　建物の耐震化（補強材の設置）">
                                      <a:extLst>
                                        <a:ext uri="{FF2B5EF4-FFF2-40B4-BE49-F238E27FC236}">
                                          <a16:creationId xmlns:a16="http://schemas.microsoft.com/office/drawing/2014/main" id="{9A207147-4486-4B6C-BBF5-A6B3B740485A}"/>
                                        </a:ext>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1806200" cy="1279591"/>
                                    </a:xfrm>
                                    <a:prstGeom prst="rect">
                                      <a:avLst/>
                                    </a:prstGeom>
                                  </pic:spPr>
                                </pic:pic>
                              </a:graphicData>
                            </a:graphic>
                          </wp:inline>
                        </w:drawing>
                      </w:r>
                    </w:p>
                    <w:p w14:paraId="2410744D" w14:textId="3749419E" w:rsidR="006212C8" w:rsidRPr="00F969B5"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kern w:val="24"/>
                          <w:sz w:val="18"/>
                          <w:szCs w:val="18"/>
                        </w:rPr>
                        <w:t>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6</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建物</w:t>
                      </w:r>
                      <w:r w:rsidRPr="007D2C99">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耐震化（補強材</w:t>
                      </w:r>
                      <w:r>
                        <w:rPr>
                          <w:rFonts w:ascii="BIZ UDPゴシック" w:eastAsia="BIZ UDPゴシック" w:hAnsi="BIZ UDPゴシック" w:cstheme="minorBidi"/>
                          <w:kern w:val="24"/>
                          <w:sz w:val="18"/>
                          <w:szCs w:val="18"/>
                        </w:rPr>
                        <w:t>の設置</w:t>
                      </w:r>
                      <w:r>
                        <w:rPr>
                          <w:rFonts w:ascii="BIZ UDPゴシック" w:eastAsia="BIZ UDPゴシック" w:hAnsi="BIZ UDPゴシック" w:cstheme="minorBidi" w:hint="eastAsia"/>
                          <w:kern w:val="24"/>
                          <w:sz w:val="18"/>
                          <w:szCs w:val="18"/>
                        </w:rPr>
                        <w:t>）</w:t>
                      </w:r>
                    </w:p>
                  </w:txbxContent>
                </v:textbox>
                <w10:wrap type="square"/>
              </v:shape>
            </w:pict>
          </mc:Fallback>
        </mc:AlternateContent>
      </w:r>
      <w:r w:rsidR="009C747A" w:rsidRPr="00AB42D8">
        <w:rPr>
          <w:rFonts w:hint="eastAsia"/>
        </w:rPr>
        <w:t>その他、</w:t>
      </w:r>
      <w:r w:rsidR="00D56803" w:rsidRPr="00AB42D8">
        <w:rPr>
          <w:rFonts w:hint="eastAsia"/>
        </w:rPr>
        <w:t>処理場・ポンプ場の耐震性能が不足する土木建築施設については、設備の改築更新の機会を捉え、効率的・効果的な</w:t>
      </w:r>
      <w:r w:rsidR="009C747A" w:rsidRPr="00AB42D8">
        <w:rPr>
          <w:rFonts w:hint="eastAsia"/>
        </w:rPr>
        <w:t>耐震対策を</w:t>
      </w:r>
      <w:r w:rsidR="00D56803" w:rsidRPr="00AB42D8">
        <w:rPr>
          <w:rFonts w:hint="eastAsia"/>
        </w:rPr>
        <w:t>図ります</w:t>
      </w:r>
      <w:r w:rsidR="009C747A" w:rsidRPr="00AB42D8">
        <w:rPr>
          <w:rFonts w:hint="eastAsia"/>
        </w:rPr>
        <w:t>。</w:t>
      </w:r>
    </w:p>
    <w:p w14:paraId="52407EA9" w14:textId="4492D9A4" w:rsidR="00145CAF" w:rsidRDefault="00145CAF" w:rsidP="00250A14">
      <w:pPr>
        <w:autoSpaceDE w:val="0"/>
        <w:autoSpaceDN w:val="0"/>
        <w:snapToGrid w:val="0"/>
        <w:jc w:val="both"/>
      </w:pPr>
    </w:p>
    <w:p w14:paraId="50B43E08" w14:textId="77777777" w:rsidR="00544920" w:rsidRDefault="00544920" w:rsidP="00250A14">
      <w:pPr>
        <w:autoSpaceDE w:val="0"/>
        <w:autoSpaceDN w:val="0"/>
        <w:snapToGrid w:val="0"/>
        <w:jc w:val="both"/>
      </w:pPr>
    </w:p>
    <w:p w14:paraId="512882B5" w14:textId="7E939697" w:rsidR="009C747A" w:rsidRPr="004116ED" w:rsidRDefault="009C6AE9" w:rsidP="00C207AB">
      <w:pPr>
        <w:pStyle w:val="a3"/>
        <w:numPr>
          <w:ilvl w:val="0"/>
          <w:numId w:val="7"/>
        </w:numPr>
        <w:autoSpaceDE w:val="0"/>
        <w:autoSpaceDN w:val="0"/>
        <w:ind w:leftChars="0"/>
        <w:jc w:val="both"/>
        <w:rPr>
          <w:b/>
        </w:rPr>
      </w:pPr>
      <w:r>
        <w:rPr>
          <w:rFonts w:hint="eastAsia"/>
          <w:noProof/>
        </w:rPr>
        <mc:AlternateContent>
          <mc:Choice Requires="wpg">
            <w:drawing>
              <wp:anchor distT="0" distB="0" distL="114300" distR="114300" simplePos="0" relativeHeight="251586048" behindDoc="0" locked="0" layoutInCell="1" allowOverlap="1" wp14:anchorId="044644B5" wp14:editId="308C0A32">
                <wp:simplePos x="0" y="0"/>
                <wp:positionH relativeFrom="column">
                  <wp:posOffset>2828925</wp:posOffset>
                </wp:positionH>
                <wp:positionV relativeFrom="paragraph">
                  <wp:posOffset>33020</wp:posOffset>
                </wp:positionV>
                <wp:extent cx="3503295" cy="1304925"/>
                <wp:effectExtent l="0" t="0" r="0" b="0"/>
                <wp:wrapSquare wrapText="bothSides"/>
                <wp:docPr id="129125" name="グループ化 129125" descr="図33　災害時（被災時）における下水汚泥の処理（受入）のイメージ"/>
                <wp:cNvGraphicFramePr/>
                <a:graphic xmlns:a="http://schemas.openxmlformats.org/drawingml/2006/main">
                  <a:graphicData uri="http://schemas.microsoft.com/office/word/2010/wordprocessingGroup">
                    <wpg:wgp>
                      <wpg:cNvGrpSpPr/>
                      <wpg:grpSpPr>
                        <a:xfrm>
                          <a:off x="0" y="0"/>
                          <a:ext cx="3503295" cy="1304925"/>
                          <a:chOff x="-85490" y="0"/>
                          <a:chExt cx="3493709" cy="1304925"/>
                        </a:xfrm>
                      </wpg:grpSpPr>
                      <wpg:grpSp>
                        <wpg:cNvPr id="129122" name="グループ化 129122"/>
                        <wpg:cNvGrpSpPr/>
                        <wpg:grpSpPr>
                          <a:xfrm>
                            <a:off x="76200" y="0"/>
                            <a:ext cx="3219450" cy="1057275"/>
                            <a:chOff x="0" y="0"/>
                            <a:chExt cx="3219450" cy="1057275"/>
                          </a:xfrm>
                        </wpg:grpSpPr>
                        <pic:pic xmlns:pic="http://schemas.openxmlformats.org/drawingml/2006/picture">
                          <pic:nvPicPr>
                            <pic:cNvPr id="118" name="図 5"/>
                            <pic:cNvPicPr>
                              <a:picLocks noChangeAspect="1"/>
                            </pic:cNvPicPr>
                          </pic:nvPicPr>
                          <pic:blipFill rotWithShape="1">
                            <a:blip r:embed="rId98" cstate="print">
                              <a:extLst>
                                <a:ext uri="{28A0092B-C50C-407E-A947-70E740481C1C}">
                                  <a14:useLocalDpi xmlns:a14="http://schemas.microsoft.com/office/drawing/2010/main" val="0"/>
                                </a:ext>
                              </a:extLst>
                            </a:blip>
                            <a:srcRect l="43914" t="71929" r="44349" b="-6"/>
                            <a:stretch/>
                          </pic:blipFill>
                          <pic:spPr bwMode="auto">
                            <a:xfrm>
                              <a:off x="1257300" y="0"/>
                              <a:ext cx="628650" cy="3308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9" name="図 5"/>
                            <pic:cNvPicPr>
                              <a:picLocks noChangeAspect="1"/>
                            </pic:cNvPicPr>
                          </pic:nvPicPr>
                          <pic:blipFill rotWithShape="1">
                            <a:blip r:embed="rId98" cstate="print">
                              <a:extLst>
                                <a:ext uri="{28A0092B-C50C-407E-A947-70E740481C1C}">
                                  <a14:useLocalDpi xmlns:a14="http://schemas.microsoft.com/office/drawing/2010/main" val="0"/>
                                </a:ext>
                              </a:extLst>
                            </a:blip>
                            <a:srcRect l="44803" r="43460" b="70905"/>
                            <a:stretch/>
                          </pic:blipFill>
                          <pic:spPr bwMode="auto">
                            <a:xfrm>
                              <a:off x="1257300" y="714375"/>
                              <a:ext cx="628650" cy="342900"/>
                            </a:xfrm>
                            <a:prstGeom prst="rect">
                              <a:avLst/>
                            </a:prstGeom>
                            <a:ln>
                              <a:noFill/>
                            </a:ln>
                            <a:extLst>
                              <a:ext uri="{53640926-AAD7-44D8-BBD7-CCE9431645EC}">
                                <a14:shadowObscured xmlns:a14="http://schemas.microsoft.com/office/drawing/2010/main"/>
                              </a:ext>
                            </a:extLst>
                          </pic:spPr>
                        </pic:pic>
                        <wps:wsp>
                          <wps:cNvPr id="123" name="左右矢印 123"/>
                          <wps:cNvSpPr/>
                          <wps:spPr>
                            <a:xfrm>
                              <a:off x="962025" y="266700"/>
                              <a:ext cx="1200150" cy="504825"/>
                            </a:xfrm>
                            <a:prstGeom prst="leftRightArrow">
                              <a:avLst>
                                <a:gd name="adj1" fmla="val 61321"/>
                                <a:gd name="adj2" fmla="val 50000"/>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テキスト ボックス 125"/>
                          <wps:cNvSpPr txBox="1"/>
                          <wps:spPr>
                            <a:xfrm>
                              <a:off x="1038225" y="352425"/>
                              <a:ext cx="1038225" cy="400050"/>
                            </a:xfrm>
                            <a:prstGeom prst="rect">
                              <a:avLst/>
                            </a:prstGeom>
                            <a:noFill/>
                            <a:ln w="6350">
                              <a:noFill/>
                            </a:ln>
                          </wps:spPr>
                          <wps:txbx>
                            <w:txbxContent>
                              <w:p w14:paraId="551AD1D5" w14:textId="77777777" w:rsidR="006212C8"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hint="eastAsia"/>
                                    <w:color w:val="FFFFFF" w:themeColor="background1"/>
                                    <w:sz w:val="14"/>
                                  </w:rPr>
                                  <w:t>汚泥（脱水</w:t>
                                </w:r>
                                <w:r w:rsidRPr="000005E5">
                                  <w:rPr>
                                    <w:rFonts w:ascii="BIZ UDPゴシック" w:hAnsi="BIZ UDPゴシック"/>
                                    <w:color w:val="FFFFFF" w:themeColor="background1"/>
                                    <w:sz w:val="14"/>
                                  </w:rPr>
                                  <w:t>ケーキ</w:t>
                                </w:r>
                                <w:r w:rsidRPr="000005E5">
                                  <w:rPr>
                                    <w:rFonts w:ascii="BIZ UDPゴシック" w:hAnsi="BIZ UDPゴシック" w:hint="eastAsia"/>
                                    <w:color w:val="FFFFFF" w:themeColor="background1"/>
                                    <w:sz w:val="14"/>
                                  </w:rPr>
                                  <w:t>）</w:t>
                                </w:r>
                              </w:p>
                              <w:p w14:paraId="50B4CA96" w14:textId="17DDE2CF" w:rsidR="006212C8" w:rsidRPr="000005E5"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color w:val="FFFFFF" w:themeColor="background1"/>
                                    <w:sz w:val="14"/>
                                  </w:rPr>
                                  <w:t>の相互受入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9088" name="図 129088"/>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47650" y="295275"/>
                              <a:ext cx="641350" cy="457200"/>
                            </a:xfrm>
                            <a:prstGeom prst="rect">
                              <a:avLst/>
                            </a:prstGeom>
                          </pic:spPr>
                        </pic:pic>
                        <pic:pic xmlns:pic="http://schemas.openxmlformats.org/drawingml/2006/picture">
                          <pic:nvPicPr>
                            <pic:cNvPr id="129089" name="図 129089"/>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2238375" y="295275"/>
                              <a:ext cx="641350" cy="457200"/>
                            </a:xfrm>
                            <a:prstGeom prst="rect">
                              <a:avLst/>
                            </a:prstGeom>
                          </pic:spPr>
                        </pic:pic>
                        <wps:wsp>
                          <wps:cNvPr id="129090" name="テキスト ボックス 31">
                            <a:extLst>
                              <a:ext uri="{FF2B5EF4-FFF2-40B4-BE49-F238E27FC236}">
                                <a16:creationId xmlns:a16="http://schemas.microsoft.com/office/drawing/2014/main" id="{3ED37E5B-5AA6-4CD9-BF25-E42C3673235E}"/>
                              </a:ext>
                            </a:extLst>
                          </wps:cNvPr>
                          <wps:cNvSpPr txBox="1"/>
                          <wps:spPr>
                            <a:xfrm>
                              <a:off x="0" y="104775"/>
                              <a:ext cx="1209675" cy="333375"/>
                            </a:xfrm>
                            <a:prstGeom prst="rect">
                              <a:avLst/>
                            </a:prstGeom>
                            <a:noFill/>
                          </wps:spPr>
                          <wps:txbx>
                            <w:txbxContent>
                              <w:p w14:paraId="116CF3CA" w14:textId="62C9A49B"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sidRPr="003C249F">
                                  <w:rPr>
                                    <w:rFonts w:ascii="BIZ UDPゴシック" w:eastAsia="BIZ UDPゴシック" w:hAnsi="BIZ UDPゴシック" w:cstheme="minorBidi" w:hint="eastAsia"/>
                                    <w:kern w:val="24"/>
                                    <w:sz w:val="16"/>
                                    <w:szCs w:val="18"/>
                                  </w:rPr>
                                  <w:t>A水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wps:txbx>
                          <wps:bodyPr wrap="square" rtlCol="0">
                            <a:noAutofit/>
                          </wps:bodyPr>
                        </wps:wsp>
                        <wps:wsp>
                          <wps:cNvPr id="129092" name="テキスト ボックス 31">
                            <a:extLst>
                              <a:ext uri="{FF2B5EF4-FFF2-40B4-BE49-F238E27FC236}">
                                <a16:creationId xmlns:a16="http://schemas.microsoft.com/office/drawing/2014/main" id="{3ED37E5B-5AA6-4CD9-BF25-E42C3673235E}"/>
                              </a:ext>
                            </a:extLst>
                          </wps:cNvPr>
                          <wps:cNvSpPr txBox="1"/>
                          <wps:spPr>
                            <a:xfrm>
                              <a:off x="2009775" y="104775"/>
                              <a:ext cx="1209675" cy="333375"/>
                            </a:xfrm>
                            <a:prstGeom prst="rect">
                              <a:avLst/>
                            </a:prstGeom>
                            <a:noFill/>
                          </wps:spPr>
                          <wps:txbx>
                            <w:txbxContent>
                              <w:p w14:paraId="7540D10C" w14:textId="5377CFF2"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Pr>
                                    <w:rFonts w:ascii="BIZ UDPゴシック" w:eastAsia="BIZ UDPゴシック" w:hAnsi="BIZ UDPゴシック" w:cstheme="minorBidi" w:hint="eastAsia"/>
                                    <w:kern w:val="24"/>
                                    <w:sz w:val="16"/>
                                    <w:szCs w:val="18"/>
                                  </w:rPr>
                                  <w:t>B</w:t>
                                </w:r>
                                <w:r w:rsidRPr="003C249F">
                                  <w:rPr>
                                    <w:rFonts w:ascii="BIZ UDPゴシック" w:eastAsia="BIZ UDPゴシック" w:hAnsi="BIZ UDPゴシック" w:cstheme="minorBidi" w:hint="eastAsia"/>
                                    <w:kern w:val="24"/>
                                    <w:sz w:val="16"/>
                                    <w:szCs w:val="18"/>
                                  </w:rPr>
                                  <w:t>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wps:txbx>
                          <wps:bodyPr wrap="square" rtlCol="0">
                            <a:noAutofit/>
                          </wps:bodyPr>
                        </wps:wsp>
                      </wpg:grpSp>
                      <wps:wsp>
                        <wps:cNvPr id="129123" name="テキスト ボックス 31">
                          <a:extLst>
                            <a:ext uri="{FF2B5EF4-FFF2-40B4-BE49-F238E27FC236}">
                              <a16:creationId xmlns:a16="http://schemas.microsoft.com/office/drawing/2014/main" id="{3ED37E5B-5AA6-4CD9-BF25-E42C3673235E}"/>
                            </a:ext>
                          </a:extLst>
                        </wps:cNvPr>
                        <wps:cNvSpPr txBox="1"/>
                        <wps:spPr>
                          <a:xfrm>
                            <a:off x="-85490" y="1000125"/>
                            <a:ext cx="3493709" cy="304800"/>
                          </a:xfrm>
                          <a:prstGeom prst="rect">
                            <a:avLst/>
                          </a:prstGeom>
                          <a:noFill/>
                        </wps:spPr>
                        <wps:txbx>
                          <w:txbxContent>
                            <w:p w14:paraId="22296158" w14:textId="7E9CEFDA" w:rsidR="006212C8" w:rsidRPr="009C6AE9"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3</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災害時（被災時）における下水汚泥の処理（受入</w:t>
                              </w:r>
                              <w:r w:rsidRPr="009C6AE9">
                                <w:rPr>
                                  <w:rFonts w:ascii="BIZ UDPゴシック" w:eastAsia="BIZ UDPゴシック" w:hAnsi="BIZ UDPゴシック" w:cstheme="minorBidi" w:hint="eastAsia"/>
                                  <w:kern w:val="24"/>
                                  <w:sz w:val="18"/>
                                  <w:szCs w:val="18"/>
                                </w:rPr>
                                <w:t>）のイメージ</w:t>
                              </w:r>
                            </w:p>
                          </w:txbxContent>
                        </wps:txbx>
                        <wps:bodyPr wrap="square" rtlCol="0">
                          <a:noAutofit/>
                        </wps:bodyPr>
                      </wps:wsp>
                    </wpg:wgp>
                  </a:graphicData>
                </a:graphic>
                <wp14:sizeRelH relativeFrom="margin">
                  <wp14:pctWidth>0</wp14:pctWidth>
                </wp14:sizeRelH>
              </wp:anchor>
            </w:drawing>
          </mc:Choice>
          <mc:Fallback>
            <w:pict>
              <v:group w14:anchorId="044644B5" id="グループ化 129125" o:spid="_x0000_s1181" alt="図33　災害時（被災時）における下水汚泥の処理（受入）のイメージ" style="position:absolute;left:0;text-align:left;margin-left:222.75pt;margin-top:2.6pt;width:275.85pt;height:102.75pt;z-index:251586048;mso-width-relative:margin" coordorigin="-854" coordsize="34937,13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">
                <v:group id="グループ化 129122" o:spid="_x0000_s1182" style="position:absolute;left:762;width:32194;height:10572" coordsize="32194,10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">
                  <v:shape id="図 5" o:spid="_x0000_s1183" type="#_x0000_t75" style="position:absolute;left:12573;width:6286;height:3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">
                    <v:imagedata r:id="rId100" o:title="" croptop="47139f" cropbottom="-4f" cropleft="28779f" cropright="29065f"/>
                  </v:shape>
                  <v:shape id="図 5" o:spid="_x0000_s1184" type="#_x0000_t75" style="position:absolute;left:12573;top:7143;width:6286;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">
                    <v:imagedata r:id="rId100" o:title="" cropbottom="46468f" cropleft="29362f" cropright="28482f"/>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23" o:spid="_x0000_s1185" type="#_x0000_t69" style="position:absolute;left:9620;top:2667;width:12001;height:5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" adj="4543,4177" fillcolor="#e36c0a [2409]" stroked="f" strokeweight="2pt"/>
                  <v:shape id="テキスト ボックス 125" o:spid="_x0000_s1186" type="#_x0000_t202" style="position:absolute;left:10382;top:3524;width:10382;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14:paraId="551AD1D5" w14:textId="77777777" w:rsidR="006212C8"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hint="eastAsia"/>
                              <w:color w:val="FFFFFF" w:themeColor="background1"/>
                              <w:sz w:val="14"/>
                            </w:rPr>
                            <w:t>汚泥（脱水</w:t>
                          </w:r>
                          <w:r w:rsidRPr="000005E5">
                            <w:rPr>
                              <w:rFonts w:ascii="BIZ UDPゴシック" w:hAnsi="BIZ UDPゴシック"/>
                              <w:color w:val="FFFFFF" w:themeColor="background1"/>
                              <w:sz w:val="14"/>
                            </w:rPr>
                            <w:t>ケーキ</w:t>
                          </w:r>
                          <w:r w:rsidRPr="000005E5">
                            <w:rPr>
                              <w:rFonts w:ascii="BIZ UDPゴシック" w:hAnsi="BIZ UDPゴシック" w:hint="eastAsia"/>
                              <w:color w:val="FFFFFF" w:themeColor="background1"/>
                              <w:sz w:val="14"/>
                            </w:rPr>
                            <w:t>）</w:t>
                          </w:r>
                        </w:p>
                        <w:p w14:paraId="50B4CA96" w14:textId="17DDE2CF" w:rsidR="006212C8" w:rsidRPr="000005E5" w:rsidRDefault="006212C8" w:rsidP="00FB2087">
                          <w:pPr>
                            <w:snapToGrid w:val="0"/>
                            <w:jc w:val="center"/>
                            <w:rPr>
                              <w:rFonts w:ascii="BIZ UDPゴシック" w:hAnsi="BIZ UDPゴシック"/>
                              <w:color w:val="FFFFFF" w:themeColor="background1"/>
                              <w:sz w:val="14"/>
                            </w:rPr>
                          </w:pPr>
                          <w:r w:rsidRPr="000005E5">
                            <w:rPr>
                              <w:rFonts w:ascii="BIZ UDPゴシック" w:hAnsi="BIZ UDPゴシック"/>
                              <w:color w:val="FFFFFF" w:themeColor="background1"/>
                              <w:sz w:val="14"/>
                            </w:rPr>
                            <w:t>の相互受入</w:t>
                          </w:r>
                        </w:p>
                      </w:txbxContent>
                    </v:textbox>
                  </v:shape>
                  <v:shape id="図 129088" o:spid="_x0000_s1187" type="#_x0000_t75" style="position:absolute;left:2476;top:2952;width:641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">
                    <v:imagedata r:id="rId101" o:title=""/>
                  </v:shape>
                  <v:shape id="図 129089" o:spid="_x0000_s1188" type="#_x0000_t75" style="position:absolute;left:22383;top:2952;width:6414;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">
                    <v:imagedata r:id="rId101" o:title=""/>
                  </v:shape>
                  <v:shape id="_x0000_s1189" type="#_x0000_t202" style="position:absolute;top:1047;width:1209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" filled="f" stroked="f">
                    <v:textbox>
                      <w:txbxContent>
                        <w:p w14:paraId="116CF3CA" w14:textId="62C9A49B"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sidRPr="003C249F">
                            <w:rPr>
                              <w:rFonts w:ascii="BIZ UDPゴシック" w:eastAsia="BIZ UDPゴシック" w:hAnsi="BIZ UDPゴシック" w:cstheme="minorBidi" w:hint="eastAsia"/>
                              <w:kern w:val="24"/>
                              <w:sz w:val="16"/>
                              <w:szCs w:val="18"/>
                            </w:rPr>
                            <w:t>A水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v:textbox>
                  </v:shape>
                  <v:shape id="_x0000_s1190" type="#_x0000_t202" style="position:absolute;left:20097;top:1047;width:1209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" filled="f" stroked="f">
                    <v:textbox>
                      <w:txbxContent>
                        <w:p w14:paraId="7540D10C" w14:textId="5377CFF2" w:rsidR="006212C8" w:rsidRPr="003C249F" w:rsidRDefault="006212C8" w:rsidP="00FB2087">
                          <w:pPr>
                            <w:pStyle w:val="Web"/>
                            <w:spacing w:before="0" w:beforeAutospacing="0" w:after="0" w:afterAutospacing="0"/>
                            <w:jc w:val="center"/>
                            <w:rPr>
                              <w:rFonts w:ascii="BIZ UDPゴシック" w:eastAsia="BIZ UDPゴシック" w:hAnsi="BIZ UDPゴシック" w:cstheme="minorBidi"/>
                              <w:kern w:val="24"/>
                              <w:sz w:val="16"/>
                              <w:szCs w:val="18"/>
                            </w:rPr>
                          </w:pPr>
                          <w:r>
                            <w:rPr>
                              <w:rFonts w:ascii="BIZ UDPゴシック" w:eastAsia="BIZ UDPゴシック" w:hAnsi="BIZ UDPゴシック" w:cstheme="minorBidi" w:hint="eastAsia"/>
                              <w:kern w:val="24"/>
                              <w:sz w:val="16"/>
                              <w:szCs w:val="18"/>
                            </w:rPr>
                            <w:t>B</w:t>
                          </w:r>
                          <w:r w:rsidRPr="003C249F">
                            <w:rPr>
                              <w:rFonts w:ascii="BIZ UDPゴシック" w:eastAsia="BIZ UDPゴシック" w:hAnsi="BIZ UDPゴシック" w:cstheme="minorBidi" w:hint="eastAsia"/>
                              <w:kern w:val="24"/>
                              <w:sz w:val="16"/>
                              <w:szCs w:val="18"/>
                            </w:rPr>
                            <w:t>水</w:t>
                          </w:r>
                          <w:r w:rsidRPr="003C249F">
                            <w:rPr>
                              <w:rFonts w:ascii="BIZ UDPゴシック" w:eastAsia="BIZ UDPゴシック" w:hAnsi="BIZ UDPゴシック" w:cstheme="minorBidi"/>
                              <w:kern w:val="24"/>
                              <w:sz w:val="16"/>
                              <w:szCs w:val="18"/>
                            </w:rPr>
                            <w:t>みらい</w:t>
                          </w:r>
                          <w:r w:rsidRPr="003C249F">
                            <w:rPr>
                              <w:rFonts w:ascii="BIZ UDPゴシック" w:eastAsia="BIZ UDPゴシック" w:hAnsi="BIZ UDPゴシック" w:cstheme="minorBidi" w:hint="eastAsia"/>
                              <w:kern w:val="24"/>
                              <w:sz w:val="16"/>
                              <w:szCs w:val="18"/>
                            </w:rPr>
                            <w:t>センター</w:t>
                          </w:r>
                        </w:p>
                      </w:txbxContent>
                    </v:textbox>
                  </v:shape>
                </v:group>
                <v:shape id="_x0000_s1191" type="#_x0000_t202" style="position:absolute;left:-854;top:10001;width:3493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" filled="f" stroked="f">
                  <v:textbox>
                    <w:txbxContent>
                      <w:p w14:paraId="22296158" w14:textId="7E9CEFDA" w:rsidR="006212C8" w:rsidRPr="009C6AE9" w:rsidRDefault="006212C8" w:rsidP="00FB2087">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3</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災害時（被災時）における下水汚泥の処理（受入</w:t>
                        </w:r>
                        <w:r w:rsidRPr="009C6AE9">
                          <w:rPr>
                            <w:rFonts w:ascii="BIZ UDPゴシック" w:eastAsia="BIZ UDPゴシック" w:hAnsi="BIZ UDPゴシック" w:cstheme="minorBidi" w:hint="eastAsia"/>
                            <w:kern w:val="24"/>
                            <w:sz w:val="18"/>
                            <w:szCs w:val="18"/>
                          </w:rPr>
                          <w:t>）のイメージ</w:t>
                        </w:r>
                      </w:p>
                    </w:txbxContent>
                  </v:textbox>
                </v:shape>
                <w10:wrap type="square"/>
              </v:group>
            </w:pict>
          </mc:Fallback>
        </mc:AlternateContent>
      </w:r>
      <w:r w:rsidR="009C747A" w:rsidRPr="004116ED">
        <w:rPr>
          <w:rFonts w:hint="eastAsia"/>
          <w:b/>
        </w:rPr>
        <w:t>災害時におけるバックアップ体制の構築</w:t>
      </w:r>
    </w:p>
    <w:p w14:paraId="005A4C4B" w14:textId="035F6383" w:rsidR="007B0410" w:rsidRPr="00870BB2" w:rsidRDefault="00E84EDA" w:rsidP="00C207AB">
      <w:pPr>
        <w:pStyle w:val="a3"/>
        <w:numPr>
          <w:ilvl w:val="0"/>
          <w:numId w:val="21"/>
        </w:numPr>
        <w:autoSpaceDE w:val="0"/>
        <w:autoSpaceDN w:val="0"/>
        <w:snapToGrid w:val="0"/>
        <w:ind w:leftChars="50" w:left="270"/>
        <w:jc w:val="both"/>
      </w:pPr>
      <w:r>
        <w:rPr>
          <w:rFonts w:hint="eastAsia"/>
        </w:rPr>
        <w:t>災害時においても下水道施設の処理</w:t>
      </w:r>
      <w:r w:rsidR="007B0410" w:rsidRPr="00870BB2">
        <w:rPr>
          <w:rFonts w:hint="eastAsia"/>
        </w:rPr>
        <w:t>を継続するため、下水道</w:t>
      </w:r>
      <w:r w:rsidR="007B0410" w:rsidRPr="00870BB2">
        <w:rPr>
          <w:rFonts w:hint="eastAsia"/>
        </w:rPr>
        <w:t>B</w:t>
      </w:r>
      <w:r w:rsidR="007B0410" w:rsidRPr="00870BB2">
        <w:t>CP</w:t>
      </w:r>
      <w:r w:rsidR="00383ACF">
        <w:rPr>
          <w:rFonts w:hint="eastAsia"/>
        </w:rPr>
        <w:t>（業務継続計画）</w:t>
      </w:r>
      <w:r w:rsidR="007B0410" w:rsidRPr="00870BB2">
        <w:rPr>
          <w:rFonts w:hint="eastAsia"/>
        </w:rPr>
        <w:t>の充実を図ります。</w:t>
      </w:r>
    </w:p>
    <w:p w14:paraId="1A2B4A99" w14:textId="6CEAA21E" w:rsidR="009C747A" w:rsidRPr="009C747A" w:rsidRDefault="009C747A" w:rsidP="00C207AB">
      <w:pPr>
        <w:pStyle w:val="a3"/>
        <w:numPr>
          <w:ilvl w:val="0"/>
          <w:numId w:val="21"/>
        </w:numPr>
        <w:autoSpaceDE w:val="0"/>
        <w:autoSpaceDN w:val="0"/>
        <w:snapToGrid w:val="0"/>
        <w:ind w:leftChars="50" w:left="270"/>
        <w:jc w:val="both"/>
      </w:pPr>
      <w:r w:rsidRPr="009C747A">
        <w:rPr>
          <w:rFonts w:hint="eastAsia"/>
        </w:rPr>
        <w:t>被災時に他の処理場へ汚泥を運搬して処理するバックアップ体制を充実します。</w:t>
      </w:r>
    </w:p>
    <w:p w14:paraId="0920B08F" w14:textId="09FBBC09" w:rsidR="009C6AE9" w:rsidRDefault="009C6AE9" w:rsidP="00250A14">
      <w:pPr>
        <w:autoSpaceDE w:val="0"/>
        <w:autoSpaceDN w:val="0"/>
        <w:ind w:rightChars="177" w:right="354"/>
        <w:jc w:val="both"/>
        <w:rPr>
          <w:rFonts w:ascii="BIZ UDPゴシック" w:hAnsi="BIZ UDPゴシック" w:cs="Meiryo UI"/>
          <w:color w:val="000000" w:themeColor="text1"/>
        </w:rPr>
      </w:pPr>
    </w:p>
    <w:p w14:paraId="0F5ED80B" w14:textId="77777777" w:rsidR="00544920" w:rsidRDefault="00544920" w:rsidP="00250A14">
      <w:pPr>
        <w:autoSpaceDE w:val="0"/>
        <w:autoSpaceDN w:val="0"/>
        <w:ind w:rightChars="177" w:right="354"/>
        <w:jc w:val="both"/>
        <w:rPr>
          <w:rFonts w:ascii="BIZ UDPゴシック" w:hAnsi="BIZ UDPゴシック" w:cs="Meiryo UI"/>
          <w:color w:val="000000" w:themeColor="text1"/>
        </w:rPr>
      </w:pPr>
    </w:p>
    <w:tbl>
      <w:tblPr>
        <w:tblW w:w="4983" w:type="pct"/>
        <w:tblInd w:w="10" w:type="dxa"/>
        <w:tblCellMar>
          <w:top w:w="57" w:type="dxa"/>
          <w:left w:w="57" w:type="dxa"/>
          <w:bottom w:w="57" w:type="dxa"/>
          <w:right w:w="57" w:type="dxa"/>
        </w:tblCellMar>
        <w:tblLook w:val="0600" w:firstRow="0" w:lastRow="0" w:firstColumn="0" w:lastColumn="0" w:noHBand="1" w:noVBand="1"/>
      </w:tblPr>
      <w:tblGrid>
        <w:gridCol w:w="4408"/>
        <w:gridCol w:w="1420"/>
        <w:gridCol w:w="563"/>
        <w:gridCol w:w="1417"/>
        <w:gridCol w:w="508"/>
        <w:gridCol w:w="1417"/>
      </w:tblGrid>
      <w:tr w:rsidR="00CC08E0" w:rsidRPr="00DB717F" w14:paraId="426E1F52" w14:textId="77777777" w:rsidTr="00CC08E0">
        <w:trPr>
          <w:trHeight w:val="20"/>
        </w:trPr>
        <w:tc>
          <w:tcPr>
            <w:tcW w:w="2264"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2D894FE8"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29"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07CB3567"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89" w:type="pct"/>
            <w:tcBorders>
              <w:top w:val="single" w:sz="8" w:space="0" w:color="FFFFFF"/>
              <w:left w:val="single" w:sz="8" w:space="0" w:color="FFFFFF"/>
              <w:right w:val="single" w:sz="8" w:space="0" w:color="FFFFFF"/>
            </w:tcBorders>
            <w:shd w:val="clear" w:color="auto" w:fill="auto"/>
          </w:tcPr>
          <w:p w14:paraId="19CC53C9" w14:textId="77777777" w:rsidR="00CC08E0" w:rsidRPr="001328E9" w:rsidRDefault="00CC08E0"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4EB715AB"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61" w:type="pct"/>
            <w:tcBorders>
              <w:top w:val="single" w:sz="8" w:space="0" w:color="FFFFFF"/>
              <w:left w:val="single" w:sz="8" w:space="0" w:color="FFFFFF"/>
              <w:right w:val="single" w:sz="8" w:space="0" w:color="FFFFFF"/>
            </w:tcBorders>
            <w:shd w:val="clear" w:color="auto" w:fill="auto"/>
          </w:tcPr>
          <w:p w14:paraId="60C71E2E" w14:textId="77777777" w:rsidR="00CC08E0" w:rsidRPr="001328E9" w:rsidRDefault="00CC08E0" w:rsidP="00EE35C8">
            <w:pPr>
              <w:autoSpaceDE w:val="0"/>
              <w:autoSpaceDN w:val="0"/>
              <w:snapToGrid w:val="0"/>
              <w:jc w:val="center"/>
              <w:rPr>
                <w:rFonts w:cstheme="majorHAnsi"/>
                <w:color w:val="FFFFFF" w:themeColor="background1"/>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4F81BD" w:themeFill="accent1"/>
            <w:tcMar>
              <w:top w:w="9" w:type="dxa"/>
              <w:left w:w="9" w:type="dxa"/>
              <w:bottom w:w="0" w:type="dxa"/>
              <w:right w:w="9" w:type="dxa"/>
            </w:tcMar>
            <w:vAlign w:val="center"/>
            <w:hideMark/>
          </w:tcPr>
          <w:p w14:paraId="51DDBB7A" w14:textId="77777777" w:rsidR="00CC08E0" w:rsidRPr="006B05F2" w:rsidRDefault="00CC08E0"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CC08E0" w:rsidRPr="00DB717F" w14:paraId="7E94CEFF" w14:textId="77777777" w:rsidTr="00EE35C8">
        <w:trPr>
          <w:trHeight w:val="516"/>
        </w:trPr>
        <w:tc>
          <w:tcPr>
            <w:tcW w:w="2264"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5B46B20" w14:textId="6BED0CFC" w:rsidR="00CC08E0" w:rsidRPr="001328E9" w:rsidRDefault="00CC08E0" w:rsidP="00EE35C8">
            <w:pPr>
              <w:autoSpaceDE w:val="0"/>
              <w:autoSpaceDN w:val="0"/>
              <w:snapToGrid w:val="0"/>
              <w:rPr>
                <w:rFonts w:cstheme="majorHAnsi"/>
                <w:sz w:val="18"/>
                <w:szCs w:val="20"/>
              </w:rPr>
            </w:pPr>
            <w:r>
              <w:rPr>
                <w:rFonts w:cstheme="majorHAnsi" w:hint="eastAsia"/>
                <w:sz w:val="18"/>
                <w:szCs w:val="20"/>
              </w:rPr>
              <w:t>管渠（優先対策区間）の耐震化対策率</w:t>
            </w:r>
          </w:p>
        </w:tc>
        <w:tc>
          <w:tcPr>
            <w:tcW w:w="72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57E7867" w14:textId="138D4DCC" w:rsidR="00CC08E0" w:rsidRPr="001328E9" w:rsidRDefault="00CC08E0" w:rsidP="00CC08E0">
            <w:pPr>
              <w:autoSpaceDE w:val="0"/>
              <w:autoSpaceDN w:val="0"/>
              <w:snapToGrid w:val="0"/>
              <w:jc w:val="center"/>
              <w:rPr>
                <w:rFonts w:cstheme="majorHAnsi"/>
                <w:sz w:val="18"/>
                <w:szCs w:val="20"/>
              </w:rPr>
            </w:pPr>
            <w:r w:rsidRPr="00C64927">
              <w:rPr>
                <w:rFonts w:cstheme="majorHAnsi" w:hint="eastAsia"/>
                <w:sz w:val="28"/>
                <w:szCs w:val="32"/>
              </w:rPr>
              <w:t>－</w:t>
            </w:r>
          </w:p>
        </w:tc>
        <w:tc>
          <w:tcPr>
            <w:tcW w:w="289" w:type="pct"/>
            <w:tcBorders>
              <w:left w:val="single" w:sz="8" w:space="0" w:color="FFFFFF"/>
              <w:bottom w:val="single" w:sz="8" w:space="0" w:color="FFFFFF"/>
              <w:right w:val="single" w:sz="8" w:space="0" w:color="FFFFFF"/>
            </w:tcBorders>
            <w:shd w:val="clear" w:color="auto" w:fill="auto"/>
          </w:tcPr>
          <w:p w14:paraId="1FDDCFBA" w14:textId="77777777" w:rsidR="00CC08E0" w:rsidRPr="001328E9" w:rsidRDefault="00CC08E0" w:rsidP="00EE35C8">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702784" behindDoc="1" locked="0" layoutInCell="1" allowOverlap="1" wp14:anchorId="2DD6038D" wp14:editId="324D5CF8">
                      <wp:simplePos x="0" y="0"/>
                      <wp:positionH relativeFrom="column">
                        <wp:posOffset>-19685</wp:posOffset>
                      </wp:positionH>
                      <wp:positionV relativeFrom="paragraph">
                        <wp:posOffset>16081</wp:posOffset>
                      </wp:positionV>
                      <wp:extent cx="1551940" cy="327704"/>
                      <wp:effectExtent l="0" t="0" r="0" b="0"/>
                      <wp:wrapNone/>
                      <wp:docPr id="32" name="右矢印 27"/>
                      <wp:cNvGraphicFramePr/>
                      <a:graphic xmlns:a="http://schemas.openxmlformats.org/drawingml/2006/main">
                        <a:graphicData uri="http://schemas.microsoft.com/office/word/2010/wordprocessingShape">
                          <wps:wsp>
                            <wps:cNvSpPr/>
                            <wps:spPr>
                              <a:xfrm>
                                <a:off x="0" y="0"/>
                                <a:ext cx="1551940" cy="327704"/>
                              </a:xfrm>
                              <a:prstGeom prst="rightArrow">
                                <a:avLst>
                                  <a:gd name="adj1" fmla="val 100000"/>
                                  <a:gd name="adj2" fmla="val 62769"/>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EA0B9" id="右矢印 27" o:spid="_x0000_s1026" type="#_x0000_t13" style="position:absolute;left:0;text-align:left;margin-left:-1.55pt;margin-top:1.25pt;width:122.2pt;height:25.8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" adj="18737,0" fillcolor="#dbe5f1 [660]" stroked="f" strokeweight="2pt"/>
                  </w:pict>
                </mc:Fallback>
              </mc:AlternateContent>
            </w: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B76D0EA" w14:textId="569BA5AA" w:rsidR="00CC08E0" w:rsidRPr="001328E9" w:rsidRDefault="00CC08E0" w:rsidP="00EE35C8">
            <w:pPr>
              <w:autoSpaceDE w:val="0"/>
              <w:autoSpaceDN w:val="0"/>
              <w:snapToGrid w:val="0"/>
              <w:jc w:val="right"/>
              <w:rPr>
                <w:rFonts w:cstheme="majorHAnsi"/>
                <w:sz w:val="18"/>
                <w:szCs w:val="20"/>
              </w:rPr>
            </w:pPr>
            <w:r>
              <w:rPr>
                <w:rFonts w:cstheme="majorHAnsi"/>
                <w:sz w:val="28"/>
                <w:szCs w:val="20"/>
              </w:rPr>
              <w:t xml:space="preserve">88.9 </w:t>
            </w:r>
            <w:r>
              <w:rPr>
                <w:rFonts w:cstheme="majorHAnsi"/>
                <w:sz w:val="18"/>
                <w:szCs w:val="20"/>
              </w:rPr>
              <w:t>%</w:t>
            </w:r>
          </w:p>
          <w:p w14:paraId="38395948" w14:textId="4EDFDBBA" w:rsidR="00CC08E0" w:rsidRPr="001328E9" w:rsidRDefault="00CC08E0" w:rsidP="00EE35C8">
            <w:pPr>
              <w:autoSpaceDE w:val="0"/>
              <w:autoSpaceDN w:val="0"/>
              <w:snapToGrid w:val="0"/>
              <w:jc w:val="right"/>
              <w:rPr>
                <w:rFonts w:cstheme="majorHAnsi"/>
                <w:sz w:val="18"/>
                <w:szCs w:val="20"/>
              </w:rPr>
            </w:pPr>
            <w:r w:rsidRPr="00CC08E0">
              <w:rPr>
                <w:rFonts w:cstheme="majorHAnsi" w:hint="eastAsia"/>
                <w:bCs/>
                <w:sz w:val="18"/>
                <w:szCs w:val="12"/>
              </w:rPr>
              <w:t>（</w:t>
            </w:r>
            <w:r>
              <w:rPr>
                <w:rFonts w:cstheme="majorHAnsi"/>
                <w:bCs/>
                <w:sz w:val="24"/>
                <w:szCs w:val="20"/>
              </w:rPr>
              <w:t xml:space="preserve">5.6 </w:t>
            </w:r>
            <w:r>
              <w:rPr>
                <w:rFonts w:cstheme="majorHAnsi"/>
                <w:bCs/>
                <w:sz w:val="18"/>
                <w:szCs w:val="20"/>
              </w:rPr>
              <w:t>km</w:t>
            </w:r>
            <w:r>
              <w:rPr>
                <w:rFonts w:cstheme="majorHAnsi" w:hint="eastAsia"/>
                <w:bCs/>
                <w:sz w:val="18"/>
                <w:szCs w:val="20"/>
              </w:rPr>
              <w:t>）</w:t>
            </w:r>
          </w:p>
        </w:tc>
        <w:tc>
          <w:tcPr>
            <w:tcW w:w="261" w:type="pct"/>
            <w:tcBorders>
              <w:left w:val="single" w:sz="8" w:space="0" w:color="FFFFFF"/>
              <w:bottom w:val="single" w:sz="8" w:space="0" w:color="FFFFFF"/>
              <w:right w:val="single" w:sz="8" w:space="0" w:color="FFFFFF"/>
            </w:tcBorders>
            <w:shd w:val="clear" w:color="auto" w:fill="auto"/>
          </w:tcPr>
          <w:p w14:paraId="0B22E272" w14:textId="77777777" w:rsidR="00CC08E0" w:rsidRPr="001328E9" w:rsidRDefault="00CC08E0" w:rsidP="00EE35C8">
            <w:pPr>
              <w:autoSpaceDE w:val="0"/>
              <w:autoSpaceDN w:val="0"/>
              <w:snapToGrid w:val="0"/>
              <w:jc w:val="right"/>
              <w:rPr>
                <w:rFonts w:cstheme="majorHAnsi"/>
                <w:bCs/>
                <w:sz w:val="18"/>
                <w:szCs w:val="20"/>
              </w:rPr>
            </w:pPr>
          </w:p>
        </w:tc>
        <w:tc>
          <w:tcPr>
            <w:tcW w:w="728"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40AF6FF1" w14:textId="77777777" w:rsidR="00CC08E0" w:rsidRDefault="00CC08E0" w:rsidP="00EE35C8">
            <w:pPr>
              <w:autoSpaceDE w:val="0"/>
              <w:autoSpaceDN w:val="0"/>
              <w:snapToGrid w:val="0"/>
              <w:jc w:val="right"/>
              <w:rPr>
                <w:rFonts w:cstheme="majorHAnsi"/>
                <w:bCs/>
                <w:sz w:val="18"/>
                <w:szCs w:val="20"/>
              </w:rPr>
            </w:pPr>
            <w:r>
              <w:rPr>
                <w:rFonts w:cstheme="majorHAnsi"/>
                <w:bCs/>
                <w:sz w:val="28"/>
                <w:szCs w:val="20"/>
              </w:rPr>
              <w:t xml:space="preserve">100 </w:t>
            </w:r>
            <w:r>
              <w:rPr>
                <w:rFonts w:cstheme="majorHAnsi"/>
                <w:bCs/>
                <w:sz w:val="18"/>
                <w:szCs w:val="20"/>
              </w:rPr>
              <w:t>%</w:t>
            </w:r>
          </w:p>
          <w:p w14:paraId="5455E73C" w14:textId="65722173" w:rsidR="00CC08E0" w:rsidRPr="001328E9" w:rsidRDefault="00CC08E0" w:rsidP="00EE35C8">
            <w:pPr>
              <w:autoSpaceDE w:val="0"/>
              <w:autoSpaceDN w:val="0"/>
              <w:snapToGrid w:val="0"/>
              <w:jc w:val="right"/>
              <w:rPr>
                <w:rFonts w:cstheme="majorHAnsi"/>
                <w:sz w:val="18"/>
                <w:szCs w:val="20"/>
              </w:rPr>
            </w:pPr>
            <w:r w:rsidRPr="00CC08E0">
              <w:rPr>
                <w:rFonts w:cstheme="majorHAnsi" w:hint="eastAsia"/>
                <w:bCs/>
                <w:sz w:val="18"/>
                <w:szCs w:val="12"/>
              </w:rPr>
              <w:t>（</w:t>
            </w:r>
            <w:r>
              <w:rPr>
                <w:rFonts w:cstheme="majorHAnsi"/>
                <w:bCs/>
                <w:sz w:val="24"/>
                <w:szCs w:val="20"/>
              </w:rPr>
              <w:t xml:space="preserve">6.3 </w:t>
            </w:r>
            <w:r>
              <w:rPr>
                <w:rFonts w:cstheme="majorHAnsi"/>
                <w:bCs/>
                <w:sz w:val="18"/>
                <w:szCs w:val="20"/>
              </w:rPr>
              <w:t>km</w:t>
            </w:r>
            <w:r>
              <w:rPr>
                <w:rFonts w:cstheme="majorHAnsi" w:hint="eastAsia"/>
                <w:bCs/>
                <w:sz w:val="18"/>
                <w:szCs w:val="20"/>
              </w:rPr>
              <w:t>）</w:t>
            </w:r>
          </w:p>
        </w:tc>
      </w:tr>
    </w:tbl>
    <w:p w14:paraId="14D460B2" w14:textId="457AD0F1" w:rsidR="00CC08E0" w:rsidRDefault="00544920" w:rsidP="00544920">
      <w:pPr>
        <w:autoSpaceDE w:val="0"/>
        <w:autoSpaceDN w:val="0"/>
        <w:snapToGrid w:val="0"/>
        <w:ind w:rightChars="177" w:right="354"/>
        <w:jc w:val="both"/>
        <w:rPr>
          <w:rFonts w:ascii="BIZ UDPゴシック" w:hAnsi="BIZ UDPゴシック" w:cs="Meiryo UI"/>
          <w:color w:val="000000" w:themeColor="text1"/>
        </w:rPr>
      </w:pPr>
      <w:r w:rsidRPr="00C64927">
        <w:rPr>
          <w:rFonts w:hint="eastAsia"/>
          <w:sz w:val="16"/>
          <w:szCs w:val="22"/>
        </w:rPr>
        <w:t>※（　）</w:t>
      </w:r>
      <w:r>
        <w:rPr>
          <w:rFonts w:hint="eastAsia"/>
          <w:sz w:val="16"/>
          <w:szCs w:val="22"/>
        </w:rPr>
        <w:t>内</w:t>
      </w:r>
      <w:r w:rsidRPr="00C64927">
        <w:rPr>
          <w:rFonts w:hint="eastAsia"/>
          <w:sz w:val="16"/>
          <w:szCs w:val="22"/>
        </w:rPr>
        <w:t>は、</w:t>
      </w:r>
      <w:r>
        <w:rPr>
          <w:rFonts w:hint="eastAsia"/>
          <w:sz w:val="16"/>
          <w:szCs w:val="22"/>
        </w:rPr>
        <w:t>管渠（優先対策区間）の耐震化対策延長を表しています。</w:t>
      </w:r>
    </w:p>
    <w:p w14:paraId="6A15ACE6" w14:textId="4918D486" w:rsidR="00EE1315" w:rsidRPr="00BB4629" w:rsidRDefault="00EE1315" w:rsidP="00250A14">
      <w:pPr>
        <w:autoSpaceDE w:val="0"/>
        <w:autoSpaceDN w:val="0"/>
        <w:jc w:val="both"/>
        <w:rPr>
          <w:rFonts w:ascii="BIZ UDPゴシック" w:hAnsi="BIZ UDPゴシック"/>
          <w:color w:val="000000" w:themeColor="text1"/>
          <w:sz w:val="24"/>
        </w:rPr>
        <w:sectPr w:rsidR="00EE1315"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2D0046EC" w14:textId="540D28E6" w:rsidR="000F02C2" w:rsidRPr="00623825" w:rsidRDefault="000F02C2" w:rsidP="000F02C2">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BB4629">
        <w:rPr>
          <w:rFonts w:ascii="BIZ UDPゴシック" w:hAnsi="BIZ UDPゴシック"/>
          <w:color w:val="000000" w:themeColor="text1"/>
        </w:rPr>
        <w:tab/>
      </w:r>
    </w:p>
    <w:p w14:paraId="7EADA6D8" w14:textId="720D516B" w:rsidR="000F02C2" w:rsidRPr="00BB4629" w:rsidRDefault="000F02C2" w:rsidP="000F02C2">
      <w:pPr>
        <w:pStyle w:val="2"/>
      </w:pPr>
      <w:bookmarkStart w:id="85" w:name="_Toc96815600"/>
      <w:r>
        <w:rPr>
          <w:rFonts w:hint="eastAsia"/>
        </w:rPr>
        <w:t xml:space="preserve"> </w:t>
      </w:r>
      <w:bookmarkStart w:id="86" w:name="_Toc141201734"/>
      <w:bookmarkStart w:id="87" w:name="_Toc148033443"/>
      <w:bookmarkStart w:id="88" w:name="_Toc148535951"/>
      <w:r>
        <w:rPr>
          <w:rFonts w:hint="eastAsia"/>
        </w:rPr>
        <w:t>下水道資源・エネルギーの有効利用</w:t>
      </w:r>
      <w:bookmarkEnd w:id="85"/>
      <w:bookmarkEnd w:id="86"/>
      <w:bookmarkEnd w:id="87"/>
      <w:bookmarkEnd w:id="88"/>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0D2982CB"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66E6A7E0"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9C31C82"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処理水や汚泥をはじめとする下水道資源の有効利用及び太陽光や下水熱等の再生可能エネルギーの活用により、循環型社会の構築に貢献します。</w:t>
            </w:r>
          </w:p>
        </w:tc>
      </w:tr>
      <w:tr w:rsidR="000F02C2" w:rsidRPr="00734013" w14:paraId="6D37DE10"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4F81BD" w:themeFill="accent1"/>
            <w:tcMar>
              <w:top w:w="28" w:type="dxa"/>
              <w:left w:w="28" w:type="dxa"/>
              <w:bottom w:w="28" w:type="dxa"/>
              <w:right w:w="28" w:type="dxa"/>
            </w:tcMar>
            <w:textDirection w:val="tbRlV"/>
            <w:vAlign w:val="center"/>
          </w:tcPr>
          <w:p w14:paraId="0C8B57E0"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58B6F3B5" w14:textId="78420FBF" w:rsidR="000F02C2" w:rsidRDefault="000F02C2" w:rsidP="0072383F">
            <w:pPr>
              <w:pStyle w:val="a3"/>
              <w:numPr>
                <w:ilvl w:val="0"/>
                <w:numId w:val="36"/>
              </w:numPr>
              <w:autoSpaceDE w:val="0"/>
              <w:autoSpaceDN w:val="0"/>
              <w:snapToGrid w:val="0"/>
              <w:ind w:leftChars="0"/>
              <w:jc w:val="both"/>
              <w:rPr>
                <w:rFonts w:cstheme="majorHAnsi"/>
              </w:rPr>
            </w:pPr>
            <w:r w:rsidRPr="00E0430D">
              <w:rPr>
                <w:rFonts w:cstheme="majorHAnsi" w:hint="eastAsia"/>
              </w:rPr>
              <w:t>流域下水道の汚泥については、経済性、安定性及び輸送性に優れた方法として、焼却灰を大阪湾の公共最終処分場に搬出して埋立処分しています。</w:t>
            </w:r>
          </w:p>
          <w:p w14:paraId="7DB03D98" w14:textId="61605E3E" w:rsidR="000F02C2" w:rsidRPr="00E0430D" w:rsidRDefault="000F02C2" w:rsidP="0072383F">
            <w:pPr>
              <w:pStyle w:val="a3"/>
              <w:numPr>
                <w:ilvl w:val="0"/>
                <w:numId w:val="36"/>
              </w:numPr>
              <w:autoSpaceDE w:val="0"/>
              <w:autoSpaceDN w:val="0"/>
              <w:snapToGrid w:val="0"/>
              <w:ind w:leftChars="0"/>
              <w:jc w:val="both"/>
              <w:rPr>
                <w:rFonts w:cstheme="majorHAnsi"/>
              </w:rPr>
            </w:pPr>
            <w:r w:rsidRPr="00E0430D">
              <w:rPr>
                <w:rFonts w:cstheme="majorHAnsi" w:hint="eastAsia"/>
              </w:rPr>
              <w:t>現</w:t>
            </w:r>
            <w:r w:rsidRPr="007D2C99">
              <w:rPr>
                <w:rFonts w:cstheme="majorHAnsi" w:hint="eastAsia"/>
                <w:color w:val="000000" w:themeColor="text1"/>
              </w:rPr>
              <w:t>在、</w:t>
            </w:r>
            <w:r w:rsidR="00000E83" w:rsidRPr="007D2C99">
              <w:rPr>
                <w:rFonts w:cstheme="majorHAnsi" w:hint="eastAsia"/>
                <w:color w:val="000000" w:themeColor="text1"/>
              </w:rPr>
              <w:t>肥料化</w:t>
            </w:r>
            <w:r w:rsidRPr="007D2C99">
              <w:rPr>
                <w:rFonts w:cstheme="majorHAnsi" w:hint="eastAsia"/>
                <w:color w:val="000000" w:themeColor="text1"/>
              </w:rPr>
              <w:t>等の</w:t>
            </w:r>
            <w:r w:rsidR="00C50130" w:rsidRPr="007D2C99">
              <w:rPr>
                <w:rFonts w:cstheme="majorHAnsi" w:hint="eastAsia"/>
                <w:color w:val="000000" w:themeColor="text1"/>
              </w:rPr>
              <w:t>汚泥処理</w:t>
            </w:r>
            <w:r w:rsidRPr="007D2C99">
              <w:rPr>
                <w:rFonts w:cstheme="majorHAnsi" w:hint="eastAsia"/>
                <w:color w:val="000000" w:themeColor="text1"/>
              </w:rPr>
              <w:t>方法については、</w:t>
            </w:r>
            <w:r w:rsidR="00134C48" w:rsidRPr="007D2C99">
              <w:rPr>
                <w:rFonts w:cstheme="majorHAnsi" w:hint="eastAsia"/>
                <w:color w:val="000000" w:themeColor="text1"/>
              </w:rPr>
              <w:t>現在の</w:t>
            </w:r>
            <w:r w:rsidRPr="007D2C99">
              <w:rPr>
                <w:rFonts w:cstheme="majorHAnsi" w:hint="eastAsia"/>
                <w:color w:val="000000" w:themeColor="text1"/>
              </w:rPr>
              <w:t>汚泥焼却よりも高コストとなることや、</w:t>
            </w:r>
            <w:r w:rsidR="00C50130" w:rsidRPr="007D2C99">
              <w:rPr>
                <w:rFonts w:cstheme="majorHAnsi" w:hint="eastAsia"/>
                <w:color w:val="000000" w:themeColor="text1"/>
              </w:rPr>
              <w:t>安定的な</w:t>
            </w:r>
            <w:r w:rsidRPr="007D2C99">
              <w:rPr>
                <w:rFonts w:cstheme="majorHAnsi" w:hint="eastAsia"/>
                <w:color w:val="000000" w:themeColor="text1"/>
              </w:rPr>
              <w:t>受</w:t>
            </w:r>
            <w:r w:rsidR="00C50130" w:rsidRPr="007D2C99">
              <w:rPr>
                <w:rFonts w:cstheme="majorHAnsi" w:hint="eastAsia"/>
                <w:color w:val="000000" w:themeColor="text1"/>
              </w:rPr>
              <w:t>入</w:t>
            </w:r>
            <w:r w:rsidRPr="007D2C99">
              <w:rPr>
                <w:rFonts w:cstheme="majorHAnsi" w:hint="eastAsia"/>
                <w:color w:val="000000" w:themeColor="text1"/>
              </w:rPr>
              <w:t>先の確保が</w:t>
            </w:r>
            <w:r w:rsidR="00C50130" w:rsidRPr="007D2C99">
              <w:rPr>
                <w:rFonts w:cstheme="majorHAnsi" w:hint="eastAsia"/>
                <w:color w:val="000000" w:themeColor="text1"/>
              </w:rPr>
              <w:t>新たに必要とな</w:t>
            </w:r>
            <w:r w:rsidRPr="007D2C99">
              <w:rPr>
                <w:rFonts w:cstheme="majorHAnsi" w:hint="eastAsia"/>
                <w:color w:val="000000" w:themeColor="text1"/>
              </w:rPr>
              <w:t>ること等の課題があ</w:t>
            </w:r>
            <w:r w:rsidR="00C50130" w:rsidRPr="007D2C99">
              <w:rPr>
                <w:rFonts w:cstheme="majorHAnsi" w:hint="eastAsia"/>
                <w:color w:val="000000" w:themeColor="text1"/>
              </w:rPr>
              <w:t>り</w:t>
            </w:r>
            <w:r w:rsidRPr="007D2C99">
              <w:rPr>
                <w:rFonts w:cstheme="majorHAnsi" w:hint="eastAsia"/>
                <w:color w:val="000000" w:themeColor="text1"/>
              </w:rPr>
              <w:t>、導入に至っていません。</w:t>
            </w:r>
            <w:r w:rsidRPr="00E0430D">
              <w:rPr>
                <w:rFonts w:cstheme="majorHAnsi" w:hint="eastAsia"/>
              </w:rPr>
              <w:t xml:space="preserve">　</w:t>
            </w:r>
          </w:p>
        </w:tc>
      </w:tr>
    </w:tbl>
    <w:p w14:paraId="134EF0BE"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19A43FB0"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56767646"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D2BF7C3" w14:textId="67451FA9" w:rsidR="000F02C2" w:rsidRPr="007D2C99" w:rsidRDefault="000F02C2" w:rsidP="00FE7EE9">
      <w:pPr>
        <w:pStyle w:val="a3"/>
        <w:numPr>
          <w:ilvl w:val="0"/>
          <w:numId w:val="37"/>
        </w:numPr>
        <w:autoSpaceDE w:val="0"/>
        <w:autoSpaceDN w:val="0"/>
        <w:snapToGrid w:val="0"/>
        <w:ind w:leftChars="0"/>
        <w:jc w:val="both"/>
        <w:rPr>
          <w:rFonts w:cstheme="majorHAnsi"/>
          <w:color w:val="000000" w:themeColor="text1"/>
          <w:szCs w:val="20"/>
        </w:rPr>
      </w:pPr>
      <w:r w:rsidRPr="00D71BC0">
        <w:rPr>
          <w:rFonts w:cstheme="majorHAnsi" w:hint="eastAsia"/>
          <w:color w:val="000000" w:themeColor="text1"/>
          <w:szCs w:val="20"/>
        </w:rPr>
        <w:t>下</w:t>
      </w:r>
      <w:r w:rsidRPr="007D2C99">
        <w:rPr>
          <w:rFonts w:cstheme="majorHAnsi" w:hint="eastAsia"/>
          <w:color w:val="000000" w:themeColor="text1"/>
          <w:szCs w:val="20"/>
        </w:rPr>
        <w:t>水道事業における</w:t>
      </w:r>
      <w:r w:rsidR="008D71E8" w:rsidRPr="007D2C99">
        <w:rPr>
          <w:rFonts w:cstheme="majorHAnsi" w:hint="eastAsia"/>
          <w:color w:val="000000" w:themeColor="text1"/>
          <w:szCs w:val="20"/>
        </w:rPr>
        <w:t>資源化・</w:t>
      </w:r>
      <w:r w:rsidRPr="007D2C99">
        <w:rPr>
          <w:rFonts w:cstheme="majorHAnsi" w:hint="eastAsia"/>
          <w:color w:val="000000" w:themeColor="text1"/>
          <w:szCs w:val="20"/>
        </w:rPr>
        <w:t>エネルギー化の必要性</w:t>
      </w:r>
      <w:r w:rsidR="00805C7B" w:rsidRPr="007D2C99">
        <w:rPr>
          <w:rFonts w:cstheme="majorHAnsi" w:hint="eastAsia"/>
          <w:color w:val="000000" w:themeColor="text1"/>
          <w:szCs w:val="20"/>
        </w:rPr>
        <w:t>は</w:t>
      </w:r>
      <w:r w:rsidRPr="007D2C99">
        <w:rPr>
          <w:rFonts w:cstheme="majorHAnsi" w:hint="eastAsia"/>
          <w:color w:val="000000" w:themeColor="text1"/>
          <w:szCs w:val="20"/>
        </w:rPr>
        <w:t>高まって</w:t>
      </w:r>
      <w:r w:rsidR="00805C7B" w:rsidRPr="007D2C99">
        <w:rPr>
          <w:rFonts w:cstheme="majorHAnsi" w:hint="eastAsia"/>
          <w:color w:val="000000" w:themeColor="text1"/>
          <w:szCs w:val="20"/>
        </w:rPr>
        <w:t>おり、</w:t>
      </w:r>
      <w:r w:rsidR="00805C7B" w:rsidRPr="007D2C99">
        <w:rPr>
          <w:rFonts w:ascii="BIZ UDPゴシック" w:hAnsi="BIZ UDPゴシック" w:cstheme="majorHAnsi" w:hint="eastAsia"/>
          <w:color w:val="000000" w:themeColor="text1"/>
          <w:szCs w:val="20"/>
        </w:rPr>
        <w:t>特に、下水汚泥は</w:t>
      </w:r>
      <w:r w:rsidR="00805C7B" w:rsidRPr="007D2C99">
        <w:rPr>
          <w:rFonts w:ascii="BIZ UDPゴシック" w:hAnsi="BIZ UDPゴシック" w:cs="BIZ UDPゴシック" w:hint="eastAsia"/>
          <w:color w:val="000000" w:themeColor="text1"/>
          <w:szCs w:val="20"/>
        </w:rPr>
        <w:t>リンや窒素等の資源を含有していることから、農林水産業の持続性に貢献するものとして、利用の拡大が期待されています。</w:t>
      </w:r>
      <w:r w:rsidR="00982D27" w:rsidRPr="007D2C99">
        <w:rPr>
          <w:rFonts w:ascii="BIZ UDPゴシック" w:hAnsi="BIZ UDPゴシック" w:cs="BIZ UDPゴシック" w:hint="eastAsia"/>
          <w:color w:val="000000" w:themeColor="text1"/>
          <w:szCs w:val="20"/>
        </w:rPr>
        <w:t>その</w:t>
      </w:r>
      <w:r w:rsidR="00805C7B" w:rsidRPr="007D2C99">
        <w:rPr>
          <w:rFonts w:ascii="BIZ UDPゴシック" w:hAnsi="BIZ UDPゴシック" w:cs="BIZ UDPゴシック" w:hint="eastAsia"/>
          <w:color w:val="000000" w:themeColor="text1"/>
          <w:szCs w:val="20"/>
        </w:rPr>
        <w:t>一方で、</w:t>
      </w:r>
      <w:r w:rsidR="00982D27" w:rsidRPr="007D2C99">
        <w:rPr>
          <w:rFonts w:cstheme="majorHAnsi" w:hint="eastAsia"/>
          <w:color w:val="000000" w:themeColor="text1"/>
          <w:szCs w:val="20"/>
        </w:rPr>
        <w:t>現在の</w:t>
      </w:r>
      <w:r w:rsidR="00C50130" w:rsidRPr="007D2C99">
        <w:rPr>
          <w:rFonts w:cstheme="majorHAnsi" w:hint="eastAsia"/>
          <w:color w:val="000000" w:themeColor="text1"/>
          <w:szCs w:val="20"/>
        </w:rPr>
        <w:t>汚泥</w:t>
      </w:r>
      <w:r w:rsidR="00982D27" w:rsidRPr="007D2C99">
        <w:rPr>
          <w:rFonts w:cstheme="majorHAnsi" w:hint="eastAsia"/>
          <w:color w:val="000000" w:themeColor="text1"/>
          <w:szCs w:val="20"/>
        </w:rPr>
        <w:t>処理方法</w:t>
      </w:r>
      <w:r w:rsidR="00C50130" w:rsidRPr="007D2C99">
        <w:rPr>
          <w:rFonts w:cstheme="majorHAnsi" w:hint="eastAsia"/>
          <w:color w:val="000000" w:themeColor="text1"/>
          <w:szCs w:val="20"/>
        </w:rPr>
        <w:t>よりも高コストとなること</w:t>
      </w:r>
      <w:r w:rsidR="006A1980" w:rsidRPr="007D2C99">
        <w:rPr>
          <w:rFonts w:cstheme="majorHAnsi" w:hint="eastAsia"/>
          <w:color w:val="000000" w:themeColor="text1"/>
          <w:szCs w:val="20"/>
        </w:rPr>
        <w:t>や</w:t>
      </w:r>
      <w:r w:rsidR="00C50130" w:rsidRPr="007D2C99">
        <w:rPr>
          <w:rFonts w:cstheme="majorHAnsi" w:hint="eastAsia"/>
          <w:color w:val="000000" w:themeColor="text1"/>
          <w:szCs w:val="20"/>
        </w:rPr>
        <w:t>、</w:t>
      </w:r>
      <w:r w:rsidR="006A1980" w:rsidRPr="007D2C99">
        <w:rPr>
          <w:rFonts w:cstheme="majorHAnsi" w:hint="eastAsia"/>
          <w:color w:val="000000" w:themeColor="text1"/>
          <w:szCs w:val="20"/>
        </w:rPr>
        <w:t>安定的な受入先の確保が新たに必要となること等の課題があります。</w:t>
      </w:r>
      <w:r w:rsidRPr="007D2C99">
        <w:rPr>
          <w:rFonts w:cstheme="majorHAnsi" w:hint="eastAsia"/>
          <w:color w:val="000000" w:themeColor="text1"/>
          <w:szCs w:val="20"/>
        </w:rPr>
        <w:t>今後、より安価で安定的な新技術の開発</w:t>
      </w:r>
      <w:r w:rsidR="00E528E3" w:rsidRPr="007D2C99">
        <w:rPr>
          <w:rFonts w:cstheme="majorHAnsi" w:hint="eastAsia"/>
          <w:color w:val="000000" w:themeColor="text1"/>
          <w:szCs w:val="20"/>
        </w:rPr>
        <w:t>動向</w:t>
      </w:r>
      <w:r w:rsidRPr="007D2C99">
        <w:rPr>
          <w:rFonts w:cstheme="majorHAnsi" w:hint="eastAsia"/>
          <w:color w:val="000000" w:themeColor="text1"/>
          <w:szCs w:val="20"/>
        </w:rPr>
        <w:t>や埋立処分場の状況</w:t>
      </w:r>
      <w:r w:rsidR="00942882" w:rsidRPr="007D2C99">
        <w:rPr>
          <w:rFonts w:cstheme="majorHAnsi" w:hint="eastAsia"/>
          <w:color w:val="000000" w:themeColor="text1"/>
          <w:szCs w:val="20"/>
        </w:rPr>
        <w:t>を</w:t>
      </w:r>
      <w:r w:rsidRPr="007D2C99">
        <w:rPr>
          <w:rFonts w:cstheme="majorHAnsi" w:hint="eastAsia"/>
          <w:color w:val="000000" w:themeColor="text1"/>
          <w:szCs w:val="20"/>
        </w:rPr>
        <w:t>注視しながら、</w:t>
      </w:r>
      <w:r w:rsidR="00942882" w:rsidRPr="007D2C99">
        <w:rPr>
          <w:rFonts w:cstheme="majorHAnsi" w:hint="eastAsia"/>
          <w:color w:val="000000" w:themeColor="text1"/>
          <w:szCs w:val="20"/>
        </w:rPr>
        <w:t>汚泥焼却施設の</w:t>
      </w:r>
      <w:r w:rsidR="00982D27" w:rsidRPr="007D2C99">
        <w:rPr>
          <w:rFonts w:cstheme="majorHAnsi" w:hint="eastAsia"/>
          <w:color w:val="000000" w:themeColor="text1"/>
          <w:szCs w:val="20"/>
        </w:rPr>
        <w:t>改築更新</w:t>
      </w:r>
      <w:r w:rsidR="008D71E8" w:rsidRPr="007D2C99">
        <w:rPr>
          <w:rFonts w:cstheme="majorHAnsi" w:hint="eastAsia"/>
          <w:color w:val="000000" w:themeColor="text1"/>
          <w:szCs w:val="20"/>
        </w:rPr>
        <w:t>予定時期</w:t>
      </w:r>
      <w:r w:rsidR="00982D27" w:rsidRPr="007D2C99">
        <w:rPr>
          <w:rFonts w:cstheme="majorHAnsi" w:hint="eastAsia"/>
          <w:color w:val="000000" w:themeColor="text1"/>
          <w:szCs w:val="20"/>
        </w:rPr>
        <w:t>等</w:t>
      </w:r>
      <w:r w:rsidR="007E79FC" w:rsidRPr="007D2C99">
        <w:rPr>
          <w:rFonts w:cstheme="majorHAnsi" w:hint="eastAsia"/>
          <w:color w:val="000000" w:themeColor="text1"/>
          <w:szCs w:val="20"/>
        </w:rPr>
        <w:t>を見据えて</w:t>
      </w:r>
      <w:r w:rsidR="00942882" w:rsidRPr="007D2C99">
        <w:rPr>
          <w:rFonts w:cstheme="majorHAnsi" w:hint="eastAsia"/>
          <w:color w:val="000000" w:themeColor="text1"/>
          <w:szCs w:val="20"/>
        </w:rPr>
        <w:t>、</w:t>
      </w:r>
      <w:r w:rsidRPr="007D2C99">
        <w:rPr>
          <w:rFonts w:cstheme="majorHAnsi" w:hint="eastAsia"/>
          <w:color w:val="000000" w:themeColor="text1"/>
          <w:szCs w:val="20"/>
        </w:rPr>
        <w:t>下水汚泥の肥料化や下水汚泥を活用した創エネの検討を進めていきます。</w:t>
      </w:r>
    </w:p>
    <w:p w14:paraId="2ACCCFDA" w14:textId="77777777" w:rsidR="000F02C2" w:rsidRPr="007D2C99" w:rsidRDefault="000F02C2" w:rsidP="000F02C2">
      <w:pPr>
        <w:pStyle w:val="a3"/>
        <w:autoSpaceDE w:val="0"/>
        <w:autoSpaceDN w:val="0"/>
        <w:snapToGrid w:val="0"/>
        <w:ind w:leftChars="0" w:left="270"/>
        <w:jc w:val="both"/>
        <w:rPr>
          <w:rFonts w:cstheme="majorHAnsi"/>
          <w:color w:val="000000" w:themeColor="text1"/>
          <w:szCs w:val="20"/>
        </w:rPr>
      </w:pPr>
    </w:p>
    <w:p w14:paraId="79114C62" w14:textId="5CFA9A79" w:rsidR="00401FEE" w:rsidRPr="007D2C99" w:rsidRDefault="000F02C2" w:rsidP="00401FEE">
      <w:pPr>
        <w:pStyle w:val="a3"/>
        <w:numPr>
          <w:ilvl w:val="0"/>
          <w:numId w:val="37"/>
        </w:numPr>
        <w:autoSpaceDE w:val="0"/>
        <w:autoSpaceDN w:val="0"/>
        <w:snapToGrid w:val="0"/>
        <w:ind w:leftChars="50" w:left="270"/>
        <w:jc w:val="both"/>
        <w:rPr>
          <w:rFonts w:cstheme="majorHAnsi"/>
          <w:color w:val="000000" w:themeColor="text1"/>
          <w:szCs w:val="20"/>
        </w:rPr>
      </w:pPr>
      <w:r w:rsidRPr="007D2C99">
        <w:rPr>
          <w:rFonts w:cstheme="majorHAnsi" w:hint="eastAsia"/>
          <w:color w:val="000000" w:themeColor="text1"/>
          <w:szCs w:val="20"/>
        </w:rPr>
        <w:t>水みらいセンターの更新用地を活用した太陽光発電</w:t>
      </w:r>
      <w:r w:rsidR="008D71E8" w:rsidRPr="007D2C99">
        <w:rPr>
          <w:rFonts w:cstheme="majorHAnsi" w:hint="eastAsia"/>
          <w:color w:val="000000" w:themeColor="text1"/>
          <w:szCs w:val="20"/>
          <w:vertAlign w:val="superscript"/>
        </w:rPr>
        <w:t>※</w:t>
      </w:r>
      <w:r w:rsidRPr="007D2C99">
        <w:rPr>
          <w:rFonts w:cstheme="majorHAnsi" w:hint="eastAsia"/>
          <w:color w:val="000000" w:themeColor="text1"/>
          <w:szCs w:val="20"/>
        </w:rPr>
        <w:t>の取組を継続する</w:t>
      </w:r>
      <w:r w:rsidR="00AF5148" w:rsidRPr="007D2C99">
        <w:rPr>
          <w:rFonts w:cstheme="majorHAnsi" w:hint="eastAsia"/>
          <w:color w:val="000000" w:themeColor="text1"/>
          <w:szCs w:val="20"/>
        </w:rPr>
        <w:t>ことで、再生可能エネルギーの有効利用を行うとともに災害時のエネルギー確保も行います</w:t>
      </w:r>
      <w:r w:rsidRPr="007D2C99">
        <w:rPr>
          <w:rFonts w:cstheme="majorHAnsi" w:hint="eastAsia"/>
          <w:color w:val="000000" w:themeColor="text1"/>
          <w:szCs w:val="20"/>
        </w:rPr>
        <w:t>。</w:t>
      </w:r>
    </w:p>
    <w:p w14:paraId="2F3F3251" w14:textId="58678404" w:rsidR="008D71E8" w:rsidRPr="007D2C99" w:rsidRDefault="008D71E8" w:rsidP="008D71E8">
      <w:pPr>
        <w:pStyle w:val="a3"/>
        <w:autoSpaceDE w:val="0"/>
        <w:autoSpaceDN w:val="0"/>
        <w:snapToGrid w:val="0"/>
        <w:ind w:leftChars="0" w:left="270"/>
        <w:jc w:val="both"/>
        <w:rPr>
          <w:rFonts w:cstheme="majorHAnsi"/>
          <w:color w:val="000000" w:themeColor="text1"/>
          <w:sz w:val="18"/>
          <w:szCs w:val="18"/>
        </w:rPr>
      </w:pPr>
      <w:r w:rsidRPr="007D2C99">
        <w:rPr>
          <w:rFonts w:cstheme="majorHAnsi" w:hint="eastAsia"/>
          <w:color w:val="000000" w:themeColor="text1"/>
          <w:sz w:val="18"/>
          <w:szCs w:val="18"/>
        </w:rPr>
        <w:t>※</w:t>
      </w:r>
      <w:r w:rsidRPr="007D2C99">
        <w:rPr>
          <w:rFonts w:cstheme="majorHAnsi" w:hint="eastAsia"/>
          <w:color w:val="000000" w:themeColor="text1"/>
          <w:sz w:val="18"/>
          <w:szCs w:val="18"/>
        </w:rPr>
        <w:t>7</w:t>
      </w:r>
      <w:r w:rsidRPr="007D2C99">
        <w:rPr>
          <w:rFonts w:cstheme="majorHAnsi" w:hint="eastAsia"/>
          <w:color w:val="000000" w:themeColor="text1"/>
          <w:sz w:val="18"/>
          <w:szCs w:val="18"/>
        </w:rPr>
        <w:t>箇所の水みらいセンターで実施しており、総発電量は約</w:t>
      </w:r>
      <w:r w:rsidRPr="007D2C99">
        <w:rPr>
          <w:rFonts w:cstheme="majorHAnsi" w:hint="eastAsia"/>
          <w:color w:val="000000" w:themeColor="text1"/>
          <w:sz w:val="18"/>
          <w:szCs w:val="18"/>
        </w:rPr>
        <w:t>1</w:t>
      </w:r>
      <w:r w:rsidRPr="007D2C99">
        <w:rPr>
          <w:rFonts w:cstheme="majorHAnsi"/>
          <w:color w:val="000000" w:themeColor="text1"/>
          <w:sz w:val="18"/>
          <w:szCs w:val="18"/>
        </w:rPr>
        <w:t>5,000MWh/</w:t>
      </w:r>
      <w:r w:rsidRPr="007D2C99">
        <w:rPr>
          <w:rFonts w:cstheme="majorHAnsi" w:hint="eastAsia"/>
          <w:color w:val="000000" w:themeColor="text1"/>
          <w:sz w:val="18"/>
          <w:szCs w:val="18"/>
        </w:rPr>
        <w:t>年、年間売電収益は約</w:t>
      </w:r>
      <w:r w:rsidRPr="007D2C99">
        <w:rPr>
          <w:rFonts w:cstheme="majorHAnsi" w:hint="eastAsia"/>
          <w:color w:val="000000" w:themeColor="text1"/>
          <w:sz w:val="18"/>
          <w:szCs w:val="18"/>
        </w:rPr>
        <w:t>2</w:t>
      </w:r>
      <w:r w:rsidRPr="007D2C99">
        <w:rPr>
          <w:rFonts w:cstheme="majorHAnsi"/>
          <w:color w:val="000000" w:themeColor="text1"/>
          <w:sz w:val="18"/>
          <w:szCs w:val="18"/>
        </w:rPr>
        <w:t>.6</w:t>
      </w:r>
      <w:r w:rsidRPr="007D2C99">
        <w:rPr>
          <w:rFonts w:cstheme="majorHAnsi" w:hint="eastAsia"/>
          <w:color w:val="000000" w:themeColor="text1"/>
          <w:sz w:val="18"/>
          <w:szCs w:val="18"/>
        </w:rPr>
        <w:t>億円</w:t>
      </w:r>
      <w:r w:rsidRPr="007D2C99">
        <w:rPr>
          <w:rFonts w:cstheme="majorHAnsi" w:hint="eastAsia"/>
          <w:color w:val="000000" w:themeColor="text1"/>
          <w:sz w:val="18"/>
          <w:szCs w:val="18"/>
        </w:rPr>
        <w:t>/</w:t>
      </w:r>
      <w:r w:rsidRPr="007D2C99">
        <w:rPr>
          <w:rFonts w:cstheme="majorHAnsi" w:hint="eastAsia"/>
          <w:color w:val="000000" w:themeColor="text1"/>
          <w:sz w:val="18"/>
          <w:szCs w:val="18"/>
        </w:rPr>
        <w:t>年（</w:t>
      </w:r>
      <w:r w:rsidRPr="007D2C99">
        <w:rPr>
          <w:rFonts w:cstheme="majorHAnsi" w:hint="eastAsia"/>
          <w:color w:val="000000" w:themeColor="text1"/>
          <w:sz w:val="18"/>
          <w:szCs w:val="18"/>
        </w:rPr>
        <w:t>2</w:t>
      </w:r>
      <w:r w:rsidRPr="007D2C99">
        <w:rPr>
          <w:rFonts w:cstheme="majorHAnsi"/>
          <w:color w:val="000000" w:themeColor="text1"/>
          <w:sz w:val="18"/>
          <w:szCs w:val="18"/>
        </w:rPr>
        <w:t>022</w:t>
      </w:r>
      <w:r w:rsidRPr="007D2C99">
        <w:rPr>
          <w:rFonts w:cstheme="majorHAnsi" w:hint="eastAsia"/>
          <w:color w:val="000000" w:themeColor="text1"/>
          <w:sz w:val="18"/>
          <w:szCs w:val="18"/>
        </w:rPr>
        <w:t>年度実績）</w:t>
      </w:r>
    </w:p>
    <w:p w14:paraId="7D477F51" w14:textId="77777777" w:rsidR="000F02C2" w:rsidRPr="007D2C99" w:rsidRDefault="000F02C2" w:rsidP="00401FEE">
      <w:pPr>
        <w:autoSpaceDE w:val="0"/>
        <w:autoSpaceDN w:val="0"/>
        <w:snapToGrid w:val="0"/>
        <w:jc w:val="both"/>
        <w:rPr>
          <w:rFonts w:cstheme="majorHAnsi"/>
          <w:szCs w:val="20"/>
        </w:rPr>
      </w:pPr>
    </w:p>
    <w:p w14:paraId="3AEC45E1" w14:textId="10C7863B" w:rsidR="000F02C2" w:rsidRPr="001B5572" w:rsidRDefault="000F02C2" w:rsidP="000F02C2">
      <w:pPr>
        <w:pStyle w:val="a3"/>
        <w:numPr>
          <w:ilvl w:val="0"/>
          <w:numId w:val="37"/>
        </w:numPr>
        <w:autoSpaceDE w:val="0"/>
        <w:autoSpaceDN w:val="0"/>
        <w:snapToGrid w:val="0"/>
        <w:ind w:leftChars="50" w:left="270"/>
        <w:jc w:val="both"/>
        <w:rPr>
          <w:rFonts w:cstheme="majorHAnsi"/>
          <w:szCs w:val="20"/>
        </w:rPr>
      </w:pPr>
      <w:r w:rsidRPr="007D2C99">
        <w:rPr>
          <w:rFonts w:cstheme="majorHAnsi" w:hint="eastAsia"/>
          <w:szCs w:val="20"/>
        </w:rPr>
        <w:t>処理水供給事業を継続するとともに、処理水供給施</w:t>
      </w:r>
      <w:r w:rsidRPr="001B5572">
        <w:rPr>
          <w:rFonts w:cstheme="majorHAnsi" w:hint="eastAsia"/>
          <w:szCs w:val="20"/>
        </w:rPr>
        <w:t>設「Ｑ水くん</w:t>
      </w:r>
      <w:r>
        <w:rPr>
          <w:rStyle w:val="af6"/>
          <w:rFonts w:cstheme="majorHAnsi"/>
          <w:szCs w:val="20"/>
        </w:rPr>
        <w:endnoteReference w:id="43"/>
      </w:r>
      <w:r w:rsidRPr="001B5572">
        <w:rPr>
          <w:rFonts w:cstheme="majorHAnsi" w:hint="eastAsia"/>
          <w:szCs w:val="20"/>
        </w:rPr>
        <w:t>」の利用促進のための</w:t>
      </w:r>
      <w:r w:rsidRPr="001B5572">
        <w:rPr>
          <w:rFonts w:cstheme="majorHAnsi" w:hint="eastAsia"/>
          <w:szCs w:val="20"/>
        </w:rPr>
        <w:t>PR</w:t>
      </w:r>
      <w:r w:rsidRPr="001B5572">
        <w:rPr>
          <w:rFonts w:cstheme="majorHAnsi" w:hint="eastAsia"/>
          <w:szCs w:val="20"/>
        </w:rPr>
        <w:t>を実施するなど、水資源の効率的な利用を促します。</w:t>
      </w:r>
    </w:p>
    <w:p w14:paraId="1541A188" w14:textId="674167FD" w:rsidR="000F02C2" w:rsidRDefault="000F02C2" w:rsidP="000F02C2">
      <w:pPr>
        <w:pStyle w:val="a3"/>
        <w:autoSpaceDE w:val="0"/>
        <w:autoSpaceDN w:val="0"/>
        <w:snapToGrid w:val="0"/>
        <w:ind w:leftChars="0" w:left="420"/>
        <w:jc w:val="both"/>
        <w:rPr>
          <w:rFonts w:cstheme="majorHAnsi"/>
          <w:szCs w:val="20"/>
        </w:rPr>
      </w:pPr>
    </w:p>
    <w:p w14:paraId="11DE9B40" w14:textId="51753204" w:rsidR="000F02C2" w:rsidRPr="001B5572" w:rsidRDefault="008C63F7" w:rsidP="000F02C2">
      <w:pPr>
        <w:pStyle w:val="a3"/>
        <w:numPr>
          <w:ilvl w:val="0"/>
          <w:numId w:val="38"/>
        </w:numPr>
        <w:autoSpaceDE w:val="0"/>
        <w:autoSpaceDN w:val="0"/>
        <w:snapToGrid w:val="0"/>
        <w:ind w:leftChars="50" w:left="270"/>
        <w:jc w:val="both"/>
        <w:rPr>
          <w:rFonts w:cstheme="majorHAnsi"/>
          <w:szCs w:val="20"/>
        </w:rPr>
      </w:pPr>
      <w:r>
        <w:rPr>
          <w:rFonts w:ascii="BIZ UDPゴシック" w:hAnsi="BIZ UDPゴシック" w:cstheme="majorHAnsi"/>
          <w:noProof/>
          <w:color w:val="FF0000"/>
          <w:szCs w:val="20"/>
        </w:rPr>
        <mc:AlternateContent>
          <mc:Choice Requires="wps">
            <w:drawing>
              <wp:anchor distT="0" distB="0" distL="114300" distR="114300" simplePos="0" relativeHeight="251747840" behindDoc="0" locked="0" layoutInCell="1" allowOverlap="1" wp14:anchorId="4D5DC345" wp14:editId="64D7A1D3">
                <wp:simplePos x="0" y="0"/>
                <wp:positionH relativeFrom="column">
                  <wp:posOffset>3333750</wp:posOffset>
                </wp:positionH>
                <wp:positionV relativeFrom="paragraph">
                  <wp:posOffset>243840</wp:posOffset>
                </wp:positionV>
                <wp:extent cx="2705100" cy="619125"/>
                <wp:effectExtent l="0" t="0" r="19050" b="28575"/>
                <wp:wrapNone/>
                <wp:docPr id="130008" name="四角形: 角を丸くする 130008"/>
                <wp:cNvGraphicFramePr/>
                <a:graphic xmlns:a="http://schemas.openxmlformats.org/drawingml/2006/main">
                  <a:graphicData uri="http://schemas.microsoft.com/office/word/2010/wordprocessingShape">
                    <wps:wsp>
                      <wps:cNvSpPr/>
                      <wps:spPr>
                        <a:xfrm>
                          <a:off x="0" y="0"/>
                          <a:ext cx="2705100"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7E71A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CDAADF8" w14:textId="31060246" w:rsidR="008C63F7" w:rsidRPr="007D2C99" w:rsidRDefault="00EB2085"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新たな汚泥処理方法の</w:t>
                            </w:r>
                            <w:r w:rsidR="008C63F7" w:rsidRPr="007D2C99">
                              <w:rPr>
                                <w:rFonts w:ascii="BIZ UDPゴシック" w:hAnsi="BIZ UDPゴシック" w:cstheme="majorHAnsi" w:hint="eastAsia"/>
                                <w:color w:val="000000" w:themeColor="text1"/>
                                <w:szCs w:val="20"/>
                              </w:rPr>
                              <w:t>導入における課題解決のための新技術開発支援や受入先</w:t>
                            </w:r>
                            <w:r w:rsidR="00573897" w:rsidRPr="007D2C99">
                              <w:rPr>
                                <w:rFonts w:ascii="BIZ UDPゴシック" w:hAnsi="BIZ UDPゴシック" w:cstheme="majorHAnsi" w:hint="eastAsia"/>
                                <w:color w:val="000000" w:themeColor="text1"/>
                                <w:szCs w:val="20"/>
                              </w:rPr>
                              <w:t>の</w:t>
                            </w:r>
                            <w:r w:rsidR="008C63F7" w:rsidRPr="007D2C99">
                              <w:rPr>
                                <w:rFonts w:ascii="BIZ UDPゴシック" w:hAnsi="BIZ UDPゴシック" w:cstheme="majorHAnsi" w:hint="eastAsia"/>
                                <w:color w:val="000000" w:themeColor="text1"/>
                                <w:szCs w:val="20"/>
                              </w:rPr>
                              <w:t>開拓</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5DC345" id="四角形: 角を丸くする 130008" o:spid="_x0000_s1192" style="position:absolute;left:0;text-align:left;margin-left:262.5pt;margin-top:19.2pt;width:213pt;height:48.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" filled="f" strokecolor="#404040 [2429]" strokeweight="1pt">
                <v:stroke dashstyle="1 1"/>
                <v:textbox inset="1mm,1mm,1mm,1mm">
                  <w:txbxContent>
                    <w:p w14:paraId="4B7E71A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CDAADF8" w14:textId="31060246" w:rsidR="008C63F7" w:rsidRPr="007D2C99" w:rsidRDefault="00EB2085"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新たな汚泥処理方法の</w:t>
                      </w:r>
                      <w:r w:rsidR="008C63F7" w:rsidRPr="007D2C99">
                        <w:rPr>
                          <w:rFonts w:ascii="BIZ UDPゴシック" w:hAnsi="BIZ UDPゴシック" w:cstheme="majorHAnsi" w:hint="eastAsia"/>
                          <w:color w:val="000000" w:themeColor="text1"/>
                          <w:szCs w:val="20"/>
                        </w:rPr>
                        <w:t>導入における課題解決のための新技術開発支援や受入先</w:t>
                      </w:r>
                      <w:r w:rsidR="00573897" w:rsidRPr="007D2C99">
                        <w:rPr>
                          <w:rFonts w:ascii="BIZ UDPゴシック" w:hAnsi="BIZ UDPゴシック" w:cstheme="majorHAnsi" w:hint="eastAsia"/>
                          <w:color w:val="000000" w:themeColor="text1"/>
                          <w:szCs w:val="20"/>
                        </w:rPr>
                        <w:t>の</w:t>
                      </w:r>
                      <w:r w:rsidR="008C63F7" w:rsidRPr="007D2C99">
                        <w:rPr>
                          <w:rFonts w:ascii="BIZ UDPゴシック" w:hAnsi="BIZ UDPゴシック" w:cstheme="majorHAnsi" w:hint="eastAsia"/>
                          <w:color w:val="000000" w:themeColor="text1"/>
                          <w:szCs w:val="20"/>
                        </w:rPr>
                        <w:t>開拓</w:t>
                      </w:r>
                    </w:p>
                  </w:txbxContent>
                </v:textbox>
              </v:roundrect>
            </w:pict>
          </mc:Fallback>
        </mc:AlternateContent>
      </w:r>
      <w:r w:rsidR="000F02C2" w:rsidRPr="00E527F0">
        <w:rPr>
          <w:noProof/>
        </w:rPr>
        <mc:AlternateContent>
          <mc:Choice Requires="wps">
            <w:drawing>
              <wp:anchor distT="0" distB="0" distL="114300" distR="114300" simplePos="0" relativeHeight="251627008" behindDoc="0" locked="0" layoutInCell="1" allowOverlap="1" wp14:anchorId="23F6AC9C" wp14:editId="2582F783">
                <wp:simplePos x="0" y="0"/>
                <wp:positionH relativeFrom="column">
                  <wp:posOffset>-5715</wp:posOffset>
                </wp:positionH>
                <wp:positionV relativeFrom="paragraph">
                  <wp:posOffset>261782</wp:posOffset>
                </wp:positionV>
                <wp:extent cx="6187440" cy="4359275"/>
                <wp:effectExtent l="0" t="0" r="0" b="0"/>
                <wp:wrapSquare wrapText="bothSides"/>
                <wp:docPr id="17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6187440" cy="4359275"/>
                        </a:xfrm>
                        <a:prstGeom prst="rect">
                          <a:avLst/>
                        </a:prstGeom>
                        <a:noFill/>
                      </wps:spPr>
                      <wps:txbx>
                        <w:txbxContent>
                          <w:p w14:paraId="1797BA0F"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45A25">
                              <w:rPr>
                                <w:noProof/>
                              </w:rPr>
                              <w:drawing>
                                <wp:inline distT="0" distB="0" distL="0" distR="0" wp14:anchorId="7C1F1A2D" wp14:editId="6ABF29B4">
                                  <wp:extent cx="5495925" cy="3737192"/>
                                  <wp:effectExtent l="0" t="0" r="0" b="0"/>
                                  <wp:docPr id="130456" name="図 130456" descr="図34　下水道資源の有効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6" name="図 130456" descr="図34　下水道資源の有効利用"/>
                                          <pic:cNvPicPr>
                                            <a:picLocks noChangeAspect="1" noChangeArrowheads="1"/>
                                          </pic:cNvPicPr>
                                        </pic:nvPicPr>
                                        <pic:blipFill rotWithShape="1">
                                          <a:blip r:embed="rId102">
                                            <a:extLst>
                                              <a:ext uri="{28A0092B-C50C-407E-A947-70E740481C1C}">
                                                <a14:useLocalDpi xmlns:a14="http://schemas.microsoft.com/office/drawing/2010/main" val="0"/>
                                              </a:ext>
                                            </a:extLst>
                                          </a:blip>
                                          <a:srcRect b="4219"/>
                                          <a:stretch/>
                                        </pic:blipFill>
                                        <pic:spPr bwMode="auto">
                                          <a:xfrm>
                                            <a:off x="0" y="0"/>
                                            <a:ext cx="5500978" cy="3740628"/>
                                          </a:xfrm>
                                          <a:prstGeom prst="rect">
                                            <a:avLst/>
                                          </a:prstGeom>
                                          <a:noFill/>
                                          <a:ln>
                                            <a:noFill/>
                                          </a:ln>
                                          <a:extLst>
                                            <a:ext uri="{53640926-AAD7-44D8-BBD7-CCE9431645EC}">
                                              <a14:shadowObscured xmlns:a14="http://schemas.microsoft.com/office/drawing/2010/main"/>
                                            </a:ext>
                                          </a:extLst>
                                        </pic:spPr>
                                      </pic:pic>
                                    </a:graphicData>
                                  </a:graphic>
                                </wp:inline>
                              </w:drawing>
                            </w:r>
                          </w:p>
                          <w:p w14:paraId="32C9A080" w14:textId="4E3E99BB" w:rsidR="006212C8" w:rsidRPr="00E14A80"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w:t>
                            </w:r>
                            <w:r w:rsidRPr="00FB006D">
                              <w:rPr>
                                <w:rFonts w:asciiTheme="majorHAnsi" w:eastAsia="BIZ UDPゴシック" w:hAnsiTheme="majorHAnsi" w:cstheme="majorHAnsi"/>
                                <w:kern w:val="24"/>
                                <w:sz w:val="18"/>
                                <w:szCs w:val="18"/>
                              </w:rPr>
                              <w:t>4</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下水道資源</w:t>
                            </w:r>
                            <w:r>
                              <w:rPr>
                                <w:rFonts w:ascii="BIZ UDPゴシック" w:eastAsia="BIZ UDPゴシック" w:hAnsi="BIZ UDPゴシック" w:cstheme="minorBidi"/>
                                <w:kern w:val="24"/>
                                <w:sz w:val="18"/>
                                <w:szCs w:val="18"/>
                              </w:rPr>
                              <w:t>の有効利用</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3F6AC9C" id="_x0000_s1193" type="#_x0000_t202" style="position:absolute;left:0;text-align:left;margin-left:-.45pt;margin-top:20.6pt;width:487.2pt;height:343.2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" filled="f" stroked="f">
                <v:textbox>
                  <w:txbxContent>
                    <w:p w14:paraId="1797BA0F"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45A25">
                        <w:rPr>
                          <w:noProof/>
                        </w:rPr>
                        <w:drawing>
                          <wp:inline distT="0" distB="0" distL="0" distR="0" wp14:anchorId="7C1F1A2D" wp14:editId="6ABF29B4">
                            <wp:extent cx="5495925" cy="3737192"/>
                            <wp:effectExtent l="0" t="0" r="0" b="0"/>
                            <wp:docPr id="130456" name="図 130456" descr="図34　下水道資源の有効利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6" name="図 130456" descr="図34　下水道資源の有効利用"/>
                                    <pic:cNvPicPr>
                                      <a:picLocks noChangeAspect="1" noChangeArrowheads="1"/>
                                    </pic:cNvPicPr>
                                  </pic:nvPicPr>
                                  <pic:blipFill rotWithShape="1">
                                    <a:blip r:embed="rId102">
                                      <a:extLst>
                                        <a:ext uri="{28A0092B-C50C-407E-A947-70E740481C1C}">
                                          <a14:useLocalDpi xmlns:a14="http://schemas.microsoft.com/office/drawing/2010/main" val="0"/>
                                        </a:ext>
                                      </a:extLst>
                                    </a:blip>
                                    <a:srcRect b="4219"/>
                                    <a:stretch/>
                                  </pic:blipFill>
                                  <pic:spPr bwMode="auto">
                                    <a:xfrm>
                                      <a:off x="0" y="0"/>
                                      <a:ext cx="5500978" cy="3740628"/>
                                    </a:xfrm>
                                    <a:prstGeom prst="rect">
                                      <a:avLst/>
                                    </a:prstGeom>
                                    <a:noFill/>
                                    <a:ln>
                                      <a:noFill/>
                                    </a:ln>
                                    <a:extLst>
                                      <a:ext uri="{53640926-AAD7-44D8-BBD7-CCE9431645EC}">
                                        <a14:shadowObscured xmlns:a14="http://schemas.microsoft.com/office/drawing/2010/main"/>
                                      </a:ext>
                                    </a:extLst>
                                  </pic:spPr>
                                </pic:pic>
                              </a:graphicData>
                            </a:graphic>
                          </wp:inline>
                        </w:drawing>
                      </w:r>
                    </w:p>
                    <w:p w14:paraId="32C9A080" w14:textId="4E3E99BB" w:rsidR="006212C8" w:rsidRPr="00E14A80"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3</w:t>
                      </w:r>
                      <w:r w:rsidRPr="00FB006D">
                        <w:rPr>
                          <w:rFonts w:asciiTheme="majorHAnsi" w:eastAsia="BIZ UDPゴシック" w:hAnsiTheme="majorHAnsi" w:cstheme="majorHAnsi"/>
                          <w:kern w:val="24"/>
                          <w:sz w:val="18"/>
                          <w:szCs w:val="18"/>
                        </w:rPr>
                        <w:t>4</w:t>
                      </w:r>
                      <w:r>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下水道資源</w:t>
                      </w:r>
                      <w:r>
                        <w:rPr>
                          <w:rFonts w:ascii="BIZ UDPゴシック" w:eastAsia="BIZ UDPゴシック" w:hAnsi="BIZ UDPゴシック" w:cstheme="minorBidi"/>
                          <w:kern w:val="24"/>
                          <w:sz w:val="18"/>
                          <w:szCs w:val="18"/>
                        </w:rPr>
                        <w:t>の有効利用</w:t>
                      </w:r>
                    </w:p>
                  </w:txbxContent>
                </v:textbox>
                <w10:wrap type="square"/>
              </v:shape>
            </w:pict>
          </mc:Fallback>
        </mc:AlternateContent>
      </w:r>
      <w:r w:rsidR="000F02C2" w:rsidRPr="001B5572">
        <w:rPr>
          <w:rFonts w:cstheme="majorHAnsi" w:hint="eastAsia"/>
          <w:szCs w:val="20"/>
        </w:rPr>
        <w:t>様々な特色を有する処理場等を技術開発の場として提供するなど、民間企業の技術開発を促進します。</w:t>
      </w:r>
    </w:p>
    <w:p w14:paraId="3033EFFF" w14:textId="0A13F726" w:rsidR="000F02C2" w:rsidRPr="00623825" w:rsidRDefault="000F02C2" w:rsidP="000F02C2">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D97C7F">
        <w:rPr>
          <w:rFonts w:cstheme="majorHAnsi"/>
          <w:color w:val="000000" w:themeColor="text1"/>
          <w:bdr w:val="single" w:sz="4" w:space="0" w:color="auto"/>
        </w:rPr>
        <w:t>営目標</w:t>
      </w:r>
      <w:r w:rsidRPr="00D97C7F">
        <w:rPr>
          <w:rFonts w:cstheme="majorHAnsi"/>
          <w:color w:val="000000" w:themeColor="text1"/>
          <w:bdr w:val="single" w:sz="4" w:space="0" w:color="auto"/>
        </w:rPr>
        <w:t>2</w:t>
      </w:r>
      <w:r w:rsidRPr="00D97C7F">
        <w:rPr>
          <w:rFonts w:cstheme="majorHAnsi"/>
          <w:color w:val="000000" w:themeColor="text1"/>
          <w:bdr w:val="single" w:sz="4" w:space="0" w:color="auto"/>
        </w:rPr>
        <w:t xml:space="preserve">　　安全で安心なまちづくりの推進</w:t>
      </w:r>
      <w:r w:rsidRPr="00D97C7F">
        <w:rPr>
          <w:rFonts w:cstheme="majorHAnsi"/>
          <w:color w:val="000000" w:themeColor="text1"/>
          <w:bdr w:val="single" w:sz="4" w:space="0" w:color="auto"/>
        </w:rPr>
        <w:t xml:space="preserve"> </w:t>
      </w:r>
    </w:p>
    <w:p w14:paraId="538AD77D" w14:textId="1065EE91" w:rsidR="000F02C2" w:rsidRPr="00D666F7" w:rsidRDefault="000F02C2" w:rsidP="000F02C2">
      <w:pPr>
        <w:pStyle w:val="2"/>
      </w:pPr>
      <w:bookmarkStart w:id="89" w:name="_Toc141201735"/>
      <w:bookmarkStart w:id="90" w:name="_Toc148033444"/>
      <w:bookmarkStart w:id="91" w:name="_Toc148535952"/>
      <w:r>
        <w:rPr>
          <w:rFonts w:hint="eastAsia"/>
        </w:rPr>
        <w:t>カーボンニュー</w:t>
      </w:r>
      <w:r w:rsidRPr="00FA71B4">
        <w:rPr>
          <w:rFonts w:hint="eastAsia"/>
        </w:rPr>
        <w:t>トラ</w:t>
      </w:r>
      <w:r w:rsidRPr="007D2C99">
        <w:rPr>
          <w:rFonts w:hint="eastAsia"/>
        </w:rPr>
        <w:t>ル</w:t>
      </w:r>
      <w:bookmarkEnd w:id="89"/>
      <w:r w:rsidR="00784579" w:rsidRPr="007D2C99">
        <w:rPr>
          <w:rFonts w:hint="eastAsia"/>
        </w:rPr>
        <w:t>の推進</w:t>
      </w:r>
      <w:bookmarkEnd w:id="90"/>
      <w:bookmarkEnd w:id="91"/>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666F7" w14:paraId="1F76DC8B" w14:textId="77777777" w:rsidTr="00B019A7">
        <w:trPr>
          <w:cantSplit/>
          <w:trHeight w:val="39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1079A5B0" w14:textId="77777777" w:rsidR="000F02C2" w:rsidRPr="00D666F7" w:rsidRDefault="000F02C2" w:rsidP="0072383F">
            <w:pPr>
              <w:autoSpaceDE w:val="0"/>
              <w:autoSpaceDN w:val="0"/>
              <w:snapToGrid w:val="0"/>
              <w:ind w:left="57" w:right="57"/>
              <w:jc w:val="center"/>
              <w:rPr>
                <w:color w:val="FFFFFF" w:themeColor="background1"/>
              </w:rPr>
            </w:pPr>
            <w:r w:rsidRPr="00D666F7">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25D60B29" w14:textId="77777777" w:rsidR="000F02C2" w:rsidRPr="007D2C99" w:rsidRDefault="000F02C2" w:rsidP="0072383F">
            <w:pPr>
              <w:pStyle w:val="a3"/>
              <w:numPr>
                <w:ilvl w:val="0"/>
                <w:numId w:val="19"/>
              </w:numPr>
              <w:autoSpaceDE w:val="0"/>
              <w:autoSpaceDN w:val="0"/>
              <w:snapToGrid w:val="0"/>
              <w:ind w:leftChars="0"/>
              <w:jc w:val="both"/>
              <w:rPr>
                <w:rFonts w:cstheme="majorHAnsi"/>
              </w:rPr>
            </w:pPr>
            <w:r w:rsidRPr="007D2C99">
              <w:rPr>
                <w:rFonts w:cstheme="majorHAnsi" w:hint="eastAsia"/>
              </w:rPr>
              <w:t>2</w:t>
            </w:r>
            <w:r w:rsidRPr="007D2C99">
              <w:rPr>
                <w:rFonts w:cstheme="majorHAnsi"/>
              </w:rPr>
              <w:t>050</w:t>
            </w:r>
            <w:r w:rsidRPr="007D2C99">
              <w:rPr>
                <w:rFonts w:cstheme="majorHAnsi" w:hint="eastAsia"/>
              </w:rPr>
              <w:t>年カーボンニュートラル・脱炭素社会の実現に向け、エネルギーの効率的な利用を継続・拡大します。</w:t>
            </w:r>
          </w:p>
        </w:tc>
      </w:tr>
      <w:tr w:rsidR="000F02C2" w:rsidRPr="00D30E2C" w14:paraId="49AD247F" w14:textId="77777777" w:rsidTr="006B5DB1">
        <w:trPr>
          <w:cantSplit/>
          <w:trHeight w:val="1523"/>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textDirection w:val="tbRlV"/>
            <w:vAlign w:val="center"/>
          </w:tcPr>
          <w:p w14:paraId="2DF78043" w14:textId="77777777" w:rsidR="000F02C2" w:rsidRPr="00D666F7" w:rsidRDefault="000F02C2" w:rsidP="0072383F">
            <w:pPr>
              <w:autoSpaceDE w:val="0"/>
              <w:autoSpaceDN w:val="0"/>
              <w:snapToGrid w:val="0"/>
              <w:ind w:left="57" w:right="57"/>
              <w:jc w:val="center"/>
              <w:rPr>
                <w:color w:val="FFFFFF" w:themeColor="background1"/>
              </w:rPr>
            </w:pPr>
            <w:r w:rsidRPr="00D666F7">
              <w:rPr>
                <w:rFonts w:hint="eastAsia"/>
                <w:color w:val="FFFFFF" w:themeColor="background1"/>
              </w:rPr>
              <w:t>課題</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0B0053EC" w14:textId="77777777" w:rsidR="000F02C2" w:rsidRPr="007D2C99" w:rsidRDefault="000F02C2" w:rsidP="0072383F">
            <w:pPr>
              <w:pStyle w:val="a3"/>
              <w:numPr>
                <w:ilvl w:val="0"/>
                <w:numId w:val="26"/>
              </w:numPr>
              <w:autoSpaceDE w:val="0"/>
              <w:autoSpaceDN w:val="0"/>
              <w:snapToGrid w:val="0"/>
              <w:ind w:leftChars="0"/>
              <w:jc w:val="both"/>
              <w:rPr>
                <w:rFonts w:cstheme="majorHAnsi"/>
              </w:rPr>
            </w:pPr>
            <w:r w:rsidRPr="007D2C99">
              <w:rPr>
                <w:rFonts w:cstheme="majorHAnsi" w:hint="eastAsia"/>
              </w:rPr>
              <w:t>下水道は、処理の過程において温室効果ガスを排出するとともに、多くのエネルギーを消費します。</w:t>
            </w:r>
          </w:p>
          <w:p w14:paraId="26A04673" w14:textId="79E8DF56" w:rsidR="000F02C2" w:rsidRPr="007D2C99" w:rsidRDefault="00F86454" w:rsidP="0072383F">
            <w:pPr>
              <w:pStyle w:val="a3"/>
              <w:numPr>
                <w:ilvl w:val="0"/>
                <w:numId w:val="26"/>
              </w:numPr>
              <w:autoSpaceDE w:val="0"/>
              <w:autoSpaceDN w:val="0"/>
              <w:snapToGrid w:val="0"/>
              <w:ind w:leftChars="0"/>
              <w:jc w:val="both"/>
              <w:rPr>
                <w:rFonts w:cstheme="majorHAnsi"/>
              </w:rPr>
            </w:pPr>
            <w:r w:rsidRPr="007D2C99">
              <w:rPr>
                <w:rFonts w:cstheme="majorHAnsi" w:hint="eastAsia"/>
              </w:rPr>
              <w:t>地球温暖化に伴う気候変動の影響が顕在化</w:t>
            </w:r>
            <w:r w:rsidR="00B019A7" w:rsidRPr="007D2C99">
              <w:rPr>
                <w:rFonts w:cstheme="majorHAnsi" w:hint="eastAsia"/>
                <w:color w:val="000000" w:themeColor="text1"/>
              </w:rPr>
              <w:t>す</w:t>
            </w:r>
            <w:r w:rsidRPr="007D2C99">
              <w:rPr>
                <w:rFonts w:cstheme="majorHAnsi" w:hint="eastAsia"/>
                <w:color w:val="000000" w:themeColor="text1"/>
              </w:rPr>
              <w:t>る</w:t>
            </w:r>
            <w:r w:rsidRPr="007D2C99">
              <w:rPr>
                <w:rFonts w:cstheme="majorHAnsi" w:hint="eastAsia"/>
              </w:rPr>
              <w:t>中</w:t>
            </w:r>
            <w:r w:rsidR="000F02C2" w:rsidRPr="007D2C99">
              <w:rPr>
                <w:rFonts w:cstheme="majorHAnsi" w:hint="eastAsia"/>
              </w:rPr>
              <w:t>、大阪府では</w:t>
            </w:r>
            <w:r w:rsidR="00B019A7" w:rsidRPr="007D2C99">
              <w:rPr>
                <w:rFonts w:cstheme="majorHAnsi" w:hint="eastAsia"/>
              </w:rPr>
              <w:t>、</w:t>
            </w:r>
            <w:r w:rsidR="000F02C2" w:rsidRPr="007D2C99">
              <w:rPr>
                <w:rFonts w:cstheme="majorHAnsi" w:hint="eastAsia"/>
                <w:color w:val="000000" w:themeColor="text1"/>
              </w:rPr>
              <w:t>2050</w:t>
            </w:r>
            <w:r w:rsidR="000F02C2" w:rsidRPr="007D2C99">
              <w:rPr>
                <w:rFonts w:cstheme="majorHAnsi" w:hint="eastAsia"/>
                <w:color w:val="000000" w:themeColor="text1"/>
              </w:rPr>
              <w:t>年</w:t>
            </w:r>
            <w:r w:rsidR="00B019A7" w:rsidRPr="007D2C99">
              <w:rPr>
                <w:rFonts w:cstheme="majorHAnsi" w:hint="eastAsia"/>
                <w:color w:val="000000" w:themeColor="text1"/>
              </w:rPr>
              <w:t>より前</w:t>
            </w:r>
            <w:r w:rsidR="000F02C2" w:rsidRPr="007D2C99">
              <w:rPr>
                <w:rFonts w:cstheme="majorHAnsi" w:hint="eastAsia"/>
                <w:color w:val="000000" w:themeColor="text1"/>
              </w:rPr>
              <w:t>に府域における二酸化炭素排出量実質ゼロをめざ</w:t>
            </w:r>
            <w:r w:rsidR="00B019A7" w:rsidRPr="007D2C99">
              <w:rPr>
                <w:rFonts w:cstheme="majorHAnsi" w:hint="eastAsia"/>
                <w:color w:val="000000" w:themeColor="text1"/>
              </w:rPr>
              <w:t>して府庁自らが率先して取り組むことを基本方針とした</w:t>
            </w:r>
            <w:r w:rsidR="000F02C2" w:rsidRPr="007D2C99">
              <w:rPr>
                <w:rFonts w:cstheme="majorHAnsi" w:hint="eastAsia"/>
                <w:color w:val="000000" w:themeColor="text1"/>
              </w:rPr>
              <w:t>「ふちょう温室効果ガス削減アクションプラン（</w:t>
            </w:r>
            <w:r w:rsidR="000F02C2" w:rsidRPr="007D2C99">
              <w:rPr>
                <w:rFonts w:cstheme="majorHAnsi" w:hint="eastAsia"/>
                <w:color w:val="000000" w:themeColor="text1"/>
              </w:rPr>
              <w:t>2</w:t>
            </w:r>
            <w:r w:rsidR="000F02C2" w:rsidRPr="007D2C99">
              <w:rPr>
                <w:rFonts w:cstheme="majorHAnsi"/>
                <w:color w:val="000000" w:themeColor="text1"/>
              </w:rPr>
              <w:t>021</w:t>
            </w:r>
            <w:r w:rsidR="000F02C2" w:rsidRPr="007D2C99">
              <w:rPr>
                <w:rFonts w:cstheme="majorHAnsi" w:hint="eastAsia"/>
                <w:color w:val="000000" w:themeColor="text1"/>
              </w:rPr>
              <w:t>年</w:t>
            </w:r>
            <w:r w:rsidR="000F02C2" w:rsidRPr="007D2C99">
              <w:rPr>
                <w:rFonts w:cstheme="majorHAnsi" w:hint="eastAsia"/>
                <w:color w:val="000000" w:themeColor="text1"/>
              </w:rPr>
              <w:t>3</w:t>
            </w:r>
            <w:r w:rsidR="000F02C2" w:rsidRPr="007D2C99">
              <w:rPr>
                <w:rFonts w:cstheme="majorHAnsi" w:hint="eastAsia"/>
                <w:color w:val="000000" w:themeColor="text1"/>
              </w:rPr>
              <w:t>月）</w:t>
            </w:r>
            <w:r w:rsidR="00B019A7" w:rsidRPr="007D2C99">
              <w:rPr>
                <w:rFonts w:cstheme="majorHAnsi" w:hint="eastAsia"/>
                <w:color w:val="000000" w:themeColor="text1"/>
                <w:vertAlign w:val="superscript"/>
              </w:rPr>
              <w:t>※</w:t>
            </w:r>
            <w:r w:rsidR="000F02C2" w:rsidRPr="007D2C99">
              <w:rPr>
                <w:rFonts w:cstheme="majorHAnsi" w:hint="eastAsia"/>
                <w:color w:val="000000" w:themeColor="text1"/>
              </w:rPr>
              <w:t>」</w:t>
            </w:r>
            <w:r w:rsidR="00B019A7" w:rsidRPr="007D2C99">
              <w:rPr>
                <w:rFonts w:cstheme="majorHAnsi" w:hint="eastAsia"/>
                <w:color w:val="000000" w:themeColor="text1"/>
              </w:rPr>
              <w:t>に基づき、</w:t>
            </w:r>
            <w:r w:rsidR="00823117" w:rsidRPr="007D2C99">
              <w:rPr>
                <w:rFonts w:cstheme="majorHAnsi" w:hint="eastAsia"/>
                <w:color w:val="000000" w:themeColor="text1"/>
              </w:rPr>
              <w:t>温室効果ガス排出量削減の</w:t>
            </w:r>
            <w:r w:rsidR="000F02C2" w:rsidRPr="007D2C99">
              <w:rPr>
                <w:rFonts w:cstheme="majorHAnsi" w:hint="eastAsia"/>
                <w:color w:val="000000" w:themeColor="text1"/>
              </w:rPr>
              <w:t>取組を進めています。</w:t>
            </w:r>
          </w:p>
          <w:p w14:paraId="6DBB68B7" w14:textId="6111BFB1" w:rsidR="000F02C2" w:rsidRPr="007D2C99" w:rsidRDefault="000F02C2" w:rsidP="0072383F">
            <w:pPr>
              <w:pStyle w:val="a3"/>
              <w:numPr>
                <w:ilvl w:val="0"/>
                <w:numId w:val="26"/>
              </w:numPr>
              <w:autoSpaceDE w:val="0"/>
              <w:autoSpaceDN w:val="0"/>
              <w:snapToGrid w:val="0"/>
              <w:ind w:leftChars="0"/>
              <w:jc w:val="both"/>
              <w:rPr>
                <w:rFonts w:cstheme="majorHAnsi"/>
              </w:rPr>
            </w:pPr>
            <w:r w:rsidRPr="007D2C99">
              <w:rPr>
                <w:rFonts w:cstheme="majorHAnsi" w:hint="eastAsia"/>
              </w:rPr>
              <w:t>カーボンニュートラルの取組と維持管理費の縮減とはトレード</w:t>
            </w:r>
            <w:r w:rsidR="003120C6" w:rsidRPr="007D2C99">
              <w:rPr>
                <w:rFonts w:cstheme="majorHAnsi" w:hint="eastAsia"/>
              </w:rPr>
              <w:t>・</w:t>
            </w:r>
            <w:r w:rsidRPr="007D2C99">
              <w:rPr>
                <w:rFonts w:cstheme="majorHAnsi" w:hint="eastAsia"/>
              </w:rPr>
              <w:t>オフの関係にもなり得ることから、コスト負担のあり方について府民の理解が必要不可欠です。</w:t>
            </w:r>
          </w:p>
        </w:tc>
      </w:tr>
    </w:tbl>
    <w:p w14:paraId="125E0B42" w14:textId="0A230119" w:rsidR="000F02C2" w:rsidRPr="00296484" w:rsidRDefault="00181652" w:rsidP="000F02C2">
      <w:pPr>
        <w:autoSpaceDE w:val="0"/>
        <w:autoSpaceDN w:val="0"/>
        <w:jc w:val="both"/>
        <w:rPr>
          <w:rFonts w:ascii="BIZ UDPゴシック" w:hAnsi="BIZ UDPゴシック"/>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670016" behindDoc="1" locked="0" layoutInCell="1" allowOverlap="1" wp14:anchorId="20082AEB" wp14:editId="2C5E1949">
                <wp:simplePos x="0" y="0"/>
                <wp:positionH relativeFrom="column">
                  <wp:posOffset>3782060</wp:posOffset>
                </wp:positionH>
                <wp:positionV relativeFrom="paragraph">
                  <wp:posOffset>547370</wp:posOffset>
                </wp:positionV>
                <wp:extent cx="2364740" cy="2432050"/>
                <wp:effectExtent l="0" t="0" r="0" b="0"/>
                <wp:wrapSquare wrapText="bothSides"/>
                <wp:docPr id="4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364740" cy="2432050"/>
                        </a:xfrm>
                        <a:prstGeom prst="rect">
                          <a:avLst/>
                        </a:prstGeom>
                        <a:noFill/>
                      </wps:spPr>
                      <wps:txbx>
                        <w:txbxContent>
                          <w:p w14:paraId="7F0713BA" w14:textId="77777777" w:rsidR="00823117" w:rsidRPr="007D2C99" w:rsidRDefault="00823117" w:rsidP="0082311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noProof/>
                              </w:rPr>
                              <w:drawing>
                                <wp:inline distT="0" distB="0" distL="0" distR="0" wp14:anchorId="1697C511" wp14:editId="40194000">
                                  <wp:extent cx="1923691" cy="1729740"/>
                                  <wp:effectExtent l="0" t="0" r="635" b="3810"/>
                                  <wp:docPr id="130031" name="図 130031" descr="図35　下水道からの温室効果ガス排出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1" name="図 130031" descr="図35　下水道からの温室効果ガス排出源"/>
                                          <pic:cNvPicPr/>
                                        </pic:nvPicPr>
                                        <pic:blipFill rotWithShape="1">
                                          <a:blip r:embed="rId103"/>
                                          <a:srcRect l="3540" r="816"/>
                                          <a:stretch/>
                                        </pic:blipFill>
                                        <pic:spPr bwMode="auto">
                                          <a:xfrm>
                                            <a:off x="0" y="0"/>
                                            <a:ext cx="1966526" cy="1768256"/>
                                          </a:xfrm>
                                          <a:prstGeom prst="rect">
                                            <a:avLst/>
                                          </a:prstGeom>
                                          <a:ln>
                                            <a:noFill/>
                                          </a:ln>
                                          <a:extLst>
                                            <a:ext uri="{53640926-AAD7-44D8-BBD7-CCE9431645EC}">
                                              <a14:shadowObscured xmlns:a14="http://schemas.microsoft.com/office/drawing/2010/main"/>
                                            </a:ext>
                                          </a:extLst>
                                        </pic:spPr>
                                      </pic:pic>
                                    </a:graphicData>
                                  </a:graphic>
                                </wp:inline>
                              </w:drawing>
                            </w:r>
                          </w:p>
                          <w:p w14:paraId="4D8CCFB0" w14:textId="506DD50F" w:rsidR="00823117" w:rsidRDefault="00823117" w:rsidP="00823117">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35</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下水道からの</w:t>
                            </w:r>
                            <w:r w:rsidRPr="007D2C99">
                              <w:rPr>
                                <w:rFonts w:ascii="BIZ UDPゴシック" w:eastAsia="BIZ UDPゴシック" w:hAnsi="BIZ UDPゴシック" w:cstheme="minorBidi"/>
                                <w:kern w:val="24"/>
                                <w:sz w:val="18"/>
                                <w:szCs w:val="18"/>
                              </w:rPr>
                              <w:t>温室効果</w:t>
                            </w:r>
                            <w:r w:rsidRPr="007D2C99">
                              <w:rPr>
                                <w:rFonts w:ascii="BIZ UDPゴシック" w:eastAsia="BIZ UDPゴシック" w:hAnsi="BIZ UDPゴシック" w:cstheme="minorBidi" w:hint="eastAsia"/>
                                <w:kern w:val="24"/>
                                <w:sz w:val="18"/>
                                <w:szCs w:val="18"/>
                              </w:rPr>
                              <w:t>ガス</w:t>
                            </w:r>
                            <w:r w:rsidR="000C4D16" w:rsidRPr="007D2C99">
                              <w:rPr>
                                <w:rFonts w:ascii="BIZ UDPゴシック" w:eastAsia="BIZ UDPゴシック" w:hAnsi="BIZ UDPゴシック" w:cstheme="minorBidi" w:hint="eastAsia"/>
                                <w:kern w:val="24"/>
                                <w:sz w:val="18"/>
                                <w:szCs w:val="18"/>
                              </w:rPr>
                              <w:t>排出源</w:t>
                            </w:r>
                          </w:p>
                          <w:p w14:paraId="2E087C5D" w14:textId="77777777" w:rsidR="00823117" w:rsidRPr="00C462B3" w:rsidRDefault="00823117" w:rsidP="00823117">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6"/>
                                <w:szCs w:val="16"/>
                              </w:rPr>
                            </w:pPr>
                            <w:r w:rsidRPr="00C462B3">
                              <w:rPr>
                                <w:rFonts w:asciiTheme="majorHAnsi" w:eastAsia="BIZ UDPゴシック" w:hAnsiTheme="majorHAnsi" w:cstheme="majorHAnsi"/>
                                <w:kern w:val="24"/>
                                <w:sz w:val="16"/>
                                <w:szCs w:val="16"/>
                              </w:rPr>
                              <w:t>出典：</w:t>
                            </w:r>
                            <w:r w:rsidRPr="00C462B3">
                              <w:rPr>
                                <w:rFonts w:asciiTheme="majorHAnsi" w:eastAsia="BIZ UDPゴシック" w:hAnsiTheme="majorHAnsi" w:cstheme="majorHAnsi"/>
                                <w:kern w:val="24"/>
                                <w:sz w:val="16"/>
                                <w:szCs w:val="16"/>
                              </w:rPr>
                              <w:t>2050</w:t>
                            </w:r>
                            <w:r w:rsidRPr="00C462B3">
                              <w:rPr>
                                <w:rFonts w:asciiTheme="majorHAnsi" w:eastAsia="BIZ UDPゴシック" w:hAnsiTheme="majorHAnsi" w:cstheme="majorHAnsi"/>
                                <w:kern w:val="24"/>
                                <w:sz w:val="16"/>
                                <w:szCs w:val="16"/>
                              </w:rPr>
                              <w:t>年カーボンニュートラル実現に向けた最近の動向と下水道事業における取組（</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C462B3">
                              <w:rPr>
                                <w:rFonts w:asciiTheme="majorHAnsi" w:eastAsia="BIZ UDPゴシック" w:hAnsiTheme="majorHAnsi" w:cstheme="majorHAnsi"/>
                                <w:kern w:val="24"/>
                                <w:sz w:val="16"/>
                                <w:szCs w:val="16"/>
                              </w:rPr>
                              <w:t>年</w:t>
                            </w:r>
                            <w:r w:rsidRPr="00C462B3">
                              <w:rPr>
                                <w:rFonts w:asciiTheme="majorHAnsi" w:eastAsia="BIZ UDPゴシック" w:hAnsiTheme="majorHAnsi" w:cstheme="majorHAnsi"/>
                                <w:kern w:val="24"/>
                                <w:sz w:val="16"/>
                                <w:szCs w:val="16"/>
                              </w:rPr>
                              <w:t>6</w:t>
                            </w:r>
                            <w:r w:rsidRPr="00C462B3">
                              <w:rPr>
                                <w:rFonts w:asciiTheme="majorHAnsi" w:eastAsia="BIZ UDPゴシック" w:hAnsiTheme="majorHAnsi" w:cstheme="majorHAnsi"/>
                                <w:kern w:val="24"/>
                                <w:sz w:val="16"/>
                                <w:szCs w:val="16"/>
                              </w:rPr>
                              <w:t>月</w:t>
                            </w:r>
                            <w:r w:rsidRPr="00C462B3">
                              <w:rPr>
                                <w:rFonts w:asciiTheme="majorHAnsi" w:eastAsia="BIZ UDPゴシック" w:hAnsiTheme="majorHAnsi" w:cstheme="majorHAnsi"/>
                                <w:kern w:val="24"/>
                                <w:sz w:val="16"/>
                                <w:szCs w:val="16"/>
                              </w:rPr>
                              <w:t xml:space="preserve"> </w:t>
                            </w:r>
                            <w:r w:rsidRPr="00C462B3">
                              <w:rPr>
                                <w:rFonts w:asciiTheme="majorHAnsi" w:eastAsia="BIZ UDPゴシック" w:hAnsiTheme="majorHAnsi" w:cstheme="majorHAnsi"/>
                                <w:kern w:val="24"/>
                                <w:sz w:val="16"/>
                                <w:szCs w:val="16"/>
                              </w:rPr>
                              <w:t>国土交通省）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0082AEB" id="_x0000_s1194" type="#_x0000_t202" style="position:absolute;left:0;text-align:left;margin-left:297.8pt;margin-top:43.1pt;width:186.2pt;height:19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" filled="f" stroked="f">
                <v:textbox>
                  <w:txbxContent>
                    <w:p w14:paraId="7F0713BA" w14:textId="77777777" w:rsidR="00823117" w:rsidRPr="007D2C99" w:rsidRDefault="00823117" w:rsidP="00823117">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noProof/>
                        </w:rPr>
                        <w:drawing>
                          <wp:inline distT="0" distB="0" distL="0" distR="0" wp14:anchorId="1697C511" wp14:editId="40194000">
                            <wp:extent cx="1923691" cy="1729740"/>
                            <wp:effectExtent l="0" t="0" r="635" b="3810"/>
                            <wp:docPr id="130031" name="図 130031" descr="図35　下水道からの温室効果ガス排出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1" name="図 130031" descr="図35　下水道からの温室効果ガス排出源"/>
                                    <pic:cNvPicPr/>
                                  </pic:nvPicPr>
                                  <pic:blipFill rotWithShape="1">
                                    <a:blip r:embed="rId103"/>
                                    <a:srcRect l="3540" r="816"/>
                                    <a:stretch/>
                                  </pic:blipFill>
                                  <pic:spPr bwMode="auto">
                                    <a:xfrm>
                                      <a:off x="0" y="0"/>
                                      <a:ext cx="1966526" cy="1768256"/>
                                    </a:xfrm>
                                    <a:prstGeom prst="rect">
                                      <a:avLst/>
                                    </a:prstGeom>
                                    <a:ln>
                                      <a:noFill/>
                                    </a:ln>
                                    <a:extLst>
                                      <a:ext uri="{53640926-AAD7-44D8-BBD7-CCE9431645EC}">
                                        <a14:shadowObscured xmlns:a14="http://schemas.microsoft.com/office/drawing/2010/main"/>
                                      </a:ext>
                                    </a:extLst>
                                  </pic:spPr>
                                </pic:pic>
                              </a:graphicData>
                            </a:graphic>
                          </wp:inline>
                        </w:drawing>
                      </w:r>
                    </w:p>
                    <w:p w14:paraId="4D8CCFB0" w14:textId="506DD50F" w:rsidR="00823117" w:rsidRDefault="00823117" w:rsidP="00823117">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35</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下水道からの</w:t>
                      </w:r>
                      <w:r w:rsidRPr="007D2C99">
                        <w:rPr>
                          <w:rFonts w:ascii="BIZ UDPゴシック" w:eastAsia="BIZ UDPゴシック" w:hAnsi="BIZ UDPゴシック" w:cstheme="minorBidi"/>
                          <w:kern w:val="24"/>
                          <w:sz w:val="18"/>
                          <w:szCs w:val="18"/>
                        </w:rPr>
                        <w:t>温室効果</w:t>
                      </w:r>
                      <w:r w:rsidRPr="007D2C99">
                        <w:rPr>
                          <w:rFonts w:ascii="BIZ UDPゴシック" w:eastAsia="BIZ UDPゴシック" w:hAnsi="BIZ UDPゴシック" w:cstheme="minorBidi" w:hint="eastAsia"/>
                          <w:kern w:val="24"/>
                          <w:sz w:val="18"/>
                          <w:szCs w:val="18"/>
                        </w:rPr>
                        <w:t>ガス</w:t>
                      </w:r>
                      <w:r w:rsidR="000C4D16" w:rsidRPr="007D2C99">
                        <w:rPr>
                          <w:rFonts w:ascii="BIZ UDPゴシック" w:eastAsia="BIZ UDPゴシック" w:hAnsi="BIZ UDPゴシック" w:cstheme="minorBidi" w:hint="eastAsia"/>
                          <w:kern w:val="24"/>
                          <w:sz w:val="18"/>
                          <w:szCs w:val="18"/>
                        </w:rPr>
                        <w:t>排出源</w:t>
                      </w:r>
                    </w:p>
                    <w:p w14:paraId="2E087C5D" w14:textId="77777777" w:rsidR="00823117" w:rsidRPr="00C462B3" w:rsidRDefault="00823117" w:rsidP="00823117">
                      <w:pPr>
                        <w:pStyle w:val="Web"/>
                        <w:autoSpaceDE w:val="0"/>
                        <w:autoSpaceDN w:val="0"/>
                        <w:snapToGrid w:val="0"/>
                        <w:spacing w:before="0" w:beforeAutospacing="0" w:after="0" w:afterAutospacing="0"/>
                        <w:jc w:val="both"/>
                        <w:rPr>
                          <w:rFonts w:asciiTheme="majorHAnsi" w:eastAsia="BIZ UDPゴシック" w:hAnsiTheme="majorHAnsi" w:cstheme="majorHAnsi"/>
                          <w:kern w:val="24"/>
                          <w:sz w:val="16"/>
                          <w:szCs w:val="16"/>
                        </w:rPr>
                      </w:pPr>
                      <w:r w:rsidRPr="00C462B3">
                        <w:rPr>
                          <w:rFonts w:asciiTheme="majorHAnsi" w:eastAsia="BIZ UDPゴシック" w:hAnsiTheme="majorHAnsi" w:cstheme="majorHAnsi"/>
                          <w:kern w:val="24"/>
                          <w:sz w:val="16"/>
                          <w:szCs w:val="16"/>
                        </w:rPr>
                        <w:t>出典：</w:t>
                      </w:r>
                      <w:r w:rsidRPr="00C462B3">
                        <w:rPr>
                          <w:rFonts w:asciiTheme="majorHAnsi" w:eastAsia="BIZ UDPゴシック" w:hAnsiTheme="majorHAnsi" w:cstheme="majorHAnsi"/>
                          <w:kern w:val="24"/>
                          <w:sz w:val="16"/>
                          <w:szCs w:val="16"/>
                        </w:rPr>
                        <w:t>2050</w:t>
                      </w:r>
                      <w:r w:rsidRPr="00C462B3">
                        <w:rPr>
                          <w:rFonts w:asciiTheme="majorHAnsi" w:eastAsia="BIZ UDPゴシック" w:hAnsiTheme="majorHAnsi" w:cstheme="majorHAnsi"/>
                          <w:kern w:val="24"/>
                          <w:sz w:val="16"/>
                          <w:szCs w:val="16"/>
                        </w:rPr>
                        <w:t>年カーボンニュートラル実現に向けた最近の動向と下水道事業における取組（</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C462B3">
                        <w:rPr>
                          <w:rFonts w:asciiTheme="majorHAnsi" w:eastAsia="BIZ UDPゴシック" w:hAnsiTheme="majorHAnsi" w:cstheme="majorHAnsi"/>
                          <w:kern w:val="24"/>
                          <w:sz w:val="16"/>
                          <w:szCs w:val="16"/>
                        </w:rPr>
                        <w:t>年</w:t>
                      </w:r>
                      <w:r w:rsidRPr="00C462B3">
                        <w:rPr>
                          <w:rFonts w:asciiTheme="majorHAnsi" w:eastAsia="BIZ UDPゴシック" w:hAnsiTheme="majorHAnsi" w:cstheme="majorHAnsi"/>
                          <w:kern w:val="24"/>
                          <w:sz w:val="16"/>
                          <w:szCs w:val="16"/>
                        </w:rPr>
                        <w:t>6</w:t>
                      </w:r>
                      <w:r w:rsidRPr="00C462B3">
                        <w:rPr>
                          <w:rFonts w:asciiTheme="majorHAnsi" w:eastAsia="BIZ UDPゴシック" w:hAnsiTheme="majorHAnsi" w:cstheme="majorHAnsi"/>
                          <w:kern w:val="24"/>
                          <w:sz w:val="16"/>
                          <w:szCs w:val="16"/>
                        </w:rPr>
                        <w:t>月</w:t>
                      </w:r>
                      <w:r w:rsidRPr="00C462B3">
                        <w:rPr>
                          <w:rFonts w:asciiTheme="majorHAnsi" w:eastAsia="BIZ UDPゴシック" w:hAnsiTheme="majorHAnsi" w:cstheme="majorHAnsi"/>
                          <w:kern w:val="24"/>
                          <w:sz w:val="16"/>
                          <w:szCs w:val="16"/>
                        </w:rPr>
                        <w:t xml:space="preserve"> </w:t>
                      </w:r>
                      <w:r w:rsidRPr="00C462B3">
                        <w:rPr>
                          <w:rFonts w:asciiTheme="majorHAnsi" w:eastAsia="BIZ UDPゴシック" w:hAnsiTheme="majorHAnsi" w:cstheme="majorHAnsi"/>
                          <w:kern w:val="24"/>
                          <w:sz w:val="16"/>
                          <w:szCs w:val="16"/>
                        </w:rPr>
                        <w:t>国土交通省）</w:t>
                      </w:r>
                    </w:p>
                  </w:txbxContent>
                </v:textbox>
                <w10:wrap type="square"/>
              </v:shape>
            </w:pict>
          </mc:Fallback>
        </mc:AlternateContent>
      </w: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5DD7B91C"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4F81BD" w:themeFill="accent1"/>
            <w:tcMar>
              <w:top w:w="28" w:type="dxa"/>
              <w:left w:w="28" w:type="dxa"/>
              <w:bottom w:w="28" w:type="dxa"/>
              <w:right w:w="28" w:type="dxa"/>
            </w:tcMar>
            <w:vAlign w:val="center"/>
          </w:tcPr>
          <w:p w14:paraId="3CE2A4C4" w14:textId="3F4CBF33"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136FD67" w14:textId="2221EA37" w:rsidR="0084274E" w:rsidRPr="00E71AF1" w:rsidRDefault="0084274E" w:rsidP="0084274E">
      <w:pPr>
        <w:pStyle w:val="a3"/>
        <w:numPr>
          <w:ilvl w:val="0"/>
          <w:numId w:val="7"/>
        </w:numPr>
        <w:autoSpaceDE w:val="0"/>
        <w:autoSpaceDN w:val="0"/>
        <w:ind w:leftChars="0"/>
        <w:jc w:val="both"/>
        <w:rPr>
          <w:rFonts w:ascii="BIZ UDPゴシック" w:hAnsi="BIZ UDPゴシック" w:cs="Meiryo UI"/>
          <w:b/>
        </w:rPr>
      </w:pPr>
      <w:r>
        <w:rPr>
          <w:rFonts w:ascii="BIZ UDPゴシック" w:hAnsi="BIZ UDPゴシック" w:cs="Meiryo UI" w:hint="eastAsia"/>
          <w:b/>
        </w:rPr>
        <w:t>エネルギー使用量の削減</w:t>
      </w:r>
    </w:p>
    <w:p w14:paraId="4EF22E46" w14:textId="1F00D542" w:rsidR="00B019A7" w:rsidRPr="007D2C99" w:rsidRDefault="00B019A7" w:rsidP="00B019A7">
      <w:pPr>
        <w:pStyle w:val="a3"/>
        <w:numPr>
          <w:ilvl w:val="0"/>
          <w:numId w:val="27"/>
        </w:numPr>
        <w:autoSpaceDE w:val="0"/>
        <w:autoSpaceDN w:val="0"/>
        <w:snapToGrid w:val="0"/>
        <w:ind w:leftChars="50" w:left="270"/>
        <w:jc w:val="both"/>
        <w:rPr>
          <w:rFonts w:cstheme="majorHAnsi"/>
          <w:color w:val="000000" w:themeColor="text1"/>
        </w:rPr>
      </w:pPr>
      <w:r w:rsidRPr="007D2C99">
        <w:rPr>
          <w:rFonts w:cstheme="majorHAnsi" w:hint="eastAsia"/>
          <w:color w:val="000000" w:themeColor="text1"/>
        </w:rPr>
        <w:t>「ふちょう温室効果ガス削減アクションプラン」では、</w:t>
      </w:r>
      <w:r w:rsidRPr="007D2C99">
        <w:rPr>
          <w:rFonts w:cstheme="majorHAnsi" w:hint="eastAsia"/>
          <w:color w:val="000000" w:themeColor="text1"/>
        </w:rPr>
        <w:t>2</w:t>
      </w:r>
      <w:r w:rsidRPr="007D2C99">
        <w:rPr>
          <w:rFonts w:cstheme="majorHAnsi"/>
          <w:color w:val="000000" w:themeColor="text1"/>
        </w:rPr>
        <w:t>030</w:t>
      </w:r>
      <w:r w:rsidR="005766B6" w:rsidRPr="007D2C99">
        <w:rPr>
          <w:rFonts w:cstheme="majorHAnsi" w:hint="eastAsia"/>
          <w:color w:val="000000" w:themeColor="text1"/>
        </w:rPr>
        <w:t>（令和</w:t>
      </w:r>
      <w:r w:rsidR="005766B6" w:rsidRPr="007D2C99">
        <w:rPr>
          <w:rFonts w:cstheme="majorHAnsi" w:hint="eastAsia"/>
          <w:color w:val="000000" w:themeColor="text1"/>
        </w:rPr>
        <w:t>1</w:t>
      </w:r>
      <w:r w:rsidR="005766B6" w:rsidRPr="007D2C99">
        <w:rPr>
          <w:rFonts w:cstheme="majorHAnsi"/>
          <w:color w:val="000000" w:themeColor="text1"/>
        </w:rPr>
        <w:t>2</w:t>
      </w:r>
      <w:r w:rsidR="005766B6" w:rsidRPr="007D2C99">
        <w:rPr>
          <w:rFonts w:cstheme="majorHAnsi" w:hint="eastAsia"/>
          <w:color w:val="000000" w:themeColor="text1"/>
        </w:rPr>
        <w:t>）</w:t>
      </w:r>
      <w:r w:rsidRPr="007D2C99">
        <w:rPr>
          <w:rFonts w:cstheme="majorHAnsi" w:hint="eastAsia"/>
          <w:color w:val="000000" w:themeColor="text1"/>
        </w:rPr>
        <w:t>年度における府庁全体の温室効果ガス排出量を</w:t>
      </w:r>
      <w:r w:rsidRPr="007D2C99">
        <w:rPr>
          <w:rFonts w:cstheme="majorHAnsi" w:hint="eastAsia"/>
          <w:color w:val="000000" w:themeColor="text1"/>
        </w:rPr>
        <w:t>2</w:t>
      </w:r>
      <w:r w:rsidRPr="007D2C99">
        <w:rPr>
          <w:rFonts w:cstheme="majorHAnsi"/>
          <w:color w:val="000000" w:themeColor="text1"/>
        </w:rPr>
        <w:t>013</w:t>
      </w:r>
      <w:r w:rsidR="005766B6" w:rsidRPr="007D2C99">
        <w:rPr>
          <w:rFonts w:cstheme="majorHAnsi" w:hint="eastAsia"/>
          <w:color w:val="000000" w:themeColor="text1"/>
        </w:rPr>
        <w:t>（平成</w:t>
      </w:r>
      <w:r w:rsidR="005766B6" w:rsidRPr="007D2C99">
        <w:rPr>
          <w:rFonts w:cstheme="majorHAnsi" w:hint="eastAsia"/>
          <w:color w:val="000000" w:themeColor="text1"/>
        </w:rPr>
        <w:t>2</w:t>
      </w:r>
      <w:r w:rsidR="005766B6" w:rsidRPr="007D2C99">
        <w:rPr>
          <w:rFonts w:cstheme="majorHAnsi"/>
          <w:color w:val="000000" w:themeColor="text1"/>
        </w:rPr>
        <w:t>5</w:t>
      </w:r>
      <w:r w:rsidR="005766B6" w:rsidRPr="007D2C99">
        <w:rPr>
          <w:rFonts w:cstheme="majorHAnsi" w:hint="eastAsia"/>
          <w:color w:val="000000" w:themeColor="text1"/>
        </w:rPr>
        <w:t>）</w:t>
      </w:r>
      <w:r w:rsidRPr="007D2C99">
        <w:rPr>
          <w:rFonts w:cstheme="majorHAnsi" w:hint="eastAsia"/>
          <w:color w:val="000000" w:themeColor="text1"/>
        </w:rPr>
        <w:t>年度比で</w:t>
      </w:r>
      <w:r w:rsidRPr="007D2C99">
        <w:rPr>
          <w:rFonts w:cstheme="majorHAnsi" w:hint="eastAsia"/>
          <w:color w:val="000000" w:themeColor="text1"/>
        </w:rPr>
        <w:t>4</w:t>
      </w:r>
      <w:r w:rsidRPr="007D2C99">
        <w:rPr>
          <w:rFonts w:cstheme="majorHAnsi"/>
          <w:color w:val="000000" w:themeColor="text1"/>
        </w:rPr>
        <w:t>5%</w:t>
      </w:r>
      <w:r w:rsidRPr="007D2C99">
        <w:rPr>
          <w:rFonts w:cstheme="majorHAnsi" w:hint="eastAsia"/>
          <w:color w:val="000000" w:themeColor="text1"/>
        </w:rPr>
        <w:t>削減する目標を掲げています。下水道事業においても、この目標達成に向けた取組を進めており、</w:t>
      </w:r>
      <w:r w:rsidRPr="007D2C99">
        <w:rPr>
          <w:rFonts w:cstheme="majorHAnsi" w:hint="eastAsia"/>
          <w:color w:val="000000" w:themeColor="text1"/>
        </w:rPr>
        <w:t>2</w:t>
      </w:r>
      <w:r w:rsidRPr="007D2C99">
        <w:rPr>
          <w:rFonts w:cstheme="majorHAnsi"/>
          <w:color w:val="000000" w:themeColor="text1"/>
        </w:rPr>
        <w:t>022</w:t>
      </w:r>
      <w:r w:rsidR="005766B6" w:rsidRPr="007D2C99">
        <w:rPr>
          <w:rFonts w:cstheme="majorHAnsi" w:hint="eastAsia"/>
          <w:color w:val="000000" w:themeColor="text1"/>
        </w:rPr>
        <w:t>（令和</w:t>
      </w:r>
      <w:r w:rsidR="005766B6" w:rsidRPr="007D2C99">
        <w:rPr>
          <w:rFonts w:cstheme="majorHAnsi" w:hint="eastAsia"/>
          <w:color w:val="000000" w:themeColor="text1"/>
        </w:rPr>
        <w:t>4</w:t>
      </w:r>
      <w:r w:rsidR="005766B6" w:rsidRPr="007D2C99">
        <w:rPr>
          <w:rFonts w:cstheme="majorHAnsi" w:hint="eastAsia"/>
          <w:color w:val="000000" w:themeColor="text1"/>
        </w:rPr>
        <w:t>）</w:t>
      </w:r>
      <w:r w:rsidRPr="007D2C99">
        <w:rPr>
          <w:rFonts w:cstheme="majorHAnsi" w:hint="eastAsia"/>
          <w:color w:val="000000" w:themeColor="text1"/>
        </w:rPr>
        <w:t>年度には</w:t>
      </w:r>
      <w:r w:rsidRPr="007D2C99">
        <w:rPr>
          <w:rFonts w:cstheme="majorHAnsi" w:hint="eastAsia"/>
          <w:color w:val="000000" w:themeColor="text1"/>
        </w:rPr>
        <w:t>2</w:t>
      </w:r>
      <w:r w:rsidRPr="007D2C99">
        <w:rPr>
          <w:rFonts w:cstheme="majorHAnsi"/>
          <w:color w:val="000000" w:themeColor="text1"/>
        </w:rPr>
        <w:t>013</w:t>
      </w:r>
      <w:r w:rsidR="005766B6" w:rsidRPr="007D2C99">
        <w:rPr>
          <w:rFonts w:cstheme="majorHAnsi" w:hint="eastAsia"/>
          <w:color w:val="000000" w:themeColor="text1"/>
        </w:rPr>
        <w:t>（平成</w:t>
      </w:r>
      <w:r w:rsidR="005766B6" w:rsidRPr="007D2C99">
        <w:rPr>
          <w:rFonts w:cstheme="majorHAnsi" w:hint="eastAsia"/>
          <w:color w:val="000000" w:themeColor="text1"/>
        </w:rPr>
        <w:t>2</w:t>
      </w:r>
      <w:r w:rsidR="005766B6" w:rsidRPr="007D2C99">
        <w:rPr>
          <w:rFonts w:cstheme="majorHAnsi"/>
          <w:color w:val="000000" w:themeColor="text1"/>
        </w:rPr>
        <w:t>5</w:t>
      </w:r>
      <w:r w:rsidR="005766B6" w:rsidRPr="007D2C99">
        <w:rPr>
          <w:rFonts w:cstheme="majorHAnsi" w:hint="eastAsia"/>
          <w:color w:val="000000" w:themeColor="text1"/>
        </w:rPr>
        <w:t>）</w:t>
      </w:r>
      <w:r w:rsidRPr="007D2C99">
        <w:rPr>
          <w:rFonts w:cstheme="majorHAnsi" w:hint="eastAsia"/>
          <w:color w:val="000000" w:themeColor="text1"/>
        </w:rPr>
        <w:t>年度比で約</w:t>
      </w:r>
      <w:r w:rsidRPr="007D2C99">
        <w:rPr>
          <w:rFonts w:cstheme="majorHAnsi" w:hint="eastAsia"/>
          <w:color w:val="000000" w:themeColor="text1"/>
        </w:rPr>
        <w:t>3</w:t>
      </w:r>
      <w:r w:rsidRPr="007D2C99">
        <w:rPr>
          <w:rFonts w:cstheme="majorHAnsi"/>
          <w:color w:val="000000" w:themeColor="text1"/>
        </w:rPr>
        <w:t>4%</w:t>
      </w:r>
      <w:r w:rsidRPr="007D2C99">
        <w:rPr>
          <w:rFonts w:cstheme="majorHAnsi" w:hint="eastAsia"/>
          <w:color w:val="000000" w:themeColor="text1"/>
        </w:rPr>
        <w:t>の温室効果ガス排出量を削減しました</w:t>
      </w:r>
      <w:r w:rsidR="000C4D16" w:rsidRPr="007D2C99">
        <w:rPr>
          <w:rFonts w:cstheme="majorHAnsi" w:hint="eastAsia"/>
          <w:color w:val="000000" w:themeColor="text1"/>
        </w:rPr>
        <w:t>。</w:t>
      </w:r>
    </w:p>
    <w:p w14:paraId="2C7DD4EC" w14:textId="3D65BA90" w:rsidR="005766B6" w:rsidRPr="007D2C99" w:rsidRDefault="005766B6" w:rsidP="005766B6">
      <w:pPr>
        <w:pStyle w:val="a3"/>
        <w:autoSpaceDE w:val="0"/>
        <w:autoSpaceDN w:val="0"/>
        <w:snapToGrid w:val="0"/>
        <w:ind w:leftChars="0" w:left="270"/>
        <w:jc w:val="both"/>
        <w:rPr>
          <w:rFonts w:cstheme="majorHAnsi"/>
          <w:sz w:val="18"/>
          <w:szCs w:val="20"/>
        </w:rPr>
      </w:pPr>
      <w:r w:rsidRPr="007D2C99">
        <w:rPr>
          <w:rFonts w:cstheme="majorHAnsi" w:hint="eastAsia"/>
          <w:sz w:val="18"/>
          <w:szCs w:val="20"/>
        </w:rPr>
        <w:t>【府下水道事業における温室効果ガス排出量】</w:t>
      </w:r>
    </w:p>
    <w:p w14:paraId="62AE909D" w14:textId="3721B464" w:rsidR="005766B6" w:rsidRPr="007D2C99" w:rsidRDefault="00181652" w:rsidP="005766B6">
      <w:pPr>
        <w:autoSpaceDE w:val="0"/>
        <w:autoSpaceDN w:val="0"/>
        <w:snapToGrid w:val="0"/>
        <w:spacing w:afterLines="10" w:after="36"/>
        <w:ind w:firstLineChars="150" w:firstLine="300"/>
        <w:jc w:val="both"/>
        <w:rPr>
          <w:rFonts w:cstheme="majorHAnsi"/>
          <w:sz w:val="18"/>
          <w:szCs w:val="20"/>
        </w:rPr>
      </w:pPr>
      <w:r w:rsidRPr="007D2C99">
        <w:rPr>
          <w:rFonts w:ascii="BIZ UDPゴシック" w:hAnsi="BIZ UDPゴシック" w:cs="Meiryo UI" w:hint="eastAsia"/>
          <w:noProof/>
        </w:rPr>
        <mc:AlternateContent>
          <mc:Choice Requires="wps">
            <w:drawing>
              <wp:anchor distT="0" distB="0" distL="114300" distR="114300" simplePos="0" relativeHeight="251657728" behindDoc="0" locked="0" layoutInCell="1" allowOverlap="1" wp14:anchorId="3B8F4052" wp14:editId="30FCBDF1">
                <wp:simplePos x="0" y="0"/>
                <wp:positionH relativeFrom="column">
                  <wp:posOffset>5500370</wp:posOffset>
                </wp:positionH>
                <wp:positionV relativeFrom="paragraph">
                  <wp:posOffset>136789</wp:posOffset>
                </wp:positionV>
                <wp:extent cx="810260" cy="284480"/>
                <wp:effectExtent l="0" t="0" r="0" b="1270"/>
                <wp:wrapNone/>
                <wp:docPr id="130011" name="テキスト ボックス 130011"/>
                <wp:cNvGraphicFramePr/>
                <a:graphic xmlns:a="http://schemas.openxmlformats.org/drawingml/2006/main">
                  <a:graphicData uri="http://schemas.microsoft.com/office/word/2010/wordprocessingShape">
                    <wps:wsp>
                      <wps:cNvSpPr txBox="1"/>
                      <wps:spPr>
                        <a:xfrm>
                          <a:off x="0" y="0"/>
                          <a:ext cx="810260" cy="284480"/>
                        </a:xfrm>
                        <a:prstGeom prst="rect">
                          <a:avLst/>
                        </a:prstGeom>
                        <a:noFill/>
                        <a:ln w="6350">
                          <a:noFill/>
                        </a:ln>
                      </wps:spPr>
                      <wps:txbx>
                        <w:txbxContent>
                          <w:p w14:paraId="31F2E04F" w14:textId="19BC02D8" w:rsidR="00C21B59" w:rsidRPr="00A2285D" w:rsidRDefault="00C21B59">
                            <w:pPr>
                              <w:rPr>
                                <w:sz w:val="14"/>
                                <w:szCs w:val="16"/>
                              </w:rPr>
                            </w:pPr>
                            <w:r w:rsidRPr="007D2C99">
                              <w:rPr>
                                <w:rFonts w:hint="eastAsia"/>
                                <w:sz w:val="14"/>
                                <w:szCs w:val="16"/>
                              </w:rPr>
                              <w:t>※全国データ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F4052" id="テキスト ボックス 130011" o:spid="_x0000_s1195" type="#_x0000_t202" style="position:absolute;left:0;text-align:left;margin-left:433.1pt;margin-top:10.75pt;width:63.8pt;height:22.4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" filled="f" stroked="f" strokeweight=".5pt">
                <v:textbox>
                  <w:txbxContent>
                    <w:p w14:paraId="31F2E04F" w14:textId="19BC02D8" w:rsidR="00C21B59" w:rsidRPr="00A2285D" w:rsidRDefault="00C21B59">
                      <w:pPr>
                        <w:rPr>
                          <w:sz w:val="14"/>
                          <w:szCs w:val="16"/>
                        </w:rPr>
                      </w:pPr>
                      <w:r w:rsidRPr="007D2C99">
                        <w:rPr>
                          <w:rFonts w:hint="eastAsia"/>
                          <w:sz w:val="14"/>
                          <w:szCs w:val="16"/>
                        </w:rPr>
                        <w:t>※全国データ</w:t>
                      </w:r>
                    </w:p>
                  </w:txbxContent>
                </v:textbox>
              </v:shape>
            </w:pict>
          </mc:Fallback>
        </mc:AlternateContent>
      </w:r>
      <w:r w:rsidR="005766B6" w:rsidRPr="007D2C99">
        <w:rPr>
          <w:rFonts w:cstheme="majorHAnsi"/>
          <w:sz w:val="18"/>
          <w:szCs w:val="20"/>
        </w:rPr>
        <w:t>2013</w:t>
      </w:r>
      <w:r w:rsidR="005766B6" w:rsidRPr="007D2C99">
        <w:rPr>
          <w:rFonts w:cstheme="majorHAnsi" w:hint="eastAsia"/>
          <w:sz w:val="18"/>
          <w:szCs w:val="20"/>
        </w:rPr>
        <w:t>年度：約</w:t>
      </w:r>
      <w:r w:rsidR="005766B6" w:rsidRPr="007D2C99">
        <w:rPr>
          <w:rFonts w:cstheme="majorHAnsi" w:hint="eastAsia"/>
          <w:sz w:val="18"/>
          <w:szCs w:val="20"/>
        </w:rPr>
        <w:t>3</w:t>
      </w:r>
      <w:r w:rsidR="005766B6" w:rsidRPr="007D2C99">
        <w:rPr>
          <w:rFonts w:cstheme="majorHAnsi"/>
          <w:sz w:val="18"/>
          <w:szCs w:val="20"/>
        </w:rPr>
        <w:t>5</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2</w:t>
      </w:r>
      <w:r w:rsidR="005766B6" w:rsidRPr="007D2C99">
        <w:rPr>
          <w:rFonts w:cstheme="majorHAnsi" w:hint="eastAsia"/>
          <w:sz w:val="18"/>
          <w:szCs w:val="20"/>
        </w:rPr>
        <w:t>→</w:t>
      </w:r>
      <w:r w:rsidR="005766B6" w:rsidRPr="007D2C99">
        <w:rPr>
          <w:rFonts w:cstheme="majorHAnsi"/>
          <w:sz w:val="18"/>
          <w:szCs w:val="20"/>
        </w:rPr>
        <w:t>2022</w:t>
      </w:r>
      <w:r w:rsidR="005766B6" w:rsidRPr="007D2C99">
        <w:rPr>
          <w:rFonts w:cstheme="majorHAnsi" w:hint="eastAsia"/>
          <w:sz w:val="18"/>
          <w:szCs w:val="20"/>
        </w:rPr>
        <w:t>年度：約</w:t>
      </w:r>
      <w:r w:rsidR="005766B6" w:rsidRPr="007D2C99">
        <w:rPr>
          <w:rFonts w:cstheme="majorHAnsi" w:hint="eastAsia"/>
          <w:sz w:val="18"/>
          <w:szCs w:val="20"/>
        </w:rPr>
        <w:t>2</w:t>
      </w:r>
      <w:r w:rsidR="005766B6" w:rsidRPr="007D2C99">
        <w:rPr>
          <w:rFonts w:cstheme="majorHAnsi"/>
          <w:sz w:val="18"/>
          <w:szCs w:val="20"/>
        </w:rPr>
        <w:t>3</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 xml:space="preserve">2 </w:t>
      </w:r>
      <w:r w:rsidR="005766B6" w:rsidRPr="007D2C99">
        <w:rPr>
          <w:rFonts w:cstheme="majorHAnsi" w:hint="eastAsia"/>
          <w:sz w:val="18"/>
          <w:szCs w:val="20"/>
        </w:rPr>
        <w:t>（▲約</w:t>
      </w:r>
      <w:r w:rsidR="005766B6" w:rsidRPr="007D2C99">
        <w:rPr>
          <w:rFonts w:cstheme="majorHAnsi" w:hint="eastAsia"/>
          <w:sz w:val="18"/>
          <w:szCs w:val="20"/>
        </w:rPr>
        <w:t>1</w:t>
      </w:r>
      <w:r w:rsidR="00F747A0" w:rsidRPr="007D2C99">
        <w:rPr>
          <w:rFonts w:cstheme="majorHAnsi"/>
          <w:sz w:val="18"/>
          <w:szCs w:val="20"/>
        </w:rPr>
        <w:t>2</w:t>
      </w:r>
      <w:r w:rsidR="005766B6" w:rsidRPr="007D2C99">
        <w:rPr>
          <w:rFonts w:cstheme="majorHAnsi" w:hint="eastAsia"/>
          <w:sz w:val="18"/>
          <w:szCs w:val="20"/>
        </w:rPr>
        <w:t>万</w:t>
      </w:r>
      <w:r w:rsidR="005766B6" w:rsidRPr="007D2C99">
        <w:rPr>
          <w:rFonts w:cstheme="majorHAnsi" w:hint="eastAsia"/>
          <w:sz w:val="18"/>
          <w:szCs w:val="20"/>
        </w:rPr>
        <w:t>t</w:t>
      </w:r>
      <w:r w:rsidR="005766B6" w:rsidRPr="007D2C99">
        <w:rPr>
          <w:rFonts w:cstheme="majorHAnsi"/>
          <w:sz w:val="18"/>
          <w:szCs w:val="20"/>
        </w:rPr>
        <w:t>-CO</w:t>
      </w:r>
      <w:r w:rsidR="005766B6" w:rsidRPr="007D2C99">
        <w:rPr>
          <w:rFonts w:cstheme="majorHAnsi"/>
          <w:sz w:val="18"/>
          <w:szCs w:val="20"/>
          <w:vertAlign w:val="subscript"/>
        </w:rPr>
        <w:t>2</w:t>
      </w:r>
      <w:r w:rsidR="005766B6" w:rsidRPr="007D2C99">
        <w:rPr>
          <w:rFonts w:cstheme="majorHAnsi" w:hint="eastAsia"/>
          <w:sz w:val="18"/>
          <w:szCs w:val="20"/>
        </w:rPr>
        <w:t>）</w:t>
      </w:r>
    </w:p>
    <w:p w14:paraId="15A436D5" w14:textId="5AC0F271" w:rsidR="0084274E" w:rsidRPr="007D2C99" w:rsidRDefault="008427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cstheme="majorHAnsi" w:hint="eastAsia"/>
          <w:color w:val="000000" w:themeColor="text1"/>
        </w:rPr>
        <w:t>下水道事業によって排出される主な温室効果ガスは、電力や燃料の使用により発生する二酸化炭素（</w:t>
      </w:r>
      <w:r w:rsidRPr="007D2C99">
        <w:rPr>
          <w:rFonts w:cstheme="majorHAnsi" w:hint="eastAsia"/>
          <w:color w:val="000000" w:themeColor="text1"/>
        </w:rPr>
        <w:t>C</w:t>
      </w:r>
      <w:r w:rsidRPr="007D2C99">
        <w:rPr>
          <w:rFonts w:cstheme="majorHAnsi"/>
          <w:color w:val="000000" w:themeColor="text1"/>
        </w:rPr>
        <w:t>O</w:t>
      </w:r>
      <w:r w:rsidRPr="007D2C99">
        <w:rPr>
          <w:rFonts w:cstheme="majorHAnsi"/>
          <w:color w:val="000000" w:themeColor="text1"/>
          <w:vertAlign w:val="subscript"/>
        </w:rPr>
        <w:t>2</w:t>
      </w:r>
      <w:r w:rsidRPr="007D2C99">
        <w:rPr>
          <w:rFonts w:cstheme="majorHAnsi" w:hint="eastAsia"/>
          <w:color w:val="000000" w:themeColor="text1"/>
        </w:rPr>
        <w:t>）、下水を処理する過程で発生するメタン（</w:t>
      </w:r>
      <w:r w:rsidRPr="007D2C99">
        <w:rPr>
          <w:rFonts w:cstheme="majorHAnsi" w:hint="eastAsia"/>
          <w:color w:val="000000" w:themeColor="text1"/>
        </w:rPr>
        <w:t>C</w:t>
      </w:r>
      <w:r w:rsidRPr="007D2C99">
        <w:rPr>
          <w:rFonts w:cstheme="majorHAnsi"/>
          <w:color w:val="000000" w:themeColor="text1"/>
        </w:rPr>
        <w:t>H</w:t>
      </w:r>
      <w:r w:rsidRPr="007D2C99">
        <w:rPr>
          <w:rFonts w:cstheme="majorHAnsi"/>
          <w:color w:val="000000" w:themeColor="text1"/>
          <w:vertAlign w:val="subscript"/>
        </w:rPr>
        <w:t>4</w:t>
      </w:r>
      <w:r w:rsidRPr="007D2C99">
        <w:rPr>
          <w:rFonts w:cstheme="majorHAnsi" w:hint="eastAsia"/>
          <w:color w:val="000000" w:themeColor="text1"/>
        </w:rPr>
        <w:t>）、一酸化二窒素（</w:t>
      </w:r>
      <w:r w:rsidRPr="007D2C99">
        <w:rPr>
          <w:rFonts w:cstheme="majorHAnsi" w:hint="eastAsia"/>
          <w:color w:val="000000" w:themeColor="text1"/>
        </w:rPr>
        <w:t>N</w:t>
      </w:r>
      <w:r w:rsidRPr="007D2C99">
        <w:rPr>
          <w:rFonts w:cstheme="majorHAnsi"/>
          <w:color w:val="000000" w:themeColor="text1"/>
          <w:vertAlign w:val="subscript"/>
        </w:rPr>
        <w:t>2</w:t>
      </w:r>
      <w:r w:rsidRPr="007D2C99">
        <w:rPr>
          <w:rFonts w:cstheme="majorHAnsi"/>
          <w:color w:val="000000" w:themeColor="text1"/>
        </w:rPr>
        <w:t>O</w:t>
      </w:r>
      <w:r w:rsidRPr="007D2C99">
        <w:rPr>
          <w:rFonts w:cstheme="majorHAnsi" w:hint="eastAsia"/>
          <w:color w:val="000000" w:themeColor="text1"/>
        </w:rPr>
        <w:t>）</w:t>
      </w:r>
      <w:r w:rsidR="00823117" w:rsidRPr="007D2C99">
        <w:rPr>
          <w:rFonts w:cstheme="majorHAnsi" w:hint="eastAsia"/>
          <w:color w:val="000000" w:themeColor="text1"/>
        </w:rPr>
        <w:t>からなります</w:t>
      </w:r>
      <w:r w:rsidRPr="007D2C99">
        <w:rPr>
          <w:rFonts w:cstheme="majorHAnsi" w:hint="eastAsia"/>
          <w:color w:val="000000" w:themeColor="text1"/>
        </w:rPr>
        <w:t>。</w:t>
      </w:r>
    </w:p>
    <w:p w14:paraId="57D837C2" w14:textId="41508F28" w:rsidR="0084274E" w:rsidRPr="007D2C99" w:rsidRDefault="00FF5C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ascii="BIZ UDPゴシック" w:hAnsi="BIZ UDPゴシック" w:cs="Meiryo UI"/>
          <w:noProof/>
          <w:color w:val="FF0000"/>
        </w:rPr>
        <mc:AlternateContent>
          <mc:Choice Requires="wps">
            <w:drawing>
              <wp:anchor distT="0" distB="0" distL="114300" distR="114300" simplePos="0" relativeHeight="251647488" behindDoc="0" locked="0" layoutInCell="1" allowOverlap="1" wp14:anchorId="60CFECAA" wp14:editId="6B0F97C5">
                <wp:simplePos x="0" y="0"/>
                <wp:positionH relativeFrom="column">
                  <wp:posOffset>2618105</wp:posOffset>
                </wp:positionH>
                <wp:positionV relativeFrom="paragraph">
                  <wp:posOffset>397510</wp:posOffset>
                </wp:positionV>
                <wp:extent cx="3639820" cy="1078230"/>
                <wp:effectExtent l="0" t="0" r="0" b="0"/>
                <wp:wrapSquare wrapText="bothSides"/>
                <wp:docPr id="86" name="テキスト ボックス 31"/>
                <wp:cNvGraphicFramePr/>
                <a:graphic xmlns:a="http://schemas.openxmlformats.org/drawingml/2006/main">
                  <a:graphicData uri="http://schemas.microsoft.com/office/word/2010/wordprocessingShape">
                    <wps:wsp>
                      <wps:cNvSpPr txBox="1"/>
                      <wps:spPr>
                        <a:xfrm>
                          <a:off x="0" y="0"/>
                          <a:ext cx="3639820" cy="1078230"/>
                        </a:xfrm>
                        <a:prstGeom prst="rect">
                          <a:avLst/>
                        </a:prstGeom>
                        <a:noFill/>
                      </wps:spPr>
                      <wps:txbx>
                        <w:txbxContent>
                          <w:p w14:paraId="4E4BC5A4" w14:textId="6424C2CE" w:rsidR="00817FEA" w:rsidRPr="007D2C99" w:rsidRDefault="00817FEA" w:rsidP="00275680">
                            <w:pPr>
                              <w:pStyle w:val="Web"/>
                              <w:autoSpaceDE w:val="0"/>
                              <w:autoSpaceDN w:val="0"/>
                              <w:snapToGrid w:val="0"/>
                              <w:spacing w:before="0" w:beforeAutospacing="0" w:afterLines="10" w:after="36"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下水道事業によって排出される主な温室効果ガス</w:t>
                            </w:r>
                          </w:p>
                          <w:tbl>
                            <w:tblPr>
                              <w:tblW w:w="541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4A0" w:firstRow="1" w:lastRow="0" w:firstColumn="1" w:lastColumn="0" w:noHBand="0" w:noVBand="1"/>
                              <w:tblCaption w:val="表7　下水道事業によって排出される主な温室効果ガス"/>
                            </w:tblPr>
                            <w:tblGrid>
                              <w:gridCol w:w="1842"/>
                              <w:gridCol w:w="2158"/>
                              <w:gridCol w:w="1417"/>
                            </w:tblGrid>
                            <w:tr w:rsidR="00D71BC0" w:rsidRPr="007D2C99" w14:paraId="1B5296AB"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BE9F533" w14:textId="3060F7F5"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種類</w:t>
                                  </w:r>
                                </w:p>
                              </w:tc>
                              <w:tc>
                                <w:tcPr>
                                  <w:tcW w:w="2158" w:type="dxa"/>
                                  <w:tcBorders>
                                    <w:top w:val="single" w:sz="4" w:space="0" w:color="auto"/>
                                    <w:left w:val="nil"/>
                                    <w:bottom w:val="single" w:sz="4" w:space="0" w:color="auto"/>
                                    <w:right w:val="nil"/>
                                  </w:tcBorders>
                                </w:tcPr>
                                <w:p w14:paraId="51C66D03" w14:textId="3F063E49"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主な発生要因</w:t>
                                  </w:r>
                                </w:p>
                              </w:tc>
                              <w:tc>
                                <w:tcPr>
                                  <w:tcW w:w="1417" w:type="dxa"/>
                                  <w:tcBorders>
                                    <w:top w:val="single" w:sz="4" w:space="0" w:color="auto"/>
                                    <w:left w:val="nil"/>
                                    <w:bottom w:val="single" w:sz="4" w:space="0" w:color="auto"/>
                                    <w:right w:val="nil"/>
                                  </w:tcBorders>
                                  <w:shd w:val="clear" w:color="auto" w:fill="auto"/>
                                  <w:noWrap/>
                                  <w:vAlign w:val="center"/>
                                  <w:hideMark/>
                                </w:tcPr>
                                <w:p w14:paraId="1E626D56" w14:textId="0DDA18B2" w:rsidR="00817FEA" w:rsidRPr="007D2C99" w:rsidRDefault="00817FEA" w:rsidP="00817FEA">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地球温暖化係数</w:t>
                                  </w:r>
                                </w:p>
                              </w:tc>
                            </w:tr>
                            <w:tr w:rsidR="00D71BC0" w:rsidRPr="007D2C99" w14:paraId="4E6EA49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A6AEC92" w14:textId="7AEBB95B"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二酸化炭素（</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O</w:t>
                                  </w:r>
                                  <w:r w:rsidRPr="007D2C99">
                                    <w:rPr>
                                      <w:rFonts w:cstheme="majorHAnsi"/>
                                      <w:color w:val="000000" w:themeColor="text1"/>
                                      <w:kern w:val="0"/>
                                      <w:sz w:val="18"/>
                                      <w:szCs w:val="18"/>
                                      <w:vertAlign w:val="subscript"/>
                                    </w:rPr>
                                    <w:t>2</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2184486" w14:textId="75CB8B20"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電力、燃料の使用</w:t>
                                  </w:r>
                                </w:p>
                              </w:tc>
                              <w:tc>
                                <w:tcPr>
                                  <w:tcW w:w="1417" w:type="dxa"/>
                                  <w:tcBorders>
                                    <w:top w:val="single" w:sz="4" w:space="0" w:color="auto"/>
                                    <w:left w:val="nil"/>
                                    <w:bottom w:val="single" w:sz="4" w:space="0" w:color="auto"/>
                                    <w:right w:val="nil"/>
                                  </w:tcBorders>
                                  <w:shd w:val="clear" w:color="auto" w:fill="auto"/>
                                  <w:noWrap/>
                                  <w:vAlign w:val="center"/>
                                </w:tcPr>
                                <w:p w14:paraId="03027DB3" w14:textId="2453F7AB"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1</w:t>
                                  </w:r>
                                </w:p>
                              </w:tc>
                            </w:tr>
                            <w:tr w:rsidR="00D71BC0" w:rsidRPr="007D2C99" w14:paraId="3B70F08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05ACEF74" w14:textId="7B091752"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メタン（</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H</w:t>
                                  </w:r>
                                  <w:r w:rsidRPr="007D2C99">
                                    <w:rPr>
                                      <w:rFonts w:cstheme="majorHAnsi"/>
                                      <w:color w:val="000000" w:themeColor="text1"/>
                                      <w:kern w:val="0"/>
                                      <w:sz w:val="18"/>
                                      <w:szCs w:val="18"/>
                                      <w:vertAlign w:val="subscript"/>
                                    </w:rPr>
                                    <w:t>4</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162808FF" w14:textId="1F7711BB"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566AEA44" w14:textId="7A35D55D"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5</w:t>
                                  </w:r>
                                </w:p>
                              </w:tc>
                            </w:tr>
                            <w:tr w:rsidR="00D71BC0" w:rsidRPr="007D2C99" w14:paraId="4F258305"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76C81B25" w14:textId="3E1D6AF5"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一酸化二窒素（</w:t>
                                  </w:r>
                                  <w:r w:rsidRPr="007D2C99">
                                    <w:rPr>
                                      <w:rFonts w:cstheme="majorHAnsi" w:hint="eastAsia"/>
                                      <w:color w:val="000000" w:themeColor="text1"/>
                                      <w:kern w:val="0"/>
                                      <w:sz w:val="18"/>
                                      <w:szCs w:val="18"/>
                                    </w:rPr>
                                    <w:t>N</w:t>
                                  </w:r>
                                  <w:r w:rsidRPr="007D2C99">
                                    <w:rPr>
                                      <w:rFonts w:cstheme="majorHAnsi"/>
                                      <w:color w:val="000000" w:themeColor="text1"/>
                                      <w:kern w:val="0"/>
                                      <w:sz w:val="18"/>
                                      <w:szCs w:val="18"/>
                                      <w:vertAlign w:val="subscript"/>
                                    </w:rPr>
                                    <w:t>2</w:t>
                                  </w:r>
                                  <w:r w:rsidRPr="007D2C99">
                                    <w:rPr>
                                      <w:rFonts w:cstheme="majorHAnsi"/>
                                      <w:color w:val="000000" w:themeColor="text1"/>
                                      <w:kern w:val="0"/>
                                      <w:sz w:val="18"/>
                                      <w:szCs w:val="18"/>
                                    </w:rPr>
                                    <w:t>O</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69414DA" w14:textId="6D9E5264"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75C64BCE" w14:textId="456340D6"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98</w:t>
                                  </w:r>
                                </w:p>
                              </w:tc>
                            </w:tr>
                          </w:tbl>
                          <w:p w14:paraId="0FB55D05" w14:textId="390C34D7" w:rsidR="00817FEA" w:rsidRPr="00D71BC0" w:rsidRDefault="00817FEA" w:rsidP="004844CF">
                            <w:pPr>
                              <w:pStyle w:val="Web"/>
                              <w:autoSpaceDE w:val="0"/>
                              <w:autoSpaceDN w:val="0"/>
                              <w:snapToGrid w:val="0"/>
                              <w:spacing w:before="0" w:beforeAutospacing="0" w:after="0" w:afterAutospacing="0"/>
                              <w:jc w:val="both"/>
                              <w:rPr>
                                <w:rFonts w:ascii="Arial" w:eastAsia="BIZ UDPゴシック" w:hAnsi="Arial" w:cs="Arial"/>
                                <w:color w:val="000000" w:themeColor="text1"/>
                                <w:kern w:val="24"/>
                                <w:sz w:val="16"/>
                                <w:szCs w:val="16"/>
                              </w:rPr>
                            </w:pPr>
                            <w:r w:rsidRPr="007D2C99">
                              <w:rPr>
                                <w:rFonts w:ascii="Arial" w:eastAsia="BIZ UDPゴシック" w:hAnsi="Arial" w:cs="Arial" w:hint="eastAsia"/>
                                <w:color w:val="000000" w:themeColor="text1"/>
                                <w:kern w:val="24"/>
                                <w:sz w:val="16"/>
                                <w:szCs w:val="16"/>
                              </w:rPr>
                              <w:t xml:space="preserve">　※二酸化炭素（</w:t>
                            </w:r>
                            <w:r w:rsidRPr="007D2C99">
                              <w:rPr>
                                <w:rFonts w:ascii="Arial" w:eastAsia="BIZ UDPゴシック" w:hAnsi="Arial" w:cs="Arial"/>
                                <w:color w:val="000000" w:themeColor="text1"/>
                                <w:kern w:val="24"/>
                                <w:sz w:val="16"/>
                                <w:szCs w:val="16"/>
                              </w:rPr>
                              <w:t>CO</w:t>
                            </w:r>
                            <w:r w:rsidRPr="007D2C99">
                              <w:rPr>
                                <w:rFonts w:ascii="Arial" w:eastAsia="BIZ UDPゴシック" w:hAnsi="Arial" w:cs="Arial"/>
                                <w:color w:val="000000" w:themeColor="text1"/>
                                <w:kern w:val="24"/>
                                <w:sz w:val="16"/>
                                <w:szCs w:val="16"/>
                                <w:vertAlign w:val="subscript"/>
                              </w:rPr>
                              <w:t>2</w:t>
                            </w:r>
                            <w:r w:rsidRPr="007D2C99">
                              <w:rPr>
                                <w:rFonts w:ascii="Arial" w:eastAsia="BIZ UDPゴシック" w:hAnsi="Arial" w:cs="Arial" w:hint="eastAsia"/>
                                <w:color w:val="000000" w:themeColor="text1"/>
                                <w:kern w:val="24"/>
                                <w:sz w:val="16"/>
                                <w:szCs w:val="16"/>
                              </w:rPr>
                              <w:t>）の何倍の温室効果があるかを表したもの</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CFECAA" id="_x0000_s1196" type="#_x0000_t202" style="position:absolute;left:0;text-align:left;margin-left:206.15pt;margin-top:31.3pt;width:286.6pt;height:84.9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" filled="f" stroked="f">
                <v:textbox>
                  <w:txbxContent>
                    <w:p w14:paraId="4E4BC5A4" w14:textId="6424C2CE" w:rsidR="00817FEA" w:rsidRPr="007D2C99" w:rsidRDefault="00817FEA" w:rsidP="00275680">
                      <w:pPr>
                        <w:pStyle w:val="Web"/>
                        <w:autoSpaceDE w:val="0"/>
                        <w:autoSpaceDN w:val="0"/>
                        <w:snapToGrid w:val="0"/>
                        <w:spacing w:before="0" w:beforeAutospacing="0" w:afterLines="10" w:after="36"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下水道事業によって排出される主な温室効果ガス</w:t>
                      </w:r>
                    </w:p>
                    <w:tbl>
                      <w:tblPr>
                        <w:tblW w:w="5417"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4A0" w:firstRow="1" w:lastRow="0" w:firstColumn="1" w:lastColumn="0" w:noHBand="0" w:noVBand="1"/>
                        <w:tblCaption w:val="表7　下水道事業によって排出される主な温室効果ガス"/>
                      </w:tblPr>
                      <w:tblGrid>
                        <w:gridCol w:w="1842"/>
                        <w:gridCol w:w="2158"/>
                        <w:gridCol w:w="1417"/>
                      </w:tblGrid>
                      <w:tr w:rsidR="00D71BC0" w:rsidRPr="007D2C99" w14:paraId="1B5296AB"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BE9F533" w14:textId="3060F7F5"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種類</w:t>
                            </w:r>
                          </w:p>
                        </w:tc>
                        <w:tc>
                          <w:tcPr>
                            <w:tcW w:w="2158" w:type="dxa"/>
                            <w:tcBorders>
                              <w:top w:val="single" w:sz="4" w:space="0" w:color="auto"/>
                              <w:left w:val="nil"/>
                              <w:bottom w:val="single" w:sz="4" w:space="0" w:color="auto"/>
                              <w:right w:val="nil"/>
                            </w:tcBorders>
                          </w:tcPr>
                          <w:p w14:paraId="51C66D03" w14:textId="3F063E49" w:rsidR="00817FEA" w:rsidRPr="007D2C99" w:rsidRDefault="00817FEA" w:rsidP="002D116B">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主な発生要因</w:t>
                            </w:r>
                          </w:p>
                        </w:tc>
                        <w:tc>
                          <w:tcPr>
                            <w:tcW w:w="1417" w:type="dxa"/>
                            <w:tcBorders>
                              <w:top w:val="single" w:sz="4" w:space="0" w:color="auto"/>
                              <w:left w:val="nil"/>
                              <w:bottom w:val="single" w:sz="4" w:space="0" w:color="auto"/>
                              <w:right w:val="nil"/>
                            </w:tcBorders>
                            <w:shd w:val="clear" w:color="auto" w:fill="auto"/>
                            <w:noWrap/>
                            <w:vAlign w:val="center"/>
                            <w:hideMark/>
                          </w:tcPr>
                          <w:p w14:paraId="1E626D56" w14:textId="0DDA18B2" w:rsidR="00817FEA" w:rsidRPr="007D2C99" w:rsidRDefault="00817FEA" w:rsidP="00817FEA">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地球温暖化係数</w:t>
                            </w:r>
                          </w:p>
                        </w:tc>
                      </w:tr>
                      <w:tr w:rsidR="00D71BC0" w:rsidRPr="007D2C99" w14:paraId="4E6EA49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4A6AEC92" w14:textId="7AEBB95B"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二酸化炭素（</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O</w:t>
                            </w:r>
                            <w:r w:rsidRPr="007D2C99">
                              <w:rPr>
                                <w:rFonts w:cstheme="majorHAnsi"/>
                                <w:color w:val="000000" w:themeColor="text1"/>
                                <w:kern w:val="0"/>
                                <w:sz w:val="18"/>
                                <w:szCs w:val="18"/>
                                <w:vertAlign w:val="subscript"/>
                              </w:rPr>
                              <w:t>2</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2184486" w14:textId="75CB8B20"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電力、燃料の使用</w:t>
                            </w:r>
                          </w:p>
                        </w:tc>
                        <w:tc>
                          <w:tcPr>
                            <w:tcW w:w="1417" w:type="dxa"/>
                            <w:tcBorders>
                              <w:top w:val="single" w:sz="4" w:space="0" w:color="auto"/>
                              <w:left w:val="nil"/>
                              <w:bottom w:val="single" w:sz="4" w:space="0" w:color="auto"/>
                              <w:right w:val="nil"/>
                            </w:tcBorders>
                            <w:shd w:val="clear" w:color="auto" w:fill="auto"/>
                            <w:noWrap/>
                            <w:vAlign w:val="center"/>
                          </w:tcPr>
                          <w:p w14:paraId="03027DB3" w14:textId="2453F7AB"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1</w:t>
                            </w:r>
                          </w:p>
                        </w:tc>
                      </w:tr>
                      <w:tr w:rsidR="00D71BC0" w:rsidRPr="007D2C99" w14:paraId="3B70F086"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05ACEF74" w14:textId="7B091752"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メタン（</w:t>
                            </w:r>
                            <w:r w:rsidRPr="007D2C99">
                              <w:rPr>
                                <w:rFonts w:cstheme="majorHAnsi" w:hint="eastAsia"/>
                                <w:color w:val="000000" w:themeColor="text1"/>
                                <w:kern w:val="0"/>
                                <w:sz w:val="18"/>
                                <w:szCs w:val="18"/>
                              </w:rPr>
                              <w:t>C</w:t>
                            </w:r>
                            <w:r w:rsidRPr="007D2C99">
                              <w:rPr>
                                <w:rFonts w:cstheme="majorHAnsi"/>
                                <w:color w:val="000000" w:themeColor="text1"/>
                                <w:kern w:val="0"/>
                                <w:sz w:val="18"/>
                                <w:szCs w:val="18"/>
                              </w:rPr>
                              <w:t>H</w:t>
                            </w:r>
                            <w:r w:rsidRPr="007D2C99">
                              <w:rPr>
                                <w:rFonts w:cstheme="majorHAnsi"/>
                                <w:color w:val="000000" w:themeColor="text1"/>
                                <w:kern w:val="0"/>
                                <w:sz w:val="18"/>
                                <w:szCs w:val="18"/>
                                <w:vertAlign w:val="subscript"/>
                              </w:rPr>
                              <w:t>4</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162808FF" w14:textId="1F7711BB"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566AEA44" w14:textId="7A35D55D"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5</w:t>
                            </w:r>
                          </w:p>
                        </w:tc>
                      </w:tr>
                      <w:tr w:rsidR="00D71BC0" w:rsidRPr="007D2C99" w14:paraId="4F258305" w14:textId="77777777" w:rsidTr="004844CF">
                        <w:trPr>
                          <w:trHeight w:val="20"/>
                          <w:jc w:val="center"/>
                        </w:trPr>
                        <w:tc>
                          <w:tcPr>
                            <w:tcW w:w="1842" w:type="dxa"/>
                            <w:tcBorders>
                              <w:top w:val="single" w:sz="4" w:space="0" w:color="auto"/>
                              <w:left w:val="nil"/>
                              <w:bottom w:val="single" w:sz="4" w:space="0" w:color="auto"/>
                              <w:right w:val="nil"/>
                            </w:tcBorders>
                            <w:shd w:val="clear" w:color="auto" w:fill="auto"/>
                            <w:noWrap/>
                            <w:vAlign w:val="center"/>
                            <w:hideMark/>
                          </w:tcPr>
                          <w:p w14:paraId="76C81B25" w14:textId="3E1D6AF5" w:rsidR="00817FEA" w:rsidRPr="007D2C99" w:rsidRDefault="00817FEA" w:rsidP="00EC0983">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一酸化二窒素（</w:t>
                            </w:r>
                            <w:r w:rsidRPr="007D2C99">
                              <w:rPr>
                                <w:rFonts w:cstheme="majorHAnsi" w:hint="eastAsia"/>
                                <w:color w:val="000000" w:themeColor="text1"/>
                                <w:kern w:val="0"/>
                                <w:sz w:val="18"/>
                                <w:szCs w:val="18"/>
                              </w:rPr>
                              <w:t>N</w:t>
                            </w:r>
                            <w:r w:rsidRPr="007D2C99">
                              <w:rPr>
                                <w:rFonts w:cstheme="majorHAnsi"/>
                                <w:color w:val="000000" w:themeColor="text1"/>
                                <w:kern w:val="0"/>
                                <w:sz w:val="18"/>
                                <w:szCs w:val="18"/>
                                <w:vertAlign w:val="subscript"/>
                              </w:rPr>
                              <w:t>2</w:t>
                            </w:r>
                            <w:r w:rsidRPr="007D2C99">
                              <w:rPr>
                                <w:rFonts w:cstheme="majorHAnsi"/>
                                <w:color w:val="000000" w:themeColor="text1"/>
                                <w:kern w:val="0"/>
                                <w:sz w:val="18"/>
                                <w:szCs w:val="18"/>
                              </w:rPr>
                              <w:t>O</w:t>
                            </w:r>
                            <w:r w:rsidRPr="007D2C99">
                              <w:rPr>
                                <w:rFonts w:cstheme="majorHAnsi" w:hint="eastAsia"/>
                                <w:color w:val="000000" w:themeColor="text1"/>
                                <w:kern w:val="0"/>
                                <w:sz w:val="18"/>
                                <w:szCs w:val="18"/>
                              </w:rPr>
                              <w:t>）</w:t>
                            </w:r>
                          </w:p>
                        </w:tc>
                        <w:tc>
                          <w:tcPr>
                            <w:tcW w:w="2158" w:type="dxa"/>
                            <w:tcBorders>
                              <w:top w:val="single" w:sz="4" w:space="0" w:color="auto"/>
                              <w:left w:val="nil"/>
                              <w:bottom w:val="single" w:sz="4" w:space="0" w:color="auto"/>
                              <w:right w:val="nil"/>
                            </w:tcBorders>
                          </w:tcPr>
                          <w:p w14:paraId="769414DA" w14:textId="6D9E5264" w:rsidR="00817FEA" w:rsidRPr="007D2C99" w:rsidRDefault="00817FEA" w:rsidP="004844CF">
                            <w:pPr>
                              <w:autoSpaceDE w:val="0"/>
                              <w:autoSpaceDN w:val="0"/>
                              <w:snapToGrid w:val="0"/>
                              <w:jc w:val="center"/>
                              <w:rPr>
                                <w:rFonts w:cstheme="majorHAnsi"/>
                                <w:color w:val="000000" w:themeColor="text1"/>
                                <w:kern w:val="0"/>
                                <w:sz w:val="18"/>
                                <w:szCs w:val="18"/>
                              </w:rPr>
                            </w:pPr>
                            <w:r w:rsidRPr="007D2C99">
                              <w:rPr>
                                <w:rFonts w:cstheme="majorHAnsi" w:hint="eastAsia"/>
                                <w:color w:val="000000" w:themeColor="text1"/>
                                <w:kern w:val="0"/>
                                <w:sz w:val="18"/>
                                <w:szCs w:val="18"/>
                              </w:rPr>
                              <w:t>汚水の処理、汚泥の焼却</w:t>
                            </w:r>
                          </w:p>
                        </w:tc>
                        <w:tc>
                          <w:tcPr>
                            <w:tcW w:w="1417" w:type="dxa"/>
                            <w:tcBorders>
                              <w:top w:val="single" w:sz="4" w:space="0" w:color="auto"/>
                              <w:left w:val="nil"/>
                              <w:bottom w:val="single" w:sz="4" w:space="0" w:color="auto"/>
                              <w:right w:val="nil"/>
                            </w:tcBorders>
                            <w:shd w:val="clear" w:color="auto" w:fill="auto"/>
                            <w:noWrap/>
                            <w:vAlign w:val="center"/>
                          </w:tcPr>
                          <w:p w14:paraId="75C64BCE" w14:textId="456340D6" w:rsidR="00817FEA" w:rsidRPr="007D2C99" w:rsidRDefault="00817FEA" w:rsidP="00817FEA">
                            <w:pPr>
                              <w:autoSpaceDE w:val="0"/>
                              <w:autoSpaceDN w:val="0"/>
                              <w:snapToGrid w:val="0"/>
                              <w:jc w:val="center"/>
                              <w:rPr>
                                <w:rFonts w:cstheme="majorHAnsi"/>
                                <w:color w:val="000000" w:themeColor="text1"/>
                                <w:kern w:val="0"/>
                                <w:szCs w:val="18"/>
                              </w:rPr>
                            </w:pPr>
                            <w:r w:rsidRPr="007D2C99">
                              <w:rPr>
                                <w:rFonts w:cstheme="majorHAnsi" w:hint="eastAsia"/>
                                <w:color w:val="000000" w:themeColor="text1"/>
                                <w:kern w:val="0"/>
                                <w:szCs w:val="18"/>
                              </w:rPr>
                              <w:t>2</w:t>
                            </w:r>
                            <w:r w:rsidRPr="007D2C99">
                              <w:rPr>
                                <w:rFonts w:cstheme="majorHAnsi"/>
                                <w:color w:val="000000" w:themeColor="text1"/>
                                <w:kern w:val="0"/>
                                <w:szCs w:val="18"/>
                              </w:rPr>
                              <w:t>98</w:t>
                            </w:r>
                          </w:p>
                        </w:tc>
                      </w:tr>
                    </w:tbl>
                    <w:p w14:paraId="0FB55D05" w14:textId="390C34D7" w:rsidR="00817FEA" w:rsidRPr="00D71BC0" w:rsidRDefault="00817FEA" w:rsidP="004844CF">
                      <w:pPr>
                        <w:pStyle w:val="Web"/>
                        <w:autoSpaceDE w:val="0"/>
                        <w:autoSpaceDN w:val="0"/>
                        <w:snapToGrid w:val="0"/>
                        <w:spacing w:before="0" w:beforeAutospacing="0" w:after="0" w:afterAutospacing="0"/>
                        <w:jc w:val="both"/>
                        <w:rPr>
                          <w:rFonts w:ascii="Arial" w:eastAsia="BIZ UDPゴシック" w:hAnsi="Arial" w:cs="Arial"/>
                          <w:color w:val="000000" w:themeColor="text1"/>
                          <w:kern w:val="24"/>
                          <w:sz w:val="16"/>
                          <w:szCs w:val="16"/>
                        </w:rPr>
                      </w:pPr>
                      <w:r w:rsidRPr="007D2C99">
                        <w:rPr>
                          <w:rFonts w:ascii="Arial" w:eastAsia="BIZ UDPゴシック" w:hAnsi="Arial" w:cs="Arial" w:hint="eastAsia"/>
                          <w:color w:val="000000" w:themeColor="text1"/>
                          <w:kern w:val="24"/>
                          <w:sz w:val="16"/>
                          <w:szCs w:val="16"/>
                        </w:rPr>
                        <w:t xml:space="preserve">　※二酸化炭素（</w:t>
                      </w:r>
                      <w:r w:rsidRPr="007D2C99">
                        <w:rPr>
                          <w:rFonts w:ascii="Arial" w:eastAsia="BIZ UDPゴシック" w:hAnsi="Arial" w:cs="Arial"/>
                          <w:color w:val="000000" w:themeColor="text1"/>
                          <w:kern w:val="24"/>
                          <w:sz w:val="16"/>
                          <w:szCs w:val="16"/>
                        </w:rPr>
                        <w:t>CO</w:t>
                      </w:r>
                      <w:r w:rsidRPr="007D2C99">
                        <w:rPr>
                          <w:rFonts w:ascii="Arial" w:eastAsia="BIZ UDPゴシック" w:hAnsi="Arial" w:cs="Arial"/>
                          <w:color w:val="000000" w:themeColor="text1"/>
                          <w:kern w:val="24"/>
                          <w:sz w:val="16"/>
                          <w:szCs w:val="16"/>
                          <w:vertAlign w:val="subscript"/>
                        </w:rPr>
                        <w:t>2</w:t>
                      </w:r>
                      <w:r w:rsidRPr="007D2C99">
                        <w:rPr>
                          <w:rFonts w:ascii="Arial" w:eastAsia="BIZ UDPゴシック" w:hAnsi="Arial" w:cs="Arial" w:hint="eastAsia"/>
                          <w:color w:val="000000" w:themeColor="text1"/>
                          <w:kern w:val="24"/>
                          <w:sz w:val="16"/>
                          <w:szCs w:val="16"/>
                        </w:rPr>
                        <w:t>）の何倍の温室効果があるかを表したもの</w:t>
                      </w:r>
                    </w:p>
                  </w:txbxContent>
                </v:textbox>
                <w10:wrap type="square"/>
              </v:shape>
            </w:pict>
          </mc:Fallback>
        </mc:AlternateContent>
      </w:r>
      <w:r w:rsidR="0084274E" w:rsidRPr="007D2C99">
        <w:rPr>
          <w:rFonts w:cstheme="majorHAnsi" w:hint="eastAsia"/>
          <w:color w:val="000000" w:themeColor="text1"/>
        </w:rPr>
        <w:t>これまでに引き続き、運転管理の工夫（送風量の最適化等）や省エネ機器の導入により、電力や燃料の使用量削減を</w:t>
      </w:r>
      <w:r w:rsidR="0017784E" w:rsidRPr="007D2C99">
        <w:rPr>
          <w:rFonts w:cstheme="majorHAnsi" w:hint="eastAsia"/>
          <w:color w:val="000000" w:themeColor="text1"/>
        </w:rPr>
        <w:t>進めます</w:t>
      </w:r>
      <w:r w:rsidR="0084274E" w:rsidRPr="007D2C99">
        <w:rPr>
          <w:rFonts w:cstheme="majorHAnsi" w:hint="eastAsia"/>
          <w:color w:val="000000" w:themeColor="text1"/>
        </w:rPr>
        <w:t>。</w:t>
      </w:r>
    </w:p>
    <w:p w14:paraId="1CDFF807" w14:textId="56096410" w:rsidR="0084274E" w:rsidRPr="007D2C99" w:rsidRDefault="0084274E" w:rsidP="0084274E">
      <w:pPr>
        <w:pStyle w:val="a3"/>
        <w:numPr>
          <w:ilvl w:val="0"/>
          <w:numId w:val="27"/>
        </w:numPr>
        <w:autoSpaceDE w:val="0"/>
        <w:autoSpaceDN w:val="0"/>
        <w:snapToGrid w:val="0"/>
        <w:ind w:leftChars="50" w:left="270"/>
        <w:jc w:val="both"/>
        <w:rPr>
          <w:rFonts w:cstheme="majorHAnsi"/>
          <w:color w:val="000000" w:themeColor="text1"/>
        </w:rPr>
      </w:pPr>
      <w:r w:rsidRPr="007D2C99">
        <w:rPr>
          <w:rFonts w:ascii="BIZ UDPゴシック" w:hAnsi="BIZ UDPゴシック" w:cs="Meiryo UI" w:hint="eastAsia"/>
          <w:color w:val="000000" w:themeColor="text1"/>
        </w:rPr>
        <w:t>特に、汚泥の焼却によって発生する</w:t>
      </w:r>
      <w:r w:rsidRPr="007D2C99">
        <w:rPr>
          <w:rFonts w:cstheme="majorHAnsi" w:hint="eastAsia"/>
          <w:color w:val="000000" w:themeColor="text1"/>
        </w:rPr>
        <w:t>一酸化二窒素（</w:t>
      </w:r>
      <w:r w:rsidRPr="007D2C99">
        <w:rPr>
          <w:rFonts w:cstheme="majorHAnsi" w:hint="eastAsia"/>
          <w:color w:val="000000" w:themeColor="text1"/>
        </w:rPr>
        <w:t>N</w:t>
      </w:r>
      <w:r w:rsidRPr="007D2C99">
        <w:rPr>
          <w:rFonts w:cstheme="majorHAnsi"/>
          <w:color w:val="000000" w:themeColor="text1"/>
          <w:vertAlign w:val="subscript"/>
        </w:rPr>
        <w:t>2</w:t>
      </w:r>
      <w:r w:rsidRPr="007D2C99">
        <w:rPr>
          <w:rFonts w:cstheme="majorHAnsi"/>
          <w:color w:val="000000" w:themeColor="text1"/>
        </w:rPr>
        <w:t>O</w:t>
      </w:r>
      <w:r w:rsidRPr="007D2C99">
        <w:rPr>
          <w:rFonts w:cstheme="majorHAnsi" w:hint="eastAsia"/>
          <w:color w:val="000000" w:themeColor="text1"/>
        </w:rPr>
        <w:t>）は</w:t>
      </w:r>
      <w:r w:rsidRPr="007D2C99">
        <w:rPr>
          <w:rFonts w:ascii="BIZ UDPゴシック" w:hAnsi="BIZ UDPゴシック" w:cs="Meiryo UI" w:hint="eastAsia"/>
          <w:color w:val="000000" w:themeColor="text1"/>
        </w:rPr>
        <w:t>環境負荷が大きいことから、焼却炉の更新時には、燃焼効率と環境負荷低減に優れた次世代型焼却炉の導入を推進</w:t>
      </w:r>
      <w:r w:rsidR="0017784E" w:rsidRPr="007D2C99">
        <w:rPr>
          <w:rFonts w:ascii="BIZ UDPゴシック" w:hAnsi="BIZ UDPゴシック" w:cs="Meiryo UI" w:hint="eastAsia"/>
          <w:color w:val="000000" w:themeColor="text1"/>
        </w:rPr>
        <w:t>することで、</w:t>
      </w:r>
      <w:r w:rsidRPr="007D2C99">
        <w:rPr>
          <w:rFonts w:cstheme="majorHAnsi" w:hint="eastAsia"/>
          <w:color w:val="000000" w:themeColor="text1"/>
        </w:rPr>
        <w:t>温室効果ガス</w:t>
      </w:r>
      <w:r w:rsidRPr="007D2C99">
        <w:rPr>
          <w:rFonts w:ascii="BIZ UDPゴシック" w:hAnsi="BIZ UDPゴシック" w:cs="Meiryo UI" w:hint="eastAsia"/>
          <w:color w:val="000000" w:themeColor="text1"/>
        </w:rPr>
        <w:t>排出抑制に取</w:t>
      </w:r>
      <w:r w:rsidR="0017784E" w:rsidRPr="007D2C99">
        <w:rPr>
          <w:rFonts w:ascii="BIZ UDPゴシック" w:hAnsi="BIZ UDPゴシック" w:cs="Meiryo UI" w:hint="eastAsia"/>
          <w:color w:val="000000" w:themeColor="text1"/>
        </w:rPr>
        <w:t>り</w:t>
      </w:r>
      <w:r w:rsidRPr="007D2C99">
        <w:rPr>
          <w:rFonts w:ascii="BIZ UDPゴシック" w:hAnsi="BIZ UDPゴシック" w:cs="Meiryo UI" w:hint="eastAsia"/>
          <w:color w:val="000000" w:themeColor="text1"/>
        </w:rPr>
        <w:t>組みます。</w:t>
      </w:r>
    </w:p>
    <w:p w14:paraId="4A26519E" w14:textId="62F0A361" w:rsidR="00817FEA" w:rsidRPr="00D666F7" w:rsidRDefault="00817FEA" w:rsidP="00817FEA">
      <w:pPr>
        <w:autoSpaceDE w:val="0"/>
        <w:autoSpaceDN w:val="0"/>
        <w:snapToGrid w:val="0"/>
        <w:jc w:val="both"/>
        <w:rPr>
          <w:rFonts w:cstheme="majorHAnsi"/>
          <w:color w:val="FF0000"/>
        </w:rPr>
      </w:pPr>
    </w:p>
    <w:p w14:paraId="10E55C70" w14:textId="050F9154" w:rsidR="000F02C2" w:rsidRPr="00D666F7" w:rsidRDefault="000F02C2" w:rsidP="000F02C2">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 xml:space="preserve">エネルギーの有効利用　</w:t>
      </w:r>
    </w:p>
    <w:p w14:paraId="72B9CF27" w14:textId="66C90E6F" w:rsidR="0084274E" w:rsidRPr="007D2C99" w:rsidRDefault="00F86454" w:rsidP="0084274E">
      <w:pPr>
        <w:pStyle w:val="a3"/>
        <w:numPr>
          <w:ilvl w:val="0"/>
          <w:numId w:val="27"/>
        </w:numPr>
        <w:snapToGrid w:val="0"/>
        <w:ind w:leftChars="50" w:left="270"/>
        <w:jc w:val="both"/>
        <w:rPr>
          <w:rFonts w:ascii="BIZ UDPゴシック" w:hAnsi="BIZ UDPゴシック" w:cs="Meiryo UI"/>
        </w:rPr>
      </w:pPr>
      <w:r w:rsidRPr="00D666F7">
        <w:rPr>
          <w:rFonts w:ascii="BIZ UDPゴシック" w:hAnsi="BIZ UDPゴシック" w:cs="Meiryo UI" w:hint="eastAsia"/>
        </w:rPr>
        <w:t>水みらいセンターの更新用地を活用した太陽光発電</w:t>
      </w:r>
      <w:r w:rsidR="000F02C2" w:rsidRPr="00D666F7">
        <w:rPr>
          <w:rFonts w:ascii="BIZ UDPゴシック" w:hAnsi="BIZ UDPゴシック" w:cs="Meiryo UI" w:hint="eastAsia"/>
        </w:rPr>
        <w:t>や消化ガスの売却の取組を</w:t>
      </w:r>
      <w:r w:rsidR="000F02C2" w:rsidRPr="007D2C99">
        <w:rPr>
          <w:rFonts w:ascii="BIZ UDPゴシック" w:hAnsi="BIZ UDPゴシック" w:cs="Meiryo UI" w:hint="eastAsia"/>
        </w:rPr>
        <w:t>継続</w:t>
      </w:r>
      <w:r w:rsidR="0084274E" w:rsidRPr="007D2C99">
        <w:rPr>
          <w:rFonts w:ascii="BIZ UDPゴシック" w:hAnsi="BIZ UDPゴシック" w:cs="Meiryo UI" w:hint="eastAsia"/>
          <w:color w:val="000000" w:themeColor="text1"/>
        </w:rPr>
        <w:t>するとともに</w:t>
      </w:r>
      <w:r w:rsidR="000F02C2" w:rsidRPr="007D2C99">
        <w:rPr>
          <w:rFonts w:ascii="BIZ UDPゴシック" w:hAnsi="BIZ UDPゴシック" w:cs="Meiryo UI" w:hint="eastAsia"/>
          <w:color w:val="000000" w:themeColor="text1"/>
        </w:rPr>
        <w:t>、</w:t>
      </w:r>
      <w:r w:rsidR="0084274E" w:rsidRPr="007D2C99">
        <w:rPr>
          <w:rFonts w:ascii="BIZ UDPゴシック" w:hAnsi="BIZ UDPゴシック" w:cs="Meiryo UI" w:hint="eastAsia"/>
          <w:color w:val="000000" w:themeColor="text1"/>
        </w:rPr>
        <w:t>創エネ技術の導入を推進することで、</w:t>
      </w:r>
      <w:r w:rsidR="000D22A8" w:rsidRPr="007D2C99">
        <w:rPr>
          <w:rFonts w:ascii="BIZ UDPゴシック" w:hAnsi="BIZ UDPゴシック" w:cs="Meiryo UI" w:hint="eastAsia"/>
          <w:color w:val="000000" w:themeColor="text1"/>
        </w:rPr>
        <w:t>エネルギー</w:t>
      </w:r>
      <w:r w:rsidR="000F02C2" w:rsidRPr="007D2C99">
        <w:rPr>
          <w:rFonts w:ascii="BIZ UDPゴシック" w:hAnsi="BIZ UDPゴシック" w:cs="Meiryo UI" w:hint="eastAsia"/>
          <w:color w:val="000000" w:themeColor="text1"/>
        </w:rPr>
        <w:t>の</w:t>
      </w:r>
      <w:r w:rsidRPr="007D2C99">
        <w:rPr>
          <w:rFonts w:ascii="BIZ UDPゴシック" w:hAnsi="BIZ UDPゴシック" w:cs="Meiryo UI" w:hint="eastAsia"/>
        </w:rPr>
        <w:t>有効利用に取り組みます</w:t>
      </w:r>
      <w:r w:rsidR="000F02C2" w:rsidRPr="007D2C99">
        <w:rPr>
          <w:rFonts w:ascii="BIZ UDPゴシック" w:hAnsi="BIZ UDPゴシック" w:cs="Meiryo UI" w:hint="eastAsia"/>
        </w:rPr>
        <w:t>。</w:t>
      </w:r>
    </w:p>
    <w:p w14:paraId="7E81F776" w14:textId="404B47B3" w:rsidR="003F303F" w:rsidRPr="00A2285D" w:rsidRDefault="003F303F" w:rsidP="00DA56C8">
      <w:pPr>
        <w:pStyle w:val="a3"/>
        <w:snapToGrid w:val="0"/>
        <w:ind w:leftChars="150" w:left="460" w:hangingChars="100" w:hanging="160"/>
        <w:jc w:val="both"/>
        <w:rPr>
          <w:rFonts w:ascii="BIZ UDPゴシック" w:hAnsi="BIZ UDPゴシック" w:cs="Meiryo UI"/>
        </w:rPr>
      </w:pPr>
      <w:r w:rsidRPr="007D2C99">
        <w:rPr>
          <w:rFonts w:ascii="Arial" w:hAnsi="Arial" w:cs="Arial" w:hint="eastAsia"/>
          <w:kern w:val="24"/>
          <w:sz w:val="16"/>
          <w:szCs w:val="16"/>
        </w:rPr>
        <w:t>※現在は太陽光発電の電力を売却しているため、下水道事業の温室効果ガス排出削減量には計上できませんが、発電量を全て自ら利用すると仮定した場合、年間で約</w:t>
      </w:r>
      <w:r w:rsidRPr="007D2C99">
        <w:rPr>
          <w:rFonts w:ascii="Arial" w:hAnsi="Arial" w:cs="Arial" w:hint="eastAsia"/>
          <w:kern w:val="24"/>
          <w:sz w:val="16"/>
          <w:szCs w:val="16"/>
        </w:rPr>
        <w:t>4</w:t>
      </w:r>
      <w:r w:rsidRPr="007D2C99">
        <w:rPr>
          <w:rFonts w:ascii="Arial" w:hAnsi="Arial" w:cs="Arial"/>
          <w:kern w:val="24"/>
          <w:sz w:val="16"/>
          <w:szCs w:val="16"/>
        </w:rPr>
        <w:t>,700t-CO</w:t>
      </w:r>
      <w:r w:rsidRPr="007D2C99">
        <w:rPr>
          <w:rFonts w:ascii="Arial" w:hAnsi="Arial" w:cs="Arial"/>
          <w:kern w:val="24"/>
          <w:sz w:val="16"/>
          <w:szCs w:val="16"/>
          <w:vertAlign w:val="subscript"/>
        </w:rPr>
        <w:t>2</w:t>
      </w:r>
      <w:r w:rsidRPr="007D2C99">
        <w:rPr>
          <w:rFonts w:ascii="Arial" w:hAnsi="Arial" w:cs="Arial" w:hint="eastAsia"/>
          <w:kern w:val="24"/>
          <w:sz w:val="16"/>
          <w:szCs w:val="16"/>
        </w:rPr>
        <w:t>の削減</w:t>
      </w:r>
      <w:r w:rsidR="00DA56C8" w:rsidRPr="007D2C99">
        <w:rPr>
          <w:rFonts w:ascii="Arial" w:hAnsi="Arial" w:cs="Arial" w:hint="eastAsia"/>
          <w:kern w:val="24"/>
          <w:sz w:val="16"/>
          <w:szCs w:val="16"/>
        </w:rPr>
        <w:t>量</w:t>
      </w:r>
      <w:r w:rsidRPr="007D2C99">
        <w:rPr>
          <w:rFonts w:ascii="Arial" w:hAnsi="Arial" w:cs="Arial" w:hint="eastAsia"/>
          <w:kern w:val="24"/>
          <w:sz w:val="16"/>
          <w:szCs w:val="16"/>
        </w:rPr>
        <w:t>に相当します</w:t>
      </w:r>
      <w:r w:rsidR="00DA56C8" w:rsidRPr="007D2C99">
        <w:rPr>
          <w:rFonts w:ascii="Arial" w:hAnsi="Arial" w:cs="Arial" w:hint="eastAsia"/>
          <w:kern w:val="24"/>
          <w:sz w:val="16"/>
          <w:szCs w:val="16"/>
        </w:rPr>
        <w:t>（下水道事業の総排出量の約</w:t>
      </w:r>
      <w:r w:rsidR="00DA56C8" w:rsidRPr="007D2C99">
        <w:rPr>
          <w:rFonts w:ascii="Arial" w:hAnsi="Arial" w:cs="Arial" w:hint="eastAsia"/>
          <w:kern w:val="24"/>
          <w:sz w:val="16"/>
          <w:szCs w:val="16"/>
        </w:rPr>
        <w:t>2</w:t>
      </w:r>
      <w:r w:rsidR="00DA56C8" w:rsidRPr="007D2C99">
        <w:rPr>
          <w:rFonts w:ascii="Arial" w:hAnsi="Arial" w:cs="Arial"/>
          <w:kern w:val="24"/>
          <w:sz w:val="16"/>
          <w:szCs w:val="16"/>
        </w:rPr>
        <w:t>%</w:t>
      </w:r>
      <w:r w:rsidR="00DA56C8" w:rsidRPr="007D2C99">
        <w:rPr>
          <w:rFonts w:ascii="Arial" w:hAnsi="Arial" w:cs="Arial" w:hint="eastAsia"/>
          <w:kern w:val="24"/>
          <w:sz w:val="16"/>
          <w:szCs w:val="16"/>
        </w:rPr>
        <w:t>に相当）</w:t>
      </w:r>
      <w:r w:rsidRPr="007D2C99">
        <w:rPr>
          <w:rFonts w:ascii="Arial" w:hAnsi="Arial" w:cs="Arial" w:hint="eastAsia"/>
          <w:kern w:val="24"/>
          <w:sz w:val="16"/>
          <w:szCs w:val="16"/>
        </w:rPr>
        <w:t>。</w:t>
      </w:r>
    </w:p>
    <w:p w14:paraId="05F5266A" w14:textId="28CF5EE4" w:rsidR="00B8235A" w:rsidRPr="00D666F7" w:rsidRDefault="00B8235A" w:rsidP="00B8235A">
      <w:pPr>
        <w:autoSpaceDE w:val="0"/>
        <w:autoSpaceDN w:val="0"/>
        <w:snapToGrid w:val="0"/>
        <w:jc w:val="both"/>
        <w:rPr>
          <w:rFonts w:ascii="BIZ UDPゴシック" w:hAnsi="BIZ UDPゴシック" w:cs="Meiryo UI"/>
        </w:rPr>
      </w:pPr>
    </w:p>
    <w:p w14:paraId="3DA61E57" w14:textId="77777777" w:rsidR="00B8235A" w:rsidRPr="00D666F7" w:rsidRDefault="00B8235A" w:rsidP="00B8235A">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最適な水質管理・施設規模の検討</w:t>
      </w:r>
    </w:p>
    <w:p w14:paraId="28E6CFAB" w14:textId="000A3CDA" w:rsidR="00B8235A" w:rsidRPr="00D666F7" w:rsidRDefault="00B8235A" w:rsidP="00B8235A">
      <w:pPr>
        <w:pStyle w:val="a3"/>
        <w:numPr>
          <w:ilvl w:val="0"/>
          <w:numId w:val="27"/>
        </w:numPr>
        <w:autoSpaceDE w:val="0"/>
        <w:autoSpaceDN w:val="0"/>
        <w:snapToGrid w:val="0"/>
        <w:ind w:leftChars="50" w:left="270"/>
        <w:jc w:val="both"/>
        <w:rPr>
          <w:rFonts w:ascii="BIZ UDPゴシック" w:hAnsi="BIZ UDPゴシック" w:cs="Meiryo UI"/>
        </w:rPr>
      </w:pPr>
      <w:r w:rsidRPr="00D666F7">
        <w:rPr>
          <w:rFonts w:ascii="BIZ UDPゴシック" w:hAnsi="BIZ UDPゴシック" w:cs="Meiryo UI" w:hint="eastAsia"/>
        </w:rPr>
        <w:t>大阪湾を取り巻く環境や今後の人口減少社会を見据えつつ、エネルギー消費量も踏まえた上で、最適な水質管理・施設規模について検討します。</w:t>
      </w:r>
    </w:p>
    <w:p w14:paraId="00C5C1BD" w14:textId="356A75FF" w:rsidR="00B8235A" w:rsidRPr="00D666F7" w:rsidRDefault="00B8235A" w:rsidP="00B8235A">
      <w:pPr>
        <w:autoSpaceDE w:val="0"/>
        <w:autoSpaceDN w:val="0"/>
        <w:snapToGrid w:val="0"/>
        <w:jc w:val="both"/>
        <w:rPr>
          <w:rFonts w:ascii="BIZ UDPゴシック" w:hAnsi="BIZ UDPゴシック" w:cs="Meiryo UI"/>
        </w:rPr>
      </w:pPr>
    </w:p>
    <w:p w14:paraId="45F75206" w14:textId="48F3996E" w:rsidR="000F02C2" w:rsidRPr="00D666F7" w:rsidRDefault="000F02C2" w:rsidP="000F02C2">
      <w:pPr>
        <w:pStyle w:val="a3"/>
        <w:numPr>
          <w:ilvl w:val="0"/>
          <w:numId w:val="7"/>
        </w:numPr>
        <w:autoSpaceDE w:val="0"/>
        <w:autoSpaceDN w:val="0"/>
        <w:ind w:leftChars="0"/>
        <w:jc w:val="both"/>
        <w:rPr>
          <w:rFonts w:ascii="BIZ UDPゴシック" w:hAnsi="BIZ UDPゴシック" w:cs="Meiryo UI"/>
          <w:b/>
        </w:rPr>
      </w:pPr>
      <w:r w:rsidRPr="00D666F7">
        <w:rPr>
          <w:rFonts w:ascii="BIZ UDPゴシック" w:hAnsi="BIZ UDPゴシック" w:cs="Meiryo UI" w:hint="eastAsia"/>
          <w:b/>
        </w:rPr>
        <w:t xml:space="preserve">新技術開発への貢献　</w:t>
      </w:r>
    </w:p>
    <w:p w14:paraId="7F21A190" w14:textId="36F04EE0" w:rsidR="00AB3A61" w:rsidRPr="000C4D16" w:rsidRDefault="000C4D16" w:rsidP="0023061A">
      <w:pPr>
        <w:pStyle w:val="a3"/>
        <w:numPr>
          <w:ilvl w:val="0"/>
          <w:numId w:val="27"/>
        </w:numPr>
        <w:autoSpaceDE w:val="0"/>
        <w:autoSpaceDN w:val="0"/>
        <w:snapToGrid w:val="0"/>
        <w:ind w:leftChars="50" w:left="270"/>
        <w:jc w:val="both"/>
        <w:rPr>
          <w:rFonts w:ascii="BIZ UDPゴシック" w:hAnsi="BIZ UDPゴシック" w:cs="Meiryo UI"/>
        </w:rPr>
      </w:pPr>
      <w:r>
        <w:rPr>
          <w:rFonts w:ascii="BIZ UDPゴシック" w:hAnsi="BIZ UDPゴシック" w:cstheme="majorHAnsi"/>
          <w:noProof/>
          <w:color w:val="FF0000"/>
          <w:szCs w:val="20"/>
        </w:rPr>
        <mc:AlternateContent>
          <mc:Choice Requires="wps">
            <w:drawing>
              <wp:anchor distT="0" distB="0" distL="114300" distR="114300" simplePos="0" relativeHeight="251658752" behindDoc="0" locked="0" layoutInCell="1" allowOverlap="1" wp14:anchorId="583C0AA8" wp14:editId="503E5CDF">
                <wp:simplePos x="0" y="0"/>
                <wp:positionH relativeFrom="column">
                  <wp:posOffset>2376278</wp:posOffset>
                </wp:positionH>
                <wp:positionV relativeFrom="paragraph">
                  <wp:posOffset>8255</wp:posOffset>
                </wp:positionV>
                <wp:extent cx="3819525" cy="457200"/>
                <wp:effectExtent l="0" t="0" r="28575" b="19050"/>
                <wp:wrapSquare wrapText="bothSides"/>
                <wp:docPr id="87" name="四角形: 角を丸くする 87"/>
                <wp:cNvGraphicFramePr/>
                <a:graphic xmlns:a="http://schemas.openxmlformats.org/drawingml/2006/main">
                  <a:graphicData uri="http://schemas.microsoft.com/office/word/2010/wordprocessingShape">
                    <wps:wsp>
                      <wps:cNvSpPr/>
                      <wps:spPr>
                        <a:xfrm>
                          <a:off x="0" y="0"/>
                          <a:ext cx="3819525" cy="457200"/>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639FC6" w14:textId="77777777" w:rsidR="00AB3A61" w:rsidRPr="007D2C99" w:rsidRDefault="00AB3A61" w:rsidP="00AB3A61">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7F55EA6" w14:textId="72B4C5BC" w:rsidR="00AB3A61" w:rsidRPr="00D71BC0" w:rsidRDefault="00AB3A61" w:rsidP="00AB3A61">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「ふちょう温室効果ガス削減アクションプラン」に基づく取組を推進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3C0AA8" id="四角形: 角を丸くする 87" o:spid="_x0000_s1197" style="position:absolute;left:0;text-align:left;margin-left:187.1pt;margin-top:.65pt;width:300.75pt;height:3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" filled="f" strokecolor="#404040 [2429]" strokeweight="1pt">
                <v:stroke dashstyle="1 1"/>
                <v:textbox inset="1mm,1mm,1mm,1mm">
                  <w:txbxContent>
                    <w:p w14:paraId="4B639FC6" w14:textId="77777777" w:rsidR="00AB3A61" w:rsidRPr="007D2C99" w:rsidRDefault="00AB3A61" w:rsidP="00AB3A61">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47F55EA6" w14:textId="72B4C5BC" w:rsidR="00AB3A61" w:rsidRPr="00D71BC0" w:rsidRDefault="00AB3A61" w:rsidP="00AB3A61">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「ふちょう温室効果ガス削減アクションプラン」に基づく取組を推進</w:t>
                      </w:r>
                    </w:p>
                  </w:txbxContent>
                </v:textbox>
                <w10:wrap type="square"/>
              </v:roundrect>
            </w:pict>
          </mc:Fallback>
        </mc:AlternateContent>
      </w:r>
      <w:r w:rsidR="000F02C2" w:rsidRPr="000C4D16">
        <w:rPr>
          <w:rFonts w:hint="eastAsia"/>
          <w:kern w:val="0"/>
        </w:rPr>
        <w:t>大学との共同研究や民間企業へのフィールド提供等、新技術開発の取組を促進します。</w:t>
      </w:r>
    </w:p>
    <w:p w14:paraId="2E7F30E7" w14:textId="754E8836" w:rsidR="000F02C2" w:rsidRPr="00296484" w:rsidRDefault="000F02C2" w:rsidP="009D314D">
      <w:pPr>
        <w:autoSpaceDE w:val="0"/>
        <w:autoSpaceDN w:val="0"/>
        <w:jc w:val="both"/>
        <w:rPr>
          <w:rFonts w:ascii="BIZ UDPゴシック" w:hAnsi="BIZ UDPゴシック" w:cs="Meiryo UI"/>
          <w:color w:val="000000" w:themeColor="text1"/>
        </w:rPr>
        <w:sectPr w:rsidR="000F02C2" w:rsidRPr="00296484" w:rsidSect="00BB75BD">
          <w:endnotePr>
            <w:numFmt w:val="decimal"/>
          </w:endnotePr>
          <w:pgSz w:w="11906" w:h="16838"/>
          <w:pgMar w:top="1440" w:right="1080" w:bottom="1440" w:left="1080" w:header="851" w:footer="850" w:gutter="0"/>
          <w:pgNumType w:fmt="numberInDash"/>
          <w:cols w:space="425"/>
          <w:titlePg/>
          <w:docGrid w:type="lines" w:linePitch="360"/>
        </w:sectPr>
      </w:pPr>
    </w:p>
    <w:p w14:paraId="38B1475C" w14:textId="7F97E749" w:rsidR="0086230C" w:rsidRPr="00623825" w:rsidRDefault="00623825" w:rsidP="00250A14">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w:t>
      </w:r>
      <w:r w:rsidR="0086230C" w:rsidRPr="00623825">
        <w:rPr>
          <w:rFonts w:cstheme="majorHAnsi"/>
          <w:color w:val="000000" w:themeColor="text1"/>
          <w:bdr w:val="single" w:sz="4" w:space="0" w:color="auto"/>
        </w:rPr>
        <w:t>経営の健全性</w:t>
      </w:r>
      <w:r w:rsidR="008E7FEE" w:rsidRPr="00623825">
        <w:rPr>
          <w:rFonts w:cstheme="majorHAnsi"/>
          <w:color w:val="000000" w:themeColor="text1"/>
          <w:bdr w:val="single" w:sz="4" w:space="0" w:color="auto"/>
        </w:rPr>
        <w:t>の</w:t>
      </w:r>
      <w:r w:rsidR="009A263F" w:rsidRPr="00623825">
        <w:rPr>
          <w:rFonts w:cstheme="majorHAnsi"/>
          <w:color w:val="000000" w:themeColor="text1"/>
          <w:bdr w:val="single" w:sz="4" w:space="0" w:color="auto"/>
        </w:rPr>
        <w:t>向上</w:t>
      </w:r>
      <w:r>
        <w:rPr>
          <w:rFonts w:cstheme="majorHAnsi" w:hint="eastAsia"/>
          <w:color w:val="000000" w:themeColor="text1"/>
          <w:bdr w:val="single" w:sz="4" w:space="0" w:color="auto"/>
        </w:rPr>
        <w:t xml:space="preserve"> </w:t>
      </w:r>
    </w:p>
    <w:p w14:paraId="040B747C" w14:textId="7B720BBD" w:rsidR="008E7FEE" w:rsidRPr="00BB4629" w:rsidRDefault="008E7FEE" w:rsidP="00960DF4">
      <w:pPr>
        <w:pStyle w:val="2"/>
      </w:pPr>
      <w:bookmarkStart w:id="92" w:name="_Toc96815594"/>
      <w:bookmarkStart w:id="93" w:name="_Toc141201736"/>
      <w:bookmarkStart w:id="94" w:name="_Toc148033445"/>
      <w:bookmarkStart w:id="95" w:name="_Toc148535953"/>
      <w:r w:rsidRPr="00BB4629">
        <w:rPr>
          <w:rFonts w:hint="eastAsia"/>
        </w:rPr>
        <w:t>維持管理の</w:t>
      </w:r>
      <w:r w:rsidR="000C4A6E" w:rsidRPr="00BB4629">
        <w:rPr>
          <w:rFonts w:hint="eastAsia"/>
        </w:rPr>
        <w:t>更なる</w:t>
      </w:r>
      <w:r w:rsidRPr="00BB4629">
        <w:rPr>
          <w:rFonts w:hint="eastAsia"/>
        </w:rPr>
        <w:t>コスト縮減</w:t>
      </w:r>
      <w:bookmarkEnd w:id="92"/>
      <w:bookmarkEnd w:id="93"/>
      <w:bookmarkEnd w:id="94"/>
      <w:bookmarkEnd w:id="95"/>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A7333E" w:rsidRPr="00DB717F" w14:paraId="252582A7" w14:textId="77777777" w:rsidTr="00B828E2">
        <w:trPr>
          <w:cantSplit/>
          <w:trHeight w:val="56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263D880" w14:textId="77777777" w:rsidR="00A7333E" w:rsidRPr="00337B8B" w:rsidRDefault="00A7333E" w:rsidP="00FB2087">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B757C12" w14:textId="04EF9F04" w:rsidR="00A7333E" w:rsidRPr="00D772E0" w:rsidRDefault="00A7333E" w:rsidP="00D772E0">
            <w:pPr>
              <w:pStyle w:val="a3"/>
              <w:numPr>
                <w:ilvl w:val="0"/>
                <w:numId w:val="19"/>
              </w:numPr>
              <w:autoSpaceDE w:val="0"/>
              <w:autoSpaceDN w:val="0"/>
              <w:snapToGrid w:val="0"/>
              <w:ind w:leftChars="0"/>
              <w:jc w:val="both"/>
              <w:rPr>
                <w:rFonts w:cstheme="majorHAnsi"/>
              </w:rPr>
            </w:pPr>
            <w:r w:rsidRPr="00D772E0">
              <w:rPr>
                <w:rFonts w:cstheme="majorHAnsi" w:hint="eastAsia"/>
              </w:rPr>
              <w:t>経営健全化の視点から事業を安定的に運営するため、維持管理の更なるコスト縮減を図ります。</w:t>
            </w:r>
          </w:p>
        </w:tc>
      </w:tr>
      <w:tr w:rsidR="00A7333E" w:rsidRPr="00734013" w14:paraId="567522B1" w14:textId="77777777" w:rsidTr="00DE270B">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2B11F86B" w14:textId="77777777" w:rsidR="00A7333E" w:rsidRPr="00337B8B" w:rsidRDefault="00A7333E" w:rsidP="00FB2087">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27496B08" w14:textId="356A955F" w:rsidR="00FB2087" w:rsidRPr="00870BB2" w:rsidRDefault="00A7333E" w:rsidP="00C207AB">
            <w:pPr>
              <w:pStyle w:val="a3"/>
              <w:numPr>
                <w:ilvl w:val="0"/>
                <w:numId w:val="21"/>
              </w:numPr>
              <w:autoSpaceDE w:val="0"/>
              <w:autoSpaceDN w:val="0"/>
              <w:snapToGrid w:val="0"/>
              <w:ind w:leftChars="0"/>
              <w:jc w:val="both"/>
              <w:rPr>
                <w:rFonts w:cstheme="majorHAnsi"/>
              </w:rPr>
            </w:pPr>
            <w:r w:rsidRPr="00870BB2">
              <w:rPr>
                <w:rFonts w:cstheme="majorHAnsi" w:hint="eastAsia"/>
              </w:rPr>
              <w:t>安定した下水処理を行うためには、計画的に設備の点検や修繕を行う必要がありますが、耐用年数</w:t>
            </w:r>
            <w:r w:rsidR="00020C13" w:rsidRPr="00870BB2">
              <w:rPr>
                <w:rFonts w:cstheme="majorHAnsi" w:hint="eastAsia"/>
              </w:rPr>
              <w:t>を迎える</w:t>
            </w:r>
            <w:r w:rsidRPr="00870BB2">
              <w:rPr>
                <w:rFonts w:cstheme="majorHAnsi" w:hint="eastAsia"/>
              </w:rPr>
              <w:t>設備が増加するなど老朽化の進行に伴い、点検費、修繕費の増加が見込まれます。</w:t>
            </w:r>
          </w:p>
          <w:p w14:paraId="6B73D9BD" w14:textId="77BBC042" w:rsidR="00A7333E" w:rsidRPr="00FB2087" w:rsidRDefault="00F86454" w:rsidP="00F86454">
            <w:pPr>
              <w:pStyle w:val="a3"/>
              <w:numPr>
                <w:ilvl w:val="0"/>
                <w:numId w:val="21"/>
              </w:numPr>
              <w:autoSpaceDE w:val="0"/>
              <w:autoSpaceDN w:val="0"/>
              <w:snapToGrid w:val="0"/>
              <w:ind w:leftChars="0"/>
              <w:jc w:val="both"/>
              <w:rPr>
                <w:rFonts w:cstheme="majorHAnsi"/>
              </w:rPr>
            </w:pPr>
            <w:r>
              <w:rPr>
                <w:rFonts w:cstheme="majorHAnsi" w:hint="eastAsia"/>
              </w:rPr>
              <w:t>運転の効率化により一定のコスト縮減効果を得ています</w:t>
            </w:r>
            <w:r w:rsidR="00A7333E" w:rsidRPr="00870BB2">
              <w:rPr>
                <w:rFonts w:cstheme="majorHAnsi" w:hint="eastAsia"/>
              </w:rPr>
              <w:t>が、それを上回る</w:t>
            </w:r>
            <w:r w:rsidR="00862B19" w:rsidRPr="00870BB2">
              <w:rPr>
                <w:rFonts w:cstheme="majorHAnsi" w:hint="eastAsia"/>
              </w:rPr>
              <w:t>労務単価、電力・燃料価格</w:t>
            </w:r>
            <w:r w:rsidR="00A7333E" w:rsidRPr="00870BB2">
              <w:rPr>
                <w:rFonts w:cstheme="majorHAnsi" w:hint="eastAsia"/>
              </w:rPr>
              <w:t>の上昇により維持管理費の増加が見込まれます。</w:t>
            </w:r>
            <w:r w:rsidR="00020C13" w:rsidRPr="00870BB2">
              <w:rPr>
                <w:rFonts w:cstheme="majorHAnsi" w:hint="eastAsia"/>
              </w:rPr>
              <w:t>これまで取り組んできた</w:t>
            </w:r>
            <w:r w:rsidR="00A7333E" w:rsidRPr="00870BB2">
              <w:rPr>
                <w:rFonts w:cstheme="majorHAnsi" w:hint="eastAsia"/>
              </w:rPr>
              <w:t>運転の効率化は限界に近づいており、</w:t>
            </w:r>
            <w:r w:rsidR="00020C13" w:rsidRPr="00870BB2">
              <w:rPr>
                <w:rFonts w:cstheme="majorHAnsi" w:hint="eastAsia"/>
              </w:rPr>
              <w:t>今後</w:t>
            </w:r>
            <w:r w:rsidR="00A7333E" w:rsidRPr="00870BB2">
              <w:rPr>
                <w:rFonts w:cstheme="majorHAnsi" w:hint="eastAsia"/>
              </w:rPr>
              <w:t>新たな取組についても検討する必要があります。</w:t>
            </w:r>
          </w:p>
        </w:tc>
      </w:tr>
    </w:tbl>
    <w:p w14:paraId="66C0C407" w14:textId="77777777" w:rsidR="00A7333E" w:rsidRDefault="00A7333E"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A7333E" w:rsidRPr="00DB717F" w14:paraId="3DBDE0B5" w14:textId="77777777" w:rsidTr="00DE270B">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C2D37AF" w14:textId="77777777" w:rsidR="00A7333E" w:rsidRPr="00945047" w:rsidRDefault="00A7333E"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662049C1" w14:textId="26A24D18" w:rsidR="00E15F26" w:rsidRPr="006D5BD4" w:rsidRDefault="00E15F26" w:rsidP="00C207AB">
      <w:pPr>
        <w:pStyle w:val="a3"/>
        <w:numPr>
          <w:ilvl w:val="0"/>
          <w:numId w:val="7"/>
        </w:numPr>
        <w:autoSpaceDE w:val="0"/>
        <w:autoSpaceDN w:val="0"/>
        <w:ind w:leftChars="0"/>
        <w:jc w:val="both"/>
        <w:rPr>
          <w:b/>
        </w:rPr>
      </w:pPr>
      <w:r w:rsidRPr="006D5BD4">
        <w:rPr>
          <w:rFonts w:hint="eastAsia"/>
          <w:b/>
        </w:rPr>
        <w:t>ライフサイクルコスト</w:t>
      </w:r>
      <w:r w:rsidR="003D3F78">
        <w:rPr>
          <w:rStyle w:val="af6"/>
          <w:b/>
        </w:rPr>
        <w:endnoteReference w:id="44"/>
      </w:r>
      <w:r w:rsidRPr="006D5BD4">
        <w:rPr>
          <w:rFonts w:hint="eastAsia"/>
          <w:b/>
        </w:rPr>
        <w:t>の最小化を考慮した維持管理</w:t>
      </w:r>
    </w:p>
    <w:p w14:paraId="7FBA6CE4" w14:textId="73B8BFCF" w:rsidR="00734D3F" w:rsidRDefault="000A5A22" w:rsidP="00C207AB">
      <w:pPr>
        <w:pStyle w:val="a3"/>
        <w:numPr>
          <w:ilvl w:val="0"/>
          <w:numId w:val="22"/>
        </w:numPr>
        <w:autoSpaceDE w:val="0"/>
        <w:autoSpaceDN w:val="0"/>
        <w:snapToGrid w:val="0"/>
        <w:ind w:leftChars="50" w:left="270" w:hanging="170"/>
        <w:jc w:val="both"/>
      </w:pPr>
      <w:r w:rsidRPr="00E15F26">
        <w:rPr>
          <w:rFonts w:hint="eastAsia"/>
        </w:rPr>
        <w:t>点検で得られた施設の劣化状況を踏まえ、修繕費用と改築更新費用を含めたライフサイクルコストが最小となる維持管理を</w:t>
      </w:r>
      <w:r w:rsidR="00BB78B3" w:rsidRPr="00870BB2">
        <w:rPr>
          <w:rFonts w:hint="eastAsia"/>
        </w:rPr>
        <w:t>実施</w:t>
      </w:r>
      <w:r w:rsidRPr="00870BB2">
        <w:rPr>
          <w:rFonts w:hint="eastAsia"/>
        </w:rPr>
        <w:t>します。</w:t>
      </w:r>
    </w:p>
    <w:p w14:paraId="7AE5964E" w14:textId="5C43119F" w:rsidR="006D5BD4" w:rsidRPr="00E15F26" w:rsidRDefault="006D5BD4" w:rsidP="00250A14">
      <w:pPr>
        <w:autoSpaceDE w:val="0"/>
        <w:autoSpaceDN w:val="0"/>
        <w:snapToGrid w:val="0"/>
        <w:jc w:val="both"/>
      </w:pPr>
    </w:p>
    <w:p w14:paraId="2DF069BB" w14:textId="51421EC3" w:rsidR="00E15F26" w:rsidRPr="006D5BD4" w:rsidRDefault="00E15F26" w:rsidP="00C207AB">
      <w:pPr>
        <w:pStyle w:val="a3"/>
        <w:numPr>
          <w:ilvl w:val="0"/>
          <w:numId w:val="7"/>
        </w:numPr>
        <w:autoSpaceDE w:val="0"/>
        <w:autoSpaceDN w:val="0"/>
        <w:ind w:leftChars="0"/>
        <w:jc w:val="both"/>
        <w:rPr>
          <w:b/>
        </w:rPr>
      </w:pPr>
      <w:r w:rsidRPr="006D5BD4">
        <w:rPr>
          <w:rFonts w:hint="eastAsia"/>
          <w:b/>
        </w:rPr>
        <w:t>運転の効率化</w:t>
      </w:r>
    </w:p>
    <w:p w14:paraId="7B14EAFE" w14:textId="70A303EA" w:rsidR="00734D3F" w:rsidRDefault="003C0D04" w:rsidP="00C207AB">
      <w:pPr>
        <w:pStyle w:val="a3"/>
        <w:numPr>
          <w:ilvl w:val="0"/>
          <w:numId w:val="22"/>
        </w:numPr>
        <w:autoSpaceDE w:val="0"/>
        <w:autoSpaceDN w:val="0"/>
        <w:snapToGrid w:val="0"/>
        <w:ind w:leftChars="50" w:left="270" w:hanging="170"/>
        <w:jc w:val="both"/>
      </w:pPr>
      <w:r>
        <w:rPr>
          <w:rFonts w:ascii="BIZ UDPゴシック" w:hAnsi="BIZ UDPゴシック" w:cs="Meiryo UI"/>
          <w:noProof/>
          <w:color w:val="000000" w:themeColor="text1"/>
        </w:rPr>
        <mc:AlternateContent>
          <mc:Choice Requires="wps">
            <w:drawing>
              <wp:anchor distT="0" distB="0" distL="114300" distR="114300" simplePos="0" relativeHeight="251699712" behindDoc="0" locked="0" layoutInCell="1" allowOverlap="1" wp14:anchorId="587AF682" wp14:editId="32762241">
                <wp:simplePos x="0" y="0"/>
                <wp:positionH relativeFrom="column">
                  <wp:posOffset>371104</wp:posOffset>
                </wp:positionH>
                <wp:positionV relativeFrom="paragraph">
                  <wp:posOffset>90178</wp:posOffset>
                </wp:positionV>
                <wp:extent cx="5652654" cy="30861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5652654" cy="308610"/>
                        </a:xfrm>
                        <a:prstGeom prst="rect">
                          <a:avLst/>
                        </a:prstGeom>
                        <a:noFill/>
                        <a:ln w="6350">
                          <a:noFill/>
                        </a:ln>
                      </wps:spPr>
                      <wps:txbx>
                        <w:txbxContent>
                          <w:p w14:paraId="58E22572" w14:textId="6E11290B" w:rsidR="003C0D04" w:rsidRPr="007D2C99" w:rsidRDefault="003C0D04" w:rsidP="003C0D04">
                            <w:pPr>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コスト縮減のための運転管理の工夫事例</w:t>
                            </w:r>
                            <w:r w:rsidR="00B0259D" w:rsidRPr="007D2C99">
                              <w:rPr>
                                <w:rFonts w:hint="eastAsia"/>
                                <w:color w:val="000000" w:themeColor="text1"/>
                                <w:sz w:val="18"/>
                                <w:szCs w:val="20"/>
                              </w:rPr>
                              <w:t>や維持管理従事職員数の推移</w:t>
                            </w:r>
                            <w:r w:rsidRPr="007D2C99">
                              <w:rPr>
                                <w:rFonts w:hint="eastAsia"/>
                                <w:color w:val="000000" w:themeColor="text1"/>
                                <w:sz w:val="18"/>
                                <w:szCs w:val="20"/>
                              </w:rPr>
                              <w:t>等</w:t>
                            </w:r>
                            <w:r w:rsidR="00B0259D" w:rsidRPr="007D2C99">
                              <w:rPr>
                                <w:rFonts w:hint="eastAsia"/>
                                <w:color w:val="000000" w:themeColor="text1"/>
                                <w:sz w:val="18"/>
                                <w:szCs w:val="20"/>
                              </w:rPr>
                              <w:t>を</w:t>
                            </w:r>
                            <w:r w:rsidRPr="007D2C99">
                              <w:rPr>
                                <w:rFonts w:hint="eastAsia"/>
                                <w:color w:val="000000" w:themeColor="text1"/>
                                <w:sz w:val="18"/>
                                <w:szCs w:val="20"/>
                              </w:rPr>
                              <w:t>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AF682" id="テキスト ボックス 148" o:spid="_x0000_s1198" type="#_x0000_t202" style="position:absolute;left:0;text-align:left;margin-left:29.2pt;margin-top:7.1pt;width:445.1pt;height:24.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" filled="f" stroked="f" strokeweight=".5pt">
                <v:textbox>
                  <w:txbxContent>
                    <w:p w14:paraId="58E22572" w14:textId="6E11290B" w:rsidR="003C0D04" w:rsidRPr="007D2C99" w:rsidRDefault="003C0D04" w:rsidP="003C0D04">
                      <w:pPr>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コスト縮減のための運転管理の工夫事例</w:t>
                      </w:r>
                      <w:r w:rsidR="00B0259D" w:rsidRPr="007D2C99">
                        <w:rPr>
                          <w:rFonts w:hint="eastAsia"/>
                          <w:color w:val="000000" w:themeColor="text1"/>
                          <w:sz w:val="18"/>
                          <w:szCs w:val="20"/>
                        </w:rPr>
                        <w:t>や維持管理従事職員数の推移</w:t>
                      </w:r>
                      <w:r w:rsidRPr="007D2C99">
                        <w:rPr>
                          <w:rFonts w:hint="eastAsia"/>
                          <w:color w:val="000000" w:themeColor="text1"/>
                          <w:sz w:val="18"/>
                          <w:szCs w:val="20"/>
                        </w:rPr>
                        <w:t>等</w:t>
                      </w:r>
                      <w:r w:rsidR="00B0259D" w:rsidRPr="007D2C99">
                        <w:rPr>
                          <w:rFonts w:hint="eastAsia"/>
                          <w:color w:val="000000" w:themeColor="text1"/>
                          <w:sz w:val="18"/>
                          <w:szCs w:val="20"/>
                        </w:rPr>
                        <w:t>を</w:t>
                      </w:r>
                      <w:r w:rsidRPr="007D2C99">
                        <w:rPr>
                          <w:rFonts w:hint="eastAsia"/>
                          <w:color w:val="000000" w:themeColor="text1"/>
                          <w:sz w:val="18"/>
                          <w:szCs w:val="20"/>
                        </w:rPr>
                        <w:t>参考資料編に掲載しています</w:t>
                      </w:r>
                    </w:p>
                  </w:txbxContent>
                </v:textbox>
              </v:shape>
            </w:pict>
          </mc:Fallback>
        </mc:AlternateContent>
      </w:r>
      <w:r w:rsidR="000A5A22" w:rsidRPr="00E15F26">
        <w:rPr>
          <w:rFonts w:hint="eastAsia"/>
        </w:rPr>
        <w:t>水処理や汚泥処理の適正な管理と、電力・燃料等のエネルギー消費量削減に配慮した効率的な運転を行います。</w:t>
      </w:r>
    </w:p>
    <w:p w14:paraId="014BEED6" w14:textId="77777777" w:rsidR="006D5BD4" w:rsidRPr="00E15F26" w:rsidRDefault="006D5BD4" w:rsidP="00250A14">
      <w:pPr>
        <w:pStyle w:val="a3"/>
        <w:autoSpaceDE w:val="0"/>
        <w:autoSpaceDN w:val="0"/>
        <w:snapToGrid w:val="0"/>
        <w:ind w:leftChars="0" w:left="420"/>
        <w:jc w:val="both"/>
      </w:pPr>
    </w:p>
    <w:p w14:paraId="1F3B86EB" w14:textId="334D6DA3" w:rsidR="00E15F26" w:rsidRPr="006D5BD4" w:rsidRDefault="00E15F26" w:rsidP="00C207AB">
      <w:pPr>
        <w:pStyle w:val="a3"/>
        <w:numPr>
          <w:ilvl w:val="0"/>
          <w:numId w:val="7"/>
        </w:numPr>
        <w:autoSpaceDE w:val="0"/>
        <w:autoSpaceDN w:val="0"/>
        <w:ind w:leftChars="0"/>
        <w:jc w:val="both"/>
        <w:rPr>
          <w:rFonts w:ascii="BIZ UDPゴシック" w:hAnsi="BIZ UDPゴシック" w:cs="Meiryo UI"/>
          <w:b/>
          <w:color w:val="000000" w:themeColor="text1"/>
        </w:rPr>
      </w:pPr>
      <w:r w:rsidRPr="006D5BD4">
        <w:rPr>
          <w:rFonts w:ascii="BIZ UDPゴシック" w:hAnsi="BIZ UDPゴシック" w:cs="Meiryo UI" w:hint="eastAsia"/>
          <w:b/>
          <w:color w:val="000000" w:themeColor="text1"/>
        </w:rPr>
        <w:t>省エネ及び環境性能にも配慮した設備の導入</w:t>
      </w:r>
    </w:p>
    <w:p w14:paraId="49B3B29F" w14:textId="4141B94C" w:rsidR="00E15F26" w:rsidRPr="00784F04" w:rsidRDefault="00C8159F" w:rsidP="00C207AB">
      <w:pPr>
        <w:pStyle w:val="a3"/>
        <w:numPr>
          <w:ilvl w:val="0"/>
          <w:numId w:val="22"/>
        </w:numPr>
        <w:autoSpaceDE w:val="0"/>
        <w:autoSpaceDN w:val="0"/>
        <w:snapToGrid w:val="0"/>
        <w:ind w:leftChars="50" w:left="270" w:hanging="170"/>
        <w:jc w:val="both"/>
        <w:rPr>
          <w:rFonts w:ascii="BIZ UDPゴシック" w:hAnsi="BIZ UDPゴシック" w:cs="Meiryo UI"/>
          <w:color w:val="000000" w:themeColor="text1"/>
        </w:rPr>
      </w:pPr>
      <w:r w:rsidRPr="006D5BD4">
        <w:rPr>
          <w:rFonts w:cstheme="majorHAnsi"/>
          <w:b/>
          <w:noProof/>
        </w:rPr>
        <mc:AlternateContent>
          <mc:Choice Requires="wps">
            <w:drawing>
              <wp:anchor distT="0" distB="0" distL="114300" distR="114300" simplePos="0" relativeHeight="251657216" behindDoc="0" locked="0" layoutInCell="1" allowOverlap="1" wp14:anchorId="48E0C458" wp14:editId="04E5908F">
                <wp:simplePos x="0" y="0"/>
                <wp:positionH relativeFrom="column">
                  <wp:posOffset>3264535</wp:posOffset>
                </wp:positionH>
                <wp:positionV relativeFrom="paragraph">
                  <wp:posOffset>287655</wp:posOffset>
                </wp:positionV>
                <wp:extent cx="2415540" cy="1560830"/>
                <wp:effectExtent l="0" t="0" r="0" b="0"/>
                <wp:wrapNone/>
                <wp:docPr id="89" name="テキスト ボックス 31" descr="写真18　省エネ機器の例&#10;（過給式焼却炉）&#10;">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415540" cy="1560830"/>
                        </a:xfrm>
                        <a:prstGeom prst="rect">
                          <a:avLst/>
                        </a:prstGeom>
                        <a:noFill/>
                      </wps:spPr>
                      <wps:txbx>
                        <w:txbxContent>
                          <w:p w14:paraId="3B1DFD47" w14:textId="6A33EDE1"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912B3">
                              <w:rPr>
                                <w:rFonts w:ascii="BIZ UDPゴシック" w:eastAsia="BIZ UDPゴシック" w:hAnsi="BIZ UDPゴシック" w:cstheme="minorBidi"/>
                                <w:noProof/>
                                <w:kern w:val="24"/>
                                <w:sz w:val="20"/>
                                <w:szCs w:val="18"/>
                              </w:rPr>
                              <w:drawing>
                                <wp:inline distT="0" distB="0" distL="0" distR="0" wp14:anchorId="6539D223" wp14:editId="030B1FFB">
                                  <wp:extent cx="1638684" cy="1159617"/>
                                  <wp:effectExtent l="0" t="0" r="0" b="2540"/>
                                  <wp:docPr id="130458" name="図 68" descr="写真18　省エネ機器の例（過給式焼却炉）&#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8" name="図 68" descr="写真18　省エネ機器の例（過給式焼却炉）&#10;"/>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644242" cy="1163550"/>
                                          </a:xfrm>
                                          <a:prstGeom prst="rect">
                                            <a:avLst/>
                                          </a:prstGeom>
                                          <a:noFill/>
                                        </pic:spPr>
                                      </pic:pic>
                                    </a:graphicData>
                                  </a:graphic>
                                </wp:inline>
                              </w:drawing>
                            </w:r>
                          </w:p>
                          <w:p w14:paraId="6BAC0D62" w14:textId="4343055D"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088A5B8C" w14:textId="6FDF7C2F"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（過給式</w:t>
                            </w:r>
                            <w:r w:rsidRPr="007D2C99">
                              <w:rPr>
                                <w:rFonts w:ascii="BIZ UDPゴシック" w:eastAsia="BIZ UDPゴシック" w:hAnsi="BIZ UDPゴシック" w:cstheme="minorBidi" w:hint="eastAsia"/>
                                <w:kern w:val="24"/>
                                <w:sz w:val="18"/>
                                <w:szCs w:val="18"/>
                              </w:rPr>
                              <w:t>焼却炉</w:t>
                            </w:r>
                            <w:r w:rsidRPr="007D2C99">
                              <w:rPr>
                                <w:rFonts w:ascii="BIZ UDPゴシック" w:eastAsia="BIZ UDPゴシック" w:hAnsi="BIZ UDPゴシック" w:cstheme="minorBidi"/>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E0C458" id="_x0000_s1199" type="#_x0000_t202" alt="写真18　省エネ機器の例&#10;（過給式焼却炉）&#10;" style="position:absolute;left:0;text-align:left;margin-left:257.05pt;margin-top:22.65pt;width:190.2pt;height:122.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" filled="f" stroked="f">
                <v:textbox>
                  <w:txbxContent>
                    <w:p w14:paraId="3B1DFD47" w14:textId="6A33EDE1"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912B3">
                        <w:rPr>
                          <w:rFonts w:ascii="BIZ UDPゴシック" w:eastAsia="BIZ UDPゴシック" w:hAnsi="BIZ UDPゴシック" w:cstheme="minorBidi"/>
                          <w:noProof/>
                          <w:kern w:val="24"/>
                          <w:sz w:val="20"/>
                          <w:szCs w:val="18"/>
                        </w:rPr>
                        <w:drawing>
                          <wp:inline distT="0" distB="0" distL="0" distR="0" wp14:anchorId="6539D223" wp14:editId="030B1FFB">
                            <wp:extent cx="1638684" cy="1159617"/>
                            <wp:effectExtent l="0" t="0" r="0" b="2540"/>
                            <wp:docPr id="130458" name="図 68" descr="写真18　省エネ機器の例（過給式焼却炉）&#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8" name="図 68" descr="写真18　省エネ機器の例（過給式焼却炉）&#10;"/>
                                    <pic:cNvPicPr>
                                      <a:picLocks noChangeAspect="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644242" cy="1163550"/>
                                    </a:xfrm>
                                    <a:prstGeom prst="rect">
                                      <a:avLst/>
                                    </a:prstGeom>
                                    <a:noFill/>
                                  </pic:spPr>
                                </pic:pic>
                              </a:graphicData>
                            </a:graphic>
                          </wp:inline>
                        </w:drawing>
                      </w:r>
                    </w:p>
                    <w:p w14:paraId="6BAC0D62" w14:textId="4343055D"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088A5B8C" w14:textId="6FDF7C2F"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（過給式</w:t>
                      </w:r>
                      <w:r w:rsidRPr="007D2C99">
                        <w:rPr>
                          <w:rFonts w:ascii="BIZ UDPゴシック" w:eastAsia="BIZ UDPゴシック" w:hAnsi="BIZ UDPゴシック" w:cstheme="minorBidi" w:hint="eastAsia"/>
                          <w:kern w:val="24"/>
                          <w:sz w:val="18"/>
                          <w:szCs w:val="18"/>
                        </w:rPr>
                        <w:t>焼却炉</w:t>
                      </w:r>
                      <w:r w:rsidRPr="007D2C99">
                        <w:rPr>
                          <w:rFonts w:ascii="BIZ UDPゴシック" w:eastAsia="BIZ UDPゴシック" w:hAnsi="BIZ UDPゴシック" w:cstheme="minorBidi"/>
                          <w:kern w:val="24"/>
                          <w:sz w:val="18"/>
                          <w:szCs w:val="18"/>
                        </w:rPr>
                        <w:t>）</w:t>
                      </w:r>
                    </w:p>
                  </w:txbxContent>
                </v:textbox>
              </v:shape>
            </w:pict>
          </mc:Fallback>
        </mc:AlternateContent>
      </w:r>
      <w:r w:rsidRPr="006D5BD4">
        <w:rPr>
          <w:rFonts w:cstheme="majorHAnsi"/>
          <w:b/>
          <w:noProof/>
        </w:rPr>
        <mc:AlternateContent>
          <mc:Choice Requires="wps">
            <w:drawing>
              <wp:anchor distT="0" distB="0" distL="114300" distR="114300" simplePos="0" relativeHeight="251676672" behindDoc="0" locked="0" layoutInCell="1" allowOverlap="1" wp14:anchorId="339385A8" wp14:editId="744C5CB9">
                <wp:simplePos x="0" y="0"/>
                <wp:positionH relativeFrom="column">
                  <wp:posOffset>1038860</wp:posOffset>
                </wp:positionH>
                <wp:positionV relativeFrom="paragraph">
                  <wp:posOffset>296809</wp:posOffset>
                </wp:positionV>
                <wp:extent cx="2415540" cy="1551940"/>
                <wp:effectExtent l="0" t="0" r="0" b="0"/>
                <wp:wrapNone/>
                <wp:docPr id="133" name="テキスト ボックス 31" descr="写真17　省エネ機器の例（ベルト式ろ過濃縮機）&#10;">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415540" cy="1551940"/>
                        </a:xfrm>
                        <a:prstGeom prst="rect">
                          <a:avLst/>
                        </a:prstGeom>
                        <a:noFill/>
                      </wps:spPr>
                      <wps:txbx>
                        <w:txbxContent>
                          <w:p w14:paraId="330B66C7" w14:textId="3DE0275C"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5B52BF0D" wp14:editId="3C8B4A02">
                                  <wp:extent cx="1509623" cy="1142583"/>
                                  <wp:effectExtent l="0" t="0" r="0" b="635"/>
                                  <wp:docPr id="130459" name="図 130459" descr="写真17　省エネ機器の例&#10;（ベルト式ろ過濃縮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 name="図 130459" descr="写真17　省エネ機器の例&#10;（ベルト式ろ過濃縮機）&#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23657" cy="1153205"/>
                                          </a:xfrm>
                                          <a:prstGeom prst="rect">
                                            <a:avLst/>
                                          </a:prstGeom>
                                        </pic:spPr>
                                      </pic:pic>
                                    </a:graphicData>
                                  </a:graphic>
                                </wp:inline>
                              </w:drawing>
                            </w:r>
                          </w:p>
                          <w:p w14:paraId="5772B26A" w14:textId="609841D0"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66336958" w14:textId="41967992"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ベルト式</w:t>
                            </w:r>
                            <w:r w:rsidRPr="007D2C99">
                              <w:rPr>
                                <w:rFonts w:ascii="BIZ UDPゴシック" w:eastAsia="BIZ UDPゴシック" w:hAnsi="BIZ UDPゴシック" w:cstheme="minorBidi"/>
                                <w:kern w:val="24"/>
                                <w:sz w:val="18"/>
                                <w:szCs w:val="18"/>
                              </w:rPr>
                              <w:t>ろ過濃縮機）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39385A8" id="_x0000_s1200" type="#_x0000_t202" alt="写真17　省エネ機器の例（ベルト式ろ過濃縮機）&#10;" style="position:absolute;left:0;text-align:left;margin-left:81.8pt;margin-top:23.35pt;width:190.2pt;height:122.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" filled="f" stroked="f">
                <v:textbox>
                  <w:txbxContent>
                    <w:p w14:paraId="330B66C7" w14:textId="3DE0275C" w:rsidR="006212C8"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noProof/>
                        </w:rPr>
                        <w:drawing>
                          <wp:inline distT="0" distB="0" distL="0" distR="0" wp14:anchorId="5B52BF0D" wp14:editId="3C8B4A02">
                            <wp:extent cx="1509623" cy="1142583"/>
                            <wp:effectExtent l="0" t="0" r="0" b="635"/>
                            <wp:docPr id="130459" name="図 130459" descr="写真17　省エネ機器の例&#10;（ベルト式ろ過濃縮機）&#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59" name="図 130459" descr="写真17　省エネ機器の例&#10;（ベルト式ろ過濃縮機）&#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523657" cy="1153205"/>
                                    </a:xfrm>
                                    <a:prstGeom prst="rect">
                                      <a:avLst/>
                                    </a:prstGeom>
                                  </pic:spPr>
                                </pic:pic>
                              </a:graphicData>
                            </a:graphic>
                          </wp:inline>
                        </w:drawing>
                      </w:r>
                    </w:p>
                    <w:p w14:paraId="5772B26A" w14:textId="609841D0" w:rsidR="006212C8" w:rsidRPr="007D2C99" w:rsidRDefault="006212C8" w:rsidP="00784F04">
                      <w:pPr>
                        <w:pStyle w:val="Web"/>
                        <w:snapToGrid w:val="0"/>
                        <w:spacing w:beforeLines="10" w:before="36"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1</w:t>
                      </w:r>
                      <w:r w:rsidR="004F5B1A" w:rsidRPr="007D2C99">
                        <w:rPr>
                          <w:rFonts w:asciiTheme="majorHAnsi" w:eastAsia="BIZ UDPゴシック" w:hAnsiTheme="majorHAnsi" w:cstheme="majorHAnsi"/>
                          <w:color w:val="000000" w:themeColor="text1"/>
                          <w:kern w:val="24"/>
                          <w:sz w:val="18"/>
                          <w:szCs w:val="18"/>
                        </w:rPr>
                        <w:t>7</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省エネ機器</w:t>
                      </w:r>
                      <w:r w:rsidRPr="007D2C99">
                        <w:rPr>
                          <w:rFonts w:ascii="BIZ UDPゴシック" w:eastAsia="BIZ UDPゴシック" w:hAnsi="BIZ UDPゴシック" w:cstheme="minorBidi"/>
                          <w:kern w:val="24"/>
                          <w:sz w:val="18"/>
                          <w:szCs w:val="18"/>
                        </w:rPr>
                        <w:t>の例</w:t>
                      </w:r>
                    </w:p>
                    <w:p w14:paraId="66336958" w14:textId="41967992" w:rsidR="006212C8" w:rsidRPr="00F969B5" w:rsidRDefault="006212C8" w:rsidP="00784F0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ベルト式</w:t>
                      </w:r>
                      <w:r w:rsidRPr="007D2C99">
                        <w:rPr>
                          <w:rFonts w:ascii="BIZ UDPゴシック" w:eastAsia="BIZ UDPゴシック" w:hAnsi="BIZ UDPゴシック" w:cstheme="minorBidi"/>
                          <w:kern w:val="24"/>
                          <w:sz w:val="18"/>
                          <w:szCs w:val="18"/>
                        </w:rPr>
                        <w:t>ろ過濃縮機）</w:t>
                      </w:r>
                    </w:p>
                  </w:txbxContent>
                </v:textbox>
              </v:shape>
            </w:pict>
          </mc:Fallback>
        </mc:AlternateContent>
      </w:r>
      <w:r w:rsidR="00E15F26" w:rsidRPr="00784F04">
        <w:rPr>
          <w:rFonts w:ascii="BIZ UDPゴシック" w:hAnsi="BIZ UDPゴシック" w:cs="Meiryo UI" w:hint="eastAsia"/>
          <w:color w:val="000000" w:themeColor="text1"/>
        </w:rPr>
        <w:t>省エネ効果が大きく、環境性能にも配慮した設備を導入し、コストの縮減及び温室効果ガス削減の両立を図ります。</w:t>
      </w:r>
    </w:p>
    <w:p w14:paraId="29375B02" w14:textId="0788095B" w:rsidR="006D5BD4" w:rsidRDefault="006D5BD4" w:rsidP="00250A14">
      <w:pPr>
        <w:autoSpaceDE w:val="0"/>
        <w:autoSpaceDN w:val="0"/>
        <w:snapToGrid w:val="0"/>
        <w:jc w:val="both"/>
        <w:rPr>
          <w:rFonts w:ascii="BIZ UDPゴシック" w:hAnsi="BIZ UDPゴシック" w:cs="Meiryo UI"/>
          <w:color w:val="000000" w:themeColor="text1"/>
        </w:rPr>
      </w:pPr>
    </w:p>
    <w:p w14:paraId="1066A2F7" w14:textId="61D459B0" w:rsidR="006D5BD4" w:rsidRDefault="006D5BD4" w:rsidP="00250A14">
      <w:pPr>
        <w:autoSpaceDE w:val="0"/>
        <w:autoSpaceDN w:val="0"/>
        <w:snapToGrid w:val="0"/>
        <w:jc w:val="both"/>
        <w:rPr>
          <w:rFonts w:ascii="BIZ UDPゴシック" w:hAnsi="BIZ UDPゴシック" w:cs="Meiryo UI"/>
          <w:color w:val="000000" w:themeColor="text1"/>
        </w:rPr>
      </w:pPr>
    </w:p>
    <w:p w14:paraId="687FDB6B" w14:textId="1631D64B" w:rsidR="006D5BD4" w:rsidRDefault="006D5BD4" w:rsidP="00250A14">
      <w:pPr>
        <w:autoSpaceDE w:val="0"/>
        <w:autoSpaceDN w:val="0"/>
        <w:snapToGrid w:val="0"/>
        <w:jc w:val="both"/>
        <w:rPr>
          <w:rFonts w:ascii="BIZ UDPゴシック" w:hAnsi="BIZ UDPゴシック" w:cs="Meiryo UI"/>
          <w:color w:val="000000" w:themeColor="text1"/>
        </w:rPr>
      </w:pPr>
    </w:p>
    <w:p w14:paraId="10F6C0A2" w14:textId="311BE1BA" w:rsidR="006D5BD4" w:rsidRDefault="006D5BD4" w:rsidP="00250A14">
      <w:pPr>
        <w:autoSpaceDE w:val="0"/>
        <w:autoSpaceDN w:val="0"/>
        <w:snapToGrid w:val="0"/>
        <w:jc w:val="both"/>
        <w:rPr>
          <w:rFonts w:ascii="BIZ UDPゴシック" w:hAnsi="BIZ UDPゴシック" w:cs="Meiryo UI"/>
          <w:color w:val="000000" w:themeColor="text1"/>
        </w:rPr>
      </w:pPr>
    </w:p>
    <w:p w14:paraId="15AF6BC6" w14:textId="312BF628" w:rsidR="006D5BD4" w:rsidRDefault="006D5BD4" w:rsidP="00250A14">
      <w:pPr>
        <w:autoSpaceDE w:val="0"/>
        <w:autoSpaceDN w:val="0"/>
        <w:snapToGrid w:val="0"/>
        <w:jc w:val="both"/>
        <w:rPr>
          <w:rFonts w:ascii="BIZ UDPゴシック" w:hAnsi="BIZ UDPゴシック" w:cs="Meiryo UI"/>
          <w:color w:val="000000" w:themeColor="text1"/>
        </w:rPr>
      </w:pPr>
    </w:p>
    <w:p w14:paraId="7E8F3265" w14:textId="27D44AB8" w:rsidR="006D5BD4" w:rsidRDefault="006D5BD4" w:rsidP="00250A14">
      <w:pPr>
        <w:autoSpaceDE w:val="0"/>
        <w:autoSpaceDN w:val="0"/>
        <w:snapToGrid w:val="0"/>
        <w:jc w:val="both"/>
        <w:rPr>
          <w:rFonts w:ascii="BIZ UDPゴシック" w:hAnsi="BIZ UDPゴシック" w:cs="Meiryo UI"/>
          <w:color w:val="000000" w:themeColor="text1"/>
        </w:rPr>
      </w:pPr>
    </w:p>
    <w:p w14:paraId="16434804" w14:textId="7C896E75" w:rsidR="006D5BD4" w:rsidRDefault="006D5BD4" w:rsidP="00250A14">
      <w:pPr>
        <w:autoSpaceDE w:val="0"/>
        <w:autoSpaceDN w:val="0"/>
        <w:snapToGrid w:val="0"/>
        <w:jc w:val="both"/>
        <w:rPr>
          <w:rFonts w:ascii="BIZ UDPゴシック" w:hAnsi="BIZ UDPゴシック" w:cs="Meiryo UI"/>
          <w:color w:val="000000" w:themeColor="text1"/>
        </w:rPr>
      </w:pPr>
    </w:p>
    <w:p w14:paraId="3F5F82E7" w14:textId="414F2F1B" w:rsidR="006D5BD4" w:rsidRDefault="006D5BD4" w:rsidP="00250A14">
      <w:pPr>
        <w:autoSpaceDE w:val="0"/>
        <w:autoSpaceDN w:val="0"/>
        <w:snapToGrid w:val="0"/>
        <w:jc w:val="both"/>
        <w:rPr>
          <w:rFonts w:ascii="BIZ UDPゴシック" w:hAnsi="BIZ UDPゴシック" w:cs="Meiryo UI"/>
          <w:color w:val="000000" w:themeColor="text1"/>
        </w:rPr>
      </w:pPr>
    </w:p>
    <w:p w14:paraId="15CEFC8C" w14:textId="1CF8AA3B" w:rsidR="006D5BD4" w:rsidRDefault="006D5BD4" w:rsidP="00250A14">
      <w:pPr>
        <w:autoSpaceDE w:val="0"/>
        <w:autoSpaceDN w:val="0"/>
        <w:snapToGrid w:val="0"/>
        <w:jc w:val="both"/>
        <w:rPr>
          <w:rFonts w:ascii="BIZ UDPゴシック" w:hAnsi="BIZ UDPゴシック" w:cs="Meiryo UI"/>
          <w:color w:val="000000" w:themeColor="text1"/>
        </w:rPr>
      </w:pPr>
    </w:p>
    <w:p w14:paraId="41350EA4" w14:textId="43C6B2E1" w:rsidR="00E15F26" w:rsidRPr="006D5BD4" w:rsidRDefault="00E15F26" w:rsidP="00C207AB">
      <w:pPr>
        <w:pStyle w:val="a3"/>
        <w:numPr>
          <w:ilvl w:val="0"/>
          <w:numId w:val="7"/>
        </w:numPr>
        <w:autoSpaceDE w:val="0"/>
        <w:autoSpaceDN w:val="0"/>
        <w:ind w:leftChars="0"/>
        <w:jc w:val="both"/>
        <w:rPr>
          <w:rFonts w:ascii="BIZ UDPゴシック" w:hAnsi="BIZ UDPゴシック" w:cs="Meiryo UI"/>
          <w:b/>
          <w:color w:val="000000" w:themeColor="text1"/>
        </w:rPr>
      </w:pPr>
      <w:r w:rsidRPr="006D5BD4">
        <w:rPr>
          <w:rFonts w:ascii="BIZ UDPゴシック" w:hAnsi="BIZ UDPゴシック" w:cs="Meiryo UI" w:hint="eastAsia"/>
          <w:b/>
          <w:color w:val="000000" w:themeColor="text1"/>
        </w:rPr>
        <w:t>管理体制の効率化</w:t>
      </w:r>
    </w:p>
    <w:p w14:paraId="64A00702" w14:textId="55D15FAD" w:rsidR="00A7333E" w:rsidRPr="00784F04" w:rsidRDefault="00E15F26" w:rsidP="00C207AB">
      <w:pPr>
        <w:pStyle w:val="a3"/>
        <w:numPr>
          <w:ilvl w:val="0"/>
          <w:numId w:val="22"/>
        </w:numPr>
        <w:autoSpaceDE w:val="0"/>
        <w:autoSpaceDN w:val="0"/>
        <w:snapToGrid w:val="0"/>
        <w:ind w:leftChars="50" w:left="270" w:hanging="170"/>
        <w:jc w:val="both"/>
        <w:rPr>
          <w:rFonts w:ascii="BIZ UDPゴシック" w:hAnsi="BIZ UDPゴシック" w:cs="Meiryo UI"/>
          <w:color w:val="000000" w:themeColor="text1"/>
        </w:rPr>
      </w:pPr>
      <w:r w:rsidRPr="00784F04">
        <w:rPr>
          <w:rFonts w:ascii="BIZ UDPゴシック" w:hAnsi="BIZ UDPゴシック" w:cs="Meiryo UI" w:hint="eastAsia"/>
          <w:color w:val="000000" w:themeColor="text1"/>
        </w:rPr>
        <w:t>民間活力を活用し</w:t>
      </w:r>
      <w:r w:rsidR="00346747" w:rsidRPr="00784F04">
        <w:rPr>
          <w:rFonts w:ascii="BIZ UDPゴシック" w:hAnsi="BIZ UDPゴシック" w:cs="Meiryo UI" w:hint="eastAsia"/>
          <w:color w:val="000000" w:themeColor="text1"/>
        </w:rPr>
        <w:t>複数業務のパッケージ化</w:t>
      </w:r>
      <w:r w:rsidRPr="00784F04">
        <w:rPr>
          <w:rFonts w:ascii="BIZ UDPゴシック" w:hAnsi="BIZ UDPゴシック" w:cs="Meiryo UI" w:hint="eastAsia"/>
          <w:color w:val="000000" w:themeColor="text1"/>
        </w:rPr>
        <w:t>を進めるなど、管理体制の効率化を検討・実施します。</w:t>
      </w:r>
    </w:p>
    <w:p w14:paraId="6BEA9BB8" w14:textId="77777777" w:rsidR="00944B38" w:rsidRDefault="00944B38" w:rsidP="00250A14">
      <w:pPr>
        <w:autoSpaceDE w:val="0"/>
        <w:autoSpaceDN w:val="0"/>
        <w:ind w:rightChars="177" w:right="354"/>
        <w:jc w:val="both"/>
        <w:rPr>
          <w:rFonts w:ascii="BIZ UDPゴシック" w:hAnsi="BIZ UDPゴシック" w:cs="Meiryo UI"/>
          <w:color w:val="000000" w:themeColor="text1"/>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432367" w:rsidRPr="00DB717F" w14:paraId="2C3C0FA4" w14:textId="77777777" w:rsidTr="00432367">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5245A417"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54B4E0B8"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3A1DCEEE" w14:textId="77777777" w:rsidR="00432367" w:rsidRPr="001328E9" w:rsidRDefault="00432367" w:rsidP="00EE35C8">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2498635E"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0528DE00" w14:textId="77777777" w:rsidR="00432367" w:rsidRPr="001328E9" w:rsidRDefault="00432367" w:rsidP="00EE35C8">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0BD9591B" w14:textId="77777777" w:rsidR="00432367" w:rsidRPr="006B05F2" w:rsidRDefault="00432367" w:rsidP="00EE35C8">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432367" w:rsidRPr="00DB717F" w14:paraId="1B1AE70E"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730CE36" w14:textId="45BEF537" w:rsidR="00432367" w:rsidRPr="001328E9" w:rsidRDefault="00432367" w:rsidP="00432367">
            <w:pPr>
              <w:autoSpaceDE w:val="0"/>
              <w:autoSpaceDN w:val="0"/>
              <w:snapToGrid w:val="0"/>
              <w:rPr>
                <w:rFonts w:cstheme="majorHAnsi"/>
                <w:sz w:val="18"/>
                <w:szCs w:val="20"/>
              </w:rPr>
            </w:pPr>
            <w:r>
              <w:rPr>
                <w:rFonts w:cstheme="majorHAnsi" w:hint="eastAsia"/>
                <w:sz w:val="18"/>
                <w:szCs w:val="20"/>
              </w:rPr>
              <w:t>電力原単位削減率（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hideMark/>
          </w:tcPr>
          <w:p w14:paraId="4663B9F8" w14:textId="68E4ED87" w:rsidR="00432367" w:rsidRPr="001328E9" w:rsidRDefault="00432367" w:rsidP="00432367">
            <w:pPr>
              <w:autoSpaceDE w:val="0"/>
              <w:autoSpaceDN w:val="0"/>
              <w:snapToGrid w:val="0"/>
              <w:jc w:val="center"/>
              <w:rPr>
                <w:rFonts w:cstheme="majorHAnsi"/>
                <w:sz w:val="18"/>
                <w:szCs w:val="20"/>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7AE23C73" w14:textId="77777777" w:rsidR="00432367" w:rsidRPr="001328E9" w:rsidRDefault="00432367" w:rsidP="00432367">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90496" behindDoc="1" locked="0" layoutInCell="1" allowOverlap="1" wp14:anchorId="1894F182" wp14:editId="642426CB">
                      <wp:simplePos x="0" y="0"/>
                      <wp:positionH relativeFrom="column">
                        <wp:posOffset>-18345</wp:posOffset>
                      </wp:positionH>
                      <wp:positionV relativeFrom="paragraph">
                        <wp:posOffset>102121</wp:posOffset>
                      </wp:positionV>
                      <wp:extent cx="1585595" cy="675640"/>
                      <wp:effectExtent l="0" t="0" r="0" b="0"/>
                      <wp:wrapNone/>
                      <wp:docPr id="50" name="右矢印 27"/>
                      <wp:cNvGraphicFramePr/>
                      <a:graphic xmlns:a="http://schemas.openxmlformats.org/drawingml/2006/main">
                        <a:graphicData uri="http://schemas.microsoft.com/office/word/2010/wordprocessingShape">
                          <wps:wsp>
                            <wps:cNvSpPr/>
                            <wps:spPr>
                              <a:xfrm>
                                <a:off x="0" y="0"/>
                                <a:ext cx="1585595" cy="675640"/>
                              </a:xfrm>
                              <a:prstGeom prst="rightArrow">
                                <a:avLst>
                                  <a:gd name="adj1" fmla="val 100000"/>
                                  <a:gd name="adj2" fmla="val 26671"/>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8ED2B" id="右矢印 27" o:spid="_x0000_s1026" type="#_x0000_t13" style="position:absolute;left:0;text-align:left;margin-left:-1.45pt;margin-top:8.05pt;width:124.85pt;height:53.2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" adj="19145,0" fillcolor="#eaf1dd [662]"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5436146B" w14:textId="1F23CA9A" w:rsidR="00432367" w:rsidRPr="0013785E" w:rsidRDefault="0013785E" w:rsidP="0013785E">
            <w:pPr>
              <w:autoSpaceDE w:val="0"/>
              <w:autoSpaceDN w:val="0"/>
              <w:snapToGrid w:val="0"/>
              <w:jc w:val="right"/>
              <w:rPr>
                <w:rFonts w:cstheme="majorHAnsi"/>
                <w:sz w:val="18"/>
                <w:szCs w:val="20"/>
              </w:rPr>
            </w:pPr>
            <w:r w:rsidRPr="0013785E">
              <w:rPr>
                <w:rFonts w:cstheme="majorHAnsi" w:hint="eastAsia"/>
                <w:sz w:val="21"/>
                <w:szCs w:val="14"/>
              </w:rPr>
              <w:t>▲</w:t>
            </w:r>
            <w:r>
              <w:rPr>
                <w:rFonts w:cstheme="majorHAnsi" w:hint="eastAsia"/>
                <w:sz w:val="21"/>
                <w:szCs w:val="14"/>
              </w:rPr>
              <w:t xml:space="preserve"> </w:t>
            </w:r>
            <w:r w:rsidR="006525A6">
              <w:rPr>
                <w:rFonts w:cstheme="majorHAnsi"/>
                <w:sz w:val="28"/>
                <w:szCs w:val="20"/>
              </w:rPr>
              <w:t>4</w:t>
            </w:r>
            <w:r w:rsidR="00432367" w:rsidRPr="0013785E">
              <w:rPr>
                <w:rFonts w:cstheme="majorHAnsi"/>
                <w:sz w:val="28"/>
                <w:szCs w:val="20"/>
              </w:rPr>
              <w:t xml:space="preserve">.1 </w:t>
            </w:r>
            <w:r w:rsidR="00432367" w:rsidRPr="0013785E">
              <w:rPr>
                <w:rFonts w:cstheme="majorHAnsi"/>
                <w:sz w:val="18"/>
                <w:szCs w:val="20"/>
              </w:rPr>
              <w:t>%</w:t>
            </w:r>
          </w:p>
        </w:tc>
        <w:tc>
          <w:tcPr>
            <w:tcW w:w="257" w:type="pct"/>
            <w:tcBorders>
              <w:left w:val="single" w:sz="8" w:space="0" w:color="FFFFFF"/>
              <w:right w:val="single" w:sz="8" w:space="0" w:color="FFFFFF"/>
            </w:tcBorders>
            <w:shd w:val="clear" w:color="auto" w:fill="auto"/>
          </w:tcPr>
          <w:p w14:paraId="39BA2477"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3515A9AB" w14:textId="790B8D8E" w:rsidR="00432367" w:rsidRPr="001328E9" w:rsidRDefault="00432367" w:rsidP="00432367">
            <w:pPr>
              <w:autoSpaceDE w:val="0"/>
              <w:autoSpaceDN w:val="0"/>
              <w:snapToGrid w:val="0"/>
              <w:jc w:val="right"/>
              <w:rPr>
                <w:rFonts w:cstheme="majorHAnsi"/>
                <w:sz w:val="1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sz w:val="28"/>
                <w:szCs w:val="20"/>
              </w:rPr>
              <w:t xml:space="preserve">5 </w:t>
            </w:r>
            <w:r>
              <w:rPr>
                <w:rFonts w:cstheme="majorHAnsi"/>
                <w:sz w:val="18"/>
                <w:szCs w:val="20"/>
              </w:rPr>
              <w:t>%</w:t>
            </w:r>
          </w:p>
        </w:tc>
      </w:tr>
      <w:tr w:rsidR="00432367" w:rsidRPr="00DB717F" w14:paraId="70302CA6"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21EC712" w14:textId="4D2B98AD" w:rsidR="00432367" w:rsidRPr="001328E9" w:rsidRDefault="00432367" w:rsidP="00432367">
            <w:pPr>
              <w:autoSpaceDE w:val="0"/>
              <w:autoSpaceDN w:val="0"/>
              <w:snapToGrid w:val="0"/>
              <w:rPr>
                <w:rFonts w:cstheme="majorHAnsi"/>
                <w:sz w:val="18"/>
                <w:szCs w:val="20"/>
              </w:rPr>
            </w:pPr>
            <w:r>
              <w:rPr>
                <w:rFonts w:cstheme="majorHAnsi" w:hint="eastAsia"/>
                <w:sz w:val="18"/>
                <w:szCs w:val="20"/>
              </w:rPr>
              <w:t>燃料原単位削減率（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tcPr>
          <w:p w14:paraId="21C7E637" w14:textId="116642D4" w:rsidR="00432367" w:rsidRPr="00C64927" w:rsidRDefault="00432367" w:rsidP="00432367">
            <w:pPr>
              <w:autoSpaceDE w:val="0"/>
              <w:autoSpaceDN w:val="0"/>
              <w:snapToGrid w:val="0"/>
              <w:jc w:val="center"/>
              <w:rPr>
                <w:rFonts w:cstheme="majorHAnsi"/>
                <w:sz w:val="28"/>
                <w:szCs w:val="32"/>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0CD79C62" w14:textId="77777777" w:rsidR="00432367" w:rsidRPr="001328E9" w:rsidRDefault="00432367" w:rsidP="00432367">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46970B42" w14:textId="08BB37E1" w:rsidR="00432367" w:rsidRPr="00CE0104" w:rsidRDefault="00432367" w:rsidP="00432367">
            <w:pPr>
              <w:autoSpaceDE w:val="0"/>
              <w:autoSpaceDN w:val="0"/>
              <w:snapToGrid w:val="0"/>
              <w:jc w:val="right"/>
              <w:rPr>
                <w:rFonts w:cstheme="majorHAnsi"/>
                <w:sz w:val="18"/>
                <w:szCs w:val="20"/>
              </w:rPr>
            </w:pPr>
            <w:r w:rsidRPr="0013785E">
              <w:rPr>
                <w:rFonts w:cstheme="majorHAnsi" w:hint="eastAsia"/>
                <w:sz w:val="21"/>
                <w:szCs w:val="14"/>
              </w:rPr>
              <w:t>▲</w:t>
            </w:r>
            <w:r w:rsidR="0013785E">
              <w:rPr>
                <w:rFonts w:cstheme="majorHAnsi" w:hint="eastAsia"/>
                <w:sz w:val="21"/>
                <w:szCs w:val="14"/>
              </w:rPr>
              <w:t xml:space="preserve"> </w:t>
            </w:r>
            <w:r w:rsidR="006525A6">
              <w:rPr>
                <w:rFonts w:cstheme="majorHAnsi"/>
                <w:sz w:val="28"/>
                <w:szCs w:val="20"/>
              </w:rPr>
              <w:t>10</w:t>
            </w:r>
            <w:r>
              <w:rPr>
                <w:rFonts w:cstheme="majorHAnsi"/>
                <w:sz w:val="28"/>
                <w:szCs w:val="20"/>
              </w:rPr>
              <w:t>.</w:t>
            </w:r>
            <w:r w:rsidR="006525A6">
              <w:rPr>
                <w:rFonts w:cstheme="majorHAnsi"/>
                <w:sz w:val="28"/>
                <w:szCs w:val="20"/>
              </w:rPr>
              <w:t>6</w:t>
            </w:r>
            <w:r>
              <w:rPr>
                <w:rFonts w:cstheme="majorHAnsi" w:hint="eastAsia"/>
                <w:sz w:val="18"/>
                <w:szCs w:val="20"/>
              </w:rPr>
              <w:t xml:space="preserve"> %</w:t>
            </w:r>
          </w:p>
        </w:tc>
        <w:tc>
          <w:tcPr>
            <w:tcW w:w="257" w:type="pct"/>
            <w:tcBorders>
              <w:left w:val="single" w:sz="8" w:space="0" w:color="FFFFFF"/>
              <w:right w:val="single" w:sz="8" w:space="0" w:color="FFFFFF"/>
            </w:tcBorders>
            <w:shd w:val="clear" w:color="auto" w:fill="auto"/>
          </w:tcPr>
          <w:p w14:paraId="2B97AA89"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4760F26" w14:textId="527BA9E2" w:rsidR="00432367" w:rsidRPr="006D0660" w:rsidRDefault="00432367" w:rsidP="00432367">
            <w:pPr>
              <w:autoSpaceDE w:val="0"/>
              <w:autoSpaceDN w:val="0"/>
              <w:snapToGrid w:val="0"/>
              <w:jc w:val="right"/>
              <w:rPr>
                <w:rFonts w:cstheme="majorHAnsi"/>
                <w:bCs/>
                <w:sz w:val="2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hint="eastAsia"/>
                <w:sz w:val="28"/>
                <w:szCs w:val="20"/>
              </w:rPr>
              <w:t>1</w:t>
            </w:r>
            <w:r>
              <w:rPr>
                <w:rFonts w:cstheme="majorHAnsi"/>
                <w:sz w:val="28"/>
                <w:szCs w:val="20"/>
              </w:rPr>
              <w:t>0</w:t>
            </w:r>
            <w:r>
              <w:rPr>
                <w:rFonts w:cstheme="majorHAnsi" w:hint="eastAsia"/>
                <w:sz w:val="18"/>
                <w:szCs w:val="20"/>
              </w:rPr>
              <w:t xml:space="preserve"> %</w:t>
            </w:r>
          </w:p>
        </w:tc>
      </w:tr>
      <w:tr w:rsidR="00432367" w:rsidRPr="00DB717F" w14:paraId="391C9FB0" w14:textId="77777777" w:rsidTr="00EE35C8">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032DC249" w14:textId="0B9BD0B5" w:rsidR="00432367" w:rsidRPr="00C64927" w:rsidRDefault="00432367" w:rsidP="00432367">
            <w:pPr>
              <w:autoSpaceDE w:val="0"/>
              <w:autoSpaceDN w:val="0"/>
              <w:snapToGrid w:val="0"/>
              <w:rPr>
                <w:rFonts w:cstheme="majorHAnsi"/>
                <w:sz w:val="18"/>
                <w:szCs w:val="20"/>
              </w:rPr>
            </w:pPr>
            <w:r>
              <w:rPr>
                <w:rFonts w:cstheme="majorHAnsi" w:hint="eastAsia"/>
                <w:sz w:val="18"/>
                <w:szCs w:val="20"/>
              </w:rPr>
              <w:t>維持管理従事職員数削減率（</w:t>
            </w:r>
            <w:r>
              <w:rPr>
                <w:rFonts w:cstheme="majorHAnsi" w:hint="eastAsia"/>
                <w:sz w:val="18"/>
                <w:szCs w:val="20"/>
              </w:rPr>
              <w:t>2</w:t>
            </w:r>
            <w:r>
              <w:rPr>
                <w:rFonts w:cstheme="majorHAnsi"/>
                <w:sz w:val="18"/>
                <w:szCs w:val="20"/>
              </w:rPr>
              <w:t>017</w:t>
            </w:r>
            <w:r>
              <w:rPr>
                <w:rFonts w:cstheme="majorHAnsi" w:hint="eastAsia"/>
                <w:sz w:val="18"/>
                <w:szCs w:val="20"/>
              </w:rPr>
              <w:t>年度比）</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tcPr>
          <w:p w14:paraId="0D83263E" w14:textId="7A601A57" w:rsidR="00432367" w:rsidRPr="00C64927" w:rsidRDefault="00432367" w:rsidP="00432367">
            <w:pPr>
              <w:autoSpaceDE w:val="0"/>
              <w:autoSpaceDN w:val="0"/>
              <w:snapToGrid w:val="0"/>
              <w:jc w:val="center"/>
              <w:rPr>
                <w:rFonts w:cstheme="majorHAnsi"/>
                <w:sz w:val="28"/>
                <w:szCs w:val="32"/>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7B5EC315" w14:textId="77777777" w:rsidR="00432367" w:rsidRPr="001328E9" w:rsidRDefault="00432367" w:rsidP="00432367">
            <w:pPr>
              <w:autoSpaceDE w:val="0"/>
              <w:autoSpaceDN w:val="0"/>
              <w:snapToGrid w:val="0"/>
              <w:jc w:val="right"/>
              <w:rPr>
                <w:rFonts w:cstheme="majorHAnsi"/>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7D6EF410" w14:textId="205F91D7" w:rsidR="00432367" w:rsidRDefault="00432367" w:rsidP="00432367">
            <w:pPr>
              <w:autoSpaceDE w:val="0"/>
              <w:autoSpaceDN w:val="0"/>
              <w:snapToGrid w:val="0"/>
              <w:jc w:val="right"/>
              <w:rPr>
                <w:rFonts w:cstheme="majorHAnsi"/>
                <w:sz w:val="28"/>
                <w:szCs w:val="20"/>
              </w:rPr>
            </w:pPr>
            <w:r w:rsidRPr="0013785E">
              <w:rPr>
                <w:rFonts w:cstheme="majorHAnsi" w:hint="eastAsia"/>
                <w:sz w:val="21"/>
                <w:szCs w:val="14"/>
              </w:rPr>
              <w:t>▲</w:t>
            </w:r>
            <w:r w:rsidR="0013785E">
              <w:rPr>
                <w:rFonts w:cstheme="majorHAnsi" w:hint="eastAsia"/>
                <w:sz w:val="21"/>
                <w:szCs w:val="14"/>
              </w:rPr>
              <w:t xml:space="preserve"> </w:t>
            </w:r>
            <w:r w:rsidR="0013785E">
              <w:rPr>
                <w:rFonts w:cstheme="majorHAnsi"/>
                <w:sz w:val="28"/>
                <w:szCs w:val="20"/>
              </w:rPr>
              <w:t>1</w:t>
            </w:r>
            <w:r>
              <w:rPr>
                <w:rFonts w:cstheme="majorHAnsi"/>
                <w:sz w:val="28"/>
                <w:szCs w:val="20"/>
              </w:rPr>
              <w:t>.</w:t>
            </w:r>
            <w:r w:rsidR="0013785E">
              <w:rPr>
                <w:rFonts w:cstheme="majorHAnsi"/>
                <w:sz w:val="28"/>
                <w:szCs w:val="20"/>
              </w:rPr>
              <w:t>4</w:t>
            </w:r>
            <w:r>
              <w:rPr>
                <w:rFonts w:cstheme="majorHAnsi" w:hint="eastAsia"/>
                <w:sz w:val="18"/>
                <w:szCs w:val="20"/>
              </w:rPr>
              <w:t xml:space="preserve"> %</w:t>
            </w:r>
          </w:p>
        </w:tc>
        <w:tc>
          <w:tcPr>
            <w:tcW w:w="257" w:type="pct"/>
            <w:tcBorders>
              <w:left w:val="single" w:sz="8" w:space="0" w:color="FFFFFF"/>
              <w:right w:val="single" w:sz="8" w:space="0" w:color="FFFFFF"/>
            </w:tcBorders>
            <w:shd w:val="clear" w:color="auto" w:fill="auto"/>
          </w:tcPr>
          <w:p w14:paraId="2495F855" w14:textId="77777777" w:rsidR="00432367" w:rsidRPr="001328E9" w:rsidRDefault="00432367" w:rsidP="00432367">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tcPr>
          <w:p w14:paraId="2864ABB9" w14:textId="11D6A837" w:rsidR="00432367" w:rsidRDefault="00432367" w:rsidP="00432367">
            <w:pPr>
              <w:autoSpaceDE w:val="0"/>
              <w:autoSpaceDN w:val="0"/>
              <w:snapToGrid w:val="0"/>
              <w:jc w:val="right"/>
              <w:rPr>
                <w:rFonts w:cstheme="majorHAnsi"/>
                <w:bCs/>
                <w:sz w:val="28"/>
                <w:szCs w:val="20"/>
              </w:rPr>
            </w:pPr>
            <w:r w:rsidRPr="0013785E">
              <w:rPr>
                <w:rFonts w:cstheme="majorHAnsi" w:hint="eastAsia"/>
                <w:sz w:val="21"/>
                <w:szCs w:val="14"/>
              </w:rPr>
              <w:t>▲</w:t>
            </w:r>
            <w:r w:rsidR="0013785E">
              <w:rPr>
                <w:rFonts w:cstheme="majorHAnsi" w:hint="eastAsia"/>
                <w:sz w:val="21"/>
                <w:szCs w:val="14"/>
              </w:rPr>
              <w:t xml:space="preserve"> </w:t>
            </w:r>
            <w:r>
              <w:rPr>
                <w:rFonts w:cstheme="majorHAnsi"/>
                <w:sz w:val="28"/>
                <w:szCs w:val="20"/>
              </w:rPr>
              <w:t>5</w:t>
            </w:r>
            <w:r>
              <w:rPr>
                <w:rFonts w:cstheme="majorHAnsi" w:hint="eastAsia"/>
                <w:sz w:val="18"/>
                <w:szCs w:val="20"/>
              </w:rPr>
              <w:t xml:space="preserve"> </w:t>
            </w:r>
            <w:r w:rsidR="0013785E">
              <w:rPr>
                <w:rFonts w:cstheme="majorHAnsi" w:hint="eastAsia"/>
                <w:sz w:val="18"/>
                <w:szCs w:val="20"/>
              </w:rPr>
              <w:t>%</w:t>
            </w:r>
          </w:p>
        </w:tc>
      </w:tr>
    </w:tbl>
    <w:p w14:paraId="2EC69217" w14:textId="63DFD37B" w:rsidR="00517D4F" w:rsidRDefault="00517D4F" w:rsidP="00C8159F">
      <w:pPr>
        <w:autoSpaceDE w:val="0"/>
        <w:autoSpaceDN w:val="0"/>
        <w:snapToGrid w:val="0"/>
        <w:jc w:val="both"/>
        <w:rPr>
          <w:rFonts w:ascii="BIZ UDPゴシック" w:hAnsi="BIZ UDPゴシック" w:cs="ＭＳ ゴシック"/>
          <w:sz w:val="16"/>
        </w:rPr>
      </w:pPr>
      <w:r>
        <w:rPr>
          <w:rFonts w:ascii="BIZ UDPゴシック" w:hAnsi="BIZ UDPゴシック" w:cs="ＭＳ ゴシック" w:hint="eastAsia"/>
          <w:sz w:val="16"/>
        </w:rPr>
        <w:t>※原単位は、</w:t>
      </w:r>
      <w:r>
        <w:rPr>
          <w:rFonts w:ascii="BIZ UDPゴシック" w:hAnsi="BIZ UDPゴシック" w:cs="ＭＳ ゴシック"/>
          <w:sz w:val="16"/>
        </w:rPr>
        <w:t>1</w:t>
      </w:r>
      <w:r>
        <w:rPr>
          <w:rFonts w:ascii="BIZ UDPゴシック" w:hAnsi="BIZ UDPゴシック" w:cs="ＭＳ ゴシック" w:hint="eastAsia"/>
          <w:sz w:val="16"/>
        </w:rPr>
        <w:t>立法メートルの下水を処理するために使用する電力（k</w:t>
      </w:r>
      <w:r>
        <w:rPr>
          <w:rFonts w:ascii="BIZ UDPゴシック" w:hAnsi="BIZ UDPゴシック" w:cs="ＭＳ ゴシック"/>
          <w:sz w:val="16"/>
        </w:rPr>
        <w:t>Wh/m</w:t>
      </w:r>
      <w:r>
        <w:rPr>
          <w:rFonts w:ascii="BIZ UDPゴシック" w:hAnsi="BIZ UDPゴシック" w:cs="ＭＳ ゴシック"/>
          <w:sz w:val="16"/>
          <w:vertAlign w:val="superscript"/>
        </w:rPr>
        <w:t>3</w:t>
      </w:r>
      <w:r>
        <w:rPr>
          <w:rFonts w:ascii="BIZ UDPゴシック" w:hAnsi="BIZ UDPゴシック" w:cs="ＭＳ ゴシック" w:hint="eastAsia"/>
          <w:sz w:val="16"/>
        </w:rPr>
        <w:t>）及び燃料（L</w:t>
      </w:r>
      <w:r>
        <w:rPr>
          <w:rFonts w:ascii="BIZ UDPゴシック" w:hAnsi="BIZ UDPゴシック" w:cs="ＭＳ ゴシック"/>
          <w:sz w:val="16"/>
        </w:rPr>
        <w:t>/m</w:t>
      </w:r>
      <w:r w:rsidRPr="00517D4F">
        <w:rPr>
          <w:rFonts w:ascii="BIZ UDPゴシック" w:hAnsi="BIZ UDPゴシック" w:cs="ＭＳ ゴシック"/>
          <w:sz w:val="16"/>
          <w:vertAlign w:val="superscript"/>
        </w:rPr>
        <w:t>3</w:t>
      </w:r>
      <w:r>
        <w:rPr>
          <w:rFonts w:ascii="BIZ UDPゴシック" w:hAnsi="BIZ UDPゴシック" w:cs="ＭＳ ゴシック" w:hint="eastAsia"/>
          <w:sz w:val="16"/>
        </w:rPr>
        <w:t>）を表しています。</w:t>
      </w:r>
    </w:p>
    <w:p w14:paraId="78606C0C" w14:textId="6D227515" w:rsidR="00517D4F" w:rsidRDefault="00517D4F" w:rsidP="00C8159F">
      <w:pPr>
        <w:autoSpaceDE w:val="0"/>
        <w:autoSpaceDN w:val="0"/>
        <w:snapToGrid w:val="0"/>
        <w:jc w:val="both"/>
        <w:rPr>
          <w:rFonts w:ascii="BIZ UDPゴシック" w:hAnsi="BIZ UDPゴシック" w:cs="ＭＳ ゴシック"/>
          <w:sz w:val="16"/>
        </w:rPr>
      </w:pPr>
      <w:r>
        <w:rPr>
          <w:rFonts w:ascii="BIZ UDPゴシック" w:hAnsi="BIZ UDPゴシック" w:cs="ＭＳ ゴシック" w:hint="eastAsia"/>
          <w:sz w:val="16"/>
        </w:rPr>
        <w:t>※</w:t>
      </w:r>
      <w:r w:rsidRPr="00D92584">
        <w:rPr>
          <w:rFonts w:ascii="BIZ UDPゴシック" w:hAnsi="BIZ UDPゴシック" w:cs="ＭＳ ゴシック" w:hint="eastAsia"/>
          <w:sz w:val="16"/>
        </w:rPr>
        <w:t>燃料原単位</w:t>
      </w:r>
      <w:r>
        <w:rPr>
          <w:rFonts w:ascii="BIZ UDPゴシック" w:hAnsi="BIZ UDPゴシック" w:cs="ＭＳ ゴシック" w:hint="eastAsia"/>
          <w:sz w:val="16"/>
        </w:rPr>
        <w:t>の算出に当たり、各種燃料の使用量は原油換算値としています</w:t>
      </w:r>
      <w:r w:rsidRPr="00D92584">
        <w:rPr>
          <w:rFonts w:ascii="BIZ UDPゴシック" w:hAnsi="BIZ UDPゴシック" w:cs="ＭＳ ゴシック" w:hint="eastAsia"/>
          <w:sz w:val="16"/>
        </w:rPr>
        <w:t>。</w:t>
      </w:r>
    </w:p>
    <w:p w14:paraId="05581C23" w14:textId="5DF287A9" w:rsidR="0013785E" w:rsidRDefault="0013785E" w:rsidP="00C8159F">
      <w:pPr>
        <w:autoSpaceDE w:val="0"/>
        <w:autoSpaceDN w:val="0"/>
        <w:snapToGrid w:val="0"/>
        <w:jc w:val="both"/>
        <w:rPr>
          <w:rFonts w:cstheme="majorHAnsi"/>
          <w:sz w:val="16"/>
        </w:rPr>
      </w:pPr>
      <w:r w:rsidRPr="00D92584">
        <w:rPr>
          <w:rFonts w:ascii="BIZ UDPゴシック" w:hAnsi="BIZ UDPゴシック" w:cs="ＭＳ ゴシック" w:hint="eastAsia"/>
          <w:sz w:val="16"/>
        </w:rPr>
        <w:t>※</w:t>
      </w:r>
      <w:r w:rsidR="00C207AB">
        <w:rPr>
          <w:rFonts w:ascii="BIZ UDPゴシック" w:hAnsi="BIZ UDPゴシック" w:cs="ＭＳ ゴシック" w:hint="eastAsia"/>
          <w:sz w:val="16"/>
        </w:rPr>
        <w:t>いずれも</w:t>
      </w:r>
      <w:r>
        <w:rPr>
          <w:rFonts w:cstheme="majorHAnsi" w:hint="eastAsia"/>
          <w:sz w:val="16"/>
        </w:rPr>
        <w:t>2</w:t>
      </w:r>
      <w:r>
        <w:rPr>
          <w:rFonts w:cstheme="majorHAnsi"/>
          <w:sz w:val="16"/>
        </w:rPr>
        <w:t>017</w:t>
      </w:r>
      <w:r>
        <w:rPr>
          <w:rFonts w:cstheme="majorHAnsi" w:hint="eastAsia"/>
          <w:sz w:val="16"/>
        </w:rPr>
        <w:t>年度</w:t>
      </w:r>
      <w:r w:rsidRPr="005D6FD9">
        <w:rPr>
          <w:rFonts w:cstheme="majorHAnsi"/>
          <w:sz w:val="16"/>
        </w:rPr>
        <w:t>実績</w:t>
      </w:r>
      <w:r>
        <w:rPr>
          <w:rFonts w:cstheme="majorHAnsi" w:hint="eastAsia"/>
          <w:sz w:val="16"/>
        </w:rPr>
        <w:t>からの削減率を</w:t>
      </w:r>
      <w:r w:rsidR="00C207AB">
        <w:rPr>
          <w:rFonts w:cstheme="majorHAnsi" w:hint="eastAsia"/>
          <w:sz w:val="16"/>
        </w:rPr>
        <w:t>成果指標としています</w:t>
      </w:r>
      <w:r w:rsidRPr="005D6FD9">
        <w:rPr>
          <w:rFonts w:cstheme="majorHAnsi"/>
          <w:sz w:val="16"/>
        </w:rPr>
        <w:t>。</w:t>
      </w:r>
    </w:p>
    <w:p w14:paraId="3C4B40ED" w14:textId="11A143C9" w:rsidR="00CE3B60" w:rsidRPr="007D2C99" w:rsidRDefault="00CE3B60" w:rsidP="00C8159F">
      <w:pPr>
        <w:autoSpaceDE w:val="0"/>
        <w:autoSpaceDN w:val="0"/>
        <w:snapToGrid w:val="0"/>
        <w:ind w:left="160" w:hangingChars="100" w:hanging="160"/>
        <w:jc w:val="both"/>
        <w:rPr>
          <w:rFonts w:ascii="BIZ UDPゴシック" w:hAnsi="BIZ UDPゴシック" w:cs="ＭＳ ゴシック"/>
          <w:color w:val="000000" w:themeColor="text1"/>
          <w:sz w:val="16"/>
        </w:rPr>
      </w:pPr>
      <w:r w:rsidRPr="007D2C99">
        <w:rPr>
          <w:rFonts w:cstheme="majorHAnsi" w:hint="eastAsia"/>
          <w:color w:val="000000" w:themeColor="text1"/>
          <w:sz w:val="16"/>
        </w:rPr>
        <w:t>※</w:t>
      </w:r>
      <w:r w:rsidR="00C903E3" w:rsidRPr="007D2C99">
        <w:rPr>
          <w:rFonts w:cstheme="majorHAnsi" w:hint="eastAsia"/>
          <w:color w:val="000000" w:themeColor="text1"/>
          <w:sz w:val="16"/>
        </w:rPr>
        <w:t>燃料使用量の削減は、</w:t>
      </w:r>
      <w:r w:rsidR="00C903E3" w:rsidRPr="007D2C99">
        <w:rPr>
          <w:rFonts w:ascii="Arial" w:hAnsi="Arial" w:cs="Arial" w:hint="eastAsia"/>
          <w:color w:val="000000" w:themeColor="text1"/>
          <w:sz w:val="16"/>
        </w:rPr>
        <w:t>施設の効率的な運転によるところが多く、試行錯誤しながら</w:t>
      </w:r>
      <w:r w:rsidR="00C8159F" w:rsidRPr="007D2C99">
        <w:rPr>
          <w:rFonts w:ascii="Arial" w:hAnsi="Arial" w:cs="Arial" w:hint="eastAsia"/>
          <w:color w:val="000000" w:themeColor="text1"/>
          <w:sz w:val="16"/>
        </w:rPr>
        <w:t>取組を</w:t>
      </w:r>
      <w:r w:rsidR="00C903E3" w:rsidRPr="007D2C99">
        <w:rPr>
          <w:rFonts w:ascii="Arial" w:hAnsi="Arial" w:cs="Arial" w:hint="eastAsia"/>
          <w:color w:val="000000" w:themeColor="text1"/>
          <w:sz w:val="16"/>
        </w:rPr>
        <w:t>進めています</w:t>
      </w:r>
      <w:r w:rsidR="00C8159F" w:rsidRPr="007D2C99">
        <w:rPr>
          <w:rFonts w:ascii="Arial" w:hAnsi="Arial" w:cs="Arial" w:hint="eastAsia"/>
          <w:color w:val="000000" w:themeColor="text1"/>
          <w:sz w:val="16"/>
        </w:rPr>
        <w:t>。</w:t>
      </w:r>
      <w:r w:rsidR="00C8159F" w:rsidRPr="007D2C99">
        <w:rPr>
          <w:rFonts w:ascii="Arial" w:hAnsi="Arial" w:cs="Arial" w:hint="eastAsia"/>
          <w:color w:val="000000" w:themeColor="text1"/>
          <w:sz w:val="16"/>
        </w:rPr>
        <w:t>2</w:t>
      </w:r>
      <w:r w:rsidR="00C8159F" w:rsidRPr="007D2C99">
        <w:rPr>
          <w:rFonts w:ascii="Arial" w:hAnsi="Arial" w:cs="Arial"/>
          <w:color w:val="000000" w:themeColor="text1"/>
          <w:sz w:val="16"/>
        </w:rPr>
        <w:t>022</w:t>
      </w:r>
      <w:r w:rsidR="00C8159F" w:rsidRPr="007D2C99">
        <w:rPr>
          <w:rFonts w:ascii="Arial" w:hAnsi="Arial" w:cs="Arial" w:hint="eastAsia"/>
          <w:color w:val="000000" w:themeColor="text1"/>
          <w:sz w:val="16"/>
        </w:rPr>
        <w:t>年度は目標を達成しました</w:t>
      </w:r>
      <w:r w:rsidR="00C903E3" w:rsidRPr="007D2C99">
        <w:rPr>
          <w:rFonts w:ascii="Arial" w:hAnsi="Arial" w:cs="Arial" w:hint="eastAsia"/>
          <w:color w:val="000000" w:themeColor="text1"/>
          <w:sz w:val="16"/>
        </w:rPr>
        <w:t>が、処理水量や流入水質等によっても左右されることから、現在掲げている目標値を今後も継続して達成すべく、より一層の使用量</w:t>
      </w:r>
      <w:r w:rsidRPr="007D2C99">
        <w:rPr>
          <w:rFonts w:ascii="Arial" w:hAnsi="Arial" w:cs="Arial"/>
          <w:color w:val="000000" w:themeColor="text1"/>
          <w:sz w:val="16"/>
        </w:rPr>
        <w:t>削減</w:t>
      </w:r>
      <w:r w:rsidR="00C903E3" w:rsidRPr="007D2C99">
        <w:rPr>
          <w:rFonts w:ascii="Arial" w:hAnsi="Arial" w:cs="Arial" w:hint="eastAsia"/>
          <w:color w:val="000000" w:themeColor="text1"/>
          <w:sz w:val="16"/>
        </w:rPr>
        <w:t>に向けた</w:t>
      </w:r>
      <w:r w:rsidR="00E41A5F" w:rsidRPr="007D2C99">
        <w:rPr>
          <w:rFonts w:ascii="Arial" w:hAnsi="Arial" w:cs="Arial" w:hint="eastAsia"/>
          <w:color w:val="000000" w:themeColor="text1"/>
          <w:sz w:val="16"/>
        </w:rPr>
        <w:t>取組を進めていきます。</w:t>
      </w:r>
    </w:p>
    <w:p w14:paraId="18B8EEAC" w14:textId="1DBC326F" w:rsidR="00A7375B" w:rsidRPr="00623825" w:rsidRDefault="000F02C2" w:rsidP="00A7375B">
      <w:pPr>
        <w:autoSpaceDE w:val="0"/>
        <w:autoSpaceDN w:val="0"/>
        <w:jc w:val="both"/>
        <w:rPr>
          <w:rFonts w:cstheme="majorHAnsi"/>
          <w:color w:val="000000" w:themeColor="text1"/>
        </w:rPr>
      </w:pPr>
      <w:bookmarkStart w:id="96" w:name="_Toc96815596"/>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A7375B" w:rsidRPr="00623825">
        <w:rPr>
          <w:rFonts w:cstheme="majorHAnsi"/>
          <w:color w:val="000000" w:themeColor="text1"/>
          <w:bdr w:val="single" w:sz="4" w:space="0" w:color="auto"/>
        </w:rPr>
        <w:t>営目標</w:t>
      </w:r>
      <w:r w:rsidR="00A7375B" w:rsidRPr="00623825">
        <w:rPr>
          <w:rFonts w:cstheme="majorHAnsi"/>
          <w:color w:val="000000" w:themeColor="text1"/>
          <w:bdr w:val="single" w:sz="4" w:space="0" w:color="auto"/>
        </w:rPr>
        <w:t>3</w:t>
      </w:r>
      <w:r w:rsidR="00A7375B" w:rsidRPr="00623825">
        <w:rPr>
          <w:rFonts w:cstheme="majorHAnsi"/>
          <w:color w:val="000000" w:themeColor="text1"/>
          <w:bdr w:val="single" w:sz="4" w:space="0" w:color="auto"/>
        </w:rPr>
        <w:t xml:space="preserve">　　経営の健全性の向上</w:t>
      </w:r>
      <w:r w:rsidR="00A7375B">
        <w:rPr>
          <w:rFonts w:cstheme="majorHAnsi" w:hint="eastAsia"/>
          <w:color w:val="000000" w:themeColor="text1"/>
          <w:bdr w:val="single" w:sz="4" w:space="0" w:color="auto"/>
        </w:rPr>
        <w:t xml:space="preserve"> </w:t>
      </w:r>
      <w:r w:rsidR="00A7375B" w:rsidRPr="00BB4629">
        <w:rPr>
          <w:rFonts w:ascii="BIZ UDPゴシック" w:hAnsi="BIZ UDPゴシック"/>
          <w:color w:val="000000" w:themeColor="text1"/>
        </w:rPr>
        <w:tab/>
      </w:r>
    </w:p>
    <w:p w14:paraId="09A8EF97" w14:textId="7EFFE1E3" w:rsidR="00A7375B" w:rsidRPr="00BB4629" w:rsidRDefault="00027646" w:rsidP="00960DF4">
      <w:pPr>
        <w:pStyle w:val="2"/>
      </w:pPr>
      <w:r>
        <w:rPr>
          <w:rFonts w:hint="eastAsia"/>
        </w:rPr>
        <w:t xml:space="preserve"> </w:t>
      </w:r>
      <w:bookmarkStart w:id="97" w:name="_Toc141201737"/>
      <w:bookmarkStart w:id="98" w:name="_Toc148033446"/>
      <w:bookmarkStart w:id="99" w:name="_Toc148535954"/>
      <w:r w:rsidR="00A7375B">
        <w:rPr>
          <w:rFonts w:hint="eastAsia"/>
        </w:rPr>
        <w:t>民間活力の活用</w:t>
      </w:r>
      <w:bookmarkEnd w:id="96"/>
      <w:bookmarkEnd w:id="97"/>
      <w:bookmarkEnd w:id="98"/>
      <w:bookmarkEnd w:id="99"/>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A7375B" w:rsidRPr="00DB717F" w14:paraId="41368A64" w14:textId="77777777" w:rsidTr="00D56803">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0FC22B0" w14:textId="77777777" w:rsidR="00A7375B" w:rsidRPr="00337B8B" w:rsidRDefault="00A7375B" w:rsidP="00D56803">
            <w:pPr>
              <w:autoSpaceDE w:val="0"/>
              <w:autoSpaceDN w:val="0"/>
              <w:snapToGrid w:val="0"/>
              <w:ind w:left="57" w:right="57"/>
              <w:jc w:val="both"/>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3CB8191" w14:textId="4CBA2355" w:rsidR="00A7375B" w:rsidRPr="00D772E0" w:rsidRDefault="00020C13" w:rsidP="00D772E0">
            <w:pPr>
              <w:pStyle w:val="a3"/>
              <w:numPr>
                <w:ilvl w:val="0"/>
                <w:numId w:val="19"/>
              </w:numPr>
              <w:autoSpaceDE w:val="0"/>
              <w:autoSpaceDN w:val="0"/>
              <w:snapToGrid w:val="0"/>
              <w:ind w:leftChars="0"/>
              <w:jc w:val="both"/>
              <w:rPr>
                <w:rFonts w:cstheme="majorHAnsi"/>
              </w:rPr>
            </w:pPr>
            <w:r w:rsidRPr="00D772E0">
              <w:rPr>
                <w:rFonts w:cstheme="majorHAnsi" w:hint="eastAsia"/>
              </w:rPr>
              <w:t>下水道施設の整備等や下水道資源</w:t>
            </w:r>
            <w:r w:rsidR="00B51EAA" w:rsidRPr="00D772E0">
              <w:rPr>
                <w:rFonts w:cstheme="majorHAnsi" w:hint="eastAsia"/>
              </w:rPr>
              <w:t>の</w:t>
            </w:r>
            <w:r w:rsidRPr="00D772E0">
              <w:rPr>
                <w:rFonts w:cstheme="majorHAnsi" w:hint="eastAsia"/>
              </w:rPr>
              <w:t>有効利用</w:t>
            </w:r>
            <w:r w:rsidR="00B51EAA" w:rsidRPr="00D772E0">
              <w:rPr>
                <w:rFonts w:cstheme="majorHAnsi" w:hint="eastAsia"/>
              </w:rPr>
              <w:t>に</w:t>
            </w:r>
            <w:r w:rsidR="00A7375B" w:rsidRPr="00D772E0">
              <w:rPr>
                <w:rFonts w:cstheme="majorHAnsi" w:hint="eastAsia"/>
              </w:rPr>
              <w:t>広く民間活力を活用することにより、効率的かつ経済的な事業運営をめざします。</w:t>
            </w:r>
          </w:p>
        </w:tc>
      </w:tr>
      <w:tr w:rsidR="00A7375B" w:rsidRPr="00734013" w14:paraId="2BB09680" w14:textId="77777777" w:rsidTr="00D56803">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6467FBB0" w14:textId="77777777" w:rsidR="00A7375B" w:rsidRPr="00337B8B" w:rsidRDefault="00A7375B" w:rsidP="00D56803">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042F7538" w14:textId="1B36C6C0" w:rsidR="00A7375B" w:rsidRPr="001D00F0" w:rsidRDefault="00B51EAA" w:rsidP="00C207AB">
            <w:pPr>
              <w:pStyle w:val="a3"/>
              <w:numPr>
                <w:ilvl w:val="0"/>
                <w:numId w:val="24"/>
              </w:numPr>
              <w:autoSpaceDE w:val="0"/>
              <w:autoSpaceDN w:val="0"/>
              <w:snapToGrid w:val="0"/>
              <w:ind w:leftChars="0"/>
              <w:jc w:val="both"/>
              <w:rPr>
                <w:rFonts w:cstheme="majorHAnsi"/>
              </w:rPr>
            </w:pPr>
            <w:r w:rsidRPr="001D00F0">
              <w:rPr>
                <w:rFonts w:cstheme="majorHAnsi" w:hint="eastAsia"/>
              </w:rPr>
              <w:t>労務単価、</w:t>
            </w:r>
            <w:r w:rsidR="00A7375B" w:rsidRPr="001D00F0">
              <w:rPr>
                <w:rFonts w:cstheme="majorHAnsi" w:hint="eastAsia"/>
              </w:rPr>
              <w:t>電力・燃料価格の上昇に伴い、維持管理費の増加が見込まれる中、将来の人口減少に</w:t>
            </w:r>
            <w:r w:rsidR="00F86454">
              <w:rPr>
                <w:rFonts w:cstheme="majorHAnsi" w:hint="eastAsia"/>
              </w:rPr>
              <w:t>伴う使用料収入の減少で、</w:t>
            </w:r>
            <w:r w:rsidR="00A7375B" w:rsidRPr="001D00F0">
              <w:rPr>
                <w:rFonts w:cstheme="majorHAnsi" w:hint="eastAsia"/>
              </w:rPr>
              <w:t>より経営環境が厳しくなることが想定され、より一層のコスト縮減や体制のスリム化を図る必要があります。</w:t>
            </w:r>
          </w:p>
        </w:tc>
      </w:tr>
    </w:tbl>
    <w:p w14:paraId="308A65F9" w14:textId="77777777" w:rsidR="00A7375B" w:rsidRDefault="00A7375B" w:rsidP="00A7375B">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A7375B" w:rsidRPr="00DB717F" w14:paraId="0EDC916B" w14:textId="77777777" w:rsidTr="00D56803">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4876C125" w14:textId="77777777" w:rsidR="00A7375B" w:rsidRPr="00945047" w:rsidRDefault="00A7375B" w:rsidP="00D56803">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3EC37BB4" w14:textId="7A5645D1" w:rsidR="00A7375B" w:rsidRPr="001D00F0" w:rsidRDefault="00A7375B" w:rsidP="00C207AB">
      <w:pPr>
        <w:pStyle w:val="a3"/>
        <w:numPr>
          <w:ilvl w:val="0"/>
          <w:numId w:val="25"/>
        </w:numPr>
        <w:autoSpaceDE w:val="0"/>
        <w:autoSpaceDN w:val="0"/>
        <w:snapToGrid w:val="0"/>
        <w:ind w:leftChars="50" w:left="270" w:hanging="170"/>
        <w:jc w:val="both"/>
      </w:pPr>
      <w:r w:rsidRPr="00430B58">
        <w:rPr>
          <w:rFonts w:hint="eastAsia"/>
        </w:rPr>
        <w:t>複</w:t>
      </w:r>
      <w:r w:rsidRPr="001D00F0">
        <w:rPr>
          <w:rFonts w:hint="eastAsia"/>
        </w:rPr>
        <w:t>数業務のパッケージ化や性能発注</w:t>
      </w:r>
      <w:r w:rsidRPr="001D00F0">
        <w:rPr>
          <w:rStyle w:val="af6"/>
        </w:rPr>
        <w:endnoteReference w:id="45"/>
      </w:r>
      <w:r w:rsidRPr="001D00F0">
        <w:rPr>
          <w:rFonts w:hint="eastAsia"/>
        </w:rPr>
        <w:t>等により、民間ノウハウによる大幅な技術革新、コスト縮減を図るとともに、</w:t>
      </w:r>
      <w:r w:rsidR="00B51EAA" w:rsidRPr="001D00F0">
        <w:rPr>
          <w:rFonts w:hint="eastAsia"/>
        </w:rPr>
        <w:t>新技術の導入や</w:t>
      </w:r>
      <w:r w:rsidRPr="001D00F0">
        <w:rPr>
          <w:rFonts w:hint="eastAsia"/>
        </w:rPr>
        <w:t>電力使用量の削減</w:t>
      </w:r>
      <w:r w:rsidR="00020C13" w:rsidRPr="001D00F0">
        <w:rPr>
          <w:rFonts w:hint="eastAsia"/>
        </w:rPr>
        <w:t>等</w:t>
      </w:r>
      <w:r w:rsidRPr="001D00F0">
        <w:rPr>
          <w:rFonts w:hint="eastAsia"/>
        </w:rPr>
        <w:t>によるカーボンニュートラル</w:t>
      </w:r>
      <w:r w:rsidR="00C62E07" w:rsidRPr="001D00F0">
        <w:rPr>
          <w:rFonts w:hint="eastAsia"/>
        </w:rPr>
        <w:t>社会</w:t>
      </w:r>
      <w:r w:rsidRPr="001D00F0">
        <w:rPr>
          <w:rFonts w:hint="eastAsia"/>
        </w:rPr>
        <w:t>の実現に寄与します。</w:t>
      </w:r>
    </w:p>
    <w:p w14:paraId="6C6D8D51" w14:textId="77777777" w:rsidR="00A7375B" w:rsidRPr="001D00F0" w:rsidRDefault="00A7375B" w:rsidP="00A7375B">
      <w:pPr>
        <w:pStyle w:val="a3"/>
        <w:autoSpaceDE w:val="0"/>
        <w:autoSpaceDN w:val="0"/>
        <w:snapToGrid w:val="0"/>
        <w:ind w:leftChars="0" w:left="270"/>
        <w:jc w:val="both"/>
      </w:pPr>
    </w:p>
    <w:p w14:paraId="41D34FF7" w14:textId="55C59580" w:rsidR="00A7375B" w:rsidRPr="001D00F0" w:rsidRDefault="006212C8" w:rsidP="00C207AB">
      <w:pPr>
        <w:pStyle w:val="a3"/>
        <w:numPr>
          <w:ilvl w:val="0"/>
          <w:numId w:val="25"/>
        </w:numPr>
        <w:autoSpaceDE w:val="0"/>
        <w:autoSpaceDN w:val="0"/>
        <w:snapToGrid w:val="0"/>
        <w:ind w:leftChars="50" w:left="270" w:hanging="170"/>
        <w:jc w:val="both"/>
      </w:pPr>
      <w:r>
        <w:rPr>
          <w:rFonts w:hint="eastAsia"/>
        </w:rPr>
        <w:t>大規模施設の</w:t>
      </w:r>
      <w:r w:rsidR="00DA2306">
        <w:rPr>
          <w:rFonts w:hint="eastAsia"/>
        </w:rPr>
        <w:t>設置・改築更新時において、ウォーター</w:t>
      </w:r>
      <w:r w:rsidR="00DA2306">
        <w:rPr>
          <w:rFonts w:hint="eastAsia"/>
        </w:rPr>
        <w:t>P</w:t>
      </w:r>
      <w:r w:rsidR="00DA2306">
        <w:t>PP</w:t>
      </w:r>
      <w:r w:rsidR="00DA2306">
        <w:rPr>
          <w:rFonts w:hint="eastAsia"/>
        </w:rPr>
        <w:t>も含めた</w:t>
      </w:r>
      <w:r w:rsidR="00A7375B" w:rsidRPr="001D00F0">
        <w:rPr>
          <w:rFonts w:hint="eastAsia"/>
        </w:rPr>
        <w:t>PPP/PFI</w:t>
      </w:r>
      <w:r w:rsidR="00A7375B" w:rsidRPr="001D00F0">
        <w:rPr>
          <w:rFonts w:hint="eastAsia"/>
        </w:rPr>
        <w:t>手法</w:t>
      </w:r>
      <w:r w:rsidR="00A7375B" w:rsidRPr="001D00F0">
        <w:rPr>
          <w:rStyle w:val="af6"/>
        </w:rPr>
        <w:endnoteReference w:id="46"/>
      </w:r>
      <w:r w:rsidR="00176EF8">
        <w:rPr>
          <w:rFonts w:hint="eastAsia"/>
        </w:rPr>
        <w:t>を</w:t>
      </w:r>
      <w:r w:rsidR="00DA2306">
        <w:rPr>
          <w:rFonts w:hint="eastAsia"/>
        </w:rPr>
        <w:t>効果的に活用することで、効率的かつ</w:t>
      </w:r>
      <w:r>
        <w:rPr>
          <w:rFonts w:hint="eastAsia"/>
        </w:rPr>
        <w:t>経済</w:t>
      </w:r>
      <w:r w:rsidR="00DA2306">
        <w:rPr>
          <w:rFonts w:hint="eastAsia"/>
        </w:rPr>
        <w:t>的な事業運営を図ります</w:t>
      </w:r>
      <w:r w:rsidR="00A7375B" w:rsidRPr="001D00F0">
        <w:rPr>
          <w:rFonts w:hint="eastAsia"/>
        </w:rPr>
        <w:t>。</w:t>
      </w:r>
    </w:p>
    <w:p w14:paraId="62AF942A" w14:textId="77777777" w:rsidR="00A7375B" w:rsidRPr="001D00F0" w:rsidRDefault="00A7375B" w:rsidP="00A7375B">
      <w:pPr>
        <w:pStyle w:val="a3"/>
        <w:snapToGrid w:val="0"/>
        <w:ind w:left="800"/>
      </w:pPr>
    </w:p>
    <w:p w14:paraId="04D3FC82" w14:textId="099D4B6B" w:rsidR="00A7375B" w:rsidRPr="001D00F0" w:rsidRDefault="006212C8" w:rsidP="00C207AB">
      <w:pPr>
        <w:pStyle w:val="a3"/>
        <w:numPr>
          <w:ilvl w:val="0"/>
          <w:numId w:val="25"/>
        </w:numPr>
        <w:autoSpaceDE w:val="0"/>
        <w:autoSpaceDN w:val="0"/>
        <w:snapToGrid w:val="0"/>
        <w:ind w:leftChars="50" w:left="270" w:hanging="170"/>
        <w:jc w:val="both"/>
      </w:pPr>
      <w:r>
        <w:rPr>
          <w:rFonts w:hint="eastAsia"/>
        </w:rPr>
        <w:t>施設の</w:t>
      </w:r>
      <w:r w:rsidR="00A7375B" w:rsidRPr="001D00F0">
        <w:rPr>
          <w:rFonts w:hint="eastAsia"/>
        </w:rPr>
        <w:t>管理業務においては、更なる効率化をめざし、より一層の包括化に向けた検討を行います。</w:t>
      </w:r>
    </w:p>
    <w:p w14:paraId="538AB442" w14:textId="77777777" w:rsidR="00A7375B" w:rsidRPr="001D00F0" w:rsidRDefault="00A7375B" w:rsidP="00A7375B">
      <w:pPr>
        <w:pStyle w:val="a3"/>
        <w:snapToGrid w:val="0"/>
        <w:ind w:left="800"/>
      </w:pPr>
    </w:p>
    <w:p w14:paraId="0B322830" w14:textId="37DCA8FB" w:rsidR="00A7375B" w:rsidRPr="001D00F0" w:rsidRDefault="00A7375B" w:rsidP="00C207AB">
      <w:pPr>
        <w:pStyle w:val="a3"/>
        <w:numPr>
          <w:ilvl w:val="0"/>
          <w:numId w:val="25"/>
        </w:numPr>
        <w:autoSpaceDE w:val="0"/>
        <w:autoSpaceDN w:val="0"/>
        <w:snapToGrid w:val="0"/>
        <w:ind w:leftChars="50" w:left="270" w:hanging="170"/>
        <w:jc w:val="both"/>
      </w:pPr>
      <w:r w:rsidRPr="001D00F0">
        <w:rPr>
          <w:rFonts w:hint="eastAsia"/>
        </w:rPr>
        <w:t>下水道資源やエネルギー（下水熱、消化ガス等）の民間事業者による活用を</w:t>
      </w:r>
      <w:r w:rsidR="00B51EAA" w:rsidRPr="001D00F0">
        <w:rPr>
          <w:rFonts w:hint="eastAsia"/>
        </w:rPr>
        <w:t>推進</w:t>
      </w:r>
      <w:r w:rsidRPr="001D00F0">
        <w:rPr>
          <w:rFonts w:hint="eastAsia"/>
        </w:rPr>
        <w:t>します。</w:t>
      </w:r>
    </w:p>
    <w:p w14:paraId="1E3C759B" w14:textId="250F92AE" w:rsidR="00A7375B" w:rsidRDefault="008C63F7" w:rsidP="00A7375B">
      <w:pPr>
        <w:autoSpaceDE w:val="0"/>
        <w:autoSpaceDN w:val="0"/>
        <w:jc w:val="both"/>
        <w:rPr>
          <w:rFonts w:ascii="BIZ UDPゴシック" w:hAnsi="BIZ UDPゴシック" w:cs="Meiryo UI"/>
          <w:color w:val="000000" w:themeColor="text1"/>
        </w:rPr>
      </w:pPr>
      <w:r>
        <w:rPr>
          <w:rFonts w:ascii="BIZ UDPゴシック" w:hAnsi="BIZ UDPゴシック" w:cstheme="majorHAnsi"/>
          <w:noProof/>
          <w:color w:val="FF0000"/>
          <w:szCs w:val="20"/>
        </w:rPr>
        <mc:AlternateContent>
          <mc:Choice Requires="wps">
            <w:drawing>
              <wp:anchor distT="0" distB="0" distL="114300" distR="114300" simplePos="0" relativeHeight="251744768" behindDoc="0" locked="0" layoutInCell="1" allowOverlap="1" wp14:anchorId="5E3DC551" wp14:editId="59F1238B">
                <wp:simplePos x="0" y="0"/>
                <wp:positionH relativeFrom="column">
                  <wp:posOffset>180975</wp:posOffset>
                </wp:positionH>
                <wp:positionV relativeFrom="paragraph">
                  <wp:posOffset>175895</wp:posOffset>
                </wp:positionV>
                <wp:extent cx="1924050" cy="447675"/>
                <wp:effectExtent l="0" t="0" r="19050" b="28575"/>
                <wp:wrapSquare wrapText="bothSides"/>
                <wp:docPr id="130007" name="四角形: 角を丸くする 130007"/>
                <wp:cNvGraphicFramePr/>
                <a:graphic xmlns:a="http://schemas.openxmlformats.org/drawingml/2006/main">
                  <a:graphicData uri="http://schemas.microsoft.com/office/word/2010/wordprocessingShape">
                    <wps:wsp>
                      <wps:cNvSpPr/>
                      <wps:spPr>
                        <a:xfrm>
                          <a:off x="0" y="0"/>
                          <a:ext cx="1924050" cy="44767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02A94D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ABD1967" w14:textId="423897F6"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管路施設の包括管理業務の導入</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DC551" id="四角形: 角を丸くする 130007" o:spid="_x0000_s1201" style="position:absolute;left:0;text-align:left;margin-left:14.25pt;margin-top:13.85pt;width:151.5pt;height:35.2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" filled="f" strokecolor="#404040 [2429]" strokeweight="1pt">
                <v:stroke dashstyle="1 1"/>
                <v:textbox inset="1mm,1mm,1mm,1mm">
                  <w:txbxContent>
                    <w:p w14:paraId="102A94D5" w14:textId="77777777" w:rsidR="008C63F7" w:rsidRPr="007D2C99" w:rsidRDefault="008C63F7" w:rsidP="008C63F7">
                      <w:pPr>
                        <w:autoSpaceDE w:val="0"/>
                        <w:autoSpaceDN w:val="0"/>
                        <w:snapToGrid w:val="0"/>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1ABD1967" w14:textId="423897F6" w:rsidR="008C63F7" w:rsidRPr="00D71BC0" w:rsidRDefault="008C63F7" w:rsidP="008C63F7">
                      <w:pPr>
                        <w:autoSpaceDE w:val="0"/>
                        <w:autoSpaceDN w:val="0"/>
                        <w:snapToGrid w:val="0"/>
                        <w:rPr>
                          <w:color w:val="000000" w:themeColor="text1"/>
                        </w:rPr>
                      </w:pPr>
                      <w:r w:rsidRPr="007D2C99">
                        <w:rPr>
                          <w:rFonts w:ascii="BIZ UDPゴシック" w:hAnsi="BIZ UDPゴシック" w:cstheme="majorHAnsi" w:hint="eastAsia"/>
                          <w:color w:val="000000" w:themeColor="text1"/>
                          <w:szCs w:val="20"/>
                        </w:rPr>
                        <w:t>管路施設の包括管理業務の導入</w:t>
                      </w:r>
                    </w:p>
                  </w:txbxContent>
                </v:textbox>
                <w10:wrap type="square"/>
              </v:roundrect>
            </w:pict>
          </mc:Fallback>
        </mc:AlternateContent>
      </w:r>
    </w:p>
    <w:p w14:paraId="5266AD8E" w14:textId="57C7BFA2" w:rsidR="008C63F7" w:rsidRDefault="008C63F7" w:rsidP="00A7375B">
      <w:pPr>
        <w:autoSpaceDE w:val="0"/>
        <w:autoSpaceDN w:val="0"/>
        <w:jc w:val="both"/>
        <w:rPr>
          <w:rFonts w:ascii="BIZ UDPゴシック" w:hAnsi="BIZ UDPゴシック" w:cs="Meiryo UI"/>
          <w:color w:val="000000" w:themeColor="text1"/>
        </w:rPr>
      </w:pPr>
    </w:p>
    <w:p w14:paraId="10788FAE" w14:textId="7BA619A1" w:rsidR="00A7375B" w:rsidRDefault="00A7375B" w:rsidP="00A7375B">
      <w:pPr>
        <w:autoSpaceDE w:val="0"/>
        <w:autoSpaceDN w:val="0"/>
        <w:jc w:val="both"/>
        <w:rPr>
          <w:rFonts w:ascii="BIZ UDPゴシック" w:hAnsi="BIZ UDPゴシック" w:cs="Meiryo UI"/>
          <w:color w:val="000000" w:themeColor="text1"/>
        </w:rPr>
      </w:pPr>
    </w:p>
    <w:p w14:paraId="7C2CCDEA" w14:textId="4A33BFA8" w:rsidR="00A7375B" w:rsidRPr="00734013" w:rsidRDefault="00B733A0" w:rsidP="00A7375B">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700736" behindDoc="0" locked="0" layoutInCell="1" allowOverlap="1" wp14:anchorId="5DE483B1" wp14:editId="20624F16">
                <wp:simplePos x="0" y="0"/>
                <wp:positionH relativeFrom="column">
                  <wp:posOffset>101009</wp:posOffset>
                </wp:positionH>
                <wp:positionV relativeFrom="paragraph">
                  <wp:posOffset>10942</wp:posOffset>
                </wp:positionV>
                <wp:extent cx="6117021" cy="3423683"/>
                <wp:effectExtent l="0" t="0" r="0" b="0"/>
                <wp:wrapNone/>
                <wp:docPr id="61" name="グループ化 61"/>
                <wp:cNvGraphicFramePr/>
                <a:graphic xmlns:a="http://schemas.openxmlformats.org/drawingml/2006/main">
                  <a:graphicData uri="http://schemas.microsoft.com/office/word/2010/wordprocessingGroup">
                    <wpg:wgp>
                      <wpg:cNvGrpSpPr/>
                      <wpg:grpSpPr>
                        <a:xfrm>
                          <a:off x="0" y="0"/>
                          <a:ext cx="6117021" cy="3423683"/>
                          <a:chOff x="239605" y="0"/>
                          <a:chExt cx="5587041" cy="2509284"/>
                        </a:xfrm>
                      </wpg:grpSpPr>
                      <wps:wsp>
                        <wps:cNvPr id="30" name="テキスト ボックス 31" descr="図36　今池水みらいセンターの包括管理事業の業務範囲">
                          <a:extLst>
                            <a:ext uri="{FF2B5EF4-FFF2-40B4-BE49-F238E27FC236}">
                              <a16:creationId xmlns:a16="http://schemas.microsoft.com/office/drawing/2014/main" id="{3ED37E5B-5AA6-4CD9-BF25-E42C3673235E}"/>
                            </a:ext>
                          </a:extLst>
                        </wps:cNvPr>
                        <wps:cNvSpPr txBox="1"/>
                        <wps:spPr>
                          <a:xfrm>
                            <a:off x="239605" y="0"/>
                            <a:ext cx="5587041" cy="2509284"/>
                          </a:xfrm>
                          <a:prstGeom prst="rect">
                            <a:avLst/>
                          </a:prstGeom>
                          <a:noFill/>
                        </wps:spPr>
                        <wps:txbx>
                          <w:txbxContent>
                            <w:p w14:paraId="3DFC8C23" w14:textId="77B8D8CE" w:rsidR="006212C8" w:rsidRDefault="006212C8" w:rsidP="00A7375B">
                              <w:pPr>
                                <w:pStyle w:val="Web"/>
                                <w:snapToGrid w:val="0"/>
                                <w:spacing w:before="0" w:beforeAutospacing="0" w:after="0" w:afterAutospacing="0"/>
                                <w:ind w:firstLine="20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p>
                            <w:p w14:paraId="1C98EFC3" w14:textId="38585983" w:rsidR="006212C8" w:rsidRDefault="006212C8" w:rsidP="00A7375B">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hAnsi="BIZ UDPゴシック" w:cs="Meiryo UI"/>
                                  <w:noProof/>
                                  <w:color w:val="000000" w:themeColor="text1"/>
                                </w:rPr>
                                <w:drawing>
                                  <wp:inline distT="0" distB="0" distL="0" distR="0" wp14:anchorId="306ED946" wp14:editId="6B3BEBD2">
                                    <wp:extent cx="4657725" cy="2694940"/>
                                    <wp:effectExtent l="0" t="0" r="9525" b="0"/>
                                    <wp:docPr id="130460" name="図 130460" descr="図36　今池水みらいセンターの包括管理事業の業務範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 name="図 130460" descr="図36　今池水みらいセンターの包括管理事業の業務範囲"/>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57725" cy="2694940"/>
                                            </a:xfrm>
                                            <a:prstGeom prst="rect">
                                              <a:avLst/>
                                            </a:prstGeom>
                                            <a:noFill/>
                                            <a:ln>
                                              <a:noFill/>
                                            </a:ln>
                                          </pic:spPr>
                                        </pic:pic>
                                      </a:graphicData>
                                    </a:graphic>
                                  </wp:inline>
                                </w:drawing>
                              </w:r>
                            </w:p>
                            <w:p w14:paraId="3232C589" w14:textId="13A054AE" w:rsidR="006212C8" w:rsidRPr="00EA72A3" w:rsidRDefault="006212C8" w:rsidP="00A7375B">
                              <w:pPr>
                                <w:pStyle w:val="Web"/>
                                <w:autoSpaceDE w:val="0"/>
                                <w:autoSpaceDN w:val="0"/>
                                <w:spacing w:before="0" w:beforeAutospacing="0" w:after="0" w:afterAutospacing="0"/>
                                <w:ind w:firstLine="181"/>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今池</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包括</w:t>
                              </w:r>
                              <w:r>
                                <w:rPr>
                                  <w:rFonts w:ascii="BIZ UDPゴシック" w:eastAsia="BIZ UDPゴシック" w:hAnsi="BIZ UDPゴシック" w:cstheme="minorBidi"/>
                                  <w:kern w:val="24"/>
                                  <w:sz w:val="18"/>
                                  <w:szCs w:val="18"/>
                                </w:rPr>
                                <w:t>管理事</w:t>
                              </w:r>
                              <w:r w:rsidRPr="00EA72A3">
                                <w:rPr>
                                  <w:rFonts w:asciiTheme="majorHAnsi" w:eastAsia="BIZ UDPゴシック" w:hAnsiTheme="majorHAnsi" w:cstheme="majorHAnsi"/>
                                  <w:kern w:val="24"/>
                                  <w:sz w:val="18"/>
                                  <w:szCs w:val="18"/>
                                </w:rPr>
                                <w:t>業</w:t>
                              </w:r>
                              <w:r>
                                <w:rPr>
                                  <w:rFonts w:asciiTheme="majorHAnsi" w:eastAsia="BIZ UDPゴシック" w:hAnsiTheme="majorHAnsi" w:cstheme="majorHAnsi" w:hint="eastAsia"/>
                                  <w:kern w:val="24"/>
                                  <w:sz w:val="18"/>
                                  <w:szCs w:val="18"/>
                                </w:rPr>
                                <w:t>の業務範囲</w:t>
                              </w:r>
                            </w:p>
                            <w:p w14:paraId="60D0ED5D" w14:textId="103A0D49" w:rsidR="006212C8" w:rsidRPr="001D00F0" w:rsidRDefault="006212C8" w:rsidP="00A7375B">
                              <w:pPr>
                                <w:pStyle w:val="Web"/>
                                <w:autoSpaceDE w:val="0"/>
                                <w:autoSpaceDN w:val="0"/>
                                <w:snapToGrid w:val="0"/>
                                <w:spacing w:before="0" w:beforeAutospacing="0" w:after="0" w:afterAutospacing="0"/>
                                <w:rPr>
                                  <w:rFonts w:asciiTheme="majorHAnsi" w:eastAsia="BIZ UDPゴシック" w:hAnsiTheme="majorHAnsi" w:cstheme="majorHAnsi"/>
                                  <w:kern w:val="24"/>
                                  <w:sz w:val="16"/>
                                  <w:szCs w:val="16"/>
                                </w:rPr>
                              </w:pPr>
                              <w:r w:rsidRPr="001D00F0">
                                <w:rPr>
                                  <w:rFonts w:asciiTheme="majorHAnsi" w:eastAsia="BIZ UDPゴシック" w:hAnsiTheme="majorHAnsi" w:cstheme="majorHAnsi" w:hint="eastAsia"/>
                                  <w:kern w:val="24"/>
                                  <w:sz w:val="16"/>
                                  <w:szCs w:val="16"/>
                                </w:rPr>
                                <w:t>（</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1D00F0">
                                <w:rPr>
                                  <w:rFonts w:asciiTheme="majorHAnsi" w:eastAsia="BIZ UDPゴシック" w:hAnsiTheme="majorHAnsi" w:cstheme="majorHAnsi" w:hint="eastAsia"/>
                                  <w:kern w:val="24"/>
                                  <w:sz w:val="16"/>
                                  <w:szCs w:val="16"/>
                                </w:rPr>
                                <w:t>年</w:t>
                              </w:r>
                              <w:r w:rsidRPr="001D00F0">
                                <w:rPr>
                                  <w:rFonts w:asciiTheme="majorHAnsi" w:eastAsia="BIZ UDPゴシック" w:hAnsiTheme="majorHAnsi" w:cstheme="majorHAnsi" w:hint="eastAsia"/>
                                  <w:kern w:val="24"/>
                                  <w:sz w:val="16"/>
                                  <w:szCs w:val="16"/>
                                </w:rPr>
                                <w:t>12</w:t>
                              </w:r>
                              <w:r w:rsidRPr="001D00F0">
                                <w:rPr>
                                  <w:rFonts w:asciiTheme="majorHAnsi" w:eastAsia="BIZ UDPゴシック" w:hAnsiTheme="majorHAnsi" w:cstheme="majorHAnsi" w:hint="eastAsia"/>
                                  <w:kern w:val="24"/>
                                  <w:sz w:val="16"/>
                                  <w:szCs w:val="16"/>
                                </w:rPr>
                                <w:t>月</w:t>
                              </w:r>
                              <w:r w:rsidRPr="001D00F0">
                                <w:rPr>
                                  <w:rFonts w:asciiTheme="majorHAnsi" w:eastAsia="BIZ UDPゴシック" w:hAnsiTheme="majorHAnsi" w:cstheme="majorHAnsi"/>
                                  <w:kern w:val="24"/>
                                  <w:sz w:val="16"/>
                                  <w:szCs w:val="16"/>
                                </w:rPr>
                                <w:t>に、今池水みらいセンターにおいて、焼却炉の更新工事と処理場全体の包括的運転管理業務を一体とした包括管理事業</w:t>
                              </w:r>
                              <w:r w:rsidRPr="001D00F0">
                                <w:rPr>
                                  <w:rFonts w:asciiTheme="majorHAnsi" w:eastAsia="BIZ UDPゴシック" w:hAnsiTheme="majorHAnsi" w:cstheme="majorHAnsi" w:hint="eastAsia"/>
                                  <w:kern w:val="24"/>
                                  <w:sz w:val="16"/>
                                  <w:szCs w:val="16"/>
                                </w:rPr>
                                <w:t>の契約を締結しました。）</w:t>
                              </w:r>
                            </w:p>
                          </w:txbxContent>
                        </wps:txbx>
                        <wps:bodyPr wrap="square" rtlCol="0">
                          <a:noAutofit/>
                        </wps:bodyPr>
                      </wps:wsp>
                      <wps:wsp>
                        <wps:cNvPr id="7" name="テキスト ボックス 60"/>
                        <wps:cNvSpPr txBox="1"/>
                        <wps:spPr>
                          <a:xfrm>
                            <a:off x="1323833" y="1637731"/>
                            <a:ext cx="709683" cy="354842"/>
                          </a:xfrm>
                          <a:prstGeom prst="rect">
                            <a:avLst/>
                          </a:prstGeom>
                          <a:noFill/>
                          <a:ln w="6350">
                            <a:noFill/>
                          </a:ln>
                        </wps:spPr>
                        <wps:txbx>
                          <w:txbxContent>
                            <w:p w14:paraId="2708D3FA" w14:textId="77777777" w:rsidR="006212C8" w:rsidRPr="00EA72A3" w:rsidRDefault="006212C8" w:rsidP="00A7375B">
                              <w:pPr>
                                <w:ind w:firstLine="180"/>
                                <w:jc w:val="center"/>
                                <w:rPr>
                                  <w:color w:val="FFFFFF" w:themeColor="background1"/>
                                  <w:sz w:val="18"/>
                                </w:rPr>
                              </w:pPr>
                              <w:r w:rsidRPr="00EA72A3">
                                <w:rPr>
                                  <w:rFonts w:hint="eastAsia"/>
                                  <w:color w:val="FFFFFF" w:themeColor="background1"/>
                                  <w:sz w:val="18"/>
                                </w:rPr>
                                <w:t>焼却炉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E483B1" id="グループ化 61" o:spid="_x0000_s1202" style="position:absolute;left:0;text-align:left;margin-left:7.95pt;margin-top:.85pt;width:481.65pt;height:269.6pt;z-index:251700736;mso-width-relative:margin;mso-height-relative:margin" coordorigin="2396" coordsize="55870,2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">
                <v:shape id="_x0000_s1203" type="#_x0000_t202" alt="図36　今池水みらいセンターの包括管理事業の業務範囲" style="position:absolute;left:2396;width:55870;height:25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3DFC8C23" w14:textId="77B8D8CE" w:rsidR="006212C8" w:rsidRDefault="006212C8" w:rsidP="00A7375B">
                        <w:pPr>
                          <w:pStyle w:val="Web"/>
                          <w:snapToGrid w:val="0"/>
                          <w:spacing w:before="0" w:beforeAutospacing="0" w:after="0" w:afterAutospacing="0"/>
                          <w:ind w:firstLine="20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hint="eastAsia"/>
                            <w:kern w:val="24"/>
                            <w:sz w:val="20"/>
                            <w:szCs w:val="18"/>
                          </w:rPr>
                          <w:t xml:space="preserve">　</w:t>
                        </w:r>
                      </w:p>
                      <w:p w14:paraId="1C98EFC3" w14:textId="38585983" w:rsidR="006212C8" w:rsidRDefault="006212C8" w:rsidP="00A7375B">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hAnsi="BIZ UDPゴシック" w:cs="Meiryo UI"/>
                            <w:noProof/>
                            <w:color w:val="000000" w:themeColor="text1"/>
                          </w:rPr>
                          <w:drawing>
                            <wp:inline distT="0" distB="0" distL="0" distR="0" wp14:anchorId="306ED946" wp14:editId="6B3BEBD2">
                              <wp:extent cx="4657725" cy="2694940"/>
                              <wp:effectExtent l="0" t="0" r="9525" b="0"/>
                              <wp:docPr id="130460" name="図 130460" descr="図36　今池水みらいセンターの包括管理事業の業務範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0" name="図 130460" descr="図36　今池水みらいセンターの包括管理事業の業務範囲"/>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57725" cy="2694940"/>
                                      </a:xfrm>
                                      <a:prstGeom prst="rect">
                                        <a:avLst/>
                                      </a:prstGeom>
                                      <a:noFill/>
                                      <a:ln>
                                        <a:noFill/>
                                      </a:ln>
                                    </pic:spPr>
                                  </pic:pic>
                                </a:graphicData>
                              </a:graphic>
                            </wp:inline>
                          </w:drawing>
                        </w:r>
                      </w:p>
                      <w:p w14:paraId="3232C589" w14:textId="13A054AE" w:rsidR="006212C8" w:rsidRPr="00EA72A3" w:rsidRDefault="006212C8" w:rsidP="00A7375B">
                        <w:pPr>
                          <w:pStyle w:val="Web"/>
                          <w:autoSpaceDE w:val="0"/>
                          <w:autoSpaceDN w:val="0"/>
                          <w:spacing w:before="0" w:beforeAutospacing="0" w:after="0" w:afterAutospacing="0"/>
                          <w:ind w:firstLine="181"/>
                          <w:jc w:val="center"/>
                          <w:rPr>
                            <w:rFonts w:asciiTheme="majorHAnsi" w:eastAsia="BIZ UDPゴシック" w:hAnsiTheme="majorHAnsi" w:cstheme="majorHAnsi"/>
                            <w:kern w:val="24"/>
                            <w:sz w:val="18"/>
                            <w:szCs w:val="18"/>
                          </w:rPr>
                        </w:pPr>
                        <w:r>
                          <w:rPr>
                            <w:rFonts w:ascii="BIZ UDPゴシック" w:eastAsia="BIZ UDPゴシック" w:hAnsi="BIZ UDPゴシック" w:cstheme="minorBidi" w:hint="eastAsia"/>
                            <w:kern w:val="24"/>
                            <w:sz w:val="18"/>
                            <w:szCs w:val="18"/>
                          </w:rPr>
                          <w:t>図</w:t>
                        </w:r>
                        <w:r w:rsidRPr="009A1284">
                          <w:rPr>
                            <w:rFonts w:asciiTheme="majorHAnsi" w:eastAsia="BIZ UDPゴシック" w:hAnsiTheme="majorHAnsi" w:cstheme="majorHAnsi"/>
                            <w:kern w:val="24"/>
                            <w:sz w:val="18"/>
                            <w:szCs w:val="18"/>
                          </w:rPr>
                          <w:t>3</w:t>
                        </w:r>
                        <w:r>
                          <w:rPr>
                            <w:rFonts w:asciiTheme="majorHAnsi" w:eastAsia="BIZ UDPゴシック" w:hAnsiTheme="majorHAnsi" w:cstheme="majorHAnsi"/>
                            <w:kern w:val="24"/>
                            <w:sz w:val="18"/>
                            <w:szCs w:val="18"/>
                          </w:rPr>
                          <w:t>6</w:t>
                        </w:r>
                        <w:r w:rsidRPr="003617DD">
                          <w:rPr>
                            <w:rFonts w:ascii="BIZ UDPゴシック" w:eastAsia="BIZ UDPゴシック" w:hAnsi="BIZ UDPゴシック" w:cstheme="minorBidi"/>
                            <w:kern w:val="24"/>
                            <w:sz w:val="18"/>
                            <w:szCs w:val="18"/>
                          </w:rPr>
                          <w:t xml:space="preserve">　</w:t>
                        </w:r>
                        <w:r>
                          <w:rPr>
                            <w:rFonts w:ascii="BIZ UDPゴシック" w:eastAsia="BIZ UDPゴシック" w:hAnsi="BIZ UDPゴシック" w:cstheme="minorBidi" w:hint="eastAsia"/>
                            <w:kern w:val="24"/>
                            <w:sz w:val="18"/>
                            <w:szCs w:val="18"/>
                          </w:rPr>
                          <w:t>今池</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包括</w:t>
                        </w:r>
                        <w:r>
                          <w:rPr>
                            <w:rFonts w:ascii="BIZ UDPゴシック" w:eastAsia="BIZ UDPゴシック" w:hAnsi="BIZ UDPゴシック" w:cstheme="minorBidi"/>
                            <w:kern w:val="24"/>
                            <w:sz w:val="18"/>
                            <w:szCs w:val="18"/>
                          </w:rPr>
                          <w:t>管理事</w:t>
                        </w:r>
                        <w:r w:rsidRPr="00EA72A3">
                          <w:rPr>
                            <w:rFonts w:asciiTheme="majorHAnsi" w:eastAsia="BIZ UDPゴシック" w:hAnsiTheme="majorHAnsi" w:cstheme="majorHAnsi"/>
                            <w:kern w:val="24"/>
                            <w:sz w:val="18"/>
                            <w:szCs w:val="18"/>
                          </w:rPr>
                          <w:t>業</w:t>
                        </w:r>
                        <w:r>
                          <w:rPr>
                            <w:rFonts w:asciiTheme="majorHAnsi" w:eastAsia="BIZ UDPゴシック" w:hAnsiTheme="majorHAnsi" w:cstheme="majorHAnsi" w:hint="eastAsia"/>
                            <w:kern w:val="24"/>
                            <w:sz w:val="18"/>
                            <w:szCs w:val="18"/>
                          </w:rPr>
                          <w:t>の業務範囲</w:t>
                        </w:r>
                      </w:p>
                      <w:p w14:paraId="60D0ED5D" w14:textId="103A0D49" w:rsidR="006212C8" w:rsidRPr="001D00F0" w:rsidRDefault="006212C8" w:rsidP="00A7375B">
                        <w:pPr>
                          <w:pStyle w:val="Web"/>
                          <w:autoSpaceDE w:val="0"/>
                          <w:autoSpaceDN w:val="0"/>
                          <w:snapToGrid w:val="0"/>
                          <w:spacing w:before="0" w:beforeAutospacing="0" w:after="0" w:afterAutospacing="0"/>
                          <w:rPr>
                            <w:rFonts w:asciiTheme="majorHAnsi" w:eastAsia="BIZ UDPゴシック" w:hAnsiTheme="majorHAnsi" w:cstheme="majorHAnsi"/>
                            <w:kern w:val="24"/>
                            <w:sz w:val="16"/>
                            <w:szCs w:val="16"/>
                          </w:rPr>
                        </w:pPr>
                        <w:r w:rsidRPr="001D00F0">
                          <w:rPr>
                            <w:rFonts w:asciiTheme="majorHAnsi" w:eastAsia="BIZ UDPゴシック" w:hAnsiTheme="majorHAnsi" w:cstheme="majorHAnsi" w:hint="eastAsia"/>
                            <w:kern w:val="24"/>
                            <w:sz w:val="16"/>
                            <w:szCs w:val="16"/>
                          </w:rPr>
                          <w:t>（</w:t>
                        </w:r>
                        <w:r>
                          <w:rPr>
                            <w:rFonts w:asciiTheme="majorHAnsi" w:eastAsia="BIZ UDPゴシック" w:hAnsiTheme="majorHAnsi" w:cstheme="majorHAnsi" w:hint="eastAsia"/>
                            <w:kern w:val="24"/>
                            <w:sz w:val="16"/>
                            <w:szCs w:val="16"/>
                          </w:rPr>
                          <w:t>2</w:t>
                        </w:r>
                        <w:r>
                          <w:rPr>
                            <w:rFonts w:asciiTheme="majorHAnsi" w:eastAsia="BIZ UDPゴシック" w:hAnsiTheme="majorHAnsi" w:cstheme="majorHAnsi"/>
                            <w:kern w:val="24"/>
                            <w:sz w:val="16"/>
                            <w:szCs w:val="16"/>
                          </w:rPr>
                          <w:t>021</w:t>
                        </w:r>
                        <w:r w:rsidRPr="001D00F0">
                          <w:rPr>
                            <w:rFonts w:asciiTheme="majorHAnsi" w:eastAsia="BIZ UDPゴシック" w:hAnsiTheme="majorHAnsi" w:cstheme="majorHAnsi" w:hint="eastAsia"/>
                            <w:kern w:val="24"/>
                            <w:sz w:val="16"/>
                            <w:szCs w:val="16"/>
                          </w:rPr>
                          <w:t>年</w:t>
                        </w:r>
                        <w:r w:rsidRPr="001D00F0">
                          <w:rPr>
                            <w:rFonts w:asciiTheme="majorHAnsi" w:eastAsia="BIZ UDPゴシック" w:hAnsiTheme="majorHAnsi" w:cstheme="majorHAnsi" w:hint="eastAsia"/>
                            <w:kern w:val="24"/>
                            <w:sz w:val="16"/>
                            <w:szCs w:val="16"/>
                          </w:rPr>
                          <w:t>12</w:t>
                        </w:r>
                        <w:r w:rsidRPr="001D00F0">
                          <w:rPr>
                            <w:rFonts w:asciiTheme="majorHAnsi" w:eastAsia="BIZ UDPゴシック" w:hAnsiTheme="majorHAnsi" w:cstheme="majorHAnsi" w:hint="eastAsia"/>
                            <w:kern w:val="24"/>
                            <w:sz w:val="16"/>
                            <w:szCs w:val="16"/>
                          </w:rPr>
                          <w:t>月</w:t>
                        </w:r>
                        <w:r w:rsidRPr="001D00F0">
                          <w:rPr>
                            <w:rFonts w:asciiTheme="majorHAnsi" w:eastAsia="BIZ UDPゴシック" w:hAnsiTheme="majorHAnsi" w:cstheme="majorHAnsi"/>
                            <w:kern w:val="24"/>
                            <w:sz w:val="16"/>
                            <w:szCs w:val="16"/>
                          </w:rPr>
                          <w:t>に、今池水みらいセンターにおいて、焼却炉の更新工事と処理場全体の包括的運転管理業務を一体とした包括管理事業</w:t>
                        </w:r>
                        <w:r w:rsidRPr="001D00F0">
                          <w:rPr>
                            <w:rFonts w:asciiTheme="majorHAnsi" w:eastAsia="BIZ UDPゴシック" w:hAnsiTheme="majorHAnsi" w:cstheme="majorHAnsi" w:hint="eastAsia"/>
                            <w:kern w:val="24"/>
                            <w:sz w:val="16"/>
                            <w:szCs w:val="16"/>
                          </w:rPr>
                          <w:t>の契約を締結しました。）</w:t>
                        </w:r>
                      </w:p>
                    </w:txbxContent>
                  </v:textbox>
                </v:shape>
                <v:shape id="テキスト ボックス 60" o:spid="_x0000_s1204" type="#_x0000_t202" style="position:absolute;left:13238;top:16377;width:7097;height:3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14:paraId="2708D3FA" w14:textId="77777777" w:rsidR="006212C8" w:rsidRPr="00EA72A3" w:rsidRDefault="006212C8" w:rsidP="00A7375B">
                        <w:pPr>
                          <w:ind w:firstLine="180"/>
                          <w:jc w:val="center"/>
                          <w:rPr>
                            <w:color w:val="FFFFFF" w:themeColor="background1"/>
                            <w:sz w:val="18"/>
                          </w:rPr>
                        </w:pPr>
                        <w:r w:rsidRPr="00EA72A3">
                          <w:rPr>
                            <w:rFonts w:hint="eastAsia"/>
                            <w:color w:val="FFFFFF" w:themeColor="background1"/>
                            <w:sz w:val="18"/>
                          </w:rPr>
                          <w:t>焼却炉</w:t>
                        </w:r>
                      </w:p>
                    </w:txbxContent>
                  </v:textbox>
                </v:shape>
              </v:group>
            </w:pict>
          </mc:Fallback>
        </mc:AlternateContent>
      </w:r>
    </w:p>
    <w:p w14:paraId="6368C6F4" w14:textId="77777777" w:rsidR="002D3D84" w:rsidRDefault="002D3D84" w:rsidP="00250A14">
      <w:pPr>
        <w:autoSpaceDE w:val="0"/>
        <w:autoSpaceDN w:val="0"/>
        <w:jc w:val="both"/>
        <w:rPr>
          <w:rFonts w:cstheme="majorHAnsi"/>
          <w:color w:val="000000" w:themeColor="text1"/>
          <w:bdr w:val="single" w:sz="4" w:space="0" w:color="auto"/>
        </w:rPr>
        <w:sectPr w:rsidR="002D3D84" w:rsidSect="00BB75BD">
          <w:endnotePr>
            <w:numFmt w:val="decimal"/>
          </w:endnotePr>
          <w:pgSz w:w="11906" w:h="16838"/>
          <w:pgMar w:top="1440" w:right="1080" w:bottom="1440" w:left="1080" w:header="851" w:footer="850" w:gutter="0"/>
          <w:pgNumType w:fmt="numberInDash"/>
          <w:cols w:space="425"/>
          <w:titlePg/>
          <w:docGrid w:type="lines" w:linePitch="360"/>
        </w:sectPr>
      </w:pPr>
    </w:p>
    <w:p w14:paraId="78A4F4DD" w14:textId="45AA1569" w:rsidR="000F02C2" w:rsidRPr="00623825" w:rsidRDefault="000F02C2" w:rsidP="000F02C2">
      <w:pPr>
        <w:autoSpaceDE w:val="0"/>
        <w:autoSpaceDN w:val="0"/>
        <w:jc w:val="both"/>
        <w:rPr>
          <w:rFonts w:cstheme="majorHAnsi"/>
          <w:color w:val="000000" w:themeColor="text1"/>
        </w:rPr>
      </w:pPr>
      <w:bookmarkStart w:id="100" w:name="_Toc96815598"/>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r w:rsidRPr="00BB4629">
        <w:rPr>
          <w:rFonts w:ascii="BIZ UDPゴシック" w:hAnsi="BIZ UDPゴシック"/>
          <w:color w:val="000000" w:themeColor="text1"/>
        </w:rPr>
        <w:tab/>
      </w:r>
    </w:p>
    <w:p w14:paraId="6B52CA47" w14:textId="4471A329" w:rsidR="000F02C2" w:rsidRPr="00BB4629" w:rsidRDefault="000F02C2" w:rsidP="000F02C2">
      <w:pPr>
        <w:pStyle w:val="2"/>
      </w:pPr>
      <w:r>
        <w:rPr>
          <w:rFonts w:hint="eastAsia"/>
        </w:rPr>
        <w:t xml:space="preserve"> </w:t>
      </w:r>
      <w:bookmarkStart w:id="101" w:name="_Toc141201738"/>
      <w:bookmarkStart w:id="102" w:name="_Toc148033447"/>
      <w:bookmarkStart w:id="103" w:name="_Toc148535955"/>
      <w:r>
        <w:rPr>
          <w:rFonts w:hint="eastAsia"/>
        </w:rPr>
        <w:t>広域化・共同化</w:t>
      </w:r>
      <w:bookmarkEnd w:id="100"/>
      <w:bookmarkEnd w:id="101"/>
      <w:bookmarkEnd w:id="102"/>
      <w:bookmarkEnd w:id="103"/>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050D8EE5" w14:textId="77777777" w:rsidTr="006B5DB1">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6226F9B5"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0C466E99"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府内下水道事業の持続性確保のために、市町村の効率的な事業運営に向けた取組を支援します。</w:t>
            </w:r>
          </w:p>
        </w:tc>
      </w:tr>
      <w:tr w:rsidR="000F02C2" w:rsidRPr="00734013" w14:paraId="3717F7B9"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742F9A37"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13C2491" w14:textId="77777777" w:rsidR="000F02C2" w:rsidRPr="00BF13FA" w:rsidRDefault="000F02C2" w:rsidP="0072383F">
            <w:pPr>
              <w:pStyle w:val="a3"/>
              <w:numPr>
                <w:ilvl w:val="0"/>
                <w:numId w:val="30"/>
              </w:numPr>
              <w:autoSpaceDE w:val="0"/>
              <w:autoSpaceDN w:val="0"/>
              <w:snapToGrid w:val="0"/>
              <w:ind w:leftChars="0"/>
              <w:jc w:val="both"/>
              <w:rPr>
                <w:rFonts w:cstheme="majorHAnsi"/>
              </w:rPr>
            </w:pPr>
            <w:r w:rsidRPr="00BF13FA">
              <w:rPr>
                <w:rFonts w:cstheme="majorHAnsi" w:hint="eastAsia"/>
              </w:rPr>
              <w:t>市町村では、人口減少に伴う汚水量の減少による使用料収入の減少、職員数の減少による執行体制の脆弱化等によりその経営環境は厳しさを増しており、効率的な事業運営がより一層求められているところです。</w:t>
            </w:r>
          </w:p>
          <w:p w14:paraId="5B53C0CA" w14:textId="77777777" w:rsidR="000F02C2" w:rsidRPr="00BF13FA" w:rsidRDefault="000F02C2" w:rsidP="0072383F">
            <w:pPr>
              <w:pStyle w:val="a3"/>
              <w:numPr>
                <w:ilvl w:val="0"/>
                <w:numId w:val="30"/>
              </w:numPr>
              <w:autoSpaceDE w:val="0"/>
              <w:autoSpaceDN w:val="0"/>
              <w:snapToGrid w:val="0"/>
              <w:ind w:leftChars="0"/>
              <w:jc w:val="both"/>
              <w:rPr>
                <w:rFonts w:cstheme="majorHAnsi"/>
              </w:rPr>
            </w:pPr>
            <w:r w:rsidRPr="00BF13FA">
              <w:rPr>
                <w:rFonts w:cstheme="majorHAnsi" w:hint="eastAsia"/>
              </w:rPr>
              <w:t>下水道事業の持続性確保のためには、流域下水道はもとより市町村が管理する公共下水道の健全な機能維持と良好な経営環境の持続が欠かせません。</w:t>
            </w:r>
          </w:p>
        </w:tc>
      </w:tr>
    </w:tbl>
    <w:p w14:paraId="2D875517"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6E7E9204"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3BD827E0"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08B494E6" w14:textId="65AF7A95" w:rsidR="000F02C2" w:rsidRPr="00B33CE8" w:rsidRDefault="000F02C2" w:rsidP="000F02C2">
      <w:pPr>
        <w:pStyle w:val="a3"/>
        <w:numPr>
          <w:ilvl w:val="0"/>
          <w:numId w:val="31"/>
        </w:numPr>
        <w:autoSpaceDE w:val="0"/>
        <w:autoSpaceDN w:val="0"/>
        <w:snapToGrid w:val="0"/>
        <w:ind w:leftChars="50" w:left="270" w:hanging="170"/>
        <w:jc w:val="both"/>
        <w:rPr>
          <w:rFonts w:cstheme="majorHAnsi"/>
          <w:szCs w:val="20"/>
        </w:rPr>
      </w:pPr>
      <w:r w:rsidRPr="00E527F0">
        <w:rPr>
          <w:noProof/>
        </w:rPr>
        <mc:AlternateContent>
          <mc:Choice Requires="wps">
            <w:drawing>
              <wp:anchor distT="0" distB="0" distL="114300" distR="114300" simplePos="0" relativeHeight="251705856" behindDoc="0" locked="0" layoutInCell="1" allowOverlap="1" wp14:anchorId="7FF496F4" wp14:editId="61E709C8">
                <wp:simplePos x="0" y="0"/>
                <wp:positionH relativeFrom="column">
                  <wp:posOffset>2057400</wp:posOffset>
                </wp:positionH>
                <wp:positionV relativeFrom="paragraph">
                  <wp:posOffset>7620</wp:posOffset>
                </wp:positionV>
                <wp:extent cx="4238625" cy="2190750"/>
                <wp:effectExtent l="0" t="0" r="0" b="0"/>
                <wp:wrapSquare wrapText="bothSides"/>
                <wp:docPr id="74" name="テキスト ボックス 31" descr="図37　広域化・共同化計画に基づく取組メニュー">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238625" cy="2190750"/>
                        </a:xfrm>
                        <a:prstGeom prst="rect">
                          <a:avLst/>
                        </a:prstGeom>
                        <a:noFill/>
                      </wps:spPr>
                      <wps:txbx>
                        <w:txbxContent>
                          <w:p w14:paraId="5747E60B" w14:textId="1A0A8BFD" w:rsidR="006212C8" w:rsidRDefault="00715A62"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15A62">
                              <w:rPr>
                                <w:noProof/>
                              </w:rPr>
                              <w:drawing>
                                <wp:inline distT="0" distB="0" distL="0" distR="0" wp14:anchorId="2A708AC0" wp14:editId="3A5A1C25">
                                  <wp:extent cx="4055745" cy="1851660"/>
                                  <wp:effectExtent l="0" t="0" r="1905" b="0"/>
                                  <wp:docPr id="130043" name="図 130043" descr="図37　広域化・共同化計画に基づく取組メニ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 name="図 130043" descr="図37　広域化・共同化計画に基づく取組メニュ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55745" cy="1851660"/>
                                          </a:xfrm>
                                          <a:prstGeom prst="rect">
                                            <a:avLst/>
                                          </a:prstGeom>
                                          <a:noFill/>
                                          <a:ln>
                                            <a:noFill/>
                                          </a:ln>
                                        </pic:spPr>
                                      </pic:pic>
                                    </a:graphicData>
                                  </a:graphic>
                                </wp:inline>
                              </w:drawing>
                            </w:r>
                          </w:p>
                          <w:p w14:paraId="7C5110C1" w14:textId="16D764C3" w:rsidR="006212C8" w:rsidRPr="00D71BC0" w:rsidRDefault="006212C8" w:rsidP="000F02C2">
                            <w:pPr>
                              <w:pStyle w:val="Web"/>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37</w:t>
                            </w:r>
                            <w:r w:rsidRPr="007D2C99">
                              <w:rPr>
                                <w:rFonts w:ascii="BIZ UDPゴシック" w:eastAsia="BIZ UDPゴシック" w:hAnsi="BIZ UDPゴシック" w:cstheme="minorBidi"/>
                                <w:kern w:val="24"/>
                                <w:sz w:val="18"/>
                                <w:szCs w:val="18"/>
                              </w:rPr>
                              <w:t xml:space="preserve">　</w:t>
                            </w:r>
                            <w:r w:rsidR="00DF22F9" w:rsidRPr="007D2C99">
                              <w:rPr>
                                <w:rFonts w:ascii="BIZ UDPゴシック" w:eastAsia="BIZ UDPゴシック" w:hAnsi="BIZ UDPゴシック" w:cstheme="minorBidi" w:hint="eastAsia"/>
                                <w:color w:val="000000" w:themeColor="text1"/>
                                <w:kern w:val="24"/>
                                <w:sz w:val="18"/>
                                <w:szCs w:val="18"/>
                              </w:rPr>
                              <w:t>広域化・共同化計画に基づく取組メニュー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FF496F4" id="_x0000_s1205" type="#_x0000_t202" alt="図37　広域化・共同化計画に基づく取組メニュー" style="position:absolute;left:0;text-align:left;margin-left:162pt;margin-top:.6pt;width:333.75pt;height:172.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" filled="f" stroked="f">
                <v:textbox>
                  <w:txbxContent>
                    <w:p w14:paraId="5747E60B" w14:textId="1A0A8BFD" w:rsidR="006212C8" w:rsidRDefault="00715A62"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715A62">
                        <w:rPr>
                          <w:noProof/>
                        </w:rPr>
                        <w:drawing>
                          <wp:inline distT="0" distB="0" distL="0" distR="0" wp14:anchorId="2A708AC0" wp14:editId="3A5A1C25">
                            <wp:extent cx="4055745" cy="1851660"/>
                            <wp:effectExtent l="0" t="0" r="1905" b="0"/>
                            <wp:docPr id="130043" name="図 130043" descr="図37　広域化・共同化計画に基づく取組メニ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3" name="図 130043" descr="図37　広域化・共同化計画に基づく取組メニュー"/>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55745" cy="1851660"/>
                                    </a:xfrm>
                                    <a:prstGeom prst="rect">
                                      <a:avLst/>
                                    </a:prstGeom>
                                    <a:noFill/>
                                    <a:ln>
                                      <a:noFill/>
                                    </a:ln>
                                  </pic:spPr>
                                </pic:pic>
                              </a:graphicData>
                            </a:graphic>
                          </wp:inline>
                        </w:drawing>
                      </w:r>
                    </w:p>
                    <w:p w14:paraId="7C5110C1" w14:textId="16D764C3" w:rsidR="006212C8" w:rsidRPr="00D71BC0" w:rsidRDefault="006212C8" w:rsidP="000F02C2">
                      <w:pPr>
                        <w:pStyle w:val="Web"/>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kern w:val="24"/>
                          <w:sz w:val="18"/>
                          <w:szCs w:val="18"/>
                        </w:rPr>
                        <w:t>図</w:t>
                      </w:r>
                      <w:r w:rsidRPr="007D2C99">
                        <w:rPr>
                          <w:rFonts w:asciiTheme="majorHAnsi" w:eastAsia="BIZ UDPゴシック" w:hAnsiTheme="majorHAnsi" w:cstheme="majorHAnsi"/>
                          <w:kern w:val="24"/>
                          <w:sz w:val="18"/>
                          <w:szCs w:val="18"/>
                        </w:rPr>
                        <w:t>37</w:t>
                      </w:r>
                      <w:r w:rsidRPr="007D2C99">
                        <w:rPr>
                          <w:rFonts w:ascii="BIZ UDPゴシック" w:eastAsia="BIZ UDPゴシック" w:hAnsi="BIZ UDPゴシック" w:cstheme="minorBidi"/>
                          <w:kern w:val="24"/>
                          <w:sz w:val="18"/>
                          <w:szCs w:val="18"/>
                        </w:rPr>
                        <w:t xml:space="preserve">　</w:t>
                      </w:r>
                      <w:r w:rsidR="00DF22F9" w:rsidRPr="007D2C99">
                        <w:rPr>
                          <w:rFonts w:ascii="BIZ UDPゴシック" w:eastAsia="BIZ UDPゴシック" w:hAnsi="BIZ UDPゴシック" w:cstheme="minorBidi" w:hint="eastAsia"/>
                          <w:color w:val="000000" w:themeColor="text1"/>
                          <w:kern w:val="24"/>
                          <w:sz w:val="18"/>
                          <w:szCs w:val="18"/>
                        </w:rPr>
                        <w:t>広域化・共同化計画に基づく取組メニュー</w:t>
                      </w:r>
                    </w:p>
                  </w:txbxContent>
                </v:textbox>
                <w10:wrap type="square"/>
              </v:shape>
            </w:pict>
          </mc:Fallback>
        </mc:AlternateContent>
      </w:r>
      <w:r w:rsidRPr="00B33CE8">
        <w:rPr>
          <w:rFonts w:cstheme="majorHAnsi"/>
          <w:szCs w:val="20"/>
        </w:rPr>
        <w:t>市町村の持続性確保のためには、複数市町村における下水道事業の事務の共同化のほか、補完者の活用や様々な事務を包括的に発注する取組が有効です。</w:t>
      </w:r>
    </w:p>
    <w:p w14:paraId="12C0EF55" w14:textId="77777777" w:rsidR="000F02C2" w:rsidRPr="00E32C55" w:rsidRDefault="000F02C2" w:rsidP="000F02C2">
      <w:pPr>
        <w:pStyle w:val="a3"/>
        <w:autoSpaceDE w:val="0"/>
        <w:autoSpaceDN w:val="0"/>
        <w:snapToGrid w:val="0"/>
        <w:ind w:leftChars="0" w:left="420"/>
        <w:jc w:val="both"/>
        <w:rPr>
          <w:rFonts w:cstheme="majorHAnsi"/>
          <w:szCs w:val="20"/>
        </w:rPr>
      </w:pPr>
    </w:p>
    <w:p w14:paraId="0EAA5710" w14:textId="77777777" w:rsidR="000F02C2" w:rsidRPr="00F5551B" w:rsidRDefault="000F02C2" w:rsidP="000F02C2">
      <w:pPr>
        <w:pStyle w:val="a3"/>
        <w:numPr>
          <w:ilvl w:val="0"/>
          <w:numId w:val="31"/>
        </w:numPr>
        <w:autoSpaceDE w:val="0"/>
        <w:autoSpaceDN w:val="0"/>
        <w:snapToGrid w:val="0"/>
        <w:ind w:leftChars="50" w:left="270" w:hanging="170"/>
        <w:jc w:val="both"/>
        <w:rPr>
          <w:rFonts w:cstheme="majorHAnsi"/>
          <w:szCs w:val="20"/>
        </w:rPr>
      </w:pPr>
      <w:r w:rsidRPr="00F5551B">
        <w:rPr>
          <w:rFonts w:cstheme="majorHAnsi"/>
          <w:szCs w:val="20"/>
        </w:rPr>
        <w:t>経済性や編入先の処理場の改築更新事業への影響等を踏まえ、廃止側及び受入側の自治体をはじめとした関係者間の合意形成が図られたものについて、ハード面での統合を図ります。</w:t>
      </w:r>
    </w:p>
    <w:p w14:paraId="37DAC9B8" w14:textId="77777777" w:rsidR="000F02C2" w:rsidRPr="00FE72AB" w:rsidRDefault="000F02C2" w:rsidP="000F02C2">
      <w:pPr>
        <w:autoSpaceDE w:val="0"/>
        <w:autoSpaceDN w:val="0"/>
        <w:snapToGrid w:val="0"/>
        <w:jc w:val="both"/>
        <w:rPr>
          <w:rFonts w:cstheme="majorHAnsi"/>
          <w:szCs w:val="20"/>
        </w:rPr>
      </w:pPr>
    </w:p>
    <w:p w14:paraId="5F796791" w14:textId="61BCC49A" w:rsidR="000F02C2" w:rsidRPr="00B97136" w:rsidRDefault="008C63F7" w:rsidP="000F02C2">
      <w:pPr>
        <w:pStyle w:val="a3"/>
        <w:numPr>
          <w:ilvl w:val="0"/>
          <w:numId w:val="31"/>
        </w:numPr>
        <w:autoSpaceDE w:val="0"/>
        <w:autoSpaceDN w:val="0"/>
        <w:snapToGrid w:val="0"/>
        <w:ind w:leftChars="50" w:left="270" w:hanging="170"/>
        <w:jc w:val="both"/>
        <w:rPr>
          <w:rFonts w:cstheme="majorHAnsi"/>
          <w:szCs w:val="20"/>
        </w:rPr>
      </w:pPr>
      <w:r>
        <w:rPr>
          <w:rFonts w:ascii="BIZ UDPゴシック" w:hAnsi="BIZ UDPゴシック" w:cstheme="majorHAnsi"/>
          <w:noProof/>
          <w:color w:val="FF0000"/>
          <w:szCs w:val="20"/>
        </w:rPr>
        <mc:AlternateContent>
          <mc:Choice Requires="wps">
            <w:drawing>
              <wp:anchor distT="0" distB="0" distL="114300" distR="114300" simplePos="0" relativeHeight="251743744" behindDoc="0" locked="0" layoutInCell="1" allowOverlap="1" wp14:anchorId="3D01A818" wp14:editId="5A5088B8">
                <wp:simplePos x="0" y="0"/>
                <wp:positionH relativeFrom="column">
                  <wp:posOffset>3457575</wp:posOffset>
                </wp:positionH>
                <wp:positionV relativeFrom="paragraph">
                  <wp:posOffset>186055</wp:posOffset>
                </wp:positionV>
                <wp:extent cx="2781300" cy="428625"/>
                <wp:effectExtent l="0" t="0" r="19050" b="28575"/>
                <wp:wrapSquare wrapText="bothSides"/>
                <wp:docPr id="130005" name="四角形: 角を丸くする 130005"/>
                <wp:cNvGraphicFramePr/>
                <a:graphic xmlns:a="http://schemas.openxmlformats.org/drawingml/2006/main">
                  <a:graphicData uri="http://schemas.microsoft.com/office/word/2010/wordprocessingShape">
                    <wps:wsp>
                      <wps:cNvSpPr/>
                      <wps:spPr>
                        <a:xfrm>
                          <a:off x="0" y="0"/>
                          <a:ext cx="2781300" cy="4286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7C876A1" w14:textId="77777777" w:rsidR="008C63F7" w:rsidRPr="007D2C99" w:rsidRDefault="008C63F7" w:rsidP="008C63F7">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3BE06E85" w14:textId="59E486C3" w:rsidR="008C63F7" w:rsidRPr="00D71BC0" w:rsidRDefault="008C63F7" w:rsidP="008C63F7">
                            <w:pPr>
                              <w:autoSpaceDE w:val="0"/>
                              <w:autoSpaceDN w:val="0"/>
                              <w:snapToGrid w:val="0"/>
                              <w:jc w:val="both"/>
                              <w:rPr>
                                <w:color w:val="000000" w:themeColor="text1"/>
                              </w:rPr>
                            </w:pPr>
                            <w:r w:rsidRPr="007D2C99">
                              <w:rPr>
                                <w:rFonts w:ascii="BIZ UDPゴシック" w:hAnsi="BIZ UDPゴシック" w:cstheme="majorHAnsi" w:hint="eastAsia"/>
                                <w:color w:val="000000" w:themeColor="text1"/>
                                <w:szCs w:val="20"/>
                              </w:rPr>
                              <w:t>広域化・共同化計画に基づく取組メニューの推進</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01A818" id="四角形: 角を丸くする 130005" o:spid="_x0000_s1206" style="position:absolute;left:0;text-align:left;margin-left:272.25pt;margin-top:14.65pt;width:219pt;height:33.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" filled="f" strokecolor="#404040 [2429]" strokeweight="1pt">
                <v:stroke dashstyle="1 1"/>
                <v:textbox inset="1mm,1mm,1mm,1mm">
                  <w:txbxContent>
                    <w:p w14:paraId="27C876A1" w14:textId="77777777" w:rsidR="008C63F7" w:rsidRPr="007D2C99" w:rsidRDefault="008C63F7" w:rsidP="008C63F7">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3BE06E85" w14:textId="59E486C3" w:rsidR="008C63F7" w:rsidRPr="00D71BC0" w:rsidRDefault="008C63F7" w:rsidP="008C63F7">
                      <w:pPr>
                        <w:autoSpaceDE w:val="0"/>
                        <w:autoSpaceDN w:val="0"/>
                        <w:snapToGrid w:val="0"/>
                        <w:jc w:val="both"/>
                        <w:rPr>
                          <w:color w:val="000000" w:themeColor="text1"/>
                        </w:rPr>
                      </w:pPr>
                      <w:r w:rsidRPr="007D2C99">
                        <w:rPr>
                          <w:rFonts w:ascii="BIZ UDPゴシック" w:hAnsi="BIZ UDPゴシック" w:cstheme="majorHAnsi" w:hint="eastAsia"/>
                          <w:color w:val="000000" w:themeColor="text1"/>
                          <w:szCs w:val="20"/>
                        </w:rPr>
                        <w:t>広域化・共同化計画に基づく取組メニューの推進</w:t>
                      </w:r>
                    </w:p>
                  </w:txbxContent>
                </v:textbox>
                <w10:wrap type="square"/>
              </v:roundrect>
            </w:pict>
          </mc:Fallback>
        </mc:AlternateContent>
      </w:r>
      <w:r w:rsidR="000F02C2" w:rsidRPr="00F5551B">
        <w:rPr>
          <w:rFonts w:cstheme="majorHAnsi"/>
          <w:color w:val="000000" w:themeColor="text1"/>
          <w:szCs w:val="20"/>
        </w:rPr>
        <w:t>今後も検討体制を維持し、更なる</w:t>
      </w:r>
      <w:r w:rsidR="000F02C2">
        <w:rPr>
          <w:rFonts w:cstheme="majorHAnsi"/>
          <w:color w:val="000000" w:themeColor="text1"/>
          <w:szCs w:val="20"/>
        </w:rPr>
        <w:t>取組の推進を図っていきます</w:t>
      </w:r>
      <w:r w:rsidR="000F02C2" w:rsidRPr="008C63F7">
        <w:rPr>
          <w:rFonts w:cstheme="majorHAnsi" w:hint="eastAsia"/>
          <w:color w:val="000000" w:themeColor="text1"/>
          <w:sz w:val="18"/>
          <w:szCs w:val="18"/>
        </w:rPr>
        <w:t>（</w:t>
      </w:r>
      <w:r w:rsidR="000F02C2" w:rsidRPr="008C63F7">
        <w:rPr>
          <w:rFonts w:cstheme="majorHAnsi" w:hint="eastAsia"/>
          <w:color w:val="000000" w:themeColor="text1"/>
          <w:sz w:val="18"/>
          <w:szCs w:val="18"/>
        </w:rPr>
        <w:t>2</w:t>
      </w:r>
      <w:r w:rsidR="000F02C2" w:rsidRPr="008C63F7">
        <w:rPr>
          <w:rFonts w:cstheme="majorHAnsi"/>
          <w:color w:val="000000" w:themeColor="text1"/>
          <w:sz w:val="18"/>
          <w:szCs w:val="18"/>
        </w:rPr>
        <w:t>022</w:t>
      </w:r>
      <w:r w:rsidR="000F02C2" w:rsidRPr="008C63F7">
        <w:rPr>
          <w:rFonts w:cstheme="majorHAnsi" w:hint="eastAsia"/>
          <w:color w:val="000000" w:themeColor="text1"/>
          <w:sz w:val="18"/>
          <w:szCs w:val="18"/>
        </w:rPr>
        <w:t>（令和</w:t>
      </w:r>
      <w:r w:rsidR="000F02C2" w:rsidRPr="008C63F7">
        <w:rPr>
          <w:rFonts w:cstheme="majorHAnsi" w:hint="eastAsia"/>
          <w:color w:val="000000" w:themeColor="text1"/>
          <w:sz w:val="18"/>
          <w:szCs w:val="18"/>
        </w:rPr>
        <w:t>4</w:t>
      </w:r>
      <w:r w:rsidR="000F02C2" w:rsidRPr="008C63F7">
        <w:rPr>
          <w:rFonts w:cstheme="majorHAnsi" w:hint="eastAsia"/>
          <w:color w:val="000000" w:themeColor="text1"/>
          <w:sz w:val="18"/>
          <w:szCs w:val="18"/>
        </w:rPr>
        <w:t>）</w:t>
      </w:r>
      <w:r w:rsidR="000F02C2" w:rsidRPr="008C63F7">
        <w:rPr>
          <w:rFonts w:cstheme="majorHAnsi"/>
          <w:color w:val="000000" w:themeColor="text1"/>
          <w:sz w:val="18"/>
          <w:szCs w:val="18"/>
        </w:rPr>
        <w:t>年</w:t>
      </w:r>
      <w:r w:rsidR="000F02C2" w:rsidRPr="008C63F7">
        <w:rPr>
          <w:rFonts w:cstheme="majorHAnsi"/>
          <w:color w:val="000000" w:themeColor="text1"/>
          <w:sz w:val="18"/>
          <w:szCs w:val="18"/>
        </w:rPr>
        <w:t>1</w:t>
      </w:r>
      <w:r w:rsidR="000F02C2" w:rsidRPr="008C63F7">
        <w:rPr>
          <w:rFonts w:cstheme="majorHAnsi"/>
          <w:color w:val="000000" w:themeColor="text1"/>
          <w:sz w:val="18"/>
          <w:szCs w:val="18"/>
        </w:rPr>
        <w:t>月、市町村の取組等について府と府内市町村が連携し</w:t>
      </w:r>
      <w:r w:rsidR="000F02C2" w:rsidRPr="008C63F7">
        <w:rPr>
          <w:rFonts w:cstheme="majorHAnsi" w:hint="eastAsia"/>
          <w:color w:val="000000" w:themeColor="text1"/>
          <w:sz w:val="18"/>
          <w:szCs w:val="18"/>
        </w:rPr>
        <w:t>、</w:t>
      </w:r>
      <w:r w:rsidR="000F02C2" w:rsidRPr="008C63F7">
        <w:rPr>
          <w:rFonts w:cstheme="majorHAnsi"/>
          <w:color w:val="000000" w:themeColor="text1"/>
          <w:sz w:val="18"/>
          <w:szCs w:val="18"/>
        </w:rPr>
        <w:t>「大阪府域における下水道事業の広域化・共同化計画」として取りまとめました</w:t>
      </w:r>
      <w:r w:rsidR="000F02C2" w:rsidRPr="008C63F7">
        <w:rPr>
          <w:rFonts w:cstheme="majorHAnsi" w:hint="eastAsia"/>
          <w:color w:val="000000" w:themeColor="text1"/>
          <w:sz w:val="18"/>
          <w:szCs w:val="18"/>
        </w:rPr>
        <w:t>）</w:t>
      </w:r>
      <w:r w:rsidR="000F02C2" w:rsidRPr="00B97136">
        <w:rPr>
          <w:rFonts w:cstheme="majorHAnsi"/>
          <w:color w:val="000000" w:themeColor="text1"/>
          <w:szCs w:val="20"/>
        </w:rPr>
        <w:t>。</w:t>
      </w:r>
    </w:p>
    <w:p w14:paraId="4F8709B4" w14:textId="591B29A9" w:rsidR="000F02C2" w:rsidRPr="00FE72AB" w:rsidRDefault="00B0259D" w:rsidP="000F02C2">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s">
            <w:drawing>
              <wp:anchor distT="0" distB="0" distL="114300" distR="114300" simplePos="0" relativeHeight="251701760" behindDoc="0" locked="0" layoutInCell="1" allowOverlap="1" wp14:anchorId="021A1922" wp14:editId="10DAA6D8">
                <wp:simplePos x="0" y="0"/>
                <wp:positionH relativeFrom="column">
                  <wp:posOffset>133169</wp:posOffset>
                </wp:positionH>
                <wp:positionV relativeFrom="paragraph">
                  <wp:posOffset>1270</wp:posOffset>
                </wp:positionV>
                <wp:extent cx="1626919" cy="605642"/>
                <wp:effectExtent l="0" t="0" r="0" b="4445"/>
                <wp:wrapNone/>
                <wp:docPr id="149" name="テキスト ボックス 149"/>
                <wp:cNvGraphicFramePr/>
                <a:graphic xmlns:a="http://schemas.openxmlformats.org/drawingml/2006/main">
                  <a:graphicData uri="http://schemas.microsoft.com/office/word/2010/wordprocessingShape">
                    <wps:wsp>
                      <wps:cNvSpPr txBox="1"/>
                      <wps:spPr>
                        <a:xfrm>
                          <a:off x="0" y="0"/>
                          <a:ext cx="1626919" cy="605642"/>
                        </a:xfrm>
                        <a:prstGeom prst="rect">
                          <a:avLst/>
                        </a:prstGeom>
                        <a:noFill/>
                        <a:ln w="6350">
                          <a:noFill/>
                        </a:ln>
                      </wps:spPr>
                      <wps:txbx>
                        <w:txbxContent>
                          <w:p w14:paraId="79A974C0" w14:textId="606021EE"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広域化・共同化計画と取組の検討体制について参考資料編に掲載しています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1A1922" id="テキスト ボックス 149" o:spid="_x0000_s1207" type="#_x0000_t202" style="position:absolute;left:0;text-align:left;margin-left:10.5pt;margin-top:.1pt;width:128.1pt;height:47.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" filled="f" stroked="f" strokeweight=".5pt">
                <v:textbox>
                  <w:txbxContent>
                    <w:p w14:paraId="79A974C0" w14:textId="606021EE"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広域化・共同化計画と取組の検討体制について参考資料編に掲載しています</w:t>
                      </w:r>
                    </w:p>
                  </w:txbxContent>
                </v:textbox>
              </v:shape>
            </w:pict>
          </mc:Fallback>
        </mc:AlternateContent>
      </w:r>
      <w:r w:rsidR="008C63F7" w:rsidRPr="00E527F0">
        <w:rPr>
          <w:noProof/>
        </w:rPr>
        <mc:AlternateContent>
          <mc:Choice Requires="wps">
            <w:drawing>
              <wp:anchor distT="0" distB="0" distL="114300" distR="114300" simplePos="0" relativeHeight="251621888" behindDoc="0" locked="0" layoutInCell="1" allowOverlap="1" wp14:anchorId="489605FA" wp14:editId="5E99D7C1">
                <wp:simplePos x="0" y="0"/>
                <wp:positionH relativeFrom="column">
                  <wp:posOffset>255270</wp:posOffset>
                </wp:positionH>
                <wp:positionV relativeFrom="paragraph">
                  <wp:posOffset>43815</wp:posOffset>
                </wp:positionV>
                <wp:extent cx="5676265" cy="3452495"/>
                <wp:effectExtent l="0" t="0" r="0" b="0"/>
                <wp:wrapNone/>
                <wp:docPr id="129142"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5676265" cy="3452495"/>
                        </a:xfrm>
                        <a:prstGeom prst="rect">
                          <a:avLst/>
                        </a:prstGeom>
                        <a:noFill/>
                      </wps:spPr>
                      <wps:txbx>
                        <w:txbxContent>
                          <w:p w14:paraId="0696C890" w14:textId="77777777" w:rsidR="006212C8" w:rsidRDefault="006212C8" w:rsidP="000F02C2">
                            <w:pPr>
                              <w:pStyle w:val="Web"/>
                              <w:snapToGrid w:val="0"/>
                              <w:spacing w:before="0" w:beforeAutospacing="0" w:after="0" w:afterAutospacing="0"/>
                              <w:rPr>
                                <w:rFonts w:ascii="BIZ UDPゴシック" w:eastAsia="BIZ UDPゴシック" w:hAnsi="BIZ UDPゴシック" w:cstheme="minorBidi"/>
                                <w:kern w:val="24"/>
                                <w:sz w:val="20"/>
                                <w:szCs w:val="18"/>
                              </w:rPr>
                            </w:pPr>
                            <w:r w:rsidRPr="00B97136">
                              <w:rPr>
                                <w:rFonts w:ascii="BIZ UDPゴシック" w:eastAsia="BIZ UDPゴシック" w:hAnsi="BIZ UDPゴシック" w:cstheme="minorBidi"/>
                                <w:noProof/>
                                <w:kern w:val="24"/>
                                <w:sz w:val="20"/>
                                <w:szCs w:val="18"/>
                              </w:rPr>
                              <w:drawing>
                                <wp:inline distT="0" distB="0" distL="0" distR="0" wp14:anchorId="42E36DAD" wp14:editId="55F12C80">
                                  <wp:extent cx="5723906" cy="3111907"/>
                                  <wp:effectExtent l="0" t="0" r="0" b="0"/>
                                  <wp:docPr id="130462" name="図 6" descr="図38　単独公共下水道の編入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2" name="図 6" descr="図38　単独公共下水道の編入実績"/>
                                          <pic:cNvPicPr>
                                            <a:picLocks noChangeAspect="1"/>
                                          </pic:cNvPicPr>
                                        </pic:nvPicPr>
                                        <pic:blipFill rotWithShape="1">
                                          <a:blip r:embed="rId108"/>
                                          <a:srcRect r="7749"/>
                                          <a:stretch/>
                                        </pic:blipFill>
                                        <pic:spPr bwMode="auto">
                                          <a:xfrm>
                                            <a:off x="0" y="0"/>
                                            <a:ext cx="5745808" cy="3123815"/>
                                          </a:xfrm>
                                          <a:prstGeom prst="rect">
                                            <a:avLst/>
                                          </a:prstGeom>
                                          <a:ln>
                                            <a:noFill/>
                                          </a:ln>
                                          <a:extLst>
                                            <a:ext uri="{53640926-AAD7-44D8-BBD7-CCE9431645EC}">
                                              <a14:shadowObscured xmlns:a14="http://schemas.microsoft.com/office/drawing/2010/main"/>
                                            </a:ext>
                                          </a:extLst>
                                        </pic:spPr>
                                      </pic:pic>
                                    </a:graphicData>
                                  </a:graphic>
                                </wp:inline>
                              </w:drawing>
                            </w:r>
                          </w:p>
                          <w:p w14:paraId="6198EDB0" w14:textId="7B7558E5"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color w:val="000000" w:themeColor="text1"/>
                                <w:kern w:val="24"/>
                                <w:sz w:val="18"/>
                                <w:szCs w:val="18"/>
                              </w:rPr>
                              <w:t>38</w:t>
                            </w:r>
                            <w:r w:rsidR="003E387F" w:rsidRPr="003E387F">
                              <w:rPr>
                                <w:rFonts w:asciiTheme="majorHAnsi" w:eastAsia="BIZ UDPゴシック" w:hAnsiTheme="majorHAnsi" w:cstheme="majorHAnsi" w:hint="eastAsia"/>
                                <w:color w:val="FF0000"/>
                                <w:kern w:val="24"/>
                                <w:sz w:val="18"/>
                                <w:szCs w:val="18"/>
                              </w:rPr>
                              <w:t xml:space="preserve">　</w:t>
                            </w:r>
                            <w:r>
                              <w:rPr>
                                <w:rFonts w:ascii="BIZ UDPゴシック" w:eastAsia="BIZ UDPゴシック" w:hAnsi="BIZ UDPゴシック" w:cstheme="minorBidi" w:hint="eastAsia"/>
                                <w:kern w:val="24"/>
                                <w:sz w:val="18"/>
                                <w:szCs w:val="18"/>
                              </w:rPr>
                              <w:t>単独</w:t>
                            </w:r>
                            <w:r>
                              <w:rPr>
                                <w:rFonts w:ascii="BIZ UDPゴシック" w:eastAsia="BIZ UDPゴシック" w:hAnsi="BIZ UDPゴシック" w:cstheme="minorBidi"/>
                                <w:kern w:val="24"/>
                                <w:sz w:val="18"/>
                                <w:szCs w:val="18"/>
                              </w:rPr>
                              <w:t>公共</w:t>
                            </w:r>
                            <w:r>
                              <w:rPr>
                                <w:rFonts w:ascii="BIZ UDPゴシック" w:eastAsia="BIZ UDPゴシック" w:hAnsi="BIZ UDPゴシック" w:cstheme="minorBidi" w:hint="eastAsia"/>
                                <w:kern w:val="24"/>
                                <w:sz w:val="18"/>
                                <w:szCs w:val="18"/>
                              </w:rPr>
                              <w:t>下水道</w:t>
                            </w:r>
                            <w:r>
                              <w:rPr>
                                <w:rFonts w:ascii="BIZ UDPゴシック" w:eastAsia="BIZ UDPゴシック" w:hAnsi="BIZ UDPゴシック" w:cstheme="minorBidi"/>
                                <w:kern w:val="24"/>
                                <w:sz w:val="18"/>
                                <w:szCs w:val="18"/>
                              </w:rPr>
                              <w:t>の編入実績</w:t>
                            </w:r>
                          </w:p>
                        </w:txbxContent>
                      </wps:txbx>
                      <wps:bodyPr wrap="square" lIns="0" rtlCol="0">
                        <a:noAutofit/>
                      </wps:bodyPr>
                    </wps:wsp>
                  </a:graphicData>
                </a:graphic>
                <wp14:sizeRelH relativeFrom="margin">
                  <wp14:pctWidth>0</wp14:pctWidth>
                </wp14:sizeRelH>
                <wp14:sizeRelV relativeFrom="margin">
                  <wp14:pctHeight>0</wp14:pctHeight>
                </wp14:sizeRelV>
              </wp:anchor>
            </w:drawing>
          </mc:Choice>
          <mc:Fallback>
            <w:pict>
              <v:shape w14:anchorId="489605FA" id="_x0000_s1208" type="#_x0000_t202" style="position:absolute;left:0;text-align:left;margin-left:20.1pt;margin-top:3.45pt;width:446.95pt;height:271.8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" filled="f" stroked="f">
                <v:textbox inset="0">
                  <w:txbxContent>
                    <w:p w14:paraId="0696C890" w14:textId="77777777" w:rsidR="006212C8" w:rsidRDefault="006212C8" w:rsidP="000F02C2">
                      <w:pPr>
                        <w:pStyle w:val="Web"/>
                        <w:snapToGrid w:val="0"/>
                        <w:spacing w:before="0" w:beforeAutospacing="0" w:after="0" w:afterAutospacing="0"/>
                        <w:rPr>
                          <w:rFonts w:ascii="BIZ UDPゴシック" w:eastAsia="BIZ UDPゴシック" w:hAnsi="BIZ UDPゴシック" w:cstheme="minorBidi"/>
                          <w:kern w:val="24"/>
                          <w:sz w:val="20"/>
                          <w:szCs w:val="18"/>
                        </w:rPr>
                      </w:pPr>
                      <w:r w:rsidRPr="00B97136">
                        <w:rPr>
                          <w:rFonts w:ascii="BIZ UDPゴシック" w:eastAsia="BIZ UDPゴシック" w:hAnsi="BIZ UDPゴシック" w:cstheme="minorBidi"/>
                          <w:noProof/>
                          <w:kern w:val="24"/>
                          <w:sz w:val="20"/>
                          <w:szCs w:val="18"/>
                        </w:rPr>
                        <w:drawing>
                          <wp:inline distT="0" distB="0" distL="0" distR="0" wp14:anchorId="42E36DAD" wp14:editId="55F12C80">
                            <wp:extent cx="5723906" cy="3111907"/>
                            <wp:effectExtent l="0" t="0" r="0" b="0"/>
                            <wp:docPr id="130462" name="図 6" descr="図38　単独公共下水道の編入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2" name="図 6" descr="図38　単独公共下水道の編入実績"/>
                                    <pic:cNvPicPr>
                                      <a:picLocks noChangeAspect="1"/>
                                    </pic:cNvPicPr>
                                  </pic:nvPicPr>
                                  <pic:blipFill rotWithShape="1">
                                    <a:blip r:embed="rId108"/>
                                    <a:srcRect r="7749"/>
                                    <a:stretch/>
                                  </pic:blipFill>
                                  <pic:spPr bwMode="auto">
                                    <a:xfrm>
                                      <a:off x="0" y="0"/>
                                      <a:ext cx="5745808" cy="3123815"/>
                                    </a:xfrm>
                                    <a:prstGeom prst="rect">
                                      <a:avLst/>
                                    </a:prstGeom>
                                    <a:ln>
                                      <a:noFill/>
                                    </a:ln>
                                    <a:extLst>
                                      <a:ext uri="{53640926-AAD7-44D8-BBD7-CCE9431645EC}">
                                        <a14:shadowObscured xmlns:a14="http://schemas.microsoft.com/office/drawing/2010/main"/>
                                      </a:ext>
                                    </a:extLst>
                                  </pic:spPr>
                                </pic:pic>
                              </a:graphicData>
                            </a:graphic>
                          </wp:inline>
                        </w:drawing>
                      </w:r>
                    </w:p>
                    <w:p w14:paraId="6198EDB0" w14:textId="7B7558E5"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color w:val="000000" w:themeColor="text1"/>
                          <w:kern w:val="24"/>
                          <w:sz w:val="18"/>
                          <w:szCs w:val="18"/>
                        </w:rPr>
                        <w:t>38</w:t>
                      </w:r>
                      <w:r w:rsidR="003E387F" w:rsidRPr="003E387F">
                        <w:rPr>
                          <w:rFonts w:asciiTheme="majorHAnsi" w:eastAsia="BIZ UDPゴシック" w:hAnsiTheme="majorHAnsi" w:cstheme="majorHAnsi" w:hint="eastAsia"/>
                          <w:color w:val="FF0000"/>
                          <w:kern w:val="24"/>
                          <w:sz w:val="18"/>
                          <w:szCs w:val="18"/>
                        </w:rPr>
                        <w:t xml:space="preserve">　</w:t>
                      </w:r>
                      <w:r>
                        <w:rPr>
                          <w:rFonts w:ascii="BIZ UDPゴシック" w:eastAsia="BIZ UDPゴシック" w:hAnsi="BIZ UDPゴシック" w:cstheme="minorBidi" w:hint="eastAsia"/>
                          <w:kern w:val="24"/>
                          <w:sz w:val="18"/>
                          <w:szCs w:val="18"/>
                        </w:rPr>
                        <w:t>単独</w:t>
                      </w:r>
                      <w:r>
                        <w:rPr>
                          <w:rFonts w:ascii="BIZ UDPゴシック" w:eastAsia="BIZ UDPゴシック" w:hAnsi="BIZ UDPゴシック" w:cstheme="minorBidi"/>
                          <w:kern w:val="24"/>
                          <w:sz w:val="18"/>
                          <w:szCs w:val="18"/>
                        </w:rPr>
                        <w:t>公共</w:t>
                      </w:r>
                      <w:r>
                        <w:rPr>
                          <w:rFonts w:ascii="BIZ UDPゴシック" w:eastAsia="BIZ UDPゴシック" w:hAnsi="BIZ UDPゴシック" w:cstheme="minorBidi" w:hint="eastAsia"/>
                          <w:kern w:val="24"/>
                          <w:sz w:val="18"/>
                          <w:szCs w:val="18"/>
                        </w:rPr>
                        <w:t>下水道</w:t>
                      </w:r>
                      <w:r>
                        <w:rPr>
                          <w:rFonts w:ascii="BIZ UDPゴシック" w:eastAsia="BIZ UDPゴシック" w:hAnsi="BIZ UDPゴシック" w:cstheme="minorBidi"/>
                          <w:kern w:val="24"/>
                          <w:sz w:val="18"/>
                          <w:szCs w:val="18"/>
                        </w:rPr>
                        <w:t>の編入実績</w:t>
                      </w:r>
                    </w:p>
                  </w:txbxContent>
                </v:textbox>
              </v:shape>
            </w:pict>
          </mc:Fallback>
        </mc:AlternateContent>
      </w:r>
    </w:p>
    <w:p w14:paraId="0A8C2B0A" w14:textId="77777777" w:rsidR="000F02C2" w:rsidRDefault="000F02C2" w:rsidP="000F02C2">
      <w:pPr>
        <w:autoSpaceDE w:val="0"/>
        <w:autoSpaceDN w:val="0"/>
        <w:jc w:val="both"/>
        <w:rPr>
          <w:rFonts w:ascii="BIZ UDPゴシック" w:hAnsi="BIZ UDPゴシック" w:cs="Meiryo UI"/>
          <w:color w:val="000000" w:themeColor="text1"/>
        </w:rPr>
      </w:pPr>
    </w:p>
    <w:p w14:paraId="3E5BE0A5" w14:textId="77777777" w:rsidR="000F02C2" w:rsidRDefault="000F02C2" w:rsidP="000F02C2">
      <w:pPr>
        <w:autoSpaceDE w:val="0"/>
        <w:autoSpaceDN w:val="0"/>
        <w:jc w:val="both"/>
        <w:rPr>
          <w:rFonts w:ascii="BIZ UDPゴシック" w:hAnsi="BIZ UDPゴシック" w:cs="Meiryo UI"/>
          <w:color w:val="000000" w:themeColor="text1"/>
        </w:rPr>
      </w:pPr>
    </w:p>
    <w:p w14:paraId="65C5F4C1" w14:textId="77777777" w:rsidR="000F02C2" w:rsidRDefault="000F02C2" w:rsidP="000F02C2">
      <w:pPr>
        <w:autoSpaceDE w:val="0"/>
        <w:autoSpaceDN w:val="0"/>
        <w:jc w:val="both"/>
        <w:rPr>
          <w:rFonts w:ascii="BIZ UDPゴシック" w:hAnsi="BIZ UDPゴシック" w:cs="Meiryo UI"/>
          <w:color w:val="000000" w:themeColor="text1"/>
        </w:rPr>
      </w:pPr>
    </w:p>
    <w:p w14:paraId="764B6FA5" w14:textId="77777777" w:rsidR="000F02C2" w:rsidRDefault="000F02C2" w:rsidP="000F02C2">
      <w:pPr>
        <w:autoSpaceDE w:val="0"/>
        <w:autoSpaceDN w:val="0"/>
        <w:jc w:val="both"/>
        <w:rPr>
          <w:rFonts w:ascii="BIZ UDPゴシック" w:hAnsi="BIZ UDPゴシック" w:cs="Meiryo UI"/>
          <w:color w:val="000000" w:themeColor="text1"/>
        </w:rPr>
      </w:pPr>
    </w:p>
    <w:p w14:paraId="4706FD7C" w14:textId="77777777" w:rsidR="000F02C2" w:rsidRDefault="000F02C2" w:rsidP="000F02C2">
      <w:pPr>
        <w:autoSpaceDE w:val="0"/>
        <w:autoSpaceDN w:val="0"/>
        <w:jc w:val="both"/>
        <w:rPr>
          <w:rFonts w:ascii="BIZ UDPゴシック" w:hAnsi="BIZ UDPゴシック" w:cs="Meiryo UI"/>
          <w:color w:val="000000" w:themeColor="text1"/>
        </w:rPr>
      </w:pPr>
    </w:p>
    <w:p w14:paraId="7237514A" w14:textId="77777777" w:rsidR="000F02C2" w:rsidRDefault="000F02C2" w:rsidP="000F02C2">
      <w:pPr>
        <w:autoSpaceDE w:val="0"/>
        <w:autoSpaceDN w:val="0"/>
        <w:jc w:val="both"/>
        <w:rPr>
          <w:rFonts w:ascii="BIZ UDPゴシック" w:hAnsi="BIZ UDPゴシック" w:cs="Meiryo UI"/>
          <w:color w:val="000000" w:themeColor="text1"/>
        </w:rPr>
      </w:pPr>
    </w:p>
    <w:p w14:paraId="4F367C84" w14:textId="77777777" w:rsidR="000F02C2" w:rsidRDefault="000F02C2" w:rsidP="000F02C2">
      <w:pPr>
        <w:autoSpaceDE w:val="0"/>
        <w:autoSpaceDN w:val="0"/>
        <w:jc w:val="both"/>
        <w:rPr>
          <w:rFonts w:ascii="BIZ UDPゴシック" w:hAnsi="BIZ UDPゴシック" w:cs="Meiryo UI"/>
          <w:color w:val="000000" w:themeColor="text1"/>
        </w:rPr>
      </w:pPr>
    </w:p>
    <w:p w14:paraId="7853BEDF" w14:textId="77777777" w:rsidR="000F02C2" w:rsidRDefault="000F02C2" w:rsidP="000F02C2">
      <w:pPr>
        <w:autoSpaceDE w:val="0"/>
        <w:autoSpaceDN w:val="0"/>
        <w:jc w:val="both"/>
        <w:rPr>
          <w:rFonts w:ascii="BIZ UDPゴシック" w:hAnsi="BIZ UDPゴシック" w:cs="Meiryo UI"/>
          <w:color w:val="000000" w:themeColor="text1"/>
        </w:rPr>
      </w:pPr>
    </w:p>
    <w:p w14:paraId="3FCE78EF" w14:textId="77777777" w:rsidR="000F02C2" w:rsidRDefault="000F02C2" w:rsidP="000F02C2">
      <w:pPr>
        <w:autoSpaceDE w:val="0"/>
        <w:autoSpaceDN w:val="0"/>
        <w:jc w:val="both"/>
        <w:rPr>
          <w:rFonts w:ascii="BIZ UDPゴシック" w:hAnsi="BIZ UDPゴシック" w:cs="Meiryo UI"/>
          <w:color w:val="000000" w:themeColor="text1"/>
        </w:rPr>
      </w:pPr>
    </w:p>
    <w:p w14:paraId="6F022F7B" w14:textId="77777777" w:rsidR="000F02C2" w:rsidRDefault="000F02C2" w:rsidP="000F02C2">
      <w:pPr>
        <w:autoSpaceDE w:val="0"/>
        <w:autoSpaceDN w:val="0"/>
        <w:jc w:val="both"/>
        <w:rPr>
          <w:rFonts w:ascii="BIZ UDPゴシック" w:hAnsi="BIZ UDPゴシック" w:cs="Meiryo UI"/>
          <w:color w:val="000000" w:themeColor="text1"/>
        </w:rPr>
      </w:pPr>
    </w:p>
    <w:p w14:paraId="41E4668A" w14:textId="77777777" w:rsidR="000F02C2" w:rsidRDefault="000F02C2" w:rsidP="000F02C2">
      <w:pPr>
        <w:autoSpaceDE w:val="0"/>
        <w:autoSpaceDN w:val="0"/>
        <w:jc w:val="both"/>
        <w:rPr>
          <w:rFonts w:ascii="BIZ UDPゴシック" w:hAnsi="BIZ UDPゴシック" w:cs="Meiryo UI"/>
          <w:color w:val="000000" w:themeColor="text1"/>
        </w:rPr>
      </w:pPr>
    </w:p>
    <w:p w14:paraId="723E827D" w14:textId="77777777" w:rsidR="000F02C2" w:rsidRPr="00B97136" w:rsidRDefault="000F02C2" w:rsidP="000F02C2">
      <w:pPr>
        <w:autoSpaceDE w:val="0"/>
        <w:autoSpaceDN w:val="0"/>
        <w:jc w:val="both"/>
        <w:rPr>
          <w:rFonts w:ascii="BIZ UDPゴシック" w:hAnsi="BIZ UDPゴシック" w:cs="Meiryo UI"/>
          <w:color w:val="000000" w:themeColor="text1"/>
        </w:rPr>
      </w:pPr>
    </w:p>
    <w:p w14:paraId="6320E4C0" w14:textId="77777777" w:rsidR="000F02C2" w:rsidRPr="00BB4629" w:rsidRDefault="000F02C2" w:rsidP="000F02C2">
      <w:pPr>
        <w:autoSpaceDE w:val="0"/>
        <w:autoSpaceDN w:val="0"/>
        <w:jc w:val="both"/>
        <w:rPr>
          <w:rFonts w:ascii="BIZ UDPゴシック" w:hAnsi="BIZ UDPゴシック" w:cs="Meiryo UI"/>
          <w:color w:val="000000" w:themeColor="text1"/>
        </w:rPr>
      </w:pPr>
    </w:p>
    <w:p w14:paraId="3CCD6040" w14:textId="0172E73C" w:rsidR="00C3673F" w:rsidRPr="000F02C2" w:rsidRDefault="00C3673F" w:rsidP="00250A14">
      <w:pPr>
        <w:autoSpaceDE w:val="0"/>
        <w:autoSpaceDN w:val="0"/>
        <w:jc w:val="both"/>
        <w:rPr>
          <w:rFonts w:cstheme="majorHAnsi"/>
          <w:color w:val="000000" w:themeColor="text1"/>
          <w:bdr w:val="single" w:sz="4" w:space="0" w:color="auto"/>
        </w:rPr>
        <w:sectPr w:rsidR="00C3673F" w:rsidRPr="000F02C2" w:rsidSect="00BB75BD">
          <w:endnotePr>
            <w:numFmt w:val="decimal"/>
          </w:endnotePr>
          <w:pgSz w:w="11906" w:h="16838"/>
          <w:pgMar w:top="1440" w:right="1080" w:bottom="1440" w:left="1080" w:header="851" w:footer="850" w:gutter="0"/>
          <w:pgNumType w:fmt="numberInDash"/>
          <w:cols w:space="425"/>
          <w:titlePg/>
          <w:docGrid w:type="lines" w:linePitch="360"/>
        </w:sectPr>
      </w:pPr>
    </w:p>
    <w:p w14:paraId="23BDD2BB" w14:textId="3140B217" w:rsidR="000F02C2" w:rsidRPr="00623825" w:rsidRDefault="00027646" w:rsidP="000F02C2">
      <w:pPr>
        <w:autoSpaceDE w:val="0"/>
        <w:autoSpaceDN w:val="0"/>
        <w:jc w:val="both"/>
        <w:rPr>
          <w:rFonts w:cstheme="majorHAnsi"/>
          <w:color w:val="000000" w:themeColor="text1"/>
        </w:rPr>
      </w:pPr>
      <w:bookmarkStart w:id="104" w:name="_Toc96815597"/>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000F02C2" w:rsidRPr="00623825">
        <w:rPr>
          <w:rFonts w:cstheme="majorHAnsi"/>
          <w:color w:val="000000" w:themeColor="text1"/>
          <w:bdr w:val="single" w:sz="4" w:space="0" w:color="auto"/>
        </w:rPr>
        <w:t>営目標</w:t>
      </w:r>
      <w:r w:rsidR="000F02C2" w:rsidRPr="00623825">
        <w:rPr>
          <w:rFonts w:cstheme="majorHAnsi"/>
          <w:color w:val="000000" w:themeColor="text1"/>
          <w:bdr w:val="single" w:sz="4" w:space="0" w:color="auto"/>
        </w:rPr>
        <w:t>3</w:t>
      </w:r>
      <w:r w:rsidR="000F02C2" w:rsidRPr="00623825">
        <w:rPr>
          <w:rFonts w:cstheme="majorHAnsi"/>
          <w:color w:val="000000" w:themeColor="text1"/>
          <w:bdr w:val="single" w:sz="4" w:space="0" w:color="auto"/>
        </w:rPr>
        <w:t xml:space="preserve">　　経営の健全性の向上</w:t>
      </w:r>
      <w:r w:rsidR="000F02C2">
        <w:rPr>
          <w:rFonts w:cstheme="majorHAnsi" w:hint="eastAsia"/>
          <w:color w:val="000000" w:themeColor="text1"/>
          <w:bdr w:val="single" w:sz="4" w:space="0" w:color="auto"/>
        </w:rPr>
        <w:t xml:space="preserve"> </w:t>
      </w:r>
      <w:r w:rsidR="000F02C2" w:rsidRPr="00BB4629">
        <w:rPr>
          <w:rFonts w:ascii="BIZ UDPゴシック" w:hAnsi="BIZ UDPゴシック"/>
          <w:color w:val="000000" w:themeColor="text1"/>
        </w:rPr>
        <w:tab/>
      </w:r>
    </w:p>
    <w:p w14:paraId="444A0C7A" w14:textId="77777777" w:rsidR="000F02C2" w:rsidRPr="00BB4629" w:rsidRDefault="000F02C2" w:rsidP="000F02C2">
      <w:pPr>
        <w:pStyle w:val="2"/>
      </w:pPr>
      <w:bookmarkStart w:id="105" w:name="_Toc96815595"/>
      <w:r>
        <w:rPr>
          <w:rFonts w:hint="eastAsia"/>
        </w:rPr>
        <w:t xml:space="preserve"> </w:t>
      </w:r>
      <w:bookmarkStart w:id="106" w:name="_Toc141201739"/>
      <w:bookmarkStart w:id="107" w:name="_Toc148033448"/>
      <w:bookmarkStart w:id="108" w:name="_Toc148535956"/>
      <w:r>
        <w:rPr>
          <w:rFonts w:hint="eastAsia"/>
        </w:rPr>
        <w:t>自主財源の確保</w:t>
      </w:r>
      <w:bookmarkEnd w:id="105"/>
      <w:bookmarkEnd w:id="106"/>
      <w:bookmarkEnd w:id="107"/>
      <w:bookmarkEnd w:id="108"/>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F02C2" w:rsidRPr="00DB717F" w14:paraId="48E63D2F" w14:textId="77777777" w:rsidTr="0072383F">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67CD752A" w14:textId="77777777" w:rsidR="000F02C2" w:rsidRPr="00337B8B" w:rsidRDefault="000F02C2" w:rsidP="0072383F">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5014CC16" w14:textId="77777777" w:rsidR="000F02C2" w:rsidRPr="00D772E0" w:rsidRDefault="000F02C2" w:rsidP="0072383F">
            <w:pPr>
              <w:pStyle w:val="a3"/>
              <w:numPr>
                <w:ilvl w:val="0"/>
                <w:numId w:val="19"/>
              </w:numPr>
              <w:autoSpaceDE w:val="0"/>
              <w:autoSpaceDN w:val="0"/>
              <w:snapToGrid w:val="0"/>
              <w:ind w:leftChars="0"/>
              <w:jc w:val="both"/>
              <w:rPr>
                <w:rFonts w:cstheme="majorHAnsi"/>
              </w:rPr>
            </w:pPr>
            <w:r w:rsidRPr="00D772E0">
              <w:rPr>
                <w:rFonts w:cstheme="majorHAnsi" w:hint="eastAsia"/>
              </w:rPr>
              <w:t>下水道ストックの多目的な活用により自主財源を確保し、経営基盤の強化を図ります。</w:t>
            </w:r>
          </w:p>
        </w:tc>
      </w:tr>
      <w:tr w:rsidR="000F02C2" w:rsidRPr="00734013" w14:paraId="4AF897B7" w14:textId="77777777" w:rsidTr="0072383F">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43C62212" w14:textId="77777777" w:rsidR="000F02C2" w:rsidRPr="00337B8B" w:rsidRDefault="000F02C2" w:rsidP="0072383F">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2315D8E5" w14:textId="77777777" w:rsidR="000F02C2" w:rsidRPr="00E71AF1" w:rsidRDefault="000F02C2" w:rsidP="0072383F">
            <w:pPr>
              <w:pStyle w:val="a3"/>
              <w:numPr>
                <w:ilvl w:val="0"/>
                <w:numId w:val="22"/>
              </w:numPr>
              <w:autoSpaceDE w:val="0"/>
              <w:autoSpaceDN w:val="0"/>
              <w:snapToGrid w:val="0"/>
              <w:ind w:leftChars="0" w:left="170" w:hanging="170"/>
              <w:jc w:val="both"/>
              <w:rPr>
                <w:rFonts w:cstheme="majorHAnsi"/>
              </w:rPr>
            </w:pPr>
            <w:r w:rsidRPr="00E71AF1">
              <w:rPr>
                <w:rFonts w:cstheme="majorHAnsi" w:hint="eastAsia"/>
              </w:rPr>
              <w:t>大量改築更新時期の到来や施設の老朽化に伴う修繕費用の増大等、経営環境は厳しさを増しており、効率的な事業運営がより一層求められています。</w:t>
            </w:r>
          </w:p>
          <w:p w14:paraId="182E8031" w14:textId="7CDBD00E" w:rsidR="000F02C2" w:rsidRPr="00E71AF1" w:rsidRDefault="000F02C2" w:rsidP="0072383F">
            <w:pPr>
              <w:pStyle w:val="a3"/>
              <w:numPr>
                <w:ilvl w:val="0"/>
                <w:numId w:val="22"/>
              </w:numPr>
              <w:autoSpaceDE w:val="0"/>
              <w:autoSpaceDN w:val="0"/>
              <w:snapToGrid w:val="0"/>
              <w:ind w:leftChars="0" w:left="170" w:hanging="170"/>
              <w:jc w:val="both"/>
              <w:rPr>
                <w:rFonts w:cstheme="majorHAnsi"/>
              </w:rPr>
            </w:pPr>
            <w:r w:rsidRPr="00E71AF1">
              <w:rPr>
                <w:rFonts w:cstheme="majorHAnsi" w:hint="eastAsia"/>
              </w:rPr>
              <w:t>このような背景のもと、下水道が持つストック（管渠、処</w:t>
            </w:r>
            <w:r w:rsidR="00F86454">
              <w:rPr>
                <w:rFonts w:cstheme="majorHAnsi" w:hint="eastAsia"/>
              </w:rPr>
              <w:t>理施設、緑地や更新用地等の空間資源）を最大限活用し、新たな収益</w:t>
            </w:r>
            <w:r w:rsidRPr="00E71AF1">
              <w:rPr>
                <w:rFonts w:cstheme="majorHAnsi" w:hint="eastAsia"/>
              </w:rPr>
              <w:t xml:space="preserve">を確保することで、経営改善に努める必要があります。　</w:t>
            </w:r>
          </w:p>
        </w:tc>
      </w:tr>
    </w:tbl>
    <w:p w14:paraId="3DE11EFF" w14:textId="77777777" w:rsidR="000F02C2" w:rsidRDefault="000F02C2" w:rsidP="000F02C2">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F02C2" w:rsidRPr="00DB717F" w14:paraId="3CD86DA6" w14:textId="77777777" w:rsidTr="0072383F">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06EFC79" w14:textId="77777777" w:rsidR="000F02C2" w:rsidRPr="00945047" w:rsidRDefault="000F02C2" w:rsidP="0072383F">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55F33BEB" w14:textId="77777777" w:rsidR="000F02C2" w:rsidRDefault="000F02C2" w:rsidP="000F02C2">
      <w:pPr>
        <w:pStyle w:val="a3"/>
        <w:numPr>
          <w:ilvl w:val="0"/>
          <w:numId w:val="23"/>
        </w:numPr>
        <w:autoSpaceDE w:val="0"/>
        <w:autoSpaceDN w:val="0"/>
        <w:snapToGrid w:val="0"/>
        <w:ind w:leftChars="50" w:left="270" w:hanging="170"/>
        <w:jc w:val="both"/>
      </w:pPr>
      <w:r>
        <w:rPr>
          <w:rFonts w:hint="eastAsia"/>
        </w:rPr>
        <w:t>下水道が持つストック（管渠、処理施設、緑</w:t>
      </w:r>
      <w:r w:rsidRPr="00DF3DF3">
        <w:rPr>
          <w:rFonts w:hint="eastAsia"/>
        </w:rPr>
        <w:t>地・更</w:t>
      </w:r>
      <w:r w:rsidRPr="009E1FD6">
        <w:rPr>
          <w:rFonts w:hint="eastAsia"/>
        </w:rPr>
        <w:t>新用地等の空間資源）のポテンシャルを最大限に活用するなど、新たな財源確保について検討、展開します。</w:t>
      </w:r>
    </w:p>
    <w:p w14:paraId="6F4E77AA" w14:textId="77777777" w:rsidR="000F02C2" w:rsidRDefault="000F02C2" w:rsidP="000F02C2">
      <w:pPr>
        <w:pStyle w:val="a3"/>
        <w:autoSpaceDE w:val="0"/>
        <w:autoSpaceDN w:val="0"/>
        <w:snapToGrid w:val="0"/>
        <w:ind w:leftChars="0" w:left="270"/>
        <w:jc w:val="both"/>
      </w:pPr>
    </w:p>
    <w:p w14:paraId="3051B809" w14:textId="77777777" w:rsidR="000F02C2" w:rsidRDefault="000F02C2" w:rsidP="000F02C2">
      <w:pPr>
        <w:pStyle w:val="a3"/>
        <w:numPr>
          <w:ilvl w:val="0"/>
          <w:numId w:val="23"/>
        </w:numPr>
        <w:autoSpaceDE w:val="0"/>
        <w:autoSpaceDN w:val="0"/>
        <w:snapToGrid w:val="0"/>
        <w:ind w:leftChars="50" w:left="270" w:hanging="170"/>
        <w:jc w:val="both"/>
      </w:pPr>
      <w:r w:rsidRPr="009E1FD6">
        <w:rPr>
          <w:rFonts w:hint="eastAsia"/>
        </w:rPr>
        <w:t>再生可能エネルギー固定価格買取制度を活用し、太陽光発電施設で発電した電力</w:t>
      </w:r>
      <w:r>
        <w:rPr>
          <w:rFonts w:hint="eastAsia"/>
        </w:rPr>
        <w:t>の</w:t>
      </w:r>
      <w:r w:rsidRPr="009E1FD6">
        <w:rPr>
          <w:rFonts w:hint="eastAsia"/>
        </w:rPr>
        <w:t>電気事業者</w:t>
      </w:r>
      <w:r>
        <w:rPr>
          <w:rFonts w:hint="eastAsia"/>
        </w:rPr>
        <w:t>への</w:t>
      </w:r>
      <w:r w:rsidRPr="009E1FD6">
        <w:rPr>
          <w:rFonts w:hint="eastAsia"/>
        </w:rPr>
        <w:t>売電や消化ガス</w:t>
      </w:r>
      <w:r>
        <w:rPr>
          <w:rFonts w:hint="eastAsia"/>
        </w:rPr>
        <w:t>の</w:t>
      </w:r>
      <w:r w:rsidRPr="009E1FD6">
        <w:rPr>
          <w:rFonts w:hint="eastAsia"/>
        </w:rPr>
        <w:t>売却</w:t>
      </w:r>
      <w:r>
        <w:rPr>
          <w:rFonts w:hint="eastAsia"/>
        </w:rPr>
        <w:t>により</w:t>
      </w:r>
      <w:r w:rsidRPr="009E1FD6">
        <w:rPr>
          <w:rFonts w:hint="eastAsia"/>
        </w:rPr>
        <w:t>、継続的に収益を確保します。</w:t>
      </w:r>
    </w:p>
    <w:p w14:paraId="4A0DEDBD" w14:textId="77777777" w:rsidR="000F02C2" w:rsidRDefault="000F02C2" w:rsidP="000F02C2">
      <w:pPr>
        <w:autoSpaceDE w:val="0"/>
        <w:autoSpaceDN w:val="0"/>
        <w:snapToGrid w:val="0"/>
        <w:jc w:val="both"/>
      </w:pPr>
      <w:r w:rsidRPr="00E527F0">
        <w:rPr>
          <w:rFonts w:cstheme="majorHAnsi"/>
          <w:noProof/>
        </w:rPr>
        <mc:AlternateContent>
          <mc:Choice Requires="wps">
            <w:drawing>
              <wp:anchor distT="0" distB="0" distL="114300" distR="114300" simplePos="0" relativeHeight="251597312" behindDoc="0" locked="0" layoutInCell="1" allowOverlap="1" wp14:anchorId="198E7BD3" wp14:editId="2DA275FF">
                <wp:simplePos x="0" y="0"/>
                <wp:positionH relativeFrom="column">
                  <wp:posOffset>750570</wp:posOffset>
                </wp:positionH>
                <wp:positionV relativeFrom="paragraph">
                  <wp:posOffset>69215</wp:posOffset>
                </wp:positionV>
                <wp:extent cx="4856480" cy="1496060"/>
                <wp:effectExtent l="0" t="0" r="0" b="0"/>
                <wp:wrapSquare wrapText="bothSides"/>
                <wp:docPr id="12" name="テキスト ボックス 31" descr="写真19　消化槽（原田水みらいセンター）">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4856480" cy="1496060"/>
                        </a:xfrm>
                        <a:prstGeom prst="rect">
                          <a:avLst/>
                        </a:prstGeom>
                        <a:noFill/>
                      </wps:spPr>
                      <wps:txbx>
                        <w:txbxContent>
                          <w:p w14:paraId="046FF7EB"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0917BA9A" wp14:editId="556BCBC4">
                                  <wp:extent cx="1710046" cy="1209164"/>
                                  <wp:effectExtent l="0" t="0" r="5080" b="0"/>
                                  <wp:docPr id="130463" name="図 58" descr="写真19　消化槽（原田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3" name="図 58" descr="写真19　消化槽（原田水みらいセンター）"/>
                                          <pic:cNvPicPr>
                                            <a:picLocks noChangeAspect="1"/>
                                          </pic:cNvPicPr>
                                        </pic:nvPicPr>
                                        <pic:blipFill rotWithShape="1">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l="3177" t="8766" r="4952" b="2299"/>
                                          <a:stretch/>
                                        </pic:blipFill>
                                        <pic:spPr>
                                          <a:xfrm>
                                            <a:off x="0" y="0"/>
                                            <a:ext cx="1723752" cy="1218855"/>
                                          </a:xfrm>
                                          <a:prstGeom prst="rect">
                                            <a:avLst/>
                                          </a:prstGeom>
                                          <a:ln>
                                            <a:noFill/>
                                          </a:ln>
                                          <a:effectLst/>
                                        </pic:spPr>
                                      </pic:pic>
                                    </a:graphicData>
                                  </a:graphic>
                                </wp:inline>
                              </w:drawing>
                            </w:r>
                            <w:r>
                              <w:rPr>
                                <w:rFonts w:ascii="BIZ UDPゴシック" w:eastAsia="BIZ UDPゴシック" w:hAnsi="BIZ UDPゴシック" w:cstheme="minorBidi" w:hint="eastAsia"/>
                                <w:kern w:val="24"/>
                                <w:sz w:val="20"/>
                                <w:szCs w:val="18"/>
                              </w:rPr>
                              <w:t xml:space="preserve">　　　</w:t>
                            </w:r>
                          </w:p>
                          <w:p w14:paraId="5686B698" w14:textId="4315554A"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004F5B1A" w:rsidRPr="007D2C99">
                              <w:rPr>
                                <w:rFonts w:asciiTheme="majorHAnsi" w:eastAsia="BIZ UDPゴシック" w:hAnsiTheme="majorHAnsi" w:cstheme="majorHAnsi"/>
                                <w:color w:val="000000" w:themeColor="text1"/>
                                <w:kern w:val="24"/>
                                <w:sz w:val="18"/>
                                <w:szCs w:val="18"/>
                              </w:rPr>
                              <w:t>19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消化槽</w:t>
                            </w: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原</w:t>
                            </w:r>
                            <w:r>
                              <w:rPr>
                                <w:rFonts w:ascii="BIZ UDPゴシック" w:eastAsia="BIZ UDPゴシック" w:hAnsi="BIZ UDPゴシック" w:cstheme="minorBidi" w:hint="eastAsia"/>
                                <w:kern w:val="24"/>
                                <w:sz w:val="18"/>
                                <w:szCs w:val="18"/>
                              </w:rPr>
                              <w:t>田</w:t>
                            </w:r>
                            <w:r>
                              <w:rPr>
                                <w:rFonts w:ascii="BIZ UDPゴシック" w:eastAsia="BIZ UDPゴシック" w:hAnsi="BIZ UDPゴシック" w:cstheme="minorBidi"/>
                                <w:kern w:val="24"/>
                                <w:sz w:val="18"/>
                                <w:szCs w:val="18"/>
                              </w:rPr>
                              <w:t>水みらいセンター）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98E7BD3" id="_x0000_s1209" type="#_x0000_t202" alt="写真19　消化槽（原田水みらいセンター）" style="position:absolute;left:0;text-align:left;margin-left:59.1pt;margin-top:5.45pt;width:382.4pt;height:117.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" filled="f" stroked="f">
                <v:textbox>
                  <w:txbxContent>
                    <w:p w14:paraId="046FF7EB"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0917BA9A" wp14:editId="556BCBC4">
                            <wp:extent cx="1710046" cy="1209164"/>
                            <wp:effectExtent l="0" t="0" r="5080" b="0"/>
                            <wp:docPr id="130463" name="図 58" descr="写真19　消化槽（原田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3" name="図 58" descr="写真19　消化槽（原田水みらいセンター）"/>
                                    <pic:cNvPicPr>
                                      <a:picLocks noChangeAspect="1"/>
                                    </pic:cNvPicPr>
                                  </pic:nvPicPr>
                                  <pic:blipFill rotWithShape="1">
                                    <a:blip r:embed="rId109" cstate="print">
                                      <a:extLst>
                                        <a:ext uri="{BEBA8EAE-BF5A-486C-A8C5-ECC9F3942E4B}">
                                          <a14:imgProps xmlns:a14="http://schemas.microsoft.com/office/drawing/2010/main">
                                            <a14:imgLayer r:embed="rId110">
                                              <a14:imgEffect>
                                                <a14:brightnessContrast bright="20000" contrast="-40000"/>
                                              </a14:imgEffect>
                                            </a14:imgLayer>
                                          </a14:imgProps>
                                        </a:ext>
                                        <a:ext uri="{28A0092B-C50C-407E-A947-70E740481C1C}">
                                          <a14:useLocalDpi xmlns:a14="http://schemas.microsoft.com/office/drawing/2010/main" val="0"/>
                                        </a:ext>
                                      </a:extLst>
                                    </a:blip>
                                    <a:srcRect l="3177" t="8766" r="4952" b="2299"/>
                                    <a:stretch/>
                                  </pic:blipFill>
                                  <pic:spPr>
                                    <a:xfrm>
                                      <a:off x="0" y="0"/>
                                      <a:ext cx="1723752" cy="1218855"/>
                                    </a:xfrm>
                                    <a:prstGeom prst="rect">
                                      <a:avLst/>
                                    </a:prstGeom>
                                    <a:ln>
                                      <a:noFill/>
                                    </a:ln>
                                    <a:effectLst/>
                                  </pic:spPr>
                                </pic:pic>
                              </a:graphicData>
                            </a:graphic>
                          </wp:inline>
                        </w:drawing>
                      </w:r>
                      <w:r>
                        <w:rPr>
                          <w:rFonts w:ascii="BIZ UDPゴシック" w:eastAsia="BIZ UDPゴシック" w:hAnsi="BIZ UDPゴシック" w:cstheme="minorBidi" w:hint="eastAsia"/>
                          <w:kern w:val="24"/>
                          <w:sz w:val="20"/>
                          <w:szCs w:val="18"/>
                        </w:rPr>
                        <w:t xml:space="preserve">　　　</w:t>
                      </w:r>
                    </w:p>
                    <w:p w14:paraId="5686B698" w14:textId="4315554A" w:rsidR="006212C8" w:rsidRPr="00F969B5" w:rsidRDefault="006212C8" w:rsidP="000F02C2">
                      <w:pPr>
                        <w:pStyle w:val="Web"/>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004F5B1A" w:rsidRPr="007D2C99">
                        <w:rPr>
                          <w:rFonts w:asciiTheme="majorHAnsi" w:eastAsia="BIZ UDPゴシック" w:hAnsiTheme="majorHAnsi" w:cstheme="majorHAnsi"/>
                          <w:color w:val="000000" w:themeColor="text1"/>
                          <w:kern w:val="24"/>
                          <w:sz w:val="18"/>
                          <w:szCs w:val="18"/>
                        </w:rPr>
                        <w:t>19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消化槽</w:t>
                      </w:r>
                      <w:r w:rsidRPr="007D2C99">
                        <w:rPr>
                          <w:rFonts w:ascii="BIZ UDPゴシック" w:eastAsia="BIZ UDPゴシック" w:hAnsi="BIZ UDPゴシック" w:cstheme="minorBidi"/>
                          <w:kern w:val="24"/>
                          <w:sz w:val="18"/>
                          <w:szCs w:val="18"/>
                        </w:rPr>
                        <w:t>（</w:t>
                      </w:r>
                      <w:r w:rsidRPr="007D2C99">
                        <w:rPr>
                          <w:rFonts w:ascii="BIZ UDPゴシック" w:eastAsia="BIZ UDPゴシック" w:hAnsi="BIZ UDPゴシック" w:cstheme="minorBidi" w:hint="eastAsia"/>
                          <w:kern w:val="24"/>
                          <w:sz w:val="18"/>
                          <w:szCs w:val="18"/>
                        </w:rPr>
                        <w:t>原</w:t>
                      </w:r>
                      <w:r>
                        <w:rPr>
                          <w:rFonts w:ascii="BIZ UDPゴシック" w:eastAsia="BIZ UDPゴシック" w:hAnsi="BIZ UDPゴシック" w:cstheme="minorBidi" w:hint="eastAsia"/>
                          <w:kern w:val="24"/>
                          <w:sz w:val="18"/>
                          <w:szCs w:val="18"/>
                        </w:rPr>
                        <w:t>田</w:t>
                      </w:r>
                      <w:r>
                        <w:rPr>
                          <w:rFonts w:ascii="BIZ UDPゴシック" w:eastAsia="BIZ UDPゴシック" w:hAnsi="BIZ UDPゴシック" w:cstheme="minorBidi"/>
                          <w:kern w:val="24"/>
                          <w:sz w:val="18"/>
                          <w:szCs w:val="18"/>
                        </w:rPr>
                        <w:t>水みらいセンター）</w:t>
                      </w:r>
                    </w:p>
                  </w:txbxContent>
                </v:textbox>
                <w10:wrap type="square"/>
              </v:shape>
            </w:pict>
          </mc:Fallback>
        </mc:AlternateContent>
      </w:r>
    </w:p>
    <w:p w14:paraId="1366358B" w14:textId="77777777" w:rsidR="000F02C2" w:rsidRDefault="000F02C2" w:rsidP="000F02C2">
      <w:pPr>
        <w:autoSpaceDE w:val="0"/>
        <w:autoSpaceDN w:val="0"/>
        <w:snapToGrid w:val="0"/>
        <w:jc w:val="both"/>
      </w:pPr>
    </w:p>
    <w:p w14:paraId="5320CCB8" w14:textId="77777777" w:rsidR="000F02C2" w:rsidRDefault="000F02C2" w:rsidP="000F02C2">
      <w:pPr>
        <w:autoSpaceDE w:val="0"/>
        <w:autoSpaceDN w:val="0"/>
        <w:snapToGrid w:val="0"/>
        <w:jc w:val="both"/>
      </w:pPr>
    </w:p>
    <w:p w14:paraId="2C5A83AA" w14:textId="27530108" w:rsidR="000F02C2" w:rsidRDefault="000F02C2" w:rsidP="000F02C2">
      <w:pPr>
        <w:autoSpaceDE w:val="0"/>
        <w:autoSpaceDN w:val="0"/>
        <w:snapToGrid w:val="0"/>
        <w:jc w:val="both"/>
      </w:pPr>
    </w:p>
    <w:p w14:paraId="2779DBEA" w14:textId="2C1EA1B9" w:rsidR="000F02C2" w:rsidRDefault="000F02C2" w:rsidP="000F02C2">
      <w:pPr>
        <w:autoSpaceDE w:val="0"/>
        <w:autoSpaceDN w:val="0"/>
        <w:snapToGrid w:val="0"/>
        <w:jc w:val="both"/>
      </w:pPr>
    </w:p>
    <w:p w14:paraId="08F65A9B" w14:textId="77777777" w:rsidR="000F02C2" w:rsidRDefault="000F02C2" w:rsidP="000F02C2">
      <w:pPr>
        <w:autoSpaceDE w:val="0"/>
        <w:autoSpaceDN w:val="0"/>
        <w:snapToGrid w:val="0"/>
        <w:jc w:val="both"/>
      </w:pPr>
    </w:p>
    <w:p w14:paraId="6DFEA16E" w14:textId="2F7AF9A1" w:rsidR="000F02C2" w:rsidRDefault="000F02C2" w:rsidP="000F02C2">
      <w:pPr>
        <w:autoSpaceDE w:val="0"/>
        <w:autoSpaceDN w:val="0"/>
        <w:snapToGrid w:val="0"/>
        <w:jc w:val="both"/>
      </w:pPr>
    </w:p>
    <w:p w14:paraId="5C83F0D8" w14:textId="77777777" w:rsidR="000F02C2" w:rsidRDefault="000F02C2" w:rsidP="000F02C2">
      <w:pPr>
        <w:autoSpaceDE w:val="0"/>
        <w:autoSpaceDN w:val="0"/>
        <w:snapToGrid w:val="0"/>
        <w:jc w:val="both"/>
      </w:pPr>
    </w:p>
    <w:p w14:paraId="4CBB8049" w14:textId="77777777" w:rsidR="000F02C2" w:rsidRDefault="000F02C2" w:rsidP="000F02C2">
      <w:pPr>
        <w:autoSpaceDE w:val="0"/>
        <w:autoSpaceDN w:val="0"/>
        <w:snapToGrid w:val="0"/>
        <w:jc w:val="both"/>
      </w:pPr>
    </w:p>
    <w:p w14:paraId="503546FC" w14:textId="77777777" w:rsidR="000F02C2" w:rsidRDefault="000F02C2" w:rsidP="000F02C2">
      <w:pPr>
        <w:autoSpaceDE w:val="0"/>
        <w:autoSpaceDN w:val="0"/>
        <w:snapToGrid w:val="0"/>
        <w:jc w:val="both"/>
      </w:pPr>
    </w:p>
    <w:p w14:paraId="26F122EA" w14:textId="77777777" w:rsidR="000F02C2" w:rsidRDefault="000F02C2" w:rsidP="000F02C2">
      <w:pPr>
        <w:autoSpaceDE w:val="0"/>
        <w:autoSpaceDN w:val="0"/>
        <w:snapToGrid w:val="0"/>
        <w:jc w:val="both"/>
      </w:pPr>
    </w:p>
    <w:p w14:paraId="0EB97647" w14:textId="1FD81E7C" w:rsidR="000F02C2" w:rsidRDefault="000F02C2" w:rsidP="000F02C2">
      <w:pPr>
        <w:pStyle w:val="a3"/>
        <w:numPr>
          <w:ilvl w:val="0"/>
          <w:numId w:val="24"/>
        </w:numPr>
        <w:autoSpaceDE w:val="0"/>
        <w:autoSpaceDN w:val="0"/>
        <w:snapToGrid w:val="0"/>
        <w:ind w:leftChars="50" w:left="270"/>
        <w:jc w:val="both"/>
      </w:pPr>
      <w:r>
        <w:rPr>
          <w:rFonts w:hint="eastAsia"/>
        </w:rPr>
        <w:t>処理場の更新用地等について、民間事業者の</w:t>
      </w:r>
      <w:r w:rsidRPr="009E1FD6">
        <w:rPr>
          <w:rFonts w:hint="eastAsia"/>
        </w:rPr>
        <w:t>ニーズと現地条件が整ったところから、用地貸付の公募を行い、更なる収益確保に努めます。</w:t>
      </w:r>
    </w:p>
    <w:p w14:paraId="1BA74C50" w14:textId="365B48C7" w:rsidR="00B0259D" w:rsidRDefault="00B0259D" w:rsidP="00B0259D">
      <w:pPr>
        <w:autoSpaceDE w:val="0"/>
        <w:autoSpaceDN w:val="0"/>
        <w:snapToGrid w:val="0"/>
        <w:ind w:left="100"/>
        <w:jc w:val="both"/>
      </w:pPr>
      <w:r>
        <w:rPr>
          <w:rFonts w:ascii="BIZ UDPゴシック" w:hAnsi="BIZ UDPゴシック" w:cs="Meiryo UI"/>
          <w:noProof/>
          <w:color w:val="000000" w:themeColor="text1"/>
        </w:rPr>
        <mc:AlternateContent>
          <mc:Choice Requires="wps">
            <w:drawing>
              <wp:anchor distT="0" distB="0" distL="114300" distR="114300" simplePos="0" relativeHeight="251707904" behindDoc="0" locked="0" layoutInCell="1" allowOverlap="1" wp14:anchorId="3914A63A" wp14:editId="4F9AD0B4">
                <wp:simplePos x="0" y="0"/>
                <wp:positionH relativeFrom="column">
                  <wp:posOffset>14687</wp:posOffset>
                </wp:positionH>
                <wp:positionV relativeFrom="paragraph">
                  <wp:posOffset>33053</wp:posOffset>
                </wp:positionV>
                <wp:extent cx="3918857" cy="273133"/>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3918857" cy="273133"/>
                        </a:xfrm>
                        <a:prstGeom prst="rect">
                          <a:avLst/>
                        </a:prstGeom>
                        <a:noFill/>
                        <a:ln w="6350">
                          <a:noFill/>
                        </a:ln>
                      </wps:spPr>
                      <wps:txbx>
                        <w:txbxContent>
                          <w:p w14:paraId="782A31A8" w14:textId="45D74A53"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用地貸付の事例及び太陽光発電の実績を参考資料編に掲載しています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4A63A" id="テキスト ボックス 151" o:spid="_x0000_s1210" type="#_x0000_t202" style="position:absolute;left:0;text-align:left;margin-left:1.15pt;margin-top:2.6pt;width:308.55pt;height:2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" filled="f" stroked="f" strokeweight=".5pt">
                <v:textbox>
                  <w:txbxContent>
                    <w:p w14:paraId="782A31A8" w14:textId="45D74A53" w:rsidR="00B0259D" w:rsidRPr="007D2C99" w:rsidRDefault="00B0259D" w:rsidP="00B0259D">
                      <w:pPr>
                        <w:snapToGrid w:val="0"/>
                        <w:jc w:val="both"/>
                        <w:rPr>
                          <w:color w:val="000000" w:themeColor="text1"/>
                          <w:sz w:val="18"/>
                          <w:szCs w:val="20"/>
                        </w:rPr>
                      </w:pPr>
                      <w:r w:rsidRPr="007D2C99">
                        <w:rPr>
                          <w:rFonts w:hint="eastAsia"/>
                          <w:color w:val="000000" w:themeColor="text1"/>
                          <w:sz w:val="18"/>
                          <w:szCs w:val="20"/>
                        </w:rPr>
                        <w:t>▶</w:t>
                      </w:r>
                      <w:r w:rsidRPr="007D2C99">
                        <w:rPr>
                          <w:rFonts w:hint="eastAsia"/>
                          <w:color w:val="000000" w:themeColor="text1"/>
                          <w:sz w:val="18"/>
                          <w:szCs w:val="20"/>
                        </w:rPr>
                        <w:t xml:space="preserve"> </w:t>
                      </w:r>
                      <w:r w:rsidRPr="007D2C99">
                        <w:rPr>
                          <w:rFonts w:hint="eastAsia"/>
                          <w:color w:val="000000" w:themeColor="text1"/>
                          <w:sz w:val="18"/>
                          <w:szCs w:val="20"/>
                        </w:rPr>
                        <w:t>用地貸付の事例及び太陽光発電の実績を参考資料編に掲載しています</w:t>
                      </w:r>
                    </w:p>
                  </w:txbxContent>
                </v:textbox>
              </v:shape>
            </w:pict>
          </mc:Fallback>
        </mc:AlternateContent>
      </w:r>
    </w:p>
    <w:p w14:paraId="2FC66207" w14:textId="583EAF4C" w:rsidR="00B0259D" w:rsidRPr="009E1FD6" w:rsidRDefault="00B0259D" w:rsidP="00B0259D">
      <w:pPr>
        <w:autoSpaceDE w:val="0"/>
        <w:autoSpaceDN w:val="0"/>
        <w:snapToGrid w:val="0"/>
        <w:ind w:left="100"/>
        <w:jc w:val="both"/>
      </w:pPr>
      <w:r w:rsidRPr="00E527F0">
        <w:rPr>
          <w:rFonts w:cstheme="majorHAnsi"/>
          <w:noProof/>
        </w:rPr>
        <mc:AlternateContent>
          <mc:Choice Requires="wps">
            <w:drawing>
              <wp:anchor distT="0" distB="0" distL="114300" distR="114300" simplePos="0" relativeHeight="251624960" behindDoc="0" locked="0" layoutInCell="1" allowOverlap="1" wp14:anchorId="3A1D2080" wp14:editId="0E42446D">
                <wp:simplePos x="0" y="0"/>
                <wp:positionH relativeFrom="column">
                  <wp:posOffset>-20320</wp:posOffset>
                </wp:positionH>
                <wp:positionV relativeFrom="paragraph">
                  <wp:posOffset>239395</wp:posOffset>
                </wp:positionV>
                <wp:extent cx="3455670" cy="2114550"/>
                <wp:effectExtent l="0" t="0" r="0" b="0"/>
                <wp:wrapSquare wrapText="bothSides"/>
                <wp:docPr id="19"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455670" cy="2114550"/>
                        </a:xfrm>
                        <a:prstGeom prst="rect">
                          <a:avLst/>
                        </a:prstGeom>
                        <a:noFill/>
                      </wps:spPr>
                      <wps:txbx>
                        <w:txbxContent>
                          <w:p w14:paraId="4C276642"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391F7F83" wp14:editId="1E9017AE">
                                  <wp:extent cx="3308449" cy="1448547"/>
                                  <wp:effectExtent l="0" t="0" r="6350" b="0"/>
                                  <wp:docPr id="130465" name="図 4" descr="写真20　更新用地の貸付事例（北部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5" name="図 4" descr="写真20　更新用地の貸付事例（北部水みらいセンター）"/>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3333972" cy="1459722"/>
                                          </a:xfrm>
                                          <a:prstGeom prst="rect">
                                            <a:avLst/>
                                          </a:prstGeom>
                                        </pic:spPr>
                                      </pic:pic>
                                    </a:graphicData>
                                  </a:graphic>
                                </wp:inline>
                              </w:drawing>
                            </w:r>
                          </w:p>
                          <w:p w14:paraId="1E8AD209" w14:textId="58460901"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更</w:t>
                            </w:r>
                            <w:r>
                              <w:rPr>
                                <w:rFonts w:ascii="BIZ UDPゴシック" w:eastAsia="BIZ UDPゴシック" w:hAnsi="BIZ UDPゴシック" w:cstheme="minorBidi" w:hint="eastAsia"/>
                                <w:kern w:val="24"/>
                                <w:sz w:val="18"/>
                                <w:szCs w:val="18"/>
                              </w:rPr>
                              <w:t>新用地の</w:t>
                            </w:r>
                            <w:r>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北部</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4EA877DD" w14:textId="1599ED1B" w:rsidR="006212C8" w:rsidRPr="00DF3DF3"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DF3DF3">
                              <w:rPr>
                                <w:rFonts w:ascii="BIZ UDPゴシック" w:eastAsia="BIZ UDPゴシック" w:hAnsi="BIZ UDPゴシック" w:cstheme="majorHAnsi" w:hint="eastAsia"/>
                                <w:kern w:val="24"/>
                                <w:sz w:val="16"/>
                                <w:szCs w:val="18"/>
                              </w:rPr>
                              <w:t>（将来</w:t>
                            </w:r>
                            <w:r w:rsidRPr="00DF3DF3">
                              <w:rPr>
                                <w:rFonts w:ascii="BIZ UDPゴシック" w:eastAsia="BIZ UDPゴシック" w:hAnsi="BIZ UDPゴシック" w:cstheme="majorHAnsi"/>
                                <w:kern w:val="24"/>
                                <w:sz w:val="16"/>
                                <w:szCs w:val="18"/>
                              </w:rPr>
                              <w:t>の</w:t>
                            </w:r>
                            <w:r w:rsidRPr="00DF3DF3">
                              <w:rPr>
                                <w:rFonts w:asciiTheme="majorHAnsi" w:eastAsia="BIZ UDPゴシック" w:hAnsiTheme="majorHAnsi" w:cstheme="majorHAnsi" w:hint="eastAsia"/>
                                <w:kern w:val="24"/>
                                <w:sz w:val="16"/>
                                <w:szCs w:val="18"/>
                              </w:rPr>
                              <w:t>水処理更新</w:t>
                            </w:r>
                            <w:r w:rsidRPr="00DF3DF3">
                              <w:rPr>
                                <w:rFonts w:asciiTheme="majorHAnsi" w:eastAsia="BIZ UDPゴシック" w:hAnsiTheme="majorHAnsi" w:cstheme="majorHAnsi"/>
                                <w:kern w:val="24"/>
                                <w:sz w:val="16"/>
                                <w:szCs w:val="18"/>
                              </w:rPr>
                              <w:t>用地</w:t>
                            </w:r>
                            <w:r w:rsidRPr="00DF3DF3">
                              <w:rPr>
                                <w:rFonts w:asciiTheme="majorHAnsi" w:eastAsia="BIZ UDPゴシック" w:hAnsiTheme="majorHAnsi" w:cstheme="majorHAnsi" w:hint="eastAsia"/>
                                <w:kern w:val="24"/>
                                <w:sz w:val="16"/>
                                <w:szCs w:val="18"/>
                              </w:rPr>
                              <w:t>（約</w:t>
                            </w:r>
                            <w:r w:rsidRPr="00DF3DF3">
                              <w:rPr>
                                <w:rFonts w:asciiTheme="majorHAnsi" w:eastAsia="BIZ UDPゴシック" w:hAnsiTheme="majorHAnsi" w:cstheme="majorHAnsi" w:hint="eastAsia"/>
                                <w:kern w:val="24"/>
                                <w:sz w:val="16"/>
                                <w:szCs w:val="18"/>
                              </w:rPr>
                              <w:t>4.6ha</w:t>
                            </w:r>
                            <w:r w:rsidRPr="00DF3DF3">
                              <w:rPr>
                                <w:rFonts w:asciiTheme="majorHAnsi" w:eastAsia="BIZ UDPゴシック" w:hAnsiTheme="majorHAnsi" w:cstheme="majorHAnsi" w:hint="eastAsia"/>
                                <w:kern w:val="24"/>
                                <w:sz w:val="16"/>
                                <w:szCs w:val="18"/>
                              </w:rPr>
                              <w:t>）を民間事業者に貸付</w:t>
                            </w:r>
                            <w:r>
                              <w:rPr>
                                <w:rFonts w:asciiTheme="majorHAnsi" w:eastAsia="BIZ UDPゴシック" w:hAnsiTheme="majorHAnsi" w:cstheme="majorHAnsi" w:hint="eastAsia"/>
                                <w:kern w:val="24"/>
                                <w:sz w:val="16"/>
                                <w:szCs w:val="18"/>
                              </w:rPr>
                              <w:t>け</w:t>
                            </w:r>
                            <w:r w:rsidRPr="00DF3DF3">
                              <w:rPr>
                                <w:rFonts w:asciiTheme="majorHAnsi" w:eastAsia="BIZ UDPゴシック" w:hAnsiTheme="majorHAnsi" w:cstheme="majorHAnsi"/>
                                <w:kern w:val="24"/>
                                <w:sz w:val="16"/>
                                <w:szCs w:val="18"/>
                              </w:rPr>
                              <w:t>しています</w:t>
                            </w:r>
                            <w:r w:rsidRPr="00DF3DF3">
                              <w:rPr>
                                <w:rFonts w:asciiTheme="majorHAnsi" w:eastAsia="BIZ UDPゴシック" w:hAnsiTheme="majorHAnsi" w:cstheme="majorHAnsi" w:hint="eastAsia"/>
                                <w:kern w:val="24"/>
                                <w:sz w:val="16"/>
                                <w:szCs w:val="18"/>
                              </w:rPr>
                              <w:t>。</w:t>
                            </w:r>
                            <w:r w:rsidRPr="00DF3DF3">
                              <w:rPr>
                                <w:rFonts w:asciiTheme="majorHAnsi" w:eastAsia="BIZ UDPゴシック" w:hAnsiTheme="majorHAnsi" w:cstheme="majorHAnsi"/>
                                <w:kern w:val="24"/>
                                <w:sz w:val="16"/>
                                <w:szCs w:val="18"/>
                              </w:rPr>
                              <w:t>）</w:t>
                            </w:r>
                          </w:p>
                          <w:p w14:paraId="300B35E6" w14:textId="77777777" w:rsidR="006212C8" w:rsidRPr="00E02072" w:rsidRDefault="006212C8" w:rsidP="000F02C2">
                            <w:pPr>
                              <w:pStyle w:val="Web"/>
                              <w:snapToGrid w:val="0"/>
                              <w:spacing w:before="0" w:beforeAutospacing="0" w:after="0" w:afterAutospacing="0"/>
                              <w:rPr>
                                <w:rFonts w:ascii="BIZ UDPゴシック" w:eastAsia="BIZ UDPゴシック" w:hAnsi="BIZ UDPゴシック" w:cstheme="minorBid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1D2080" id="_x0000_s1211" type="#_x0000_t202" style="position:absolute;left:0;text-align:left;margin-left:-1.6pt;margin-top:18.85pt;width:272.1pt;height:16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" filled="f" stroked="f">
                <v:textbox>
                  <w:txbxContent>
                    <w:p w14:paraId="4C276642"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4B24EA">
                        <w:rPr>
                          <w:rFonts w:ascii="BIZ UDPゴシック" w:eastAsia="BIZ UDPゴシック" w:hAnsi="BIZ UDPゴシック" w:cstheme="minorBidi"/>
                          <w:noProof/>
                          <w:kern w:val="24"/>
                          <w:sz w:val="20"/>
                          <w:szCs w:val="18"/>
                        </w:rPr>
                        <w:drawing>
                          <wp:inline distT="0" distB="0" distL="0" distR="0" wp14:anchorId="391F7F83" wp14:editId="1E9017AE">
                            <wp:extent cx="3308449" cy="1448547"/>
                            <wp:effectExtent l="0" t="0" r="6350" b="0"/>
                            <wp:docPr id="130465" name="図 4" descr="写真20　更新用地の貸付事例（北部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5" name="図 4" descr="写真20　更新用地の貸付事例（北部水みらいセンター）"/>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3333972" cy="1459722"/>
                                    </a:xfrm>
                                    <a:prstGeom prst="rect">
                                      <a:avLst/>
                                    </a:prstGeom>
                                  </pic:spPr>
                                </pic:pic>
                              </a:graphicData>
                            </a:graphic>
                          </wp:inline>
                        </w:drawing>
                      </w:r>
                    </w:p>
                    <w:p w14:paraId="1E8AD209" w14:textId="58460901"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更</w:t>
                      </w:r>
                      <w:r>
                        <w:rPr>
                          <w:rFonts w:ascii="BIZ UDPゴシック" w:eastAsia="BIZ UDPゴシック" w:hAnsi="BIZ UDPゴシック" w:cstheme="minorBidi" w:hint="eastAsia"/>
                          <w:kern w:val="24"/>
                          <w:sz w:val="18"/>
                          <w:szCs w:val="18"/>
                        </w:rPr>
                        <w:t>新用地の</w:t>
                      </w:r>
                      <w:r>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北部</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4EA877DD" w14:textId="1599ED1B" w:rsidR="006212C8" w:rsidRPr="00DF3DF3" w:rsidRDefault="006212C8" w:rsidP="000F02C2">
                      <w:pPr>
                        <w:pStyle w:val="Web"/>
                        <w:autoSpaceDE w:val="0"/>
                        <w:autoSpaceDN w:val="0"/>
                        <w:snapToGrid w:val="0"/>
                        <w:spacing w:before="0" w:beforeAutospacing="0" w:after="0" w:afterAutospacing="0"/>
                        <w:jc w:val="center"/>
                        <w:rPr>
                          <w:rFonts w:asciiTheme="majorHAnsi" w:eastAsia="BIZ UDPゴシック" w:hAnsiTheme="majorHAnsi" w:cstheme="majorHAnsi"/>
                          <w:kern w:val="24"/>
                          <w:sz w:val="16"/>
                          <w:szCs w:val="18"/>
                        </w:rPr>
                      </w:pPr>
                      <w:r w:rsidRPr="00DF3DF3">
                        <w:rPr>
                          <w:rFonts w:ascii="BIZ UDPゴシック" w:eastAsia="BIZ UDPゴシック" w:hAnsi="BIZ UDPゴシック" w:cstheme="majorHAnsi" w:hint="eastAsia"/>
                          <w:kern w:val="24"/>
                          <w:sz w:val="16"/>
                          <w:szCs w:val="18"/>
                        </w:rPr>
                        <w:t>（将来</w:t>
                      </w:r>
                      <w:r w:rsidRPr="00DF3DF3">
                        <w:rPr>
                          <w:rFonts w:ascii="BIZ UDPゴシック" w:eastAsia="BIZ UDPゴシック" w:hAnsi="BIZ UDPゴシック" w:cstheme="majorHAnsi"/>
                          <w:kern w:val="24"/>
                          <w:sz w:val="16"/>
                          <w:szCs w:val="18"/>
                        </w:rPr>
                        <w:t>の</w:t>
                      </w:r>
                      <w:r w:rsidRPr="00DF3DF3">
                        <w:rPr>
                          <w:rFonts w:asciiTheme="majorHAnsi" w:eastAsia="BIZ UDPゴシック" w:hAnsiTheme="majorHAnsi" w:cstheme="majorHAnsi" w:hint="eastAsia"/>
                          <w:kern w:val="24"/>
                          <w:sz w:val="16"/>
                          <w:szCs w:val="18"/>
                        </w:rPr>
                        <w:t>水処理更新</w:t>
                      </w:r>
                      <w:r w:rsidRPr="00DF3DF3">
                        <w:rPr>
                          <w:rFonts w:asciiTheme="majorHAnsi" w:eastAsia="BIZ UDPゴシック" w:hAnsiTheme="majorHAnsi" w:cstheme="majorHAnsi"/>
                          <w:kern w:val="24"/>
                          <w:sz w:val="16"/>
                          <w:szCs w:val="18"/>
                        </w:rPr>
                        <w:t>用地</w:t>
                      </w:r>
                      <w:r w:rsidRPr="00DF3DF3">
                        <w:rPr>
                          <w:rFonts w:asciiTheme="majorHAnsi" w:eastAsia="BIZ UDPゴシック" w:hAnsiTheme="majorHAnsi" w:cstheme="majorHAnsi" w:hint="eastAsia"/>
                          <w:kern w:val="24"/>
                          <w:sz w:val="16"/>
                          <w:szCs w:val="18"/>
                        </w:rPr>
                        <w:t>（約</w:t>
                      </w:r>
                      <w:r w:rsidRPr="00DF3DF3">
                        <w:rPr>
                          <w:rFonts w:asciiTheme="majorHAnsi" w:eastAsia="BIZ UDPゴシック" w:hAnsiTheme="majorHAnsi" w:cstheme="majorHAnsi" w:hint="eastAsia"/>
                          <w:kern w:val="24"/>
                          <w:sz w:val="16"/>
                          <w:szCs w:val="18"/>
                        </w:rPr>
                        <w:t>4.6ha</w:t>
                      </w:r>
                      <w:r w:rsidRPr="00DF3DF3">
                        <w:rPr>
                          <w:rFonts w:asciiTheme="majorHAnsi" w:eastAsia="BIZ UDPゴシック" w:hAnsiTheme="majorHAnsi" w:cstheme="majorHAnsi" w:hint="eastAsia"/>
                          <w:kern w:val="24"/>
                          <w:sz w:val="16"/>
                          <w:szCs w:val="18"/>
                        </w:rPr>
                        <w:t>）を民間事業者に貸付</w:t>
                      </w:r>
                      <w:r>
                        <w:rPr>
                          <w:rFonts w:asciiTheme="majorHAnsi" w:eastAsia="BIZ UDPゴシック" w:hAnsiTheme="majorHAnsi" w:cstheme="majorHAnsi" w:hint="eastAsia"/>
                          <w:kern w:val="24"/>
                          <w:sz w:val="16"/>
                          <w:szCs w:val="18"/>
                        </w:rPr>
                        <w:t>け</w:t>
                      </w:r>
                      <w:r w:rsidRPr="00DF3DF3">
                        <w:rPr>
                          <w:rFonts w:asciiTheme="majorHAnsi" w:eastAsia="BIZ UDPゴシック" w:hAnsiTheme="majorHAnsi" w:cstheme="majorHAnsi"/>
                          <w:kern w:val="24"/>
                          <w:sz w:val="16"/>
                          <w:szCs w:val="18"/>
                        </w:rPr>
                        <w:t>しています</w:t>
                      </w:r>
                      <w:r w:rsidRPr="00DF3DF3">
                        <w:rPr>
                          <w:rFonts w:asciiTheme="majorHAnsi" w:eastAsia="BIZ UDPゴシック" w:hAnsiTheme="majorHAnsi" w:cstheme="majorHAnsi" w:hint="eastAsia"/>
                          <w:kern w:val="24"/>
                          <w:sz w:val="16"/>
                          <w:szCs w:val="18"/>
                        </w:rPr>
                        <w:t>。</w:t>
                      </w:r>
                      <w:r w:rsidRPr="00DF3DF3">
                        <w:rPr>
                          <w:rFonts w:asciiTheme="majorHAnsi" w:eastAsia="BIZ UDPゴシック" w:hAnsiTheme="majorHAnsi" w:cstheme="majorHAnsi"/>
                          <w:kern w:val="24"/>
                          <w:sz w:val="16"/>
                          <w:szCs w:val="18"/>
                        </w:rPr>
                        <w:t>）</w:t>
                      </w:r>
                    </w:p>
                    <w:p w14:paraId="300B35E6" w14:textId="77777777" w:rsidR="006212C8" w:rsidRPr="00E02072" w:rsidRDefault="006212C8" w:rsidP="000F02C2">
                      <w:pPr>
                        <w:pStyle w:val="Web"/>
                        <w:snapToGrid w:val="0"/>
                        <w:spacing w:before="0" w:beforeAutospacing="0" w:after="0" w:afterAutospacing="0"/>
                        <w:rPr>
                          <w:rFonts w:ascii="BIZ UDPゴシック" w:eastAsia="BIZ UDPゴシック" w:hAnsi="BIZ UDPゴシック" w:cstheme="minorBidi"/>
                          <w:kern w:val="24"/>
                          <w:sz w:val="16"/>
                          <w:szCs w:val="18"/>
                        </w:rPr>
                      </w:pPr>
                    </w:p>
                  </w:txbxContent>
                </v:textbox>
                <w10:wrap type="square"/>
              </v:shape>
            </w:pict>
          </mc:Fallback>
        </mc:AlternateContent>
      </w:r>
      <w:r>
        <w:rPr>
          <w:rFonts w:cstheme="majorHAnsi"/>
          <w:noProof/>
        </w:rPr>
        <mc:AlternateContent>
          <mc:Choice Requires="wps">
            <w:drawing>
              <wp:anchor distT="0" distB="0" distL="114300" distR="114300" simplePos="0" relativeHeight="251660800" behindDoc="0" locked="0" layoutInCell="1" allowOverlap="1" wp14:anchorId="6BB3F655" wp14:editId="05079095">
                <wp:simplePos x="0" y="0"/>
                <wp:positionH relativeFrom="column">
                  <wp:posOffset>1214120</wp:posOffset>
                </wp:positionH>
                <wp:positionV relativeFrom="paragraph">
                  <wp:posOffset>1473835</wp:posOffset>
                </wp:positionV>
                <wp:extent cx="1745615" cy="201295"/>
                <wp:effectExtent l="0" t="0" r="6985" b="8255"/>
                <wp:wrapNone/>
                <wp:docPr id="1048" name="テキスト ボックス 1048"/>
                <wp:cNvGraphicFramePr/>
                <a:graphic xmlns:a="http://schemas.openxmlformats.org/drawingml/2006/main">
                  <a:graphicData uri="http://schemas.microsoft.com/office/word/2010/wordprocessingShape">
                    <wps:wsp>
                      <wps:cNvSpPr txBox="1"/>
                      <wps:spPr>
                        <a:xfrm>
                          <a:off x="0" y="0"/>
                          <a:ext cx="1745615" cy="201295"/>
                        </a:xfrm>
                        <a:prstGeom prst="rect">
                          <a:avLst/>
                        </a:prstGeom>
                        <a:solidFill>
                          <a:schemeClr val="bg1"/>
                        </a:solidFill>
                        <a:ln w="6350">
                          <a:noFill/>
                        </a:ln>
                      </wps:spPr>
                      <wps:txbx>
                        <w:txbxContent>
                          <w:p w14:paraId="642074A2" w14:textId="77777777" w:rsidR="006212C8" w:rsidRPr="008F78B8" w:rsidRDefault="006212C8" w:rsidP="000F02C2">
                            <w:pPr>
                              <w:snapToGrid w:val="0"/>
                              <w:jc w:val="center"/>
                              <w:rPr>
                                <w:sz w:val="14"/>
                              </w:rPr>
                            </w:pPr>
                            <w:r w:rsidRPr="008F78B8">
                              <w:rPr>
                                <w:rFonts w:hint="eastAsia"/>
                                <w:sz w:val="14"/>
                              </w:rPr>
                              <w:t>北部水</w:t>
                            </w:r>
                            <w:r w:rsidRPr="008F78B8">
                              <w:rPr>
                                <w:sz w:val="14"/>
                              </w:rPr>
                              <w:t>みらいセンター水処理更新用地</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BB3F655" id="テキスト ボックス 1048" o:spid="_x0000_s1212" type="#_x0000_t202" style="position:absolute;left:0;text-align:left;margin-left:95.6pt;margin-top:116.05pt;width:137.45pt;height:15.8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" fillcolor="white [3212]" stroked="f" strokeweight=".5pt">
                <v:textbox inset="1mm,0,1mm,0">
                  <w:txbxContent>
                    <w:p w14:paraId="642074A2" w14:textId="77777777" w:rsidR="006212C8" w:rsidRPr="008F78B8" w:rsidRDefault="006212C8" w:rsidP="000F02C2">
                      <w:pPr>
                        <w:snapToGrid w:val="0"/>
                        <w:jc w:val="center"/>
                        <w:rPr>
                          <w:sz w:val="14"/>
                        </w:rPr>
                      </w:pPr>
                      <w:r w:rsidRPr="008F78B8">
                        <w:rPr>
                          <w:rFonts w:hint="eastAsia"/>
                          <w:sz w:val="14"/>
                        </w:rPr>
                        <w:t>北部水</w:t>
                      </w:r>
                      <w:r w:rsidRPr="008F78B8">
                        <w:rPr>
                          <w:sz w:val="14"/>
                        </w:rPr>
                        <w:t>みらいセンター水処理更新用地</w:t>
                      </w:r>
                    </w:p>
                  </w:txbxContent>
                </v:textbox>
              </v:shape>
            </w:pict>
          </mc:Fallback>
        </mc:AlternateContent>
      </w:r>
      <w:r>
        <w:rPr>
          <w:rFonts w:cstheme="majorHAnsi"/>
          <w:noProof/>
        </w:rPr>
        <mc:AlternateContent>
          <mc:Choice Requires="wps">
            <w:drawing>
              <wp:anchor distT="0" distB="0" distL="114300" distR="114300" simplePos="0" relativeHeight="251681280" behindDoc="0" locked="0" layoutInCell="1" allowOverlap="1" wp14:anchorId="4186A811" wp14:editId="6B8FC1B8">
                <wp:simplePos x="0" y="0"/>
                <wp:positionH relativeFrom="column">
                  <wp:posOffset>1514475</wp:posOffset>
                </wp:positionH>
                <wp:positionV relativeFrom="paragraph">
                  <wp:posOffset>772160</wp:posOffset>
                </wp:positionV>
                <wp:extent cx="285750" cy="123825"/>
                <wp:effectExtent l="38100" t="0" r="19050" b="66675"/>
                <wp:wrapNone/>
                <wp:docPr id="101" name="直線矢印コネクタ 101"/>
                <wp:cNvGraphicFramePr/>
                <a:graphic xmlns:a="http://schemas.openxmlformats.org/drawingml/2006/main">
                  <a:graphicData uri="http://schemas.microsoft.com/office/word/2010/wordprocessingShape">
                    <wps:wsp>
                      <wps:cNvCnPr/>
                      <wps:spPr>
                        <a:xfrm flipH="1">
                          <a:off x="0" y="0"/>
                          <a:ext cx="285750" cy="12382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B4558D8" id="直線矢印コネクタ 101" o:spid="_x0000_s1026" type="#_x0000_t32" style="position:absolute;left:0;text-align:left;margin-left:119.25pt;margin-top:60.8pt;width:22.5pt;height:9.75pt;flip:x;z-index:25168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" strokecolor="yellow" strokeweight="1.5pt">
                <v:stroke endarrow="block"/>
              </v:shape>
            </w:pict>
          </mc:Fallback>
        </mc:AlternateContent>
      </w:r>
      <w:r w:rsidRPr="00E527F0">
        <w:rPr>
          <w:rFonts w:cstheme="majorHAnsi"/>
          <w:noProof/>
        </w:rPr>
        <mc:AlternateContent>
          <mc:Choice Requires="wps">
            <w:drawing>
              <wp:anchor distT="0" distB="0" distL="114300" distR="114300" simplePos="0" relativeHeight="251642368" behindDoc="0" locked="0" layoutInCell="1" allowOverlap="1" wp14:anchorId="16BA0D01" wp14:editId="627D56EB">
                <wp:simplePos x="0" y="0"/>
                <wp:positionH relativeFrom="column">
                  <wp:posOffset>3593465</wp:posOffset>
                </wp:positionH>
                <wp:positionV relativeFrom="paragraph">
                  <wp:posOffset>211900</wp:posOffset>
                </wp:positionV>
                <wp:extent cx="2755265" cy="2247900"/>
                <wp:effectExtent l="0" t="0" r="0" b="0"/>
                <wp:wrapSquare wrapText="bothSides"/>
                <wp:docPr id="14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755265" cy="2247900"/>
                        </a:xfrm>
                        <a:prstGeom prst="rect">
                          <a:avLst/>
                        </a:prstGeom>
                        <a:noFill/>
                      </wps:spPr>
                      <wps:txbx>
                        <w:txbxContent>
                          <w:p w14:paraId="37599639"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93C44">
                              <w:rPr>
                                <w:rFonts w:ascii="BIZ UDPゴシック" w:hAnsi="BIZ UDPゴシック" w:cs="Meiryo UI"/>
                                <w:noProof/>
                                <w:color w:val="000000" w:themeColor="text1"/>
                              </w:rPr>
                              <w:drawing>
                                <wp:inline distT="0" distB="0" distL="0" distR="0" wp14:anchorId="54F27D46" wp14:editId="684ED345">
                                  <wp:extent cx="2069709" cy="1491747"/>
                                  <wp:effectExtent l="0" t="0" r="6985" b="0"/>
                                  <wp:docPr id="130464" name="Picture 1131" descr="写真21　用地の貸付事例（竜華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 name="Picture 1131" descr="写真21　用地の貸付事例（竜華水みらいセンター）"/>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5593" cy="1503195"/>
                                          </a:xfrm>
                                          <a:prstGeom prst="rect">
                                            <a:avLst/>
                                          </a:prstGeom>
                                          <a:ln w="9525">
                                            <a:noFill/>
                                            <a:miter lim="800000"/>
                                            <a:headEnd/>
                                            <a:tailEnd/>
                                          </a:ln>
                                          <a:effectLst/>
                                          <a:extLst>
                                            <a:ext uri="{909E8E84-426E-40DD-AFC4-6F175D3DCCD1}">
                                              <a14:hiddenFill xmlns:a14="http://schemas.microsoft.com/office/drawing/2010/main">
                                                <a:solidFill>
                                                  <a:srgbClr val="FFFFFF"/>
                                                </a:solidFill>
                                              </a14:hiddenFill>
                                            </a:ext>
                                          </a:extLst>
                                        </pic:spPr>
                                      </pic:pic>
                                    </a:graphicData>
                                  </a:graphic>
                                </wp:inline>
                              </w:drawing>
                            </w:r>
                          </w:p>
                          <w:p w14:paraId="02E4D5F6" w14:textId="1B15E389"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用地の</w:t>
                            </w:r>
                            <w:r w:rsidRPr="007D2C99">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竜華</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1FF0FC43" w14:textId="77777777" w:rsidR="006212C8" w:rsidRPr="00DF3DF3" w:rsidRDefault="006212C8" w:rsidP="000F02C2">
                            <w:pPr>
                              <w:pStyle w:val="Web"/>
                              <w:snapToGrid w:val="0"/>
                              <w:spacing w:before="0" w:beforeAutospacing="0" w:after="0" w:afterAutospacing="0"/>
                              <w:jc w:val="both"/>
                              <w:rPr>
                                <w:rFonts w:ascii="BIZ UDPゴシック" w:eastAsia="BIZ UDPゴシック" w:hAnsi="BIZ UDPゴシック" w:cstheme="minorBidi"/>
                                <w:strike/>
                                <w:kern w:val="24"/>
                                <w:sz w:val="16"/>
                                <w:szCs w:val="18"/>
                              </w:rPr>
                            </w:pPr>
                            <w:r w:rsidRPr="00DF3DF3">
                              <w:rPr>
                                <w:rFonts w:ascii="BIZ UDPゴシック" w:eastAsia="BIZ UDPゴシック" w:hAnsi="BIZ UDPゴシック" w:cstheme="minorBidi" w:hint="eastAsia"/>
                                <w:kern w:val="24"/>
                                <w:sz w:val="16"/>
                                <w:szCs w:val="18"/>
                              </w:rPr>
                              <w:t>（水処理</w:t>
                            </w:r>
                            <w:r w:rsidRPr="00DF3DF3">
                              <w:rPr>
                                <w:rFonts w:ascii="BIZ UDPゴシック" w:eastAsia="BIZ UDPゴシック" w:hAnsi="BIZ UDPゴシック" w:cstheme="minorBidi"/>
                                <w:kern w:val="24"/>
                                <w:sz w:val="16"/>
                                <w:szCs w:val="18"/>
                              </w:rPr>
                              <w:t>施設の大部分を地下式とし、</w:t>
                            </w:r>
                            <w:r w:rsidRPr="00DF3DF3">
                              <w:rPr>
                                <w:rFonts w:ascii="BIZ UDPゴシック" w:eastAsia="BIZ UDPゴシック" w:hAnsi="BIZ UDPゴシック" w:cstheme="minorBidi" w:hint="eastAsia"/>
                                <w:kern w:val="24"/>
                                <w:sz w:val="16"/>
                                <w:szCs w:val="18"/>
                              </w:rPr>
                              <w:t>その</w:t>
                            </w:r>
                            <w:r w:rsidRPr="00DF3DF3">
                              <w:rPr>
                                <w:rFonts w:ascii="BIZ UDPゴシック" w:eastAsia="BIZ UDPゴシック" w:hAnsi="BIZ UDPゴシック" w:cstheme="minorBidi"/>
                                <w:kern w:val="24"/>
                                <w:sz w:val="16"/>
                                <w:szCs w:val="18"/>
                              </w:rPr>
                              <w:t>上部空間を</w:t>
                            </w:r>
                            <w:r w:rsidRPr="00DF3DF3">
                              <w:rPr>
                                <w:rFonts w:ascii="BIZ UDPゴシック" w:eastAsia="BIZ UDPゴシック" w:hAnsi="BIZ UDPゴシック" w:cstheme="minorBidi" w:hint="eastAsia"/>
                                <w:kern w:val="24"/>
                                <w:sz w:val="16"/>
                                <w:szCs w:val="18"/>
                              </w:rPr>
                              <w:t>民間事業者</w:t>
                            </w:r>
                            <w:r w:rsidRPr="00DF3DF3">
                              <w:rPr>
                                <w:rFonts w:ascii="BIZ UDPゴシック" w:eastAsia="BIZ UDPゴシック" w:hAnsi="BIZ UDPゴシック" w:cstheme="minorBidi"/>
                                <w:kern w:val="24"/>
                                <w:sz w:val="16"/>
                                <w:szCs w:val="18"/>
                              </w:rPr>
                              <w:t>に貸付</w:t>
                            </w:r>
                            <w:r w:rsidRPr="00DF3DF3">
                              <w:rPr>
                                <w:rFonts w:ascii="BIZ UDPゴシック" w:eastAsia="BIZ UDPゴシック" w:hAnsi="BIZ UDPゴシック" w:cstheme="minorBidi" w:hint="eastAsia"/>
                                <w:kern w:val="24"/>
                                <w:sz w:val="16"/>
                                <w:szCs w:val="18"/>
                              </w:rPr>
                              <w:t>けしています。</w:t>
                            </w:r>
                            <w:r w:rsidRPr="00DF3DF3">
                              <w:rPr>
                                <w:rFonts w:ascii="BIZ UDPゴシック" w:eastAsia="BIZ UDPゴシック" w:hAnsi="BIZ UDPゴシック" w:cstheme="minorBidi"/>
                                <w:kern w:val="24"/>
                                <w:sz w:val="16"/>
                                <w:szCs w:val="18"/>
                              </w:rPr>
                              <w:t>）</w:t>
                            </w:r>
                          </w:p>
                          <w:p w14:paraId="7B0A4B2A" w14:textId="77777777" w:rsidR="006212C8" w:rsidRPr="00AB7F00" w:rsidRDefault="006212C8" w:rsidP="000F02C2">
                            <w:pPr>
                              <w:pStyle w:val="Web"/>
                              <w:snapToGrid w:val="0"/>
                              <w:spacing w:before="0" w:beforeAutospacing="0" w:after="0" w:afterAutospacing="0"/>
                              <w:ind w:leftChars="100" w:left="200"/>
                              <w:jc w:val="both"/>
                              <w:rPr>
                                <w:rFonts w:ascii="BIZ UDPゴシック" w:eastAsia="BIZ UDPゴシック" w:hAnsi="BIZ UDPゴシック" w:cstheme="minorBidi"/>
                                <w:kern w:val="24"/>
                                <w:sz w:val="16"/>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BA0D01" id="_x0000_s1213" type="#_x0000_t202" style="position:absolute;left:0;text-align:left;margin-left:282.95pt;margin-top:16.7pt;width:216.95pt;height:17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" filled="f" stroked="f">
                <v:textbox>
                  <w:txbxContent>
                    <w:p w14:paraId="37599639" w14:textId="77777777" w:rsidR="006212C8" w:rsidRDefault="006212C8" w:rsidP="000F02C2">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F93C44">
                        <w:rPr>
                          <w:rFonts w:ascii="BIZ UDPゴシック" w:hAnsi="BIZ UDPゴシック" w:cs="Meiryo UI"/>
                          <w:noProof/>
                          <w:color w:val="000000" w:themeColor="text1"/>
                        </w:rPr>
                        <w:drawing>
                          <wp:inline distT="0" distB="0" distL="0" distR="0" wp14:anchorId="54F27D46" wp14:editId="684ED345">
                            <wp:extent cx="2069709" cy="1491747"/>
                            <wp:effectExtent l="0" t="0" r="6985" b="0"/>
                            <wp:docPr id="130464" name="Picture 1131" descr="写真21　用地の貸付事例（竜華水みらい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 name="Picture 1131" descr="写真21　用地の貸付事例（竜華水みらいセンター）"/>
                                    <pic:cNvPicPr>
                                      <a:picLocks noChangeAspect="1" noChangeArrowheads="1"/>
                                    </pic:cNvPicPr>
                                  </pic:nvPicPr>
                                  <pic:blipFill>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85593" cy="1503195"/>
                                    </a:xfrm>
                                    <a:prstGeom prst="rect">
                                      <a:avLst/>
                                    </a:prstGeom>
                                    <a:ln w="9525">
                                      <a:noFill/>
                                      <a:miter lim="800000"/>
                                      <a:headEnd/>
                                      <a:tailEnd/>
                                    </a:ln>
                                    <a:effectLst/>
                                    <a:extLst>
                                      <a:ext uri="{909E8E84-426E-40DD-AFC4-6F175D3DCCD1}">
                                        <a14:hiddenFill xmlns:a14="http://schemas.microsoft.com/office/drawing/2010/main">
                                          <a:solidFill>
                                            <a:srgbClr val="FFFFFF"/>
                                          </a:solidFill>
                                        </a14:hiddenFill>
                                      </a:ext>
                                    </a:extLst>
                                  </pic:spPr>
                                </pic:pic>
                              </a:graphicData>
                            </a:graphic>
                          </wp:inline>
                        </w:drawing>
                      </w:r>
                    </w:p>
                    <w:p w14:paraId="02E4D5F6" w14:textId="1B15E389" w:rsidR="006212C8" w:rsidRDefault="006212C8" w:rsidP="000F02C2">
                      <w:pPr>
                        <w:pStyle w:val="Web"/>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写</w:t>
                      </w:r>
                      <w:r w:rsidRPr="007D2C99">
                        <w:rPr>
                          <w:rFonts w:ascii="BIZ UDPゴシック" w:eastAsia="BIZ UDPゴシック" w:hAnsi="BIZ UDPゴシック" w:cstheme="minorBidi" w:hint="eastAsia"/>
                          <w:color w:val="000000" w:themeColor="text1"/>
                          <w:kern w:val="24"/>
                          <w:sz w:val="18"/>
                          <w:szCs w:val="18"/>
                        </w:rPr>
                        <w:t>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1</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用地の</w:t>
                      </w:r>
                      <w:r w:rsidRPr="007D2C99">
                        <w:rPr>
                          <w:rFonts w:ascii="BIZ UDPゴシック" w:eastAsia="BIZ UDPゴシック" w:hAnsi="BIZ UDPゴシック" w:cstheme="minorBidi"/>
                          <w:kern w:val="24"/>
                          <w:sz w:val="18"/>
                          <w:szCs w:val="18"/>
                        </w:rPr>
                        <w:t>貸付</w:t>
                      </w:r>
                      <w:r>
                        <w:rPr>
                          <w:rFonts w:ascii="BIZ UDPゴシック" w:eastAsia="BIZ UDPゴシック" w:hAnsi="BIZ UDPゴシック" w:cstheme="minorBidi" w:hint="eastAsia"/>
                          <w:kern w:val="24"/>
                          <w:sz w:val="18"/>
                          <w:szCs w:val="18"/>
                        </w:rPr>
                        <w:t>事例</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竜華</w:t>
                      </w:r>
                      <w:r>
                        <w:rPr>
                          <w:rFonts w:ascii="BIZ UDPゴシック" w:eastAsia="BIZ UDPゴシック" w:hAnsi="BIZ UDPゴシック" w:cstheme="minorBidi"/>
                          <w:kern w:val="24"/>
                          <w:sz w:val="18"/>
                          <w:szCs w:val="18"/>
                        </w:rPr>
                        <w:t>水みらい</w:t>
                      </w:r>
                      <w:r>
                        <w:rPr>
                          <w:rFonts w:ascii="BIZ UDPゴシック" w:eastAsia="BIZ UDPゴシック" w:hAnsi="BIZ UDPゴシック" w:cstheme="minorBidi" w:hint="eastAsia"/>
                          <w:kern w:val="24"/>
                          <w:sz w:val="18"/>
                          <w:szCs w:val="18"/>
                        </w:rPr>
                        <w:t>センター）</w:t>
                      </w:r>
                    </w:p>
                    <w:p w14:paraId="1FF0FC43" w14:textId="77777777" w:rsidR="006212C8" w:rsidRPr="00DF3DF3" w:rsidRDefault="006212C8" w:rsidP="000F02C2">
                      <w:pPr>
                        <w:pStyle w:val="Web"/>
                        <w:snapToGrid w:val="0"/>
                        <w:spacing w:before="0" w:beforeAutospacing="0" w:after="0" w:afterAutospacing="0"/>
                        <w:jc w:val="both"/>
                        <w:rPr>
                          <w:rFonts w:ascii="BIZ UDPゴシック" w:eastAsia="BIZ UDPゴシック" w:hAnsi="BIZ UDPゴシック" w:cstheme="minorBidi"/>
                          <w:strike/>
                          <w:kern w:val="24"/>
                          <w:sz w:val="16"/>
                          <w:szCs w:val="18"/>
                        </w:rPr>
                      </w:pPr>
                      <w:r w:rsidRPr="00DF3DF3">
                        <w:rPr>
                          <w:rFonts w:ascii="BIZ UDPゴシック" w:eastAsia="BIZ UDPゴシック" w:hAnsi="BIZ UDPゴシック" w:cstheme="minorBidi" w:hint="eastAsia"/>
                          <w:kern w:val="24"/>
                          <w:sz w:val="16"/>
                          <w:szCs w:val="18"/>
                        </w:rPr>
                        <w:t>（水処理</w:t>
                      </w:r>
                      <w:r w:rsidRPr="00DF3DF3">
                        <w:rPr>
                          <w:rFonts w:ascii="BIZ UDPゴシック" w:eastAsia="BIZ UDPゴシック" w:hAnsi="BIZ UDPゴシック" w:cstheme="minorBidi"/>
                          <w:kern w:val="24"/>
                          <w:sz w:val="16"/>
                          <w:szCs w:val="18"/>
                        </w:rPr>
                        <w:t>施設の大部分を地下式とし、</w:t>
                      </w:r>
                      <w:r w:rsidRPr="00DF3DF3">
                        <w:rPr>
                          <w:rFonts w:ascii="BIZ UDPゴシック" w:eastAsia="BIZ UDPゴシック" w:hAnsi="BIZ UDPゴシック" w:cstheme="minorBidi" w:hint="eastAsia"/>
                          <w:kern w:val="24"/>
                          <w:sz w:val="16"/>
                          <w:szCs w:val="18"/>
                        </w:rPr>
                        <w:t>その</w:t>
                      </w:r>
                      <w:r w:rsidRPr="00DF3DF3">
                        <w:rPr>
                          <w:rFonts w:ascii="BIZ UDPゴシック" w:eastAsia="BIZ UDPゴシック" w:hAnsi="BIZ UDPゴシック" w:cstheme="minorBidi"/>
                          <w:kern w:val="24"/>
                          <w:sz w:val="16"/>
                          <w:szCs w:val="18"/>
                        </w:rPr>
                        <w:t>上部空間を</w:t>
                      </w:r>
                      <w:r w:rsidRPr="00DF3DF3">
                        <w:rPr>
                          <w:rFonts w:ascii="BIZ UDPゴシック" w:eastAsia="BIZ UDPゴシック" w:hAnsi="BIZ UDPゴシック" w:cstheme="minorBidi" w:hint="eastAsia"/>
                          <w:kern w:val="24"/>
                          <w:sz w:val="16"/>
                          <w:szCs w:val="18"/>
                        </w:rPr>
                        <w:t>民間事業者</w:t>
                      </w:r>
                      <w:r w:rsidRPr="00DF3DF3">
                        <w:rPr>
                          <w:rFonts w:ascii="BIZ UDPゴシック" w:eastAsia="BIZ UDPゴシック" w:hAnsi="BIZ UDPゴシック" w:cstheme="minorBidi"/>
                          <w:kern w:val="24"/>
                          <w:sz w:val="16"/>
                          <w:szCs w:val="18"/>
                        </w:rPr>
                        <w:t>に貸付</w:t>
                      </w:r>
                      <w:r w:rsidRPr="00DF3DF3">
                        <w:rPr>
                          <w:rFonts w:ascii="BIZ UDPゴシック" w:eastAsia="BIZ UDPゴシック" w:hAnsi="BIZ UDPゴシック" w:cstheme="minorBidi" w:hint="eastAsia"/>
                          <w:kern w:val="24"/>
                          <w:sz w:val="16"/>
                          <w:szCs w:val="18"/>
                        </w:rPr>
                        <w:t>けしています。</w:t>
                      </w:r>
                      <w:r w:rsidRPr="00DF3DF3">
                        <w:rPr>
                          <w:rFonts w:ascii="BIZ UDPゴシック" w:eastAsia="BIZ UDPゴシック" w:hAnsi="BIZ UDPゴシック" w:cstheme="minorBidi"/>
                          <w:kern w:val="24"/>
                          <w:sz w:val="16"/>
                          <w:szCs w:val="18"/>
                        </w:rPr>
                        <w:t>）</w:t>
                      </w:r>
                    </w:p>
                    <w:p w14:paraId="7B0A4B2A" w14:textId="77777777" w:rsidR="006212C8" w:rsidRPr="00AB7F00" w:rsidRDefault="006212C8" w:rsidP="000F02C2">
                      <w:pPr>
                        <w:pStyle w:val="Web"/>
                        <w:snapToGrid w:val="0"/>
                        <w:spacing w:before="0" w:beforeAutospacing="0" w:after="0" w:afterAutospacing="0"/>
                        <w:ind w:leftChars="100" w:left="200"/>
                        <w:jc w:val="both"/>
                        <w:rPr>
                          <w:rFonts w:ascii="BIZ UDPゴシック" w:eastAsia="BIZ UDPゴシック" w:hAnsi="BIZ UDPゴシック" w:cstheme="minorBidi"/>
                          <w:kern w:val="24"/>
                          <w:sz w:val="16"/>
                          <w:szCs w:val="18"/>
                        </w:rPr>
                      </w:pPr>
                    </w:p>
                  </w:txbxContent>
                </v:textbox>
                <w10:wrap type="square"/>
              </v:shape>
            </w:pict>
          </mc:Fallback>
        </mc:AlternateContent>
      </w:r>
    </w:p>
    <w:p w14:paraId="7BFB2C33" w14:textId="77777777" w:rsidR="000F02C2" w:rsidRDefault="000F02C2" w:rsidP="000F02C2">
      <w:pPr>
        <w:autoSpaceDE w:val="0"/>
        <w:autoSpaceDN w:val="0"/>
        <w:ind w:rightChars="177" w:right="354"/>
        <w:jc w:val="both"/>
        <w:rPr>
          <w:rFonts w:ascii="BIZ UDPゴシック" w:hAnsi="BIZ UDPゴシック" w:cs="Meiryo UI"/>
          <w:color w:val="000000" w:themeColor="text1"/>
        </w:rPr>
      </w:pPr>
    </w:p>
    <w:tbl>
      <w:tblPr>
        <w:tblW w:w="4974" w:type="pct"/>
        <w:tblInd w:w="10" w:type="dxa"/>
        <w:tblCellMar>
          <w:top w:w="57" w:type="dxa"/>
          <w:left w:w="57" w:type="dxa"/>
          <w:bottom w:w="57" w:type="dxa"/>
          <w:right w:w="57" w:type="dxa"/>
        </w:tblCellMar>
        <w:tblLook w:val="0600" w:firstRow="0" w:lastRow="0" w:firstColumn="0" w:lastColumn="0" w:noHBand="1" w:noVBand="1"/>
      </w:tblPr>
      <w:tblGrid>
        <w:gridCol w:w="4238"/>
        <w:gridCol w:w="1471"/>
        <w:gridCol w:w="563"/>
        <w:gridCol w:w="1469"/>
        <w:gridCol w:w="499"/>
        <w:gridCol w:w="1475"/>
      </w:tblGrid>
      <w:tr w:rsidR="000F02C2" w:rsidRPr="00DB717F" w14:paraId="0F1D1585" w14:textId="77777777" w:rsidTr="0072383F">
        <w:trPr>
          <w:trHeight w:val="20"/>
        </w:trPr>
        <w:tc>
          <w:tcPr>
            <w:tcW w:w="2181"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6DDB9962"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成</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果</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指</w:t>
            </w:r>
            <w:r w:rsidRPr="006B05F2">
              <w:rPr>
                <w:rFonts w:cstheme="majorHAnsi" w:hint="eastAsia"/>
                <w:color w:val="FFFFFF" w:themeColor="background1"/>
                <w:sz w:val="18"/>
                <w:szCs w:val="18"/>
              </w:rPr>
              <w:t xml:space="preserve"> </w:t>
            </w:r>
            <w:r w:rsidRPr="006B05F2">
              <w:rPr>
                <w:rFonts w:cstheme="majorHAnsi" w:hint="eastAsia"/>
                <w:color w:val="FFFFFF" w:themeColor="background1"/>
                <w:sz w:val="18"/>
                <w:szCs w:val="18"/>
              </w:rPr>
              <w:t>標</w:t>
            </w:r>
          </w:p>
        </w:tc>
        <w:tc>
          <w:tcPr>
            <w:tcW w:w="757"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1C98445B"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017</w:t>
            </w:r>
            <w:r w:rsidRPr="006B05F2">
              <w:rPr>
                <w:rFonts w:cstheme="majorHAnsi" w:hint="eastAsia"/>
                <w:color w:val="FFFFFF" w:themeColor="background1"/>
                <w:sz w:val="18"/>
                <w:szCs w:val="18"/>
              </w:rPr>
              <w:t>年度</w:t>
            </w:r>
          </w:p>
        </w:tc>
        <w:tc>
          <w:tcPr>
            <w:tcW w:w="290" w:type="pct"/>
            <w:tcBorders>
              <w:top w:val="single" w:sz="8" w:space="0" w:color="FFFFFF"/>
              <w:left w:val="single" w:sz="8" w:space="0" w:color="FFFFFF"/>
              <w:right w:val="single" w:sz="8" w:space="0" w:color="FFFFFF"/>
            </w:tcBorders>
            <w:shd w:val="clear" w:color="auto" w:fill="auto"/>
          </w:tcPr>
          <w:p w14:paraId="1883255D" w14:textId="77777777" w:rsidR="000F02C2" w:rsidRPr="001328E9" w:rsidRDefault="000F02C2" w:rsidP="0072383F">
            <w:pPr>
              <w:autoSpaceDE w:val="0"/>
              <w:autoSpaceDN w:val="0"/>
              <w:snapToGrid w:val="0"/>
              <w:jc w:val="center"/>
              <w:rPr>
                <w:rFonts w:cstheme="majorHAnsi"/>
                <w:color w:val="FFFFFF" w:themeColor="background1"/>
                <w:sz w:val="18"/>
                <w:szCs w:val="20"/>
              </w:rPr>
            </w:pPr>
          </w:p>
        </w:tc>
        <w:tc>
          <w:tcPr>
            <w:tcW w:w="756"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7A3D0D24"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022</w:t>
            </w:r>
            <w:r w:rsidRPr="006B05F2">
              <w:rPr>
                <w:rFonts w:cstheme="majorHAnsi" w:hint="eastAsia"/>
                <w:color w:val="FFFFFF" w:themeColor="background1"/>
                <w:sz w:val="18"/>
                <w:szCs w:val="18"/>
              </w:rPr>
              <w:t>年度</w:t>
            </w:r>
          </w:p>
        </w:tc>
        <w:tc>
          <w:tcPr>
            <w:tcW w:w="257" w:type="pct"/>
            <w:tcBorders>
              <w:top w:val="single" w:sz="8" w:space="0" w:color="FFFFFF"/>
              <w:left w:val="single" w:sz="8" w:space="0" w:color="FFFFFF"/>
              <w:right w:val="single" w:sz="8" w:space="0" w:color="FFFFFF"/>
            </w:tcBorders>
            <w:shd w:val="clear" w:color="auto" w:fill="auto"/>
          </w:tcPr>
          <w:p w14:paraId="132E0C4D" w14:textId="77777777" w:rsidR="000F02C2" w:rsidRPr="001328E9" w:rsidRDefault="000F02C2" w:rsidP="0072383F">
            <w:pPr>
              <w:autoSpaceDE w:val="0"/>
              <w:autoSpaceDN w:val="0"/>
              <w:snapToGrid w:val="0"/>
              <w:jc w:val="center"/>
              <w:rPr>
                <w:rFonts w:cstheme="majorHAnsi"/>
                <w:color w:val="FFFFFF" w:themeColor="background1"/>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00B050"/>
            <w:tcMar>
              <w:top w:w="9" w:type="dxa"/>
              <w:left w:w="9" w:type="dxa"/>
              <w:bottom w:w="0" w:type="dxa"/>
              <w:right w:w="9" w:type="dxa"/>
            </w:tcMar>
            <w:vAlign w:val="center"/>
            <w:hideMark/>
          </w:tcPr>
          <w:p w14:paraId="689AA0F0" w14:textId="77777777" w:rsidR="000F02C2" w:rsidRPr="006B05F2" w:rsidRDefault="000F02C2" w:rsidP="0072383F">
            <w:pPr>
              <w:autoSpaceDE w:val="0"/>
              <w:autoSpaceDN w:val="0"/>
              <w:snapToGrid w:val="0"/>
              <w:jc w:val="center"/>
              <w:rPr>
                <w:rFonts w:cstheme="majorHAnsi"/>
                <w:color w:val="FFFFFF" w:themeColor="background1"/>
                <w:sz w:val="18"/>
                <w:szCs w:val="18"/>
              </w:rPr>
            </w:pPr>
            <w:r w:rsidRPr="006B05F2">
              <w:rPr>
                <w:rFonts w:cstheme="majorHAnsi" w:hint="eastAsia"/>
                <w:color w:val="FFFFFF" w:themeColor="background1"/>
                <w:sz w:val="18"/>
                <w:szCs w:val="18"/>
              </w:rPr>
              <w:t>2</w:t>
            </w:r>
            <w:r w:rsidRPr="006B05F2">
              <w:rPr>
                <w:rFonts w:cstheme="majorHAnsi"/>
                <w:color w:val="FFFFFF" w:themeColor="background1"/>
                <w:sz w:val="18"/>
                <w:szCs w:val="18"/>
              </w:rPr>
              <w:t>027</w:t>
            </w:r>
            <w:r w:rsidRPr="006B05F2">
              <w:rPr>
                <w:rFonts w:cstheme="majorHAnsi"/>
                <w:color w:val="FFFFFF" w:themeColor="background1"/>
                <w:sz w:val="18"/>
                <w:szCs w:val="18"/>
              </w:rPr>
              <w:t>年度</w:t>
            </w:r>
            <w:r>
              <w:rPr>
                <w:rFonts w:cstheme="majorHAnsi" w:hint="eastAsia"/>
                <w:color w:val="FFFFFF" w:themeColor="background1"/>
                <w:sz w:val="18"/>
                <w:szCs w:val="18"/>
              </w:rPr>
              <w:t>（目標）</w:t>
            </w:r>
          </w:p>
        </w:tc>
      </w:tr>
      <w:tr w:rsidR="000F02C2" w:rsidRPr="00DB717F" w14:paraId="74BC1FB5" w14:textId="77777777" w:rsidTr="0072383F">
        <w:trPr>
          <w:trHeight w:val="397"/>
        </w:trPr>
        <w:tc>
          <w:tcPr>
            <w:tcW w:w="2181"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69CF4C3B" w14:textId="77777777" w:rsidR="000F02C2" w:rsidRPr="001328E9" w:rsidRDefault="000F02C2" w:rsidP="0072383F">
            <w:pPr>
              <w:autoSpaceDE w:val="0"/>
              <w:autoSpaceDN w:val="0"/>
              <w:snapToGrid w:val="0"/>
              <w:rPr>
                <w:rFonts w:cstheme="majorHAnsi"/>
                <w:sz w:val="18"/>
                <w:szCs w:val="20"/>
              </w:rPr>
            </w:pPr>
            <w:r>
              <w:rPr>
                <w:rFonts w:cstheme="majorHAnsi" w:hint="eastAsia"/>
                <w:sz w:val="18"/>
                <w:szCs w:val="20"/>
              </w:rPr>
              <w:t>自主財源収益累計額（</w:t>
            </w:r>
            <w:r>
              <w:rPr>
                <w:rFonts w:cstheme="majorHAnsi" w:hint="eastAsia"/>
                <w:sz w:val="18"/>
                <w:szCs w:val="20"/>
              </w:rPr>
              <w:t>2</w:t>
            </w:r>
            <w:r>
              <w:rPr>
                <w:rFonts w:cstheme="majorHAnsi"/>
                <w:sz w:val="18"/>
                <w:szCs w:val="20"/>
              </w:rPr>
              <w:t>018</w:t>
            </w:r>
            <w:r>
              <w:rPr>
                <w:rFonts w:cstheme="majorHAnsi" w:hint="eastAsia"/>
                <w:sz w:val="18"/>
                <w:szCs w:val="20"/>
              </w:rPr>
              <w:t>年度～）</w:t>
            </w:r>
          </w:p>
        </w:tc>
        <w:tc>
          <w:tcPr>
            <w:tcW w:w="757"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hideMark/>
          </w:tcPr>
          <w:p w14:paraId="50AC671F" w14:textId="77777777" w:rsidR="000F02C2" w:rsidRPr="001328E9" w:rsidRDefault="000F02C2" w:rsidP="0072383F">
            <w:pPr>
              <w:autoSpaceDE w:val="0"/>
              <w:autoSpaceDN w:val="0"/>
              <w:snapToGrid w:val="0"/>
              <w:jc w:val="center"/>
              <w:rPr>
                <w:rFonts w:cstheme="majorHAnsi"/>
                <w:sz w:val="18"/>
                <w:szCs w:val="20"/>
              </w:rPr>
            </w:pPr>
            <w:r w:rsidRPr="00F10B26">
              <w:rPr>
                <w:rFonts w:cstheme="majorHAnsi" w:hint="eastAsia"/>
                <w:sz w:val="28"/>
                <w:szCs w:val="32"/>
              </w:rPr>
              <w:t>－</w:t>
            </w:r>
          </w:p>
        </w:tc>
        <w:tc>
          <w:tcPr>
            <w:tcW w:w="290" w:type="pct"/>
            <w:tcBorders>
              <w:left w:val="single" w:sz="8" w:space="0" w:color="FFFFFF"/>
              <w:right w:val="single" w:sz="8" w:space="0" w:color="FFFFFF"/>
            </w:tcBorders>
            <w:shd w:val="clear" w:color="auto" w:fill="auto"/>
          </w:tcPr>
          <w:p w14:paraId="00FCFB7D" w14:textId="77777777" w:rsidR="000F02C2" w:rsidRPr="001328E9" w:rsidRDefault="000F02C2" w:rsidP="0072383F">
            <w:pPr>
              <w:autoSpaceDE w:val="0"/>
              <w:autoSpaceDN w:val="0"/>
              <w:snapToGrid w:val="0"/>
              <w:jc w:val="right"/>
              <w:rPr>
                <w:rFonts w:cstheme="majorHAnsi"/>
                <w:sz w:val="18"/>
                <w:szCs w:val="20"/>
              </w:rPr>
            </w:pPr>
            <w:r>
              <w:rPr>
                <w:rFonts w:cstheme="majorHAnsi" w:hint="eastAsia"/>
                <w:noProof/>
                <w:color w:val="FFFFFF" w:themeColor="background1"/>
                <w:sz w:val="18"/>
                <w:szCs w:val="20"/>
              </w:rPr>
              <mc:AlternateContent>
                <mc:Choice Requires="wps">
                  <w:drawing>
                    <wp:anchor distT="0" distB="0" distL="114300" distR="114300" simplePos="0" relativeHeight="251617792" behindDoc="1" locked="0" layoutInCell="1" allowOverlap="1" wp14:anchorId="37AD2BD0" wp14:editId="7D2B2D8E">
                      <wp:simplePos x="0" y="0"/>
                      <wp:positionH relativeFrom="column">
                        <wp:posOffset>-18415</wp:posOffset>
                      </wp:positionH>
                      <wp:positionV relativeFrom="paragraph">
                        <wp:posOffset>10795</wp:posOffset>
                      </wp:positionV>
                      <wp:extent cx="1585595" cy="205740"/>
                      <wp:effectExtent l="0" t="0" r="0" b="3810"/>
                      <wp:wrapNone/>
                      <wp:docPr id="8" name="右矢印 27"/>
                      <wp:cNvGraphicFramePr/>
                      <a:graphic xmlns:a="http://schemas.openxmlformats.org/drawingml/2006/main">
                        <a:graphicData uri="http://schemas.microsoft.com/office/word/2010/wordprocessingShape">
                          <wps:wsp>
                            <wps:cNvSpPr/>
                            <wps:spPr>
                              <a:xfrm>
                                <a:off x="0" y="0"/>
                                <a:ext cx="1585595" cy="205740"/>
                              </a:xfrm>
                              <a:prstGeom prst="rightArrow">
                                <a:avLst>
                                  <a:gd name="adj1" fmla="val 100000"/>
                                  <a:gd name="adj2" fmla="val 75483"/>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D01EE" id="右矢印 27" o:spid="_x0000_s1026" type="#_x0000_t13" style="position:absolute;left:0;text-align:left;margin-left:-1.45pt;margin-top:.85pt;width:124.85pt;height:16.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" adj="19484,0" fillcolor="#eaf1dd [662]" stroked="f" strokeweight="2pt"/>
                  </w:pict>
                </mc:Fallback>
              </mc:AlternateContent>
            </w:r>
          </w:p>
        </w:tc>
        <w:tc>
          <w:tcPr>
            <w:tcW w:w="756"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04489B1E" w14:textId="77777777" w:rsidR="000F02C2" w:rsidRPr="0013785E" w:rsidRDefault="000F02C2" w:rsidP="0072383F">
            <w:pPr>
              <w:autoSpaceDE w:val="0"/>
              <w:autoSpaceDN w:val="0"/>
              <w:snapToGrid w:val="0"/>
              <w:jc w:val="right"/>
              <w:rPr>
                <w:rFonts w:cstheme="majorHAnsi"/>
                <w:sz w:val="18"/>
                <w:szCs w:val="20"/>
              </w:rPr>
            </w:pPr>
            <w:r>
              <w:rPr>
                <w:rFonts w:cstheme="majorHAnsi"/>
                <w:sz w:val="28"/>
                <w:szCs w:val="20"/>
              </w:rPr>
              <w:t>23</w:t>
            </w:r>
            <w:r w:rsidRPr="0013785E">
              <w:rPr>
                <w:rFonts w:cstheme="majorHAnsi"/>
                <w:sz w:val="28"/>
                <w:szCs w:val="20"/>
              </w:rPr>
              <w:t xml:space="preserve"> </w:t>
            </w:r>
            <w:r>
              <w:rPr>
                <w:rFonts w:cstheme="majorHAnsi" w:hint="eastAsia"/>
                <w:sz w:val="18"/>
                <w:szCs w:val="20"/>
              </w:rPr>
              <w:t>億円</w:t>
            </w:r>
          </w:p>
        </w:tc>
        <w:tc>
          <w:tcPr>
            <w:tcW w:w="257" w:type="pct"/>
            <w:tcBorders>
              <w:left w:val="single" w:sz="8" w:space="0" w:color="FFFFFF"/>
              <w:right w:val="single" w:sz="8" w:space="0" w:color="FFFFFF"/>
            </w:tcBorders>
            <w:shd w:val="clear" w:color="auto" w:fill="auto"/>
          </w:tcPr>
          <w:p w14:paraId="707383EC" w14:textId="77777777" w:rsidR="000F02C2" w:rsidRPr="001328E9" w:rsidRDefault="000F02C2" w:rsidP="0072383F">
            <w:pPr>
              <w:autoSpaceDE w:val="0"/>
              <w:autoSpaceDN w:val="0"/>
              <w:snapToGrid w:val="0"/>
              <w:jc w:val="right"/>
              <w:rPr>
                <w:rFonts w:cstheme="majorHAnsi"/>
                <w:bCs/>
                <w:sz w:val="18"/>
                <w:szCs w:val="20"/>
              </w:rPr>
            </w:pPr>
          </w:p>
        </w:tc>
        <w:tc>
          <w:tcPr>
            <w:tcW w:w="759" w:type="pct"/>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9" w:type="dxa"/>
              <w:left w:w="170" w:type="dxa"/>
              <w:bottom w:w="0" w:type="dxa"/>
              <w:right w:w="170" w:type="dxa"/>
            </w:tcMar>
            <w:vAlign w:val="center"/>
            <w:hideMark/>
          </w:tcPr>
          <w:p w14:paraId="1A98D8A6" w14:textId="77777777" w:rsidR="000F02C2" w:rsidRPr="001328E9" w:rsidRDefault="000F02C2" w:rsidP="0072383F">
            <w:pPr>
              <w:autoSpaceDE w:val="0"/>
              <w:autoSpaceDN w:val="0"/>
              <w:snapToGrid w:val="0"/>
              <w:jc w:val="right"/>
              <w:rPr>
                <w:rFonts w:cstheme="majorHAnsi"/>
                <w:sz w:val="18"/>
                <w:szCs w:val="20"/>
              </w:rPr>
            </w:pPr>
            <w:r>
              <w:rPr>
                <w:rFonts w:cstheme="majorHAnsi"/>
                <w:sz w:val="28"/>
                <w:szCs w:val="20"/>
              </w:rPr>
              <w:t xml:space="preserve">50 </w:t>
            </w:r>
            <w:r>
              <w:rPr>
                <w:rFonts w:cstheme="majorHAnsi" w:hint="eastAsia"/>
                <w:sz w:val="18"/>
                <w:szCs w:val="20"/>
              </w:rPr>
              <w:t>億円</w:t>
            </w:r>
          </w:p>
        </w:tc>
      </w:tr>
    </w:tbl>
    <w:p w14:paraId="701966ED" w14:textId="77777777" w:rsidR="000F02C2" w:rsidRPr="003D626F" w:rsidRDefault="000F02C2" w:rsidP="000F02C2">
      <w:pPr>
        <w:autoSpaceDE w:val="0"/>
        <w:autoSpaceDN w:val="0"/>
        <w:snapToGrid w:val="0"/>
        <w:ind w:rightChars="177" w:right="354"/>
        <w:jc w:val="both"/>
        <w:rPr>
          <w:rFonts w:ascii="BIZ UDPゴシック" w:hAnsi="BIZ UDPゴシック" w:cs="Meiryo UI"/>
          <w:color w:val="000000" w:themeColor="text1"/>
        </w:rPr>
      </w:pPr>
      <w:r w:rsidRPr="00D92584">
        <w:rPr>
          <w:rFonts w:ascii="BIZ UDPゴシック" w:hAnsi="BIZ UDPゴシック" w:cs="ＭＳ ゴシック" w:hint="eastAsia"/>
          <w:sz w:val="16"/>
        </w:rPr>
        <w:t>※</w:t>
      </w:r>
      <w:r>
        <w:rPr>
          <w:rFonts w:cstheme="majorHAnsi" w:hint="eastAsia"/>
          <w:sz w:val="16"/>
        </w:rPr>
        <w:t>2</w:t>
      </w:r>
      <w:r>
        <w:rPr>
          <w:rFonts w:cstheme="majorHAnsi"/>
          <w:sz w:val="16"/>
        </w:rPr>
        <w:t>018</w:t>
      </w:r>
      <w:r>
        <w:rPr>
          <w:rFonts w:cstheme="majorHAnsi" w:hint="eastAsia"/>
          <w:sz w:val="16"/>
        </w:rPr>
        <w:t>年度以降の自主財源収益額の累計を成果指標としています。</w:t>
      </w:r>
    </w:p>
    <w:p w14:paraId="2800CFEB" w14:textId="77777777" w:rsidR="000F02C2" w:rsidRDefault="000F02C2" w:rsidP="00250A14">
      <w:pPr>
        <w:autoSpaceDE w:val="0"/>
        <w:autoSpaceDN w:val="0"/>
        <w:jc w:val="both"/>
        <w:rPr>
          <w:rFonts w:cstheme="majorHAnsi"/>
          <w:color w:val="000000" w:themeColor="text1"/>
          <w:bdr w:val="single" w:sz="4" w:space="0" w:color="auto"/>
        </w:rPr>
        <w:sectPr w:rsidR="000F02C2" w:rsidSect="00BB75BD">
          <w:endnotePr>
            <w:numFmt w:val="decimal"/>
          </w:endnotePr>
          <w:pgSz w:w="11906" w:h="16838"/>
          <w:pgMar w:top="1440" w:right="1080" w:bottom="1440" w:left="1080" w:header="851" w:footer="850" w:gutter="0"/>
          <w:pgNumType w:fmt="numberInDash"/>
          <w:cols w:space="425"/>
          <w:titlePg/>
          <w:docGrid w:type="lines" w:linePitch="360"/>
        </w:sectPr>
      </w:pPr>
    </w:p>
    <w:p w14:paraId="77606DD4" w14:textId="58E2DD12" w:rsidR="00011474" w:rsidRPr="00623825" w:rsidRDefault="000F02C2" w:rsidP="00250A14">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37200FDE" w14:textId="078F5E61" w:rsidR="002E24FE" w:rsidRPr="00BB4629" w:rsidRDefault="00E0430D" w:rsidP="00960DF4">
      <w:pPr>
        <w:pStyle w:val="2"/>
      </w:pPr>
      <w:r>
        <w:rPr>
          <w:rFonts w:hint="eastAsia"/>
        </w:rPr>
        <w:t xml:space="preserve"> </w:t>
      </w:r>
      <w:bookmarkStart w:id="109" w:name="_Toc141201740"/>
      <w:bookmarkStart w:id="110" w:name="_Toc148033449"/>
      <w:bookmarkStart w:id="111" w:name="_Toc148535957"/>
      <w:bookmarkEnd w:id="104"/>
      <w:r w:rsidR="000F02C2">
        <w:rPr>
          <w:rFonts w:hint="eastAsia"/>
        </w:rPr>
        <w:t>高度処理</w:t>
      </w:r>
      <w:r w:rsidR="000F02C2" w:rsidRPr="007D2C99">
        <w:rPr>
          <w:rFonts w:hint="eastAsia"/>
          <w:sz w:val="28"/>
          <w:szCs w:val="20"/>
        </w:rPr>
        <w:t>（</w:t>
      </w:r>
      <w:r w:rsidR="00394BF0" w:rsidRPr="007D2C99">
        <w:rPr>
          <w:rFonts w:hint="eastAsia"/>
          <w:sz w:val="28"/>
          <w:szCs w:val="20"/>
        </w:rPr>
        <w:t>公共用水域に対するニーズ変化への対応</w:t>
      </w:r>
      <w:r w:rsidR="000F02C2" w:rsidRPr="000F02C2">
        <w:rPr>
          <w:rFonts w:hint="eastAsia"/>
          <w:sz w:val="28"/>
          <w:szCs w:val="20"/>
        </w:rPr>
        <w:t>）</w:t>
      </w:r>
      <w:bookmarkEnd w:id="109"/>
      <w:bookmarkEnd w:id="110"/>
      <w:bookmarkEnd w:id="111"/>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25310A" w:rsidRPr="00DB717F" w14:paraId="3F9D7140" w14:textId="77777777" w:rsidTr="00781570">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372D6763" w14:textId="77777777" w:rsidR="0025310A" w:rsidRPr="00337B8B" w:rsidRDefault="0025310A" w:rsidP="00E0430D">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63E41243" w14:textId="35F432D2" w:rsidR="0025310A" w:rsidRPr="00D772E0" w:rsidRDefault="0025310A" w:rsidP="00D772E0">
            <w:pPr>
              <w:pStyle w:val="a3"/>
              <w:numPr>
                <w:ilvl w:val="0"/>
                <w:numId w:val="19"/>
              </w:numPr>
              <w:autoSpaceDE w:val="0"/>
              <w:autoSpaceDN w:val="0"/>
              <w:snapToGrid w:val="0"/>
              <w:ind w:leftChars="0"/>
              <w:jc w:val="both"/>
              <w:rPr>
                <w:rFonts w:cstheme="majorHAnsi"/>
              </w:rPr>
            </w:pPr>
            <w:r w:rsidRPr="00D772E0">
              <w:rPr>
                <w:rFonts w:cstheme="majorHAnsi" w:hint="eastAsia"/>
              </w:rPr>
              <w:t>人口減少に伴う</w:t>
            </w:r>
            <w:r w:rsidR="0082454C" w:rsidRPr="00D772E0">
              <w:rPr>
                <w:rFonts w:cstheme="majorHAnsi" w:hint="eastAsia"/>
              </w:rPr>
              <w:t>汚</w:t>
            </w:r>
            <w:r w:rsidRPr="00D772E0">
              <w:rPr>
                <w:rFonts w:cstheme="majorHAnsi" w:hint="eastAsia"/>
              </w:rPr>
              <w:t>水量の減少に応じて処理施設の</w:t>
            </w:r>
            <w:r w:rsidR="00A60398" w:rsidRPr="00D772E0">
              <w:rPr>
                <w:rFonts w:cstheme="majorHAnsi" w:hint="eastAsia"/>
              </w:rPr>
              <w:t>縮小（</w:t>
            </w:r>
            <w:r w:rsidRPr="00D772E0">
              <w:rPr>
                <w:rFonts w:cstheme="majorHAnsi" w:hint="eastAsia"/>
              </w:rPr>
              <w:t>ダウンサイジング</w:t>
            </w:r>
            <w:r w:rsidR="00A60398" w:rsidRPr="00D772E0">
              <w:rPr>
                <w:rFonts w:cstheme="majorHAnsi" w:hint="eastAsia"/>
              </w:rPr>
              <w:t>）</w:t>
            </w:r>
            <w:r w:rsidRPr="00D772E0">
              <w:rPr>
                <w:rFonts w:cstheme="majorHAnsi" w:hint="eastAsia"/>
              </w:rPr>
              <w:t>を検討します。また、公共用水域への排出汚濁負荷量の減少に応じた下水処理場の適正な処理水質について検討を進めます。</w:t>
            </w:r>
          </w:p>
        </w:tc>
      </w:tr>
      <w:tr w:rsidR="0025310A" w:rsidRPr="00734013" w14:paraId="11772AD1"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160E8715" w14:textId="77777777" w:rsidR="0025310A" w:rsidRPr="00337B8B" w:rsidRDefault="0025310A" w:rsidP="00E0430D">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0BEDC71F" w14:textId="0058B999" w:rsidR="00E0430D"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人口減少により汚水量の減少が進み、将来的には処理施設能力と処理水量の</w:t>
            </w:r>
            <w:r w:rsidR="00A60398" w:rsidRPr="00BF13FA">
              <w:rPr>
                <w:rFonts w:cstheme="majorHAnsi" w:hint="eastAsia"/>
              </w:rPr>
              <w:t>乖離が生じることが想定されます。これ</w:t>
            </w:r>
            <w:r w:rsidRPr="00BF13FA">
              <w:rPr>
                <w:rFonts w:cstheme="majorHAnsi" w:hint="eastAsia"/>
              </w:rPr>
              <w:t>を解消するためには適宜、処理施設の</w:t>
            </w:r>
            <w:r w:rsidR="00A60398" w:rsidRPr="00BF13FA">
              <w:rPr>
                <w:rFonts w:cstheme="majorHAnsi" w:hint="eastAsia"/>
              </w:rPr>
              <w:t>縮小（</w:t>
            </w:r>
            <w:r w:rsidRPr="00BF13FA">
              <w:rPr>
                <w:rFonts w:cstheme="majorHAnsi" w:hint="eastAsia"/>
              </w:rPr>
              <w:t>ダウンサイジング</w:t>
            </w:r>
            <w:r w:rsidR="00A60398" w:rsidRPr="00BF13FA">
              <w:rPr>
                <w:rFonts w:cstheme="majorHAnsi" w:hint="eastAsia"/>
              </w:rPr>
              <w:t>）</w:t>
            </w:r>
            <w:r w:rsidRPr="00BF13FA">
              <w:rPr>
                <w:rFonts w:cstheme="majorHAnsi" w:hint="eastAsia"/>
              </w:rPr>
              <w:t>を進める必要があります。なお、</w:t>
            </w:r>
            <w:r w:rsidR="00A60398" w:rsidRPr="00BF13FA">
              <w:rPr>
                <w:rFonts w:cstheme="majorHAnsi" w:hint="eastAsia"/>
              </w:rPr>
              <w:t>そのためには</w:t>
            </w:r>
            <w:r w:rsidRPr="00BF13FA">
              <w:rPr>
                <w:rFonts w:cstheme="majorHAnsi" w:hint="eastAsia"/>
              </w:rPr>
              <w:t>分流式下水道における雨天時浸入水の削減も重要です。</w:t>
            </w:r>
          </w:p>
          <w:p w14:paraId="6573B129" w14:textId="11C956DA" w:rsidR="00E0430D"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下水道の整備等により、大阪湾</w:t>
            </w:r>
            <w:r w:rsidR="00CB2072" w:rsidRPr="00BF13FA">
              <w:rPr>
                <w:rFonts w:cstheme="majorHAnsi" w:hint="eastAsia"/>
              </w:rPr>
              <w:t>及び</w:t>
            </w:r>
            <w:r w:rsidRPr="00BF13FA">
              <w:rPr>
                <w:rFonts w:cstheme="majorHAnsi" w:hint="eastAsia"/>
              </w:rPr>
              <w:t>府内河川の水質は大幅に改善しました。今後、人口減少に伴う水量減少が</w:t>
            </w:r>
            <w:r w:rsidR="00F86454">
              <w:rPr>
                <w:rFonts w:cstheme="majorHAnsi" w:hint="eastAsia"/>
              </w:rPr>
              <w:t>進めば</w:t>
            </w:r>
            <w:r w:rsidRPr="00BF13FA">
              <w:rPr>
                <w:rFonts w:cstheme="majorHAnsi" w:hint="eastAsia"/>
              </w:rPr>
              <w:t>、下水道から排出される汚濁負荷量も減少</w:t>
            </w:r>
            <w:r w:rsidR="0082454C" w:rsidRPr="00BF13FA">
              <w:rPr>
                <w:rFonts w:cstheme="majorHAnsi" w:hint="eastAsia"/>
              </w:rPr>
              <w:t>します。</w:t>
            </w:r>
          </w:p>
          <w:p w14:paraId="4660FA82" w14:textId="679BF786" w:rsidR="0025310A" w:rsidRPr="00BF13FA" w:rsidRDefault="0025310A" w:rsidP="00C207AB">
            <w:pPr>
              <w:pStyle w:val="a3"/>
              <w:numPr>
                <w:ilvl w:val="0"/>
                <w:numId w:val="32"/>
              </w:numPr>
              <w:autoSpaceDE w:val="0"/>
              <w:autoSpaceDN w:val="0"/>
              <w:snapToGrid w:val="0"/>
              <w:ind w:leftChars="0"/>
              <w:jc w:val="both"/>
              <w:rPr>
                <w:rFonts w:cstheme="majorHAnsi"/>
              </w:rPr>
            </w:pPr>
            <w:r w:rsidRPr="00BF13FA">
              <w:rPr>
                <w:rFonts w:cstheme="majorHAnsi" w:hint="eastAsia"/>
              </w:rPr>
              <w:t>「第</w:t>
            </w:r>
            <w:r w:rsidRPr="00BF13FA">
              <w:rPr>
                <w:rFonts w:cstheme="majorHAnsi" w:hint="eastAsia"/>
              </w:rPr>
              <w:t>9</w:t>
            </w:r>
            <w:r w:rsidRPr="00BF13FA">
              <w:rPr>
                <w:rFonts w:cstheme="majorHAnsi" w:hint="eastAsia"/>
              </w:rPr>
              <w:t>次総量削減実施の在り方」や「瀬戸内海環境保全特別措置法の一部を改正する法律」のとおり、従来は削減対象としていた窒素やりん等の栄養塩類について、適切な濃度となるよう管理していく方向性が示されています。</w:t>
            </w:r>
          </w:p>
        </w:tc>
      </w:tr>
    </w:tbl>
    <w:p w14:paraId="23B24262" w14:textId="2EDD28A8" w:rsidR="0025310A" w:rsidRDefault="0025310A"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25310A" w:rsidRPr="00DB717F" w14:paraId="67F0F112"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08A974C2" w14:textId="77777777" w:rsidR="0025310A" w:rsidRPr="00945047" w:rsidRDefault="0025310A"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5F821C76" w14:textId="54EED9C4" w:rsidR="00E0430D" w:rsidRDefault="00931887" w:rsidP="00C207AB">
      <w:pPr>
        <w:pStyle w:val="a3"/>
        <w:numPr>
          <w:ilvl w:val="0"/>
          <w:numId w:val="33"/>
        </w:numPr>
        <w:autoSpaceDE w:val="0"/>
        <w:autoSpaceDN w:val="0"/>
        <w:snapToGrid w:val="0"/>
        <w:ind w:leftChars="50" w:left="270" w:hanging="170"/>
        <w:jc w:val="both"/>
      </w:pPr>
      <w:r w:rsidRPr="00E527F0">
        <w:rPr>
          <w:rFonts w:cstheme="majorHAnsi"/>
          <w:noProof/>
        </w:rPr>
        <mc:AlternateContent>
          <mc:Choice Requires="wps">
            <w:drawing>
              <wp:anchor distT="0" distB="0" distL="114300" distR="114300" simplePos="0" relativeHeight="251580928" behindDoc="0" locked="0" layoutInCell="1" allowOverlap="1" wp14:anchorId="400EBA34" wp14:editId="7C7FA2CF">
                <wp:simplePos x="0" y="0"/>
                <wp:positionH relativeFrom="column">
                  <wp:posOffset>2922905</wp:posOffset>
                </wp:positionH>
                <wp:positionV relativeFrom="paragraph">
                  <wp:posOffset>67755</wp:posOffset>
                </wp:positionV>
                <wp:extent cx="3317240" cy="2980690"/>
                <wp:effectExtent l="0" t="0" r="0" b="0"/>
                <wp:wrapSquare wrapText="bothSides"/>
                <wp:docPr id="67"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317240" cy="2980690"/>
                        </a:xfrm>
                        <a:prstGeom prst="rect">
                          <a:avLst/>
                        </a:prstGeom>
                        <a:noFill/>
                      </wps:spPr>
                      <wps:txbx>
                        <w:txbxContent>
                          <w:p w14:paraId="0D3D0BAB" w14:textId="479B12CA" w:rsidR="006212C8"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54165F">
                              <w:rPr>
                                <w:noProof/>
                              </w:rPr>
                              <w:drawing>
                                <wp:inline distT="0" distB="0" distL="0" distR="0" wp14:anchorId="65C82FA1" wp14:editId="21070F89">
                                  <wp:extent cx="3048806" cy="1898411"/>
                                  <wp:effectExtent l="0" t="0" r="0" b="6985"/>
                                  <wp:docPr id="130466" name="図 130466" descr="図39　大阪湾再生行動計画のコンセプト「魚庭（なにわ）の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6" name="図 130466" descr="図39　大阪湾再生行動計画のコンセプト「魚庭（なにわ）の海」"/>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999" cy="1906626"/>
                                          </a:xfrm>
                                          <a:prstGeom prst="rect">
                                            <a:avLst/>
                                          </a:prstGeom>
                                          <a:noFill/>
                                          <a:ln>
                                            <a:noFill/>
                                          </a:ln>
                                        </pic:spPr>
                                      </pic:pic>
                                    </a:graphicData>
                                  </a:graphic>
                                </wp:inline>
                              </w:drawing>
                            </w:r>
                          </w:p>
                          <w:p w14:paraId="262B3499" w14:textId="0F4F1AF1"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kern w:val="24"/>
                                <w:sz w:val="18"/>
                                <w:szCs w:val="18"/>
                              </w:rPr>
                              <w:t>39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大阪湾再生行動計画のコンセプト「魚庭（なにわ）の海」</w:t>
                            </w:r>
                          </w:p>
                          <w:p w14:paraId="59761717" w14:textId="77777777"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8FB0768" w14:textId="2F4AAC8D" w:rsidR="006212C8" w:rsidRPr="007D2C99"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同計画の目標</w:t>
                            </w:r>
                          </w:p>
                          <w:p w14:paraId="54BBFA40" w14:textId="1243AAC5" w:rsidR="006212C8" w:rsidRPr="0011788A"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「森・川・里・都市・海等のネットワークを通じて、美しく親しみやすい豊かな「魚庭（なにわ）の海」を</w:t>
                            </w:r>
                            <w:r w:rsidRPr="0011788A">
                              <w:rPr>
                                <w:rFonts w:ascii="BIZ UDPゴシック" w:eastAsia="BIZ UDPゴシック" w:hAnsi="BIZ UDPゴシック" w:cstheme="minorBidi" w:hint="eastAsia"/>
                                <w:kern w:val="24"/>
                                <w:sz w:val="16"/>
                                <w:szCs w:val="18"/>
                              </w:rPr>
                              <w:t>回復し、市民が誇りうる「大阪湾」を創出する。」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00EBA34" id="_x0000_s1214" type="#_x0000_t202" style="position:absolute;left:0;text-align:left;margin-left:230.15pt;margin-top:5.35pt;width:261.2pt;height:234.7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" filled="f" stroked="f">
                <v:textbox>
                  <w:txbxContent>
                    <w:p w14:paraId="0D3D0BAB" w14:textId="479B12CA" w:rsidR="006212C8"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54165F">
                        <w:rPr>
                          <w:noProof/>
                        </w:rPr>
                        <w:drawing>
                          <wp:inline distT="0" distB="0" distL="0" distR="0" wp14:anchorId="65C82FA1" wp14:editId="21070F89">
                            <wp:extent cx="3048806" cy="1898411"/>
                            <wp:effectExtent l="0" t="0" r="0" b="6985"/>
                            <wp:docPr id="130466" name="図 130466" descr="図39　大阪湾再生行動計画のコンセプト「魚庭（なにわ）の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6" name="図 130466" descr="図39　大阪湾再生行動計画のコンセプト「魚庭（なにわ）の海」"/>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61999" cy="1906626"/>
                                    </a:xfrm>
                                    <a:prstGeom prst="rect">
                                      <a:avLst/>
                                    </a:prstGeom>
                                    <a:noFill/>
                                    <a:ln>
                                      <a:noFill/>
                                    </a:ln>
                                  </pic:spPr>
                                </pic:pic>
                              </a:graphicData>
                            </a:graphic>
                          </wp:inline>
                        </w:drawing>
                      </w:r>
                    </w:p>
                    <w:p w14:paraId="262B3499" w14:textId="0F4F1AF1"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kern w:val="24"/>
                          <w:sz w:val="18"/>
                          <w:szCs w:val="18"/>
                        </w:rPr>
                        <w:t>図</w:t>
                      </w:r>
                      <w:r w:rsidR="00665AFE" w:rsidRPr="007D2C99">
                        <w:rPr>
                          <w:rFonts w:asciiTheme="majorHAnsi" w:eastAsia="BIZ UDPゴシック" w:hAnsiTheme="majorHAnsi" w:cstheme="majorHAnsi"/>
                          <w:kern w:val="24"/>
                          <w:sz w:val="18"/>
                          <w:szCs w:val="18"/>
                        </w:rPr>
                        <w:t>39</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大阪湾再生行動計画のコンセプト「魚庭（なにわ）の海」</w:t>
                      </w:r>
                    </w:p>
                    <w:p w14:paraId="59761717" w14:textId="77777777"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8FB0768" w14:textId="2F4AAC8D" w:rsidR="006212C8" w:rsidRPr="007D2C99"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同計画の目標</w:t>
                      </w:r>
                    </w:p>
                    <w:p w14:paraId="54BBFA40" w14:textId="1243AAC5" w:rsidR="006212C8" w:rsidRPr="0011788A" w:rsidRDefault="006212C8" w:rsidP="00E0430D">
                      <w:pPr>
                        <w:pStyle w:val="Web"/>
                        <w:snapToGrid w:val="0"/>
                        <w:spacing w:before="0" w:beforeAutospacing="0" w:after="0" w:afterAutospacing="0"/>
                        <w:jc w:val="both"/>
                        <w:rPr>
                          <w:rFonts w:ascii="BIZ UDPゴシック" w:eastAsia="BIZ UDPゴシック" w:hAnsi="BIZ UDPゴシック" w:cstheme="minorBidi"/>
                          <w:kern w:val="24"/>
                          <w:sz w:val="16"/>
                          <w:szCs w:val="18"/>
                        </w:rPr>
                      </w:pPr>
                      <w:r w:rsidRPr="007D2C99">
                        <w:rPr>
                          <w:rFonts w:ascii="BIZ UDPゴシック" w:eastAsia="BIZ UDPゴシック" w:hAnsi="BIZ UDPゴシック" w:cstheme="minorBidi" w:hint="eastAsia"/>
                          <w:kern w:val="24"/>
                          <w:sz w:val="16"/>
                          <w:szCs w:val="18"/>
                        </w:rPr>
                        <w:t>「森・川・里・都市・海等のネットワークを通じて、美しく親しみやすい豊かな「魚庭（なにわ）の海」を</w:t>
                      </w:r>
                      <w:r w:rsidRPr="0011788A">
                        <w:rPr>
                          <w:rFonts w:ascii="BIZ UDPゴシック" w:eastAsia="BIZ UDPゴシック" w:hAnsi="BIZ UDPゴシック" w:cstheme="minorBidi" w:hint="eastAsia"/>
                          <w:kern w:val="24"/>
                          <w:sz w:val="16"/>
                          <w:szCs w:val="18"/>
                        </w:rPr>
                        <w:t>回復し、市民が誇りうる「大阪湾」を創出する。」</w:t>
                      </w:r>
                    </w:p>
                  </w:txbxContent>
                </v:textbox>
                <w10:wrap type="square"/>
              </v:shape>
            </w:pict>
          </mc:Fallback>
        </mc:AlternateContent>
      </w:r>
      <w:r w:rsidR="00217773" w:rsidRPr="00217773">
        <w:rPr>
          <w:rFonts w:hint="eastAsia"/>
        </w:rPr>
        <w:t>人口減少に伴う汚水量の減少を踏まえ、水処理施設</w:t>
      </w:r>
      <w:r w:rsidR="0082454C" w:rsidRPr="00BF13FA">
        <w:rPr>
          <w:rFonts w:hint="eastAsia"/>
        </w:rPr>
        <w:t>の</w:t>
      </w:r>
      <w:r w:rsidR="00A60398" w:rsidRPr="00BF13FA">
        <w:rPr>
          <w:rFonts w:hint="eastAsia"/>
        </w:rPr>
        <w:t>使</w:t>
      </w:r>
      <w:r w:rsidR="00A60398">
        <w:rPr>
          <w:rFonts w:hint="eastAsia"/>
        </w:rPr>
        <w:t>用する池数を減らすとともに、設備の更新時には適切な処理能力への縮小（</w:t>
      </w:r>
      <w:r w:rsidR="00217773" w:rsidRPr="00217773">
        <w:rPr>
          <w:rFonts w:hint="eastAsia"/>
        </w:rPr>
        <w:t>ダウンサイジング</w:t>
      </w:r>
      <w:r w:rsidR="00A60398">
        <w:rPr>
          <w:rFonts w:hint="eastAsia"/>
        </w:rPr>
        <w:t>）</w:t>
      </w:r>
      <w:r w:rsidR="00217773" w:rsidRPr="00217773">
        <w:rPr>
          <w:rFonts w:hint="eastAsia"/>
        </w:rPr>
        <w:t>を図ります。</w:t>
      </w:r>
    </w:p>
    <w:p w14:paraId="7059D1DC" w14:textId="77777777" w:rsidR="00E0430D" w:rsidRDefault="00E0430D" w:rsidP="00E0430D">
      <w:pPr>
        <w:pStyle w:val="a3"/>
        <w:autoSpaceDE w:val="0"/>
        <w:autoSpaceDN w:val="0"/>
        <w:snapToGrid w:val="0"/>
        <w:ind w:leftChars="0" w:left="270"/>
        <w:jc w:val="both"/>
      </w:pPr>
    </w:p>
    <w:p w14:paraId="58AAB50C" w14:textId="18646BA3" w:rsidR="00217773" w:rsidRPr="00217773" w:rsidRDefault="00217773" w:rsidP="00C207AB">
      <w:pPr>
        <w:pStyle w:val="a3"/>
        <w:numPr>
          <w:ilvl w:val="0"/>
          <w:numId w:val="33"/>
        </w:numPr>
        <w:autoSpaceDE w:val="0"/>
        <w:autoSpaceDN w:val="0"/>
        <w:snapToGrid w:val="0"/>
        <w:ind w:leftChars="50" w:left="270" w:hanging="170"/>
        <w:jc w:val="both"/>
      </w:pPr>
      <w:r w:rsidRPr="00217773">
        <w:rPr>
          <w:rFonts w:hint="eastAsia"/>
        </w:rPr>
        <w:t>汚濁負荷量削減の考え方が大きく変わろうとしている現状を踏まえ、今後、国等の関係者とともに、適切な処理レベルについて検討・議論を行い、新たな大阪湾流域別下水道整備総合計画を策定し、最適な施設配置を計画します。</w:t>
      </w:r>
    </w:p>
    <w:p w14:paraId="128C248C" w14:textId="5FA69934" w:rsidR="00C0658E" w:rsidRPr="00136FD0" w:rsidRDefault="00D94A0C" w:rsidP="00250A14">
      <w:pPr>
        <w:autoSpaceDE w:val="0"/>
        <w:autoSpaceDN w:val="0"/>
        <w:jc w:val="both"/>
        <w:rPr>
          <w:rFonts w:ascii="BIZ UDPゴシック" w:hAnsi="BIZ UDPゴシック" w:cs="Meiryo UI"/>
          <w:color w:val="000000" w:themeColor="text1"/>
        </w:rPr>
        <w:sectPr w:rsidR="00C0658E" w:rsidRPr="00136FD0" w:rsidSect="00BB75BD">
          <w:endnotePr>
            <w:numFmt w:val="decimal"/>
          </w:endnotePr>
          <w:pgSz w:w="11906" w:h="16838"/>
          <w:pgMar w:top="1440" w:right="1080" w:bottom="1440" w:left="1080" w:header="851" w:footer="850" w:gutter="0"/>
          <w:pgNumType w:fmt="numberInDash"/>
          <w:cols w:space="425"/>
          <w:titlePg/>
          <w:docGrid w:type="lines" w:linePitch="360"/>
        </w:sectPr>
      </w:pPr>
      <w:r>
        <w:rPr>
          <w:rFonts w:ascii="BIZ UDPゴシック" w:hAnsi="BIZ UDPゴシック" w:cs="Meiryo UI"/>
          <w:noProof/>
          <w:color w:val="000000" w:themeColor="text1"/>
        </w:rPr>
        <mc:AlternateContent>
          <mc:Choice Requires="wps">
            <w:drawing>
              <wp:anchor distT="0" distB="0" distL="114300" distR="114300" simplePos="0" relativeHeight="251618816" behindDoc="0" locked="0" layoutInCell="1" allowOverlap="1" wp14:anchorId="3EB71A06" wp14:editId="4795E1F3">
                <wp:simplePos x="0" y="0"/>
                <wp:positionH relativeFrom="column">
                  <wp:posOffset>5715</wp:posOffset>
                </wp:positionH>
                <wp:positionV relativeFrom="paragraph">
                  <wp:posOffset>1267460</wp:posOffset>
                </wp:positionV>
                <wp:extent cx="2519680" cy="1937385"/>
                <wp:effectExtent l="0" t="0" r="0" b="0"/>
                <wp:wrapNone/>
                <wp:docPr id="3122"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519680" cy="1937385"/>
                        </a:xfrm>
                        <a:prstGeom prst="rect">
                          <a:avLst/>
                        </a:prstGeom>
                        <a:noFill/>
                      </wps:spPr>
                      <wps:txbx>
                        <w:txbxContent>
                          <w:p w14:paraId="47324DBB" w14:textId="77777777" w:rsidR="006212C8" w:rsidRPr="00451D9E" w:rsidRDefault="006212C8" w:rsidP="00E0430D">
                            <w:pPr>
                              <w:pStyle w:val="Web"/>
                              <w:snapToGrid w:val="0"/>
                              <w:spacing w:before="0" w:beforeAutospacing="0" w:after="0" w:afterAutospacing="0"/>
                              <w:rPr>
                                <w:rFonts w:asciiTheme="majorHAnsi" w:eastAsia="BIZ UDPゴシック" w:hAnsiTheme="majorHAnsi" w:cstheme="majorHAnsi"/>
                                <w:kern w:val="24"/>
                                <w:sz w:val="18"/>
                                <w:szCs w:val="18"/>
                              </w:rPr>
                            </w:pPr>
                          </w:p>
                          <w:p w14:paraId="3755DCAF" w14:textId="2A2358FB"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高度処理</w:t>
                            </w:r>
                            <w:r w:rsidRPr="007D2C99">
                              <w:rPr>
                                <w:rFonts w:ascii="BIZ UDPゴシック" w:eastAsia="BIZ UDPゴシック" w:hAnsi="BIZ UDPゴシック" w:cstheme="minorBidi"/>
                                <w:color w:val="000000" w:themeColor="text1"/>
                                <w:kern w:val="24"/>
                                <w:sz w:val="18"/>
                                <w:szCs w:val="18"/>
                              </w:rPr>
                              <w:t>施設整備状況</w:t>
                            </w:r>
                            <w:r w:rsidRPr="007D2C99">
                              <w:rPr>
                                <w:rFonts w:ascii="BIZ UDPゴシック" w:eastAsia="BIZ UDPゴシック" w:hAnsi="BIZ UDPゴシック" w:cstheme="minorBid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年度</w:t>
                            </w:r>
                            <w:r w:rsidRPr="007D2C99">
                              <w:rPr>
                                <w:rFonts w:ascii="BIZ UDPゴシック" w:eastAsia="BIZ UDPゴシック" w:hAnsi="BIZ UDPゴシック" w:cstheme="minorBidi"/>
                                <w:color w:val="000000" w:themeColor="text1"/>
                                <w:kern w:val="24"/>
                                <w:sz w:val="18"/>
                                <w:szCs w:val="18"/>
                              </w:rPr>
                              <w:t>末</w:t>
                            </w:r>
                            <w:r w:rsidRPr="007D2C99">
                              <w:rPr>
                                <w:rFonts w:ascii="BIZ UDPゴシック" w:eastAsia="BIZ UDPゴシック" w:hAnsi="BIZ UDPゴシック" w:cstheme="minorBidi" w:hint="eastAsia"/>
                                <w:color w:val="000000" w:themeColor="text1"/>
                                <w:kern w:val="24"/>
                                <w:sz w:val="18"/>
                                <w:szCs w:val="18"/>
                              </w:rPr>
                              <w:t>）</w:t>
                            </w:r>
                          </w:p>
                          <w:p w14:paraId="47F02E01" w14:textId="5DD4F0BD"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p>
                          <w:tbl>
                            <w:tblPr>
                              <w:tblW w:w="3686" w:type="dxa"/>
                              <w:jc w:val="center"/>
                              <w:tblLook w:val="0480" w:firstRow="0" w:lastRow="0" w:firstColumn="1" w:lastColumn="0" w:noHBand="0" w:noVBand="1"/>
                              <w:tblCaption w:val="表8　高度処理施設整備状況（令和4年度末）"/>
                            </w:tblPr>
                            <w:tblGrid>
                              <w:gridCol w:w="1911"/>
                              <w:gridCol w:w="1775"/>
                            </w:tblGrid>
                            <w:tr w:rsidR="00D71BC0" w:rsidRPr="007D2C99" w14:paraId="5235397D"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2D6072A0"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処理能力</w:t>
                                  </w:r>
                                </w:p>
                              </w:tc>
                              <w:tc>
                                <w:tcPr>
                                  <w:tcW w:w="1775" w:type="dxa"/>
                                  <w:tcBorders>
                                    <w:top w:val="single" w:sz="4" w:space="0" w:color="auto"/>
                                    <w:bottom w:val="single" w:sz="4" w:space="0" w:color="auto"/>
                                  </w:tcBorders>
                                  <w:shd w:val="clear" w:color="auto" w:fill="auto"/>
                                  <w:noWrap/>
                                  <w:hideMark/>
                                </w:tcPr>
                                <w:p w14:paraId="681A40CF" w14:textId="555998A0"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2,3</w:t>
                                  </w:r>
                                  <w:r w:rsidR="009558D3" w:rsidRPr="007D2C99">
                                    <w:rPr>
                                      <w:rFonts w:cstheme="majorHAnsi"/>
                                      <w:color w:val="000000" w:themeColor="text1"/>
                                      <w:kern w:val="0"/>
                                      <w:sz w:val="18"/>
                                      <w:szCs w:val="22"/>
                                    </w:rPr>
                                    <w:t>1</w:t>
                                  </w:r>
                                  <w:r w:rsidRPr="007D2C99">
                                    <w:rPr>
                                      <w:rFonts w:cstheme="majorHAnsi"/>
                                      <w:color w:val="000000" w:themeColor="text1"/>
                                      <w:kern w:val="0"/>
                                      <w:sz w:val="18"/>
                                      <w:szCs w:val="22"/>
                                    </w:rPr>
                                    <w:t>3</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7D2C99" w14:paraId="0AEF3E60"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5EEB46A7"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w:t>
                                  </w:r>
                                  <w:r w:rsidRPr="007D2C99">
                                    <w:rPr>
                                      <w:rFonts w:cstheme="majorHAnsi"/>
                                      <w:color w:val="000000" w:themeColor="text1"/>
                                      <w:kern w:val="0"/>
                                      <w:sz w:val="18"/>
                                      <w:szCs w:val="22"/>
                                    </w:rPr>
                                    <w:t>能力</w:t>
                                  </w:r>
                                </w:p>
                              </w:tc>
                              <w:tc>
                                <w:tcPr>
                                  <w:tcW w:w="1775" w:type="dxa"/>
                                  <w:tcBorders>
                                    <w:top w:val="single" w:sz="4" w:space="0" w:color="auto"/>
                                    <w:bottom w:val="single" w:sz="4" w:space="0" w:color="auto"/>
                                  </w:tcBorders>
                                  <w:shd w:val="clear" w:color="auto" w:fill="auto"/>
                                  <w:noWrap/>
                                  <w:hideMark/>
                                </w:tcPr>
                                <w:p w14:paraId="03025122" w14:textId="66C58428"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1,596</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D71BC0" w14:paraId="2F7C4312"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1738A51F"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高度処理率</w:t>
                                  </w:r>
                                </w:p>
                              </w:tc>
                              <w:tc>
                                <w:tcPr>
                                  <w:tcW w:w="1775" w:type="dxa"/>
                                  <w:tcBorders>
                                    <w:top w:val="single" w:sz="4" w:space="0" w:color="auto"/>
                                    <w:bottom w:val="single" w:sz="4" w:space="0" w:color="auto"/>
                                  </w:tcBorders>
                                  <w:shd w:val="clear" w:color="auto" w:fill="auto"/>
                                  <w:noWrap/>
                                  <w:hideMark/>
                                </w:tcPr>
                                <w:p w14:paraId="7323623A" w14:textId="302896BD" w:rsidR="006212C8" w:rsidRPr="00D71BC0"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6</w:t>
                                  </w:r>
                                  <w:r w:rsidR="009558D3" w:rsidRPr="007D2C99">
                                    <w:rPr>
                                      <w:rFonts w:cstheme="majorHAnsi"/>
                                      <w:color w:val="000000" w:themeColor="text1"/>
                                      <w:kern w:val="0"/>
                                      <w:sz w:val="18"/>
                                      <w:szCs w:val="22"/>
                                    </w:rPr>
                                    <w:t>9.0</w:t>
                                  </w:r>
                                  <w:r w:rsidRPr="007D2C99">
                                    <w:rPr>
                                      <w:rFonts w:cstheme="majorHAnsi"/>
                                      <w:color w:val="000000" w:themeColor="text1"/>
                                      <w:kern w:val="0"/>
                                      <w:sz w:val="18"/>
                                      <w:szCs w:val="22"/>
                                    </w:rPr>
                                    <w:t xml:space="preserve"> %</w:t>
                                  </w:r>
                                </w:p>
                              </w:tc>
                            </w:tr>
                          </w:tbl>
                          <w:p w14:paraId="7BE643BA" w14:textId="77777777" w:rsidR="006212C8"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BC1369F" w14:textId="0E714BDC"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BIZ UDPゴシック" w:eastAsia="BIZ UDPゴシック" w:hAnsi="BIZ UDPゴシック" w:cs="ＭＳ ゴシック" w:hint="eastAsia"/>
                                <w:kern w:val="24"/>
                                <w:sz w:val="16"/>
                                <w:szCs w:val="18"/>
                              </w:rPr>
                              <w:t>※</w:t>
                            </w:r>
                            <w:r w:rsidRPr="00BC2C87">
                              <w:rPr>
                                <w:rFonts w:asciiTheme="majorHAnsi" w:eastAsia="BIZ UDPゴシック" w:hAnsiTheme="majorHAnsi" w:cstheme="majorHAnsi"/>
                                <w:kern w:val="24"/>
                                <w:sz w:val="16"/>
                                <w:szCs w:val="18"/>
                              </w:rPr>
                              <w:t>原田水みらいセンターの処理能力は、全体計画汚水量比（兵庫県側：大阪府側＝</w:t>
                            </w:r>
                            <w:r w:rsidRPr="00BC2C87">
                              <w:rPr>
                                <w:rFonts w:asciiTheme="majorHAnsi" w:eastAsia="BIZ UDPゴシック" w:hAnsiTheme="majorHAnsi" w:cstheme="majorHAnsi"/>
                                <w:kern w:val="24"/>
                                <w:sz w:val="16"/>
                                <w:szCs w:val="18"/>
                              </w:rPr>
                              <w:t>52.54</w:t>
                            </w:r>
                            <w:r w:rsidRPr="00BC2C87">
                              <w:rPr>
                                <w:rFonts w:asciiTheme="majorHAnsi" w:eastAsia="BIZ UDPゴシック" w:hAnsiTheme="majorHAnsi" w:cstheme="majorHAnsi"/>
                                <w:kern w:val="24"/>
                                <w:sz w:val="16"/>
                                <w:szCs w:val="18"/>
                              </w:rPr>
                              <w:t>：</w:t>
                            </w:r>
                            <w:r w:rsidRPr="00BC2C87">
                              <w:rPr>
                                <w:rFonts w:asciiTheme="majorHAnsi" w:eastAsia="BIZ UDPゴシック" w:hAnsiTheme="majorHAnsi" w:cstheme="majorHAnsi"/>
                                <w:kern w:val="24"/>
                                <w:sz w:val="16"/>
                                <w:szCs w:val="18"/>
                              </w:rPr>
                              <w:t>47.46</w:t>
                            </w:r>
                            <w:r w:rsidRPr="00BC2C87">
                              <w:rPr>
                                <w:rFonts w:asciiTheme="majorHAnsi" w:eastAsia="BIZ UDPゴシック" w:hAnsiTheme="majorHAnsi" w:cstheme="majorHAnsi"/>
                                <w:kern w:val="24"/>
                                <w:sz w:val="16"/>
                                <w:szCs w:val="18"/>
                              </w:rPr>
                              <w:t>）にて按分してい</w:t>
                            </w:r>
                            <w:r>
                              <w:rPr>
                                <w:rFonts w:asciiTheme="majorHAnsi" w:eastAsia="BIZ UDPゴシック" w:hAnsiTheme="majorHAnsi" w:cstheme="majorHAnsi" w:hint="eastAsia"/>
                                <w:kern w:val="24"/>
                                <w:sz w:val="16"/>
                                <w:szCs w:val="18"/>
                              </w:rPr>
                              <w:t>ます。</w:t>
                            </w:r>
                          </w:p>
                          <w:p w14:paraId="4E595BEF" w14:textId="1DF009DA"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Theme="majorHAnsi" w:eastAsia="BIZ UDPゴシック" w:hAnsiTheme="majorHAnsi" w:cstheme="majorHAnsi" w:hint="eastAsia"/>
                                <w:kern w:val="24"/>
                                <w:sz w:val="16"/>
                                <w:szCs w:val="18"/>
                              </w:rPr>
                              <w:t>※高度処理</w:t>
                            </w:r>
                            <w:r w:rsidRPr="00BC2C87">
                              <w:rPr>
                                <w:rFonts w:asciiTheme="majorHAnsi" w:eastAsia="BIZ UDPゴシック" w:hAnsiTheme="majorHAnsi" w:cstheme="majorHAnsi"/>
                                <w:kern w:val="24"/>
                                <w:sz w:val="16"/>
                                <w:szCs w:val="18"/>
                              </w:rPr>
                              <w:t>能力は、砂ろ過以上の能力を示</w:t>
                            </w:r>
                            <w:r>
                              <w:rPr>
                                <w:rFonts w:asciiTheme="majorHAnsi" w:eastAsia="BIZ UDPゴシック" w:hAnsiTheme="majorHAnsi" w:cstheme="majorHAnsi" w:hint="eastAsia"/>
                                <w:kern w:val="24"/>
                                <w:sz w:val="16"/>
                                <w:szCs w:val="18"/>
                              </w:rPr>
                              <w:t>します</w:t>
                            </w:r>
                            <w:r w:rsidRPr="00BC2C87">
                              <w:rPr>
                                <w:rFonts w:asciiTheme="majorHAnsi" w:eastAsia="BIZ UDPゴシック" w:hAnsiTheme="majorHAnsi" w:cstheme="majorHAnsi"/>
                                <w:kern w:val="24"/>
                                <w:sz w:val="16"/>
                                <w:szCs w:val="18"/>
                              </w:rPr>
                              <w:t>。</w:t>
                            </w:r>
                          </w:p>
                          <w:p w14:paraId="4D246F61" w14:textId="77777777" w:rsidR="006212C8" w:rsidRPr="000E1626"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B71A06" id="_x0000_s1215" type="#_x0000_t202" style="position:absolute;left:0;text-align:left;margin-left:.45pt;margin-top:99.8pt;width:198.4pt;height:152.5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" filled="f" stroked="f">
                <v:textbox>
                  <w:txbxContent>
                    <w:p w14:paraId="47324DBB" w14:textId="77777777" w:rsidR="006212C8" w:rsidRPr="00451D9E" w:rsidRDefault="006212C8" w:rsidP="00E0430D">
                      <w:pPr>
                        <w:pStyle w:val="Web"/>
                        <w:snapToGrid w:val="0"/>
                        <w:spacing w:before="0" w:beforeAutospacing="0" w:after="0" w:afterAutospacing="0"/>
                        <w:rPr>
                          <w:rFonts w:asciiTheme="majorHAnsi" w:eastAsia="BIZ UDPゴシック" w:hAnsiTheme="majorHAnsi" w:cstheme="majorHAnsi"/>
                          <w:kern w:val="24"/>
                          <w:sz w:val="18"/>
                          <w:szCs w:val="18"/>
                        </w:rPr>
                      </w:pPr>
                    </w:p>
                    <w:p w14:paraId="3755DCAF" w14:textId="2A2358FB"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color w:val="000000" w:themeColor="text1"/>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8</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高度処理</w:t>
                      </w:r>
                      <w:r w:rsidRPr="007D2C99">
                        <w:rPr>
                          <w:rFonts w:ascii="BIZ UDPゴシック" w:eastAsia="BIZ UDPゴシック" w:hAnsi="BIZ UDPゴシック" w:cstheme="minorBidi"/>
                          <w:color w:val="000000" w:themeColor="text1"/>
                          <w:kern w:val="24"/>
                          <w:sz w:val="18"/>
                          <w:szCs w:val="18"/>
                        </w:rPr>
                        <w:t>施設整備状況</w:t>
                      </w:r>
                      <w:r w:rsidRPr="007D2C99">
                        <w:rPr>
                          <w:rFonts w:ascii="BIZ UDPゴシック" w:eastAsia="BIZ UDPゴシック" w:hAnsi="BIZ UDPゴシック" w:cstheme="minorBidi" w:hint="eastAsia"/>
                          <w:color w:val="000000" w:themeColor="text1"/>
                          <w:kern w:val="24"/>
                          <w:sz w:val="18"/>
                          <w:szCs w:val="18"/>
                        </w:rPr>
                        <w:t>（</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年度</w:t>
                      </w:r>
                      <w:r w:rsidRPr="007D2C99">
                        <w:rPr>
                          <w:rFonts w:ascii="BIZ UDPゴシック" w:eastAsia="BIZ UDPゴシック" w:hAnsi="BIZ UDPゴシック" w:cstheme="minorBidi"/>
                          <w:color w:val="000000" w:themeColor="text1"/>
                          <w:kern w:val="24"/>
                          <w:sz w:val="18"/>
                          <w:szCs w:val="18"/>
                        </w:rPr>
                        <w:t>末</w:t>
                      </w:r>
                      <w:r w:rsidRPr="007D2C99">
                        <w:rPr>
                          <w:rFonts w:ascii="BIZ UDPゴシック" w:eastAsia="BIZ UDPゴシック" w:hAnsi="BIZ UDPゴシック" w:cstheme="minorBidi" w:hint="eastAsia"/>
                          <w:color w:val="000000" w:themeColor="text1"/>
                          <w:kern w:val="24"/>
                          <w:sz w:val="18"/>
                          <w:szCs w:val="18"/>
                        </w:rPr>
                        <w:t>）</w:t>
                      </w:r>
                    </w:p>
                    <w:p w14:paraId="47F02E01" w14:textId="5DD4F0BD" w:rsidR="006212C8" w:rsidRPr="007D2C99" w:rsidRDefault="006212C8" w:rsidP="00E0430D">
                      <w:pPr>
                        <w:pStyle w:val="Web"/>
                        <w:snapToGrid w:val="0"/>
                        <w:spacing w:before="0" w:beforeAutospacing="0" w:after="0" w:afterAutospacing="0"/>
                        <w:rPr>
                          <w:rFonts w:ascii="BIZ UDPゴシック" w:eastAsia="BIZ UDPゴシック" w:hAnsi="BIZ UDPゴシック" w:cstheme="minorBidi"/>
                          <w:color w:val="000000" w:themeColor="text1"/>
                          <w:kern w:val="24"/>
                          <w:sz w:val="18"/>
                          <w:szCs w:val="18"/>
                        </w:rPr>
                      </w:pPr>
                    </w:p>
                    <w:tbl>
                      <w:tblPr>
                        <w:tblW w:w="3686" w:type="dxa"/>
                        <w:jc w:val="center"/>
                        <w:tblLook w:val="0480" w:firstRow="0" w:lastRow="0" w:firstColumn="1" w:lastColumn="0" w:noHBand="0" w:noVBand="1"/>
                        <w:tblCaption w:val="表8　高度処理施設整備状況（令和4年度末）"/>
                      </w:tblPr>
                      <w:tblGrid>
                        <w:gridCol w:w="1911"/>
                        <w:gridCol w:w="1775"/>
                      </w:tblGrid>
                      <w:tr w:rsidR="00D71BC0" w:rsidRPr="007D2C99" w14:paraId="5235397D"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2D6072A0"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処理能力</w:t>
                            </w:r>
                          </w:p>
                        </w:tc>
                        <w:tc>
                          <w:tcPr>
                            <w:tcW w:w="1775" w:type="dxa"/>
                            <w:tcBorders>
                              <w:top w:val="single" w:sz="4" w:space="0" w:color="auto"/>
                              <w:bottom w:val="single" w:sz="4" w:space="0" w:color="auto"/>
                            </w:tcBorders>
                            <w:shd w:val="clear" w:color="auto" w:fill="auto"/>
                            <w:noWrap/>
                            <w:hideMark/>
                          </w:tcPr>
                          <w:p w14:paraId="681A40CF" w14:textId="555998A0"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2,3</w:t>
                            </w:r>
                            <w:r w:rsidR="009558D3" w:rsidRPr="007D2C99">
                              <w:rPr>
                                <w:rFonts w:cstheme="majorHAnsi"/>
                                <w:color w:val="000000" w:themeColor="text1"/>
                                <w:kern w:val="0"/>
                                <w:sz w:val="18"/>
                                <w:szCs w:val="22"/>
                              </w:rPr>
                              <w:t>1</w:t>
                            </w:r>
                            <w:r w:rsidRPr="007D2C99">
                              <w:rPr>
                                <w:rFonts w:cstheme="majorHAnsi"/>
                                <w:color w:val="000000" w:themeColor="text1"/>
                                <w:kern w:val="0"/>
                                <w:sz w:val="18"/>
                                <w:szCs w:val="22"/>
                              </w:rPr>
                              <w:t>3</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7D2C99" w14:paraId="0AEF3E60"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5EEB46A7"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w:t>
                            </w:r>
                            <w:r w:rsidRPr="007D2C99">
                              <w:rPr>
                                <w:rFonts w:cstheme="majorHAnsi"/>
                                <w:color w:val="000000" w:themeColor="text1"/>
                                <w:kern w:val="0"/>
                                <w:sz w:val="18"/>
                                <w:szCs w:val="22"/>
                              </w:rPr>
                              <w:t>能力</w:t>
                            </w:r>
                          </w:p>
                        </w:tc>
                        <w:tc>
                          <w:tcPr>
                            <w:tcW w:w="1775" w:type="dxa"/>
                            <w:tcBorders>
                              <w:top w:val="single" w:sz="4" w:space="0" w:color="auto"/>
                              <w:bottom w:val="single" w:sz="4" w:space="0" w:color="auto"/>
                            </w:tcBorders>
                            <w:shd w:val="clear" w:color="auto" w:fill="auto"/>
                            <w:noWrap/>
                            <w:hideMark/>
                          </w:tcPr>
                          <w:p w14:paraId="03025122" w14:textId="66C58428" w:rsidR="006212C8" w:rsidRPr="007D2C99"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1,596</w:t>
                            </w:r>
                            <w:r w:rsidRPr="007D2C99">
                              <w:rPr>
                                <w:rFonts w:cstheme="majorHAnsi" w:hint="eastAsia"/>
                                <w:color w:val="000000" w:themeColor="text1"/>
                                <w:kern w:val="0"/>
                                <w:sz w:val="18"/>
                                <w:szCs w:val="22"/>
                              </w:rPr>
                              <w:t>千</w:t>
                            </w:r>
                            <w:r w:rsidRPr="007D2C99">
                              <w:rPr>
                                <w:rFonts w:cstheme="majorHAnsi"/>
                                <w:color w:val="000000" w:themeColor="text1"/>
                                <w:kern w:val="0"/>
                                <w:sz w:val="18"/>
                                <w:szCs w:val="22"/>
                              </w:rPr>
                              <w:t>m</w:t>
                            </w:r>
                            <w:r w:rsidRPr="007D2C99">
                              <w:rPr>
                                <w:rFonts w:cstheme="majorHAnsi"/>
                                <w:color w:val="000000" w:themeColor="text1"/>
                                <w:kern w:val="0"/>
                                <w:sz w:val="18"/>
                                <w:szCs w:val="22"/>
                                <w:vertAlign w:val="superscript"/>
                              </w:rPr>
                              <w:t>3</w:t>
                            </w:r>
                            <w:r w:rsidRPr="007D2C99">
                              <w:rPr>
                                <w:rFonts w:cstheme="majorHAnsi"/>
                                <w:color w:val="000000" w:themeColor="text1"/>
                                <w:kern w:val="0"/>
                                <w:sz w:val="18"/>
                                <w:szCs w:val="22"/>
                              </w:rPr>
                              <w:t>/</w:t>
                            </w:r>
                            <w:r w:rsidRPr="007D2C99">
                              <w:rPr>
                                <w:rFonts w:cstheme="majorHAnsi" w:hint="eastAsia"/>
                                <w:color w:val="000000" w:themeColor="text1"/>
                                <w:kern w:val="0"/>
                                <w:sz w:val="18"/>
                                <w:szCs w:val="22"/>
                              </w:rPr>
                              <w:t>日</w:t>
                            </w:r>
                          </w:p>
                        </w:tc>
                      </w:tr>
                      <w:tr w:rsidR="00D71BC0" w:rsidRPr="00D71BC0" w14:paraId="2F7C4312" w14:textId="77777777" w:rsidTr="00A61829">
                        <w:trPr>
                          <w:trHeight w:val="270"/>
                          <w:jc w:val="center"/>
                        </w:trPr>
                        <w:tc>
                          <w:tcPr>
                            <w:tcW w:w="1911" w:type="dxa"/>
                            <w:tcBorders>
                              <w:top w:val="single" w:sz="4" w:space="0" w:color="auto"/>
                              <w:bottom w:val="single" w:sz="4" w:space="0" w:color="auto"/>
                            </w:tcBorders>
                            <w:shd w:val="clear" w:color="auto" w:fill="auto"/>
                            <w:noWrap/>
                            <w:hideMark/>
                          </w:tcPr>
                          <w:p w14:paraId="1738A51F" w14:textId="77777777" w:rsidR="006212C8" w:rsidRPr="007D2C99" w:rsidRDefault="006212C8" w:rsidP="00E0430D">
                            <w:pPr>
                              <w:rPr>
                                <w:rFonts w:cstheme="majorHAnsi"/>
                                <w:color w:val="000000" w:themeColor="text1"/>
                                <w:kern w:val="0"/>
                                <w:sz w:val="18"/>
                                <w:szCs w:val="22"/>
                              </w:rPr>
                            </w:pPr>
                            <w:r w:rsidRPr="007D2C99">
                              <w:rPr>
                                <w:rFonts w:cstheme="majorHAnsi" w:hint="eastAsia"/>
                                <w:color w:val="000000" w:themeColor="text1"/>
                                <w:kern w:val="0"/>
                                <w:sz w:val="18"/>
                                <w:szCs w:val="22"/>
                              </w:rPr>
                              <w:t>高度処理率</w:t>
                            </w:r>
                          </w:p>
                        </w:tc>
                        <w:tc>
                          <w:tcPr>
                            <w:tcW w:w="1775" w:type="dxa"/>
                            <w:tcBorders>
                              <w:top w:val="single" w:sz="4" w:space="0" w:color="auto"/>
                              <w:bottom w:val="single" w:sz="4" w:space="0" w:color="auto"/>
                            </w:tcBorders>
                            <w:shd w:val="clear" w:color="auto" w:fill="auto"/>
                            <w:noWrap/>
                            <w:hideMark/>
                          </w:tcPr>
                          <w:p w14:paraId="7323623A" w14:textId="302896BD" w:rsidR="006212C8" w:rsidRPr="00D71BC0" w:rsidRDefault="006212C8" w:rsidP="00E0430D">
                            <w:pPr>
                              <w:jc w:val="right"/>
                              <w:rPr>
                                <w:rFonts w:cstheme="majorHAnsi"/>
                                <w:color w:val="000000" w:themeColor="text1"/>
                                <w:kern w:val="0"/>
                                <w:sz w:val="18"/>
                                <w:szCs w:val="22"/>
                              </w:rPr>
                            </w:pPr>
                            <w:r w:rsidRPr="007D2C99">
                              <w:rPr>
                                <w:rFonts w:cstheme="majorHAnsi"/>
                                <w:color w:val="000000" w:themeColor="text1"/>
                                <w:kern w:val="0"/>
                                <w:sz w:val="18"/>
                                <w:szCs w:val="22"/>
                              </w:rPr>
                              <w:t>6</w:t>
                            </w:r>
                            <w:r w:rsidR="009558D3" w:rsidRPr="007D2C99">
                              <w:rPr>
                                <w:rFonts w:cstheme="majorHAnsi"/>
                                <w:color w:val="000000" w:themeColor="text1"/>
                                <w:kern w:val="0"/>
                                <w:sz w:val="18"/>
                                <w:szCs w:val="22"/>
                              </w:rPr>
                              <w:t>9.0</w:t>
                            </w:r>
                            <w:r w:rsidRPr="007D2C99">
                              <w:rPr>
                                <w:rFonts w:cstheme="majorHAnsi"/>
                                <w:color w:val="000000" w:themeColor="text1"/>
                                <w:kern w:val="0"/>
                                <w:sz w:val="18"/>
                                <w:szCs w:val="22"/>
                              </w:rPr>
                              <w:t xml:space="preserve"> %</w:t>
                            </w:r>
                          </w:p>
                        </w:tc>
                      </w:tr>
                    </w:tbl>
                    <w:p w14:paraId="7BE643BA" w14:textId="77777777" w:rsidR="006212C8"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p w14:paraId="4BC1369F" w14:textId="0E714BDC"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BIZ UDPゴシック" w:eastAsia="BIZ UDPゴシック" w:hAnsi="BIZ UDPゴシック" w:cs="ＭＳ ゴシック" w:hint="eastAsia"/>
                          <w:kern w:val="24"/>
                          <w:sz w:val="16"/>
                          <w:szCs w:val="18"/>
                        </w:rPr>
                        <w:t>※</w:t>
                      </w:r>
                      <w:r w:rsidRPr="00BC2C87">
                        <w:rPr>
                          <w:rFonts w:asciiTheme="majorHAnsi" w:eastAsia="BIZ UDPゴシック" w:hAnsiTheme="majorHAnsi" w:cstheme="majorHAnsi"/>
                          <w:kern w:val="24"/>
                          <w:sz w:val="16"/>
                          <w:szCs w:val="18"/>
                        </w:rPr>
                        <w:t>原田水みらいセンターの処理能力は、全体計画汚水量比（兵庫県側：大阪府側＝</w:t>
                      </w:r>
                      <w:r w:rsidRPr="00BC2C87">
                        <w:rPr>
                          <w:rFonts w:asciiTheme="majorHAnsi" w:eastAsia="BIZ UDPゴシック" w:hAnsiTheme="majorHAnsi" w:cstheme="majorHAnsi"/>
                          <w:kern w:val="24"/>
                          <w:sz w:val="16"/>
                          <w:szCs w:val="18"/>
                        </w:rPr>
                        <w:t>52.54</w:t>
                      </w:r>
                      <w:r w:rsidRPr="00BC2C87">
                        <w:rPr>
                          <w:rFonts w:asciiTheme="majorHAnsi" w:eastAsia="BIZ UDPゴシック" w:hAnsiTheme="majorHAnsi" w:cstheme="majorHAnsi"/>
                          <w:kern w:val="24"/>
                          <w:sz w:val="16"/>
                          <w:szCs w:val="18"/>
                        </w:rPr>
                        <w:t>：</w:t>
                      </w:r>
                      <w:r w:rsidRPr="00BC2C87">
                        <w:rPr>
                          <w:rFonts w:asciiTheme="majorHAnsi" w:eastAsia="BIZ UDPゴシック" w:hAnsiTheme="majorHAnsi" w:cstheme="majorHAnsi"/>
                          <w:kern w:val="24"/>
                          <w:sz w:val="16"/>
                          <w:szCs w:val="18"/>
                        </w:rPr>
                        <w:t>47.46</w:t>
                      </w:r>
                      <w:r w:rsidRPr="00BC2C87">
                        <w:rPr>
                          <w:rFonts w:asciiTheme="majorHAnsi" w:eastAsia="BIZ UDPゴシック" w:hAnsiTheme="majorHAnsi" w:cstheme="majorHAnsi"/>
                          <w:kern w:val="24"/>
                          <w:sz w:val="16"/>
                          <w:szCs w:val="18"/>
                        </w:rPr>
                        <w:t>）にて按分してい</w:t>
                      </w:r>
                      <w:r>
                        <w:rPr>
                          <w:rFonts w:asciiTheme="majorHAnsi" w:eastAsia="BIZ UDPゴシック" w:hAnsiTheme="majorHAnsi" w:cstheme="majorHAnsi" w:hint="eastAsia"/>
                          <w:kern w:val="24"/>
                          <w:sz w:val="16"/>
                          <w:szCs w:val="18"/>
                        </w:rPr>
                        <w:t>ます。</w:t>
                      </w:r>
                    </w:p>
                    <w:p w14:paraId="4E595BEF" w14:textId="1DF009DA" w:rsidR="006212C8" w:rsidRPr="00BC2C87" w:rsidRDefault="006212C8" w:rsidP="00E0430D">
                      <w:pPr>
                        <w:pStyle w:val="Web"/>
                        <w:snapToGrid w:val="0"/>
                        <w:spacing w:before="0" w:beforeAutospacing="0" w:after="0" w:afterAutospacing="0"/>
                        <w:jc w:val="both"/>
                        <w:rPr>
                          <w:rFonts w:asciiTheme="majorHAnsi" w:eastAsia="BIZ UDPゴシック" w:hAnsiTheme="majorHAnsi" w:cstheme="majorHAnsi"/>
                          <w:kern w:val="24"/>
                          <w:sz w:val="16"/>
                          <w:szCs w:val="18"/>
                        </w:rPr>
                      </w:pPr>
                      <w:r w:rsidRPr="00BC2C87">
                        <w:rPr>
                          <w:rFonts w:asciiTheme="majorHAnsi" w:eastAsia="BIZ UDPゴシック" w:hAnsiTheme="majorHAnsi" w:cstheme="majorHAnsi" w:hint="eastAsia"/>
                          <w:kern w:val="24"/>
                          <w:sz w:val="16"/>
                          <w:szCs w:val="18"/>
                        </w:rPr>
                        <w:t>※高度処理</w:t>
                      </w:r>
                      <w:r w:rsidRPr="00BC2C87">
                        <w:rPr>
                          <w:rFonts w:asciiTheme="majorHAnsi" w:eastAsia="BIZ UDPゴシック" w:hAnsiTheme="majorHAnsi" w:cstheme="majorHAnsi"/>
                          <w:kern w:val="24"/>
                          <w:sz w:val="16"/>
                          <w:szCs w:val="18"/>
                        </w:rPr>
                        <w:t>能力は、砂ろ過以上の能力を示</w:t>
                      </w:r>
                      <w:r>
                        <w:rPr>
                          <w:rFonts w:asciiTheme="majorHAnsi" w:eastAsia="BIZ UDPゴシック" w:hAnsiTheme="majorHAnsi" w:cstheme="majorHAnsi" w:hint="eastAsia"/>
                          <w:kern w:val="24"/>
                          <w:sz w:val="16"/>
                          <w:szCs w:val="18"/>
                        </w:rPr>
                        <w:t>します</w:t>
                      </w:r>
                      <w:r w:rsidRPr="00BC2C87">
                        <w:rPr>
                          <w:rFonts w:asciiTheme="majorHAnsi" w:eastAsia="BIZ UDPゴシック" w:hAnsiTheme="majorHAnsi" w:cstheme="majorHAnsi"/>
                          <w:kern w:val="24"/>
                          <w:sz w:val="16"/>
                          <w:szCs w:val="18"/>
                        </w:rPr>
                        <w:t>。</w:t>
                      </w:r>
                    </w:p>
                    <w:p w14:paraId="4D246F61" w14:textId="77777777" w:rsidR="006212C8" w:rsidRPr="000E1626" w:rsidRDefault="006212C8" w:rsidP="00E0430D">
                      <w:pPr>
                        <w:pStyle w:val="Web"/>
                        <w:snapToGrid w:val="0"/>
                        <w:spacing w:before="0" w:beforeAutospacing="0" w:after="0" w:afterAutospacing="0"/>
                        <w:rPr>
                          <w:rFonts w:ascii="BIZ UDPゴシック" w:eastAsia="BIZ UDPゴシック" w:hAnsi="BIZ UDPゴシック" w:cstheme="minorBidi"/>
                          <w:kern w:val="24"/>
                          <w:sz w:val="18"/>
                          <w:szCs w:val="18"/>
                        </w:rPr>
                      </w:pPr>
                    </w:p>
                  </w:txbxContent>
                </v:textbox>
              </v:shape>
            </w:pict>
          </mc:Fallback>
        </mc:AlternateContent>
      </w:r>
      <w:r w:rsidR="002C0C92">
        <w:rPr>
          <w:rFonts w:ascii="BIZ UDPゴシック" w:hAnsi="BIZ UDPゴシック" w:cstheme="majorHAnsi"/>
          <w:noProof/>
          <w:color w:val="FF0000"/>
          <w:szCs w:val="20"/>
        </w:rPr>
        <mc:AlternateContent>
          <mc:Choice Requires="wps">
            <w:drawing>
              <wp:anchor distT="0" distB="0" distL="114300" distR="114300" simplePos="0" relativeHeight="251727360" behindDoc="0" locked="0" layoutInCell="1" allowOverlap="1" wp14:anchorId="4414EF46" wp14:editId="5C09FFC4">
                <wp:simplePos x="0" y="0"/>
                <wp:positionH relativeFrom="column">
                  <wp:posOffset>180975</wp:posOffset>
                </wp:positionH>
                <wp:positionV relativeFrom="paragraph">
                  <wp:posOffset>205105</wp:posOffset>
                </wp:positionV>
                <wp:extent cx="2476500" cy="619125"/>
                <wp:effectExtent l="0" t="0" r="19050" b="28575"/>
                <wp:wrapSquare wrapText="bothSides"/>
                <wp:docPr id="130002" name="四角形: 角を丸くする 130002"/>
                <wp:cNvGraphicFramePr/>
                <a:graphic xmlns:a="http://schemas.openxmlformats.org/drawingml/2006/main">
                  <a:graphicData uri="http://schemas.microsoft.com/office/word/2010/wordprocessingShape">
                    <wps:wsp>
                      <wps:cNvSpPr/>
                      <wps:spPr>
                        <a:xfrm>
                          <a:off x="0" y="0"/>
                          <a:ext cx="2476500" cy="6191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ECFD43F" w14:textId="77777777" w:rsidR="008C63F7" w:rsidRPr="007D2C99" w:rsidRDefault="002C0C92"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 xml:space="preserve">【取組目標】　</w:t>
                            </w:r>
                          </w:p>
                          <w:p w14:paraId="2FC70AB5" w14:textId="360E7790" w:rsidR="002C0C92" w:rsidRPr="00D71BC0" w:rsidRDefault="002C0C92" w:rsidP="008C63F7">
                            <w:pPr>
                              <w:autoSpaceDE w:val="0"/>
                              <w:autoSpaceDN w:val="0"/>
                              <w:snapToGrid w:val="0"/>
                              <w:jc w:val="both"/>
                              <w:rPr>
                                <w:color w:val="000000" w:themeColor="text1"/>
                              </w:rPr>
                            </w:pPr>
                            <w:r w:rsidRPr="007D2C99">
                              <w:rPr>
                                <w:rFonts w:cstheme="majorHAnsi" w:hint="eastAsia"/>
                                <w:color w:val="000000" w:themeColor="text1"/>
                                <w:szCs w:val="20"/>
                              </w:rPr>
                              <w:t>目標処理水質の決定と将来施設配置計画の策定</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14EF46" id="四角形: 角を丸くする 130002" o:spid="_x0000_s1216" style="position:absolute;left:0;text-align:left;margin-left:14.25pt;margin-top:16.15pt;width:195pt;height:48.7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" filled="f" strokecolor="#404040 [2429]" strokeweight="1pt">
                <v:stroke dashstyle="1 1"/>
                <v:textbox inset="1mm,1mm,1mm,1mm">
                  <w:txbxContent>
                    <w:p w14:paraId="6ECFD43F" w14:textId="77777777" w:rsidR="008C63F7" w:rsidRPr="007D2C99" w:rsidRDefault="002C0C92"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 xml:space="preserve">【取組目標】　</w:t>
                      </w:r>
                    </w:p>
                    <w:p w14:paraId="2FC70AB5" w14:textId="360E7790" w:rsidR="002C0C92" w:rsidRPr="00D71BC0" w:rsidRDefault="002C0C92" w:rsidP="008C63F7">
                      <w:pPr>
                        <w:autoSpaceDE w:val="0"/>
                        <w:autoSpaceDN w:val="0"/>
                        <w:snapToGrid w:val="0"/>
                        <w:jc w:val="both"/>
                        <w:rPr>
                          <w:color w:val="000000" w:themeColor="text1"/>
                        </w:rPr>
                      </w:pPr>
                      <w:r w:rsidRPr="007D2C99">
                        <w:rPr>
                          <w:rFonts w:cstheme="majorHAnsi" w:hint="eastAsia"/>
                          <w:color w:val="000000" w:themeColor="text1"/>
                          <w:szCs w:val="20"/>
                        </w:rPr>
                        <w:t>目標処理水質の決定と将来施設配置計画の策定</w:t>
                      </w:r>
                    </w:p>
                  </w:txbxContent>
                </v:textbox>
                <w10:wrap type="square"/>
              </v:roundrect>
            </w:pict>
          </mc:Fallback>
        </mc:AlternateContent>
      </w:r>
      <w:r w:rsidR="00E0430D">
        <w:rPr>
          <w:rFonts w:ascii="BIZ UDPゴシック" w:hAnsi="BIZ UDPゴシック" w:cs="Meiryo UI"/>
          <w:noProof/>
          <w:color w:val="000000" w:themeColor="text1"/>
        </w:rPr>
        <mc:AlternateContent>
          <mc:Choice Requires="wps">
            <w:drawing>
              <wp:anchor distT="0" distB="0" distL="114300" distR="114300" simplePos="0" relativeHeight="251579904" behindDoc="0" locked="0" layoutInCell="1" allowOverlap="1" wp14:anchorId="5DDDA76F" wp14:editId="06A5EFE7">
                <wp:simplePos x="0" y="0"/>
                <wp:positionH relativeFrom="column">
                  <wp:posOffset>2636396</wp:posOffset>
                </wp:positionH>
                <wp:positionV relativeFrom="paragraph">
                  <wp:posOffset>1397058</wp:posOffset>
                </wp:positionV>
                <wp:extent cx="3721395" cy="2327910"/>
                <wp:effectExtent l="0" t="0" r="0" b="0"/>
                <wp:wrapNone/>
                <wp:docPr id="15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721395" cy="2327910"/>
                        </a:xfrm>
                        <a:prstGeom prst="rect">
                          <a:avLst/>
                        </a:prstGeom>
                        <a:noFill/>
                      </wps:spPr>
                      <wps:txbx>
                        <w:txbxContent>
                          <w:p w14:paraId="5706F8C6" w14:textId="4FAB4305"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9</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水質</w:t>
                            </w:r>
                            <w:r w:rsidRPr="007D2C99">
                              <w:rPr>
                                <w:rFonts w:ascii="BIZ UDPゴシック" w:eastAsia="BIZ UDPゴシック" w:hAnsi="BIZ UDPゴシック" w:cstheme="minorBidi"/>
                                <w:color w:val="000000" w:themeColor="text1"/>
                                <w:kern w:val="24"/>
                                <w:sz w:val="18"/>
                                <w:szCs w:val="18"/>
                              </w:rPr>
                              <w:t>環境基準</w:t>
                            </w:r>
                            <w:r w:rsidRPr="007D2C99">
                              <w:rPr>
                                <w:rFonts w:ascii="BIZ UDPゴシック" w:eastAsia="BIZ UDPゴシック" w:hAnsi="BIZ UDPゴシック" w:cstheme="minorBidi" w:hint="eastAsia"/>
                                <w:color w:val="000000" w:themeColor="text1"/>
                                <w:kern w:val="24"/>
                                <w:sz w:val="18"/>
                                <w:szCs w:val="18"/>
                              </w:rPr>
                              <w:t>達成状況（</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w:t>
                            </w:r>
                            <w:r w:rsidRPr="007D2C99">
                              <w:rPr>
                                <w:rFonts w:ascii="BIZ UDPゴシック" w:eastAsia="BIZ UDPゴシック" w:hAnsi="BIZ UDPゴシック" w:cstheme="minorBidi" w:hint="eastAsia"/>
                                <w:kern w:val="24"/>
                                <w:sz w:val="18"/>
                                <w:szCs w:val="18"/>
                              </w:rPr>
                              <w:t>度</w:t>
                            </w:r>
                            <w:r w:rsidRPr="007D2C99">
                              <w:rPr>
                                <w:rFonts w:ascii="BIZ UDPゴシック" w:eastAsia="BIZ UDPゴシック" w:hAnsi="BIZ UDPゴシック" w:cstheme="minorBidi"/>
                                <w:kern w:val="24"/>
                                <w:sz w:val="18"/>
                                <w:szCs w:val="18"/>
                              </w:rPr>
                              <w:t>末</w:t>
                            </w:r>
                            <w:r w:rsidRPr="007D2C99">
                              <w:rPr>
                                <w:rFonts w:ascii="BIZ UDPゴシック" w:eastAsia="BIZ UDPゴシック" w:hAnsi="BIZ UDPゴシック" w:cstheme="minorBidi" w:hint="eastAsia"/>
                                <w:kern w:val="24"/>
                                <w:sz w:val="18"/>
                                <w:szCs w:val="18"/>
                              </w:rPr>
                              <w:t>）</w:t>
                            </w:r>
                          </w:p>
                          <w:p w14:paraId="06AA4E99" w14:textId="596251A5"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bl>
                            <w:tblPr>
                              <w:tblW w:w="5233" w:type="dxa"/>
                              <w:jc w:val="center"/>
                              <w:tblLook w:val="04A0" w:firstRow="1" w:lastRow="0" w:firstColumn="1" w:lastColumn="0" w:noHBand="0" w:noVBand="1"/>
                              <w:tblCaption w:val="表9　水質環境基準達成状況（令和4年度末）"/>
                            </w:tblPr>
                            <w:tblGrid>
                              <w:gridCol w:w="1949"/>
                              <w:gridCol w:w="1867"/>
                              <w:gridCol w:w="1417"/>
                            </w:tblGrid>
                            <w:tr w:rsidR="006212C8" w:rsidRPr="007D2C99" w14:paraId="5162A025"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6D33AE9" w14:textId="454148DB" w:rsidR="006212C8" w:rsidRPr="007D2C99" w:rsidRDefault="006212C8" w:rsidP="0082454C">
                                  <w:pPr>
                                    <w:jc w:val="center"/>
                                    <w:rPr>
                                      <w:rFonts w:cstheme="majorHAnsi"/>
                                      <w:color w:val="000000" w:themeColor="text1"/>
                                      <w:kern w:val="0"/>
                                      <w:sz w:val="18"/>
                                      <w:szCs w:val="24"/>
                                    </w:rPr>
                                  </w:pPr>
                                </w:p>
                              </w:tc>
                              <w:tc>
                                <w:tcPr>
                                  <w:tcW w:w="1867" w:type="dxa"/>
                                  <w:tcBorders>
                                    <w:top w:val="single" w:sz="4" w:space="0" w:color="auto"/>
                                    <w:bottom w:val="single" w:sz="4" w:space="0" w:color="auto"/>
                                  </w:tcBorders>
                                  <w:shd w:val="clear" w:color="auto" w:fill="auto"/>
                                  <w:noWrap/>
                                  <w:hideMark/>
                                </w:tcPr>
                                <w:p w14:paraId="5087EF5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達成状況</w:t>
                                  </w:r>
                                </w:p>
                              </w:tc>
                              <w:tc>
                                <w:tcPr>
                                  <w:tcW w:w="1417" w:type="dxa"/>
                                  <w:tcBorders>
                                    <w:top w:val="single" w:sz="4" w:space="0" w:color="auto"/>
                                    <w:bottom w:val="single" w:sz="4" w:space="0" w:color="auto"/>
                                  </w:tcBorders>
                                  <w:shd w:val="clear" w:color="auto" w:fill="auto"/>
                                  <w:noWrap/>
                                  <w:hideMark/>
                                </w:tcPr>
                                <w:p w14:paraId="09F6854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達成率</w:t>
                                  </w:r>
                                </w:p>
                              </w:tc>
                            </w:tr>
                            <w:tr w:rsidR="006212C8" w:rsidRPr="007D2C99" w14:paraId="09CEEA53"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FA6989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河川（</w:t>
                                  </w:r>
                                  <w:r w:rsidRPr="007D2C99">
                                    <w:rPr>
                                      <w:rFonts w:cstheme="majorHAnsi"/>
                                      <w:color w:val="000000" w:themeColor="text1"/>
                                      <w:kern w:val="0"/>
                                      <w:sz w:val="18"/>
                                      <w:szCs w:val="22"/>
                                    </w:rPr>
                                    <w:t>BOD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5398B76" w14:textId="6A42DD0E"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7</w:t>
                                  </w:r>
                                  <w:r w:rsidR="009558D3" w:rsidRPr="007D2C99">
                                    <w:rPr>
                                      <w:rFonts w:cstheme="majorHAnsi"/>
                                      <w:color w:val="000000" w:themeColor="text1"/>
                                      <w:kern w:val="0"/>
                                      <w:sz w:val="18"/>
                                      <w:szCs w:val="22"/>
                                    </w:rPr>
                                    <w:t>3</w:t>
                                  </w:r>
                                  <w:r w:rsidRPr="007D2C99">
                                    <w:rPr>
                                      <w:rFonts w:cstheme="majorHAnsi"/>
                                      <w:color w:val="000000" w:themeColor="text1"/>
                                      <w:kern w:val="0"/>
                                      <w:sz w:val="18"/>
                                      <w:szCs w:val="22"/>
                                    </w:rPr>
                                    <w:t xml:space="preserve"> / 81</w:t>
                                  </w:r>
                                </w:p>
                              </w:tc>
                              <w:tc>
                                <w:tcPr>
                                  <w:tcW w:w="1417" w:type="dxa"/>
                                  <w:tcBorders>
                                    <w:top w:val="single" w:sz="4" w:space="0" w:color="auto"/>
                                    <w:bottom w:val="single" w:sz="4" w:space="0" w:color="auto"/>
                                  </w:tcBorders>
                                  <w:shd w:val="clear" w:color="auto" w:fill="auto"/>
                                  <w:noWrap/>
                                  <w:hideMark/>
                                </w:tcPr>
                                <w:p w14:paraId="4BA81232" w14:textId="5C00E1E8"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9</w:t>
                                  </w:r>
                                  <w:r w:rsidR="009558D3" w:rsidRPr="007D2C99">
                                    <w:rPr>
                                      <w:rFonts w:cstheme="majorHAnsi"/>
                                      <w:color w:val="000000" w:themeColor="text1"/>
                                      <w:kern w:val="0"/>
                                      <w:sz w:val="18"/>
                                      <w:szCs w:val="22"/>
                                    </w:rPr>
                                    <w:t>0</w:t>
                                  </w:r>
                                  <w:r w:rsidRPr="007D2C99">
                                    <w:rPr>
                                      <w:rFonts w:cstheme="majorHAnsi"/>
                                      <w:color w:val="000000" w:themeColor="text1"/>
                                      <w:kern w:val="0"/>
                                      <w:sz w:val="18"/>
                                      <w:szCs w:val="22"/>
                                    </w:rPr>
                                    <w:t>.1%</w:t>
                                  </w:r>
                                </w:p>
                              </w:tc>
                            </w:tr>
                            <w:tr w:rsidR="006212C8" w:rsidRPr="007D2C99" w14:paraId="17869A7A"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20023AE"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COD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3A65A686" w14:textId="6AA0DE0C"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8 / 12</w:t>
                                  </w:r>
                                </w:p>
                              </w:tc>
                              <w:tc>
                                <w:tcPr>
                                  <w:tcW w:w="1417" w:type="dxa"/>
                                  <w:tcBorders>
                                    <w:top w:val="single" w:sz="4" w:space="0" w:color="auto"/>
                                    <w:bottom w:val="single" w:sz="4" w:space="0" w:color="auto"/>
                                  </w:tcBorders>
                                  <w:shd w:val="clear" w:color="auto" w:fill="auto"/>
                                  <w:noWrap/>
                                  <w:hideMark/>
                                </w:tcPr>
                                <w:p w14:paraId="68B2342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66.7%</w:t>
                                  </w:r>
                                </w:p>
                              </w:tc>
                            </w:tr>
                            <w:tr w:rsidR="006212C8" w:rsidRPr="007D2C99" w14:paraId="6978629C"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21E0EE8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T-N</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D2C3B7D" w14:textId="30B47C2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34F300F4"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r w:rsidR="006212C8" w:rsidRPr="00F034C4" w14:paraId="0B626460"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A6BEFEF"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T-P</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29E087EE" w14:textId="038BDFA6"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25CB82B7" w14:textId="77777777" w:rsidR="006212C8" w:rsidRPr="00451D9E"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bl>
                          <w:p w14:paraId="2BE30773" w14:textId="380919D4" w:rsidR="006212C8" w:rsidRDefault="006212C8" w:rsidP="00E0430D">
                            <w:pPr>
                              <w:pStyle w:val="Web"/>
                              <w:snapToGrid w:val="0"/>
                              <w:spacing w:beforeLines="20" w:before="72" w:beforeAutospacing="0" w:after="0" w:afterAutospacing="0"/>
                              <w:rPr>
                                <w:rFonts w:ascii="BIZ UDPゴシック" w:eastAsia="BIZ UDPゴシック" w:hAnsi="BIZ UDPゴシック" w:cstheme="minorBidi"/>
                                <w:kern w:val="24"/>
                                <w:sz w:val="16"/>
                                <w:szCs w:val="18"/>
                              </w:rPr>
                            </w:pPr>
                            <w:r w:rsidRPr="0011788A">
                              <w:rPr>
                                <w:rFonts w:ascii="BIZ UDPゴシック" w:eastAsia="BIZ UDPゴシック" w:hAnsi="BIZ UDPゴシック" w:cstheme="minorBidi"/>
                                <w:kern w:val="24"/>
                                <w:sz w:val="16"/>
                                <w:szCs w:val="18"/>
                              </w:rPr>
                              <w:t>※</w:t>
                            </w:r>
                            <w:r w:rsidRPr="0011788A">
                              <w:rPr>
                                <w:rFonts w:ascii="BIZ UDPゴシック" w:eastAsia="BIZ UDPゴシック" w:hAnsi="BIZ UDPゴシック" w:cstheme="minorBidi" w:hint="eastAsia"/>
                                <w:kern w:val="24"/>
                                <w:sz w:val="16"/>
                                <w:szCs w:val="18"/>
                              </w:rPr>
                              <w:t>達成</w:t>
                            </w:r>
                            <w:r w:rsidRPr="0011788A">
                              <w:rPr>
                                <w:rFonts w:ascii="BIZ UDPゴシック" w:eastAsia="BIZ UDPゴシック" w:hAnsi="BIZ UDPゴシック" w:cstheme="minorBidi"/>
                                <w:kern w:val="24"/>
                                <w:sz w:val="16"/>
                                <w:szCs w:val="18"/>
                              </w:rPr>
                              <w:t>地点数／</w:t>
                            </w:r>
                            <w:r w:rsidRPr="0011788A">
                              <w:rPr>
                                <w:rFonts w:ascii="BIZ UDPゴシック" w:eastAsia="BIZ UDPゴシック" w:hAnsi="BIZ UDPゴシック" w:cstheme="minorBidi" w:hint="eastAsia"/>
                                <w:kern w:val="24"/>
                                <w:sz w:val="16"/>
                                <w:szCs w:val="18"/>
                              </w:rPr>
                              <w:t>全</w:t>
                            </w:r>
                            <w:r w:rsidRPr="0011788A">
                              <w:rPr>
                                <w:rFonts w:ascii="BIZ UDPゴシック" w:eastAsia="BIZ UDPゴシック" w:hAnsi="BIZ UDPゴシック" w:cstheme="minorBidi"/>
                                <w:kern w:val="24"/>
                                <w:sz w:val="16"/>
                                <w:szCs w:val="18"/>
                              </w:rPr>
                              <w:t>測定地点数</w:t>
                            </w:r>
                          </w:p>
                          <w:p w14:paraId="357FECC5" w14:textId="1FEEC5EA"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BOD</w:t>
                            </w:r>
                            <w:r w:rsidRPr="00161824">
                              <w:rPr>
                                <w:rFonts w:asciiTheme="majorHAnsi" w:eastAsia="BIZ UDPゴシック" w:hAnsiTheme="majorHAnsi" w:cstheme="majorHAnsi"/>
                                <w:kern w:val="24"/>
                                <w:sz w:val="16"/>
                                <w:szCs w:val="18"/>
                              </w:rPr>
                              <w:t>（生物化学的酸素要求量）：有機物量を表す汚濁指標（主に河川で使用）</w:t>
                            </w:r>
                          </w:p>
                          <w:p w14:paraId="3621EF62" w14:textId="343261EE"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COD</w:t>
                            </w:r>
                            <w:r w:rsidRPr="00161824">
                              <w:rPr>
                                <w:rFonts w:asciiTheme="majorHAnsi" w:eastAsia="BIZ UDPゴシック" w:hAnsiTheme="majorHAnsi" w:cstheme="majorHAnsi"/>
                                <w:kern w:val="24"/>
                                <w:sz w:val="16"/>
                                <w:szCs w:val="18"/>
                              </w:rPr>
                              <w:t>（化学的酸素要求量）：有機物量を表す汚濁指標（主に海や湖で使用）</w:t>
                            </w:r>
                          </w:p>
                          <w:p w14:paraId="0C1611CA" w14:textId="6FD1EB18"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T-N</w:t>
                            </w:r>
                            <w:r w:rsidRPr="00161824">
                              <w:rPr>
                                <w:rFonts w:asciiTheme="majorHAnsi" w:eastAsia="BIZ UDPゴシック" w:hAnsiTheme="majorHAnsi" w:cstheme="majorHAnsi"/>
                                <w:kern w:val="24"/>
                                <w:sz w:val="16"/>
                                <w:szCs w:val="18"/>
                              </w:rPr>
                              <w:t>（全窒素）：すべての形態の窒素量を表す指標</w:t>
                            </w:r>
                          </w:p>
                          <w:p w14:paraId="206623FC" w14:textId="4AAD4717"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T-P</w:t>
                            </w:r>
                            <w:r w:rsidRPr="00161824">
                              <w:rPr>
                                <w:rFonts w:asciiTheme="majorHAnsi" w:eastAsia="BIZ UDPゴシック" w:hAnsiTheme="majorHAnsi" w:cstheme="majorHAnsi"/>
                                <w:kern w:val="24"/>
                                <w:sz w:val="16"/>
                                <w:szCs w:val="18"/>
                              </w:rPr>
                              <w:t>（全りん）：すべての形態のりん量を表す指標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DDA76F" id="_x0000_s1217" type="#_x0000_t202" style="position:absolute;left:0;text-align:left;margin-left:207.6pt;margin-top:110pt;width:293pt;height:183.3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" filled="f" stroked="f">
                <v:textbox>
                  <w:txbxContent>
                    <w:p w14:paraId="5706F8C6" w14:textId="4FAB4305" w:rsidR="006212C8" w:rsidRPr="007D2C99" w:rsidRDefault="006212C8" w:rsidP="000155FE">
                      <w:pPr>
                        <w:pStyle w:val="Web"/>
                        <w:autoSpaceDE w:val="0"/>
                        <w:autoSpaceDN w:val="0"/>
                        <w:snapToGrid w:val="0"/>
                        <w:spacing w:before="0"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表</w:t>
                      </w:r>
                      <w:r w:rsidR="004F5B1A" w:rsidRPr="007D2C99">
                        <w:rPr>
                          <w:rFonts w:asciiTheme="majorHAnsi" w:eastAsia="BIZ UDPゴシック" w:hAnsiTheme="majorHAnsi" w:cstheme="majorHAnsi"/>
                          <w:color w:val="000000" w:themeColor="text1"/>
                          <w:kern w:val="24"/>
                          <w:sz w:val="18"/>
                          <w:szCs w:val="18"/>
                        </w:rPr>
                        <w:t>9</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color w:val="000000" w:themeColor="text1"/>
                          <w:kern w:val="24"/>
                          <w:sz w:val="18"/>
                          <w:szCs w:val="18"/>
                        </w:rPr>
                        <w:t>水質</w:t>
                      </w:r>
                      <w:r w:rsidRPr="007D2C99">
                        <w:rPr>
                          <w:rFonts w:ascii="BIZ UDPゴシック" w:eastAsia="BIZ UDPゴシック" w:hAnsi="BIZ UDPゴシック" w:cstheme="minorBidi"/>
                          <w:color w:val="000000" w:themeColor="text1"/>
                          <w:kern w:val="24"/>
                          <w:sz w:val="18"/>
                          <w:szCs w:val="18"/>
                        </w:rPr>
                        <w:t>環境基準</w:t>
                      </w:r>
                      <w:r w:rsidRPr="007D2C99">
                        <w:rPr>
                          <w:rFonts w:ascii="BIZ UDPゴシック" w:eastAsia="BIZ UDPゴシック" w:hAnsi="BIZ UDPゴシック" w:cstheme="minorBidi" w:hint="eastAsia"/>
                          <w:color w:val="000000" w:themeColor="text1"/>
                          <w:kern w:val="24"/>
                          <w:sz w:val="18"/>
                          <w:szCs w:val="18"/>
                        </w:rPr>
                        <w:t>達成状況（</w:t>
                      </w:r>
                      <w:r w:rsidRPr="007D2C99">
                        <w:rPr>
                          <w:rFonts w:asciiTheme="majorHAnsi" w:eastAsia="BIZ UDPゴシック" w:hAnsiTheme="majorHAnsi" w:cstheme="majorHAnsi" w:hint="eastAsia"/>
                          <w:color w:val="000000" w:themeColor="text1"/>
                          <w:kern w:val="24"/>
                          <w:sz w:val="18"/>
                          <w:szCs w:val="18"/>
                        </w:rPr>
                        <w:t>令和</w:t>
                      </w:r>
                      <w:r w:rsidR="009558D3" w:rsidRPr="007D2C99">
                        <w:rPr>
                          <w:rFonts w:asciiTheme="majorHAnsi" w:eastAsia="BIZ UDPゴシック" w:hAnsiTheme="majorHAnsi" w:cstheme="majorHAnsi"/>
                          <w:color w:val="000000" w:themeColor="text1"/>
                          <w:kern w:val="24"/>
                          <w:sz w:val="18"/>
                          <w:szCs w:val="18"/>
                        </w:rPr>
                        <w:t>4</w:t>
                      </w:r>
                      <w:r w:rsidRPr="007D2C99">
                        <w:rPr>
                          <w:rFonts w:ascii="BIZ UDPゴシック" w:eastAsia="BIZ UDPゴシック" w:hAnsi="BIZ UDPゴシック" w:cstheme="minorBidi" w:hint="eastAsia"/>
                          <w:color w:val="000000" w:themeColor="text1"/>
                          <w:kern w:val="24"/>
                          <w:sz w:val="18"/>
                          <w:szCs w:val="18"/>
                        </w:rPr>
                        <w:t>年</w:t>
                      </w:r>
                      <w:r w:rsidRPr="007D2C99">
                        <w:rPr>
                          <w:rFonts w:ascii="BIZ UDPゴシック" w:eastAsia="BIZ UDPゴシック" w:hAnsi="BIZ UDPゴシック" w:cstheme="minorBidi" w:hint="eastAsia"/>
                          <w:kern w:val="24"/>
                          <w:sz w:val="18"/>
                          <w:szCs w:val="18"/>
                        </w:rPr>
                        <w:t>度</w:t>
                      </w:r>
                      <w:r w:rsidRPr="007D2C99">
                        <w:rPr>
                          <w:rFonts w:ascii="BIZ UDPゴシック" w:eastAsia="BIZ UDPゴシック" w:hAnsi="BIZ UDPゴシック" w:cstheme="minorBidi"/>
                          <w:kern w:val="24"/>
                          <w:sz w:val="18"/>
                          <w:szCs w:val="18"/>
                        </w:rPr>
                        <w:t>末</w:t>
                      </w:r>
                      <w:r w:rsidRPr="007D2C99">
                        <w:rPr>
                          <w:rFonts w:ascii="BIZ UDPゴシック" w:eastAsia="BIZ UDPゴシック" w:hAnsi="BIZ UDPゴシック" w:cstheme="minorBidi" w:hint="eastAsia"/>
                          <w:kern w:val="24"/>
                          <w:sz w:val="18"/>
                          <w:szCs w:val="18"/>
                        </w:rPr>
                        <w:t>）</w:t>
                      </w:r>
                    </w:p>
                    <w:p w14:paraId="06AA4E99" w14:textId="596251A5" w:rsidR="006212C8" w:rsidRPr="007D2C99" w:rsidRDefault="006212C8" w:rsidP="00E0430D">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tbl>
                      <w:tblPr>
                        <w:tblW w:w="5233" w:type="dxa"/>
                        <w:jc w:val="center"/>
                        <w:tblLook w:val="04A0" w:firstRow="1" w:lastRow="0" w:firstColumn="1" w:lastColumn="0" w:noHBand="0" w:noVBand="1"/>
                        <w:tblCaption w:val="表9　水質環境基準達成状況（令和4年度末）"/>
                      </w:tblPr>
                      <w:tblGrid>
                        <w:gridCol w:w="1949"/>
                        <w:gridCol w:w="1867"/>
                        <w:gridCol w:w="1417"/>
                      </w:tblGrid>
                      <w:tr w:rsidR="006212C8" w:rsidRPr="007D2C99" w14:paraId="5162A025"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6D33AE9" w14:textId="454148DB" w:rsidR="006212C8" w:rsidRPr="007D2C99" w:rsidRDefault="006212C8" w:rsidP="0082454C">
                            <w:pPr>
                              <w:jc w:val="center"/>
                              <w:rPr>
                                <w:rFonts w:cstheme="majorHAnsi"/>
                                <w:color w:val="000000" w:themeColor="text1"/>
                                <w:kern w:val="0"/>
                                <w:sz w:val="18"/>
                                <w:szCs w:val="24"/>
                              </w:rPr>
                            </w:pPr>
                          </w:p>
                        </w:tc>
                        <w:tc>
                          <w:tcPr>
                            <w:tcW w:w="1867" w:type="dxa"/>
                            <w:tcBorders>
                              <w:top w:val="single" w:sz="4" w:space="0" w:color="auto"/>
                              <w:bottom w:val="single" w:sz="4" w:space="0" w:color="auto"/>
                            </w:tcBorders>
                            <w:shd w:val="clear" w:color="auto" w:fill="auto"/>
                            <w:noWrap/>
                            <w:hideMark/>
                          </w:tcPr>
                          <w:p w14:paraId="5087EF5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達成状況</w:t>
                            </w:r>
                          </w:p>
                        </w:tc>
                        <w:tc>
                          <w:tcPr>
                            <w:tcW w:w="1417" w:type="dxa"/>
                            <w:tcBorders>
                              <w:top w:val="single" w:sz="4" w:space="0" w:color="auto"/>
                              <w:bottom w:val="single" w:sz="4" w:space="0" w:color="auto"/>
                            </w:tcBorders>
                            <w:shd w:val="clear" w:color="auto" w:fill="auto"/>
                            <w:noWrap/>
                            <w:hideMark/>
                          </w:tcPr>
                          <w:p w14:paraId="09F6854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達成率</w:t>
                            </w:r>
                          </w:p>
                        </w:tc>
                      </w:tr>
                      <w:tr w:rsidR="006212C8" w:rsidRPr="007D2C99" w14:paraId="09CEEA53"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FA6989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河川（</w:t>
                            </w:r>
                            <w:r w:rsidRPr="007D2C99">
                              <w:rPr>
                                <w:rFonts w:cstheme="majorHAnsi"/>
                                <w:color w:val="000000" w:themeColor="text1"/>
                                <w:kern w:val="0"/>
                                <w:sz w:val="18"/>
                                <w:szCs w:val="22"/>
                              </w:rPr>
                              <w:t>BOD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5398B76" w14:textId="6A42DD0E"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7</w:t>
                            </w:r>
                            <w:r w:rsidR="009558D3" w:rsidRPr="007D2C99">
                              <w:rPr>
                                <w:rFonts w:cstheme="majorHAnsi"/>
                                <w:color w:val="000000" w:themeColor="text1"/>
                                <w:kern w:val="0"/>
                                <w:sz w:val="18"/>
                                <w:szCs w:val="22"/>
                              </w:rPr>
                              <w:t>3</w:t>
                            </w:r>
                            <w:r w:rsidRPr="007D2C99">
                              <w:rPr>
                                <w:rFonts w:cstheme="majorHAnsi"/>
                                <w:color w:val="000000" w:themeColor="text1"/>
                                <w:kern w:val="0"/>
                                <w:sz w:val="18"/>
                                <w:szCs w:val="22"/>
                              </w:rPr>
                              <w:t xml:space="preserve"> / 81</w:t>
                            </w:r>
                          </w:p>
                        </w:tc>
                        <w:tc>
                          <w:tcPr>
                            <w:tcW w:w="1417" w:type="dxa"/>
                            <w:tcBorders>
                              <w:top w:val="single" w:sz="4" w:space="0" w:color="auto"/>
                              <w:bottom w:val="single" w:sz="4" w:space="0" w:color="auto"/>
                            </w:tcBorders>
                            <w:shd w:val="clear" w:color="auto" w:fill="auto"/>
                            <w:noWrap/>
                            <w:hideMark/>
                          </w:tcPr>
                          <w:p w14:paraId="4BA81232" w14:textId="5C00E1E8"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9</w:t>
                            </w:r>
                            <w:r w:rsidR="009558D3" w:rsidRPr="007D2C99">
                              <w:rPr>
                                <w:rFonts w:cstheme="majorHAnsi"/>
                                <w:color w:val="000000" w:themeColor="text1"/>
                                <w:kern w:val="0"/>
                                <w:sz w:val="18"/>
                                <w:szCs w:val="22"/>
                              </w:rPr>
                              <w:t>0</w:t>
                            </w:r>
                            <w:r w:rsidRPr="007D2C99">
                              <w:rPr>
                                <w:rFonts w:cstheme="majorHAnsi"/>
                                <w:color w:val="000000" w:themeColor="text1"/>
                                <w:kern w:val="0"/>
                                <w:sz w:val="18"/>
                                <w:szCs w:val="22"/>
                              </w:rPr>
                              <w:t>.1%</w:t>
                            </w:r>
                          </w:p>
                        </w:tc>
                      </w:tr>
                      <w:tr w:rsidR="006212C8" w:rsidRPr="007D2C99" w14:paraId="17869A7A"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620023AE"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COD</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3A65A686" w14:textId="6AA0DE0C"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8 / 12</w:t>
                            </w:r>
                          </w:p>
                        </w:tc>
                        <w:tc>
                          <w:tcPr>
                            <w:tcW w:w="1417" w:type="dxa"/>
                            <w:tcBorders>
                              <w:top w:val="single" w:sz="4" w:space="0" w:color="auto"/>
                              <w:bottom w:val="single" w:sz="4" w:space="0" w:color="auto"/>
                            </w:tcBorders>
                            <w:shd w:val="clear" w:color="auto" w:fill="auto"/>
                            <w:noWrap/>
                            <w:hideMark/>
                          </w:tcPr>
                          <w:p w14:paraId="68B23420"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66.7%</w:t>
                            </w:r>
                          </w:p>
                        </w:tc>
                      </w:tr>
                      <w:tr w:rsidR="006212C8" w:rsidRPr="007D2C99" w14:paraId="6978629C"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21E0EE8C"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T-N</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4D2C3B7D" w14:textId="30B47C2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34F300F4"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r w:rsidR="006212C8" w:rsidRPr="00F034C4" w14:paraId="0B626460" w14:textId="77777777" w:rsidTr="00A61829">
                        <w:trPr>
                          <w:trHeight w:val="270"/>
                          <w:jc w:val="center"/>
                        </w:trPr>
                        <w:tc>
                          <w:tcPr>
                            <w:tcW w:w="1949" w:type="dxa"/>
                            <w:tcBorders>
                              <w:top w:val="single" w:sz="4" w:space="0" w:color="auto"/>
                              <w:bottom w:val="single" w:sz="4" w:space="0" w:color="auto"/>
                            </w:tcBorders>
                            <w:shd w:val="clear" w:color="auto" w:fill="auto"/>
                            <w:noWrap/>
                            <w:hideMark/>
                          </w:tcPr>
                          <w:p w14:paraId="4A6BEFEF" w14:textId="77777777"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大阪湾（</w:t>
                            </w:r>
                            <w:r w:rsidRPr="007D2C99">
                              <w:rPr>
                                <w:rFonts w:cstheme="majorHAnsi"/>
                                <w:color w:val="000000" w:themeColor="text1"/>
                                <w:kern w:val="0"/>
                                <w:sz w:val="18"/>
                                <w:szCs w:val="22"/>
                              </w:rPr>
                              <w:t>T-P</w:t>
                            </w:r>
                            <w:r w:rsidRPr="007D2C99">
                              <w:rPr>
                                <w:rFonts w:cstheme="majorHAnsi"/>
                                <w:color w:val="000000" w:themeColor="text1"/>
                                <w:kern w:val="0"/>
                                <w:sz w:val="18"/>
                                <w:szCs w:val="22"/>
                              </w:rPr>
                              <w:t>）</w:t>
                            </w:r>
                          </w:p>
                        </w:tc>
                        <w:tc>
                          <w:tcPr>
                            <w:tcW w:w="1867" w:type="dxa"/>
                            <w:tcBorders>
                              <w:top w:val="single" w:sz="4" w:space="0" w:color="auto"/>
                              <w:bottom w:val="single" w:sz="4" w:space="0" w:color="auto"/>
                            </w:tcBorders>
                            <w:shd w:val="clear" w:color="auto" w:fill="auto"/>
                            <w:noWrap/>
                            <w:hideMark/>
                          </w:tcPr>
                          <w:p w14:paraId="29E087EE" w14:textId="038BDFA6" w:rsidR="006212C8" w:rsidRPr="007D2C99"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3 / 3</w:t>
                            </w:r>
                          </w:p>
                        </w:tc>
                        <w:tc>
                          <w:tcPr>
                            <w:tcW w:w="1417" w:type="dxa"/>
                            <w:tcBorders>
                              <w:top w:val="single" w:sz="4" w:space="0" w:color="auto"/>
                              <w:bottom w:val="single" w:sz="4" w:space="0" w:color="auto"/>
                            </w:tcBorders>
                            <w:shd w:val="clear" w:color="auto" w:fill="auto"/>
                            <w:noWrap/>
                            <w:hideMark/>
                          </w:tcPr>
                          <w:p w14:paraId="25CB82B7" w14:textId="77777777" w:rsidR="006212C8" w:rsidRPr="00451D9E" w:rsidRDefault="006212C8" w:rsidP="00E0430D">
                            <w:pPr>
                              <w:jc w:val="center"/>
                              <w:rPr>
                                <w:rFonts w:cstheme="majorHAnsi"/>
                                <w:color w:val="000000" w:themeColor="text1"/>
                                <w:kern w:val="0"/>
                                <w:sz w:val="18"/>
                                <w:szCs w:val="22"/>
                              </w:rPr>
                            </w:pPr>
                            <w:r w:rsidRPr="007D2C99">
                              <w:rPr>
                                <w:rFonts w:cstheme="majorHAnsi"/>
                                <w:color w:val="000000" w:themeColor="text1"/>
                                <w:kern w:val="0"/>
                                <w:sz w:val="18"/>
                                <w:szCs w:val="22"/>
                              </w:rPr>
                              <w:t>100.0%</w:t>
                            </w:r>
                          </w:p>
                        </w:tc>
                      </w:tr>
                    </w:tbl>
                    <w:p w14:paraId="2BE30773" w14:textId="380919D4" w:rsidR="006212C8" w:rsidRDefault="006212C8" w:rsidP="00E0430D">
                      <w:pPr>
                        <w:pStyle w:val="Web"/>
                        <w:snapToGrid w:val="0"/>
                        <w:spacing w:beforeLines="20" w:before="72" w:beforeAutospacing="0" w:after="0" w:afterAutospacing="0"/>
                        <w:rPr>
                          <w:rFonts w:ascii="BIZ UDPゴシック" w:eastAsia="BIZ UDPゴシック" w:hAnsi="BIZ UDPゴシック" w:cstheme="minorBidi"/>
                          <w:kern w:val="24"/>
                          <w:sz w:val="16"/>
                          <w:szCs w:val="18"/>
                        </w:rPr>
                      </w:pPr>
                      <w:r w:rsidRPr="0011788A">
                        <w:rPr>
                          <w:rFonts w:ascii="BIZ UDPゴシック" w:eastAsia="BIZ UDPゴシック" w:hAnsi="BIZ UDPゴシック" w:cstheme="minorBidi"/>
                          <w:kern w:val="24"/>
                          <w:sz w:val="16"/>
                          <w:szCs w:val="18"/>
                        </w:rPr>
                        <w:t>※</w:t>
                      </w:r>
                      <w:r w:rsidRPr="0011788A">
                        <w:rPr>
                          <w:rFonts w:ascii="BIZ UDPゴシック" w:eastAsia="BIZ UDPゴシック" w:hAnsi="BIZ UDPゴシック" w:cstheme="minorBidi" w:hint="eastAsia"/>
                          <w:kern w:val="24"/>
                          <w:sz w:val="16"/>
                          <w:szCs w:val="18"/>
                        </w:rPr>
                        <w:t>達成</w:t>
                      </w:r>
                      <w:r w:rsidRPr="0011788A">
                        <w:rPr>
                          <w:rFonts w:ascii="BIZ UDPゴシック" w:eastAsia="BIZ UDPゴシック" w:hAnsi="BIZ UDPゴシック" w:cstheme="minorBidi"/>
                          <w:kern w:val="24"/>
                          <w:sz w:val="16"/>
                          <w:szCs w:val="18"/>
                        </w:rPr>
                        <w:t>地点数／</w:t>
                      </w:r>
                      <w:r w:rsidRPr="0011788A">
                        <w:rPr>
                          <w:rFonts w:ascii="BIZ UDPゴシック" w:eastAsia="BIZ UDPゴシック" w:hAnsi="BIZ UDPゴシック" w:cstheme="minorBidi" w:hint="eastAsia"/>
                          <w:kern w:val="24"/>
                          <w:sz w:val="16"/>
                          <w:szCs w:val="18"/>
                        </w:rPr>
                        <w:t>全</w:t>
                      </w:r>
                      <w:r w:rsidRPr="0011788A">
                        <w:rPr>
                          <w:rFonts w:ascii="BIZ UDPゴシック" w:eastAsia="BIZ UDPゴシック" w:hAnsi="BIZ UDPゴシック" w:cstheme="minorBidi"/>
                          <w:kern w:val="24"/>
                          <w:sz w:val="16"/>
                          <w:szCs w:val="18"/>
                        </w:rPr>
                        <w:t>測定地点数</w:t>
                      </w:r>
                    </w:p>
                    <w:p w14:paraId="357FECC5" w14:textId="1FEEC5EA"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BOD</w:t>
                      </w:r>
                      <w:r w:rsidRPr="00161824">
                        <w:rPr>
                          <w:rFonts w:asciiTheme="majorHAnsi" w:eastAsia="BIZ UDPゴシック" w:hAnsiTheme="majorHAnsi" w:cstheme="majorHAnsi"/>
                          <w:kern w:val="24"/>
                          <w:sz w:val="16"/>
                          <w:szCs w:val="18"/>
                        </w:rPr>
                        <w:t>（生物化学的酸素要求量）：有機物量を表す汚濁指標（主に河川で使用）</w:t>
                      </w:r>
                    </w:p>
                    <w:p w14:paraId="3621EF62" w14:textId="343261EE"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COD</w:t>
                      </w:r>
                      <w:r w:rsidRPr="00161824">
                        <w:rPr>
                          <w:rFonts w:asciiTheme="majorHAnsi" w:eastAsia="BIZ UDPゴシック" w:hAnsiTheme="majorHAnsi" w:cstheme="majorHAnsi"/>
                          <w:kern w:val="24"/>
                          <w:sz w:val="16"/>
                          <w:szCs w:val="18"/>
                        </w:rPr>
                        <w:t>（化学的酸素要求量）：有機物量を表す汚濁指標（主に海や湖で使用）</w:t>
                      </w:r>
                    </w:p>
                    <w:p w14:paraId="0C1611CA" w14:textId="6FD1EB18"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T-N</w:t>
                      </w:r>
                      <w:r w:rsidRPr="00161824">
                        <w:rPr>
                          <w:rFonts w:asciiTheme="majorHAnsi" w:eastAsia="BIZ UDPゴシック" w:hAnsiTheme="majorHAnsi" w:cstheme="majorHAnsi"/>
                          <w:kern w:val="24"/>
                          <w:sz w:val="16"/>
                          <w:szCs w:val="18"/>
                        </w:rPr>
                        <w:t>（全窒素）：すべての形態の窒素量を表す指標</w:t>
                      </w:r>
                    </w:p>
                    <w:p w14:paraId="206623FC" w14:textId="4AAD4717" w:rsidR="006212C8" w:rsidRPr="00161824" w:rsidRDefault="006212C8" w:rsidP="00E0430D">
                      <w:pPr>
                        <w:pStyle w:val="Web"/>
                        <w:snapToGrid w:val="0"/>
                        <w:spacing w:before="0" w:beforeAutospacing="0" w:after="0" w:afterAutospacing="0"/>
                        <w:rPr>
                          <w:rFonts w:asciiTheme="majorHAnsi" w:eastAsia="BIZ UDPゴシック" w:hAnsiTheme="majorHAnsi" w:cstheme="majorHAnsi"/>
                          <w:kern w:val="24"/>
                          <w:sz w:val="16"/>
                          <w:szCs w:val="18"/>
                        </w:rPr>
                      </w:pPr>
                      <w:r w:rsidRPr="0011788A">
                        <w:rPr>
                          <w:rFonts w:ascii="BIZ UDPゴシック" w:eastAsia="BIZ UDPゴシック" w:hAnsi="BIZ UDPゴシック" w:cstheme="minorBidi"/>
                          <w:kern w:val="24"/>
                          <w:sz w:val="16"/>
                          <w:szCs w:val="18"/>
                        </w:rPr>
                        <w:t>※</w:t>
                      </w:r>
                      <w:r w:rsidRPr="00161824">
                        <w:rPr>
                          <w:rFonts w:asciiTheme="majorHAnsi" w:eastAsia="BIZ UDPゴシック" w:hAnsiTheme="majorHAnsi" w:cstheme="majorHAnsi"/>
                          <w:kern w:val="24"/>
                          <w:sz w:val="16"/>
                          <w:szCs w:val="18"/>
                        </w:rPr>
                        <w:t>T-P</w:t>
                      </w:r>
                      <w:r w:rsidRPr="00161824">
                        <w:rPr>
                          <w:rFonts w:asciiTheme="majorHAnsi" w:eastAsia="BIZ UDPゴシック" w:hAnsiTheme="majorHAnsi" w:cstheme="majorHAnsi"/>
                          <w:kern w:val="24"/>
                          <w:sz w:val="16"/>
                          <w:szCs w:val="18"/>
                        </w:rPr>
                        <w:t>（全りん）：すべての形態のりん量を表す指標</w:t>
                      </w:r>
                    </w:p>
                  </w:txbxContent>
                </v:textbox>
              </v:shape>
            </w:pict>
          </mc:Fallback>
        </mc:AlternateContent>
      </w:r>
    </w:p>
    <w:p w14:paraId="24A3FB07" w14:textId="253445A5" w:rsidR="000F02C2" w:rsidRPr="00623825" w:rsidRDefault="000F02C2" w:rsidP="000F02C2">
      <w:pPr>
        <w:autoSpaceDE w:val="0"/>
        <w:autoSpaceDN w:val="0"/>
        <w:jc w:val="both"/>
        <w:rPr>
          <w:rFonts w:cstheme="majorHAnsi"/>
          <w:color w:val="000000" w:themeColor="text1"/>
        </w:rPr>
      </w:pPr>
      <w:bookmarkStart w:id="112" w:name="_Toc96815601"/>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5604DE0E" w14:textId="50026D95" w:rsidR="00D12C7C" w:rsidRPr="00BB4629" w:rsidRDefault="00C85C67" w:rsidP="00960DF4">
      <w:pPr>
        <w:pStyle w:val="2"/>
      </w:pPr>
      <w:r>
        <w:rPr>
          <w:rFonts w:hint="eastAsia"/>
        </w:rPr>
        <w:t xml:space="preserve"> </w:t>
      </w:r>
      <w:bookmarkStart w:id="113" w:name="_Toc141201741"/>
      <w:bookmarkStart w:id="114" w:name="_Toc148033450"/>
      <w:bookmarkStart w:id="115" w:name="_Toc148535958"/>
      <w:r w:rsidR="00D12C7C" w:rsidRPr="00BB4629">
        <w:rPr>
          <w:rFonts w:hint="eastAsia"/>
        </w:rPr>
        <w:t>下水道</w:t>
      </w:r>
      <w:r w:rsidR="00E67AE7">
        <w:rPr>
          <w:rFonts w:hint="eastAsia"/>
        </w:rPr>
        <w:t>事業のP</w:t>
      </w:r>
      <w:r w:rsidR="00E67AE7">
        <w:t>R</w:t>
      </w:r>
      <w:r w:rsidR="00E67AE7">
        <w:rPr>
          <w:rFonts w:hint="eastAsia"/>
        </w:rPr>
        <w:t>活動</w:t>
      </w:r>
      <w:bookmarkEnd w:id="112"/>
      <w:bookmarkEnd w:id="113"/>
      <w:bookmarkEnd w:id="114"/>
      <w:bookmarkEnd w:id="115"/>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E67AE7" w:rsidRPr="00DB717F" w14:paraId="74F9A436" w14:textId="77777777" w:rsidTr="00D94A0C">
        <w:trPr>
          <w:cantSplit/>
          <w:trHeight w:val="567"/>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159ABA8D" w14:textId="77777777" w:rsidR="00E67AE7" w:rsidRPr="00337B8B" w:rsidRDefault="00E67AE7" w:rsidP="00C85C67">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6BF36F17" w14:textId="50B8FC60" w:rsidR="00E67AE7" w:rsidRPr="00D772E0" w:rsidRDefault="00E67AE7" w:rsidP="00D772E0">
            <w:pPr>
              <w:pStyle w:val="a3"/>
              <w:numPr>
                <w:ilvl w:val="0"/>
                <w:numId w:val="19"/>
              </w:numPr>
              <w:autoSpaceDE w:val="0"/>
              <w:autoSpaceDN w:val="0"/>
              <w:snapToGrid w:val="0"/>
              <w:ind w:leftChars="0"/>
              <w:jc w:val="both"/>
              <w:rPr>
                <w:rFonts w:cstheme="majorHAnsi"/>
              </w:rPr>
            </w:pPr>
            <w:r w:rsidRPr="00D772E0">
              <w:rPr>
                <w:rFonts w:cstheme="majorHAnsi" w:hint="eastAsia"/>
              </w:rPr>
              <w:t>様々な手法により下水道事業の</w:t>
            </w:r>
            <w:r w:rsidRPr="00D772E0">
              <w:rPr>
                <w:rFonts w:cstheme="majorHAnsi" w:hint="eastAsia"/>
              </w:rPr>
              <w:t>PR</w:t>
            </w:r>
            <w:r w:rsidRPr="00D772E0">
              <w:rPr>
                <w:rFonts w:cstheme="majorHAnsi" w:hint="eastAsia"/>
              </w:rPr>
              <w:t>活動を行い、府民</w:t>
            </w:r>
            <w:r w:rsidR="00FB37D7" w:rsidRPr="00D772E0">
              <w:rPr>
                <w:rFonts w:cstheme="majorHAnsi" w:hint="eastAsia"/>
              </w:rPr>
              <w:t>の下水道事業に対する</w:t>
            </w:r>
            <w:r w:rsidRPr="00D772E0">
              <w:rPr>
                <w:rFonts w:cstheme="majorHAnsi" w:hint="eastAsia"/>
              </w:rPr>
              <w:t>理解を</w:t>
            </w:r>
            <w:r w:rsidR="00627A00" w:rsidRPr="00D772E0">
              <w:rPr>
                <w:rFonts w:cstheme="majorHAnsi" w:hint="eastAsia"/>
              </w:rPr>
              <w:t>深</w:t>
            </w:r>
            <w:r w:rsidRPr="00D772E0">
              <w:rPr>
                <w:rFonts w:cstheme="majorHAnsi" w:hint="eastAsia"/>
              </w:rPr>
              <w:t>めます。</w:t>
            </w:r>
          </w:p>
        </w:tc>
      </w:tr>
      <w:tr w:rsidR="00E67AE7" w:rsidRPr="00734013" w14:paraId="6F63CC89" w14:textId="77777777" w:rsidTr="006B5DB1">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281DAA53" w14:textId="77777777" w:rsidR="00E67AE7" w:rsidRPr="00337B8B" w:rsidRDefault="00E67AE7" w:rsidP="00C85C67">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4F8238BC" w14:textId="77777777" w:rsidR="00C85C67" w:rsidRPr="00AB3B24" w:rsidRDefault="00E67AE7" w:rsidP="00C207AB">
            <w:pPr>
              <w:pStyle w:val="a3"/>
              <w:numPr>
                <w:ilvl w:val="0"/>
                <w:numId w:val="39"/>
              </w:numPr>
              <w:autoSpaceDE w:val="0"/>
              <w:autoSpaceDN w:val="0"/>
              <w:snapToGrid w:val="0"/>
              <w:ind w:leftChars="0"/>
              <w:jc w:val="both"/>
              <w:rPr>
                <w:rFonts w:cstheme="majorHAnsi"/>
              </w:rPr>
            </w:pPr>
            <w:r w:rsidRPr="00AB3B24">
              <w:rPr>
                <w:rFonts w:cstheme="majorHAnsi" w:hint="eastAsia"/>
              </w:rPr>
              <w:t>下水道施設は、ほとんどが地下構造物であり、物理的に見えにくいことに加え、下水道普及率向上に伴い、下水道事業は終わったものという認識になりつつあります。</w:t>
            </w:r>
          </w:p>
          <w:p w14:paraId="6B2B18D0" w14:textId="0A7A8DAC" w:rsidR="00E67AE7" w:rsidRPr="00AB3B24" w:rsidRDefault="00E67AE7" w:rsidP="00C207AB">
            <w:pPr>
              <w:pStyle w:val="a3"/>
              <w:numPr>
                <w:ilvl w:val="0"/>
                <w:numId w:val="39"/>
              </w:numPr>
              <w:autoSpaceDE w:val="0"/>
              <w:autoSpaceDN w:val="0"/>
              <w:snapToGrid w:val="0"/>
              <w:ind w:leftChars="0"/>
              <w:jc w:val="both"/>
              <w:rPr>
                <w:rFonts w:cstheme="majorHAnsi"/>
              </w:rPr>
            </w:pPr>
            <w:r w:rsidRPr="00AB3B24">
              <w:rPr>
                <w:rFonts w:cstheme="majorHAnsi" w:hint="eastAsia"/>
              </w:rPr>
              <w:t>しかしながら、下水道事業は下水道使用料によってその運営費用</w:t>
            </w:r>
            <w:r w:rsidR="00627A00" w:rsidRPr="00AB3B24">
              <w:rPr>
                <w:rFonts w:cstheme="majorHAnsi" w:hint="eastAsia"/>
              </w:rPr>
              <w:t>の一部を</w:t>
            </w:r>
            <w:r w:rsidRPr="00AB3B24">
              <w:rPr>
                <w:rFonts w:cstheme="majorHAnsi" w:hint="eastAsia"/>
              </w:rPr>
              <w:t>賄って</w:t>
            </w:r>
            <w:r w:rsidR="00FB37D7" w:rsidRPr="00AB3B24">
              <w:rPr>
                <w:rFonts w:cstheme="majorHAnsi" w:hint="eastAsia"/>
              </w:rPr>
              <w:t>いることから</w:t>
            </w:r>
            <w:r w:rsidRPr="00AB3B24">
              <w:rPr>
                <w:rFonts w:cstheme="majorHAnsi" w:hint="eastAsia"/>
              </w:rPr>
              <w:t>、改築更新事</w:t>
            </w:r>
            <w:r w:rsidR="00BC550E" w:rsidRPr="00AB3B24">
              <w:rPr>
                <w:rFonts w:cstheme="majorHAnsi" w:hint="eastAsia"/>
              </w:rPr>
              <w:t>業の増大への対応等、今後も安定的な事業運営を行うためには、府民の理解と</w:t>
            </w:r>
            <w:r w:rsidRPr="00AB3B24">
              <w:rPr>
                <w:rFonts w:cstheme="majorHAnsi" w:hint="eastAsia"/>
              </w:rPr>
              <w:t>協力が</w:t>
            </w:r>
            <w:r w:rsidR="00A60398" w:rsidRPr="00AB3B24">
              <w:rPr>
                <w:rFonts w:cstheme="majorHAnsi" w:hint="eastAsia"/>
              </w:rPr>
              <w:t>不可欠</w:t>
            </w:r>
            <w:r w:rsidRPr="00AB3B24">
              <w:rPr>
                <w:rFonts w:cstheme="majorHAnsi" w:hint="eastAsia"/>
              </w:rPr>
              <w:t>です。</w:t>
            </w:r>
          </w:p>
        </w:tc>
      </w:tr>
    </w:tbl>
    <w:p w14:paraId="62AA900A" w14:textId="4F7B0E2D" w:rsidR="00E67AE7" w:rsidRDefault="00E67AE7" w:rsidP="00250A14">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E67AE7" w:rsidRPr="00DB717F" w14:paraId="677DF954" w14:textId="77777777" w:rsidTr="006B5DB1">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4464BB9B" w14:textId="77777777" w:rsidR="00E67AE7" w:rsidRPr="00945047" w:rsidRDefault="00E67AE7" w:rsidP="00250A14">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4AC2C196" w14:textId="24EDBD48" w:rsidR="00CB7327" w:rsidRDefault="003C3490" w:rsidP="00C207AB">
      <w:pPr>
        <w:pStyle w:val="a3"/>
        <w:numPr>
          <w:ilvl w:val="0"/>
          <w:numId w:val="40"/>
        </w:numPr>
        <w:autoSpaceDE w:val="0"/>
        <w:autoSpaceDN w:val="0"/>
        <w:snapToGrid w:val="0"/>
        <w:ind w:leftChars="50" w:left="270"/>
        <w:jc w:val="both"/>
        <w:rPr>
          <w:rFonts w:cstheme="majorHAnsi"/>
          <w:szCs w:val="20"/>
        </w:rPr>
      </w:pPr>
      <w:r w:rsidRPr="00E527F0">
        <w:rPr>
          <w:rFonts w:cstheme="majorHAnsi"/>
          <w:noProof/>
        </w:rPr>
        <mc:AlternateContent>
          <mc:Choice Requires="wps">
            <w:drawing>
              <wp:anchor distT="0" distB="0" distL="114300" distR="114300" simplePos="0" relativeHeight="251591168" behindDoc="0" locked="0" layoutInCell="1" allowOverlap="1" wp14:anchorId="557730EE" wp14:editId="26F12166">
                <wp:simplePos x="0" y="0"/>
                <wp:positionH relativeFrom="column">
                  <wp:posOffset>2981325</wp:posOffset>
                </wp:positionH>
                <wp:positionV relativeFrom="paragraph">
                  <wp:posOffset>28575</wp:posOffset>
                </wp:positionV>
                <wp:extent cx="3267075" cy="1476375"/>
                <wp:effectExtent l="0" t="0" r="0" b="0"/>
                <wp:wrapSquare wrapText="bothSides"/>
                <wp:docPr id="105"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267075" cy="1476375"/>
                        </a:xfrm>
                        <a:prstGeom prst="rect">
                          <a:avLst/>
                        </a:prstGeom>
                        <a:noFill/>
                      </wps:spPr>
                      <wps:txbx>
                        <w:txbxContent>
                          <w:p w14:paraId="3E5EC51F" w14:textId="37EA7E61"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D7CE0">
                              <w:rPr>
                                <w:noProof/>
                              </w:rPr>
                              <w:drawing>
                                <wp:inline distT="0" distB="0" distL="0" distR="0" wp14:anchorId="42950A24" wp14:editId="1FEA4DCE">
                                  <wp:extent cx="1485899" cy="1114425"/>
                                  <wp:effectExtent l="0" t="0" r="635" b="0"/>
                                  <wp:docPr id="130467" name="図 130467"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 name="図 130467" descr="写真22　処理場見学"/>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490784" cy="111808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sidRPr="008D7CE0">
                              <w:rPr>
                                <w:noProof/>
                              </w:rPr>
                              <w:drawing>
                                <wp:inline distT="0" distB="0" distL="0" distR="0" wp14:anchorId="39FF1A3E" wp14:editId="736A540D">
                                  <wp:extent cx="1524000" cy="1109051"/>
                                  <wp:effectExtent l="0" t="0" r="0" b="0"/>
                                  <wp:docPr id="130468" name="図 130468"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 name="図 130468" descr="写真22　処理場見学"/>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360" cy="1136967"/>
                                          </a:xfrm>
                                          <a:prstGeom prst="rect">
                                            <a:avLst/>
                                          </a:prstGeom>
                                          <a:noFill/>
                                          <a:ln>
                                            <a:noFill/>
                                          </a:ln>
                                        </pic:spPr>
                                      </pic:pic>
                                    </a:graphicData>
                                  </a:graphic>
                                </wp:inline>
                              </w:drawing>
                            </w:r>
                          </w:p>
                          <w:p w14:paraId="54BD01B7" w14:textId="2F210784"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処理場</w:t>
                            </w:r>
                            <w:r w:rsidRPr="007D2C99">
                              <w:rPr>
                                <w:rFonts w:ascii="BIZ UDPゴシック" w:eastAsia="BIZ UDPゴシック" w:hAnsi="BIZ UDPゴシック" w:cstheme="minorBidi"/>
                                <w:kern w:val="24"/>
                                <w:sz w:val="18"/>
                                <w:szCs w:val="18"/>
                              </w:rPr>
                              <w:t>見学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57730EE" id="_x0000_s1218" type="#_x0000_t202" style="position:absolute;left:0;text-align:left;margin-left:234.75pt;margin-top:2.25pt;width:257.25pt;height:116.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" filled="f" stroked="f">
                <v:textbox>
                  <w:txbxContent>
                    <w:p w14:paraId="3E5EC51F" w14:textId="37EA7E61"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sidRPr="008D7CE0">
                        <w:rPr>
                          <w:noProof/>
                        </w:rPr>
                        <w:drawing>
                          <wp:inline distT="0" distB="0" distL="0" distR="0" wp14:anchorId="42950A24" wp14:editId="1FEA4DCE">
                            <wp:extent cx="1485899" cy="1114425"/>
                            <wp:effectExtent l="0" t="0" r="635" b="0"/>
                            <wp:docPr id="130467" name="図 130467"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7" name="図 130467" descr="写真22　処理場見学"/>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490784" cy="111808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sidRPr="008D7CE0">
                        <w:rPr>
                          <w:noProof/>
                        </w:rPr>
                        <w:drawing>
                          <wp:inline distT="0" distB="0" distL="0" distR="0" wp14:anchorId="39FF1A3E" wp14:editId="736A540D">
                            <wp:extent cx="1524000" cy="1109051"/>
                            <wp:effectExtent l="0" t="0" r="0" b="0"/>
                            <wp:docPr id="130468" name="図 130468" descr="写真22　処理場見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8" name="図 130468" descr="写真22　処理場見学"/>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360" cy="1136967"/>
                                    </a:xfrm>
                                    <a:prstGeom prst="rect">
                                      <a:avLst/>
                                    </a:prstGeom>
                                    <a:noFill/>
                                    <a:ln>
                                      <a:noFill/>
                                    </a:ln>
                                  </pic:spPr>
                                </pic:pic>
                              </a:graphicData>
                            </a:graphic>
                          </wp:inline>
                        </w:drawing>
                      </w:r>
                    </w:p>
                    <w:p w14:paraId="54BD01B7" w14:textId="2F210784"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2</w:t>
                      </w:r>
                      <w:r w:rsidRPr="007D2C99">
                        <w:rPr>
                          <w:rFonts w:ascii="BIZ UDPゴシック" w:eastAsia="BIZ UDPゴシック" w:hAnsi="BIZ UDPゴシック" w:cstheme="minorBidi"/>
                          <w:color w:val="000000" w:themeColor="text1"/>
                          <w:kern w:val="24"/>
                          <w:sz w:val="18"/>
                          <w:szCs w:val="18"/>
                        </w:rPr>
                        <w:t xml:space="preserve">　</w:t>
                      </w:r>
                      <w:r w:rsidRPr="007D2C99">
                        <w:rPr>
                          <w:rFonts w:ascii="BIZ UDPゴシック" w:eastAsia="BIZ UDPゴシック" w:hAnsi="BIZ UDPゴシック" w:cstheme="minorBidi" w:hint="eastAsia"/>
                          <w:kern w:val="24"/>
                          <w:sz w:val="18"/>
                          <w:szCs w:val="18"/>
                        </w:rPr>
                        <w:t>処理場</w:t>
                      </w:r>
                      <w:r w:rsidRPr="007D2C99">
                        <w:rPr>
                          <w:rFonts w:ascii="BIZ UDPゴシック" w:eastAsia="BIZ UDPゴシック" w:hAnsi="BIZ UDPゴシック" w:cstheme="minorBidi"/>
                          <w:kern w:val="24"/>
                          <w:sz w:val="18"/>
                          <w:szCs w:val="18"/>
                        </w:rPr>
                        <w:t>見学</w:t>
                      </w:r>
                    </w:p>
                  </w:txbxContent>
                </v:textbox>
                <w10:wrap type="square"/>
              </v:shape>
            </w:pict>
          </mc:Fallback>
        </mc:AlternateContent>
      </w:r>
      <w:r w:rsidR="00E67AE7" w:rsidRPr="00C85C67">
        <w:rPr>
          <w:rFonts w:cstheme="majorHAnsi" w:hint="eastAsia"/>
          <w:szCs w:val="20"/>
        </w:rPr>
        <w:t>市町村と協力しながら、</w:t>
      </w:r>
      <w:r w:rsidR="00A60398">
        <w:rPr>
          <w:rFonts w:cstheme="majorHAnsi" w:hint="eastAsia"/>
          <w:szCs w:val="20"/>
        </w:rPr>
        <w:t>以下</w:t>
      </w:r>
      <w:r w:rsidR="0066675E" w:rsidRPr="00C85C67">
        <w:rPr>
          <w:rFonts w:cstheme="majorHAnsi" w:hint="eastAsia"/>
          <w:szCs w:val="20"/>
        </w:rPr>
        <w:t>に示す</w:t>
      </w:r>
      <w:r w:rsidR="00E67AE7" w:rsidRPr="00C85C67">
        <w:rPr>
          <w:rFonts w:cstheme="majorHAnsi" w:hint="eastAsia"/>
          <w:szCs w:val="20"/>
        </w:rPr>
        <w:t>様々な</w:t>
      </w:r>
      <w:r w:rsidR="00E67AE7" w:rsidRPr="00C85C67">
        <w:rPr>
          <w:rFonts w:cstheme="majorHAnsi" w:hint="eastAsia"/>
          <w:szCs w:val="20"/>
        </w:rPr>
        <w:t>PR</w:t>
      </w:r>
      <w:r w:rsidR="00E67AE7" w:rsidRPr="00C85C67">
        <w:rPr>
          <w:rFonts w:cstheme="majorHAnsi" w:hint="eastAsia"/>
          <w:szCs w:val="20"/>
        </w:rPr>
        <w:t>活動を行います。</w:t>
      </w:r>
    </w:p>
    <w:p w14:paraId="3C7E022C" w14:textId="5C0FD15C" w:rsidR="00CB7327" w:rsidRPr="00A60398" w:rsidRDefault="00E67AE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環境教育の場として処理場見学を行います。</w:t>
      </w:r>
    </w:p>
    <w:p w14:paraId="5C5B7289" w14:textId="1866E20C" w:rsidR="00A60398" w:rsidRPr="00A60398" w:rsidRDefault="003B384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出前講座等</w:t>
      </w:r>
      <w:r w:rsidR="00E67AE7" w:rsidRPr="00A60398">
        <w:rPr>
          <w:rFonts w:cstheme="majorHAnsi" w:hint="eastAsia"/>
          <w:szCs w:val="20"/>
        </w:rPr>
        <w:t>を通じて下水</w:t>
      </w:r>
      <w:r w:rsidR="00FB37D7">
        <w:rPr>
          <w:rFonts w:cstheme="majorHAnsi" w:hint="eastAsia"/>
          <w:szCs w:val="20"/>
        </w:rPr>
        <w:t>道事業の必要性を説明し</w:t>
      </w:r>
      <w:r w:rsidR="00E67AE7" w:rsidRPr="00A60398">
        <w:rPr>
          <w:rFonts w:cstheme="majorHAnsi" w:hint="eastAsia"/>
          <w:szCs w:val="20"/>
        </w:rPr>
        <w:t>ます。</w:t>
      </w:r>
    </w:p>
    <w:p w14:paraId="42DA8954" w14:textId="7817E7A7" w:rsidR="00E67AE7" w:rsidRDefault="00E67AE7" w:rsidP="00C207AB">
      <w:pPr>
        <w:pStyle w:val="a3"/>
        <w:numPr>
          <w:ilvl w:val="0"/>
          <w:numId w:val="41"/>
        </w:numPr>
        <w:autoSpaceDE w:val="0"/>
        <w:autoSpaceDN w:val="0"/>
        <w:snapToGrid w:val="0"/>
        <w:ind w:leftChars="100" w:left="620"/>
        <w:jc w:val="both"/>
        <w:rPr>
          <w:rFonts w:cstheme="majorHAnsi"/>
          <w:szCs w:val="20"/>
        </w:rPr>
      </w:pPr>
      <w:r w:rsidRPr="00A60398">
        <w:rPr>
          <w:rFonts w:cstheme="majorHAnsi" w:hint="eastAsia"/>
          <w:szCs w:val="20"/>
        </w:rPr>
        <w:t>PR</w:t>
      </w:r>
      <w:r w:rsidRPr="00A60398">
        <w:rPr>
          <w:rFonts w:cstheme="majorHAnsi" w:hint="eastAsia"/>
          <w:szCs w:val="20"/>
        </w:rPr>
        <w:t>動画の作成や</w:t>
      </w:r>
      <w:r w:rsidRPr="00A60398">
        <w:rPr>
          <w:rFonts w:cstheme="majorHAnsi" w:hint="eastAsia"/>
          <w:szCs w:val="20"/>
        </w:rPr>
        <w:t>SNS</w:t>
      </w:r>
      <w:r w:rsidRPr="00A60398">
        <w:rPr>
          <w:rFonts w:cstheme="majorHAnsi" w:hint="eastAsia"/>
          <w:szCs w:val="20"/>
        </w:rPr>
        <w:t>の活用等、様</w:t>
      </w:r>
      <w:r w:rsidR="00FB37D7">
        <w:rPr>
          <w:rFonts w:cstheme="majorHAnsi" w:hint="eastAsia"/>
          <w:szCs w:val="20"/>
        </w:rPr>
        <w:t>々な手法により下水道に関心を持ってもらえるよう情報を発信し</w:t>
      </w:r>
      <w:r w:rsidRPr="00A60398">
        <w:rPr>
          <w:rFonts w:cstheme="majorHAnsi" w:hint="eastAsia"/>
          <w:szCs w:val="20"/>
        </w:rPr>
        <w:t>ます。</w:t>
      </w:r>
    </w:p>
    <w:p w14:paraId="006A05C1" w14:textId="77777777" w:rsidR="00D94A0C" w:rsidRDefault="00D94A0C" w:rsidP="003C3490">
      <w:pPr>
        <w:autoSpaceDE w:val="0"/>
        <w:autoSpaceDN w:val="0"/>
        <w:snapToGrid w:val="0"/>
        <w:ind w:left="200"/>
        <w:jc w:val="both"/>
        <w:rPr>
          <w:rFonts w:cstheme="majorHAnsi"/>
          <w:szCs w:val="20"/>
        </w:rPr>
      </w:pPr>
    </w:p>
    <w:p w14:paraId="3ECE0120" w14:textId="581EADB4" w:rsidR="003C3490" w:rsidRDefault="00D94A0C" w:rsidP="003C3490">
      <w:pPr>
        <w:autoSpaceDE w:val="0"/>
        <w:autoSpaceDN w:val="0"/>
        <w:snapToGrid w:val="0"/>
        <w:ind w:left="200"/>
        <w:jc w:val="both"/>
        <w:rPr>
          <w:rFonts w:cstheme="majorHAnsi"/>
          <w:szCs w:val="20"/>
        </w:rPr>
      </w:pPr>
      <w:r w:rsidRPr="00E527F0">
        <w:rPr>
          <w:rFonts w:cstheme="majorHAnsi"/>
          <w:noProof/>
        </w:rPr>
        <mc:AlternateContent>
          <mc:Choice Requires="wps">
            <w:drawing>
              <wp:anchor distT="0" distB="0" distL="114300" distR="114300" simplePos="0" relativeHeight="251714048" behindDoc="0" locked="0" layoutInCell="1" allowOverlap="1" wp14:anchorId="5A25F020" wp14:editId="0B9B0D8A">
                <wp:simplePos x="0" y="0"/>
                <wp:positionH relativeFrom="column">
                  <wp:posOffset>504825</wp:posOffset>
                </wp:positionH>
                <wp:positionV relativeFrom="paragraph">
                  <wp:posOffset>114935</wp:posOffset>
                </wp:positionV>
                <wp:extent cx="2314575" cy="1847850"/>
                <wp:effectExtent l="0" t="0" r="0" b="0"/>
                <wp:wrapSquare wrapText="bothSides"/>
                <wp:docPr id="108"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2314575" cy="1847850"/>
                        </a:xfrm>
                        <a:prstGeom prst="rect">
                          <a:avLst/>
                        </a:prstGeom>
                        <a:noFill/>
                      </wps:spPr>
                      <wps:txbx>
                        <w:txbxContent>
                          <w:p w14:paraId="6AE246B1" w14:textId="1DB58D74"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590066AB" wp14:editId="47745174">
                                  <wp:extent cx="1895475" cy="1435480"/>
                                  <wp:effectExtent l="0" t="0" r="0" b="0"/>
                                  <wp:docPr id="130473" name="図 130473" descr="写真23　出前講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3" name="図 130473" descr="写真23　出前講座"/>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1895475" cy="1435480"/>
                                          </a:xfrm>
                                          <a:prstGeom prst="rect">
                                            <a:avLst/>
                                          </a:prstGeom>
                                          <a:ln>
                                            <a:noFill/>
                                          </a:ln>
                                          <a:extLst>
                                            <a:ext uri="{53640926-AAD7-44D8-BBD7-CCE9431645EC}">
                                              <a14:shadowObscured xmlns:a14="http://schemas.microsoft.com/office/drawing/2010/main"/>
                                            </a:ext>
                                          </a:extLst>
                                        </pic:spPr>
                                      </pic:pic>
                                    </a:graphicData>
                                  </a:graphic>
                                </wp:inline>
                              </w:drawing>
                            </w:r>
                          </w:p>
                          <w:p w14:paraId="05BEE107" w14:textId="68DD26BD"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出前</w:t>
                            </w:r>
                            <w:r w:rsidRPr="007D2C99">
                              <w:rPr>
                                <w:rFonts w:ascii="BIZ UDPゴシック" w:eastAsia="BIZ UDPゴシック" w:hAnsi="BIZ UDPゴシック" w:cstheme="minorBidi"/>
                                <w:kern w:val="24"/>
                                <w:sz w:val="18"/>
                                <w:szCs w:val="18"/>
                              </w:rPr>
                              <w:t>講座</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25F020" id="_x0000_s1219" type="#_x0000_t202" style="position:absolute;left:0;text-align:left;margin-left:39.75pt;margin-top:9.05pt;width:182.25pt;height:145.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" filled="f" stroked="f">
                <v:textbox>
                  <w:txbxContent>
                    <w:p w14:paraId="6AE246B1" w14:textId="1DB58D74"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590066AB" wp14:editId="47745174">
                            <wp:extent cx="1895475" cy="1435480"/>
                            <wp:effectExtent l="0" t="0" r="0" b="0"/>
                            <wp:docPr id="130473" name="図 130473" descr="写真23　出前講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3" name="図 130473" descr="写真23　出前講座"/>
                                    <pic:cNvPicPr/>
                                  </pic:nvPicPr>
                                  <pic:blipFill rotWithShape="1">
                                    <a:blip r:embed="rId117" cstate="print">
                                      <a:extLst>
                                        <a:ext uri="{28A0092B-C50C-407E-A947-70E740481C1C}">
                                          <a14:useLocalDpi xmlns:a14="http://schemas.microsoft.com/office/drawing/2010/main"/>
                                        </a:ext>
                                      </a:extLst>
                                    </a:blip>
                                    <a:srcRect/>
                                    <a:stretch/>
                                  </pic:blipFill>
                                  <pic:spPr bwMode="auto">
                                    <a:xfrm>
                                      <a:off x="0" y="0"/>
                                      <a:ext cx="1895475" cy="1435480"/>
                                    </a:xfrm>
                                    <a:prstGeom prst="rect">
                                      <a:avLst/>
                                    </a:prstGeom>
                                    <a:ln>
                                      <a:noFill/>
                                    </a:ln>
                                    <a:extLst>
                                      <a:ext uri="{53640926-AAD7-44D8-BBD7-CCE9431645EC}">
                                        <a14:shadowObscured xmlns:a14="http://schemas.microsoft.com/office/drawing/2010/main"/>
                                      </a:ext>
                                    </a:extLst>
                                  </pic:spPr>
                                </pic:pic>
                              </a:graphicData>
                            </a:graphic>
                          </wp:inline>
                        </w:drawing>
                      </w:r>
                    </w:p>
                    <w:p w14:paraId="05BEE107" w14:textId="68DD26BD" w:rsidR="006212C8" w:rsidRPr="00F47926" w:rsidRDefault="006212C8" w:rsidP="003157BA">
                      <w:pPr>
                        <w:pStyle w:val="Web"/>
                        <w:spacing w:before="0" w:beforeAutospacing="0" w:after="0" w:afterAutospacing="0"/>
                        <w:jc w:val="center"/>
                        <w:rPr>
                          <w:rFonts w:ascii="BIZ UDPゴシック" w:eastAsia="BIZ UDPゴシック" w:hAnsi="BIZ UDPゴシック" w:cstheme="minorBidi"/>
                          <w:kern w:val="24"/>
                          <w:sz w:val="20"/>
                          <w:szCs w:val="18"/>
                        </w:rPr>
                      </w:pPr>
                      <w:r w:rsidRPr="007D2C99">
                        <w:rPr>
                          <w:rFonts w:ascii="BIZ UDPゴシック" w:eastAsia="BIZ UDPゴシック" w:hAnsi="BIZ UDPゴシック" w:cstheme="minorBidi" w:hint="eastAsia"/>
                          <w:kern w:val="24"/>
                          <w:sz w:val="18"/>
                          <w:szCs w:val="18"/>
                        </w:rPr>
                        <w:t>写真</w:t>
                      </w:r>
                      <w:r w:rsidRPr="007D2C99">
                        <w:rPr>
                          <w:rFonts w:asciiTheme="majorHAnsi" w:eastAsia="BIZ UDPゴシック" w:hAnsiTheme="majorHAnsi" w:cstheme="majorHAnsi"/>
                          <w:color w:val="000000" w:themeColor="text1"/>
                          <w:kern w:val="24"/>
                          <w:sz w:val="18"/>
                          <w:szCs w:val="18"/>
                        </w:rPr>
                        <w:t>2</w:t>
                      </w:r>
                      <w:r w:rsidR="004F5B1A" w:rsidRPr="007D2C99">
                        <w:rPr>
                          <w:rFonts w:asciiTheme="majorHAnsi" w:eastAsia="BIZ UDPゴシック" w:hAnsiTheme="majorHAnsi" w:cstheme="majorHAnsi"/>
                          <w:color w:val="000000" w:themeColor="text1"/>
                          <w:kern w:val="24"/>
                          <w:sz w:val="18"/>
                          <w:szCs w:val="18"/>
                        </w:rPr>
                        <w:t>3</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出前</w:t>
                      </w:r>
                      <w:r w:rsidRPr="007D2C99">
                        <w:rPr>
                          <w:rFonts w:ascii="BIZ UDPゴシック" w:eastAsia="BIZ UDPゴシック" w:hAnsi="BIZ UDPゴシック" w:cstheme="minorBidi"/>
                          <w:kern w:val="24"/>
                          <w:sz w:val="18"/>
                          <w:szCs w:val="18"/>
                        </w:rPr>
                        <w:t>講座</w:t>
                      </w:r>
                    </w:p>
                  </w:txbxContent>
                </v:textbox>
                <w10:wrap type="square"/>
              </v:shape>
            </w:pict>
          </mc:Fallback>
        </mc:AlternateContent>
      </w:r>
      <w:r w:rsidRPr="00E527F0">
        <w:rPr>
          <w:rFonts w:cstheme="majorHAnsi"/>
          <w:noProof/>
        </w:rPr>
        <mc:AlternateContent>
          <mc:Choice Requires="wps">
            <w:drawing>
              <wp:anchor distT="0" distB="0" distL="114300" distR="114300" simplePos="0" relativeHeight="251635200" behindDoc="0" locked="0" layoutInCell="1" allowOverlap="1" wp14:anchorId="342AE687" wp14:editId="5663258C">
                <wp:simplePos x="0" y="0"/>
                <wp:positionH relativeFrom="column">
                  <wp:posOffset>2985770</wp:posOffset>
                </wp:positionH>
                <wp:positionV relativeFrom="paragraph">
                  <wp:posOffset>30480</wp:posOffset>
                </wp:positionV>
                <wp:extent cx="3019425" cy="1887855"/>
                <wp:effectExtent l="0" t="0" r="0" b="0"/>
                <wp:wrapNone/>
                <wp:docPr id="111"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019425" cy="1887855"/>
                        </a:xfrm>
                        <a:prstGeom prst="rect">
                          <a:avLst/>
                        </a:prstGeom>
                        <a:noFill/>
                      </wps:spPr>
                      <wps:txbx>
                        <w:txbxContent>
                          <w:p w14:paraId="10492DAB" w14:textId="59B5F88C"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noProof/>
                              </w:rPr>
                              <w:drawing>
                                <wp:inline distT="0" distB="0" distL="0" distR="0" wp14:anchorId="38159D60" wp14:editId="2F7939D3">
                                  <wp:extent cx="1276240" cy="716280"/>
                                  <wp:effectExtent l="0" t="0" r="635" b="7620"/>
                                  <wp:docPr id="130469" name="図 130469"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9" name="図 130469" descr="図40　PR動画"/>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92864" cy="725610"/>
                                          </a:xfrm>
                                          <a:prstGeom prst="rect">
                                            <a:avLst/>
                                          </a:prstGeom>
                                          <a:noFill/>
                                          <a:ln>
                                            <a:noFill/>
                                          </a:ln>
                                        </pic:spPr>
                                      </pic:pic>
                                    </a:graphicData>
                                  </a:graphic>
                                </wp:inline>
                              </w:drawing>
                            </w:r>
                            <w:r w:rsidRPr="00B733A0">
                              <w:rPr>
                                <w:noProof/>
                              </w:rPr>
                              <w:drawing>
                                <wp:inline distT="0" distB="0" distL="0" distR="0" wp14:anchorId="7D2212E0" wp14:editId="5E2985AA">
                                  <wp:extent cx="1266825" cy="718439"/>
                                  <wp:effectExtent l="0" t="0" r="0" b="5715"/>
                                  <wp:docPr id="130470" name="図 130470"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0" name="図 130470" descr="図40　PR動画"/>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9375" cy="725557"/>
                                          </a:xfrm>
                                          <a:prstGeom prst="rect">
                                            <a:avLst/>
                                          </a:prstGeom>
                                          <a:noFill/>
                                          <a:ln>
                                            <a:noFill/>
                                          </a:ln>
                                        </pic:spPr>
                                      </pic:pic>
                                    </a:graphicData>
                                  </a:graphic>
                                </wp:inline>
                              </w:drawing>
                            </w:r>
                          </w:p>
                          <w:p w14:paraId="350CF2FE" w14:textId="767E2EC9"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rFonts w:hint="eastAsia"/>
                                <w:noProof/>
                              </w:rPr>
                              <w:drawing>
                                <wp:inline distT="0" distB="0" distL="0" distR="0" wp14:anchorId="7D742FBD" wp14:editId="78CD7785">
                                  <wp:extent cx="1268883" cy="704850"/>
                                  <wp:effectExtent l="0" t="0" r="7620" b="0"/>
                                  <wp:docPr id="130471" name="図 130471"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1" name="図 130471" descr="図40　PR動画"/>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9286" cy="71062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rFonts w:ascii="BIZ UDPゴシック" w:eastAsia="BIZ UDPゴシック" w:hAnsi="BIZ UDPゴシック" w:cstheme="minorBidi" w:hint="eastAsia"/>
                                <w:kern w:val="24"/>
                                <w:sz w:val="20"/>
                                <w:szCs w:val="18"/>
                              </w:rPr>
                              <w:t xml:space="preserve"> </w:t>
                            </w:r>
                            <w:r w:rsidRPr="00B733A0">
                              <w:rPr>
                                <w:rFonts w:hint="eastAsia"/>
                                <w:noProof/>
                              </w:rPr>
                              <w:drawing>
                                <wp:inline distT="0" distB="0" distL="0" distR="0" wp14:anchorId="0F0CB55E" wp14:editId="29EC83D8">
                                  <wp:extent cx="669866" cy="669866"/>
                                  <wp:effectExtent l="0" t="0" r="0" b="0"/>
                                  <wp:docPr id="130472" name="図 130472"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2" name="図 130472" descr="図40　PR動画"/>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3161" cy="673161"/>
                                          </a:xfrm>
                                          <a:prstGeom prst="rect">
                                            <a:avLst/>
                                          </a:prstGeom>
                                          <a:noFill/>
                                          <a:ln>
                                            <a:noFill/>
                                          </a:ln>
                                        </pic:spPr>
                                      </pic:pic>
                                    </a:graphicData>
                                  </a:graphic>
                                </wp:inline>
                              </w:drawing>
                            </w:r>
                          </w:p>
                          <w:p w14:paraId="6269A7F3" w14:textId="167CC93C" w:rsidR="006212C8" w:rsidRDefault="006212C8" w:rsidP="00715C79">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図</w:t>
                            </w:r>
                            <w:r w:rsidR="00665AFE" w:rsidRPr="007D2C99">
                              <w:rPr>
                                <w:rFonts w:asciiTheme="majorHAnsi" w:eastAsia="BIZ UDPゴシック" w:hAnsiTheme="majorHAnsi" w:cstheme="majorHAnsi"/>
                                <w:color w:val="000000" w:themeColor="text1"/>
                                <w:kern w:val="24"/>
                                <w:sz w:val="18"/>
                                <w:szCs w:val="18"/>
                              </w:rPr>
                              <w:t>40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P</w:t>
                            </w:r>
                            <w:r w:rsidRPr="007D2C99">
                              <w:rPr>
                                <w:rFonts w:ascii="BIZ UDPゴシック" w:eastAsia="BIZ UDPゴシック" w:hAnsi="BIZ UDPゴシック" w:cstheme="minorBidi"/>
                                <w:kern w:val="24"/>
                                <w:sz w:val="18"/>
                                <w:szCs w:val="18"/>
                              </w:rPr>
                              <w:t>R</w:t>
                            </w:r>
                            <w:r w:rsidRPr="007D2C99">
                              <w:rPr>
                                <w:rFonts w:ascii="BIZ UDPゴシック" w:eastAsia="BIZ UDPゴシック" w:hAnsi="BIZ UDPゴシック" w:cstheme="minorBidi" w:hint="eastAsia"/>
                                <w:kern w:val="24"/>
                                <w:sz w:val="18"/>
                                <w:szCs w:val="18"/>
                              </w:rPr>
                              <w:t>動画</w:t>
                            </w:r>
                          </w:p>
                          <w:p w14:paraId="56E54C82" w14:textId="31AD12BF" w:rsidR="006212C8" w:rsidRPr="00B733A0" w:rsidRDefault="006212C8" w:rsidP="00B733A0">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B733A0">
                              <w:rPr>
                                <w:rFonts w:ascii="BIZ UDPゴシック" w:eastAsia="BIZ UDPゴシック" w:hAnsi="BIZ UDPゴシック" w:cstheme="minorBidi" w:hint="eastAsia"/>
                                <w:kern w:val="24"/>
                                <w:sz w:val="18"/>
                                <w:szCs w:val="18"/>
                              </w:rPr>
                              <w:t>「ふしぎ・発見！～みんなの使った水はどこへ！？～」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2AE687" id="_x0000_s1220" type="#_x0000_t202" style="position:absolute;left:0;text-align:left;margin-left:235.1pt;margin-top:2.4pt;width:237.75pt;height:148.6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" filled="f" stroked="f">
                <v:textbox>
                  <w:txbxContent>
                    <w:p w14:paraId="10492DAB" w14:textId="59B5F88C"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noProof/>
                        </w:rPr>
                        <w:drawing>
                          <wp:inline distT="0" distB="0" distL="0" distR="0" wp14:anchorId="38159D60" wp14:editId="2F7939D3">
                            <wp:extent cx="1276240" cy="716280"/>
                            <wp:effectExtent l="0" t="0" r="635" b="7620"/>
                            <wp:docPr id="130469" name="図 130469"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9" name="図 130469" descr="図40　PR動画"/>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292864" cy="725610"/>
                                    </a:xfrm>
                                    <a:prstGeom prst="rect">
                                      <a:avLst/>
                                    </a:prstGeom>
                                    <a:noFill/>
                                    <a:ln>
                                      <a:noFill/>
                                    </a:ln>
                                  </pic:spPr>
                                </pic:pic>
                              </a:graphicData>
                            </a:graphic>
                          </wp:inline>
                        </w:drawing>
                      </w:r>
                      <w:r w:rsidRPr="00B733A0">
                        <w:rPr>
                          <w:noProof/>
                        </w:rPr>
                        <w:drawing>
                          <wp:inline distT="0" distB="0" distL="0" distR="0" wp14:anchorId="7D2212E0" wp14:editId="5E2985AA">
                            <wp:extent cx="1266825" cy="718439"/>
                            <wp:effectExtent l="0" t="0" r="0" b="5715"/>
                            <wp:docPr id="130470" name="図 130470"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0" name="図 130470" descr="図40　PR動画"/>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79375" cy="725557"/>
                                    </a:xfrm>
                                    <a:prstGeom prst="rect">
                                      <a:avLst/>
                                    </a:prstGeom>
                                    <a:noFill/>
                                    <a:ln>
                                      <a:noFill/>
                                    </a:ln>
                                  </pic:spPr>
                                </pic:pic>
                              </a:graphicData>
                            </a:graphic>
                          </wp:inline>
                        </w:drawing>
                      </w:r>
                    </w:p>
                    <w:p w14:paraId="350CF2FE" w14:textId="767E2EC9" w:rsidR="006212C8" w:rsidRDefault="006212C8" w:rsidP="00B733A0">
                      <w:pPr>
                        <w:pStyle w:val="Web"/>
                        <w:snapToGrid w:val="0"/>
                        <w:spacing w:before="0" w:beforeAutospacing="0" w:after="0" w:afterAutospacing="0"/>
                        <w:ind w:firstLineChars="50" w:firstLine="120"/>
                        <w:rPr>
                          <w:rFonts w:ascii="BIZ UDPゴシック" w:eastAsia="BIZ UDPゴシック" w:hAnsi="BIZ UDPゴシック" w:cstheme="minorBidi"/>
                          <w:kern w:val="24"/>
                          <w:sz w:val="20"/>
                          <w:szCs w:val="18"/>
                        </w:rPr>
                      </w:pPr>
                      <w:r w:rsidRPr="00B733A0">
                        <w:rPr>
                          <w:rFonts w:hint="eastAsia"/>
                          <w:noProof/>
                        </w:rPr>
                        <w:drawing>
                          <wp:inline distT="0" distB="0" distL="0" distR="0" wp14:anchorId="7D742FBD" wp14:editId="78CD7785">
                            <wp:extent cx="1268883" cy="704850"/>
                            <wp:effectExtent l="0" t="0" r="7620" b="0"/>
                            <wp:docPr id="130471" name="図 130471"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1" name="図 130471" descr="図40　PR動画"/>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279286" cy="710629"/>
                                    </a:xfrm>
                                    <a:prstGeom prst="rect">
                                      <a:avLst/>
                                    </a:prstGeom>
                                    <a:noFill/>
                                    <a:ln>
                                      <a:noFill/>
                                    </a:ln>
                                  </pic:spPr>
                                </pic:pic>
                              </a:graphicData>
                            </a:graphic>
                          </wp:inline>
                        </w:drawing>
                      </w:r>
                      <w:r>
                        <w:rPr>
                          <w:rFonts w:ascii="BIZ UDPゴシック" w:eastAsia="BIZ UDPゴシック" w:hAnsi="BIZ UDPゴシック" w:cstheme="minorBidi" w:hint="eastAsia"/>
                          <w:kern w:val="24"/>
                          <w:sz w:val="20"/>
                          <w:szCs w:val="18"/>
                        </w:rPr>
                        <w:t xml:space="preserve">　　</w:t>
                      </w:r>
                      <w:r>
                        <w:rPr>
                          <w:rFonts w:ascii="BIZ UDPゴシック" w:eastAsia="BIZ UDPゴシック" w:hAnsi="BIZ UDPゴシック" w:cstheme="minorBidi"/>
                          <w:kern w:val="24"/>
                          <w:sz w:val="20"/>
                          <w:szCs w:val="18"/>
                        </w:rPr>
                        <w:t xml:space="preserve">　</w:t>
                      </w:r>
                      <w:r>
                        <w:rPr>
                          <w:rFonts w:ascii="BIZ UDPゴシック" w:eastAsia="BIZ UDPゴシック" w:hAnsi="BIZ UDPゴシック" w:cstheme="minorBidi" w:hint="eastAsia"/>
                          <w:kern w:val="24"/>
                          <w:sz w:val="20"/>
                          <w:szCs w:val="18"/>
                        </w:rPr>
                        <w:t xml:space="preserve"> </w:t>
                      </w:r>
                      <w:r w:rsidRPr="00B733A0">
                        <w:rPr>
                          <w:rFonts w:hint="eastAsia"/>
                          <w:noProof/>
                        </w:rPr>
                        <w:drawing>
                          <wp:inline distT="0" distB="0" distL="0" distR="0" wp14:anchorId="0F0CB55E" wp14:editId="29EC83D8">
                            <wp:extent cx="669866" cy="669866"/>
                            <wp:effectExtent l="0" t="0" r="0" b="0"/>
                            <wp:docPr id="130472" name="図 130472" descr="図40　PR動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2" name="図 130472" descr="図40　PR動画"/>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73161" cy="673161"/>
                                    </a:xfrm>
                                    <a:prstGeom prst="rect">
                                      <a:avLst/>
                                    </a:prstGeom>
                                    <a:noFill/>
                                    <a:ln>
                                      <a:noFill/>
                                    </a:ln>
                                  </pic:spPr>
                                </pic:pic>
                              </a:graphicData>
                            </a:graphic>
                          </wp:inline>
                        </w:drawing>
                      </w:r>
                    </w:p>
                    <w:p w14:paraId="6269A7F3" w14:textId="167CC93C" w:rsidR="006212C8" w:rsidRDefault="006212C8" w:rsidP="00715C79">
                      <w:pPr>
                        <w:pStyle w:val="Web"/>
                        <w:snapToGrid w:val="0"/>
                        <w:spacing w:beforeLines="20" w:before="72" w:beforeAutospacing="0" w:after="0" w:afterAutospacing="0"/>
                        <w:jc w:val="center"/>
                        <w:rPr>
                          <w:rFonts w:ascii="BIZ UDPゴシック" w:eastAsia="BIZ UDPゴシック" w:hAnsi="BIZ UDPゴシック" w:cstheme="minorBidi"/>
                          <w:kern w:val="24"/>
                          <w:sz w:val="18"/>
                          <w:szCs w:val="18"/>
                        </w:rPr>
                      </w:pPr>
                      <w:r w:rsidRPr="007D2C99">
                        <w:rPr>
                          <w:rFonts w:ascii="BIZ UDPゴシック" w:eastAsia="BIZ UDPゴシック" w:hAnsi="BIZ UDPゴシック" w:cstheme="minorBidi" w:hint="eastAsia"/>
                          <w:color w:val="000000" w:themeColor="text1"/>
                          <w:kern w:val="24"/>
                          <w:sz w:val="18"/>
                          <w:szCs w:val="18"/>
                        </w:rPr>
                        <w:t>図</w:t>
                      </w:r>
                      <w:r w:rsidR="00665AFE" w:rsidRPr="007D2C99">
                        <w:rPr>
                          <w:rFonts w:asciiTheme="majorHAnsi" w:eastAsia="BIZ UDPゴシック" w:hAnsiTheme="majorHAnsi" w:cstheme="majorHAnsi"/>
                          <w:color w:val="000000" w:themeColor="text1"/>
                          <w:kern w:val="24"/>
                          <w:sz w:val="18"/>
                          <w:szCs w:val="18"/>
                        </w:rPr>
                        <w:t>40</w:t>
                      </w:r>
                      <w:r w:rsidRPr="007D2C99">
                        <w:rPr>
                          <w:rFonts w:ascii="BIZ UDPゴシック" w:eastAsia="BIZ UDPゴシック" w:hAnsi="BIZ UDPゴシック" w:cstheme="minorBidi"/>
                          <w:kern w:val="24"/>
                          <w:sz w:val="18"/>
                          <w:szCs w:val="18"/>
                        </w:rPr>
                        <w:t xml:space="preserve">　</w:t>
                      </w:r>
                      <w:r w:rsidRPr="007D2C99">
                        <w:rPr>
                          <w:rFonts w:ascii="BIZ UDPゴシック" w:eastAsia="BIZ UDPゴシック" w:hAnsi="BIZ UDPゴシック" w:cstheme="minorBidi" w:hint="eastAsia"/>
                          <w:kern w:val="24"/>
                          <w:sz w:val="18"/>
                          <w:szCs w:val="18"/>
                        </w:rPr>
                        <w:t>P</w:t>
                      </w:r>
                      <w:r w:rsidRPr="007D2C99">
                        <w:rPr>
                          <w:rFonts w:ascii="BIZ UDPゴシック" w:eastAsia="BIZ UDPゴシック" w:hAnsi="BIZ UDPゴシック" w:cstheme="minorBidi"/>
                          <w:kern w:val="24"/>
                          <w:sz w:val="18"/>
                          <w:szCs w:val="18"/>
                        </w:rPr>
                        <w:t>R</w:t>
                      </w:r>
                      <w:r w:rsidRPr="007D2C99">
                        <w:rPr>
                          <w:rFonts w:ascii="BIZ UDPゴシック" w:eastAsia="BIZ UDPゴシック" w:hAnsi="BIZ UDPゴシック" w:cstheme="minorBidi" w:hint="eastAsia"/>
                          <w:kern w:val="24"/>
                          <w:sz w:val="18"/>
                          <w:szCs w:val="18"/>
                        </w:rPr>
                        <w:t>動画</w:t>
                      </w:r>
                    </w:p>
                    <w:p w14:paraId="56E54C82" w14:textId="31AD12BF" w:rsidR="006212C8" w:rsidRPr="00B733A0" w:rsidRDefault="006212C8" w:rsidP="00B733A0">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B733A0">
                        <w:rPr>
                          <w:rFonts w:ascii="BIZ UDPゴシック" w:eastAsia="BIZ UDPゴシック" w:hAnsi="BIZ UDPゴシック" w:cstheme="minorBidi" w:hint="eastAsia"/>
                          <w:kern w:val="24"/>
                          <w:sz w:val="18"/>
                          <w:szCs w:val="18"/>
                        </w:rPr>
                        <w:t>「ふしぎ・発見！～みんなの使った水はどこへ！？～」</w:t>
                      </w:r>
                    </w:p>
                  </w:txbxContent>
                </v:textbox>
              </v:shape>
            </w:pict>
          </mc:Fallback>
        </mc:AlternateContent>
      </w:r>
    </w:p>
    <w:p w14:paraId="3F1CFC2D" w14:textId="5321A964" w:rsidR="00715C79" w:rsidRDefault="00715C79" w:rsidP="003C3490">
      <w:pPr>
        <w:autoSpaceDE w:val="0"/>
        <w:autoSpaceDN w:val="0"/>
        <w:snapToGrid w:val="0"/>
        <w:ind w:left="200"/>
        <w:jc w:val="both"/>
        <w:rPr>
          <w:rFonts w:cstheme="majorHAnsi"/>
          <w:szCs w:val="20"/>
        </w:rPr>
      </w:pPr>
    </w:p>
    <w:p w14:paraId="591E9F5C" w14:textId="6BA193B9" w:rsidR="00715C79" w:rsidRDefault="00715C79" w:rsidP="003C3490">
      <w:pPr>
        <w:autoSpaceDE w:val="0"/>
        <w:autoSpaceDN w:val="0"/>
        <w:snapToGrid w:val="0"/>
        <w:ind w:left="200"/>
        <w:jc w:val="both"/>
        <w:rPr>
          <w:rFonts w:cstheme="majorHAnsi"/>
          <w:szCs w:val="20"/>
        </w:rPr>
      </w:pPr>
    </w:p>
    <w:p w14:paraId="3E0E5526" w14:textId="3A823AC5" w:rsidR="00715C79" w:rsidRDefault="00715C79" w:rsidP="003C3490">
      <w:pPr>
        <w:autoSpaceDE w:val="0"/>
        <w:autoSpaceDN w:val="0"/>
        <w:snapToGrid w:val="0"/>
        <w:ind w:left="200"/>
        <w:jc w:val="both"/>
        <w:rPr>
          <w:rFonts w:cstheme="majorHAnsi"/>
          <w:szCs w:val="20"/>
        </w:rPr>
      </w:pPr>
    </w:p>
    <w:p w14:paraId="4FE16A26" w14:textId="35DDBE46" w:rsidR="00715C79" w:rsidRDefault="00715C79" w:rsidP="003C3490">
      <w:pPr>
        <w:autoSpaceDE w:val="0"/>
        <w:autoSpaceDN w:val="0"/>
        <w:snapToGrid w:val="0"/>
        <w:ind w:left="200"/>
        <w:jc w:val="both"/>
        <w:rPr>
          <w:rFonts w:cstheme="majorHAnsi"/>
          <w:szCs w:val="20"/>
        </w:rPr>
      </w:pPr>
    </w:p>
    <w:p w14:paraId="16D941FF" w14:textId="5F3C3F23" w:rsidR="00715C79" w:rsidRDefault="00715C79" w:rsidP="003C3490">
      <w:pPr>
        <w:autoSpaceDE w:val="0"/>
        <w:autoSpaceDN w:val="0"/>
        <w:snapToGrid w:val="0"/>
        <w:ind w:left="200"/>
        <w:jc w:val="both"/>
        <w:rPr>
          <w:rFonts w:cstheme="majorHAnsi"/>
          <w:szCs w:val="20"/>
        </w:rPr>
      </w:pPr>
    </w:p>
    <w:p w14:paraId="722CFBC2" w14:textId="25EC7DD7" w:rsidR="00715C79" w:rsidRDefault="00715C79" w:rsidP="003C3490">
      <w:pPr>
        <w:autoSpaceDE w:val="0"/>
        <w:autoSpaceDN w:val="0"/>
        <w:snapToGrid w:val="0"/>
        <w:ind w:left="200"/>
        <w:jc w:val="both"/>
        <w:rPr>
          <w:rFonts w:cstheme="majorHAnsi"/>
          <w:szCs w:val="20"/>
        </w:rPr>
      </w:pPr>
    </w:p>
    <w:p w14:paraId="7CA4655D" w14:textId="38205621" w:rsidR="00715C79" w:rsidRDefault="00715C79" w:rsidP="003C3490">
      <w:pPr>
        <w:autoSpaceDE w:val="0"/>
        <w:autoSpaceDN w:val="0"/>
        <w:snapToGrid w:val="0"/>
        <w:ind w:left="200"/>
        <w:jc w:val="both"/>
        <w:rPr>
          <w:rFonts w:cstheme="majorHAnsi"/>
          <w:szCs w:val="20"/>
        </w:rPr>
      </w:pPr>
    </w:p>
    <w:p w14:paraId="496B2C22" w14:textId="5D733DDE" w:rsidR="00715C79" w:rsidRDefault="00715C79" w:rsidP="003C3490">
      <w:pPr>
        <w:autoSpaceDE w:val="0"/>
        <w:autoSpaceDN w:val="0"/>
        <w:snapToGrid w:val="0"/>
        <w:ind w:left="200"/>
        <w:jc w:val="both"/>
        <w:rPr>
          <w:rFonts w:cstheme="majorHAnsi"/>
          <w:szCs w:val="20"/>
        </w:rPr>
      </w:pPr>
    </w:p>
    <w:p w14:paraId="2919586C" w14:textId="6F11F827" w:rsidR="00715C79" w:rsidRDefault="00715C79" w:rsidP="003C3490">
      <w:pPr>
        <w:autoSpaceDE w:val="0"/>
        <w:autoSpaceDN w:val="0"/>
        <w:snapToGrid w:val="0"/>
        <w:ind w:left="200"/>
        <w:jc w:val="both"/>
        <w:rPr>
          <w:rFonts w:cstheme="majorHAnsi"/>
          <w:szCs w:val="20"/>
        </w:rPr>
      </w:pPr>
    </w:p>
    <w:p w14:paraId="1F69D77F" w14:textId="7C319269" w:rsidR="00715C79" w:rsidRDefault="00715C79" w:rsidP="003C3490">
      <w:pPr>
        <w:autoSpaceDE w:val="0"/>
        <w:autoSpaceDN w:val="0"/>
        <w:snapToGrid w:val="0"/>
        <w:ind w:left="200"/>
        <w:jc w:val="both"/>
        <w:rPr>
          <w:rFonts w:cstheme="majorHAnsi"/>
          <w:szCs w:val="20"/>
        </w:rPr>
      </w:pPr>
    </w:p>
    <w:p w14:paraId="438E449B" w14:textId="7642DEA6" w:rsidR="00715C79" w:rsidRDefault="00715C79" w:rsidP="003C3490">
      <w:pPr>
        <w:autoSpaceDE w:val="0"/>
        <w:autoSpaceDN w:val="0"/>
        <w:snapToGrid w:val="0"/>
        <w:ind w:left="200"/>
        <w:jc w:val="both"/>
        <w:rPr>
          <w:rFonts w:cstheme="majorHAnsi"/>
          <w:szCs w:val="20"/>
        </w:rPr>
      </w:pPr>
    </w:p>
    <w:p w14:paraId="4BDE9173" w14:textId="702785E1" w:rsidR="00715C79" w:rsidRDefault="00715C79" w:rsidP="003C3490">
      <w:pPr>
        <w:autoSpaceDE w:val="0"/>
        <w:autoSpaceDN w:val="0"/>
        <w:snapToGrid w:val="0"/>
        <w:ind w:left="200"/>
        <w:jc w:val="both"/>
        <w:rPr>
          <w:rFonts w:cstheme="majorHAnsi"/>
          <w:szCs w:val="20"/>
        </w:rPr>
      </w:pPr>
    </w:p>
    <w:p w14:paraId="0AC607C2" w14:textId="74AFF370" w:rsidR="00D50DC0" w:rsidRDefault="00361617" w:rsidP="003C3490">
      <w:pPr>
        <w:autoSpaceDE w:val="0"/>
        <w:autoSpaceDN w:val="0"/>
        <w:snapToGrid w:val="0"/>
        <w:ind w:left="200"/>
        <w:jc w:val="both"/>
        <w:rPr>
          <w:rFonts w:cstheme="majorHAnsi"/>
          <w:szCs w:val="20"/>
        </w:rPr>
      </w:pPr>
      <w:r w:rsidRPr="00E527F0">
        <w:rPr>
          <w:rFonts w:cstheme="majorHAnsi"/>
          <w:noProof/>
        </w:rPr>
        <mc:AlternateContent>
          <mc:Choice Requires="wps">
            <w:drawing>
              <wp:anchor distT="0" distB="0" distL="114300" distR="114300" simplePos="0" relativeHeight="251722240" behindDoc="0" locked="0" layoutInCell="1" allowOverlap="1" wp14:anchorId="74D832BA" wp14:editId="34A45177">
                <wp:simplePos x="0" y="0"/>
                <wp:positionH relativeFrom="column">
                  <wp:posOffset>2935605</wp:posOffset>
                </wp:positionH>
                <wp:positionV relativeFrom="paragraph">
                  <wp:posOffset>113475</wp:posOffset>
                </wp:positionV>
                <wp:extent cx="3257550" cy="2660015"/>
                <wp:effectExtent l="0" t="0" r="0" b="0"/>
                <wp:wrapSquare wrapText="bothSides"/>
                <wp:docPr id="114" name="テキスト ボックス 31">
                  <a:extLst xmlns:a="http://schemas.openxmlformats.org/drawingml/2006/main">
                    <a:ext uri="{FF2B5EF4-FFF2-40B4-BE49-F238E27FC236}">
                      <a16:creationId xmlns:a16="http://schemas.microsoft.com/office/drawing/2014/main" id="{3ED37E5B-5AA6-4CD9-BF25-E42C3673235E}"/>
                    </a:ext>
                  </a:extLst>
                </wp:docPr>
                <wp:cNvGraphicFramePr/>
                <a:graphic xmlns:a="http://schemas.openxmlformats.org/drawingml/2006/main">
                  <a:graphicData uri="http://schemas.microsoft.com/office/word/2010/wordprocessingShape">
                    <wps:wsp>
                      <wps:cNvSpPr txBox="1"/>
                      <wps:spPr>
                        <a:xfrm>
                          <a:off x="0" y="0"/>
                          <a:ext cx="3257550" cy="2660015"/>
                        </a:xfrm>
                        <a:prstGeom prst="rect">
                          <a:avLst/>
                        </a:prstGeom>
                        <a:noFill/>
                      </wps:spPr>
                      <wps:txbx>
                        <w:txbxContent>
                          <w:p w14:paraId="54DC3F9E" w14:textId="44D62702"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6450AB86" wp14:editId="74F4378D">
                                  <wp:extent cx="2232034" cy="2164878"/>
                                  <wp:effectExtent l="0" t="0" r="0" b="6985"/>
                                  <wp:docPr id="130474" name="図 130474" descr="図41　大阪下水道広報ぷらっとホー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 name="図 130474" descr="図41　大阪下水道広報ぷらっとホーム"/>
                                          <pic:cNvPicPr/>
                                        </pic:nvPicPr>
                                        <pic:blipFill>
                                          <a:blip r:embed="rId122">
                                            <a:extLst>
                                              <a:ext uri="{28A0092B-C50C-407E-A947-70E740481C1C}">
                                                <a14:useLocalDpi xmlns:a14="http://schemas.microsoft.com/office/drawing/2010/main" val="0"/>
                                              </a:ext>
                                            </a:extLst>
                                          </a:blip>
                                          <a:stretch>
                                            <a:fillRect/>
                                          </a:stretch>
                                        </pic:blipFill>
                                        <pic:spPr>
                                          <a:xfrm>
                                            <a:off x="0" y="0"/>
                                            <a:ext cx="2237548" cy="2170226"/>
                                          </a:xfrm>
                                          <a:prstGeom prst="rect">
                                            <a:avLst/>
                                          </a:prstGeom>
                                        </pic:spPr>
                                      </pic:pic>
                                    </a:graphicData>
                                  </a:graphic>
                                </wp:inline>
                              </w:drawing>
                            </w:r>
                            <w:r w:rsidR="00FF5C4E">
                              <w:rPr>
                                <w:rFonts w:ascii="BIZ UDPゴシック" w:eastAsia="BIZ UDPゴシック" w:hAnsi="BIZ UDPゴシック" w:cstheme="minorBidi" w:hint="eastAsia"/>
                                <w:kern w:val="24"/>
                                <w:sz w:val="20"/>
                                <w:szCs w:val="18"/>
                              </w:rPr>
                              <w:t xml:space="preserve">　</w:t>
                            </w:r>
                            <w:r w:rsidR="00FF5C4E">
                              <w:rPr>
                                <w:noProof/>
                              </w:rPr>
                              <w:drawing>
                                <wp:inline distT="0" distB="0" distL="0" distR="0" wp14:anchorId="6306549B" wp14:editId="0EEBB1D3">
                                  <wp:extent cx="720000" cy="720000"/>
                                  <wp:effectExtent l="0" t="0" r="4445" b="4445"/>
                                  <wp:docPr id="130042" name="図 1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2" name="図 130042"/>
                                          <pic:cNvPicPr/>
                                        </pic:nvPicPr>
                                        <pic:blipFill>
                                          <a:blip r:embed="rId1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20816AD7" w14:textId="4D706F16" w:rsidR="006212C8" w:rsidRDefault="006212C8" w:rsidP="003157BA">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41</w:t>
                            </w:r>
                            <w:r w:rsidRPr="00744367">
                              <w:rPr>
                                <w:rFonts w:ascii="BIZ UDPゴシック" w:eastAsia="BIZ UDPゴシック" w:hAnsi="BIZ UDPゴシック" w:cstheme="minorBidi"/>
                                <w:color w:val="000000" w:themeColor="text1"/>
                                <w:kern w:val="24"/>
                                <w:sz w:val="18"/>
                                <w:szCs w:val="18"/>
                              </w:rPr>
                              <w:t xml:space="preserve">　</w:t>
                            </w:r>
                            <w:r w:rsidRPr="00744367">
                              <w:rPr>
                                <w:rFonts w:ascii="BIZ UDPゴシック" w:eastAsia="BIZ UDPゴシック" w:hAnsi="BIZ UDPゴシック" w:cstheme="minorBidi" w:hint="eastAsia"/>
                                <w:kern w:val="24"/>
                                <w:sz w:val="18"/>
                                <w:szCs w:val="18"/>
                              </w:rPr>
                              <w:t>大阪下水道</w:t>
                            </w:r>
                            <w:r w:rsidRPr="00744367">
                              <w:rPr>
                                <w:rFonts w:ascii="BIZ UDPゴシック" w:eastAsia="BIZ UDPゴシック" w:hAnsi="BIZ UDPゴシック" w:cstheme="minorBidi"/>
                                <w:kern w:val="24"/>
                                <w:sz w:val="18"/>
                                <w:szCs w:val="18"/>
                              </w:rPr>
                              <w:t>広報</w:t>
                            </w:r>
                            <w:r>
                              <w:rPr>
                                <w:rFonts w:ascii="BIZ UDPゴシック" w:eastAsia="BIZ UDPゴシック" w:hAnsi="BIZ UDPゴシック" w:cstheme="minorBidi"/>
                                <w:kern w:val="24"/>
                                <w:sz w:val="18"/>
                                <w:szCs w:val="18"/>
                              </w:rPr>
                              <w:t>ぷらっとホーム</w:t>
                            </w:r>
                          </w:p>
                          <w:p w14:paraId="5FBD974E" w14:textId="4C8A2CD1" w:rsidR="006212C8" w:rsidRPr="00840C3C" w:rsidRDefault="006212C8" w:rsidP="00840C3C">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840C3C">
                              <w:rPr>
                                <w:rFonts w:ascii="BIZ UDPゴシック" w:eastAsia="BIZ UDPゴシック" w:hAnsi="BIZ UDPゴシック" w:cstheme="minorBidi" w:hint="eastAsia"/>
                                <w:kern w:val="24"/>
                                <w:sz w:val="14"/>
                                <w:szCs w:val="18"/>
                              </w:rPr>
                              <w:t>（</w:t>
                            </w:r>
                            <w:r w:rsidRPr="00840C3C">
                              <w:rPr>
                                <w:rFonts w:ascii="BIZ UDPゴシック" w:eastAsia="BIZ UDPゴシック" w:hAnsi="BIZ UDPゴシック" w:cstheme="minorBidi"/>
                                <w:kern w:val="24"/>
                                <w:sz w:val="14"/>
                                <w:szCs w:val="18"/>
                              </w:rPr>
                              <w:t>https://www.pref.osaka.lg.jp/gesui_jigyo/puratto/index.html</w:t>
                            </w:r>
                            <w:r w:rsidRPr="00840C3C">
                              <w:rPr>
                                <w:rFonts w:ascii="BIZ UDPゴシック" w:eastAsia="BIZ UDPゴシック" w:hAnsi="BIZ UDPゴシック" w:cstheme="minorBidi" w:hint="eastAsia"/>
                                <w:kern w:val="24"/>
                                <w:sz w:val="14"/>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D832BA" id="_x0000_s1221" type="#_x0000_t202" style="position:absolute;left:0;text-align:left;margin-left:231.15pt;margin-top:8.95pt;width:256.5pt;height:209.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" filled="f" stroked="f">
                <v:textbox>
                  <w:txbxContent>
                    <w:p w14:paraId="54DC3F9E" w14:textId="44D62702" w:rsidR="006212C8" w:rsidRDefault="006212C8" w:rsidP="003157BA">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BIZ UDPゴシック" w:eastAsia="BIZ UDPゴシック" w:hAnsi="BIZ UDPゴシック" w:cstheme="minorBidi"/>
                          <w:noProof/>
                          <w:kern w:val="24"/>
                          <w:sz w:val="20"/>
                          <w:szCs w:val="18"/>
                        </w:rPr>
                        <w:drawing>
                          <wp:inline distT="0" distB="0" distL="0" distR="0" wp14:anchorId="6450AB86" wp14:editId="74F4378D">
                            <wp:extent cx="2232034" cy="2164878"/>
                            <wp:effectExtent l="0" t="0" r="0" b="6985"/>
                            <wp:docPr id="130474" name="図 130474" descr="図41　大阪下水道広報ぷらっとホー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 name="図 130474" descr="図41　大阪下水道広報ぷらっとホーム"/>
                                    <pic:cNvPicPr/>
                                  </pic:nvPicPr>
                                  <pic:blipFill>
                                    <a:blip r:embed="rId122">
                                      <a:extLst>
                                        <a:ext uri="{28A0092B-C50C-407E-A947-70E740481C1C}">
                                          <a14:useLocalDpi xmlns:a14="http://schemas.microsoft.com/office/drawing/2010/main" val="0"/>
                                        </a:ext>
                                      </a:extLst>
                                    </a:blip>
                                    <a:stretch>
                                      <a:fillRect/>
                                    </a:stretch>
                                  </pic:blipFill>
                                  <pic:spPr>
                                    <a:xfrm>
                                      <a:off x="0" y="0"/>
                                      <a:ext cx="2237548" cy="2170226"/>
                                    </a:xfrm>
                                    <a:prstGeom prst="rect">
                                      <a:avLst/>
                                    </a:prstGeom>
                                  </pic:spPr>
                                </pic:pic>
                              </a:graphicData>
                            </a:graphic>
                          </wp:inline>
                        </w:drawing>
                      </w:r>
                      <w:r w:rsidR="00FF5C4E">
                        <w:rPr>
                          <w:rFonts w:ascii="BIZ UDPゴシック" w:eastAsia="BIZ UDPゴシック" w:hAnsi="BIZ UDPゴシック" w:cstheme="minorBidi" w:hint="eastAsia"/>
                          <w:kern w:val="24"/>
                          <w:sz w:val="20"/>
                          <w:szCs w:val="18"/>
                        </w:rPr>
                        <w:t xml:space="preserve">　</w:t>
                      </w:r>
                      <w:r w:rsidR="00FF5C4E">
                        <w:rPr>
                          <w:noProof/>
                        </w:rPr>
                        <w:drawing>
                          <wp:inline distT="0" distB="0" distL="0" distR="0" wp14:anchorId="6306549B" wp14:editId="0EEBB1D3">
                            <wp:extent cx="720000" cy="720000"/>
                            <wp:effectExtent l="0" t="0" r="4445" b="4445"/>
                            <wp:docPr id="130042" name="図 13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2" name="図 130042"/>
                                    <pic:cNvPicPr/>
                                  </pic:nvPicPr>
                                  <pic:blipFill>
                                    <a:blip r:embed="rId123">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inline>
                        </w:drawing>
                      </w:r>
                    </w:p>
                    <w:p w14:paraId="20816AD7" w14:textId="4D706F16" w:rsidR="006212C8" w:rsidRDefault="006212C8" w:rsidP="003157BA">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41</w:t>
                      </w:r>
                      <w:r w:rsidRPr="00744367">
                        <w:rPr>
                          <w:rFonts w:ascii="BIZ UDPゴシック" w:eastAsia="BIZ UDPゴシック" w:hAnsi="BIZ UDPゴシック" w:cstheme="minorBidi"/>
                          <w:color w:val="000000" w:themeColor="text1"/>
                          <w:kern w:val="24"/>
                          <w:sz w:val="18"/>
                          <w:szCs w:val="18"/>
                        </w:rPr>
                        <w:t xml:space="preserve">　</w:t>
                      </w:r>
                      <w:r w:rsidRPr="00744367">
                        <w:rPr>
                          <w:rFonts w:ascii="BIZ UDPゴシック" w:eastAsia="BIZ UDPゴシック" w:hAnsi="BIZ UDPゴシック" w:cstheme="minorBidi" w:hint="eastAsia"/>
                          <w:kern w:val="24"/>
                          <w:sz w:val="18"/>
                          <w:szCs w:val="18"/>
                        </w:rPr>
                        <w:t>大阪下水道</w:t>
                      </w:r>
                      <w:r w:rsidRPr="00744367">
                        <w:rPr>
                          <w:rFonts w:ascii="BIZ UDPゴシック" w:eastAsia="BIZ UDPゴシック" w:hAnsi="BIZ UDPゴシック" w:cstheme="minorBidi"/>
                          <w:kern w:val="24"/>
                          <w:sz w:val="18"/>
                          <w:szCs w:val="18"/>
                        </w:rPr>
                        <w:t>広報</w:t>
                      </w:r>
                      <w:r>
                        <w:rPr>
                          <w:rFonts w:ascii="BIZ UDPゴシック" w:eastAsia="BIZ UDPゴシック" w:hAnsi="BIZ UDPゴシック" w:cstheme="minorBidi"/>
                          <w:kern w:val="24"/>
                          <w:sz w:val="18"/>
                          <w:szCs w:val="18"/>
                        </w:rPr>
                        <w:t>ぷらっとホーム</w:t>
                      </w:r>
                    </w:p>
                    <w:p w14:paraId="5FBD974E" w14:textId="4C8A2CD1" w:rsidR="006212C8" w:rsidRPr="00840C3C" w:rsidRDefault="006212C8" w:rsidP="00840C3C">
                      <w:pPr>
                        <w:pStyle w:val="Web"/>
                        <w:snapToGrid w:val="0"/>
                        <w:spacing w:before="0" w:beforeAutospacing="0" w:after="0" w:afterAutospacing="0"/>
                        <w:jc w:val="center"/>
                        <w:rPr>
                          <w:rFonts w:ascii="BIZ UDPゴシック" w:eastAsia="BIZ UDPゴシック" w:hAnsi="BIZ UDPゴシック" w:cstheme="minorBidi"/>
                          <w:kern w:val="24"/>
                          <w:sz w:val="16"/>
                          <w:szCs w:val="18"/>
                        </w:rPr>
                      </w:pPr>
                      <w:r w:rsidRPr="00840C3C">
                        <w:rPr>
                          <w:rFonts w:ascii="BIZ UDPゴシック" w:eastAsia="BIZ UDPゴシック" w:hAnsi="BIZ UDPゴシック" w:cstheme="minorBidi" w:hint="eastAsia"/>
                          <w:kern w:val="24"/>
                          <w:sz w:val="14"/>
                          <w:szCs w:val="18"/>
                        </w:rPr>
                        <w:t>（</w:t>
                      </w:r>
                      <w:r w:rsidRPr="00840C3C">
                        <w:rPr>
                          <w:rFonts w:ascii="BIZ UDPゴシック" w:eastAsia="BIZ UDPゴシック" w:hAnsi="BIZ UDPゴシック" w:cstheme="minorBidi"/>
                          <w:kern w:val="24"/>
                          <w:sz w:val="14"/>
                          <w:szCs w:val="18"/>
                        </w:rPr>
                        <w:t>https://www.pref.osaka.lg.jp/gesui_jigyo/puratto/index.html</w:t>
                      </w:r>
                      <w:r w:rsidRPr="00840C3C">
                        <w:rPr>
                          <w:rFonts w:ascii="BIZ UDPゴシック" w:eastAsia="BIZ UDPゴシック" w:hAnsi="BIZ UDPゴシック" w:cstheme="minorBidi" w:hint="eastAsia"/>
                          <w:kern w:val="24"/>
                          <w:sz w:val="14"/>
                          <w:szCs w:val="18"/>
                        </w:rPr>
                        <w:t>）</w:t>
                      </w:r>
                    </w:p>
                  </w:txbxContent>
                </v:textbox>
                <w10:wrap type="square"/>
              </v:shape>
            </w:pict>
          </mc:Fallback>
        </mc:AlternateContent>
      </w:r>
    </w:p>
    <w:p w14:paraId="1D1B1420" w14:textId="77777777" w:rsidR="00D94A0C" w:rsidRDefault="00D94A0C" w:rsidP="003C3490">
      <w:pPr>
        <w:autoSpaceDE w:val="0"/>
        <w:autoSpaceDN w:val="0"/>
        <w:snapToGrid w:val="0"/>
        <w:ind w:left="200"/>
        <w:jc w:val="both"/>
        <w:rPr>
          <w:rFonts w:cstheme="majorHAnsi"/>
          <w:szCs w:val="20"/>
        </w:rPr>
      </w:pPr>
    </w:p>
    <w:p w14:paraId="62B5DFBD" w14:textId="1C792EA1" w:rsidR="003C3490" w:rsidRPr="0070575B" w:rsidRDefault="0070575B" w:rsidP="00576698">
      <w:pPr>
        <w:pStyle w:val="a3"/>
        <w:numPr>
          <w:ilvl w:val="0"/>
          <w:numId w:val="56"/>
        </w:numPr>
        <w:autoSpaceDE w:val="0"/>
        <w:autoSpaceDN w:val="0"/>
        <w:snapToGrid w:val="0"/>
        <w:ind w:leftChars="0" w:left="270" w:hanging="170"/>
        <w:jc w:val="both"/>
        <w:rPr>
          <w:rFonts w:cstheme="majorHAnsi"/>
          <w:szCs w:val="20"/>
        </w:rPr>
      </w:pPr>
      <w:r>
        <w:rPr>
          <w:rFonts w:cstheme="majorHAnsi" w:hint="eastAsia"/>
          <w:szCs w:val="20"/>
        </w:rPr>
        <w:t>府と市町村が一体となり、</w:t>
      </w:r>
      <w:r w:rsidR="00725098" w:rsidRPr="0070575B">
        <w:rPr>
          <w:rFonts w:cstheme="majorHAnsi" w:hint="eastAsia"/>
          <w:szCs w:val="20"/>
        </w:rPr>
        <w:t>先進事例や</w:t>
      </w:r>
      <w:r w:rsidR="00A4381F" w:rsidRPr="0070575B">
        <w:rPr>
          <w:rFonts w:cstheme="majorHAnsi" w:hint="eastAsia"/>
          <w:szCs w:val="20"/>
        </w:rPr>
        <w:t>ノウハウ</w:t>
      </w:r>
      <w:r w:rsidR="00B3619C" w:rsidRPr="0070575B">
        <w:rPr>
          <w:rFonts w:cstheme="majorHAnsi" w:hint="eastAsia"/>
          <w:szCs w:val="20"/>
        </w:rPr>
        <w:t>の</w:t>
      </w:r>
      <w:r w:rsidR="00725098" w:rsidRPr="0070575B">
        <w:rPr>
          <w:rFonts w:cstheme="majorHAnsi" w:hint="eastAsia"/>
          <w:szCs w:val="20"/>
        </w:rPr>
        <w:t>共有、</w:t>
      </w:r>
      <w:r w:rsidR="00D02584" w:rsidRPr="0070575B">
        <w:rPr>
          <w:rFonts w:cstheme="majorHAnsi" w:hint="eastAsia"/>
          <w:szCs w:val="20"/>
        </w:rPr>
        <w:t>連携した</w:t>
      </w:r>
      <w:r w:rsidRPr="0070575B">
        <w:rPr>
          <w:rFonts w:cstheme="majorHAnsi" w:hint="eastAsia"/>
          <w:szCs w:val="20"/>
        </w:rPr>
        <w:t>企画を</w:t>
      </w:r>
      <w:r w:rsidR="00B3619C" w:rsidRPr="0070575B">
        <w:rPr>
          <w:rFonts w:cstheme="majorHAnsi" w:hint="eastAsia"/>
          <w:szCs w:val="20"/>
        </w:rPr>
        <w:t>行うなど</w:t>
      </w:r>
      <w:r>
        <w:rPr>
          <w:rFonts w:cstheme="majorHAnsi" w:hint="eastAsia"/>
          <w:szCs w:val="20"/>
        </w:rPr>
        <w:t>、</w:t>
      </w:r>
      <w:r w:rsidR="00B3619C" w:rsidRPr="0070575B">
        <w:rPr>
          <w:rFonts w:cstheme="majorHAnsi" w:hint="eastAsia"/>
          <w:szCs w:val="20"/>
        </w:rPr>
        <w:t>より魅力的な広報</w:t>
      </w:r>
      <w:r w:rsidRPr="0070575B">
        <w:rPr>
          <w:rFonts w:cstheme="majorHAnsi" w:hint="eastAsia"/>
          <w:szCs w:val="20"/>
        </w:rPr>
        <w:t>活動</w:t>
      </w:r>
      <w:r w:rsidR="00B3619C" w:rsidRPr="0070575B">
        <w:rPr>
          <w:rFonts w:cstheme="majorHAnsi" w:hint="eastAsia"/>
          <w:szCs w:val="20"/>
        </w:rPr>
        <w:t>に</w:t>
      </w:r>
      <w:r w:rsidRPr="0070575B">
        <w:rPr>
          <w:rFonts w:cstheme="majorHAnsi" w:hint="eastAsia"/>
          <w:szCs w:val="20"/>
        </w:rPr>
        <w:t>取り組みます。</w:t>
      </w:r>
      <w:r w:rsidRPr="00C85C67">
        <w:rPr>
          <w:rFonts w:cstheme="majorHAnsi" w:hint="eastAsia"/>
          <w:szCs w:val="20"/>
        </w:rPr>
        <w:t>府内の下水道広報に関する情報集約・発信の場</w:t>
      </w:r>
      <w:r>
        <w:rPr>
          <w:rFonts w:cstheme="majorHAnsi" w:hint="eastAsia"/>
          <w:szCs w:val="20"/>
        </w:rPr>
        <w:t>として設置した</w:t>
      </w:r>
      <w:r w:rsidR="003C3490" w:rsidRPr="0070575B">
        <w:rPr>
          <w:rFonts w:cstheme="majorHAnsi" w:hint="eastAsia"/>
          <w:szCs w:val="20"/>
        </w:rPr>
        <w:t>「大阪下水道広報ぷらっとホーム」を</w:t>
      </w:r>
      <w:r w:rsidR="00E37826" w:rsidRPr="0070575B">
        <w:rPr>
          <w:rFonts w:cstheme="majorHAnsi" w:hint="eastAsia"/>
          <w:szCs w:val="20"/>
        </w:rPr>
        <w:t>通じて、</w:t>
      </w:r>
      <w:r>
        <w:rPr>
          <w:rFonts w:cstheme="majorHAnsi" w:hint="eastAsia"/>
          <w:szCs w:val="20"/>
        </w:rPr>
        <w:t>府内全体の</w:t>
      </w:r>
      <w:r w:rsidR="00567698" w:rsidRPr="0070575B">
        <w:rPr>
          <w:rFonts w:cstheme="majorHAnsi" w:hint="eastAsia"/>
          <w:szCs w:val="20"/>
        </w:rPr>
        <w:t>下水道の魅力・情報を</w:t>
      </w:r>
      <w:r w:rsidR="00E37826" w:rsidRPr="0070575B">
        <w:rPr>
          <w:rFonts w:cstheme="majorHAnsi" w:hint="eastAsia"/>
          <w:szCs w:val="20"/>
        </w:rPr>
        <w:t>発信していきます。</w:t>
      </w:r>
    </w:p>
    <w:p w14:paraId="37CB1CCE" w14:textId="76E3DF98" w:rsidR="00C916BA" w:rsidRDefault="00C916BA"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6AE7F31C" w14:textId="7EA87D95" w:rsidR="005516DD" w:rsidRDefault="008C63F7" w:rsidP="00A83CB2">
      <w:pPr>
        <w:autoSpaceDE w:val="0"/>
        <w:autoSpaceDN w:val="0"/>
        <w:snapToGrid w:val="0"/>
        <w:ind w:firstLineChars="100" w:firstLine="200"/>
        <w:jc w:val="both"/>
        <w:rPr>
          <w:rFonts w:ascii="BIZ UDPゴシック" w:hAnsi="BIZ UDPゴシック" w:cstheme="majorHAnsi"/>
          <w:color w:val="FF0000"/>
          <w:szCs w:val="20"/>
          <w:highlight w:val="yellow"/>
        </w:rPr>
      </w:pPr>
      <w:r>
        <w:rPr>
          <w:rFonts w:ascii="BIZ UDPゴシック" w:hAnsi="BIZ UDPゴシック" w:cstheme="majorHAnsi"/>
          <w:noProof/>
          <w:color w:val="FF0000"/>
          <w:szCs w:val="20"/>
        </w:rPr>
        <mc:AlternateContent>
          <mc:Choice Requires="wps">
            <w:drawing>
              <wp:anchor distT="0" distB="0" distL="114300" distR="114300" simplePos="0" relativeHeight="251663872" behindDoc="0" locked="0" layoutInCell="1" allowOverlap="1" wp14:anchorId="524A1CCE" wp14:editId="1ED60166">
                <wp:simplePos x="0" y="0"/>
                <wp:positionH relativeFrom="column">
                  <wp:posOffset>152400</wp:posOffset>
                </wp:positionH>
                <wp:positionV relativeFrom="paragraph">
                  <wp:posOffset>13335</wp:posOffset>
                </wp:positionV>
                <wp:extent cx="2667000" cy="600075"/>
                <wp:effectExtent l="0" t="0" r="19050" b="28575"/>
                <wp:wrapNone/>
                <wp:docPr id="68" name="四角形: 角を丸くする 68"/>
                <wp:cNvGraphicFramePr/>
                <a:graphic xmlns:a="http://schemas.openxmlformats.org/drawingml/2006/main">
                  <a:graphicData uri="http://schemas.microsoft.com/office/word/2010/wordprocessingShape">
                    <wps:wsp>
                      <wps:cNvSpPr/>
                      <wps:spPr>
                        <a:xfrm>
                          <a:off x="0" y="0"/>
                          <a:ext cx="2667000" cy="60007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DE973CC" w14:textId="77777777" w:rsidR="008C63F7" w:rsidRPr="007D2C99" w:rsidRDefault="005516DD"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77018F4F" w14:textId="100C2FCE" w:rsidR="005516DD" w:rsidRPr="00D71BC0" w:rsidRDefault="005516DD" w:rsidP="008C63F7">
                            <w:pPr>
                              <w:autoSpaceDE w:val="0"/>
                              <w:autoSpaceDN w:val="0"/>
                              <w:snapToGrid w:val="0"/>
                              <w:jc w:val="both"/>
                              <w:rPr>
                                <w:rFonts w:ascii="BIZ UDPゴシック" w:hAnsi="BIZ UDPゴシック" w:cstheme="majorHAnsi"/>
                                <w:color w:val="000000" w:themeColor="text1"/>
                                <w:szCs w:val="20"/>
                              </w:rPr>
                            </w:pPr>
                            <w:r w:rsidRPr="007D2C99">
                              <w:rPr>
                                <w:rFonts w:cstheme="majorHAnsi"/>
                                <w:color w:val="000000" w:themeColor="text1"/>
                                <w:szCs w:val="20"/>
                              </w:rPr>
                              <w:t>SNS</w:t>
                            </w:r>
                            <w:r w:rsidRPr="007D2C99">
                              <w:rPr>
                                <w:rFonts w:ascii="BIZ UDPゴシック" w:hAnsi="BIZ UDPゴシック" w:cstheme="majorHAnsi" w:hint="eastAsia"/>
                                <w:color w:val="000000" w:themeColor="text1"/>
                                <w:szCs w:val="20"/>
                              </w:rPr>
                              <w:t>等を活用した下水道の魅力・情報発信を月1回以上実施</w:t>
                            </w:r>
                          </w:p>
                          <w:p w14:paraId="655E119D" w14:textId="77777777" w:rsidR="005516DD" w:rsidRPr="005516DD" w:rsidRDefault="005516DD" w:rsidP="005516DD">
                            <w:pPr>
                              <w:jc w:val="cente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A1CCE" id="四角形: 角を丸くする 68" o:spid="_x0000_s1222" style="position:absolute;left:0;text-align:left;margin-left:12pt;margin-top:1.05pt;width:210pt;height:4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" filled="f" strokecolor="#404040 [2429]" strokeweight="1pt">
                <v:stroke dashstyle="1 1"/>
                <v:textbox inset="1mm,1mm,1mm,1mm">
                  <w:txbxContent>
                    <w:p w14:paraId="4DE973CC" w14:textId="77777777" w:rsidR="008C63F7" w:rsidRPr="007D2C99" w:rsidRDefault="005516DD" w:rsidP="002C0C92">
                      <w:pPr>
                        <w:autoSpaceDE w:val="0"/>
                        <w:autoSpaceDN w:val="0"/>
                        <w:snapToGrid w:val="0"/>
                        <w:jc w:val="both"/>
                        <w:rPr>
                          <w:rFonts w:ascii="BIZ UDPゴシック" w:hAnsi="BIZ UDPゴシック" w:cstheme="majorHAnsi"/>
                          <w:color w:val="000000" w:themeColor="text1"/>
                          <w:szCs w:val="20"/>
                        </w:rPr>
                      </w:pPr>
                      <w:r w:rsidRPr="007D2C99">
                        <w:rPr>
                          <w:rFonts w:ascii="BIZ UDPゴシック" w:hAnsi="BIZ UDPゴシック" w:cstheme="majorHAnsi" w:hint="eastAsia"/>
                          <w:color w:val="000000" w:themeColor="text1"/>
                          <w:szCs w:val="20"/>
                        </w:rPr>
                        <w:t>【取組目標】</w:t>
                      </w:r>
                    </w:p>
                    <w:p w14:paraId="77018F4F" w14:textId="100C2FCE" w:rsidR="005516DD" w:rsidRPr="00D71BC0" w:rsidRDefault="005516DD" w:rsidP="008C63F7">
                      <w:pPr>
                        <w:autoSpaceDE w:val="0"/>
                        <w:autoSpaceDN w:val="0"/>
                        <w:snapToGrid w:val="0"/>
                        <w:jc w:val="both"/>
                        <w:rPr>
                          <w:rFonts w:ascii="BIZ UDPゴシック" w:hAnsi="BIZ UDPゴシック" w:cstheme="majorHAnsi"/>
                          <w:color w:val="000000" w:themeColor="text1"/>
                          <w:szCs w:val="20"/>
                        </w:rPr>
                      </w:pPr>
                      <w:r w:rsidRPr="007D2C99">
                        <w:rPr>
                          <w:rFonts w:cstheme="majorHAnsi"/>
                          <w:color w:val="000000" w:themeColor="text1"/>
                          <w:szCs w:val="20"/>
                        </w:rPr>
                        <w:t>SNS</w:t>
                      </w:r>
                      <w:r w:rsidRPr="007D2C99">
                        <w:rPr>
                          <w:rFonts w:ascii="BIZ UDPゴシック" w:hAnsi="BIZ UDPゴシック" w:cstheme="majorHAnsi" w:hint="eastAsia"/>
                          <w:color w:val="000000" w:themeColor="text1"/>
                          <w:szCs w:val="20"/>
                        </w:rPr>
                        <w:t>等を活用した下水道の魅力・情報発信を月1回以上実施</w:t>
                      </w:r>
                    </w:p>
                    <w:p w14:paraId="655E119D" w14:textId="77777777" w:rsidR="005516DD" w:rsidRPr="005516DD" w:rsidRDefault="005516DD" w:rsidP="005516DD">
                      <w:pPr>
                        <w:jc w:val="center"/>
                      </w:pPr>
                    </w:p>
                  </w:txbxContent>
                </v:textbox>
              </v:roundrect>
            </w:pict>
          </mc:Fallback>
        </mc:AlternateContent>
      </w:r>
    </w:p>
    <w:p w14:paraId="789BD195" w14:textId="7A45B6DA" w:rsidR="005516DD" w:rsidRDefault="005516DD"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1D07B7D3" w14:textId="4CAE226F" w:rsidR="00C916BA" w:rsidRDefault="00C916BA" w:rsidP="00A83CB2">
      <w:pPr>
        <w:autoSpaceDE w:val="0"/>
        <w:autoSpaceDN w:val="0"/>
        <w:snapToGrid w:val="0"/>
        <w:ind w:firstLineChars="100" w:firstLine="200"/>
        <w:jc w:val="both"/>
        <w:rPr>
          <w:rFonts w:ascii="BIZ UDPゴシック" w:hAnsi="BIZ UDPゴシック" w:cstheme="majorHAnsi"/>
          <w:color w:val="FF0000"/>
          <w:szCs w:val="20"/>
          <w:highlight w:val="yellow"/>
        </w:rPr>
      </w:pPr>
    </w:p>
    <w:p w14:paraId="516B2D17" w14:textId="145C9F93" w:rsidR="00E864E5" w:rsidRPr="00A83CB2" w:rsidRDefault="00E864E5" w:rsidP="00250A14">
      <w:pPr>
        <w:autoSpaceDE w:val="0"/>
        <w:autoSpaceDN w:val="0"/>
        <w:jc w:val="both"/>
        <w:rPr>
          <w:rFonts w:ascii="BIZ UDPゴシック" w:hAnsi="BIZ UDPゴシック" w:cs="Meiryo UI"/>
          <w:color w:val="000000" w:themeColor="text1"/>
        </w:rPr>
      </w:pPr>
    </w:p>
    <w:p w14:paraId="2ED6070E" w14:textId="32DFD83B" w:rsidR="00734013" w:rsidRDefault="00734013" w:rsidP="00250A14">
      <w:pPr>
        <w:autoSpaceDE w:val="0"/>
        <w:autoSpaceDN w:val="0"/>
        <w:jc w:val="both"/>
        <w:rPr>
          <w:rFonts w:ascii="BIZ UDPゴシック" w:hAnsi="BIZ UDPゴシック" w:cs="Meiryo UI"/>
          <w:color w:val="000000" w:themeColor="text1"/>
        </w:rPr>
      </w:pPr>
    </w:p>
    <w:p w14:paraId="507729A6" w14:textId="77777777" w:rsidR="00D94A0C" w:rsidRDefault="00D94A0C" w:rsidP="00250A14">
      <w:pPr>
        <w:autoSpaceDE w:val="0"/>
        <w:autoSpaceDN w:val="0"/>
        <w:jc w:val="both"/>
        <w:rPr>
          <w:rFonts w:ascii="BIZ UDPゴシック" w:hAnsi="BIZ UDPゴシック" w:cs="Meiryo UI"/>
          <w:color w:val="000000" w:themeColor="text1"/>
        </w:rPr>
      </w:pPr>
    </w:p>
    <w:p w14:paraId="20E0897D" w14:textId="06BC9C5E" w:rsidR="00053015" w:rsidRPr="00623825" w:rsidRDefault="00053015" w:rsidP="00053015">
      <w:pPr>
        <w:autoSpaceDE w:val="0"/>
        <w:autoSpaceDN w:val="0"/>
        <w:jc w:val="both"/>
        <w:rPr>
          <w:rFonts w:cstheme="majorHAnsi"/>
          <w:color w:val="000000" w:themeColor="text1"/>
        </w:rPr>
      </w:pPr>
      <w:r>
        <w:rPr>
          <w:rFonts w:cstheme="majorHAnsi" w:hint="eastAsia"/>
          <w:color w:val="000000" w:themeColor="text1"/>
          <w:bdr w:val="single" w:sz="4" w:space="0" w:color="auto"/>
        </w:rPr>
        <w:lastRenderedPageBreak/>
        <w:t xml:space="preserve"> </w:t>
      </w:r>
      <w:r>
        <w:rPr>
          <w:rFonts w:cstheme="majorHAnsi" w:hint="eastAsia"/>
          <w:color w:val="000000" w:themeColor="text1"/>
          <w:bdr w:val="single" w:sz="4" w:space="0" w:color="auto"/>
        </w:rPr>
        <w:t>経</w:t>
      </w:r>
      <w:r w:rsidRPr="00623825">
        <w:rPr>
          <w:rFonts w:cstheme="majorHAnsi"/>
          <w:color w:val="000000" w:themeColor="text1"/>
          <w:bdr w:val="single" w:sz="4" w:space="0" w:color="auto"/>
        </w:rPr>
        <w:t>営目標</w:t>
      </w:r>
      <w:r w:rsidRPr="00623825">
        <w:rPr>
          <w:rFonts w:cstheme="majorHAnsi"/>
          <w:color w:val="000000" w:themeColor="text1"/>
          <w:bdr w:val="single" w:sz="4" w:space="0" w:color="auto"/>
        </w:rPr>
        <w:t>3</w:t>
      </w:r>
      <w:r w:rsidRPr="00623825">
        <w:rPr>
          <w:rFonts w:cstheme="majorHAnsi"/>
          <w:color w:val="000000" w:themeColor="text1"/>
          <w:bdr w:val="single" w:sz="4" w:space="0" w:color="auto"/>
        </w:rPr>
        <w:t xml:space="preserve">　　経営の健全性の向上</w:t>
      </w:r>
      <w:r>
        <w:rPr>
          <w:rFonts w:cstheme="majorHAnsi" w:hint="eastAsia"/>
          <w:color w:val="000000" w:themeColor="text1"/>
          <w:bdr w:val="single" w:sz="4" w:space="0" w:color="auto"/>
        </w:rPr>
        <w:t xml:space="preserve"> </w:t>
      </w:r>
      <w:r w:rsidRPr="00BB4629">
        <w:rPr>
          <w:rFonts w:ascii="BIZ UDPゴシック" w:hAnsi="BIZ UDPゴシック"/>
          <w:color w:val="000000" w:themeColor="text1"/>
        </w:rPr>
        <w:tab/>
      </w:r>
    </w:p>
    <w:p w14:paraId="61074D96" w14:textId="07D5AD3B" w:rsidR="00053015" w:rsidRPr="00BB4629" w:rsidRDefault="00053015" w:rsidP="00053015">
      <w:pPr>
        <w:pStyle w:val="2"/>
      </w:pPr>
      <w:r>
        <w:rPr>
          <w:rFonts w:hint="eastAsia"/>
        </w:rPr>
        <w:t xml:space="preserve"> </w:t>
      </w:r>
      <w:bookmarkStart w:id="116" w:name="_Toc141201742"/>
      <w:bookmarkStart w:id="117" w:name="_Toc148033451"/>
      <w:bookmarkStart w:id="118" w:name="_Toc148535959"/>
      <w:r>
        <w:rPr>
          <w:rFonts w:hint="eastAsia"/>
        </w:rPr>
        <w:t>人材育成と技術の伝承</w:t>
      </w:r>
      <w:bookmarkEnd w:id="116"/>
      <w:bookmarkEnd w:id="117"/>
      <w:bookmarkEnd w:id="118"/>
    </w:p>
    <w:tbl>
      <w:tblPr>
        <w:tblW w:w="4919" w:type="pct"/>
        <w:tblInd w:w="28" w:type="dxa"/>
        <w:tblCellMar>
          <w:top w:w="113" w:type="dxa"/>
          <w:left w:w="113" w:type="dxa"/>
          <w:bottom w:w="113" w:type="dxa"/>
          <w:right w:w="113" w:type="dxa"/>
        </w:tblCellMar>
        <w:tblLook w:val="0600" w:firstRow="0" w:lastRow="0" w:firstColumn="0" w:lastColumn="0" w:noHBand="1" w:noVBand="1"/>
      </w:tblPr>
      <w:tblGrid>
        <w:gridCol w:w="486"/>
        <w:gridCol w:w="9241"/>
      </w:tblGrid>
      <w:tr w:rsidR="00053015" w:rsidRPr="00DB717F" w14:paraId="2F330C95" w14:textId="77777777" w:rsidTr="00E6028A">
        <w:trPr>
          <w:cantSplit/>
          <w:trHeight w:val="555"/>
        </w:trPr>
        <w:tc>
          <w:tcPr>
            <w:tcW w:w="25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textDirection w:val="tbRlV"/>
            <w:vAlign w:val="center"/>
          </w:tcPr>
          <w:p w14:paraId="703850C6" w14:textId="77777777" w:rsidR="00053015" w:rsidRPr="00337B8B" w:rsidRDefault="00053015" w:rsidP="00E6028A">
            <w:pPr>
              <w:autoSpaceDE w:val="0"/>
              <w:autoSpaceDN w:val="0"/>
              <w:snapToGrid w:val="0"/>
              <w:ind w:left="57" w:right="57"/>
              <w:jc w:val="center"/>
            </w:pPr>
            <w:r w:rsidRPr="00DC2D4E">
              <w:rPr>
                <w:rFonts w:hint="eastAsia"/>
                <w:color w:val="FFFFFF" w:themeColor="background1"/>
              </w:rPr>
              <w:t>目的</w:t>
            </w:r>
          </w:p>
        </w:tc>
        <w:tc>
          <w:tcPr>
            <w:tcW w:w="4750" w:type="pct"/>
            <w:tcBorders>
              <w:top w:val="single" w:sz="8" w:space="0" w:color="FFFFFF"/>
              <w:left w:val="single" w:sz="8" w:space="0" w:color="FFFFFF"/>
              <w:bottom w:val="single" w:sz="24" w:space="0" w:color="FFFFFF" w:themeColor="background1"/>
              <w:right w:val="single" w:sz="8" w:space="0" w:color="FFFFFF"/>
            </w:tcBorders>
            <w:shd w:val="clear" w:color="auto" w:fill="F2F2F2" w:themeFill="background1" w:themeFillShade="F2"/>
            <w:vAlign w:val="center"/>
          </w:tcPr>
          <w:p w14:paraId="3B7FC19A" w14:textId="77777777" w:rsidR="00053015" w:rsidRPr="00ED3D57" w:rsidRDefault="00053015" w:rsidP="00E6028A">
            <w:pPr>
              <w:pStyle w:val="a3"/>
              <w:numPr>
                <w:ilvl w:val="0"/>
                <w:numId w:val="19"/>
              </w:numPr>
              <w:autoSpaceDE w:val="0"/>
              <w:autoSpaceDN w:val="0"/>
              <w:snapToGrid w:val="0"/>
              <w:ind w:leftChars="0"/>
              <w:jc w:val="both"/>
              <w:rPr>
                <w:rFonts w:cstheme="majorHAnsi"/>
              </w:rPr>
            </w:pPr>
            <w:r>
              <w:rPr>
                <w:rFonts w:cstheme="majorHAnsi" w:hint="eastAsia"/>
              </w:rPr>
              <w:t>将来にわたって安定的な下水道サービスを提供するとともに、</w:t>
            </w:r>
            <w:r w:rsidRPr="00A524F0">
              <w:rPr>
                <w:rFonts w:ascii="BIZ UDPゴシック" w:hAnsi="BIZ UDPゴシック" w:hint="eastAsia"/>
              </w:rPr>
              <w:t>日常業務で発生する様々な課題に的確に対応し、府民の信頼に応えることができる職員を育てます。</w:t>
            </w:r>
          </w:p>
        </w:tc>
      </w:tr>
      <w:tr w:rsidR="00053015" w:rsidRPr="00734013" w14:paraId="670B2CA6" w14:textId="77777777" w:rsidTr="00E6028A">
        <w:trPr>
          <w:trHeight w:val="454"/>
        </w:trPr>
        <w:tc>
          <w:tcPr>
            <w:tcW w:w="250" w:type="pct"/>
            <w:tcBorders>
              <w:top w:val="single" w:sz="24" w:space="0" w:color="FFFFFF" w:themeColor="background1"/>
              <w:left w:val="single" w:sz="8" w:space="0" w:color="FFFFFF"/>
              <w:right w:val="single" w:sz="8" w:space="0" w:color="FFFFFF"/>
            </w:tcBorders>
            <w:shd w:val="clear" w:color="auto" w:fill="00B050"/>
            <w:tcMar>
              <w:top w:w="28" w:type="dxa"/>
              <w:left w:w="28" w:type="dxa"/>
              <w:bottom w:w="28" w:type="dxa"/>
              <w:right w:w="28" w:type="dxa"/>
            </w:tcMar>
            <w:textDirection w:val="tbRlV"/>
            <w:vAlign w:val="center"/>
          </w:tcPr>
          <w:p w14:paraId="54768F96" w14:textId="77777777" w:rsidR="00053015" w:rsidRPr="00337B8B" w:rsidRDefault="00053015" w:rsidP="00E6028A">
            <w:pPr>
              <w:autoSpaceDE w:val="0"/>
              <w:autoSpaceDN w:val="0"/>
              <w:snapToGrid w:val="0"/>
              <w:ind w:left="57" w:right="57"/>
              <w:jc w:val="center"/>
            </w:pPr>
            <w:r>
              <w:rPr>
                <w:rFonts w:hint="eastAsia"/>
                <w:color w:val="FFFFFF" w:themeColor="background1"/>
              </w:rPr>
              <w:t>課題</w:t>
            </w:r>
          </w:p>
        </w:tc>
        <w:tc>
          <w:tcPr>
            <w:tcW w:w="4750" w:type="pct"/>
            <w:tcBorders>
              <w:top w:val="single" w:sz="24" w:space="0" w:color="FFFFFF" w:themeColor="background1"/>
              <w:left w:val="single" w:sz="8" w:space="0" w:color="FFFFFF"/>
              <w:right w:val="single" w:sz="8" w:space="0" w:color="FFFFFF"/>
            </w:tcBorders>
            <w:shd w:val="clear" w:color="auto" w:fill="F2F2F2" w:themeFill="background1" w:themeFillShade="F2"/>
          </w:tcPr>
          <w:p w14:paraId="636F5710" w14:textId="77777777" w:rsidR="00053015" w:rsidRDefault="00053015" w:rsidP="00E6028A">
            <w:pPr>
              <w:pStyle w:val="a3"/>
              <w:numPr>
                <w:ilvl w:val="0"/>
                <w:numId w:val="39"/>
              </w:numPr>
              <w:autoSpaceDE w:val="0"/>
              <w:autoSpaceDN w:val="0"/>
              <w:snapToGrid w:val="0"/>
              <w:ind w:leftChars="0"/>
              <w:jc w:val="both"/>
              <w:rPr>
                <w:rFonts w:cstheme="majorHAnsi"/>
              </w:rPr>
            </w:pPr>
            <w:r>
              <w:rPr>
                <w:rFonts w:cstheme="majorHAnsi" w:hint="eastAsia"/>
              </w:rPr>
              <w:t>民間活力の活用による管理効率化の検討等を進める一方で、監視機能の確保や危機管理上の対応強化を図るためには、下水道管理者としての職員の技術力確保・向上が必要です。</w:t>
            </w:r>
          </w:p>
          <w:p w14:paraId="416BFE64" w14:textId="77777777" w:rsidR="00053015" w:rsidRPr="00E0627A" w:rsidRDefault="00053015" w:rsidP="00E6028A">
            <w:pPr>
              <w:pStyle w:val="a3"/>
              <w:numPr>
                <w:ilvl w:val="0"/>
                <w:numId w:val="39"/>
              </w:numPr>
              <w:autoSpaceDE w:val="0"/>
              <w:autoSpaceDN w:val="0"/>
              <w:snapToGrid w:val="0"/>
              <w:ind w:leftChars="0"/>
              <w:jc w:val="both"/>
              <w:rPr>
                <w:rFonts w:cstheme="majorHAnsi"/>
              </w:rPr>
            </w:pPr>
            <w:r>
              <w:rPr>
                <w:rFonts w:cstheme="majorHAnsi" w:hint="eastAsia"/>
              </w:rPr>
              <w:t>市町村の下水道部門に携わる技術系職員数が減少傾向にある中、府内下水道事業全体の持続性確保のためには、市町村にも技術・ノウハウが残るような取組が必要です。</w:t>
            </w:r>
          </w:p>
        </w:tc>
      </w:tr>
    </w:tbl>
    <w:p w14:paraId="32BCD2D8" w14:textId="77777777" w:rsidR="00053015" w:rsidRDefault="00053015" w:rsidP="00053015">
      <w:pPr>
        <w:autoSpaceDE w:val="0"/>
        <w:autoSpaceDN w:val="0"/>
        <w:jc w:val="both"/>
        <w:rPr>
          <w:rFonts w:ascii="BIZ UDPゴシック" w:hAnsi="BIZ UDPゴシック"/>
          <w:color w:val="000000" w:themeColor="text1"/>
        </w:rPr>
      </w:pPr>
    </w:p>
    <w:tbl>
      <w:tblPr>
        <w:tblW w:w="4968" w:type="pct"/>
        <w:tblInd w:w="28" w:type="dxa"/>
        <w:tblCellMar>
          <w:top w:w="113" w:type="dxa"/>
          <w:left w:w="113" w:type="dxa"/>
          <w:bottom w:w="113" w:type="dxa"/>
          <w:right w:w="113" w:type="dxa"/>
        </w:tblCellMar>
        <w:tblLook w:val="0600" w:firstRow="0" w:lastRow="0" w:firstColumn="0" w:lastColumn="0" w:noHBand="1" w:noVBand="1"/>
      </w:tblPr>
      <w:tblGrid>
        <w:gridCol w:w="9739"/>
      </w:tblGrid>
      <w:tr w:rsidR="00053015" w:rsidRPr="00DB717F" w14:paraId="186C4D0D" w14:textId="77777777" w:rsidTr="00E6028A">
        <w:trPr>
          <w:trHeight w:val="347"/>
        </w:trPr>
        <w:tc>
          <w:tcPr>
            <w:tcW w:w="5000" w:type="pct"/>
            <w:tcBorders>
              <w:top w:val="single" w:sz="8" w:space="0" w:color="FFFFFF"/>
              <w:left w:val="single" w:sz="8" w:space="0" w:color="FFFFFF"/>
              <w:bottom w:val="single" w:sz="24" w:space="0" w:color="FFFFFF" w:themeColor="background1"/>
              <w:right w:val="single" w:sz="8" w:space="0" w:color="FFFFFF"/>
            </w:tcBorders>
            <w:shd w:val="clear" w:color="auto" w:fill="00B050"/>
            <w:tcMar>
              <w:top w:w="28" w:type="dxa"/>
              <w:left w:w="28" w:type="dxa"/>
              <w:bottom w:w="28" w:type="dxa"/>
              <w:right w:w="28" w:type="dxa"/>
            </w:tcMar>
            <w:vAlign w:val="center"/>
          </w:tcPr>
          <w:p w14:paraId="10F16996" w14:textId="77777777" w:rsidR="00053015" w:rsidRPr="00945047" w:rsidRDefault="00053015" w:rsidP="00E6028A">
            <w:pPr>
              <w:autoSpaceDE w:val="0"/>
              <w:autoSpaceDN w:val="0"/>
              <w:ind w:firstLineChars="50" w:firstLine="100"/>
              <w:jc w:val="both"/>
              <w:rPr>
                <w:rFonts w:cstheme="majorHAnsi"/>
              </w:rPr>
            </w:pPr>
            <w:r w:rsidRPr="00945047">
              <w:rPr>
                <w:rFonts w:cstheme="majorHAnsi" w:hint="eastAsia"/>
                <w:color w:val="FFFFFF" w:themeColor="background1"/>
              </w:rPr>
              <w:t>取組方針</w:t>
            </w:r>
          </w:p>
        </w:tc>
      </w:tr>
    </w:tbl>
    <w:p w14:paraId="0DD4AFFC" w14:textId="77777777" w:rsidR="00053015" w:rsidRDefault="00053015" w:rsidP="00053015">
      <w:pPr>
        <w:pStyle w:val="a3"/>
        <w:numPr>
          <w:ilvl w:val="0"/>
          <w:numId w:val="40"/>
        </w:numPr>
        <w:autoSpaceDE w:val="0"/>
        <w:autoSpaceDN w:val="0"/>
        <w:snapToGrid w:val="0"/>
        <w:ind w:leftChars="0"/>
        <w:jc w:val="both"/>
        <w:rPr>
          <w:rFonts w:cstheme="majorHAnsi"/>
        </w:rPr>
      </w:pPr>
      <w:r w:rsidRPr="006171E9">
        <w:rPr>
          <w:rFonts w:cstheme="majorHAnsi" w:hint="eastAsia"/>
        </w:rPr>
        <w:t>経験豊富な職員が有している知識や技術の共有化を図るとともに、適切な人材を確保し、それらを次世代に継承していきます。</w:t>
      </w:r>
    </w:p>
    <w:p w14:paraId="33701C3B" w14:textId="6C62FAB0" w:rsidR="00053015" w:rsidRPr="00ED3D57" w:rsidRDefault="002C0C92" w:rsidP="00053015">
      <w:pPr>
        <w:autoSpaceDE w:val="0"/>
        <w:autoSpaceDN w:val="0"/>
        <w:snapToGrid w:val="0"/>
        <w:jc w:val="both"/>
        <w:rPr>
          <w:rFonts w:cstheme="majorHAnsi"/>
        </w:rPr>
      </w:pPr>
      <w:r>
        <w:rPr>
          <w:rFonts w:ascii="BIZ UDPゴシック" w:hAnsi="BIZ UDPゴシック" w:cstheme="majorHAnsi"/>
          <w:noProof/>
          <w:color w:val="FF0000"/>
          <w:szCs w:val="20"/>
        </w:rPr>
        <mc:AlternateContent>
          <mc:Choice Requires="wps">
            <w:drawing>
              <wp:anchor distT="0" distB="0" distL="114300" distR="114300" simplePos="0" relativeHeight="251734528" behindDoc="0" locked="0" layoutInCell="1" allowOverlap="1" wp14:anchorId="63A62891" wp14:editId="13005E41">
                <wp:simplePos x="0" y="0"/>
                <wp:positionH relativeFrom="column">
                  <wp:posOffset>3343275</wp:posOffset>
                </wp:positionH>
                <wp:positionV relativeFrom="paragraph">
                  <wp:posOffset>147320</wp:posOffset>
                </wp:positionV>
                <wp:extent cx="2819400" cy="428625"/>
                <wp:effectExtent l="0" t="0" r="19050" b="28575"/>
                <wp:wrapSquare wrapText="bothSides"/>
                <wp:docPr id="130000" name="四角形: 角を丸くする 130000"/>
                <wp:cNvGraphicFramePr/>
                <a:graphic xmlns:a="http://schemas.openxmlformats.org/drawingml/2006/main">
                  <a:graphicData uri="http://schemas.microsoft.com/office/word/2010/wordprocessingShape">
                    <wps:wsp>
                      <wps:cNvSpPr/>
                      <wps:spPr>
                        <a:xfrm>
                          <a:off x="0" y="0"/>
                          <a:ext cx="2819400" cy="428625"/>
                        </a:xfrm>
                        <a:prstGeom prst="roundRect">
                          <a:avLst>
                            <a:gd name="adj" fmla="val 8824"/>
                          </a:avLst>
                        </a:prstGeom>
                        <a:noFill/>
                        <a:ln w="12700">
                          <a:solidFill>
                            <a:schemeClr val="tx1">
                              <a:lumMod val="75000"/>
                              <a:lumOff val="25000"/>
                            </a:schemeClr>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64BE13" w14:textId="77777777" w:rsidR="008C63F7" w:rsidRPr="00744367" w:rsidRDefault="005516DD" w:rsidP="005516DD">
                            <w:pPr>
                              <w:autoSpaceDE w:val="0"/>
                              <w:autoSpaceDN w:val="0"/>
                              <w:snapToGrid w:val="0"/>
                              <w:jc w:val="both"/>
                              <w:rPr>
                                <w:rFonts w:ascii="BIZ UDPゴシック" w:hAnsi="BIZ UDPゴシック" w:cstheme="majorHAnsi"/>
                                <w:color w:val="000000" w:themeColor="text1"/>
                                <w:szCs w:val="20"/>
                              </w:rPr>
                            </w:pPr>
                            <w:r w:rsidRPr="00744367">
                              <w:rPr>
                                <w:rFonts w:ascii="BIZ UDPゴシック" w:hAnsi="BIZ UDPゴシック" w:cstheme="majorHAnsi" w:hint="eastAsia"/>
                                <w:color w:val="000000" w:themeColor="text1"/>
                                <w:szCs w:val="20"/>
                              </w:rPr>
                              <w:t xml:space="preserve">【取組目標】　</w:t>
                            </w:r>
                          </w:p>
                          <w:p w14:paraId="32FB3DA3" w14:textId="498F38F7" w:rsidR="005516DD" w:rsidRPr="00D71BC0" w:rsidRDefault="005516DD" w:rsidP="008C63F7">
                            <w:pPr>
                              <w:autoSpaceDE w:val="0"/>
                              <w:autoSpaceDN w:val="0"/>
                              <w:snapToGrid w:val="0"/>
                              <w:jc w:val="both"/>
                              <w:rPr>
                                <w:color w:val="000000" w:themeColor="text1"/>
                              </w:rPr>
                            </w:pPr>
                            <w:r w:rsidRPr="00744367">
                              <w:rPr>
                                <w:rFonts w:cstheme="majorHAnsi" w:hint="eastAsia"/>
                                <w:color w:val="000000" w:themeColor="text1"/>
                                <w:szCs w:val="20"/>
                              </w:rPr>
                              <w:t>市町村のニーズに沿った研修</w:t>
                            </w:r>
                            <w:r w:rsidR="00376DC9" w:rsidRPr="00744367">
                              <w:rPr>
                                <w:rFonts w:cstheme="majorHAnsi" w:hint="eastAsia"/>
                                <w:color w:val="000000" w:themeColor="text1"/>
                                <w:szCs w:val="20"/>
                              </w:rPr>
                              <w:t>を年</w:t>
                            </w:r>
                            <w:r w:rsidR="00376DC9" w:rsidRPr="00744367">
                              <w:rPr>
                                <w:rFonts w:cstheme="majorHAnsi" w:hint="eastAsia"/>
                                <w:color w:val="000000" w:themeColor="text1"/>
                                <w:szCs w:val="20"/>
                              </w:rPr>
                              <w:t>5</w:t>
                            </w:r>
                            <w:r w:rsidR="00376DC9" w:rsidRPr="00744367">
                              <w:rPr>
                                <w:rFonts w:cstheme="majorHAnsi" w:hint="eastAsia"/>
                                <w:color w:val="000000" w:themeColor="text1"/>
                                <w:szCs w:val="20"/>
                              </w:rPr>
                              <w:t>回以上</w:t>
                            </w:r>
                            <w:r w:rsidRPr="00744367">
                              <w:rPr>
                                <w:rFonts w:cstheme="majorHAnsi" w:hint="eastAsia"/>
                                <w:color w:val="000000" w:themeColor="text1"/>
                                <w:szCs w:val="20"/>
                              </w:rPr>
                              <w:t>実施</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62891" id="四角形: 角を丸くする 130000" o:spid="_x0000_s1223" style="position:absolute;left:0;text-align:left;margin-left:263.25pt;margin-top:11.6pt;width:222pt;height:33.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" filled="f" strokecolor="#404040 [2429]" strokeweight="1pt">
                <v:stroke dashstyle="1 1"/>
                <v:textbox inset="1mm,1mm,1mm,1mm">
                  <w:txbxContent>
                    <w:p w14:paraId="4864BE13" w14:textId="77777777" w:rsidR="008C63F7" w:rsidRPr="00744367" w:rsidRDefault="005516DD" w:rsidP="005516DD">
                      <w:pPr>
                        <w:autoSpaceDE w:val="0"/>
                        <w:autoSpaceDN w:val="0"/>
                        <w:snapToGrid w:val="0"/>
                        <w:jc w:val="both"/>
                        <w:rPr>
                          <w:rFonts w:ascii="BIZ UDPゴシック" w:hAnsi="BIZ UDPゴシック" w:cstheme="majorHAnsi"/>
                          <w:color w:val="000000" w:themeColor="text1"/>
                          <w:szCs w:val="20"/>
                        </w:rPr>
                      </w:pPr>
                      <w:r w:rsidRPr="00744367">
                        <w:rPr>
                          <w:rFonts w:ascii="BIZ UDPゴシック" w:hAnsi="BIZ UDPゴシック" w:cstheme="majorHAnsi" w:hint="eastAsia"/>
                          <w:color w:val="000000" w:themeColor="text1"/>
                          <w:szCs w:val="20"/>
                        </w:rPr>
                        <w:t xml:space="preserve">【取組目標】　</w:t>
                      </w:r>
                    </w:p>
                    <w:p w14:paraId="32FB3DA3" w14:textId="498F38F7" w:rsidR="005516DD" w:rsidRPr="00D71BC0" w:rsidRDefault="005516DD" w:rsidP="008C63F7">
                      <w:pPr>
                        <w:autoSpaceDE w:val="0"/>
                        <w:autoSpaceDN w:val="0"/>
                        <w:snapToGrid w:val="0"/>
                        <w:jc w:val="both"/>
                        <w:rPr>
                          <w:color w:val="000000" w:themeColor="text1"/>
                        </w:rPr>
                      </w:pPr>
                      <w:r w:rsidRPr="00744367">
                        <w:rPr>
                          <w:rFonts w:cstheme="majorHAnsi" w:hint="eastAsia"/>
                          <w:color w:val="000000" w:themeColor="text1"/>
                          <w:szCs w:val="20"/>
                        </w:rPr>
                        <w:t>市町村のニーズに沿った研修</w:t>
                      </w:r>
                      <w:r w:rsidR="00376DC9" w:rsidRPr="00744367">
                        <w:rPr>
                          <w:rFonts w:cstheme="majorHAnsi" w:hint="eastAsia"/>
                          <w:color w:val="000000" w:themeColor="text1"/>
                          <w:szCs w:val="20"/>
                        </w:rPr>
                        <w:t>を年</w:t>
                      </w:r>
                      <w:r w:rsidR="00376DC9" w:rsidRPr="00744367">
                        <w:rPr>
                          <w:rFonts w:cstheme="majorHAnsi" w:hint="eastAsia"/>
                          <w:color w:val="000000" w:themeColor="text1"/>
                          <w:szCs w:val="20"/>
                        </w:rPr>
                        <w:t>5</w:t>
                      </w:r>
                      <w:r w:rsidR="00376DC9" w:rsidRPr="00744367">
                        <w:rPr>
                          <w:rFonts w:cstheme="majorHAnsi" w:hint="eastAsia"/>
                          <w:color w:val="000000" w:themeColor="text1"/>
                          <w:szCs w:val="20"/>
                        </w:rPr>
                        <w:t>回以上</w:t>
                      </w:r>
                      <w:r w:rsidRPr="00744367">
                        <w:rPr>
                          <w:rFonts w:cstheme="majorHAnsi" w:hint="eastAsia"/>
                          <w:color w:val="000000" w:themeColor="text1"/>
                          <w:szCs w:val="20"/>
                        </w:rPr>
                        <w:t>実施</w:t>
                      </w:r>
                    </w:p>
                  </w:txbxContent>
                </v:textbox>
                <w10:wrap type="square"/>
              </v:roundrect>
            </w:pict>
          </mc:Fallback>
        </mc:AlternateContent>
      </w:r>
    </w:p>
    <w:p w14:paraId="6EF7DA6C" w14:textId="5E6539B0" w:rsidR="00053015" w:rsidRPr="00C916BA" w:rsidRDefault="00053015" w:rsidP="00053015">
      <w:pPr>
        <w:pStyle w:val="a3"/>
        <w:numPr>
          <w:ilvl w:val="0"/>
          <w:numId w:val="40"/>
        </w:numPr>
        <w:autoSpaceDE w:val="0"/>
        <w:autoSpaceDN w:val="0"/>
        <w:snapToGrid w:val="0"/>
        <w:ind w:leftChars="0"/>
        <w:jc w:val="both"/>
        <w:rPr>
          <w:rFonts w:ascii="BIZ UDPゴシック" w:hAnsi="BIZ UDPゴシック" w:cstheme="majorHAnsi"/>
          <w:szCs w:val="20"/>
        </w:rPr>
      </w:pPr>
      <w:r w:rsidRPr="006171E9">
        <w:rPr>
          <w:rFonts w:cstheme="majorHAnsi" w:hint="eastAsia"/>
        </w:rPr>
        <w:t>府の職員だけではなく府内市町村の職員向けの研修や講習会の実施、人事交流により、技術やノウハウの共有化を図り、職員の技術力向上をめざします。</w:t>
      </w:r>
    </w:p>
    <w:p w14:paraId="0B943EFE" w14:textId="6EA9C2D9" w:rsidR="00053015" w:rsidRDefault="00D94A0C" w:rsidP="00053015">
      <w:pPr>
        <w:autoSpaceDE w:val="0"/>
        <w:autoSpaceDN w:val="0"/>
        <w:snapToGrid w:val="0"/>
        <w:ind w:left="100"/>
        <w:jc w:val="both"/>
        <w:rPr>
          <w:rFonts w:ascii="BIZ UDPゴシック" w:hAnsi="BIZ UDPゴシック" w:cstheme="majorHAnsi"/>
          <w:szCs w:val="20"/>
        </w:rPr>
      </w:pPr>
      <w:r w:rsidRPr="00954293">
        <w:rPr>
          <w:rFonts w:cstheme="majorHAnsi"/>
          <w:noProof/>
        </w:rPr>
        <mc:AlternateContent>
          <mc:Choice Requires="wps">
            <w:drawing>
              <wp:anchor distT="0" distB="0" distL="114300" distR="114300" simplePos="0" relativeHeight="251664896" behindDoc="0" locked="0" layoutInCell="1" allowOverlap="1" wp14:anchorId="75E02A50" wp14:editId="102C9FEF">
                <wp:simplePos x="0" y="0"/>
                <wp:positionH relativeFrom="column">
                  <wp:posOffset>3505835</wp:posOffset>
                </wp:positionH>
                <wp:positionV relativeFrom="paragraph">
                  <wp:posOffset>133350</wp:posOffset>
                </wp:positionV>
                <wp:extent cx="2433955" cy="1828800"/>
                <wp:effectExtent l="0" t="0" r="0" b="0"/>
                <wp:wrapNone/>
                <wp:docPr id="135" name="テキスト ボックス 31"/>
                <wp:cNvGraphicFramePr/>
                <a:graphic xmlns:a="http://schemas.openxmlformats.org/drawingml/2006/main">
                  <a:graphicData uri="http://schemas.microsoft.com/office/word/2010/wordprocessingShape">
                    <wps:wsp>
                      <wps:cNvSpPr txBox="1"/>
                      <wps:spPr>
                        <a:xfrm>
                          <a:off x="0" y="0"/>
                          <a:ext cx="2433955" cy="1828800"/>
                        </a:xfrm>
                        <a:prstGeom prst="rect">
                          <a:avLst/>
                        </a:prstGeom>
                        <a:noFill/>
                      </wps:spPr>
                      <wps:txbx>
                        <w:txbxContent>
                          <w:p w14:paraId="3F086DBF"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noProof/>
                              </w:rPr>
                              <w:drawing>
                                <wp:inline distT="0" distB="0" distL="0" distR="0" wp14:anchorId="0F244103" wp14:editId="271F9E7A">
                                  <wp:extent cx="1583999" cy="1188000"/>
                                  <wp:effectExtent l="0" t="0" r="0" b="0"/>
                                  <wp:docPr id="130478" name="図 4" descr="写真25　研究成果報告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8" name="図 4" descr="写真25　研究成果報告会の様子"/>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83999" cy="1188000"/>
                                          </a:xfrm>
                                          <a:prstGeom prst="rect">
                                            <a:avLst/>
                                          </a:prstGeom>
                                          <a:noFill/>
                                        </pic:spPr>
                                      </pic:pic>
                                    </a:graphicData>
                                  </a:graphic>
                                </wp:inline>
                              </w:drawing>
                            </w:r>
                          </w:p>
                          <w:p w14:paraId="416718AB" w14:textId="66219593"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5</w:t>
                            </w:r>
                            <w:r w:rsidRPr="00744367">
                              <w:rPr>
                                <w:rFonts w:ascii="BIZ UDPゴシック" w:eastAsia="BIZ UDPゴシック" w:hAnsi="BIZ UDPゴシック" w:cstheme="minorBidi" w:hint="eastAsia"/>
                                <w:kern w:val="24"/>
                                <w:sz w:val="18"/>
                                <w:szCs w:val="18"/>
                              </w:rPr>
                              <w:t xml:space="preserve">　研究成果報告会の様子</w:t>
                            </w:r>
                          </w:p>
                          <w:p w14:paraId="2B2A419F"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（大学との共同研究成果の共有により、府及び市町村職員のスキルアップを図ります。）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E02A50" id="_x0000_s1224" type="#_x0000_t202" style="position:absolute;left:0;text-align:left;margin-left:276.05pt;margin-top:10.5pt;width:191.65pt;height:2in;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" filled="f" stroked="f">
                <v:textbox>
                  <w:txbxContent>
                    <w:p w14:paraId="3F086DBF"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noProof/>
                        </w:rPr>
                        <w:drawing>
                          <wp:inline distT="0" distB="0" distL="0" distR="0" wp14:anchorId="0F244103" wp14:editId="271F9E7A">
                            <wp:extent cx="1583999" cy="1188000"/>
                            <wp:effectExtent l="0" t="0" r="0" b="0"/>
                            <wp:docPr id="130478" name="図 4" descr="写真25　研究成果報告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8" name="図 4" descr="写真25　研究成果報告会の様子"/>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1583999" cy="1188000"/>
                                    </a:xfrm>
                                    <a:prstGeom prst="rect">
                                      <a:avLst/>
                                    </a:prstGeom>
                                    <a:noFill/>
                                  </pic:spPr>
                                </pic:pic>
                              </a:graphicData>
                            </a:graphic>
                          </wp:inline>
                        </w:drawing>
                      </w:r>
                    </w:p>
                    <w:p w14:paraId="416718AB" w14:textId="66219593"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5</w:t>
                      </w:r>
                      <w:r w:rsidRPr="00744367">
                        <w:rPr>
                          <w:rFonts w:ascii="BIZ UDPゴシック" w:eastAsia="BIZ UDPゴシック" w:hAnsi="BIZ UDPゴシック" w:cstheme="minorBidi" w:hint="eastAsia"/>
                          <w:kern w:val="24"/>
                          <w:sz w:val="18"/>
                          <w:szCs w:val="18"/>
                        </w:rPr>
                        <w:t xml:space="preserve">　研究成果報告会の様子</w:t>
                      </w:r>
                    </w:p>
                    <w:p w14:paraId="2B2A419F"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（大学との共同研究成果の共有により、府及び市町村職員のスキルアップを図ります。）</w:t>
                      </w:r>
                    </w:p>
                  </w:txbxContent>
                </v:textbox>
              </v:shape>
            </w:pict>
          </mc:Fallback>
        </mc:AlternateContent>
      </w:r>
      <w:r w:rsidR="005516DD" w:rsidRPr="00954293">
        <w:rPr>
          <w:rFonts w:cstheme="majorHAnsi"/>
          <w:noProof/>
        </w:rPr>
        <mc:AlternateContent>
          <mc:Choice Requires="wps">
            <w:drawing>
              <wp:anchor distT="0" distB="0" distL="114300" distR="114300" simplePos="0" relativeHeight="251723264" behindDoc="0" locked="0" layoutInCell="1" allowOverlap="1" wp14:anchorId="4754892C" wp14:editId="1B004FC5">
                <wp:simplePos x="0" y="0"/>
                <wp:positionH relativeFrom="column">
                  <wp:posOffset>326390</wp:posOffset>
                </wp:positionH>
                <wp:positionV relativeFrom="paragraph">
                  <wp:posOffset>121285</wp:posOffset>
                </wp:positionV>
                <wp:extent cx="2954020" cy="1838960"/>
                <wp:effectExtent l="0" t="0" r="0" b="0"/>
                <wp:wrapNone/>
                <wp:docPr id="134" name="テキスト ボックス 31"/>
                <wp:cNvGraphicFramePr/>
                <a:graphic xmlns:a="http://schemas.openxmlformats.org/drawingml/2006/main">
                  <a:graphicData uri="http://schemas.microsoft.com/office/word/2010/wordprocessingShape">
                    <wps:wsp>
                      <wps:cNvSpPr txBox="1"/>
                      <wps:spPr>
                        <a:xfrm>
                          <a:off x="0" y="0"/>
                          <a:ext cx="2954020" cy="1838960"/>
                        </a:xfrm>
                        <a:prstGeom prst="rect">
                          <a:avLst/>
                        </a:prstGeom>
                        <a:noFill/>
                      </wps:spPr>
                      <wps:txbx>
                        <w:txbxContent>
                          <w:p w14:paraId="40BB6885"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rFonts w:ascii="BIZ UDPゴシック" w:eastAsia="BIZ UDPゴシック" w:hAnsi="BIZ UDPゴシック" w:cstheme="minorBidi"/>
                                <w:noProof/>
                                <w:kern w:val="24"/>
                                <w:sz w:val="18"/>
                                <w:szCs w:val="18"/>
                              </w:rPr>
                              <w:drawing>
                                <wp:inline distT="0" distB="0" distL="0" distR="0" wp14:anchorId="19CD7C40" wp14:editId="6A902970">
                                  <wp:extent cx="2136170" cy="1201568"/>
                                  <wp:effectExtent l="0" t="0" r="0" b="0"/>
                                  <wp:docPr id="130475" name="図 14" descr="写真24　施工現場見学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5" name="図 14" descr="写真24　施工現場見学会の様子"/>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2142482" cy="1205118"/>
                                          </a:xfrm>
                                          <a:prstGeom prst="rect">
                                            <a:avLst/>
                                          </a:prstGeom>
                                        </pic:spPr>
                                      </pic:pic>
                                    </a:graphicData>
                                  </a:graphic>
                                </wp:inline>
                              </w:drawing>
                            </w:r>
                          </w:p>
                          <w:p w14:paraId="70A59B3E" w14:textId="0A9B6EAF"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4</w:t>
                            </w:r>
                            <w:r w:rsidRPr="00744367">
                              <w:rPr>
                                <w:rFonts w:ascii="BIZ UDPゴシック" w:eastAsia="BIZ UDPゴシック" w:hAnsi="BIZ UDPゴシック" w:cstheme="minorBidi" w:hint="eastAsia"/>
                                <w:kern w:val="24"/>
                                <w:sz w:val="18"/>
                                <w:szCs w:val="18"/>
                              </w:rPr>
                              <w:t xml:space="preserve">　施工現場見学会の様子</w:t>
                            </w:r>
                          </w:p>
                          <w:p w14:paraId="1C418D11"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（若手職員が数多くの現場を経験し、基本的な</w:t>
                            </w:r>
                            <w:r w:rsidRPr="00E45A49">
                              <w:rPr>
                                <w:rFonts w:ascii="BIZ UDPゴシック" w:eastAsia="BIZ UDPゴシック" w:hAnsi="BIZ UDPゴシック" w:cstheme="minorBidi" w:hint="eastAsia"/>
                                <w:kern w:val="24"/>
                                <w:sz w:val="16"/>
                                <w:szCs w:val="16"/>
                              </w:rPr>
                              <w:t>実務や</w:t>
                            </w:r>
                            <w:r>
                              <w:rPr>
                                <w:rFonts w:ascii="BIZ UDPゴシック" w:eastAsia="BIZ UDPゴシック" w:hAnsi="BIZ UDPゴシック" w:cstheme="minorBidi" w:hint="eastAsia"/>
                                <w:kern w:val="24"/>
                                <w:sz w:val="16"/>
                                <w:szCs w:val="16"/>
                              </w:rPr>
                              <w:t>専門知識を幅広く身につけることで実務遂行能力の向上を図ります。）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54892C" id="_x0000_s1225" type="#_x0000_t202" style="position:absolute;left:0;text-align:left;margin-left:25.7pt;margin-top:9.55pt;width:232.6pt;height:144.8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" filled="f" stroked="f">
                <v:textbox>
                  <w:txbxContent>
                    <w:p w14:paraId="40BB6885" w14:textId="77777777" w:rsidR="006212C8" w:rsidRDefault="006212C8" w:rsidP="0005301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F45F8A">
                        <w:rPr>
                          <w:rFonts w:ascii="BIZ UDPゴシック" w:eastAsia="BIZ UDPゴシック" w:hAnsi="BIZ UDPゴシック" w:cstheme="minorBidi"/>
                          <w:noProof/>
                          <w:kern w:val="24"/>
                          <w:sz w:val="18"/>
                          <w:szCs w:val="18"/>
                        </w:rPr>
                        <w:drawing>
                          <wp:inline distT="0" distB="0" distL="0" distR="0" wp14:anchorId="19CD7C40" wp14:editId="6A902970">
                            <wp:extent cx="2136170" cy="1201568"/>
                            <wp:effectExtent l="0" t="0" r="0" b="0"/>
                            <wp:docPr id="130475" name="図 14" descr="写真24　施工現場見学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5" name="図 14" descr="写真24　施工現場見学会の様子"/>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2142482" cy="1205118"/>
                                    </a:xfrm>
                                    <a:prstGeom prst="rect">
                                      <a:avLst/>
                                    </a:prstGeom>
                                  </pic:spPr>
                                </pic:pic>
                              </a:graphicData>
                            </a:graphic>
                          </wp:inline>
                        </w:drawing>
                      </w:r>
                    </w:p>
                    <w:p w14:paraId="70A59B3E" w14:textId="0A9B6EAF" w:rsidR="006212C8" w:rsidRPr="00744367"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color w:val="000000" w:themeColor="text1"/>
                          <w:kern w:val="24"/>
                          <w:sz w:val="18"/>
                          <w:szCs w:val="18"/>
                        </w:rPr>
                        <w:t>2</w:t>
                      </w:r>
                      <w:r w:rsidR="004F5B1A" w:rsidRPr="00744367">
                        <w:rPr>
                          <w:rFonts w:asciiTheme="majorHAnsi" w:eastAsia="BIZ UDPゴシック" w:hAnsiTheme="majorHAnsi" w:cstheme="majorHAnsi"/>
                          <w:color w:val="000000" w:themeColor="text1"/>
                          <w:kern w:val="24"/>
                          <w:sz w:val="18"/>
                          <w:szCs w:val="18"/>
                        </w:rPr>
                        <w:t>4</w:t>
                      </w:r>
                      <w:r w:rsidRPr="00744367">
                        <w:rPr>
                          <w:rFonts w:ascii="BIZ UDPゴシック" w:eastAsia="BIZ UDPゴシック" w:hAnsi="BIZ UDPゴシック" w:cstheme="minorBidi" w:hint="eastAsia"/>
                          <w:kern w:val="24"/>
                          <w:sz w:val="18"/>
                          <w:szCs w:val="18"/>
                        </w:rPr>
                        <w:t xml:space="preserve">　施工現場見学会の様子</w:t>
                      </w:r>
                    </w:p>
                    <w:p w14:paraId="1C418D11" w14:textId="77777777" w:rsidR="006212C8" w:rsidRPr="00E45A49" w:rsidRDefault="006212C8" w:rsidP="0005301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sidRPr="00744367">
                        <w:rPr>
                          <w:rFonts w:ascii="BIZ UDPゴシック" w:eastAsia="BIZ UDPゴシック" w:hAnsi="BIZ UDPゴシック" w:cstheme="minorBidi" w:hint="eastAsia"/>
                          <w:kern w:val="24"/>
                          <w:sz w:val="16"/>
                          <w:szCs w:val="16"/>
                        </w:rPr>
                        <w:t>（若手職員が数多くの現場を経験し、基本的な</w:t>
                      </w:r>
                      <w:r w:rsidRPr="00E45A49">
                        <w:rPr>
                          <w:rFonts w:ascii="BIZ UDPゴシック" w:eastAsia="BIZ UDPゴシック" w:hAnsi="BIZ UDPゴシック" w:cstheme="minorBidi" w:hint="eastAsia"/>
                          <w:kern w:val="24"/>
                          <w:sz w:val="16"/>
                          <w:szCs w:val="16"/>
                        </w:rPr>
                        <w:t>実務や</w:t>
                      </w:r>
                      <w:r>
                        <w:rPr>
                          <w:rFonts w:ascii="BIZ UDPゴシック" w:eastAsia="BIZ UDPゴシック" w:hAnsi="BIZ UDPゴシック" w:cstheme="minorBidi" w:hint="eastAsia"/>
                          <w:kern w:val="24"/>
                          <w:sz w:val="16"/>
                          <w:szCs w:val="16"/>
                        </w:rPr>
                        <w:t>専門知識を幅広く身につけることで実務遂行能力の向上を図ります。）</w:t>
                      </w:r>
                    </w:p>
                  </w:txbxContent>
                </v:textbox>
              </v:shape>
            </w:pict>
          </mc:Fallback>
        </mc:AlternateContent>
      </w:r>
    </w:p>
    <w:p w14:paraId="51415643" w14:textId="7B06BB19" w:rsidR="00053015" w:rsidRDefault="00053015" w:rsidP="00053015">
      <w:pPr>
        <w:autoSpaceDE w:val="0"/>
        <w:autoSpaceDN w:val="0"/>
        <w:snapToGrid w:val="0"/>
        <w:ind w:left="100"/>
        <w:jc w:val="both"/>
        <w:rPr>
          <w:rFonts w:ascii="BIZ UDPゴシック" w:hAnsi="BIZ UDPゴシック" w:cstheme="majorHAnsi"/>
          <w:szCs w:val="20"/>
        </w:rPr>
      </w:pPr>
    </w:p>
    <w:p w14:paraId="529726D3"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0BB9485E"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5E19FE36"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263A4312"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242BE122"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426895CA"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41474850"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66AE0E69" w14:textId="77777777" w:rsidR="00053015" w:rsidRDefault="00053015" w:rsidP="00053015">
      <w:pPr>
        <w:autoSpaceDE w:val="0"/>
        <w:autoSpaceDN w:val="0"/>
        <w:snapToGrid w:val="0"/>
        <w:ind w:left="100"/>
        <w:jc w:val="both"/>
        <w:rPr>
          <w:rFonts w:ascii="BIZ UDPゴシック" w:hAnsi="BIZ UDPゴシック" w:cstheme="majorHAnsi"/>
          <w:szCs w:val="20"/>
        </w:rPr>
      </w:pPr>
    </w:p>
    <w:p w14:paraId="3E6BBAD2" w14:textId="0B9FFE73" w:rsidR="00053015" w:rsidRDefault="00053015" w:rsidP="00053015">
      <w:pPr>
        <w:autoSpaceDE w:val="0"/>
        <w:autoSpaceDN w:val="0"/>
        <w:snapToGrid w:val="0"/>
        <w:ind w:left="100"/>
        <w:jc w:val="both"/>
        <w:rPr>
          <w:rFonts w:ascii="BIZ UDPゴシック" w:hAnsi="BIZ UDPゴシック" w:cstheme="majorHAnsi"/>
          <w:szCs w:val="20"/>
        </w:rPr>
      </w:pPr>
    </w:p>
    <w:p w14:paraId="5FD9B5DA" w14:textId="77777777" w:rsidR="005516DD" w:rsidRDefault="005516DD" w:rsidP="005516DD">
      <w:pPr>
        <w:autoSpaceDE w:val="0"/>
        <w:autoSpaceDN w:val="0"/>
        <w:snapToGrid w:val="0"/>
        <w:jc w:val="both"/>
        <w:rPr>
          <w:rFonts w:ascii="BIZ UDPゴシック" w:hAnsi="BIZ UDPゴシック" w:cstheme="majorHAnsi"/>
          <w:szCs w:val="20"/>
        </w:rPr>
      </w:pPr>
    </w:p>
    <w:p w14:paraId="3E2249DB" w14:textId="03D6969D" w:rsidR="005516DD" w:rsidRPr="00793BE7" w:rsidRDefault="005516DD" w:rsidP="005516DD">
      <w:pPr>
        <w:pStyle w:val="a3"/>
        <w:numPr>
          <w:ilvl w:val="0"/>
          <w:numId w:val="40"/>
        </w:numPr>
        <w:autoSpaceDE w:val="0"/>
        <w:autoSpaceDN w:val="0"/>
        <w:snapToGrid w:val="0"/>
        <w:ind w:leftChars="0"/>
        <w:jc w:val="both"/>
        <w:rPr>
          <w:rFonts w:ascii="BIZ UDPゴシック" w:hAnsi="BIZ UDPゴシック" w:cstheme="majorHAnsi"/>
          <w:szCs w:val="20"/>
        </w:rPr>
      </w:pPr>
      <w:r w:rsidRPr="00793BE7">
        <w:rPr>
          <w:rFonts w:ascii="BIZ UDPゴシック" w:hAnsi="BIZ UDPゴシック" w:hint="eastAsia"/>
        </w:rPr>
        <w:t>公営企業会計の適用により、これまで以上に流域下水道事業を「経営」するという感覚が求めら</w:t>
      </w:r>
      <w:r>
        <w:rPr>
          <w:rFonts w:ascii="BIZ UDPゴシック" w:hAnsi="BIZ UDPゴシック" w:hint="eastAsia"/>
        </w:rPr>
        <w:t>れるため、</w:t>
      </w:r>
      <w:r>
        <w:rPr>
          <w:rFonts w:ascii="Arial" w:hAnsi="Arial" w:cs="Arial" w:hint="eastAsia"/>
        </w:rPr>
        <w:t>O</w:t>
      </w:r>
      <w:r>
        <w:rPr>
          <w:rFonts w:ascii="Arial" w:hAnsi="Arial" w:cs="Arial"/>
        </w:rPr>
        <w:t>JT</w:t>
      </w:r>
      <w:r w:rsidRPr="00793BE7">
        <w:rPr>
          <w:rStyle w:val="af6"/>
          <w:rFonts w:ascii="BIZ UDPゴシック" w:hAnsi="BIZ UDPゴシック" w:cs="Meiryo UI"/>
          <w:szCs w:val="20"/>
        </w:rPr>
        <w:endnoteReference w:id="47"/>
      </w:r>
      <w:r w:rsidRPr="00793BE7">
        <w:rPr>
          <w:rFonts w:ascii="BIZ UDPゴシック" w:hAnsi="BIZ UDPゴシック" w:hint="eastAsia"/>
        </w:rPr>
        <w:t>の強化、外部機関等が開催する研修への積極的な参加等により、職員の『経営感覚』を向上させます。</w:t>
      </w:r>
    </w:p>
    <w:p w14:paraId="13F12B4A" w14:textId="77777777" w:rsidR="005516DD" w:rsidRPr="005516DD" w:rsidRDefault="005516DD" w:rsidP="00053015">
      <w:pPr>
        <w:autoSpaceDE w:val="0"/>
        <w:autoSpaceDN w:val="0"/>
        <w:snapToGrid w:val="0"/>
        <w:ind w:left="100"/>
        <w:jc w:val="both"/>
        <w:rPr>
          <w:rFonts w:ascii="BIZ UDPゴシック" w:hAnsi="BIZ UDPゴシック" w:cstheme="majorHAnsi"/>
          <w:szCs w:val="20"/>
        </w:rPr>
      </w:pPr>
    </w:p>
    <w:p w14:paraId="4A5E7FAB" w14:textId="250B9603" w:rsidR="00053015" w:rsidRPr="003E7652" w:rsidRDefault="00053015" w:rsidP="00576698">
      <w:pPr>
        <w:pStyle w:val="a3"/>
        <w:numPr>
          <w:ilvl w:val="0"/>
          <w:numId w:val="53"/>
        </w:numPr>
        <w:autoSpaceDE w:val="0"/>
        <w:autoSpaceDN w:val="0"/>
        <w:ind w:leftChars="0" w:left="0" w:firstLine="0"/>
        <w:jc w:val="both"/>
        <w:rPr>
          <w:b/>
          <w:bCs/>
        </w:rPr>
      </w:pPr>
      <w:r w:rsidRPr="003E7652">
        <w:rPr>
          <w:rFonts w:hint="eastAsia"/>
          <w:b/>
          <w:bCs/>
        </w:rPr>
        <w:t>めざすべき職員像と求められる能力</w:t>
      </w:r>
    </w:p>
    <w:p w14:paraId="2654AE7F" w14:textId="4886B5A6" w:rsidR="00053015" w:rsidRPr="00402FD3" w:rsidRDefault="00D94A0C" w:rsidP="00053015">
      <w:pPr>
        <w:widowControl w:val="0"/>
        <w:autoSpaceDE w:val="0"/>
        <w:autoSpaceDN w:val="0"/>
        <w:snapToGrid w:val="0"/>
        <w:ind w:firstLine="199"/>
        <w:jc w:val="both"/>
        <w:rPr>
          <w:rFonts w:ascii="BIZ UDPゴシック" w:hAnsi="BIZ UDPゴシック"/>
        </w:rPr>
      </w:pPr>
      <w:r>
        <w:rPr>
          <w:noProof/>
        </w:rPr>
        <mc:AlternateContent>
          <mc:Choice Requires="wpg">
            <w:drawing>
              <wp:anchor distT="0" distB="0" distL="114300" distR="114300" simplePos="0" relativeHeight="251728384" behindDoc="0" locked="0" layoutInCell="1" allowOverlap="1" wp14:anchorId="08C4DC03" wp14:editId="7600F807">
                <wp:simplePos x="0" y="0"/>
                <wp:positionH relativeFrom="column">
                  <wp:posOffset>3834130</wp:posOffset>
                </wp:positionH>
                <wp:positionV relativeFrom="paragraph">
                  <wp:posOffset>12065</wp:posOffset>
                </wp:positionV>
                <wp:extent cx="2653665" cy="2261870"/>
                <wp:effectExtent l="0" t="0" r="0" b="0"/>
                <wp:wrapSquare wrapText="bothSides"/>
                <wp:docPr id="136" name="グループ化 136"/>
                <wp:cNvGraphicFramePr/>
                <a:graphic xmlns:a="http://schemas.openxmlformats.org/drawingml/2006/main">
                  <a:graphicData uri="http://schemas.microsoft.com/office/word/2010/wordprocessingGroup">
                    <wpg:wgp>
                      <wpg:cNvGrpSpPr/>
                      <wpg:grpSpPr>
                        <a:xfrm>
                          <a:off x="0" y="0"/>
                          <a:ext cx="2653665" cy="2261870"/>
                          <a:chOff x="0" y="0"/>
                          <a:chExt cx="2653665" cy="2805699"/>
                        </a:xfrm>
                      </wpg:grpSpPr>
                      <wps:wsp>
                        <wps:cNvPr id="137" name="テキスト ボックス 31"/>
                        <wps:cNvSpPr txBox="1"/>
                        <wps:spPr>
                          <a:xfrm>
                            <a:off x="29688" y="2449439"/>
                            <a:ext cx="2582545" cy="356260"/>
                          </a:xfrm>
                          <a:prstGeom prst="rect">
                            <a:avLst/>
                          </a:prstGeom>
                          <a:noFill/>
                        </wps:spPr>
                        <wps:txbx>
                          <w:txbxContent>
                            <w:p w14:paraId="0C17DFC9" w14:textId="44A90466"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42</w:t>
                              </w:r>
                              <w:r w:rsidRPr="00744367">
                                <w:rPr>
                                  <w:rFonts w:ascii="BIZ UDPゴシック" w:eastAsia="BIZ UDPゴシック" w:hAnsi="BIZ UDPゴシック" w:cstheme="minorBidi" w:hint="eastAsia"/>
                                  <w:kern w:val="24"/>
                                  <w:sz w:val="18"/>
                                  <w:szCs w:val="18"/>
                                </w:rPr>
                                <w:t xml:space="preserve">　各段階に</w:t>
                              </w:r>
                              <w:r>
                                <w:rPr>
                                  <w:rFonts w:ascii="BIZ UDPゴシック" w:eastAsia="BIZ UDPゴシック" w:hAnsi="BIZ UDPゴシック" w:cstheme="minorBidi" w:hint="eastAsia"/>
                                  <w:kern w:val="24"/>
                                  <w:sz w:val="18"/>
                                  <w:szCs w:val="18"/>
                                </w:rPr>
                                <w:t>おいて求められる能力</w:t>
                              </w:r>
                            </w:p>
                          </w:txbxContent>
                        </wps:txbx>
                        <wps:bodyPr wrap="square" rtlCol="0">
                          <a:noAutofit/>
                        </wps:bodyPr>
                      </wps:wsp>
                      <wpg:graphicFrame>
                        <wpg:cNvPr id="138" name="図表 138"/>
                        <wpg:cNvFrPr/>
                        <wpg:xfrm>
                          <a:off x="0" y="0"/>
                          <a:ext cx="2653665" cy="2516505"/>
                        </wpg:xfrm>
                        <a:graphic>
                          <a:graphicData uri="http://schemas.openxmlformats.org/drawingml/2006/diagram">
                            <dgm:relIds xmlns:dgm="http://schemas.openxmlformats.org/drawingml/2006/diagram" xmlns:r="http://schemas.openxmlformats.org/officeDocument/2006/relationships" r:dm="rId126" r:lo="rId127" r:qs="rId128" r:cs="rId129"/>
                          </a:graphicData>
                        </a:graphic>
                      </wpg:graphicFrame>
                      <wps:wsp>
                        <wps:cNvPr id="141" name="テキスト ボックス 141"/>
                        <wps:cNvSpPr txBox="1"/>
                        <wps:spPr>
                          <a:xfrm>
                            <a:off x="368135" y="32782"/>
                            <a:ext cx="1911350" cy="489541"/>
                          </a:xfrm>
                          <a:prstGeom prst="rect">
                            <a:avLst/>
                          </a:prstGeom>
                          <a:noFill/>
                          <a:ln w="6350">
                            <a:noFill/>
                          </a:ln>
                        </wps:spPr>
                        <wps:txbx>
                          <w:txbxContent>
                            <w:p w14:paraId="0AF0E6BB" w14:textId="77777777" w:rsidR="006212C8" w:rsidRPr="00E870E1" w:rsidRDefault="006212C8" w:rsidP="00053015">
                              <w:pPr>
                                <w:snapToGrid w:val="0"/>
                                <w:jc w:val="center"/>
                                <w:rPr>
                                  <w:sz w:val="18"/>
                                  <w:szCs w:val="18"/>
                                </w:rPr>
                              </w:pPr>
                              <w:r w:rsidRPr="00E870E1">
                                <w:rPr>
                                  <w:rFonts w:hint="eastAsia"/>
                                  <w:sz w:val="18"/>
                                  <w:szCs w:val="18"/>
                                </w:rPr>
                                <w:t>管理監督職員</w:t>
                              </w:r>
                            </w:p>
                            <w:p w14:paraId="56D05D10" w14:textId="77777777" w:rsidR="006212C8" w:rsidRPr="00E870E1" w:rsidRDefault="006212C8" w:rsidP="00053015">
                              <w:pPr>
                                <w:snapToGrid w:val="0"/>
                                <w:jc w:val="center"/>
                                <w:rPr>
                                  <w:sz w:val="18"/>
                                  <w:szCs w:val="18"/>
                                </w:rPr>
                              </w:pPr>
                              <w:r w:rsidRPr="00E870E1">
                                <w:rPr>
                                  <w:rFonts w:hint="eastAsia"/>
                                  <w:sz w:val="18"/>
                                  <w:szCs w:val="18"/>
                                </w:rPr>
                                <w:t>【組織行動力】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 name="テキスト ボックス 142"/>
                        <wps:cNvSpPr txBox="1"/>
                        <wps:spPr>
                          <a:xfrm>
                            <a:off x="362197" y="568221"/>
                            <a:ext cx="1911350" cy="528453"/>
                          </a:xfrm>
                          <a:prstGeom prst="rect">
                            <a:avLst/>
                          </a:prstGeom>
                          <a:noFill/>
                          <a:ln w="6350">
                            <a:noFill/>
                          </a:ln>
                        </wps:spPr>
                        <wps:txbx>
                          <w:txbxContent>
                            <w:p w14:paraId="15E9ADB8" w14:textId="77777777" w:rsidR="006212C8" w:rsidRPr="00E870E1" w:rsidRDefault="006212C8" w:rsidP="00053015">
                              <w:pPr>
                                <w:snapToGrid w:val="0"/>
                                <w:jc w:val="center"/>
                                <w:rPr>
                                  <w:sz w:val="18"/>
                                  <w:szCs w:val="18"/>
                                </w:rPr>
                              </w:pPr>
                              <w:r w:rsidRPr="00E870E1">
                                <w:rPr>
                                  <w:rFonts w:hint="eastAsia"/>
                                  <w:sz w:val="18"/>
                                  <w:szCs w:val="18"/>
                                </w:rPr>
                                <w:t>ベテラン職員</w:t>
                              </w:r>
                            </w:p>
                            <w:p w14:paraId="40BA3340" w14:textId="77777777" w:rsidR="006212C8" w:rsidRPr="00E870E1" w:rsidRDefault="006212C8" w:rsidP="00053015">
                              <w:pPr>
                                <w:snapToGrid w:val="0"/>
                                <w:jc w:val="center"/>
                                <w:rPr>
                                  <w:sz w:val="18"/>
                                  <w:szCs w:val="18"/>
                                </w:rPr>
                              </w:pPr>
                              <w:r w:rsidRPr="00E870E1">
                                <w:rPr>
                                  <w:rFonts w:hint="eastAsia"/>
                                  <w:sz w:val="18"/>
                                  <w:szCs w:val="18"/>
                                </w:rPr>
                                <w:t>【危機対応力・技術継承力】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 name="テキスト ボックス 143"/>
                        <wps:cNvSpPr txBox="1"/>
                        <wps:spPr>
                          <a:xfrm>
                            <a:off x="380010" y="1075249"/>
                            <a:ext cx="1911350" cy="520189"/>
                          </a:xfrm>
                          <a:prstGeom prst="rect">
                            <a:avLst/>
                          </a:prstGeom>
                          <a:noFill/>
                          <a:ln w="6350">
                            <a:noFill/>
                          </a:ln>
                        </wps:spPr>
                        <wps:txbx>
                          <w:txbxContent>
                            <w:p w14:paraId="1E6EB52D" w14:textId="77777777" w:rsidR="006212C8" w:rsidRPr="00E870E1" w:rsidRDefault="006212C8" w:rsidP="00053015">
                              <w:pPr>
                                <w:snapToGrid w:val="0"/>
                                <w:jc w:val="center"/>
                                <w:rPr>
                                  <w:sz w:val="18"/>
                                  <w:szCs w:val="18"/>
                                </w:rPr>
                              </w:pPr>
                              <w:r w:rsidRPr="00E870E1">
                                <w:rPr>
                                  <w:rFonts w:hint="eastAsia"/>
                                  <w:sz w:val="18"/>
                                  <w:szCs w:val="18"/>
                                </w:rPr>
                                <w:t>中堅職員</w:t>
                              </w:r>
                            </w:p>
                            <w:p w14:paraId="18293E24" w14:textId="77777777" w:rsidR="006212C8" w:rsidRPr="00E870E1" w:rsidRDefault="006212C8" w:rsidP="00053015">
                              <w:pPr>
                                <w:snapToGrid w:val="0"/>
                                <w:jc w:val="center"/>
                                <w:rPr>
                                  <w:sz w:val="18"/>
                                  <w:szCs w:val="18"/>
                                </w:rPr>
                              </w:pPr>
                              <w:r w:rsidRPr="00E870E1">
                                <w:rPr>
                                  <w:rFonts w:hint="eastAsia"/>
                                  <w:sz w:val="18"/>
                                  <w:szCs w:val="18"/>
                                </w:rPr>
                                <w:t>【総合力・技術指導力】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 name="テキスト ボックス 144"/>
                        <wps:cNvSpPr txBox="1"/>
                        <wps:spPr>
                          <a:xfrm>
                            <a:off x="855023" y="1724326"/>
                            <a:ext cx="949325" cy="537732"/>
                          </a:xfrm>
                          <a:prstGeom prst="rect">
                            <a:avLst/>
                          </a:prstGeom>
                          <a:noFill/>
                          <a:ln w="6350">
                            <a:noFill/>
                          </a:ln>
                        </wps:spPr>
                        <wps:txbx>
                          <w:txbxContent>
                            <w:p w14:paraId="4EA8B108" w14:textId="77777777" w:rsidR="006212C8" w:rsidRPr="00E870E1" w:rsidRDefault="006212C8" w:rsidP="00053015">
                              <w:pPr>
                                <w:snapToGrid w:val="0"/>
                                <w:jc w:val="center"/>
                                <w:rPr>
                                  <w:sz w:val="18"/>
                                  <w:szCs w:val="18"/>
                                </w:rPr>
                              </w:pPr>
                              <w:r w:rsidRPr="00E870E1">
                                <w:rPr>
                                  <w:rFonts w:hint="eastAsia"/>
                                  <w:sz w:val="18"/>
                                  <w:szCs w:val="18"/>
                                </w:rPr>
                                <w:t>若手職員</w:t>
                              </w:r>
                            </w:p>
                            <w:p w14:paraId="389C6057" w14:textId="77777777" w:rsidR="006212C8" w:rsidRPr="00E870E1" w:rsidRDefault="006212C8" w:rsidP="00053015">
                              <w:pPr>
                                <w:snapToGrid w:val="0"/>
                                <w:jc w:val="center"/>
                                <w:rPr>
                                  <w:sz w:val="18"/>
                                  <w:szCs w:val="18"/>
                                </w:rPr>
                              </w:pPr>
                              <w:r w:rsidRPr="00E870E1">
                                <w:rPr>
                                  <w:rFonts w:hint="eastAsia"/>
                                  <w:sz w:val="18"/>
                                  <w:szCs w:val="18"/>
                                </w:rPr>
                                <w:t>【基礎能力】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C4DC03" id="グループ化 136" o:spid="_x0000_s1226" style="position:absolute;left:0;text-align:left;margin-left:301.9pt;margin-top:.95pt;width:208.95pt;height:178.1pt;z-index:251728384;mso-width-relative:margin;mso-height-relative:margin" coordsize="26536,28056"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">
                <v:shape id="_x0000_s1227" type="#_x0000_t202" style="position:absolute;left:296;top:24494;width:25826;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0C17DFC9" w14:textId="44A90466"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42</w:t>
                        </w:r>
                        <w:r w:rsidRPr="00744367">
                          <w:rPr>
                            <w:rFonts w:ascii="BIZ UDPゴシック" w:eastAsia="BIZ UDPゴシック" w:hAnsi="BIZ UDPゴシック" w:cstheme="minorBidi" w:hint="eastAsia"/>
                            <w:kern w:val="24"/>
                            <w:sz w:val="18"/>
                            <w:szCs w:val="18"/>
                          </w:rPr>
                          <w:t xml:space="preserve">　各段階に</w:t>
                        </w:r>
                        <w:r>
                          <w:rPr>
                            <w:rFonts w:ascii="BIZ UDPゴシック" w:eastAsia="BIZ UDPゴシック" w:hAnsi="BIZ UDPゴシック" w:cstheme="minorBidi" w:hint="eastAsia"/>
                            <w:kern w:val="24"/>
                            <w:sz w:val="18"/>
                            <w:szCs w:val="18"/>
                          </w:rPr>
                          <w:t>おいて求められる能力</w:t>
                        </w:r>
                      </w:p>
                    </w:txbxContent>
                  </v:textbox>
                </v:shape>
                <v:shape id="図表 138" o:spid="_x0000_s1228" type="#_x0000_t75" style="position:absolute;left:2865;top:-151;width:20787;height:254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">
                  <v:imagedata r:id="rId131" o:title=""/>
                  <o:lock v:ext="edit" aspectratio="f"/>
                </v:shape>
                <v:shape id="テキスト ボックス 141" o:spid="_x0000_s1229" type="#_x0000_t202" style="position:absolute;left:3681;top:327;width:19113;height:4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" filled="f" stroked="f" strokeweight=".5pt">
                  <v:textbox>
                    <w:txbxContent>
                      <w:p w14:paraId="0AF0E6BB" w14:textId="77777777" w:rsidR="006212C8" w:rsidRPr="00E870E1" w:rsidRDefault="006212C8" w:rsidP="00053015">
                        <w:pPr>
                          <w:snapToGrid w:val="0"/>
                          <w:jc w:val="center"/>
                          <w:rPr>
                            <w:sz w:val="18"/>
                            <w:szCs w:val="18"/>
                          </w:rPr>
                        </w:pPr>
                        <w:r w:rsidRPr="00E870E1">
                          <w:rPr>
                            <w:rFonts w:hint="eastAsia"/>
                            <w:sz w:val="18"/>
                            <w:szCs w:val="18"/>
                          </w:rPr>
                          <w:t>管理監督職員</w:t>
                        </w:r>
                      </w:p>
                      <w:p w14:paraId="56D05D10" w14:textId="77777777" w:rsidR="006212C8" w:rsidRPr="00E870E1" w:rsidRDefault="006212C8" w:rsidP="00053015">
                        <w:pPr>
                          <w:snapToGrid w:val="0"/>
                          <w:jc w:val="center"/>
                          <w:rPr>
                            <w:sz w:val="18"/>
                            <w:szCs w:val="18"/>
                          </w:rPr>
                        </w:pPr>
                        <w:r w:rsidRPr="00E870E1">
                          <w:rPr>
                            <w:rFonts w:hint="eastAsia"/>
                            <w:sz w:val="18"/>
                            <w:szCs w:val="18"/>
                          </w:rPr>
                          <w:t>【組織行動力】</w:t>
                        </w:r>
                      </w:p>
                    </w:txbxContent>
                  </v:textbox>
                </v:shape>
                <v:shape id="テキスト ボックス 142" o:spid="_x0000_s1230" type="#_x0000_t202" style="position:absolute;left:3621;top:5682;width:19114;height:5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IgvwwAAANwAAAAPAAAAZHJzL2Rvd25yZXYueG1sRE9Li8Iw&#10;EL4v7H8Is+BtTS0q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YGCIL8MAAADcAAAADwAA&#10;AAAAAAAAAAAAAAAHAgAAZHJzL2Rvd25yZXYueG1sUEsFBgAAAAADAAMAtwAAAPcCAAAAAA==&#10;" filled="f" stroked="f" strokeweight=".5pt">
                  <v:textbox>
                    <w:txbxContent>
                      <w:p w14:paraId="15E9ADB8" w14:textId="77777777" w:rsidR="006212C8" w:rsidRPr="00E870E1" w:rsidRDefault="006212C8" w:rsidP="00053015">
                        <w:pPr>
                          <w:snapToGrid w:val="0"/>
                          <w:jc w:val="center"/>
                          <w:rPr>
                            <w:sz w:val="18"/>
                            <w:szCs w:val="18"/>
                          </w:rPr>
                        </w:pPr>
                        <w:r w:rsidRPr="00E870E1">
                          <w:rPr>
                            <w:rFonts w:hint="eastAsia"/>
                            <w:sz w:val="18"/>
                            <w:szCs w:val="18"/>
                          </w:rPr>
                          <w:t>ベテラン職員</w:t>
                        </w:r>
                      </w:p>
                      <w:p w14:paraId="40BA3340" w14:textId="77777777" w:rsidR="006212C8" w:rsidRPr="00E870E1" w:rsidRDefault="006212C8" w:rsidP="00053015">
                        <w:pPr>
                          <w:snapToGrid w:val="0"/>
                          <w:jc w:val="center"/>
                          <w:rPr>
                            <w:sz w:val="18"/>
                            <w:szCs w:val="18"/>
                          </w:rPr>
                        </w:pPr>
                        <w:r w:rsidRPr="00E870E1">
                          <w:rPr>
                            <w:rFonts w:hint="eastAsia"/>
                            <w:sz w:val="18"/>
                            <w:szCs w:val="18"/>
                          </w:rPr>
                          <w:t>【危機対応力・技術継承力】</w:t>
                        </w:r>
                      </w:p>
                    </w:txbxContent>
                  </v:textbox>
                </v:shape>
                <v:shape id="テキスト ボックス 143" o:spid="_x0000_s1231" type="#_x0000_t202" style="position:absolute;left:3800;top:10752;width:19113;height: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14:paraId="1E6EB52D" w14:textId="77777777" w:rsidR="006212C8" w:rsidRPr="00E870E1" w:rsidRDefault="006212C8" w:rsidP="00053015">
                        <w:pPr>
                          <w:snapToGrid w:val="0"/>
                          <w:jc w:val="center"/>
                          <w:rPr>
                            <w:sz w:val="18"/>
                            <w:szCs w:val="18"/>
                          </w:rPr>
                        </w:pPr>
                        <w:r w:rsidRPr="00E870E1">
                          <w:rPr>
                            <w:rFonts w:hint="eastAsia"/>
                            <w:sz w:val="18"/>
                            <w:szCs w:val="18"/>
                          </w:rPr>
                          <w:t>中堅職員</w:t>
                        </w:r>
                      </w:p>
                      <w:p w14:paraId="18293E24" w14:textId="77777777" w:rsidR="006212C8" w:rsidRPr="00E870E1" w:rsidRDefault="006212C8" w:rsidP="00053015">
                        <w:pPr>
                          <w:snapToGrid w:val="0"/>
                          <w:jc w:val="center"/>
                          <w:rPr>
                            <w:sz w:val="18"/>
                            <w:szCs w:val="18"/>
                          </w:rPr>
                        </w:pPr>
                        <w:r w:rsidRPr="00E870E1">
                          <w:rPr>
                            <w:rFonts w:hint="eastAsia"/>
                            <w:sz w:val="18"/>
                            <w:szCs w:val="18"/>
                          </w:rPr>
                          <w:t>【総合力・技術指導力】</w:t>
                        </w:r>
                      </w:p>
                    </w:txbxContent>
                  </v:textbox>
                </v:shape>
                <v:shape id="テキスト ボックス 144" o:spid="_x0000_s1232" type="#_x0000_t202" style="position:absolute;left:8550;top:17243;width:9493;height:5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XAxAAAANwAAAAPAAAAZHJzL2Rvd25yZXYueG1sRE9Na8JA&#10;EL0X/A/LFHqrm4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IDFtcDEAAAA3AAAAA8A&#10;AAAAAAAAAAAAAAAABwIAAGRycy9kb3ducmV2LnhtbFBLBQYAAAAAAwADALcAAAD4AgAAAAA=&#10;" filled="f" stroked="f" strokeweight=".5pt">
                  <v:textbox>
                    <w:txbxContent>
                      <w:p w14:paraId="4EA8B108" w14:textId="77777777" w:rsidR="006212C8" w:rsidRPr="00E870E1" w:rsidRDefault="006212C8" w:rsidP="00053015">
                        <w:pPr>
                          <w:snapToGrid w:val="0"/>
                          <w:jc w:val="center"/>
                          <w:rPr>
                            <w:sz w:val="18"/>
                            <w:szCs w:val="18"/>
                          </w:rPr>
                        </w:pPr>
                        <w:r w:rsidRPr="00E870E1">
                          <w:rPr>
                            <w:rFonts w:hint="eastAsia"/>
                            <w:sz w:val="18"/>
                            <w:szCs w:val="18"/>
                          </w:rPr>
                          <w:t>若手職員</w:t>
                        </w:r>
                      </w:p>
                      <w:p w14:paraId="389C6057" w14:textId="77777777" w:rsidR="006212C8" w:rsidRPr="00E870E1" w:rsidRDefault="006212C8" w:rsidP="00053015">
                        <w:pPr>
                          <w:snapToGrid w:val="0"/>
                          <w:jc w:val="center"/>
                          <w:rPr>
                            <w:sz w:val="18"/>
                            <w:szCs w:val="18"/>
                          </w:rPr>
                        </w:pPr>
                        <w:r w:rsidRPr="00E870E1">
                          <w:rPr>
                            <w:rFonts w:hint="eastAsia"/>
                            <w:sz w:val="18"/>
                            <w:szCs w:val="18"/>
                          </w:rPr>
                          <w:t>【基礎能力】</w:t>
                        </w:r>
                      </w:p>
                    </w:txbxContent>
                  </v:textbox>
                </v:shape>
                <w10:wrap type="square"/>
              </v:group>
            </w:pict>
          </mc:Fallback>
        </mc:AlternateContent>
      </w:r>
      <w:r w:rsidR="00053015" w:rsidRPr="00402FD3">
        <w:rPr>
          <w:rFonts w:ascii="BIZ UDPゴシック" w:hAnsi="BIZ UDPゴシック" w:hint="eastAsia"/>
        </w:rPr>
        <w:t>下水道は土木、建築、機械、電気、化学、環境等、様々な分野が一体となった事業であるため、それぞれの段階において、自らの専門職種だけではなく全般的な知識の習得が求められます。</w:t>
      </w:r>
    </w:p>
    <w:p w14:paraId="19B6FCC8" w14:textId="77777777" w:rsidR="00053015" w:rsidRDefault="00053015" w:rsidP="00053015">
      <w:pPr>
        <w:autoSpaceDE w:val="0"/>
        <w:autoSpaceDN w:val="0"/>
        <w:snapToGrid w:val="0"/>
        <w:ind w:firstLine="200"/>
        <w:jc w:val="both"/>
        <w:rPr>
          <w:rFonts w:ascii="BIZ UDPゴシック" w:hAnsi="BIZ UDPゴシック"/>
        </w:rPr>
      </w:pPr>
      <w:r w:rsidRPr="00402FD3">
        <w:rPr>
          <w:rFonts w:ascii="BIZ UDPゴシック" w:hAnsi="BIZ UDPゴシック" w:hint="eastAsia"/>
        </w:rPr>
        <w:t>更に、流域下水道は市町村との一体的な事業であるため、市町村も含めた全体的なビジョンを有し方向性を意識できる能力が求められます。</w:t>
      </w:r>
    </w:p>
    <w:p w14:paraId="1C0C3271" w14:textId="77777777" w:rsidR="00053015" w:rsidRPr="00402FD3" w:rsidRDefault="00053015" w:rsidP="00053015">
      <w:pPr>
        <w:autoSpaceDE w:val="0"/>
        <w:autoSpaceDN w:val="0"/>
        <w:snapToGrid w:val="0"/>
        <w:ind w:firstLine="200"/>
        <w:jc w:val="both"/>
        <w:rPr>
          <w:rFonts w:ascii="BIZ UDPゴシック" w:hAnsi="BIZ UDPゴシック"/>
        </w:rPr>
      </w:pPr>
    </w:p>
    <w:p w14:paraId="1AF7CBDB" w14:textId="283BEC27" w:rsidR="00053015" w:rsidRPr="00A606BF" w:rsidRDefault="00A83CB2" w:rsidP="00576698">
      <w:pPr>
        <w:pStyle w:val="a3"/>
        <w:numPr>
          <w:ilvl w:val="0"/>
          <w:numId w:val="53"/>
        </w:numPr>
        <w:autoSpaceDE w:val="0"/>
        <w:autoSpaceDN w:val="0"/>
        <w:ind w:leftChars="0" w:left="0" w:firstLine="0"/>
        <w:jc w:val="both"/>
        <w:rPr>
          <w:b/>
          <w:bCs/>
        </w:rPr>
      </w:pPr>
      <w:r>
        <w:rPr>
          <w:noProof/>
        </w:rPr>
        <mc:AlternateContent>
          <mc:Choice Requires="wps">
            <w:drawing>
              <wp:anchor distT="0" distB="0" distL="114300" distR="114300" simplePos="0" relativeHeight="251724288" behindDoc="0" locked="0" layoutInCell="1" allowOverlap="1" wp14:anchorId="3E50C472" wp14:editId="1E381EFA">
                <wp:simplePos x="0" y="0"/>
                <wp:positionH relativeFrom="column">
                  <wp:posOffset>-44450</wp:posOffset>
                </wp:positionH>
                <wp:positionV relativeFrom="paragraph">
                  <wp:posOffset>160655</wp:posOffset>
                </wp:positionV>
                <wp:extent cx="3905885" cy="1315720"/>
                <wp:effectExtent l="0" t="0" r="0" b="0"/>
                <wp:wrapNone/>
                <wp:docPr id="146" name="テキスト ボックス 31"/>
                <wp:cNvGraphicFramePr/>
                <a:graphic xmlns:a="http://schemas.openxmlformats.org/drawingml/2006/main">
                  <a:graphicData uri="http://schemas.microsoft.com/office/word/2010/wordprocessingShape">
                    <wps:wsp>
                      <wps:cNvSpPr txBox="1"/>
                      <wps:spPr>
                        <a:xfrm>
                          <a:off x="0" y="0"/>
                          <a:ext cx="3905885" cy="1315720"/>
                        </a:xfrm>
                        <a:prstGeom prst="rect">
                          <a:avLst/>
                        </a:prstGeom>
                        <a:noFill/>
                      </wps:spPr>
                      <wps:txbx>
                        <w:txbxContent>
                          <w:p w14:paraId="5146396E" w14:textId="165FF8AD" w:rsidR="006212C8"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Theme="majorHAnsi" w:eastAsia="BIZ UDPゴシック" w:hAnsiTheme="majorHAnsi" w:cstheme="majorHAnsi"/>
                                <w:kern w:val="24"/>
                                <w:sz w:val="18"/>
                                <w:szCs w:val="18"/>
                              </w:rPr>
                              <w:t>表</w:t>
                            </w:r>
                            <w:r w:rsidR="004F5B1A" w:rsidRPr="00744367">
                              <w:rPr>
                                <w:rFonts w:asciiTheme="majorHAnsi" w:eastAsia="BIZ UDPゴシック" w:hAnsiTheme="majorHAnsi" w:cstheme="majorHAnsi"/>
                                <w:color w:val="000000" w:themeColor="text1"/>
                                <w:kern w:val="24"/>
                                <w:sz w:val="18"/>
                                <w:szCs w:val="18"/>
                              </w:rPr>
                              <w:t>10</w:t>
                            </w:r>
                            <w:r w:rsidRPr="00744367">
                              <w:rPr>
                                <w:rFonts w:asciiTheme="majorHAnsi" w:eastAsia="BIZ UDPゴシック" w:hAnsiTheme="majorHAnsi" w:cstheme="majorHAnsi"/>
                                <w:kern w:val="24"/>
                                <w:sz w:val="18"/>
                                <w:szCs w:val="18"/>
                              </w:rPr>
                              <w:t xml:space="preserve">　</w:t>
                            </w:r>
                            <w:r w:rsidRPr="00744367">
                              <w:rPr>
                                <w:rFonts w:ascii="BIZ UDPゴシック" w:eastAsia="BIZ UDPゴシック" w:hAnsi="BIZ UDPゴシック" w:cstheme="minorBidi" w:hint="eastAsia"/>
                                <w:kern w:val="24"/>
                                <w:sz w:val="18"/>
                                <w:szCs w:val="18"/>
                              </w:rPr>
                              <w:t>各段階の人</w:t>
                            </w:r>
                            <w:r>
                              <w:rPr>
                                <w:rFonts w:ascii="BIZ UDPゴシック" w:eastAsia="BIZ UDPゴシック" w:hAnsi="BIZ UDPゴシック" w:cstheme="minorBidi" w:hint="eastAsia"/>
                                <w:kern w:val="24"/>
                                <w:sz w:val="18"/>
                                <w:szCs w:val="18"/>
                              </w:rPr>
                              <w:t>材育成にあたっての心構え</w:t>
                            </w:r>
                          </w:p>
                          <w:tbl>
                            <w:tblPr>
                              <w:tblW w:w="587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22"/>
                              <w:gridCol w:w="4449"/>
                            </w:tblGrid>
                            <w:tr w:rsidR="006212C8" w:rsidRPr="00BB4629" w14:paraId="701D060D" w14:textId="77777777" w:rsidTr="002E047B">
                              <w:trPr>
                                <w:trHeight w:val="336"/>
                                <w:jc w:val="center"/>
                              </w:trPr>
                              <w:tc>
                                <w:tcPr>
                                  <w:tcW w:w="1422" w:type="dxa"/>
                                  <w:shd w:val="clear" w:color="auto" w:fill="76923C" w:themeFill="accent3" w:themeFillShade="BF"/>
                                  <w:vAlign w:val="center"/>
                                </w:tcPr>
                                <w:p w14:paraId="0E160F73"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管理監督職員</w:t>
                                  </w:r>
                                </w:p>
                              </w:tc>
                              <w:tc>
                                <w:tcPr>
                                  <w:tcW w:w="4449" w:type="dxa"/>
                                  <w:shd w:val="clear" w:color="auto" w:fill="EEECE1" w:themeFill="background2"/>
                                  <w:vAlign w:val="center"/>
                                </w:tcPr>
                                <w:p w14:paraId="7F5B641F" w14:textId="77777777" w:rsidR="006212C8" w:rsidRPr="002A34BB" w:rsidRDefault="006212C8" w:rsidP="00D957D2">
                                  <w:pPr>
                                    <w:autoSpaceDE w:val="0"/>
                                    <w:autoSpaceDN w:val="0"/>
                                    <w:snapToGrid w:val="0"/>
                                    <w:jc w:val="both"/>
                                    <w:rPr>
                                      <w:sz w:val="18"/>
                                      <w:szCs w:val="20"/>
                                    </w:rPr>
                                  </w:pPr>
                                  <w:r>
                                    <w:rPr>
                                      <w:rFonts w:hint="eastAsia"/>
                                      <w:sz w:val="18"/>
                                      <w:szCs w:val="20"/>
                                    </w:rPr>
                                    <w:t>業務、人材のマネジメントを意識し、組織全体の向上を図る</w:t>
                                  </w:r>
                                </w:p>
                              </w:tc>
                            </w:tr>
                            <w:tr w:rsidR="006212C8" w:rsidRPr="00BB4629" w14:paraId="2DDAE9F0" w14:textId="77777777" w:rsidTr="002E047B">
                              <w:trPr>
                                <w:trHeight w:val="554"/>
                                <w:jc w:val="center"/>
                              </w:trPr>
                              <w:tc>
                                <w:tcPr>
                                  <w:tcW w:w="1422" w:type="dxa"/>
                                  <w:shd w:val="clear" w:color="auto" w:fill="76923C" w:themeFill="accent3" w:themeFillShade="BF"/>
                                  <w:vAlign w:val="center"/>
                                </w:tcPr>
                                <w:p w14:paraId="247E0641" w14:textId="77777777" w:rsidR="006212C8"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中堅職員</w:t>
                                  </w:r>
                                </w:p>
                                <w:p w14:paraId="11C2A3E3" w14:textId="77777777" w:rsidR="006212C8" w:rsidRPr="003F0227" w:rsidRDefault="006212C8" w:rsidP="00577728">
                                  <w:pPr>
                                    <w:autoSpaceDE w:val="0"/>
                                    <w:autoSpaceDN w:val="0"/>
                                    <w:snapToGrid w:val="0"/>
                                    <w:jc w:val="center"/>
                                    <w:rPr>
                                      <w:color w:val="FFFFFF" w:themeColor="background1"/>
                                      <w:sz w:val="18"/>
                                      <w:szCs w:val="20"/>
                                    </w:rPr>
                                  </w:pPr>
                                  <w:r>
                                    <w:rPr>
                                      <w:rFonts w:hint="eastAsia"/>
                                      <w:color w:val="FFFFFF" w:themeColor="background1"/>
                                      <w:sz w:val="18"/>
                                      <w:szCs w:val="20"/>
                                    </w:rPr>
                                    <w:t>・</w:t>
                                  </w:r>
                                  <w:r w:rsidRPr="003F0227">
                                    <w:rPr>
                                      <w:rFonts w:hint="eastAsia"/>
                                      <w:color w:val="FFFFFF" w:themeColor="background1"/>
                                      <w:sz w:val="18"/>
                                      <w:szCs w:val="20"/>
                                    </w:rPr>
                                    <w:t>ベテラン職員</w:t>
                                  </w:r>
                                </w:p>
                              </w:tc>
                              <w:tc>
                                <w:tcPr>
                                  <w:tcW w:w="4449" w:type="dxa"/>
                                  <w:shd w:val="clear" w:color="auto" w:fill="EEECE1" w:themeFill="background2"/>
                                  <w:vAlign w:val="center"/>
                                </w:tcPr>
                                <w:p w14:paraId="7315FEBF" w14:textId="77777777" w:rsidR="006212C8" w:rsidRPr="002A34BB" w:rsidRDefault="006212C8" w:rsidP="00D957D2">
                                  <w:pPr>
                                    <w:autoSpaceDE w:val="0"/>
                                    <w:autoSpaceDN w:val="0"/>
                                    <w:snapToGrid w:val="0"/>
                                    <w:jc w:val="both"/>
                                    <w:rPr>
                                      <w:sz w:val="18"/>
                                      <w:szCs w:val="20"/>
                                    </w:rPr>
                                  </w:pPr>
                                  <w:r w:rsidRPr="002A34BB">
                                    <w:rPr>
                                      <w:rFonts w:hint="eastAsia"/>
                                      <w:sz w:val="18"/>
                                      <w:szCs w:val="20"/>
                                    </w:rPr>
                                    <w:t>プレイヤーとしての能力を更に向上させるとともに、業務の改善、改革に取り組む</w:t>
                                  </w:r>
                                  <w:r w:rsidRPr="002A34BB">
                                    <w:rPr>
                                      <w:rFonts w:cstheme="majorHAnsi"/>
                                      <w:sz w:val="18"/>
                                      <w:szCs w:val="20"/>
                                    </w:rPr>
                                    <w:t>。</w:t>
                                  </w:r>
                                  <w:r w:rsidRPr="002A34BB">
                                    <w:rPr>
                                      <w:rFonts w:cstheme="majorHAnsi"/>
                                      <w:sz w:val="18"/>
                                      <w:szCs w:val="20"/>
                                    </w:rPr>
                                    <w:t>OJT</w:t>
                                  </w:r>
                                  <w:r w:rsidRPr="002A34BB">
                                    <w:rPr>
                                      <w:rFonts w:cstheme="majorHAnsi"/>
                                      <w:sz w:val="18"/>
                                      <w:szCs w:val="20"/>
                                    </w:rPr>
                                    <w:t>を常に</w:t>
                                  </w:r>
                                  <w:r>
                                    <w:rPr>
                                      <w:rFonts w:hint="eastAsia"/>
                                      <w:sz w:val="18"/>
                                      <w:szCs w:val="20"/>
                                    </w:rPr>
                                    <w:t>意識し、若手職員を丁寧に指導する</w:t>
                                  </w:r>
                                </w:p>
                              </w:tc>
                            </w:tr>
                            <w:tr w:rsidR="006212C8" w:rsidRPr="00BB4629" w14:paraId="3BD74533" w14:textId="77777777" w:rsidTr="002E047B">
                              <w:trPr>
                                <w:trHeight w:val="285"/>
                                <w:jc w:val="center"/>
                              </w:trPr>
                              <w:tc>
                                <w:tcPr>
                                  <w:tcW w:w="1422" w:type="dxa"/>
                                  <w:shd w:val="clear" w:color="auto" w:fill="76923C" w:themeFill="accent3" w:themeFillShade="BF"/>
                                  <w:vAlign w:val="center"/>
                                </w:tcPr>
                                <w:p w14:paraId="424D5C1A"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若手職員</w:t>
                                  </w:r>
                                </w:p>
                              </w:tc>
                              <w:tc>
                                <w:tcPr>
                                  <w:tcW w:w="4449" w:type="dxa"/>
                                  <w:shd w:val="clear" w:color="auto" w:fill="EEECE1" w:themeFill="background2"/>
                                  <w:vAlign w:val="center"/>
                                </w:tcPr>
                                <w:p w14:paraId="2CD328F7" w14:textId="77777777" w:rsidR="006212C8" w:rsidRPr="002A34BB" w:rsidRDefault="006212C8" w:rsidP="00D957D2">
                                  <w:pPr>
                                    <w:autoSpaceDE w:val="0"/>
                                    <w:autoSpaceDN w:val="0"/>
                                    <w:snapToGrid w:val="0"/>
                                    <w:jc w:val="both"/>
                                    <w:rPr>
                                      <w:sz w:val="18"/>
                                      <w:szCs w:val="20"/>
                                    </w:rPr>
                                  </w:pPr>
                                  <w:r>
                                    <w:rPr>
                                      <w:rFonts w:hint="eastAsia"/>
                                      <w:sz w:val="18"/>
                                      <w:szCs w:val="20"/>
                                    </w:rPr>
                                    <w:t>担当する仕事の一つ一つを着実に実施する</w:t>
                                  </w:r>
                                </w:p>
                              </w:tc>
                            </w:tr>
                          </w:tbl>
                          <w:p w14:paraId="4C869B94" w14:textId="77777777" w:rsidR="006212C8" w:rsidRPr="002A34BB"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p w14:paraId="630B65BD" w14:textId="77777777"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E50C472" id="_x0000_s1233" type="#_x0000_t202" style="position:absolute;left:0;text-align:left;margin-left:-3.5pt;margin-top:12.65pt;width:307.55pt;height:103.6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" filled="f" stroked="f">
                <v:textbox>
                  <w:txbxContent>
                    <w:p w14:paraId="5146396E" w14:textId="165FF8AD" w:rsidR="006212C8"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Theme="majorHAnsi" w:eastAsia="BIZ UDPゴシック" w:hAnsiTheme="majorHAnsi" w:cstheme="majorHAnsi"/>
                          <w:kern w:val="24"/>
                          <w:sz w:val="18"/>
                          <w:szCs w:val="18"/>
                        </w:rPr>
                        <w:t>表</w:t>
                      </w:r>
                      <w:r w:rsidR="004F5B1A" w:rsidRPr="00744367">
                        <w:rPr>
                          <w:rFonts w:asciiTheme="majorHAnsi" w:eastAsia="BIZ UDPゴシック" w:hAnsiTheme="majorHAnsi" w:cstheme="majorHAnsi"/>
                          <w:color w:val="000000" w:themeColor="text1"/>
                          <w:kern w:val="24"/>
                          <w:sz w:val="18"/>
                          <w:szCs w:val="18"/>
                        </w:rPr>
                        <w:t>10</w:t>
                      </w:r>
                      <w:r w:rsidRPr="00744367">
                        <w:rPr>
                          <w:rFonts w:asciiTheme="majorHAnsi" w:eastAsia="BIZ UDPゴシック" w:hAnsiTheme="majorHAnsi" w:cstheme="majorHAnsi"/>
                          <w:kern w:val="24"/>
                          <w:sz w:val="18"/>
                          <w:szCs w:val="18"/>
                        </w:rPr>
                        <w:t xml:space="preserve">　</w:t>
                      </w:r>
                      <w:r w:rsidRPr="00744367">
                        <w:rPr>
                          <w:rFonts w:ascii="BIZ UDPゴシック" w:eastAsia="BIZ UDPゴシック" w:hAnsi="BIZ UDPゴシック" w:cstheme="minorBidi" w:hint="eastAsia"/>
                          <w:kern w:val="24"/>
                          <w:sz w:val="18"/>
                          <w:szCs w:val="18"/>
                        </w:rPr>
                        <w:t>各段階の人</w:t>
                      </w:r>
                      <w:r>
                        <w:rPr>
                          <w:rFonts w:ascii="BIZ UDPゴシック" w:eastAsia="BIZ UDPゴシック" w:hAnsi="BIZ UDPゴシック" w:cstheme="minorBidi" w:hint="eastAsia"/>
                          <w:kern w:val="24"/>
                          <w:sz w:val="18"/>
                          <w:szCs w:val="18"/>
                        </w:rPr>
                        <w:t>材育成にあたっての心構え</w:t>
                      </w:r>
                    </w:p>
                    <w:tbl>
                      <w:tblPr>
                        <w:tblW w:w="5871"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422"/>
                        <w:gridCol w:w="4449"/>
                      </w:tblGrid>
                      <w:tr w:rsidR="006212C8" w:rsidRPr="00BB4629" w14:paraId="701D060D" w14:textId="77777777" w:rsidTr="002E047B">
                        <w:trPr>
                          <w:trHeight w:val="336"/>
                          <w:jc w:val="center"/>
                        </w:trPr>
                        <w:tc>
                          <w:tcPr>
                            <w:tcW w:w="1422" w:type="dxa"/>
                            <w:shd w:val="clear" w:color="auto" w:fill="76923C" w:themeFill="accent3" w:themeFillShade="BF"/>
                            <w:vAlign w:val="center"/>
                          </w:tcPr>
                          <w:p w14:paraId="0E160F73"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管理監督職員</w:t>
                            </w:r>
                          </w:p>
                        </w:tc>
                        <w:tc>
                          <w:tcPr>
                            <w:tcW w:w="4449" w:type="dxa"/>
                            <w:shd w:val="clear" w:color="auto" w:fill="EEECE1" w:themeFill="background2"/>
                            <w:vAlign w:val="center"/>
                          </w:tcPr>
                          <w:p w14:paraId="7F5B641F" w14:textId="77777777" w:rsidR="006212C8" w:rsidRPr="002A34BB" w:rsidRDefault="006212C8" w:rsidP="00D957D2">
                            <w:pPr>
                              <w:autoSpaceDE w:val="0"/>
                              <w:autoSpaceDN w:val="0"/>
                              <w:snapToGrid w:val="0"/>
                              <w:jc w:val="both"/>
                              <w:rPr>
                                <w:sz w:val="18"/>
                                <w:szCs w:val="20"/>
                              </w:rPr>
                            </w:pPr>
                            <w:r>
                              <w:rPr>
                                <w:rFonts w:hint="eastAsia"/>
                                <w:sz w:val="18"/>
                                <w:szCs w:val="20"/>
                              </w:rPr>
                              <w:t>業務、人材のマネジメントを意識し、組織全体の向上を図る</w:t>
                            </w:r>
                          </w:p>
                        </w:tc>
                      </w:tr>
                      <w:tr w:rsidR="006212C8" w:rsidRPr="00BB4629" w14:paraId="2DDAE9F0" w14:textId="77777777" w:rsidTr="002E047B">
                        <w:trPr>
                          <w:trHeight w:val="554"/>
                          <w:jc w:val="center"/>
                        </w:trPr>
                        <w:tc>
                          <w:tcPr>
                            <w:tcW w:w="1422" w:type="dxa"/>
                            <w:shd w:val="clear" w:color="auto" w:fill="76923C" w:themeFill="accent3" w:themeFillShade="BF"/>
                            <w:vAlign w:val="center"/>
                          </w:tcPr>
                          <w:p w14:paraId="247E0641" w14:textId="77777777" w:rsidR="006212C8"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中堅職員</w:t>
                            </w:r>
                          </w:p>
                          <w:p w14:paraId="11C2A3E3" w14:textId="77777777" w:rsidR="006212C8" w:rsidRPr="003F0227" w:rsidRDefault="006212C8" w:rsidP="00577728">
                            <w:pPr>
                              <w:autoSpaceDE w:val="0"/>
                              <w:autoSpaceDN w:val="0"/>
                              <w:snapToGrid w:val="0"/>
                              <w:jc w:val="center"/>
                              <w:rPr>
                                <w:color w:val="FFFFFF" w:themeColor="background1"/>
                                <w:sz w:val="18"/>
                                <w:szCs w:val="20"/>
                              </w:rPr>
                            </w:pPr>
                            <w:r>
                              <w:rPr>
                                <w:rFonts w:hint="eastAsia"/>
                                <w:color w:val="FFFFFF" w:themeColor="background1"/>
                                <w:sz w:val="18"/>
                                <w:szCs w:val="20"/>
                              </w:rPr>
                              <w:t>・</w:t>
                            </w:r>
                            <w:r w:rsidRPr="003F0227">
                              <w:rPr>
                                <w:rFonts w:hint="eastAsia"/>
                                <w:color w:val="FFFFFF" w:themeColor="background1"/>
                                <w:sz w:val="18"/>
                                <w:szCs w:val="20"/>
                              </w:rPr>
                              <w:t>ベテラン職員</w:t>
                            </w:r>
                          </w:p>
                        </w:tc>
                        <w:tc>
                          <w:tcPr>
                            <w:tcW w:w="4449" w:type="dxa"/>
                            <w:shd w:val="clear" w:color="auto" w:fill="EEECE1" w:themeFill="background2"/>
                            <w:vAlign w:val="center"/>
                          </w:tcPr>
                          <w:p w14:paraId="7315FEBF" w14:textId="77777777" w:rsidR="006212C8" w:rsidRPr="002A34BB" w:rsidRDefault="006212C8" w:rsidP="00D957D2">
                            <w:pPr>
                              <w:autoSpaceDE w:val="0"/>
                              <w:autoSpaceDN w:val="0"/>
                              <w:snapToGrid w:val="0"/>
                              <w:jc w:val="both"/>
                              <w:rPr>
                                <w:sz w:val="18"/>
                                <w:szCs w:val="20"/>
                              </w:rPr>
                            </w:pPr>
                            <w:r w:rsidRPr="002A34BB">
                              <w:rPr>
                                <w:rFonts w:hint="eastAsia"/>
                                <w:sz w:val="18"/>
                                <w:szCs w:val="20"/>
                              </w:rPr>
                              <w:t>プレイヤーとしての能力を更に向上させるとともに、業務の改善、改革に取り組む</w:t>
                            </w:r>
                            <w:r w:rsidRPr="002A34BB">
                              <w:rPr>
                                <w:rFonts w:cstheme="majorHAnsi"/>
                                <w:sz w:val="18"/>
                                <w:szCs w:val="20"/>
                              </w:rPr>
                              <w:t>。</w:t>
                            </w:r>
                            <w:r w:rsidRPr="002A34BB">
                              <w:rPr>
                                <w:rFonts w:cstheme="majorHAnsi"/>
                                <w:sz w:val="18"/>
                                <w:szCs w:val="20"/>
                              </w:rPr>
                              <w:t>OJT</w:t>
                            </w:r>
                            <w:r w:rsidRPr="002A34BB">
                              <w:rPr>
                                <w:rFonts w:cstheme="majorHAnsi"/>
                                <w:sz w:val="18"/>
                                <w:szCs w:val="20"/>
                              </w:rPr>
                              <w:t>を常に</w:t>
                            </w:r>
                            <w:r>
                              <w:rPr>
                                <w:rFonts w:hint="eastAsia"/>
                                <w:sz w:val="18"/>
                                <w:szCs w:val="20"/>
                              </w:rPr>
                              <w:t>意識し、若手職員を丁寧に指導する</w:t>
                            </w:r>
                          </w:p>
                        </w:tc>
                      </w:tr>
                      <w:tr w:rsidR="006212C8" w:rsidRPr="00BB4629" w14:paraId="3BD74533" w14:textId="77777777" w:rsidTr="002E047B">
                        <w:trPr>
                          <w:trHeight w:val="285"/>
                          <w:jc w:val="center"/>
                        </w:trPr>
                        <w:tc>
                          <w:tcPr>
                            <w:tcW w:w="1422" w:type="dxa"/>
                            <w:shd w:val="clear" w:color="auto" w:fill="76923C" w:themeFill="accent3" w:themeFillShade="BF"/>
                            <w:vAlign w:val="center"/>
                          </w:tcPr>
                          <w:p w14:paraId="424D5C1A" w14:textId="77777777" w:rsidR="006212C8" w:rsidRPr="003F0227" w:rsidRDefault="006212C8" w:rsidP="00577728">
                            <w:pPr>
                              <w:autoSpaceDE w:val="0"/>
                              <w:autoSpaceDN w:val="0"/>
                              <w:snapToGrid w:val="0"/>
                              <w:jc w:val="center"/>
                              <w:rPr>
                                <w:color w:val="FFFFFF" w:themeColor="background1"/>
                                <w:sz w:val="18"/>
                                <w:szCs w:val="20"/>
                              </w:rPr>
                            </w:pPr>
                            <w:r w:rsidRPr="003F0227">
                              <w:rPr>
                                <w:rFonts w:hint="eastAsia"/>
                                <w:color w:val="FFFFFF" w:themeColor="background1"/>
                                <w:sz w:val="18"/>
                                <w:szCs w:val="20"/>
                              </w:rPr>
                              <w:t>若手職員</w:t>
                            </w:r>
                          </w:p>
                        </w:tc>
                        <w:tc>
                          <w:tcPr>
                            <w:tcW w:w="4449" w:type="dxa"/>
                            <w:shd w:val="clear" w:color="auto" w:fill="EEECE1" w:themeFill="background2"/>
                            <w:vAlign w:val="center"/>
                          </w:tcPr>
                          <w:p w14:paraId="2CD328F7" w14:textId="77777777" w:rsidR="006212C8" w:rsidRPr="002A34BB" w:rsidRDefault="006212C8" w:rsidP="00D957D2">
                            <w:pPr>
                              <w:autoSpaceDE w:val="0"/>
                              <w:autoSpaceDN w:val="0"/>
                              <w:snapToGrid w:val="0"/>
                              <w:jc w:val="both"/>
                              <w:rPr>
                                <w:sz w:val="18"/>
                                <w:szCs w:val="20"/>
                              </w:rPr>
                            </w:pPr>
                            <w:r>
                              <w:rPr>
                                <w:rFonts w:hint="eastAsia"/>
                                <w:sz w:val="18"/>
                                <w:szCs w:val="20"/>
                              </w:rPr>
                              <w:t>担当する仕事の一つ一つを着実に実施する</w:t>
                            </w:r>
                          </w:p>
                        </w:tc>
                      </w:tr>
                    </w:tbl>
                    <w:p w14:paraId="4C869B94" w14:textId="77777777" w:rsidR="006212C8" w:rsidRPr="002A34BB"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p w14:paraId="630B65BD" w14:textId="77777777" w:rsidR="006212C8" w:rsidRPr="00954293" w:rsidRDefault="006212C8" w:rsidP="00053015">
                      <w:pPr>
                        <w:pStyle w:val="Web"/>
                        <w:spacing w:before="0" w:beforeAutospacing="0" w:after="0" w:afterAutospacing="0"/>
                        <w:jc w:val="center"/>
                        <w:rPr>
                          <w:rFonts w:ascii="BIZ UDPゴシック" w:eastAsia="BIZ UDPゴシック" w:hAnsi="BIZ UDPゴシック" w:cstheme="minorBidi"/>
                          <w:kern w:val="24"/>
                          <w:sz w:val="18"/>
                          <w:szCs w:val="18"/>
                        </w:rPr>
                      </w:pPr>
                    </w:p>
                  </w:txbxContent>
                </v:textbox>
              </v:shape>
            </w:pict>
          </mc:Fallback>
        </mc:AlternateContent>
      </w:r>
      <w:r w:rsidR="00053015" w:rsidRPr="00A606BF">
        <w:rPr>
          <w:rFonts w:hint="eastAsia"/>
          <w:b/>
          <w:bCs/>
        </w:rPr>
        <w:t>人材育成に当たっての心構えの明確化</w:t>
      </w:r>
    </w:p>
    <w:p w14:paraId="2F5449E1" w14:textId="410998E9" w:rsidR="00053015" w:rsidRPr="00402FD3" w:rsidRDefault="00053015" w:rsidP="00053015">
      <w:pPr>
        <w:pStyle w:val="a3"/>
        <w:autoSpaceDE w:val="0"/>
        <w:autoSpaceDN w:val="0"/>
        <w:snapToGrid w:val="0"/>
        <w:ind w:leftChars="0" w:left="270"/>
        <w:jc w:val="both"/>
        <w:rPr>
          <w:rFonts w:ascii="BIZ UDPゴシック" w:hAnsi="BIZ UDPゴシック" w:cstheme="majorHAnsi"/>
          <w:szCs w:val="20"/>
        </w:rPr>
      </w:pPr>
    </w:p>
    <w:p w14:paraId="4FA314DA"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3E63E06A"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18A50798"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0E2117D5" w14:textId="77777777" w:rsidR="00053015" w:rsidRDefault="00053015" w:rsidP="00053015">
      <w:pPr>
        <w:pStyle w:val="a3"/>
        <w:autoSpaceDE w:val="0"/>
        <w:autoSpaceDN w:val="0"/>
        <w:snapToGrid w:val="0"/>
        <w:ind w:leftChars="0" w:left="270"/>
        <w:jc w:val="both"/>
        <w:rPr>
          <w:rFonts w:ascii="BIZ UDPゴシック" w:hAnsi="BIZ UDPゴシック" w:cstheme="majorHAnsi"/>
          <w:szCs w:val="20"/>
        </w:rPr>
      </w:pPr>
    </w:p>
    <w:p w14:paraId="269BF00A" w14:textId="77777777" w:rsidR="00053015" w:rsidRPr="00793BE7" w:rsidRDefault="00053015" w:rsidP="00053015">
      <w:pPr>
        <w:pStyle w:val="a3"/>
        <w:autoSpaceDE w:val="0"/>
        <w:autoSpaceDN w:val="0"/>
        <w:snapToGrid w:val="0"/>
        <w:ind w:leftChars="0" w:left="270"/>
        <w:jc w:val="both"/>
        <w:rPr>
          <w:rFonts w:ascii="BIZ UDPゴシック" w:hAnsi="BIZ UDPゴシック" w:cstheme="majorHAnsi"/>
          <w:szCs w:val="20"/>
        </w:rPr>
      </w:pPr>
    </w:p>
    <w:p w14:paraId="49EFF958" w14:textId="77777777" w:rsidR="00053015" w:rsidRPr="00053015" w:rsidRDefault="00053015" w:rsidP="000F02C2">
      <w:pPr>
        <w:autoSpaceDE w:val="0"/>
        <w:autoSpaceDN w:val="0"/>
        <w:jc w:val="both"/>
        <w:rPr>
          <w:rFonts w:cstheme="majorHAnsi"/>
          <w:color w:val="000000" w:themeColor="text1"/>
          <w:bdr w:val="single" w:sz="4" w:space="0" w:color="auto"/>
        </w:rPr>
      </w:pPr>
    </w:p>
    <w:p w14:paraId="3AD3B209" w14:textId="77777777" w:rsidR="00053015" w:rsidRDefault="00053015" w:rsidP="000F02C2">
      <w:pPr>
        <w:autoSpaceDE w:val="0"/>
        <w:autoSpaceDN w:val="0"/>
        <w:jc w:val="both"/>
        <w:rPr>
          <w:rFonts w:cstheme="majorHAnsi"/>
          <w:color w:val="000000" w:themeColor="text1"/>
          <w:bdr w:val="single" w:sz="4" w:space="0" w:color="auto"/>
        </w:rPr>
        <w:sectPr w:rsidR="00053015" w:rsidSect="00BB75BD">
          <w:endnotePr>
            <w:numFmt w:val="decimal"/>
          </w:endnotePr>
          <w:pgSz w:w="11906" w:h="16838"/>
          <w:pgMar w:top="1440" w:right="1080" w:bottom="1440" w:left="1080" w:header="851" w:footer="850" w:gutter="0"/>
          <w:pgNumType w:fmt="numberInDash"/>
          <w:cols w:space="425"/>
          <w:titlePg/>
          <w:docGrid w:type="lines" w:linePitch="360"/>
        </w:sectPr>
      </w:pPr>
    </w:p>
    <w:tbl>
      <w:tblPr>
        <w:tblStyle w:val="af1"/>
        <w:tblW w:w="14020"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13784"/>
      </w:tblGrid>
      <w:tr w:rsidR="00053015" w14:paraId="7CF24D3F" w14:textId="77777777" w:rsidTr="00E6028A">
        <w:trPr>
          <w:trHeight w:val="567"/>
        </w:trPr>
        <w:tc>
          <w:tcPr>
            <w:tcW w:w="236" w:type="dxa"/>
            <w:shd w:val="clear" w:color="auto" w:fill="1F497D" w:themeFill="text2"/>
            <w:vAlign w:val="center"/>
          </w:tcPr>
          <w:p w14:paraId="21C4570D" w14:textId="77777777" w:rsidR="00053015" w:rsidRPr="00B02AD6" w:rsidRDefault="00053015" w:rsidP="00E6028A">
            <w:pPr>
              <w:jc w:val="both"/>
              <w:rPr>
                <w:sz w:val="24"/>
              </w:rPr>
            </w:pPr>
          </w:p>
        </w:tc>
        <w:tc>
          <w:tcPr>
            <w:tcW w:w="13784" w:type="dxa"/>
            <w:vAlign w:val="center"/>
          </w:tcPr>
          <w:p w14:paraId="044C44A6" w14:textId="583CB8CC" w:rsidR="00053015" w:rsidRPr="00B02AD6" w:rsidRDefault="00145AA7" w:rsidP="00E6028A">
            <w:pPr>
              <w:jc w:val="both"/>
              <w:rPr>
                <w:sz w:val="24"/>
              </w:rPr>
            </w:pPr>
            <w:r>
              <w:rPr>
                <w:rFonts w:hint="eastAsia"/>
                <w:sz w:val="24"/>
              </w:rPr>
              <w:t>成果指標一覧</w:t>
            </w:r>
          </w:p>
        </w:tc>
      </w:tr>
    </w:tbl>
    <w:p w14:paraId="768A6BE2" w14:textId="77777777" w:rsidR="00053015" w:rsidRDefault="00053015" w:rsidP="00053015">
      <w:pPr>
        <w:autoSpaceDE w:val="0"/>
        <w:autoSpaceDN w:val="0"/>
        <w:ind w:firstLineChars="100" w:firstLine="200"/>
        <w:jc w:val="both"/>
        <w:rPr>
          <w:rFonts w:ascii="游ゴシック" w:eastAsia="游ゴシック" w:hAnsi="游ゴシック"/>
          <w:color w:val="000000" w:themeColor="text1"/>
          <w:szCs w:val="20"/>
        </w:rPr>
      </w:pPr>
      <w:r w:rsidRPr="003F670F">
        <w:rPr>
          <w:rFonts w:ascii="游ゴシック" w:eastAsia="游ゴシック" w:hAnsi="游ゴシック" w:hint="eastAsia"/>
          <w:color w:val="000000" w:themeColor="text1"/>
          <w:szCs w:val="20"/>
        </w:rPr>
        <w:t>今後も</w:t>
      </w:r>
      <w:r>
        <w:rPr>
          <w:rFonts w:ascii="游ゴシック" w:eastAsia="游ゴシック" w:hAnsi="游ゴシック" w:hint="eastAsia"/>
          <w:color w:val="000000" w:themeColor="text1"/>
          <w:szCs w:val="20"/>
        </w:rPr>
        <w:t>計画期間末である2</w:t>
      </w:r>
      <w:r>
        <w:rPr>
          <w:rFonts w:ascii="游ゴシック" w:eastAsia="游ゴシック" w:hAnsi="游ゴシック"/>
          <w:color w:val="000000" w:themeColor="text1"/>
          <w:szCs w:val="20"/>
        </w:rPr>
        <w:t>027</w:t>
      </w:r>
      <w:r>
        <w:rPr>
          <w:rFonts w:ascii="游ゴシック" w:eastAsia="游ゴシック" w:hAnsi="游ゴシック" w:hint="eastAsia"/>
          <w:color w:val="000000" w:themeColor="text1"/>
          <w:szCs w:val="20"/>
        </w:rPr>
        <w:t>（令和9）年度に向け、下記に示す指標により進捗管理を行いながら、取組を進めていきます。</w:t>
      </w:r>
    </w:p>
    <w:p w14:paraId="3759C300" w14:textId="77777777" w:rsidR="00053015" w:rsidRDefault="00053015" w:rsidP="00053015">
      <w:pPr>
        <w:autoSpaceDE w:val="0"/>
        <w:autoSpaceDN w:val="0"/>
        <w:ind w:firstLineChars="100" w:firstLine="200"/>
        <w:jc w:val="both"/>
        <w:rPr>
          <w:rFonts w:ascii="游ゴシック" w:eastAsia="游ゴシック" w:hAnsi="游ゴシック"/>
          <w:color w:val="000000" w:themeColor="text1"/>
          <w:szCs w:val="20"/>
        </w:rPr>
      </w:pPr>
    </w:p>
    <w:tbl>
      <w:tblPr>
        <w:tblW w:w="13986" w:type="dxa"/>
        <w:tblInd w:w="113" w:type="dxa"/>
        <w:tblBorders>
          <w:top w:val="single" w:sz="4" w:space="0" w:color="000000" w:themeColor="text1"/>
          <w:left w:val="single" w:sz="4" w:space="0" w:color="000000" w:themeColor="text1"/>
          <w:bottom w:val="single" w:sz="4" w:space="0" w:color="000000" w:themeColor="text1"/>
          <w:right w:val="single" w:sz="4" w:space="0" w:color="000000" w:themeColor="text1"/>
          <w:insideH w:val="dotted" w:sz="4" w:space="0" w:color="000000" w:themeColor="text1"/>
          <w:insideV w:val="dotted" w:sz="4" w:space="0" w:color="000000" w:themeColor="text1"/>
        </w:tblBorders>
        <w:tblLayout w:type="fixed"/>
        <w:tblCellMar>
          <w:left w:w="0" w:type="dxa"/>
          <w:right w:w="0" w:type="dxa"/>
        </w:tblCellMar>
        <w:tblLook w:val="0600" w:firstRow="0" w:lastRow="0" w:firstColumn="0" w:lastColumn="0" w:noHBand="1" w:noVBand="1"/>
        <w:tblCaption w:val="成果指標一覧"/>
      </w:tblPr>
      <w:tblGrid>
        <w:gridCol w:w="2410"/>
        <w:gridCol w:w="2268"/>
        <w:gridCol w:w="5245"/>
        <w:gridCol w:w="709"/>
        <w:gridCol w:w="1134"/>
        <w:gridCol w:w="1134"/>
        <w:gridCol w:w="1086"/>
      </w:tblGrid>
      <w:tr w:rsidR="00053015" w:rsidRPr="00145AA7" w14:paraId="3DF69380" w14:textId="77777777" w:rsidTr="00D94A0C">
        <w:trPr>
          <w:trHeight w:val="20"/>
        </w:trPr>
        <w:tc>
          <w:tcPr>
            <w:tcW w:w="2410"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99AA142"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経営目標</w:t>
            </w:r>
          </w:p>
        </w:tc>
        <w:tc>
          <w:tcPr>
            <w:tcW w:w="2268"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C2914AE"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施策</w:t>
            </w:r>
          </w:p>
        </w:tc>
        <w:tc>
          <w:tcPr>
            <w:tcW w:w="5245"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1F0B176D" w14:textId="77777777" w:rsidR="00053015" w:rsidRPr="00145AA7" w:rsidRDefault="00053015" w:rsidP="00E6028A">
            <w:pPr>
              <w:autoSpaceDE w:val="0"/>
              <w:autoSpaceDN w:val="0"/>
              <w:snapToGrid w:val="0"/>
              <w:jc w:val="center"/>
              <w:rPr>
                <w:rFonts w:ascii="BIZ UDPゴシック" w:hAnsi="BIZ UDPゴシック"/>
                <w:color w:val="000000" w:themeColor="text1"/>
                <w:szCs w:val="20"/>
              </w:rPr>
            </w:pPr>
            <w:r w:rsidRPr="00145AA7">
              <w:rPr>
                <w:rFonts w:ascii="BIZ UDPゴシック" w:hAnsi="BIZ UDPゴシック" w:hint="eastAsia"/>
                <w:color w:val="000000" w:themeColor="text1"/>
                <w:szCs w:val="20"/>
              </w:rPr>
              <w:t>指標</w:t>
            </w:r>
          </w:p>
        </w:tc>
        <w:tc>
          <w:tcPr>
            <w:tcW w:w="709"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78E7DA1"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単位</w:t>
            </w:r>
          </w:p>
        </w:tc>
        <w:tc>
          <w:tcPr>
            <w:tcW w:w="1134"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0076327A" w14:textId="5E7323C2"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201</w:t>
            </w:r>
            <w:r w:rsidR="00F16A49">
              <w:rPr>
                <w:rFonts w:cstheme="majorHAnsi"/>
                <w:color w:val="000000" w:themeColor="text1"/>
                <w:szCs w:val="20"/>
              </w:rPr>
              <w:t>7</w:t>
            </w:r>
            <w:r w:rsidRPr="00D94A0C">
              <w:rPr>
                <w:rFonts w:cstheme="majorHAnsi"/>
                <w:color w:val="000000" w:themeColor="text1"/>
                <w:szCs w:val="20"/>
              </w:rPr>
              <w:t>年度</w:t>
            </w:r>
          </w:p>
        </w:tc>
        <w:tc>
          <w:tcPr>
            <w:tcW w:w="1134"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517B3382"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2022</w:t>
            </w:r>
            <w:r w:rsidRPr="00D94A0C">
              <w:rPr>
                <w:rFonts w:cstheme="majorHAnsi"/>
                <w:color w:val="000000" w:themeColor="text1"/>
                <w:szCs w:val="20"/>
              </w:rPr>
              <w:t>年度</w:t>
            </w:r>
          </w:p>
        </w:tc>
        <w:tc>
          <w:tcPr>
            <w:tcW w:w="1086" w:type="dxa"/>
            <w:tcBorders>
              <w:top w:val="single" w:sz="4" w:space="0" w:color="000000" w:themeColor="text1"/>
              <w:bottom w:val="single" w:sz="4" w:space="0" w:color="000000" w:themeColor="text1"/>
            </w:tcBorders>
            <w:shd w:val="clear" w:color="auto" w:fill="DBE5F1" w:themeFill="accent1" w:themeFillTint="33"/>
            <w:tcMar>
              <w:top w:w="57" w:type="dxa"/>
              <w:left w:w="113" w:type="dxa"/>
              <w:bottom w:w="57" w:type="dxa"/>
              <w:right w:w="113" w:type="dxa"/>
            </w:tcMar>
            <w:vAlign w:val="center"/>
            <w:hideMark/>
          </w:tcPr>
          <w:p w14:paraId="7E73DD1D"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2027</w:t>
            </w:r>
            <w:r w:rsidRPr="00D94A0C">
              <w:rPr>
                <w:rFonts w:cstheme="majorHAnsi"/>
                <w:color w:val="000000" w:themeColor="text1"/>
                <w:szCs w:val="20"/>
              </w:rPr>
              <w:t>年度</w:t>
            </w:r>
          </w:p>
        </w:tc>
      </w:tr>
      <w:tr w:rsidR="00197CA8" w:rsidRPr="00145AA7" w14:paraId="32BDBD2D"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55582B59" w14:textId="77777777" w:rsidR="00197CA8"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安定した</w:t>
            </w:r>
          </w:p>
          <w:p w14:paraId="378579FB" w14:textId="64741BB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下水道サービスの提供</w:t>
            </w:r>
          </w:p>
        </w:tc>
        <w:tc>
          <w:tcPr>
            <w:tcW w:w="2268"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16A55BEA"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老朽化対策の推進</w:t>
            </w:r>
          </w:p>
        </w:tc>
        <w:tc>
          <w:tcPr>
            <w:tcW w:w="5245"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60C3EFA8" w14:textId="16435003"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健全度1の施設数割合</w:t>
            </w:r>
            <w:r w:rsidR="00241174">
              <w:rPr>
                <w:rFonts w:ascii="BIZ UDPゴシック" w:hAnsi="BIZ UDPゴシック" w:hint="eastAsia"/>
                <w:color w:val="000000" w:themeColor="text1"/>
                <w:szCs w:val="20"/>
              </w:rPr>
              <w:t>（</w:t>
            </w:r>
            <w:r w:rsidRPr="00145AA7">
              <w:rPr>
                <w:rFonts w:ascii="BIZ UDPゴシック" w:hAnsi="BIZ UDPゴシック" w:hint="eastAsia"/>
                <w:color w:val="000000" w:themeColor="text1"/>
                <w:szCs w:val="20"/>
              </w:rPr>
              <w:t>機械・電気設備</w:t>
            </w:r>
            <w:r w:rsidR="00241174">
              <w:rPr>
                <w:rFonts w:ascii="BIZ UDPゴシック" w:hAnsi="BIZ UDPゴシック" w:hint="eastAsia"/>
                <w:color w:val="000000" w:themeColor="text1"/>
                <w:szCs w:val="20"/>
              </w:rPr>
              <w:t>）</w:t>
            </w:r>
          </w:p>
          <w:p w14:paraId="57CDDD17"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241174">
              <w:rPr>
                <w:rFonts w:ascii="BIZ UDPゴシック" w:hAnsi="BIZ UDPゴシック" w:hint="eastAsia"/>
                <w:color w:val="000000" w:themeColor="text1"/>
                <w:sz w:val="18"/>
                <w:szCs w:val="18"/>
              </w:rPr>
              <w:t>※（　）内は、改築更新工事中の施設を除いた施設数割合</w:t>
            </w:r>
          </w:p>
        </w:tc>
        <w:tc>
          <w:tcPr>
            <w:tcW w:w="709"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FA7AC20"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2E830943"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3.3</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4072DA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5.2</w:t>
            </w:r>
          </w:p>
          <w:p w14:paraId="5270139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Pr="00D94A0C">
              <w:rPr>
                <w:rFonts w:cstheme="majorHAnsi"/>
                <w:color w:val="000000" w:themeColor="text1"/>
                <w:sz w:val="22"/>
                <w:szCs w:val="22"/>
              </w:rPr>
              <w:t>2.9</w:t>
            </w:r>
            <w:r w:rsidRPr="00D94A0C">
              <w:rPr>
                <w:rFonts w:cstheme="majorHAnsi"/>
                <w:color w:val="000000" w:themeColor="text1"/>
                <w:sz w:val="22"/>
                <w:szCs w:val="22"/>
              </w:rPr>
              <w:t>）</w:t>
            </w:r>
          </w:p>
        </w:tc>
        <w:tc>
          <w:tcPr>
            <w:tcW w:w="1086"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0ADA995"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0.0</w:t>
            </w:r>
          </w:p>
          <w:p w14:paraId="114F8569"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Pr="00D94A0C">
              <w:rPr>
                <w:rFonts w:cstheme="majorHAnsi"/>
                <w:color w:val="000000" w:themeColor="text1"/>
                <w:sz w:val="22"/>
                <w:szCs w:val="22"/>
              </w:rPr>
              <w:t>0.0</w:t>
            </w:r>
            <w:r w:rsidRPr="00D94A0C">
              <w:rPr>
                <w:rFonts w:cstheme="majorHAnsi"/>
                <w:color w:val="000000" w:themeColor="text1"/>
                <w:sz w:val="22"/>
                <w:szCs w:val="22"/>
              </w:rPr>
              <w:t>）</w:t>
            </w:r>
          </w:p>
        </w:tc>
      </w:tr>
      <w:tr w:rsidR="00197CA8" w:rsidRPr="00145AA7" w14:paraId="4BA78CD6" w14:textId="77777777" w:rsidTr="00D94A0C">
        <w:trPr>
          <w:trHeight w:val="334"/>
        </w:trPr>
        <w:tc>
          <w:tcPr>
            <w:tcW w:w="2410" w:type="dxa"/>
            <w:vMerge/>
            <w:shd w:val="clear" w:color="auto" w:fill="auto"/>
            <w:tcMar>
              <w:top w:w="57" w:type="dxa"/>
              <w:left w:w="113" w:type="dxa"/>
              <w:bottom w:w="57" w:type="dxa"/>
              <w:right w:w="113" w:type="dxa"/>
            </w:tcMar>
            <w:vAlign w:val="center"/>
          </w:tcPr>
          <w:p w14:paraId="340F2B6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val="restart"/>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50025BE"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cs="Arial" w:hint="eastAsia"/>
                <w:color w:val="000000" w:themeColor="text1"/>
                <w:kern w:val="24"/>
                <w:szCs w:val="20"/>
              </w:rPr>
              <w:t>施設の適切な予防保全と維持管理の更なる効率化</w:t>
            </w: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31B4CD61" w14:textId="0435408B"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lang w:eastAsia="zh-TW"/>
              </w:rPr>
              <w:t>管渠（一般環境）調査実施延長</w:t>
            </w:r>
            <w:r w:rsidR="00241174" w:rsidRPr="00744367">
              <w:rPr>
                <w:rFonts w:cstheme="majorHAnsi"/>
                <w:color w:val="000000" w:themeColor="text1"/>
                <w:kern w:val="24"/>
                <w:szCs w:val="20"/>
              </w:rPr>
              <w:t>（</w:t>
            </w:r>
            <w:r w:rsidR="00241174" w:rsidRPr="00744367">
              <w:rPr>
                <w:rFonts w:cstheme="majorHAnsi"/>
                <w:color w:val="000000" w:themeColor="text1"/>
                <w:kern w:val="24"/>
                <w:szCs w:val="20"/>
              </w:rPr>
              <w:t>1</w:t>
            </w:r>
            <w:r w:rsidR="00241174" w:rsidRPr="00744367">
              <w:rPr>
                <w:rFonts w:cstheme="majorHAnsi"/>
                <w:color w:val="000000" w:themeColor="text1"/>
                <w:kern w:val="24"/>
                <w:szCs w:val="20"/>
              </w:rPr>
              <w:t>回</w:t>
            </w:r>
            <w:r w:rsidR="00241174" w:rsidRPr="00744367">
              <w:rPr>
                <w:rFonts w:cstheme="majorHAnsi" w:hint="eastAsia"/>
                <w:color w:val="000000" w:themeColor="text1"/>
                <w:kern w:val="24"/>
                <w:szCs w:val="20"/>
              </w:rPr>
              <w:t>／</w:t>
            </w:r>
            <w:r w:rsidR="00241174" w:rsidRPr="00744367">
              <w:rPr>
                <w:rFonts w:cstheme="majorHAnsi"/>
                <w:color w:val="000000" w:themeColor="text1"/>
                <w:kern w:val="24"/>
                <w:szCs w:val="20"/>
              </w:rPr>
              <w:t>10</w:t>
            </w:r>
            <w:r w:rsidR="00241174" w:rsidRPr="00744367">
              <w:rPr>
                <w:rFonts w:cstheme="majorHAnsi"/>
                <w:color w:val="000000" w:themeColor="text1"/>
                <w:kern w:val="24"/>
                <w:szCs w:val="20"/>
              </w:rPr>
              <w:t>年）</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0037D689"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kern w:val="24"/>
                <w:szCs w:val="20"/>
              </w:rPr>
              <w:t>km</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792E0681"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75BC80AB" w14:textId="4F2BBA9A"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272</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5BA10772" w14:textId="1CE1ACBA"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468</w:t>
            </w:r>
          </w:p>
        </w:tc>
      </w:tr>
      <w:tr w:rsidR="00197CA8" w:rsidRPr="00145AA7" w14:paraId="13836013" w14:textId="77777777" w:rsidTr="00D94A0C">
        <w:trPr>
          <w:trHeight w:val="20"/>
        </w:trPr>
        <w:tc>
          <w:tcPr>
            <w:tcW w:w="2410" w:type="dxa"/>
            <w:vMerge/>
            <w:shd w:val="clear" w:color="auto" w:fill="auto"/>
            <w:tcMar>
              <w:top w:w="57" w:type="dxa"/>
              <w:left w:w="113" w:type="dxa"/>
              <w:bottom w:w="57" w:type="dxa"/>
              <w:right w:w="113" w:type="dxa"/>
            </w:tcMar>
            <w:vAlign w:val="center"/>
          </w:tcPr>
          <w:p w14:paraId="75D2C13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14B1BCB"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2976193B" w14:textId="503FFA99"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lang w:eastAsia="zh-TW"/>
              </w:rPr>
              <w:t>管渠（腐食環境）調査実施延長</w:t>
            </w:r>
            <w:r w:rsidR="00241174" w:rsidRPr="00744367">
              <w:rPr>
                <w:rFonts w:cstheme="majorHAnsi"/>
                <w:color w:val="000000" w:themeColor="text1"/>
                <w:kern w:val="24"/>
                <w:szCs w:val="20"/>
              </w:rPr>
              <w:t>（</w:t>
            </w:r>
            <w:r w:rsidR="00241174" w:rsidRPr="00744367">
              <w:rPr>
                <w:rFonts w:cstheme="majorHAnsi"/>
                <w:color w:val="000000" w:themeColor="text1"/>
                <w:kern w:val="24"/>
                <w:szCs w:val="20"/>
              </w:rPr>
              <w:t>1</w:t>
            </w:r>
            <w:r w:rsidR="00241174" w:rsidRPr="00744367">
              <w:rPr>
                <w:rFonts w:cstheme="majorHAnsi"/>
                <w:color w:val="000000" w:themeColor="text1"/>
                <w:kern w:val="24"/>
                <w:szCs w:val="20"/>
              </w:rPr>
              <w:t>回</w:t>
            </w:r>
            <w:r w:rsidR="00241174" w:rsidRPr="00744367">
              <w:rPr>
                <w:rFonts w:cstheme="majorHAnsi" w:hint="eastAsia"/>
                <w:color w:val="000000" w:themeColor="text1"/>
                <w:kern w:val="24"/>
                <w:szCs w:val="20"/>
              </w:rPr>
              <w:t>／</w:t>
            </w:r>
            <w:r w:rsidR="00241174" w:rsidRPr="00744367">
              <w:rPr>
                <w:rFonts w:cstheme="majorHAnsi"/>
                <w:color w:val="000000" w:themeColor="text1"/>
                <w:kern w:val="24"/>
                <w:szCs w:val="20"/>
              </w:rPr>
              <w:t>5</w:t>
            </w:r>
            <w:r w:rsidR="00241174" w:rsidRPr="00744367">
              <w:rPr>
                <w:rFonts w:cstheme="majorHAnsi"/>
                <w:color w:val="000000" w:themeColor="text1"/>
                <w:kern w:val="24"/>
                <w:szCs w:val="20"/>
              </w:rPr>
              <w:t>年）</w:t>
            </w:r>
          </w:p>
        </w:tc>
        <w:tc>
          <w:tcPr>
            <w:tcW w:w="709"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2B2C826"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kern w:val="24"/>
                <w:szCs w:val="20"/>
              </w:rPr>
              <w:t>km</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0FB519DF"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31AE3F1A" w14:textId="1D171B6D"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19</w:t>
            </w:r>
          </w:p>
        </w:tc>
        <w:tc>
          <w:tcPr>
            <w:tcW w:w="1086"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tcPr>
          <w:p w14:paraId="04B7A00A" w14:textId="51882528"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37</w:t>
            </w:r>
          </w:p>
        </w:tc>
      </w:tr>
      <w:tr w:rsidR="00197CA8" w:rsidRPr="00145AA7" w14:paraId="502DA937" w14:textId="77777777" w:rsidTr="00D94A0C">
        <w:trPr>
          <w:trHeight w:val="20"/>
        </w:trPr>
        <w:tc>
          <w:tcPr>
            <w:tcW w:w="2410" w:type="dxa"/>
            <w:vMerge/>
            <w:shd w:val="clear" w:color="auto" w:fill="auto"/>
            <w:tcMar>
              <w:top w:w="57" w:type="dxa"/>
              <w:left w:w="113" w:type="dxa"/>
              <w:bottom w:w="57" w:type="dxa"/>
              <w:right w:w="113" w:type="dxa"/>
            </w:tcMar>
            <w:vAlign w:val="center"/>
          </w:tcPr>
          <w:p w14:paraId="410779B7"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val="restart"/>
            <w:tcBorders>
              <w:top w:val="dotted" w:sz="4" w:space="0" w:color="auto"/>
            </w:tcBorders>
            <w:shd w:val="clear" w:color="auto" w:fill="auto"/>
            <w:tcMar>
              <w:top w:w="57" w:type="dxa"/>
              <w:left w:w="113" w:type="dxa"/>
              <w:bottom w:w="57" w:type="dxa"/>
              <w:right w:w="113" w:type="dxa"/>
            </w:tcMar>
            <w:vAlign w:val="center"/>
          </w:tcPr>
          <w:p w14:paraId="56D53673" w14:textId="6E645F01"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hint="eastAsia"/>
                <w:color w:val="000000" w:themeColor="text1"/>
                <w:szCs w:val="20"/>
              </w:rPr>
              <w:t>合流式下水道の改善</w:t>
            </w:r>
          </w:p>
        </w:tc>
        <w:tc>
          <w:tcPr>
            <w:tcW w:w="5245"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4C96B2DE" w14:textId="0B37FB2A"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rPr>
            </w:pPr>
            <w:r w:rsidRPr="00744367">
              <w:rPr>
                <w:rFonts w:ascii="BIZ UDPゴシック" w:hAnsi="BIZ UDPゴシック" w:cs="Arial" w:hint="eastAsia"/>
                <w:color w:val="000000" w:themeColor="text1"/>
                <w:kern w:val="24"/>
                <w:szCs w:val="20"/>
              </w:rPr>
              <w:t>雨水沈砂池のドライ化実施機場数</w:t>
            </w:r>
          </w:p>
        </w:tc>
        <w:tc>
          <w:tcPr>
            <w:tcW w:w="709"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4C58C75D" w14:textId="624B9308" w:rsidR="00197CA8" w:rsidRPr="00744367" w:rsidRDefault="00197CA8" w:rsidP="00E6028A">
            <w:pPr>
              <w:autoSpaceDE w:val="0"/>
              <w:autoSpaceDN w:val="0"/>
              <w:snapToGrid w:val="0"/>
              <w:jc w:val="center"/>
              <w:rPr>
                <w:rFonts w:cstheme="majorHAnsi"/>
                <w:color w:val="000000" w:themeColor="text1"/>
                <w:kern w:val="24"/>
                <w:szCs w:val="20"/>
              </w:rPr>
            </w:pPr>
            <w:r w:rsidRPr="00744367">
              <w:rPr>
                <w:rFonts w:cstheme="majorHAnsi"/>
                <w:color w:val="000000" w:themeColor="text1"/>
                <w:kern w:val="24"/>
                <w:szCs w:val="20"/>
              </w:rPr>
              <w:t>機場</w:t>
            </w:r>
          </w:p>
        </w:tc>
        <w:tc>
          <w:tcPr>
            <w:tcW w:w="1134"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04E51707" w14:textId="043BC865"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63B10BA8" w14:textId="05BB9DF1"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11</w:t>
            </w:r>
          </w:p>
        </w:tc>
        <w:tc>
          <w:tcPr>
            <w:tcW w:w="1086" w:type="dxa"/>
            <w:tcBorders>
              <w:top w:val="dotted" w:sz="4" w:space="0" w:color="auto"/>
              <w:bottom w:val="dotted" w:sz="4" w:space="0" w:color="auto"/>
            </w:tcBorders>
            <w:shd w:val="clear" w:color="auto" w:fill="auto"/>
            <w:tcMar>
              <w:top w:w="57" w:type="dxa"/>
              <w:left w:w="113" w:type="dxa"/>
              <w:bottom w:w="57" w:type="dxa"/>
              <w:right w:w="113" w:type="dxa"/>
            </w:tcMar>
            <w:vAlign w:val="center"/>
          </w:tcPr>
          <w:p w14:paraId="1A191B01" w14:textId="5F8BA149" w:rsidR="00197CA8" w:rsidRPr="00744367" w:rsidRDefault="00197CA8" w:rsidP="00E6028A">
            <w:pPr>
              <w:autoSpaceDE w:val="0"/>
              <w:autoSpaceDN w:val="0"/>
              <w:snapToGrid w:val="0"/>
              <w:jc w:val="right"/>
              <w:rPr>
                <w:rFonts w:cstheme="majorHAnsi"/>
                <w:color w:val="000000" w:themeColor="text1"/>
                <w:kern w:val="24"/>
                <w:sz w:val="22"/>
                <w:szCs w:val="22"/>
              </w:rPr>
            </w:pPr>
            <w:r w:rsidRPr="00744367">
              <w:rPr>
                <w:rFonts w:cstheme="majorHAnsi"/>
                <w:color w:val="000000" w:themeColor="text1"/>
                <w:kern w:val="24"/>
                <w:sz w:val="22"/>
                <w:szCs w:val="22"/>
              </w:rPr>
              <w:t>13</w:t>
            </w:r>
          </w:p>
        </w:tc>
      </w:tr>
      <w:tr w:rsidR="00197CA8" w:rsidRPr="00145AA7" w14:paraId="09A91EEA" w14:textId="77777777" w:rsidTr="00D94A0C">
        <w:trPr>
          <w:trHeight w:val="20"/>
        </w:trPr>
        <w:tc>
          <w:tcPr>
            <w:tcW w:w="2410" w:type="dxa"/>
            <w:vMerge/>
            <w:tcBorders>
              <w:bottom w:val="single" w:sz="4" w:space="0" w:color="000000" w:themeColor="text1"/>
            </w:tcBorders>
            <w:shd w:val="clear" w:color="auto" w:fill="auto"/>
            <w:tcMar>
              <w:top w:w="57" w:type="dxa"/>
              <w:left w:w="113" w:type="dxa"/>
              <w:bottom w:w="57" w:type="dxa"/>
              <w:right w:w="113" w:type="dxa"/>
            </w:tcMar>
            <w:vAlign w:val="center"/>
          </w:tcPr>
          <w:p w14:paraId="02C1712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bottom w:val="single" w:sz="4" w:space="0" w:color="000000" w:themeColor="text1"/>
            </w:tcBorders>
            <w:shd w:val="clear" w:color="auto" w:fill="auto"/>
            <w:tcMar>
              <w:top w:w="57" w:type="dxa"/>
              <w:left w:w="113" w:type="dxa"/>
              <w:bottom w:w="57" w:type="dxa"/>
              <w:right w:w="113" w:type="dxa"/>
            </w:tcMar>
            <w:vAlign w:val="center"/>
          </w:tcPr>
          <w:p w14:paraId="521DEA23"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60AC10D0" w14:textId="351F23CF" w:rsidR="00197CA8" w:rsidRPr="00744367" w:rsidRDefault="00197CA8" w:rsidP="00E6028A">
            <w:pPr>
              <w:autoSpaceDE w:val="0"/>
              <w:autoSpaceDN w:val="0"/>
              <w:snapToGrid w:val="0"/>
              <w:jc w:val="both"/>
              <w:rPr>
                <w:rFonts w:ascii="BIZ UDPゴシック" w:hAnsi="BIZ UDPゴシック" w:cs="Arial"/>
                <w:color w:val="000000" w:themeColor="text1"/>
                <w:kern w:val="24"/>
                <w:szCs w:val="20"/>
                <w:lang w:eastAsia="zh-TW"/>
              </w:rPr>
            </w:pPr>
            <w:r w:rsidRPr="00744367">
              <w:rPr>
                <w:rFonts w:ascii="BIZ UDPゴシック" w:hAnsi="BIZ UDPゴシック" w:cs="Arial" w:hint="eastAsia"/>
                <w:color w:val="000000" w:themeColor="text1"/>
                <w:kern w:val="24"/>
                <w:szCs w:val="20"/>
              </w:rPr>
              <w:t>スクリーンの目幅縮小実施機場数</w:t>
            </w:r>
          </w:p>
        </w:tc>
        <w:tc>
          <w:tcPr>
            <w:tcW w:w="709"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40DF313" w14:textId="023749A0" w:rsidR="00197CA8" w:rsidRPr="00744367" w:rsidRDefault="00197CA8" w:rsidP="00E6028A">
            <w:pPr>
              <w:autoSpaceDE w:val="0"/>
              <w:autoSpaceDN w:val="0"/>
              <w:snapToGrid w:val="0"/>
              <w:jc w:val="center"/>
              <w:rPr>
                <w:rFonts w:cstheme="majorHAnsi"/>
                <w:color w:val="000000" w:themeColor="text1"/>
                <w:kern w:val="24"/>
                <w:szCs w:val="20"/>
              </w:rPr>
            </w:pPr>
            <w:r w:rsidRPr="00744367">
              <w:rPr>
                <w:rFonts w:cstheme="majorHAnsi"/>
                <w:color w:val="000000" w:themeColor="text1"/>
                <w:kern w:val="24"/>
                <w:szCs w:val="20"/>
              </w:rPr>
              <w:t>機場</w:t>
            </w:r>
          </w:p>
        </w:tc>
        <w:tc>
          <w:tcPr>
            <w:tcW w:w="1134"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6632EEE0" w14:textId="04838630"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w:t>
            </w:r>
          </w:p>
        </w:tc>
        <w:tc>
          <w:tcPr>
            <w:tcW w:w="1134"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B02F272" w14:textId="0AB74DCE"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sz w:val="22"/>
                <w:szCs w:val="22"/>
              </w:rPr>
              <w:t>5</w:t>
            </w:r>
          </w:p>
        </w:tc>
        <w:tc>
          <w:tcPr>
            <w:tcW w:w="1086" w:type="dxa"/>
            <w:tcBorders>
              <w:top w:val="dotted" w:sz="4" w:space="0" w:color="auto"/>
              <w:bottom w:val="single" w:sz="4" w:space="0" w:color="000000" w:themeColor="text1"/>
            </w:tcBorders>
            <w:shd w:val="clear" w:color="auto" w:fill="auto"/>
            <w:tcMar>
              <w:top w:w="57" w:type="dxa"/>
              <w:left w:w="113" w:type="dxa"/>
              <w:bottom w:w="57" w:type="dxa"/>
              <w:right w:w="113" w:type="dxa"/>
            </w:tcMar>
            <w:vAlign w:val="center"/>
          </w:tcPr>
          <w:p w14:paraId="4B1BEEE8" w14:textId="35309AF9" w:rsidR="00197CA8" w:rsidRPr="00744367" w:rsidRDefault="00197CA8" w:rsidP="00E6028A">
            <w:pPr>
              <w:autoSpaceDE w:val="0"/>
              <w:autoSpaceDN w:val="0"/>
              <w:snapToGrid w:val="0"/>
              <w:jc w:val="right"/>
              <w:rPr>
                <w:rFonts w:cstheme="majorHAnsi"/>
                <w:color w:val="000000" w:themeColor="text1"/>
                <w:kern w:val="24"/>
                <w:sz w:val="22"/>
                <w:szCs w:val="22"/>
              </w:rPr>
            </w:pPr>
            <w:r w:rsidRPr="00744367">
              <w:rPr>
                <w:rFonts w:cstheme="majorHAnsi"/>
                <w:color w:val="000000" w:themeColor="text1"/>
                <w:kern w:val="24"/>
                <w:sz w:val="22"/>
                <w:szCs w:val="22"/>
              </w:rPr>
              <w:t>7</w:t>
            </w:r>
          </w:p>
        </w:tc>
      </w:tr>
      <w:tr w:rsidR="00197CA8" w:rsidRPr="00145AA7" w14:paraId="10A5C78B"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32097479"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安全で安心な</w:t>
            </w:r>
          </w:p>
          <w:p w14:paraId="2FC608F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まちづくりの推進</w:t>
            </w:r>
          </w:p>
        </w:tc>
        <w:tc>
          <w:tcPr>
            <w:tcW w:w="2268" w:type="dxa"/>
            <w:vMerge w:val="restart"/>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B51EE39"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hint="eastAsia"/>
                <w:color w:val="000000" w:themeColor="text1"/>
                <w:szCs w:val="20"/>
              </w:rPr>
              <w:t>浸水対策</w:t>
            </w:r>
          </w:p>
        </w:tc>
        <w:tc>
          <w:tcPr>
            <w:tcW w:w="5245"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12CF764" w14:textId="77777777" w:rsidR="00197CA8" w:rsidRPr="00744367" w:rsidRDefault="00197CA8" w:rsidP="00E6028A">
            <w:pPr>
              <w:autoSpaceDE w:val="0"/>
              <w:autoSpaceDN w:val="0"/>
              <w:snapToGrid w:val="0"/>
              <w:jc w:val="both"/>
              <w:rPr>
                <w:rFonts w:ascii="BIZ UDPゴシック" w:hAnsi="BIZ UDPゴシック"/>
                <w:color w:val="000000" w:themeColor="text1"/>
                <w:szCs w:val="20"/>
              </w:rPr>
            </w:pPr>
            <w:r w:rsidRPr="00744367">
              <w:rPr>
                <w:rFonts w:ascii="BIZ UDPゴシック" w:hAnsi="BIZ UDPゴシック" w:cs="Arial" w:hint="eastAsia"/>
                <w:color w:val="000000" w:themeColor="text1"/>
                <w:kern w:val="24"/>
                <w:szCs w:val="20"/>
              </w:rPr>
              <w:t>（下水道増補幹線）浸水被害軽減区域</w:t>
            </w:r>
          </w:p>
        </w:tc>
        <w:tc>
          <w:tcPr>
            <w:tcW w:w="709"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651BACBD" w14:textId="77777777" w:rsidR="00197CA8" w:rsidRPr="00744367" w:rsidRDefault="00197CA8" w:rsidP="00E6028A">
            <w:pPr>
              <w:autoSpaceDE w:val="0"/>
              <w:autoSpaceDN w:val="0"/>
              <w:snapToGrid w:val="0"/>
              <w:jc w:val="center"/>
              <w:rPr>
                <w:rFonts w:cstheme="majorHAnsi"/>
                <w:color w:val="000000" w:themeColor="text1"/>
                <w:szCs w:val="20"/>
              </w:rPr>
            </w:pPr>
            <w:r w:rsidRPr="00744367">
              <w:rPr>
                <w:rFonts w:cstheme="majorHAnsi"/>
                <w:color w:val="000000" w:themeColor="text1"/>
                <w:szCs w:val="20"/>
              </w:rPr>
              <w:t>ha</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1BEC0C6"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9,800</w:t>
            </w:r>
          </w:p>
        </w:tc>
        <w:tc>
          <w:tcPr>
            <w:tcW w:w="1134"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DF65E45"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12,800</w:t>
            </w:r>
          </w:p>
        </w:tc>
        <w:tc>
          <w:tcPr>
            <w:tcW w:w="1086" w:type="dxa"/>
            <w:tcBorders>
              <w:top w:val="single"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2F8B5E1A" w14:textId="77777777" w:rsidR="00197CA8" w:rsidRPr="00744367" w:rsidRDefault="00197CA8" w:rsidP="00E6028A">
            <w:pPr>
              <w:autoSpaceDE w:val="0"/>
              <w:autoSpaceDN w:val="0"/>
              <w:snapToGrid w:val="0"/>
              <w:jc w:val="right"/>
              <w:rPr>
                <w:rFonts w:cstheme="majorHAnsi"/>
                <w:color w:val="000000" w:themeColor="text1"/>
                <w:sz w:val="22"/>
                <w:szCs w:val="22"/>
              </w:rPr>
            </w:pPr>
            <w:r w:rsidRPr="00744367">
              <w:rPr>
                <w:rFonts w:cstheme="majorHAnsi"/>
                <w:color w:val="000000" w:themeColor="text1"/>
                <w:kern w:val="24"/>
                <w:sz w:val="22"/>
                <w:szCs w:val="22"/>
              </w:rPr>
              <w:t>13,000</w:t>
            </w:r>
          </w:p>
        </w:tc>
      </w:tr>
      <w:tr w:rsidR="00197CA8" w:rsidRPr="00145AA7" w14:paraId="2526319A" w14:textId="77777777" w:rsidTr="00D94A0C">
        <w:trPr>
          <w:trHeight w:val="20"/>
        </w:trPr>
        <w:tc>
          <w:tcPr>
            <w:tcW w:w="2410" w:type="dxa"/>
            <w:vMerge/>
            <w:shd w:val="clear" w:color="auto" w:fill="auto"/>
            <w:vAlign w:val="center"/>
            <w:hideMark/>
          </w:tcPr>
          <w:p w14:paraId="42E4C689"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hideMark/>
          </w:tcPr>
          <w:p w14:paraId="5DA14198"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E5E5D88"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cs="Arial" w:hint="eastAsia"/>
                <w:color w:val="000000" w:themeColor="text1"/>
                <w:kern w:val="24"/>
                <w:szCs w:val="20"/>
              </w:rPr>
              <w:t>（下水道増補幹線）</w:t>
            </w:r>
            <w:r w:rsidRPr="00145AA7">
              <w:rPr>
                <w:rFonts w:ascii="BIZ UDPゴシック" w:hAnsi="BIZ UDPゴシック" w:cs="Arial" w:hint="eastAsia"/>
                <w:color w:val="000000" w:themeColor="text1"/>
                <w:kern w:val="24"/>
                <w:szCs w:val="20"/>
                <w:lang w:eastAsia="zh-CN"/>
              </w:rPr>
              <w:t>浸水被害軽減区域内人口</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536E0CE"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万人</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355B13BB"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110</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210BF0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140</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577E58E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140</w:t>
            </w:r>
          </w:p>
        </w:tc>
      </w:tr>
      <w:tr w:rsidR="00197CA8" w:rsidRPr="00145AA7" w14:paraId="6FE653F4" w14:textId="77777777" w:rsidTr="00D94A0C">
        <w:trPr>
          <w:trHeight w:val="20"/>
        </w:trPr>
        <w:tc>
          <w:tcPr>
            <w:tcW w:w="2410" w:type="dxa"/>
            <w:vMerge/>
            <w:shd w:val="clear" w:color="auto" w:fill="auto"/>
            <w:vAlign w:val="center"/>
            <w:hideMark/>
          </w:tcPr>
          <w:p w14:paraId="45499F9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hideMark/>
          </w:tcPr>
          <w:p w14:paraId="347C11A3"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16BD7362"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cs="Arial" w:hint="eastAsia"/>
                <w:color w:val="000000" w:themeColor="text1"/>
                <w:kern w:val="24"/>
                <w:szCs w:val="20"/>
              </w:rPr>
              <w:t>（下水道増補幹線）貯留容量</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D002FEB"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万</w:t>
            </w:r>
            <w:r w:rsidRPr="00D94A0C">
              <w:rPr>
                <w:rFonts w:cstheme="majorHAnsi"/>
                <w:color w:val="000000" w:themeColor="text1"/>
                <w:szCs w:val="20"/>
              </w:rPr>
              <w:t>m</w:t>
            </w:r>
            <w:r w:rsidRPr="00D94A0C">
              <w:rPr>
                <w:rFonts w:cstheme="majorHAnsi"/>
                <w:color w:val="000000" w:themeColor="text1"/>
                <w:szCs w:val="20"/>
                <w:vertAlign w:val="superscript"/>
              </w:rPr>
              <w:t>3</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B3B48DB"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48</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7C669E0C"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57</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hideMark/>
          </w:tcPr>
          <w:p w14:paraId="07CA1DCF"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62</w:t>
            </w:r>
          </w:p>
        </w:tc>
      </w:tr>
      <w:tr w:rsidR="00197CA8" w:rsidRPr="00145AA7" w14:paraId="5483D41C" w14:textId="77777777" w:rsidTr="00D94A0C">
        <w:trPr>
          <w:trHeight w:val="20"/>
        </w:trPr>
        <w:tc>
          <w:tcPr>
            <w:tcW w:w="2410" w:type="dxa"/>
            <w:vMerge/>
            <w:shd w:val="clear" w:color="auto" w:fill="auto"/>
            <w:vAlign w:val="center"/>
          </w:tcPr>
          <w:p w14:paraId="722FBBF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vMerge/>
            <w:tcBorders>
              <w:top w:val="dotted" w:sz="4" w:space="0" w:color="000000" w:themeColor="text1"/>
              <w:bottom w:val="dotted" w:sz="4" w:space="0" w:color="000000" w:themeColor="text1"/>
            </w:tcBorders>
            <w:shd w:val="clear" w:color="auto" w:fill="auto"/>
            <w:vAlign w:val="center"/>
          </w:tcPr>
          <w:p w14:paraId="2C4AC42E"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5245"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B54DD45" w14:textId="77777777" w:rsidR="00197CA8" w:rsidRPr="00145AA7" w:rsidRDefault="00197CA8" w:rsidP="00E6028A">
            <w:pPr>
              <w:autoSpaceDE w:val="0"/>
              <w:autoSpaceDN w:val="0"/>
              <w:snapToGrid w:val="0"/>
              <w:jc w:val="both"/>
              <w:rPr>
                <w:rFonts w:ascii="BIZ UDPゴシック" w:hAnsi="BIZ UDPゴシック" w:cs="Arial"/>
                <w:color w:val="000000" w:themeColor="text1"/>
                <w:kern w:val="24"/>
                <w:szCs w:val="20"/>
              </w:rPr>
            </w:pPr>
            <w:r w:rsidRPr="00145AA7">
              <w:rPr>
                <w:rFonts w:ascii="BIZ UDPゴシック" w:hAnsi="BIZ UDPゴシック" w:cs="Arial" w:hint="eastAsia"/>
                <w:color w:val="000000" w:themeColor="text1"/>
                <w:kern w:val="24"/>
                <w:szCs w:val="20"/>
              </w:rPr>
              <w:t>雨水ポンプ更新台数</w:t>
            </w:r>
          </w:p>
        </w:tc>
        <w:tc>
          <w:tcPr>
            <w:tcW w:w="709"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11B981A0" w14:textId="16C3377F"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台</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14AE9DA3"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w:t>
            </w:r>
          </w:p>
        </w:tc>
        <w:tc>
          <w:tcPr>
            <w:tcW w:w="1134"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09E226C6"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40</w:t>
            </w:r>
          </w:p>
        </w:tc>
        <w:tc>
          <w:tcPr>
            <w:tcW w:w="1086" w:type="dxa"/>
            <w:tcBorders>
              <w:top w:val="dotted" w:sz="4" w:space="0" w:color="000000" w:themeColor="text1"/>
              <w:bottom w:val="dotted" w:sz="4" w:space="0" w:color="000000" w:themeColor="text1"/>
            </w:tcBorders>
            <w:shd w:val="clear" w:color="auto" w:fill="auto"/>
            <w:tcMar>
              <w:top w:w="57" w:type="dxa"/>
              <w:left w:w="113" w:type="dxa"/>
              <w:bottom w:w="57" w:type="dxa"/>
              <w:right w:w="113" w:type="dxa"/>
            </w:tcMar>
            <w:vAlign w:val="center"/>
          </w:tcPr>
          <w:p w14:paraId="43F62204"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86</w:t>
            </w:r>
          </w:p>
        </w:tc>
      </w:tr>
      <w:tr w:rsidR="00197CA8" w:rsidRPr="00145AA7" w14:paraId="673ED831" w14:textId="77777777" w:rsidTr="00D94A0C">
        <w:trPr>
          <w:trHeight w:val="20"/>
        </w:trPr>
        <w:tc>
          <w:tcPr>
            <w:tcW w:w="2410" w:type="dxa"/>
            <w:vMerge/>
            <w:shd w:val="clear" w:color="auto" w:fill="auto"/>
            <w:vAlign w:val="center"/>
            <w:hideMark/>
          </w:tcPr>
          <w:p w14:paraId="606D1C26"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p>
        </w:tc>
        <w:tc>
          <w:tcPr>
            <w:tcW w:w="2268"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54DDBFCF" w14:textId="77777777" w:rsidR="00197CA8" w:rsidRPr="00145AA7"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地震対策</w:t>
            </w:r>
          </w:p>
        </w:tc>
        <w:tc>
          <w:tcPr>
            <w:tcW w:w="5245"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32E4B16C" w14:textId="77777777" w:rsidR="00197CA8" w:rsidRDefault="00197CA8"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管渠（優先対策区間）の耐震化対策率</w:t>
            </w:r>
          </w:p>
          <w:p w14:paraId="5A145884" w14:textId="2BD47B37" w:rsidR="00241174" w:rsidRPr="00145AA7" w:rsidRDefault="00241174" w:rsidP="00E6028A">
            <w:pPr>
              <w:autoSpaceDE w:val="0"/>
              <w:autoSpaceDN w:val="0"/>
              <w:snapToGrid w:val="0"/>
              <w:jc w:val="both"/>
              <w:rPr>
                <w:rFonts w:ascii="BIZ UDPゴシック" w:hAnsi="BIZ UDPゴシック"/>
                <w:color w:val="000000" w:themeColor="text1"/>
                <w:szCs w:val="20"/>
              </w:rPr>
            </w:pPr>
            <w:r w:rsidRPr="00241174">
              <w:rPr>
                <w:rFonts w:ascii="BIZ UDPゴシック" w:hAnsi="BIZ UDPゴシック" w:hint="eastAsia"/>
                <w:color w:val="000000" w:themeColor="text1"/>
                <w:sz w:val="18"/>
                <w:szCs w:val="18"/>
              </w:rPr>
              <w:t>※（　）内は、</w:t>
            </w:r>
            <w:r>
              <w:rPr>
                <w:rFonts w:ascii="BIZ UDPゴシック" w:hAnsi="BIZ UDPゴシック" w:hint="eastAsia"/>
                <w:color w:val="000000" w:themeColor="text1"/>
                <w:sz w:val="18"/>
                <w:szCs w:val="18"/>
              </w:rPr>
              <w:t>管渠（優先対策区間）の耐震化対策延長</w:t>
            </w:r>
          </w:p>
        </w:tc>
        <w:tc>
          <w:tcPr>
            <w:tcW w:w="709"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5994A481" w14:textId="77777777" w:rsidR="00197CA8" w:rsidRPr="00D94A0C" w:rsidRDefault="00197CA8"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3677DFED" w14:textId="77777777" w:rsidR="00197CA8" w:rsidRPr="00D94A0C"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w:t>
            </w:r>
          </w:p>
        </w:tc>
        <w:tc>
          <w:tcPr>
            <w:tcW w:w="1134"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1D4B6159" w14:textId="77777777" w:rsidR="00197CA8" w:rsidRDefault="00197CA8" w:rsidP="00E6028A">
            <w:pPr>
              <w:autoSpaceDE w:val="0"/>
              <w:autoSpaceDN w:val="0"/>
              <w:snapToGrid w:val="0"/>
              <w:jc w:val="right"/>
              <w:rPr>
                <w:rFonts w:cstheme="majorHAnsi"/>
                <w:color w:val="000000" w:themeColor="text1"/>
                <w:kern w:val="24"/>
                <w:sz w:val="22"/>
                <w:szCs w:val="22"/>
              </w:rPr>
            </w:pPr>
            <w:r w:rsidRPr="00D94A0C">
              <w:rPr>
                <w:rFonts w:cstheme="majorHAnsi"/>
                <w:color w:val="000000" w:themeColor="text1"/>
                <w:kern w:val="24"/>
                <w:sz w:val="22"/>
                <w:szCs w:val="22"/>
              </w:rPr>
              <w:t>88.9</w:t>
            </w:r>
          </w:p>
          <w:p w14:paraId="2FD652A0" w14:textId="747D6040" w:rsidR="00241174" w:rsidRPr="00D94A0C" w:rsidRDefault="00241174" w:rsidP="00E6028A">
            <w:pPr>
              <w:autoSpaceDE w:val="0"/>
              <w:autoSpaceDN w:val="0"/>
              <w:snapToGrid w:val="0"/>
              <w:jc w:val="right"/>
              <w:rPr>
                <w:rFonts w:cstheme="majorHAnsi"/>
                <w:color w:val="000000" w:themeColor="text1"/>
                <w:sz w:val="22"/>
                <w:szCs w:val="22"/>
              </w:rPr>
            </w:pPr>
            <w:r>
              <w:rPr>
                <w:rFonts w:cstheme="majorHAnsi" w:hint="eastAsia"/>
                <w:color w:val="000000" w:themeColor="text1"/>
                <w:kern w:val="24"/>
                <w:sz w:val="22"/>
                <w:szCs w:val="22"/>
              </w:rPr>
              <w:t>（</w:t>
            </w:r>
            <w:r>
              <w:rPr>
                <w:rFonts w:cstheme="majorHAnsi" w:hint="eastAsia"/>
                <w:color w:val="000000" w:themeColor="text1"/>
                <w:kern w:val="24"/>
                <w:sz w:val="22"/>
                <w:szCs w:val="22"/>
              </w:rPr>
              <w:t>5</w:t>
            </w:r>
            <w:r>
              <w:rPr>
                <w:rFonts w:cstheme="majorHAnsi"/>
                <w:color w:val="000000" w:themeColor="text1"/>
                <w:kern w:val="24"/>
                <w:sz w:val="22"/>
                <w:szCs w:val="22"/>
              </w:rPr>
              <w:t>.6km</w:t>
            </w:r>
            <w:r>
              <w:rPr>
                <w:rFonts w:cstheme="majorHAnsi" w:hint="eastAsia"/>
                <w:color w:val="000000" w:themeColor="text1"/>
                <w:kern w:val="24"/>
                <w:sz w:val="22"/>
                <w:szCs w:val="22"/>
              </w:rPr>
              <w:t>）</w:t>
            </w:r>
          </w:p>
        </w:tc>
        <w:tc>
          <w:tcPr>
            <w:tcW w:w="1086" w:type="dxa"/>
            <w:tcBorders>
              <w:top w:val="dotted" w:sz="4" w:space="0" w:color="000000" w:themeColor="text1"/>
              <w:bottom w:val="dotted" w:sz="4" w:space="0" w:color="auto"/>
            </w:tcBorders>
            <w:shd w:val="clear" w:color="auto" w:fill="auto"/>
            <w:tcMar>
              <w:top w:w="57" w:type="dxa"/>
              <w:left w:w="113" w:type="dxa"/>
              <w:bottom w:w="57" w:type="dxa"/>
              <w:right w:w="113" w:type="dxa"/>
            </w:tcMar>
            <w:vAlign w:val="center"/>
            <w:hideMark/>
          </w:tcPr>
          <w:p w14:paraId="6F337B2B" w14:textId="77777777" w:rsidR="00197CA8" w:rsidRDefault="00197CA8"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100.0</w:t>
            </w:r>
          </w:p>
          <w:p w14:paraId="4C2CA18F" w14:textId="7A208AE3" w:rsidR="00241174" w:rsidRPr="00D94A0C" w:rsidRDefault="00241174" w:rsidP="00E6028A">
            <w:pPr>
              <w:autoSpaceDE w:val="0"/>
              <w:autoSpaceDN w:val="0"/>
              <w:snapToGrid w:val="0"/>
              <w:jc w:val="right"/>
              <w:rPr>
                <w:rFonts w:cstheme="majorHAnsi"/>
                <w:color w:val="000000" w:themeColor="text1"/>
                <w:sz w:val="22"/>
                <w:szCs w:val="22"/>
              </w:rPr>
            </w:pPr>
            <w:r>
              <w:rPr>
                <w:rFonts w:cstheme="majorHAnsi" w:hint="eastAsia"/>
                <w:color w:val="000000" w:themeColor="text1"/>
                <w:sz w:val="22"/>
                <w:szCs w:val="22"/>
              </w:rPr>
              <w:t>（</w:t>
            </w:r>
            <w:r>
              <w:rPr>
                <w:rFonts w:cstheme="majorHAnsi" w:hint="eastAsia"/>
                <w:color w:val="000000" w:themeColor="text1"/>
                <w:sz w:val="22"/>
                <w:szCs w:val="22"/>
              </w:rPr>
              <w:t>6</w:t>
            </w:r>
            <w:r>
              <w:rPr>
                <w:rFonts w:cstheme="majorHAnsi"/>
                <w:color w:val="000000" w:themeColor="text1"/>
                <w:sz w:val="22"/>
                <w:szCs w:val="22"/>
              </w:rPr>
              <w:t>.3km</w:t>
            </w:r>
            <w:r>
              <w:rPr>
                <w:rFonts w:cstheme="majorHAnsi" w:hint="eastAsia"/>
                <w:color w:val="000000" w:themeColor="text1"/>
                <w:sz w:val="22"/>
                <w:szCs w:val="22"/>
              </w:rPr>
              <w:t>）</w:t>
            </w:r>
          </w:p>
        </w:tc>
      </w:tr>
      <w:tr w:rsidR="00053015" w:rsidRPr="00145AA7" w14:paraId="2A2D1A50" w14:textId="77777777" w:rsidTr="00D94A0C">
        <w:trPr>
          <w:trHeight w:val="20"/>
        </w:trPr>
        <w:tc>
          <w:tcPr>
            <w:tcW w:w="2410"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70F8C98E"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経営の健全性</w:t>
            </w:r>
          </w:p>
          <w:p w14:paraId="13595329"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の向上</w:t>
            </w:r>
          </w:p>
        </w:tc>
        <w:tc>
          <w:tcPr>
            <w:tcW w:w="2268" w:type="dxa"/>
            <w:vMerge w:val="restart"/>
            <w:tcBorders>
              <w:top w:val="single" w:sz="4" w:space="0" w:color="000000" w:themeColor="text1"/>
            </w:tcBorders>
            <w:shd w:val="clear" w:color="auto" w:fill="auto"/>
            <w:tcMar>
              <w:top w:w="57" w:type="dxa"/>
              <w:left w:w="113" w:type="dxa"/>
              <w:bottom w:w="57" w:type="dxa"/>
              <w:right w:w="113" w:type="dxa"/>
            </w:tcMar>
            <w:vAlign w:val="center"/>
            <w:hideMark/>
          </w:tcPr>
          <w:p w14:paraId="7B86D0A9" w14:textId="77777777" w:rsidR="00D94A0C"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維持管理の</w:t>
            </w:r>
          </w:p>
          <w:p w14:paraId="64D8080F" w14:textId="03A21185"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更なるコスト縮減</w:t>
            </w:r>
          </w:p>
        </w:tc>
        <w:tc>
          <w:tcPr>
            <w:tcW w:w="5245" w:type="dxa"/>
            <w:tcBorders>
              <w:top w:val="single" w:sz="4" w:space="0" w:color="000000" w:themeColor="text1"/>
            </w:tcBorders>
            <w:shd w:val="clear" w:color="auto" w:fill="auto"/>
            <w:tcMar>
              <w:top w:w="57" w:type="dxa"/>
              <w:left w:w="113" w:type="dxa"/>
              <w:bottom w:w="57" w:type="dxa"/>
              <w:right w:w="113" w:type="dxa"/>
            </w:tcMar>
            <w:vAlign w:val="center"/>
            <w:hideMark/>
          </w:tcPr>
          <w:p w14:paraId="4EBA222E" w14:textId="5F78549D"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電力原単位削減率（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tcBorders>
              <w:top w:val="single" w:sz="4" w:space="0" w:color="000000" w:themeColor="text1"/>
            </w:tcBorders>
            <w:shd w:val="clear" w:color="auto" w:fill="auto"/>
            <w:tcMar>
              <w:top w:w="57" w:type="dxa"/>
              <w:left w:w="113" w:type="dxa"/>
              <w:bottom w:w="57" w:type="dxa"/>
              <w:right w:w="113" w:type="dxa"/>
            </w:tcMar>
            <w:vAlign w:val="center"/>
            <w:hideMark/>
          </w:tcPr>
          <w:p w14:paraId="55BE2CC8"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tcBorders>
              <w:top w:val="single" w:sz="4" w:space="0" w:color="000000" w:themeColor="text1"/>
            </w:tcBorders>
            <w:shd w:val="clear" w:color="auto" w:fill="auto"/>
            <w:tcMar>
              <w:top w:w="57" w:type="dxa"/>
              <w:left w:w="113" w:type="dxa"/>
              <w:bottom w:w="57" w:type="dxa"/>
              <w:right w:w="113" w:type="dxa"/>
            </w:tcMar>
            <w:vAlign w:val="center"/>
            <w:hideMark/>
          </w:tcPr>
          <w:p w14:paraId="7BC8C7F9"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tcBorders>
              <w:top w:val="single" w:sz="4" w:space="0" w:color="000000" w:themeColor="text1"/>
            </w:tcBorders>
            <w:shd w:val="clear" w:color="auto" w:fill="auto"/>
            <w:tcMar>
              <w:top w:w="57" w:type="dxa"/>
              <w:left w:w="113" w:type="dxa"/>
              <w:bottom w:w="57" w:type="dxa"/>
              <w:right w:w="113" w:type="dxa"/>
            </w:tcMar>
            <w:vAlign w:val="center"/>
            <w:hideMark/>
          </w:tcPr>
          <w:p w14:paraId="60AC9B0F"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 4.1</w:t>
            </w:r>
          </w:p>
        </w:tc>
        <w:tc>
          <w:tcPr>
            <w:tcW w:w="1086" w:type="dxa"/>
            <w:tcBorders>
              <w:top w:val="single" w:sz="4" w:space="0" w:color="000000" w:themeColor="text1"/>
            </w:tcBorders>
            <w:shd w:val="clear" w:color="auto" w:fill="auto"/>
            <w:tcMar>
              <w:top w:w="57" w:type="dxa"/>
              <w:left w:w="113" w:type="dxa"/>
              <w:bottom w:w="57" w:type="dxa"/>
              <w:right w:w="113" w:type="dxa"/>
            </w:tcMar>
            <w:vAlign w:val="center"/>
            <w:hideMark/>
          </w:tcPr>
          <w:p w14:paraId="58C5752D" w14:textId="017FBB0F"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5</w:t>
            </w:r>
          </w:p>
        </w:tc>
      </w:tr>
      <w:tr w:rsidR="00053015" w:rsidRPr="00145AA7" w14:paraId="076A69F4" w14:textId="77777777" w:rsidTr="00D94A0C">
        <w:trPr>
          <w:trHeight w:val="20"/>
        </w:trPr>
        <w:tc>
          <w:tcPr>
            <w:tcW w:w="2410" w:type="dxa"/>
            <w:vMerge/>
            <w:shd w:val="clear" w:color="auto" w:fill="auto"/>
            <w:vAlign w:val="center"/>
            <w:hideMark/>
          </w:tcPr>
          <w:p w14:paraId="1F57362C"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vMerge/>
            <w:shd w:val="clear" w:color="auto" w:fill="auto"/>
            <w:vAlign w:val="center"/>
            <w:hideMark/>
          </w:tcPr>
          <w:p w14:paraId="6FC5F7EB"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5245" w:type="dxa"/>
            <w:shd w:val="clear" w:color="auto" w:fill="auto"/>
            <w:tcMar>
              <w:top w:w="57" w:type="dxa"/>
              <w:left w:w="113" w:type="dxa"/>
              <w:bottom w:w="57" w:type="dxa"/>
              <w:right w:w="113" w:type="dxa"/>
            </w:tcMar>
            <w:vAlign w:val="center"/>
            <w:hideMark/>
          </w:tcPr>
          <w:p w14:paraId="18C4EC95" w14:textId="13B5D96D"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燃料原単位削減率（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shd w:val="clear" w:color="auto" w:fill="auto"/>
            <w:tcMar>
              <w:top w:w="57" w:type="dxa"/>
              <w:left w:w="113" w:type="dxa"/>
              <w:bottom w:w="57" w:type="dxa"/>
              <w:right w:w="113" w:type="dxa"/>
            </w:tcMar>
            <w:vAlign w:val="center"/>
            <w:hideMark/>
          </w:tcPr>
          <w:p w14:paraId="55B4CD7F"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shd w:val="clear" w:color="auto" w:fill="auto"/>
            <w:tcMar>
              <w:top w:w="57" w:type="dxa"/>
              <w:left w:w="113" w:type="dxa"/>
              <w:bottom w:w="57" w:type="dxa"/>
              <w:right w:w="113" w:type="dxa"/>
            </w:tcMar>
            <w:vAlign w:val="center"/>
            <w:hideMark/>
          </w:tcPr>
          <w:p w14:paraId="143C51EA"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691F2A23"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 10.6</w:t>
            </w:r>
          </w:p>
        </w:tc>
        <w:tc>
          <w:tcPr>
            <w:tcW w:w="1086" w:type="dxa"/>
            <w:shd w:val="clear" w:color="auto" w:fill="auto"/>
            <w:tcMar>
              <w:top w:w="57" w:type="dxa"/>
              <w:left w:w="113" w:type="dxa"/>
              <w:bottom w:w="57" w:type="dxa"/>
              <w:right w:w="113" w:type="dxa"/>
            </w:tcMar>
            <w:vAlign w:val="center"/>
            <w:hideMark/>
          </w:tcPr>
          <w:p w14:paraId="6BA08064" w14:textId="2A76FD54"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10</w:t>
            </w:r>
          </w:p>
        </w:tc>
      </w:tr>
      <w:tr w:rsidR="00053015" w:rsidRPr="00145AA7" w14:paraId="6574A4C2" w14:textId="77777777" w:rsidTr="00D94A0C">
        <w:trPr>
          <w:trHeight w:val="20"/>
        </w:trPr>
        <w:tc>
          <w:tcPr>
            <w:tcW w:w="2410" w:type="dxa"/>
            <w:vMerge/>
            <w:shd w:val="clear" w:color="auto" w:fill="auto"/>
            <w:vAlign w:val="center"/>
            <w:hideMark/>
          </w:tcPr>
          <w:p w14:paraId="186F5F3B"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vMerge/>
            <w:shd w:val="clear" w:color="auto" w:fill="auto"/>
            <w:vAlign w:val="center"/>
            <w:hideMark/>
          </w:tcPr>
          <w:p w14:paraId="03A506A5"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5245" w:type="dxa"/>
            <w:shd w:val="clear" w:color="auto" w:fill="auto"/>
            <w:tcMar>
              <w:top w:w="57" w:type="dxa"/>
              <w:left w:w="113" w:type="dxa"/>
              <w:bottom w:w="57" w:type="dxa"/>
              <w:right w:w="113" w:type="dxa"/>
            </w:tcMar>
            <w:vAlign w:val="center"/>
            <w:hideMark/>
          </w:tcPr>
          <w:p w14:paraId="6CFCA1DC" w14:textId="6489BAA9"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維持管理従事職員数削減率（</w:t>
            </w:r>
            <w:r w:rsidR="00AD4390" w:rsidRPr="00241174">
              <w:rPr>
                <w:rFonts w:cstheme="majorHAnsi"/>
                <w:color w:val="000000" w:themeColor="text1"/>
                <w:szCs w:val="20"/>
              </w:rPr>
              <w:t>2017</w:t>
            </w:r>
            <w:r w:rsidR="00AD4390" w:rsidRPr="00241174">
              <w:rPr>
                <w:rFonts w:cstheme="majorHAnsi"/>
                <w:color w:val="000000" w:themeColor="text1"/>
                <w:szCs w:val="20"/>
              </w:rPr>
              <w:t>年度</w:t>
            </w:r>
            <w:r w:rsidRPr="00241174">
              <w:rPr>
                <w:rFonts w:cstheme="majorHAnsi"/>
                <w:color w:val="000000" w:themeColor="text1"/>
                <w:szCs w:val="20"/>
              </w:rPr>
              <w:t>比）</w:t>
            </w:r>
          </w:p>
        </w:tc>
        <w:tc>
          <w:tcPr>
            <w:tcW w:w="709" w:type="dxa"/>
            <w:shd w:val="clear" w:color="auto" w:fill="auto"/>
            <w:tcMar>
              <w:top w:w="57" w:type="dxa"/>
              <w:left w:w="113" w:type="dxa"/>
              <w:bottom w:w="57" w:type="dxa"/>
              <w:right w:w="113" w:type="dxa"/>
            </w:tcMar>
            <w:vAlign w:val="center"/>
            <w:hideMark/>
          </w:tcPr>
          <w:p w14:paraId="32DA5E6C"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w:t>
            </w:r>
          </w:p>
        </w:tc>
        <w:tc>
          <w:tcPr>
            <w:tcW w:w="1134" w:type="dxa"/>
            <w:shd w:val="clear" w:color="auto" w:fill="auto"/>
            <w:tcMar>
              <w:top w:w="57" w:type="dxa"/>
              <w:left w:w="113" w:type="dxa"/>
              <w:bottom w:w="57" w:type="dxa"/>
              <w:right w:w="113" w:type="dxa"/>
            </w:tcMar>
            <w:vAlign w:val="center"/>
            <w:hideMark/>
          </w:tcPr>
          <w:p w14:paraId="7E65257B"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095BCE22"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kern w:val="24"/>
                <w:sz w:val="22"/>
                <w:szCs w:val="22"/>
              </w:rPr>
              <w:t>▲1.4</w:t>
            </w:r>
          </w:p>
        </w:tc>
        <w:tc>
          <w:tcPr>
            <w:tcW w:w="1086" w:type="dxa"/>
            <w:shd w:val="clear" w:color="auto" w:fill="auto"/>
            <w:tcMar>
              <w:top w:w="57" w:type="dxa"/>
              <w:left w:w="113" w:type="dxa"/>
              <w:bottom w:w="57" w:type="dxa"/>
              <w:right w:w="113" w:type="dxa"/>
            </w:tcMar>
            <w:vAlign w:val="center"/>
            <w:hideMark/>
          </w:tcPr>
          <w:p w14:paraId="21FF97F0" w14:textId="66215946"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r w:rsidR="00145AA7" w:rsidRPr="00D94A0C">
              <w:rPr>
                <w:rFonts w:cstheme="majorHAnsi"/>
                <w:color w:val="000000" w:themeColor="text1"/>
                <w:sz w:val="22"/>
                <w:szCs w:val="22"/>
              </w:rPr>
              <w:t xml:space="preserve"> 5</w:t>
            </w:r>
          </w:p>
        </w:tc>
      </w:tr>
      <w:tr w:rsidR="00053015" w:rsidRPr="00145AA7" w14:paraId="19CCCA71" w14:textId="77777777" w:rsidTr="00D94A0C">
        <w:trPr>
          <w:trHeight w:val="20"/>
        </w:trPr>
        <w:tc>
          <w:tcPr>
            <w:tcW w:w="2410" w:type="dxa"/>
            <w:vMerge/>
            <w:shd w:val="clear" w:color="auto" w:fill="auto"/>
            <w:vAlign w:val="center"/>
            <w:hideMark/>
          </w:tcPr>
          <w:p w14:paraId="46E186C2"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p>
        </w:tc>
        <w:tc>
          <w:tcPr>
            <w:tcW w:w="2268" w:type="dxa"/>
            <w:shd w:val="clear" w:color="auto" w:fill="auto"/>
            <w:tcMar>
              <w:top w:w="57" w:type="dxa"/>
              <w:left w:w="113" w:type="dxa"/>
              <w:bottom w:w="57" w:type="dxa"/>
              <w:right w:w="113" w:type="dxa"/>
            </w:tcMar>
            <w:vAlign w:val="center"/>
            <w:hideMark/>
          </w:tcPr>
          <w:p w14:paraId="54FBA9FA" w14:textId="77777777" w:rsidR="00053015" w:rsidRPr="00145AA7" w:rsidRDefault="00053015" w:rsidP="00E6028A">
            <w:pPr>
              <w:autoSpaceDE w:val="0"/>
              <w:autoSpaceDN w:val="0"/>
              <w:snapToGrid w:val="0"/>
              <w:jc w:val="both"/>
              <w:rPr>
                <w:rFonts w:ascii="BIZ UDPゴシック" w:hAnsi="BIZ UDPゴシック"/>
                <w:color w:val="000000" w:themeColor="text1"/>
                <w:szCs w:val="20"/>
              </w:rPr>
            </w:pPr>
            <w:r w:rsidRPr="00145AA7">
              <w:rPr>
                <w:rFonts w:ascii="BIZ UDPゴシック" w:hAnsi="BIZ UDPゴシック" w:hint="eastAsia"/>
                <w:color w:val="000000" w:themeColor="text1"/>
                <w:szCs w:val="20"/>
              </w:rPr>
              <w:t>自主財源の確保</w:t>
            </w:r>
          </w:p>
        </w:tc>
        <w:tc>
          <w:tcPr>
            <w:tcW w:w="5245" w:type="dxa"/>
            <w:shd w:val="clear" w:color="auto" w:fill="auto"/>
            <w:tcMar>
              <w:top w:w="57" w:type="dxa"/>
              <w:left w:w="113" w:type="dxa"/>
              <w:bottom w:w="57" w:type="dxa"/>
              <w:right w:w="113" w:type="dxa"/>
            </w:tcMar>
            <w:vAlign w:val="center"/>
            <w:hideMark/>
          </w:tcPr>
          <w:p w14:paraId="55B4AC11" w14:textId="75266B0C" w:rsidR="00053015" w:rsidRPr="00241174" w:rsidRDefault="00053015" w:rsidP="00E6028A">
            <w:pPr>
              <w:autoSpaceDE w:val="0"/>
              <w:autoSpaceDN w:val="0"/>
              <w:snapToGrid w:val="0"/>
              <w:jc w:val="both"/>
              <w:rPr>
                <w:rFonts w:cstheme="majorHAnsi"/>
                <w:color w:val="000000" w:themeColor="text1"/>
                <w:szCs w:val="20"/>
              </w:rPr>
            </w:pPr>
            <w:r w:rsidRPr="00241174">
              <w:rPr>
                <w:rFonts w:cstheme="majorHAnsi"/>
                <w:color w:val="000000" w:themeColor="text1"/>
                <w:szCs w:val="20"/>
              </w:rPr>
              <w:t>自主財源累計額（</w:t>
            </w:r>
            <w:r w:rsidR="00AD4390" w:rsidRPr="00241174">
              <w:rPr>
                <w:rFonts w:cstheme="majorHAnsi"/>
                <w:color w:val="000000" w:themeColor="text1"/>
                <w:szCs w:val="20"/>
              </w:rPr>
              <w:t>2018</w:t>
            </w:r>
            <w:r w:rsidR="00AD4390" w:rsidRPr="00241174">
              <w:rPr>
                <w:rFonts w:cstheme="majorHAnsi"/>
                <w:color w:val="000000" w:themeColor="text1"/>
                <w:szCs w:val="20"/>
              </w:rPr>
              <w:t>年度</w:t>
            </w:r>
            <w:r w:rsidRPr="00241174">
              <w:rPr>
                <w:rFonts w:cstheme="majorHAnsi"/>
                <w:color w:val="000000" w:themeColor="text1"/>
                <w:szCs w:val="20"/>
              </w:rPr>
              <w:t>～）</w:t>
            </w:r>
          </w:p>
        </w:tc>
        <w:tc>
          <w:tcPr>
            <w:tcW w:w="709" w:type="dxa"/>
            <w:shd w:val="clear" w:color="auto" w:fill="auto"/>
            <w:tcMar>
              <w:top w:w="57" w:type="dxa"/>
              <w:left w:w="113" w:type="dxa"/>
              <w:bottom w:w="57" w:type="dxa"/>
              <w:right w:w="113" w:type="dxa"/>
            </w:tcMar>
            <w:vAlign w:val="center"/>
            <w:hideMark/>
          </w:tcPr>
          <w:p w14:paraId="0F39F6A0" w14:textId="77777777" w:rsidR="00053015" w:rsidRPr="00D94A0C" w:rsidRDefault="00053015" w:rsidP="00E6028A">
            <w:pPr>
              <w:autoSpaceDE w:val="0"/>
              <w:autoSpaceDN w:val="0"/>
              <w:snapToGrid w:val="0"/>
              <w:jc w:val="center"/>
              <w:rPr>
                <w:rFonts w:cstheme="majorHAnsi"/>
                <w:color w:val="000000" w:themeColor="text1"/>
                <w:szCs w:val="20"/>
              </w:rPr>
            </w:pPr>
            <w:r w:rsidRPr="00D94A0C">
              <w:rPr>
                <w:rFonts w:cstheme="majorHAnsi"/>
                <w:color w:val="000000" w:themeColor="text1"/>
                <w:szCs w:val="20"/>
              </w:rPr>
              <w:t>億円</w:t>
            </w:r>
          </w:p>
        </w:tc>
        <w:tc>
          <w:tcPr>
            <w:tcW w:w="1134" w:type="dxa"/>
            <w:shd w:val="clear" w:color="auto" w:fill="auto"/>
            <w:tcMar>
              <w:top w:w="57" w:type="dxa"/>
              <w:left w:w="113" w:type="dxa"/>
              <w:bottom w:w="57" w:type="dxa"/>
              <w:right w:w="113" w:type="dxa"/>
            </w:tcMar>
            <w:vAlign w:val="center"/>
            <w:hideMark/>
          </w:tcPr>
          <w:p w14:paraId="3DB70190"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w:t>
            </w:r>
          </w:p>
        </w:tc>
        <w:tc>
          <w:tcPr>
            <w:tcW w:w="1134" w:type="dxa"/>
            <w:shd w:val="clear" w:color="auto" w:fill="auto"/>
            <w:tcMar>
              <w:top w:w="57" w:type="dxa"/>
              <w:left w:w="113" w:type="dxa"/>
              <w:bottom w:w="57" w:type="dxa"/>
              <w:right w:w="113" w:type="dxa"/>
            </w:tcMar>
            <w:vAlign w:val="center"/>
            <w:hideMark/>
          </w:tcPr>
          <w:p w14:paraId="30C3B5F3"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23</w:t>
            </w:r>
          </w:p>
        </w:tc>
        <w:tc>
          <w:tcPr>
            <w:tcW w:w="1086" w:type="dxa"/>
            <w:shd w:val="clear" w:color="auto" w:fill="auto"/>
            <w:tcMar>
              <w:top w:w="57" w:type="dxa"/>
              <w:left w:w="113" w:type="dxa"/>
              <w:bottom w:w="57" w:type="dxa"/>
              <w:right w:w="113" w:type="dxa"/>
            </w:tcMar>
            <w:vAlign w:val="center"/>
            <w:hideMark/>
          </w:tcPr>
          <w:p w14:paraId="5F27ED70" w14:textId="77777777" w:rsidR="00053015" w:rsidRPr="00D94A0C" w:rsidRDefault="00053015" w:rsidP="00E6028A">
            <w:pPr>
              <w:autoSpaceDE w:val="0"/>
              <w:autoSpaceDN w:val="0"/>
              <w:snapToGrid w:val="0"/>
              <w:jc w:val="right"/>
              <w:rPr>
                <w:rFonts w:cstheme="majorHAnsi"/>
                <w:color w:val="000000" w:themeColor="text1"/>
                <w:sz w:val="22"/>
                <w:szCs w:val="22"/>
              </w:rPr>
            </w:pPr>
            <w:r w:rsidRPr="00D94A0C">
              <w:rPr>
                <w:rFonts w:cstheme="majorHAnsi"/>
                <w:color w:val="000000" w:themeColor="text1"/>
                <w:sz w:val="22"/>
                <w:szCs w:val="22"/>
              </w:rPr>
              <w:t>50</w:t>
            </w:r>
          </w:p>
        </w:tc>
      </w:tr>
    </w:tbl>
    <w:p w14:paraId="037BC51E" w14:textId="77777777" w:rsidR="00053015" w:rsidRDefault="00053015" w:rsidP="00053015">
      <w:pPr>
        <w:autoSpaceDE w:val="0"/>
        <w:autoSpaceDN w:val="0"/>
        <w:jc w:val="both"/>
        <w:rPr>
          <w:rFonts w:ascii="游ゴシック" w:eastAsia="游ゴシック" w:hAnsi="游ゴシック" w:cstheme="majorHAnsi"/>
        </w:rPr>
      </w:pPr>
    </w:p>
    <w:p w14:paraId="6F87A023" w14:textId="77777777" w:rsidR="00053015" w:rsidRDefault="00053015" w:rsidP="000F02C2">
      <w:pPr>
        <w:autoSpaceDE w:val="0"/>
        <w:autoSpaceDN w:val="0"/>
        <w:jc w:val="both"/>
        <w:rPr>
          <w:rFonts w:cstheme="majorHAnsi"/>
          <w:color w:val="000000" w:themeColor="text1"/>
          <w:bdr w:val="single" w:sz="4" w:space="0" w:color="auto"/>
        </w:rPr>
      </w:pPr>
    </w:p>
    <w:p w14:paraId="62E48354" w14:textId="77777777" w:rsidR="00053015" w:rsidRDefault="00053015" w:rsidP="000F02C2">
      <w:pPr>
        <w:autoSpaceDE w:val="0"/>
        <w:autoSpaceDN w:val="0"/>
        <w:jc w:val="both"/>
        <w:rPr>
          <w:rFonts w:cstheme="majorHAnsi"/>
          <w:color w:val="000000" w:themeColor="text1"/>
          <w:bdr w:val="single" w:sz="4" w:space="0" w:color="auto"/>
        </w:rPr>
      </w:pPr>
    </w:p>
    <w:p w14:paraId="741EA405" w14:textId="42D52468" w:rsidR="003D19E5" w:rsidRPr="006171E9" w:rsidRDefault="00053015" w:rsidP="00053015">
      <w:pPr>
        <w:tabs>
          <w:tab w:val="left" w:pos="8876"/>
        </w:tabs>
        <w:autoSpaceDE w:val="0"/>
        <w:autoSpaceDN w:val="0"/>
        <w:jc w:val="both"/>
        <w:sectPr w:rsidR="003D19E5" w:rsidRPr="006171E9" w:rsidSect="00053015">
          <w:endnotePr>
            <w:numFmt w:val="decimal"/>
          </w:endnotePr>
          <w:pgSz w:w="16838" w:h="11906" w:orient="landscape"/>
          <w:pgMar w:top="1080" w:right="1440" w:bottom="1080" w:left="1440" w:header="851" w:footer="850" w:gutter="0"/>
          <w:pgNumType w:fmt="numberInDash"/>
          <w:cols w:space="425"/>
          <w:titlePg/>
          <w:docGrid w:type="lines" w:linePitch="360"/>
        </w:sectPr>
      </w:pPr>
      <w:r>
        <w:tab/>
      </w:r>
      <w:r>
        <w:tab/>
      </w:r>
    </w:p>
    <w:p w14:paraId="67B4CA9C" w14:textId="25255F65" w:rsidR="00CF1BA7" w:rsidRPr="00BB4629" w:rsidRDefault="00B4418A" w:rsidP="00B144C8">
      <w:pPr>
        <w:pStyle w:val="1"/>
      </w:pPr>
      <w:bookmarkStart w:id="119" w:name="_Toc96815602"/>
      <w:bookmarkStart w:id="120" w:name="_Toc141201743"/>
      <w:bookmarkStart w:id="121" w:name="_Toc148033452"/>
      <w:bookmarkStart w:id="122" w:name="_Toc148535960"/>
      <w:r w:rsidRPr="00BB4629">
        <w:lastRenderedPageBreak/>
        <w:t>第</w:t>
      </w:r>
      <w:r w:rsidR="009504FC">
        <w:rPr>
          <w:rFonts w:asciiTheme="majorHAnsi" w:hAnsiTheme="majorHAnsi"/>
          <w:sz w:val="72"/>
          <w:szCs w:val="72"/>
        </w:rPr>
        <w:t>6</w:t>
      </w:r>
      <w:r w:rsidRPr="00BB4629">
        <w:t xml:space="preserve">章　</w:t>
      </w:r>
      <w:r w:rsidRPr="00BB4629">
        <w:rPr>
          <w:rFonts w:hint="eastAsia"/>
        </w:rPr>
        <w:t xml:space="preserve">　投資・</w:t>
      </w:r>
      <w:r w:rsidR="00CF1BA7" w:rsidRPr="00BB4629">
        <w:rPr>
          <w:rFonts w:hint="eastAsia"/>
        </w:rPr>
        <w:t>財政計画</w:t>
      </w:r>
      <w:bookmarkEnd w:id="119"/>
      <w:bookmarkEnd w:id="120"/>
      <w:bookmarkEnd w:id="121"/>
      <w:bookmarkEnd w:id="122"/>
    </w:p>
    <w:p w14:paraId="1DCDAE7F" w14:textId="06D5F93A" w:rsidR="005F446D" w:rsidRPr="001A7A5C" w:rsidRDefault="006F482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経営目標を達成するために</w:t>
      </w:r>
      <w:r w:rsidR="00D075AC" w:rsidRPr="001A7A5C">
        <w:rPr>
          <w:rFonts w:ascii="游ゴシック" w:eastAsia="游ゴシック" w:hAnsi="游ゴシック" w:hint="eastAsia"/>
        </w:rPr>
        <w:t>必要な投資</w:t>
      </w:r>
      <w:r w:rsidR="00D81C54">
        <w:rPr>
          <w:rFonts w:ascii="游ゴシック" w:eastAsia="游ゴシック" w:hAnsi="游ゴシック" w:hint="eastAsia"/>
        </w:rPr>
        <w:t>額</w:t>
      </w:r>
      <w:r w:rsidR="00D075AC" w:rsidRPr="001A7A5C">
        <w:rPr>
          <w:rFonts w:ascii="游ゴシック" w:eastAsia="游ゴシック" w:hAnsi="游ゴシック" w:hint="eastAsia"/>
        </w:rPr>
        <w:t>と</w:t>
      </w:r>
      <w:r w:rsidR="00D9671A">
        <w:rPr>
          <w:rFonts w:ascii="游ゴシック" w:eastAsia="游ゴシック" w:hAnsi="游ゴシック" w:hint="eastAsia"/>
        </w:rPr>
        <w:t>その財源についての見通し</w:t>
      </w:r>
      <w:r w:rsidR="00D075AC" w:rsidRPr="001A7A5C">
        <w:rPr>
          <w:rFonts w:ascii="游ゴシック" w:eastAsia="游ゴシック" w:hAnsi="游ゴシック" w:hint="eastAsia"/>
        </w:rPr>
        <w:t>を投資</w:t>
      </w:r>
      <w:r w:rsidR="00933EC5" w:rsidRPr="001A7A5C">
        <w:rPr>
          <w:rFonts w:ascii="游ゴシック" w:eastAsia="游ゴシック" w:hAnsi="游ゴシック" w:hint="eastAsia"/>
        </w:rPr>
        <w:t>・</w:t>
      </w:r>
      <w:r w:rsidR="00D075AC" w:rsidRPr="001A7A5C">
        <w:rPr>
          <w:rFonts w:ascii="游ゴシック" w:eastAsia="游ゴシック" w:hAnsi="游ゴシック" w:hint="eastAsia"/>
        </w:rPr>
        <w:t>財政計画</w:t>
      </w:r>
      <w:r w:rsidR="00D9671A">
        <w:rPr>
          <w:rFonts w:ascii="游ゴシック" w:eastAsia="游ゴシック" w:hAnsi="游ゴシック" w:hint="eastAsia"/>
        </w:rPr>
        <w:t>にまとめています</w:t>
      </w:r>
      <w:r w:rsidR="00D075AC" w:rsidRPr="001A7A5C">
        <w:rPr>
          <w:rFonts w:ascii="游ゴシック" w:eastAsia="游ゴシック" w:hAnsi="游ゴシック" w:hint="eastAsia"/>
        </w:rPr>
        <w:t>。</w:t>
      </w:r>
      <w:r w:rsidR="00D9671A">
        <w:rPr>
          <w:rFonts w:ascii="游ゴシック" w:eastAsia="游ゴシック" w:hAnsi="游ゴシック" w:hint="eastAsia"/>
        </w:rPr>
        <w:t>投資・財政計画は、2</w:t>
      </w:r>
      <w:r w:rsidR="00D9671A">
        <w:rPr>
          <w:rFonts w:ascii="游ゴシック" w:eastAsia="游ゴシック" w:hAnsi="游ゴシック"/>
        </w:rPr>
        <w:t>023</w:t>
      </w:r>
      <w:r w:rsidR="00E359DB">
        <w:rPr>
          <w:rFonts w:ascii="游ゴシック" w:eastAsia="游ゴシック" w:hAnsi="游ゴシック" w:hint="eastAsia"/>
        </w:rPr>
        <w:t>（令和５）</w:t>
      </w:r>
      <w:r w:rsidR="00D9671A">
        <w:rPr>
          <w:rFonts w:ascii="游ゴシック" w:eastAsia="游ゴシック" w:hAnsi="游ゴシック" w:hint="eastAsia"/>
        </w:rPr>
        <w:t>年度から2</w:t>
      </w:r>
      <w:r w:rsidR="00D9671A">
        <w:rPr>
          <w:rFonts w:ascii="游ゴシック" w:eastAsia="游ゴシック" w:hAnsi="游ゴシック"/>
        </w:rPr>
        <w:t>0</w:t>
      </w:r>
      <w:r w:rsidR="00D9671A">
        <w:rPr>
          <w:rFonts w:ascii="游ゴシック" w:eastAsia="游ゴシック" w:hAnsi="游ゴシック" w:hint="eastAsia"/>
        </w:rPr>
        <w:t>3</w:t>
      </w:r>
      <w:r w:rsidR="00D9671A">
        <w:rPr>
          <w:rFonts w:ascii="游ゴシック" w:eastAsia="游ゴシック" w:hAnsi="游ゴシック"/>
        </w:rPr>
        <w:t>2</w:t>
      </w:r>
      <w:r w:rsidR="00E359DB">
        <w:rPr>
          <w:rFonts w:ascii="游ゴシック" w:eastAsia="游ゴシック" w:hAnsi="游ゴシック" w:hint="eastAsia"/>
        </w:rPr>
        <w:t>（令和1</w:t>
      </w:r>
      <w:r w:rsidR="00E359DB">
        <w:rPr>
          <w:rFonts w:ascii="游ゴシック" w:eastAsia="游ゴシック" w:hAnsi="游ゴシック"/>
        </w:rPr>
        <w:t>4</w:t>
      </w:r>
      <w:r w:rsidR="00E359DB">
        <w:rPr>
          <w:rFonts w:ascii="游ゴシック" w:eastAsia="游ゴシック" w:hAnsi="游ゴシック" w:hint="eastAsia"/>
        </w:rPr>
        <w:t>）</w:t>
      </w:r>
      <w:r w:rsidR="00D9671A">
        <w:rPr>
          <w:rFonts w:ascii="游ゴシック" w:eastAsia="游ゴシック" w:hAnsi="游ゴシック" w:hint="eastAsia"/>
        </w:rPr>
        <w:t>年度までの1</w:t>
      </w:r>
      <w:r w:rsidR="00D9671A">
        <w:rPr>
          <w:rFonts w:ascii="游ゴシック" w:eastAsia="游ゴシック" w:hAnsi="游ゴシック"/>
        </w:rPr>
        <w:t>0</w:t>
      </w:r>
      <w:r w:rsidR="00D9671A">
        <w:rPr>
          <w:rFonts w:ascii="游ゴシック" w:eastAsia="游ゴシック" w:hAnsi="游ゴシック" w:hint="eastAsia"/>
        </w:rPr>
        <w:t>年間分を記載しています（2</w:t>
      </w:r>
      <w:r w:rsidR="00D9671A">
        <w:rPr>
          <w:rFonts w:ascii="游ゴシック" w:eastAsia="游ゴシック" w:hAnsi="游ゴシック"/>
        </w:rPr>
        <w:t>028</w:t>
      </w:r>
      <w:r w:rsidR="00E359DB">
        <w:rPr>
          <w:rFonts w:ascii="游ゴシック" w:eastAsia="游ゴシック" w:hAnsi="游ゴシック" w:hint="eastAsia"/>
        </w:rPr>
        <w:t>（令和1</w:t>
      </w:r>
      <w:r w:rsidR="00E359DB">
        <w:rPr>
          <w:rFonts w:ascii="游ゴシック" w:eastAsia="游ゴシック" w:hAnsi="游ゴシック"/>
        </w:rPr>
        <w:t>0</w:t>
      </w:r>
      <w:r w:rsidR="00E359DB">
        <w:rPr>
          <w:rFonts w:ascii="游ゴシック" w:eastAsia="游ゴシック" w:hAnsi="游ゴシック" w:hint="eastAsia"/>
        </w:rPr>
        <w:t>）</w:t>
      </w:r>
      <w:r w:rsidR="00D9671A">
        <w:rPr>
          <w:rFonts w:ascii="游ゴシック" w:eastAsia="游ゴシック" w:hAnsi="游ゴシック" w:hint="eastAsia"/>
        </w:rPr>
        <w:t>年度から2</w:t>
      </w:r>
      <w:r w:rsidR="00D9671A">
        <w:rPr>
          <w:rFonts w:ascii="游ゴシック" w:eastAsia="游ゴシック" w:hAnsi="游ゴシック"/>
        </w:rPr>
        <w:t>032</w:t>
      </w:r>
      <w:r w:rsidR="00E359DB">
        <w:rPr>
          <w:rFonts w:ascii="游ゴシック" w:eastAsia="游ゴシック" w:hAnsi="游ゴシック" w:hint="eastAsia"/>
        </w:rPr>
        <w:t>（令和1</w:t>
      </w:r>
      <w:r w:rsidR="00E359DB">
        <w:rPr>
          <w:rFonts w:ascii="游ゴシック" w:eastAsia="游ゴシック" w:hAnsi="游ゴシック"/>
        </w:rPr>
        <w:t>4</w:t>
      </w:r>
      <w:r w:rsidR="00E359DB">
        <w:rPr>
          <w:rFonts w:ascii="游ゴシック" w:eastAsia="游ゴシック" w:hAnsi="游ゴシック" w:hint="eastAsia"/>
        </w:rPr>
        <w:t>）</w:t>
      </w:r>
      <w:r w:rsidR="00D9671A">
        <w:rPr>
          <w:rFonts w:ascii="游ゴシック" w:eastAsia="游ゴシック" w:hAnsi="游ゴシック" w:hint="eastAsia"/>
        </w:rPr>
        <w:t>年度までは５年間の平均値）。</w:t>
      </w:r>
    </w:p>
    <w:p w14:paraId="76AC0038" w14:textId="5FABDC58" w:rsidR="005F446D" w:rsidRPr="00BB4629" w:rsidRDefault="00B0259D" w:rsidP="00C54079">
      <w:pPr>
        <w:autoSpaceDE w:val="0"/>
        <w:autoSpaceDN w:val="0"/>
        <w:ind w:firstLine="200"/>
        <w:jc w:val="both"/>
      </w:pPr>
      <w:r>
        <w:rPr>
          <w:rFonts w:ascii="BIZ UDPゴシック" w:hAnsi="BIZ UDPゴシック" w:cs="Meiryo UI"/>
          <w:noProof/>
          <w:color w:val="000000" w:themeColor="text1"/>
        </w:rPr>
        <mc:AlternateContent>
          <mc:Choice Requires="wps">
            <w:drawing>
              <wp:anchor distT="0" distB="0" distL="114300" distR="114300" simplePos="0" relativeHeight="251709952" behindDoc="0" locked="0" layoutInCell="1" allowOverlap="1" wp14:anchorId="5F30FF3F" wp14:editId="64239D23">
                <wp:simplePos x="0" y="0"/>
                <wp:positionH relativeFrom="column">
                  <wp:posOffset>-90377</wp:posOffset>
                </wp:positionH>
                <wp:positionV relativeFrom="paragraph">
                  <wp:posOffset>15949</wp:posOffset>
                </wp:positionV>
                <wp:extent cx="6283842" cy="273133"/>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6283842" cy="273133"/>
                        </a:xfrm>
                        <a:prstGeom prst="rect">
                          <a:avLst/>
                        </a:prstGeom>
                        <a:noFill/>
                        <a:ln w="6350">
                          <a:noFill/>
                        </a:ln>
                      </wps:spPr>
                      <wps:txbx>
                        <w:txbxContent>
                          <w:p w14:paraId="437D7680" w14:textId="0643828A" w:rsidR="00B0259D" w:rsidRPr="00744367" w:rsidRDefault="00B0259D" w:rsidP="00B0259D">
                            <w:pPr>
                              <w:snapToGrid w:val="0"/>
                              <w:jc w:val="both"/>
                              <w:rPr>
                                <w:color w:val="000000" w:themeColor="text1"/>
                                <w:sz w:val="18"/>
                                <w:szCs w:val="20"/>
                              </w:rPr>
                            </w:pPr>
                            <w:r w:rsidRPr="00744367">
                              <w:rPr>
                                <w:rFonts w:hint="eastAsia"/>
                                <w:color w:val="000000" w:themeColor="text1"/>
                                <w:sz w:val="18"/>
                                <w:szCs w:val="20"/>
                              </w:rPr>
                              <w:t>▶</w:t>
                            </w:r>
                            <w:r w:rsidRPr="00744367">
                              <w:rPr>
                                <w:rFonts w:hint="eastAsia"/>
                                <w:color w:val="000000" w:themeColor="text1"/>
                                <w:sz w:val="18"/>
                                <w:szCs w:val="20"/>
                              </w:rPr>
                              <w:t xml:space="preserve"> </w:t>
                            </w:r>
                            <w:r w:rsidRPr="00744367">
                              <w:rPr>
                                <w:rFonts w:hint="eastAsia"/>
                                <w:color w:val="000000" w:themeColor="text1"/>
                                <w:sz w:val="18"/>
                                <w:szCs w:val="20"/>
                              </w:rPr>
                              <w:t>投資・財政計画における建設改良費・維持管理費の詳細（処理区別・財源別）は、参考資料編に掲載しています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0FF3F" id="テキスト ボックス 152" o:spid="_x0000_s1234" type="#_x0000_t202" style="position:absolute;left:0;text-align:left;margin-left:-7.1pt;margin-top:1.25pt;width:494.8pt;height:21.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" filled="f" stroked="f" strokeweight=".5pt">
                <v:textbox>
                  <w:txbxContent>
                    <w:p w14:paraId="437D7680" w14:textId="0643828A" w:rsidR="00B0259D" w:rsidRPr="00744367" w:rsidRDefault="00B0259D" w:rsidP="00B0259D">
                      <w:pPr>
                        <w:snapToGrid w:val="0"/>
                        <w:jc w:val="both"/>
                        <w:rPr>
                          <w:color w:val="000000" w:themeColor="text1"/>
                          <w:sz w:val="18"/>
                          <w:szCs w:val="20"/>
                        </w:rPr>
                      </w:pPr>
                      <w:r w:rsidRPr="00744367">
                        <w:rPr>
                          <w:rFonts w:hint="eastAsia"/>
                          <w:color w:val="000000" w:themeColor="text1"/>
                          <w:sz w:val="18"/>
                          <w:szCs w:val="20"/>
                        </w:rPr>
                        <w:t>▶</w:t>
                      </w:r>
                      <w:r w:rsidRPr="00744367">
                        <w:rPr>
                          <w:rFonts w:hint="eastAsia"/>
                          <w:color w:val="000000" w:themeColor="text1"/>
                          <w:sz w:val="18"/>
                          <w:szCs w:val="20"/>
                        </w:rPr>
                        <w:t xml:space="preserve"> </w:t>
                      </w:r>
                      <w:r w:rsidRPr="00744367">
                        <w:rPr>
                          <w:rFonts w:hint="eastAsia"/>
                          <w:color w:val="000000" w:themeColor="text1"/>
                          <w:sz w:val="18"/>
                          <w:szCs w:val="20"/>
                        </w:rPr>
                        <w:t>投資・財政計画における建設改良費・維持管理費の詳細（処理区別・財源別）は、参考資料編に掲載しています</w:t>
                      </w:r>
                    </w:p>
                  </w:txbxContent>
                </v:textbox>
              </v:shape>
            </w:pict>
          </mc:Fallback>
        </mc:AlternateContent>
      </w:r>
    </w:p>
    <w:p w14:paraId="3F916C7D" w14:textId="0CA4F74C" w:rsidR="0086230C" w:rsidRDefault="006D547A" w:rsidP="00C207AB">
      <w:pPr>
        <w:pStyle w:val="2"/>
        <w:numPr>
          <w:ilvl w:val="0"/>
          <w:numId w:val="4"/>
        </w:numPr>
      </w:pPr>
      <w:bookmarkStart w:id="123" w:name="_Toc141201744"/>
      <w:bookmarkStart w:id="124" w:name="_Toc148033453"/>
      <w:bookmarkStart w:id="125" w:name="_Toc148535961"/>
      <w:r>
        <w:rPr>
          <w:rFonts w:hint="eastAsia"/>
        </w:rPr>
        <w:t>収益的収支</w:t>
      </w:r>
      <w:bookmarkEnd w:id="123"/>
      <w:bookmarkEnd w:id="124"/>
      <w:bookmarkEnd w:id="125"/>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507278" w14:paraId="4F0E05F8" w14:textId="77777777" w:rsidTr="00CA3F95">
        <w:trPr>
          <w:trHeight w:val="567"/>
        </w:trPr>
        <w:tc>
          <w:tcPr>
            <w:tcW w:w="236" w:type="dxa"/>
            <w:shd w:val="clear" w:color="auto" w:fill="1F497D" w:themeFill="text2"/>
            <w:vAlign w:val="center"/>
          </w:tcPr>
          <w:p w14:paraId="4336F8F9" w14:textId="77777777" w:rsidR="00507278" w:rsidRPr="00B02AD6" w:rsidRDefault="00507278" w:rsidP="00CA3F95">
            <w:pPr>
              <w:jc w:val="both"/>
              <w:rPr>
                <w:sz w:val="24"/>
              </w:rPr>
            </w:pPr>
          </w:p>
        </w:tc>
        <w:tc>
          <w:tcPr>
            <w:tcW w:w="9531" w:type="dxa"/>
            <w:vAlign w:val="center"/>
          </w:tcPr>
          <w:p w14:paraId="2EFA2FF1" w14:textId="4863A2F4" w:rsidR="00507278" w:rsidRPr="00B02AD6" w:rsidRDefault="00507278" w:rsidP="00CA3F95">
            <w:pPr>
              <w:jc w:val="both"/>
              <w:rPr>
                <w:sz w:val="24"/>
              </w:rPr>
            </w:pPr>
            <w:r>
              <w:rPr>
                <w:rFonts w:hint="eastAsia"/>
                <w:sz w:val="24"/>
              </w:rPr>
              <w:t>収益的収支</w:t>
            </w:r>
            <w:r w:rsidR="00D81C54">
              <w:rPr>
                <w:rFonts w:hint="eastAsia"/>
                <w:sz w:val="24"/>
              </w:rPr>
              <w:t>の</w:t>
            </w:r>
            <w:r>
              <w:rPr>
                <w:rFonts w:hint="eastAsia"/>
                <w:sz w:val="24"/>
              </w:rPr>
              <w:t>見通し</w:t>
            </w:r>
          </w:p>
        </w:tc>
      </w:tr>
    </w:tbl>
    <w:p w14:paraId="7FB03936" w14:textId="46F322F4" w:rsidR="00241174" w:rsidRDefault="00241174" w:rsidP="00241174">
      <w:pPr>
        <w:autoSpaceDE w:val="0"/>
        <w:autoSpaceDN w:val="0"/>
        <w:rPr>
          <w:noProof/>
        </w:rPr>
      </w:pPr>
      <w:r>
        <w:rPr>
          <w:noProof/>
        </w:rPr>
        <w:drawing>
          <wp:anchor distT="0" distB="0" distL="114300" distR="114300" simplePos="0" relativeHeight="251742720" behindDoc="0" locked="0" layoutInCell="1" allowOverlap="1" wp14:anchorId="780DC959" wp14:editId="26EE3FB5">
            <wp:simplePos x="0" y="0"/>
            <wp:positionH relativeFrom="column">
              <wp:posOffset>-98425</wp:posOffset>
            </wp:positionH>
            <wp:positionV relativeFrom="paragraph">
              <wp:posOffset>102235</wp:posOffset>
            </wp:positionV>
            <wp:extent cx="6400165" cy="4533265"/>
            <wp:effectExtent l="0" t="0" r="0" b="635"/>
            <wp:wrapNone/>
            <wp:docPr id="60" name="図 60" descr="収益的収支の見通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収益的収支の見通し"/>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165" cy="453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DC842B" w14:textId="69935616" w:rsidR="00241174" w:rsidRDefault="00241174" w:rsidP="00241174">
      <w:pPr>
        <w:autoSpaceDE w:val="0"/>
        <w:autoSpaceDN w:val="0"/>
        <w:rPr>
          <w:noProof/>
        </w:rPr>
      </w:pPr>
    </w:p>
    <w:p w14:paraId="52A2B7C0" w14:textId="63A30994" w:rsidR="00241174" w:rsidRDefault="00241174" w:rsidP="00241174">
      <w:pPr>
        <w:autoSpaceDE w:val="0"/>
        <w:autoSpaceDN w:val="0"/>
        <w:rPr>
          <w:noProof/>
        </w:rPr>
      </w:pPr>
    </w:p>
    <w:p w14:paraId="00B36FFA" w14:textId="7EDB6AEF" w:rsidR="00241174" w:rsidRDefault="00241174" w:rsidP="00241174">
      <w:pPr>
        <w:autoSpaceDE w:val="0"/>
        <w:autoSpaceDN w:val="0"/>
        <w:rPr>
          <w:noProof/>
        </w:rPr>
      </w:pPr>
    </w:p>
    <w:p w14:paraId="42A25DF8" w14:textId="69FBBDF2" w:rsidR="00241174" w:rsidRDefault="00241174" w:rsidP="00241174">
      <w:pPr>
        <w:autoSpaceDE w:val="0"/>
        <w:autoSpaceDN w:val="0"/>
        <w:rPr>
          <w:noProof/>
        </w:rPr>
      </w:pPr>
    </w:p>
    <w:p w14:paraId="79B2D85C" w14:textId="5D232D64" w:rsidR="00241174" w:rsidRDefault="00241174" w:rsidP="00241174">
      <w:pPr>
        <w:autoSpaceDE w:val="0"/>
        <w:autoSpaceDN w:val="0"/>
        <w:rPr>
          <w:noProof/>
        </w:rPr>
      </w:pPr>
    </w:p>
    <w:p w14:paraId="29914BCB" w14:textId="461564E4" w:rsidR="00241174" w:rsidRDefault="00241174" w:rsidP="00241174">
      <w:pPr>
        <w:autoSpaceDE w:val="0"/>
        <w:autoSpaceDN w:val="0"/>
        <w:rPr>
          <w:noProof/>
        </w:rPr>
      </w:pPr>
    </w:p>
    <w:p w14:paraId="3DCC56DF" w14:textId="632D6CE5" w:rsidR="00241174" w:rsidRDefault="00241174" w:rsidP="00241174">
      <w:pPr>
        <w:autoSpaceDE w:val="0"/>
        <w:autoSpaceDN w:val="0"/>
        <w:rPr>
          <w:noProof/>
        </w:rPr>
      </w:pPr>
    </w:p>
    <w:p w14:paraId="60B77CC2" w14:textId="7A3A0A12" w:rsidR="00241174" w:rsidRDefault="00241174" w:rsidP="00241174">
      <w:pPr>
        <w:autoSpaceDE w:val="0"/>
        <w:autoSpaceDN w:val="0"/>
        <w:rPr>
          <w:noProof/>
        </w:rPr>
      </w:pPr>
    </w:p>
    <w:p w14:paraId="1FA14E73" w14:textId="0A4B59A3" w:rsidR="00241174" w:rsidRDefault="00241174" w:rsidP="00241174">
      <w:pPr>
        <w:autoSpaceDE w:val="0"/>
        <w:autoSpaceDN w:val="0"/>
        <w:rPr>
          <w:noProof/>
        </w:rPr>
      </w:pPr>
    </w:p>
    <w:p w14:paraId="07BA7D1D" w14:textId="77777777" w:rsidR="00241174" w:rsidRDefault="00241174" w:rsidP="00241174">
      <w:pPr>
        <w:autoSpaceDE w:val="0"/>
        <w:autoSpaceDN w:val="0"/>
        <w:rPr>
          <w:noProof/>
        </w:rPr>
      </w:pPr>
    </w:p>
    <w:p w14:paraId="261BD2AD" w14:textId="77777777" w:rsidR="00241174" w:rsidRDefault="00241174" w:rsidP="00241174">
      <w:pPr>
        <w:autoSpaceDE w:val="0"/>
        <w:autoSpaceDN w:val="0"/>
        <w:rPr>
          <w:noProof/>
        </w:rPr>
      </w:pPr>
    </w:p>
    <w:p w14:paraId="5B6F3989" w14:textId="6ADD2516" w:rsidR="00241174" w:rsidRDefault="00241174" w:rsidP="00241174">
      <w:pPr>
        <w:autoSpaceDE w:val="0"/>
        <w:autoSpaceDN w:val="0"/>
        <w:rPr>
          <w:noProof/>
        </w:rPr>
      </w:pPr>
    </w:p>
    <w:p w14:paraId="58471986" w14:textId="22F4C945" w:rsidR="00241174" w:rsidRDefault="00241174" w:rsidP="00241174">
      <w:pPr>
        <w:autoSpaceDE w:val="0"/>
        <w:autoSpaceDN w:val="0"/>
        <w:rPr>
          <w:noProof/>
        </w:rPr>
      </w:pPr>
    </w:p>
    <w:p w14:paraId="513C4E40" w14:textId="77777777" w:rsidR="00241174" w:rsidRDefault="00241174" w:rsidP="00241174">
      <w:pPr>
        <w:autoSpaceDE w:val="0"/>
        <w:autoSpaceDN w:val="0"/>
        <w:rPr>
          <w:noProof/>
        </w:rPr>
      </w:pPr>
    </w:p>
    <w:p w14:paraId="47C9E512" w14:textId="17A06161" w:rsidR="00241174" w:rsidRDefault="00241174" w:rsidP="00241174">
      <w:pPr>
        <w:autoSpaceDE w:val="0"/>
        <w:autoSpaceDN w:val="0"/>
        <w:rPr>
          <w:noProof/>
        </w:rPr>
      </w:pPr>
    </w:p>
    <w:p w14:paraId="037E36AB" w14:textId="77777777" w:rsidR="00241174" w:rsidRDefault="00241174" w:rsidP="00241174">
      <w:pPr>
        <w:autoSpaceDE w:val="0"/>
        <w:autoSpaceDN w:val="0"/>
        <w:rPr>
          <w:noProof/>
        </w:rPr>
      </w:pPr>
    </w:p>
    <w:p w14:paraId="5BD74918" w14:textId="77777777" w:rsidR="00241174" w:rsidRDefault="00241174" w:rsidP="00241174">
      <w:pPr>
        <w:autoSpaceDE w:val="0"/>
        <w:autoSpaceDN w:val="0"/>
        <w:rPr>
          <w:noProof/>
        </w:rPr>
      </w:pPr>
    </w:p>
    <w:p w14:paraId="64A19E5F" w14:textId="5491EB61" w:rsidR="00241174" w:rsidRDefault="00241174" w:rsidP="00241174">
      <w:pPr>
        <w:autoSpaceDE w:val="0"/>
        <w:autoSpaceDN w:val="0"/>
        <w:rPr>
          <w:noProof/>
        </w:rPr>
      </w:pPr>
    </w:p>
    <w:p w14:paraId="79B907B2" w14:textId="2A04EA59" w:rsidR="0084180F" w:rsidRDefault="0084180F" w:rsidP="00241174">
      <w:pPr>
        <w:autoSpaceDE w:val="0"/>
        <w:autoSpaceDN w:val="0"/>
        <w:rPr>
          <w:noProof/>
        </w:rPr>
      </w:pPr>
    </w:p>
    <w:p w14:paraId="1FC3C33F" w14:textId="77777777" w:rsidR="00D45B38" w:rsidRDefault="00D45B38" w:rsidP="00D81C54">
      <w:pPr>
        <w:autoSpaceDE w:val="0"/>
        <w:autoSpaceDN w:val="0"/>
        <w:ind w:firstLineChars="100" w:firstLine="200"/>
        <w:jc w:val="both"/>
        <w:rPr>
          <w:rFonts w:ascii="游ゴシック" w:eastAsia="游ゴシック" w:hAnsi="游ゴシック" w:cstheme="majorHAnsi"/>
          <w:kern w:val="24"/>
          <w:szCs w:val="18"/>
        </w:rPr>
      </w:pPr>
    </w:p>
    <w:p w14:paraId="18200DDC" w14:textId="5767D735" w:rsidR="002A7915" w:rsidRPr="001A7A5C" w:rsidRDefault="00590D0D" w:rsidP="00D81C54">
      <w:pPr>
        <w:autoSpaceDE w:val="0"/>
        <w:autoSpaceDN w:val="0"/>
        <w:ind w:firstLineChars="100" w:firstLine="200"/>
        <w:jc w:val="both"/>
        <w:rPr>
          <w:rFonts w:ascii="游ゴシック" w:eastAsia="游ゴシック" w:hAnsi="游ゴシック" w:cstheme="majorHAnsi"/>
          <w:kern w:val="24"/>
          <w:szCs w:val="18"/>
        </w:rPr>
      </w:pPr>
      <w:r w:rsidRPr="00744367">
        <w:rPr>
          <w:rFonts w:ascii="游ゴシック" w:eastAsia="游ゴシック" w:hAnsi="游ゴシック" w:cstheme="majorHAnsi" w:hint="eastAsia"/>
          <w:color w:val="000000" w:themeColor="text1"/>
        </w:rPr>
        <w:t>2</w:t>
      </w:r>
      <w:r w:rsidRPr="00744367">
        <w:rPr>
          <w:rFonts w:ascii="游ゴシック" w:eastAsia="游ゴシック" w:hAnsi="游ゴシック" w:cstheme="majorHAnsi"/>
          <w:color w:val="000000" w:themeColor="text1"/>
        </w:rPr>
        <w:t>023</w:t>
      </w:r>
      <w:r w:rsidRPr="00744367">
        <w:rPr>
          <w:rFonts w:ascii="游ゴシック" w:eastAsia="游ゴシック" w:hAnsi="游ゴシック" w:cstheme="majorHAnsi" w:hint="eastAsia"/>
          <w:color w:val="000000" w:themeColor="text1"/>
        </w:rPr>
        <w:t>（</w:t>
      </w:r>
      <w:r w:rsidR="00241174" w:rsidRPr="00744367">
        <w:rPr>
          <w:rFonts w:ascii="游ゴシック" w:eastAsia="游ゴシック" w:hAnsi="游ゴシック" w:cstheme="majorHAnsi" w:hint="eastAsia"/>
          <w:color w:val="000000" w:themeColor="text1"/>
        </w:rPr>
        <w:t>令和５</w:t>
      </w:r>
      <w:r w:rsidRPr="00744367">
        <w:rPr>
          <w:rFonts w:ascii="游ゴシック" w:eastAsia="游ゴシック" w:hAnsi="游ゴシック" w:cstheme="majorHAnsi" w:hint="eastAsia"/>
          <w:color w:val="000000" w:themeColor="text1"/>
        </w:rPr>
        <w:t>）</w:t>
      </w:r>
      <w:r w:rsidR="00241174" w:rsidRPr="00744367">
        <w:rPr>
          <w:rFonts w:ascii="游ゴシック" w:eastAsia="游ゴシック" w:hAnsi="游ゴシック" w:cstheme="majorHAnsi" w:hint="eastAsia"/>
          <w:color w:val="000000" w:themeColor="text1"/>
        </w:rPr>
        <w:t>年度以降も、減価償却費に対応した収入が不足することから、純損失が発生します。</w:t>
      </w:r>
      <w:r w:rsidR="00176846" w:rsidRPr="00744367">
        <w:rPr>
          <w:rFonts w:ascii="游ゴシック" w:eastAsia="游ゴシック" w:hAnsi="游ゴシック" w:cstheme="majorHAnsi" w:hint="eastAsia"/>
          <w:color w:val="000000" w:themeColor="text1"/>
        </w:rPr>
        <w:t>その後、</w:t>
      </w:r>
      <w:r w:rsidR="00D81C54" w:rsidRPr="00744367">
        <w:rPr>
          <w:rFonts w:ascii="游ゴシック" w:eastAsia="游ゴシック" w:hAnsi="游ゴシック" w:cstheme="majorHAnsi" w:hint="eastAsia"/>
          <w:color w:val="000000" w:themeColor="text1"/>
          <w:kern w:val="24"/>
          <w:szCs w:val="18"/>
        </w:rPr>
        <w:t>2</w:t>
      </w:r>
      <w:r w:rsidR="00D81C54" w:rsidRPr="00744367">
        <w:rPr>
          <w:rFonts w:ascii="游ゴシック" w:eastAsia="游ゴシック" w:hAnsi="游ゴシック" w:cstheme="majorHAnsi"/>
          <w:color w:val="000000" w:themeColor="text1"/>
          <w:kern w:val="24"/>
          <w:szCs w:val="18"/>
        </w:rPr>
        <w:t>025</w:t>
      </w:r>
      <w:r w:rsidR="00E359DB" w:rsidRPr="00744367">
        <w:rPr>
          <w:rFonts w:ascii="游ゴシック" w:eastAsia="游ゴシック" w:hAnsi="游ゴシック" w:cstheme="majorHAnsi" w:hint="eastAsia"/>
          <w:color w:val="000000" w:themeColor="text1"/>
          <w:kern w:val="24"/>
          <w:szCs w:val="18"/>
        </w:rPr>
        <w:t>（令和７）</w:t>
      </w:r>
      <w:r w:rsidR="00D81C54" w:rsidRPr="00744367">
        <w:rPr>
          <w:rFonts w:ascii="游ゴシック" w:eastAsia="游ゴシック" w:hAnsi="游ゴシック" w:cstheme="majorHAnsi" w:hint="eastAsia"/>
          <w:color w:val="000000" w:themeColor="text1"/>
          <w:kern w:val="24"/>
          <w:szCs w:val="18"/>
        </w:rPr>
        <w:t>年度</w:t>
      </w:r>
      <w:r w:rsidR="00692843" w:rsidRPr="00744367">
        <w:rPr>
          <w:rFonts w:ascii="游ゴシック" w:eastAsia="游ゴシック" w:hAnsi="游ゴシック" w:cstheme="majorHAnsi"/>
          <w:color w:val="000000" w:themeColor="text1"/>
          <w:kern w:val="24"/>
          <w:szCs w:val="18"/>
        </w:rPr>
        <w:t>からの減価償却費に対する利用者負担制度の開始により、収支が改善の方向に向かい、</w:t>
      </w:r>
      <w:r w:rsidR="00176846" w:rsidRPr="00744367">
        <w:rPr>
          <w:rFonts w:ascii="游ゴシック" w:eastAsia="游ゴシック" w:hAnsi="游ゴシック" w:cstheme="majorHAnsi" w:hint="eastAsia"/>
          <w:color w:val="000000" w:themeColor="text1"/>
          <w:kern w:val="24"/>
          <w:szCs w:val="18"/>
        </w:rPr>
        <w:t>将来的に</w:t>
      </w:r>
      <w:r w:rsidR="00692843" w:rsidRPr="00744367">
        <w:rPr>
          <w:rFonts w:ascii="游ゴシック" w:eastAsia="游ゴシック" w:hAnsi="游ゴシック" w:cstheme="majorHAnsi"/>
          <w:color w:val="000000" w:themeColor="text1"/>
          <w:kern w:val="24"/>
          <w:szCs w:val="18"/>
        </w:rPr>
        <w:t>単年度純損失が解消する見込みです。なお、</w:t>
      </w:r>
      <w:r w:rsidR="00AF5148" w:rsidRPr="00744367">
        <w:rPr>
          <w:rFonts w:ascii="游ゴシック" w:eastAsia="游ゴシック" w:hAnsi="游ゴシック" w:cstheme="majorHAnsi" w:hint="eastAsia"/>
          <w:color w:val="000000" w:themeColor="text1"/>
          <w:kern w:val="24"/>
          <w:szCs w:val="18"/>
        </w:rPr>
        <w:t>収益的収支において生じ</w:t>
      </w:r>
      <w:r w:rsidR="00AF5148" w:rsidRPr="00744367">
        <w:rPr>
          <w:rFonts w:ascii="游ゴシック" w:eastAsia="游ゴシック" w:hAnsi="游ゴシック" w:cstheme="majorHAnsi" w:hint="eastAsia"/>
          <w:kern w:val="24"/>
          <w:szCs w:val="18"/>
        </w:rPr>
        <w:t>る経常利益は、資本的支出の財源（売電事業に係るリース資産購入費等）に</w:t>
      </w:r>
      <w:r w:rsidR="00771F9E" w:rsidRPr="00744367">
        <w:rPr>
          <w:rFonts w:ascii="游ゴシック" w:eastAsia="游ゴシック" w:hAnsi="游ゴシック" w:cstheme="majorHAnsi" w:hint="eastAsia"/>
          <w:kern w:val="24"/>
          <w:szCs w:val="18"/>
        </w:rPr>
        <w:t>充て</w:t>
      </w:r>
      <w:r w:rsidR="00AF5148" w:rsidRPr="00744367">
        <w:rPr>
          <w:rFonts w:ascii="游ゴシック" w:eastAsia="游ゴシック" w:hAnsi="游ゴシック" w:cstheme="majorHAnsi" w:hint="eastAsia"/>
          <w:kern w:val="24"/>
          <w:szCs w:val="18"/>
        </w:rPr>
        <w:t>ることとしています</w:t>
      </w:r>
      <w:r w:rsidR="00771F9E" w:rsidRPr="00744367">
        <w:rPr>
          <w:rFonts w:ascii="游ゴシック" w:eastAsia="游ゴシック" w:hAnsi="游ゴシック" w:cstheme="majorHAnsi" w:hint="eastAsia"/>
          <w:kern w:val="24"/>
          <w:szCs w:val="18"/>
        </w:rPr>
        <w:t>。</w:t>
      </w:r>
    </w:p>
    <w:p w14:paraId="04B169F1" w14:textId="2F32954F" w:rsidR="002A7915" w:rsidRDefault="002A7915" w:rsidP="002A7915">
      <w:pPr>
        <w:autoSpaceDE w:val="0"/>
        <w:autoSpaceDN w:val="0"/>
        <w:jc w:val="both"/>
        <w:rPr>
          <w:rFonts w:ascii="BIZ UDPゴシック" w:hAnsi="BIZ UDPゴシック"/>
          <w:kern w:val="24"/>
          <w:sz w:val="18"/>
          <w:szCs w:val="18"/>
        </w:rPr>
      </w:pPr>
    </w:p>
    <w:p w14:paraId="4296BB82" w14:textId="77777777" w:rsidR="00AC0AC4" w:rsidRDefault="00AC0AC4" w:rsidP="002A7915">
      <w:pPr>
        <w:autoSpaceDE w:val="0"/>
        <w:autoSpaceDN w:val="0"/>
        <w:jc w:val="both"/>
        <w:rPr>
          <w:rFonts w:ascii="BIZ UDPゴシック" w:hAnsi="BIZ UDPゴシック"/>
          <w:kern w:val="24"/>
          <w:sz w:val="18"/>
          <w:szCs w:val="18"/>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5115AF" w14:paraId="311D33F1" w14:textId="77777777" w:rsidTr="00CA3F95">
        <w:trPr>
          <w:trHeight w:val="567"/>
        </w:trPr>
        <w:tc>
          <w:tcPr>
            <w:tcW w:w="236" w:type="dxa"/>
            <w:shd w:val="clear" w:color="auto" w:fill="1F497D" w:themeFill="text2"/>
            <w:vAlign w:val="center"/>
          </w:tcPr>
          <w:p w14:paraId="4E69D86F" w14:textId="77777777" w:rsidR="005115AF" w:rsidRPr="00B02AD6" w:rsidRDefault="005115AF" w:rsidP="00CA3F95">
            <w:pPr>
              <w:jc w:val="both"/>
              <w:rPr>
                <w:sz w:val="24"/>
              </w:rPr>
            </w:pPr>
          </w:p>
        </w:tc>
        <w:tc>
          <w:tcPr>
            <w:tcW w:w="9531" w:type="dxa"/>
            <w:vAlign w:val="center"/>
          </w:tcPr>
          <w:p w14:paraId="4DA0E926" w14:textId="0B3ADB3D" w:rsidR="005115AF" w:rsidRPr="00B02AD6" w:rsidRDefault="005115AF" w:rsidP="00CA3F95">
            <w:pPr>
              <w:jc w:val="both"/>
              <w:rPr>
                <w:sz w:val="24"/>
              </w:rPr>
            </w:pPr>
            <w:r>
              <w:rPr>
                <w:rFonts w:hint="eastAsia"/>
                <w:sz w:val="24"/>
              </w:rPr>
              <w:t>収益的収支の</w:t>
            </w:r>
            <w:r>
              <w:rPr>
                <w:sz w:val="24"/>
              </w:rPr>
              <w:t>試算条件</w:t>
            </w:r>
          </w:p>
        </w:tc>
      </w:tr>
    </w:tbl>
    <w:p w14:paraId="0ECCBCCC" w14:textId="35915BB5" w:rsidR="0084180F" w:rsidRPr="0084180F" w:rsidRDefault="0084180F" w:rsidP="002A7915">
      <w:pPr>
        <w:autoSpaceDE w:val="0"/>
        <w:autoSpaceDN w:val="0"/>
        <w:jc w:val="both"/>
        <w:rPr>
          <w:rFonts w:ascii="BIZ UDPゴシック" w:hAnsi="BIZ UDPゴシック"/>
          <w:kern w:val="24"/>
          <w:szCs w:val="18"/>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3A4ED5" w14:paraId="6E5FA91A" w14:textId="77777777" w:rsidTr="006D24CE">
        <w:trPr>
          <w:trHeight w:val="20"/>
          <w:jc w:val="center"/>
        </w:trPr>
        <w:tc>
          <w:tcPr>
            <w:tcW w:w="2301" w:type="dxa"/>
            <w:gridSpan w:val="2"/>
            <w:shd w:val="clear" w:color="auto" w:fill="4F81BD" w:themeFill="accent1"/>
          </w:tcPr>
          <w:p w14:paraId="24C4D743" w14:textId="280A36E5" w:rsidR="003A4ED5" w:rsidRPr="00315062" w:rsidRDefault="003A4ED5" w:rsidP="00CA3F95">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2E82E388" w14:textId="77777777" w:rsidR="003A4ED5" w:rsidRPr="00315062" w:rsidRDefault="003A4ED5" w:rsidP="00CA3F95">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E50780" w14:paraId="13436296" w14:textId="77777777" w:rsidTr="00315062">
        <w:trPr>
          <w:trHeight w:val="1314"/>
          <w:jc w:val="center"/>
        </w:trPr>
        <w:tc>
          <w:tcPr>
            <w:tcW w:w="359" w:type="dxa"/>
            <w:vMerge w:val="restart"/>
            <w:noWrap/>
            <w:tcMar>
              <w:top w:w="0" w:type="dxa"/>
              <w:left w:w="0" w:type="dxa"/>
              <w:bottom w:w="0" w:type="dxa"/>
              <w:right w:w="0" w:type="dxa"/>
            </w:tcMar>
            <w:textDirection w:val="tbRlV"/>
            <w:vAlign w:val="center"/>
          </w:tcPr>
          <w:p w14:paraId="17CFFE34" w14:textId="72B5ECB8" w:rsidR="00CA107C" w:rsidRPr="00315062" w:rsidRDefault="00CA107C" w:rsidP="00CA107C">
            <w:pPr>
              <w:autoSpaceDE w:val="0"/>
              <w:autoSpaceDN w:val="0"/>
              <w:snapToGrid w:val="0"/>
              <w:ind w:left="113" w:right="113"/>
              <w:jc w:val="center"/>
              <w:rPr>
                <w:rFonts w:ascii="游ゴシック" w:eastAsia="游ゴシック" w:hAnsi="游ゴシック"/>
                <w:sz w:val="18"/>
                <w:szCs w:val="18"/>
              </w:rPr>
            </w:pPr>
            <w:r w:rsidRPr="00315062">
              <w:rPr>
                <w:rFonts w:ascii="游ゴシック" w:eastAsia="游ゴシック" w:hAnsi="游ゴシック" w:hint="eastAsia"/>
                <w:sz w:val="18"/>
                <w:szCs w:val="18"/>
              </w:rPr>
              <w:t>収　益　的　収　入</w:t>
            </w:r>
          </w:p>
        </w:tc>
        <w:tc>
          <w:tcPr>
            <w:tcW w:w="1942" w:type="dxa"/>
          </w:tcPr>
          <w:p w14:paraId="50028CAD" w14:textId="0FF4DABA"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負担金</w:t>
            </w:r>
          </w:p>
        </w:tc>
        <w:tc>
          <w:tcPr>
            <w:tcW w:w="7307" w:type="dxa"/>
          </w:tcPr>
          <w:p w14:paraId="0CDBB619" w14:textId="516BD5DC" w:rsidR="00CA107C" w:rsidRPr="00315062" w:rsidRDefault="003A4ED5"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w:t>
            </w:r>
            <w:r w:rsidR="00315062" w:rsidRPr="00315062">
              <w:rPr>
                <w:rFonts w:ascii="游ゴシック" w:eastAsia="游ゴシック" w:hAnsi="游ゴシック" w:hint="eastAsia"/>
                <w:sz w:val="18"/>
                <w:szCs w:val="18"/>
              </w:rPr>
              <w:t>（人件費以外）</w:t>
            </w:r>
            <w:r w:rsidR="00CA107C" w:rsidRPr="00315062">
              <w:rPr>
                <w:rFonts w:ascii="游ゴシック" w:eastAsia="游ゴシック" w:hAnsi="游ゴシック" w:hint="eastAsia"/>
                <w:sz w:val="18"/>
                <w:szCs w:val="18"/>
              </w:rPr>
              <w:t>に対する財源として、過年度の実績（総額に占める負担金の割合）に基づき計上</w:t>
            </w:r>
          </w:p>
          <w:p w14:paraId="67F59E5B" w14:textId="132C57CB" w:rsidR="00315062" w:rsidRPr="00315062" w:rsidRDefault="00315062"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管渠・ポンプ場・処理場費（人件費）及び総係費に対する財源として、</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p w14:paraId="60D2D507" w14:textId="464D9DB7" w:rsidR="00CA107C" w:rsidRPr="00315062" w:rsidRDefault="0070009D" w:rsidP="00315062">
            <w:pPr>
              <w:pStyle w:val="a3"/>
              <w:numPr>
                <w:ilvl w:val="0"/>
                <w:numId w:val="43"/>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資本費負担額及び減価償却費に対する利用者負担額は以下に記載のとおり</w:t>
            </w:r>
          </w:p>
        </w:tc>
      </w:tr>
      <w:tr w:rsidR="00D519CB" w14:paraId="2E18CB0C" w14:textId="77777777" w:rsidTr="00315062">
        <w:trPr>
          <w:trHeight w:val="4969"/>
          <w:jc w:val="center"/>
        </w:trPr>
        <w:tc>
          <w:tcPr>
            <w:tcW w:w="359" w:type="dxa"/>
            <w:vMerge/>
          </w:tcPr>
          <w:p w14:paraId="59CE0284" w14:textId="77777777" w:rsidR="00D519CB" w:rsidRPr="00315062" w:rsidRDefault="00D519CB" w:rsidP="00D81C54">
            <w:pPr>
              <w:autoSpaceDE w:val="0"/>
              <w:autoSpaceDN w:val="0"/>
              <w:snapToGrid w:val="0"/>
              <w:jc w:val="both"/>
              <w:rPr>
                <w:rFonts w:ascii="游ゴシック" w:eastAsia="游ゴシック" w:hAnsi="游ゴシック"/>
                <w:sz w:val="18"/>
                <w:szCs w:val="18"/>
              </w:rPr>
            </w:pPr>
          </w:p>
        </w:tc>
        <w:tc>
          <w:tcPr>
            <w:tcW w:w="1942" w:type="dxa"/>
          </w:tcPr>
          <w:p w14:paraId="4F4360BD" w14:textId="7A751C5E" w:rsidR="00D519CB" w:rsidRPr="00315062" w:rsidRDefault="00D519CB"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資本費負担額</w:t>
            </w:r>
          </w:p>
        </w:tc>
        <w:tc>
          <w:tcPr>
            <w:tcW w:w="7307" w:type="dxa"/>
          </w:tcPr>
          <w:p w14:paraId="14D31D8C" w14:textId="3774B82F" w:rsidR="00D519CB" w:rsidRPr="00315062" w:rsidRDefault="00E359DB"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令和６</w:t>
            </w:r>
            <w:r w:rsidR="00D519CB" w:rsidRPr="00315062">
              <w:rPr>
                <w:rFonts w:ascii="游ゴシック" w:eastAsia="游ゴシック" w:hAnsi="游ゴシック" w:hint="eastAsia"/>
                <w:sz w:val="18"/>
                <w:szCs w:val="18"/>
              </w:rPr>
              <w:t>年度まで</w:t>
            </w:r>
            <w:r w:rsidR="003A4ED5" w:rsidRPr="00315062">
              <w:rPr>
                <w:rFonts w:ascii="游ゴシック" w:eastAsia="游ゴシック" w:hAnsi="游ゴシック" w:hint="eastAsia"/>
                <w:sz w:val="18"/>
                <w:szCs w:val="18"/>
              </w:rPr>
              <w:t>以下の考え方により</w:t>
            </w:r>
            <w:r w:rsidR="00D519CB" w:rsidRPr="00315062">
              <w:rPr>
                <w:rFonts w:ascii="游ゴシック" w:eastAsia="游ゴシック" w:hAnsi="游ゴシック" w:hint="eastAsia"/>
                <w:sz w:val="18"/>
                <w:szCs w:val="18"/>
              </w:rPr>
              <w:t>計上。</w:t>
            </w:r>
            <w:r>
              <w:rPr>
                <w:rFonts w:ascii="游ゴシック" w:eastAsia="游ゴシック" w:hAnsi="游ゴシック" w:hint="eastAsia"/>
                <w:sz w:val="18"/>
                <w:szCs w:val="18"/>
              </w:rPr>
              <w:t>令和７</w:t>
            </w:r>
            <w:r w:rsidR="00D519CB" w:rsidRPr="00315062">
              <w:rPr>
                <w:rFonts w:ascii="游ゴシック" w:eastAsia="游ゴシック" w:hAnsi="游ゴシック" w:hint="eastAsia"/>
                <w:sz w:val="18"/>
                <w:szCs w:val="18"/>
              </w:rPr>
              <w:t>年度以降は「減価償却費に対する利用者負担</w:t>
            </w:r>
            <w:r w:rsidR="003A4ED5" w:rsidRPr="00315062">
              <w:rPr>
                <w:rFonts w:ascii="游ゴシック" w:eastAsia="游ゴシック" w:hAnsi="游ゴシック" w:hint="eastAsia"/>
                <w:sz w:val="18"/>
                <w:szCs w:val="18"/>
              </w:rPr>
              <w:t>制度</w:t>
            </w:r>
            <w:r w:rsidR="00D519CB" w:rsidRPr="00315062">
              <w:rPr>
                <w:rFonts w:ascii="游ゴシック" w:eastAsia="游ゴシック" w:hAnsi="游ゴシック" w:hint="eastAsia"/>
                <w:sz w:val="18"/>
                <w:szCs w:val="18"/>
              </w:rPr>
              <w:t>」</w:t>
            </w:r>
            <w:r w:rsidR="003A4ED5" w:rsidRPr="00315062">
              <w:rPr>
                <w:rFonts w:ascii="游ゴシック" w:eastAsia="游ゴシック" w:hAnsi="游ゴシック" w:hint="eastAsia"/>
                <w:sz w:val="18"/>
                <w:szCs w:val="18"/>
              </w:rPr>
              <w:t>への移行により廃止</w:t>
            </w:r>
          </w:p>
          <w:p w14:paraId="384C08FC" w14:textId="1A78AD61" w:rsidR="003A4ED5" w:rsidRPr="00315062" w:rsidRDefault="003A4ED5" w:rsidP="003A4ED5">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＜資本費負担の考え方＞</w:t>
            </w:r>
          </w:p>
          <w:p w14:paraId="7E740AB7" w14:textId="74CA4814" w:rsidR="00D519CB" w:rsidRPr="00315062" w:rsidRDefault="00E359DB" w:rsidP="003A4ED5">
            <w:pPr>
              <w:pStyle w:val="a3"/>
              <w:autoSpaceDE w:val="0"/>
              <w:autoSpaceDN w:val="0"/>
              <w:snapToGrid w:val="0"/>
              <w:ind w:leftChars="0" w:left="170"/>
              <w:jc w:val="both"/>
              <w:rPr>
                <w:rFonts w:ascii="游ゴシック" w:eastAsia="游ゴシック" w:hAnsi="游ゴシック"/>
                <w:sz w:val="18"/>
                <w:szCs w:val="18"/>
              </w:rPr>
            </w:pPr>
            <w:r>
              <w:rPr>
                <w:rFonts w:ascii="游ゴシック" w:eastAsia="游ゴシック" w:hAnsi="游ゴシック" w:hint="eastAsia"/>
                <w:sz w:val="18"/>
                <w:szCs w:val="18"/>
              </w:rPr>
              <w:t>平成</w:t>
            </w:r>
            <w:r>
              <w:rPr>
                <w:rFonts w:ascii="游ゴシック" w:eastAsia="游ゴシック" w:hAnsi="游ゴシック"/>
                <w:sz w:val="18"/>
                <w:szCs w:val="18"/>
              </w:rPr>
              <w:t>20</w:t>
            </w:r>
            <w:r w:rsidR="003A4ED5" w:rsidRPr="00315062">
              <w:rPr>
                <w:rFonts w:ascii="游ゴシック" w:eastAsia="游ゴシック" w:hAnsi="游ゴシック" w:hint="eastAsia"/>
                <w:sz w:val="18"/>
                <w:szCs w:val="18"/>
              </w:rPr>
              <w:t>年度</w:t>
            </w:r>
            <w:r w:rsidR="00D519CB" w:rsidRPr="00315062">
              <w:rPr>
                <w:rFonts w:ascii="游ゴシック" w:eastAsia="游ゴシック" w:hAnsi="游ゴシック" w:hint="eastAsia"/>
                <w:sz w:val="18"/>
                <w:szCs w:val="18"/>
              </w:rPr>
              <w:t>以降に実施した改築更新事業に係る下水道事業債の元利償還金のうち、私費</w:t>
            </w:r>
            <w:r w:rsidR="0070009D" w:rsidRPr="00315062">
              <w:rPr>
                <w:rFonts w:ascii="游ゴシック" w:eastAsia="游ゴシック" w:hAnsi="游ゴシック" w:hint="eastAsia"/>
                <w:sz w:val="18"/>
                <w:szCs w:val="18"/>
              </w:rPr>
              <w:t>負担相当額を</w:t>
            </w:r>
            <w:r w:rsidR="00D519CB" w:rsidRPr="00315062">
              <w:rPr>
                <w:rFonts w:ascii="游ゴシック" w:eastAsia="游ゴシック" w:hAnsi="游ゴシック" w:hint="eastAsia"/>
                <w:sz w:val="18"/>
                <w:szCs w:val="18"/>
              </w:rPr>
              <w:t>計上</w:t>
            </w:r>
          </w:p>
          <w:p w14:paraId="2E9126FF" w14:textId="77777777" w:rsidR="003A4ED5" w:rsidRPr="00315062" w:rsidRDefault="003A4ED5" w:rsidP="003A4ED5">
            <w:pPr>
              <w:pStyle w:val="a3"/>
              <w:autoSpaceDE w:val="0"/>
              <w:autoSpaceDN w:val="0"/>
              <w:snapToGrid w:val="0"/>
              <w:ind w:leftChars="0" w:left="170"/>
              <w:jc w:val="both"/>
              <w:rPr>
                <w:rFonts w:ascii="游ゴシック" w:eastAsia="游ゴシック" w:hAnsi="游ゴシック"/>
                <w:sz w:val="18"/>
                <w:szCs w:val="18"/>
              </w:rPr>
            </w:pPr>
          </w:p>
          <w:p w14:paraId="66E303E1" w14:textId="1191D1E4" w:rsidR="003A4ED5" w:rsidRPr="00315062" w:rsidRDefault="003A4ED5" w:rsidP="003A4ED5">
            <w:pPr>
              <w:autoSpaceDE w:val="0"/>
              <w:autoSpaceDN w:val="0"/>
              <w:snapToGrid w:val="0"/>
              <w:jc w:val="center"/>
              <w:rPr>
                <w:rFonts w:ascii="游ゴシック" w:eastAsia="游ゴシック" w:hAnsi="游ゴシック"/>
                <w:sz w:val="18"/>
                <w:szCs w:val="18"/>
              </w:rPr>
            </w:pPr>
            <w:r w:rsidRPr="00315062">
              <w:rPr>
                <w:noProof/>
                <w:sz w:val="18"/>
                <w:szCs w:val="18"/>
              </w:rPr>
              <w:drawing>
                <wp:inline distT="0" distB="0" distL="0" distR="0" wp14:anchorId="2F7C6591" wp14:editId="7DE1FEA1">
                  <wp:extent cx="4080444" cy="1995787"/>
                  <wp:effectExtent l="0" t="0" r="0" b="0"/>
                  <wp:docPr id="130044" name="図 130044" descr="資本費負担額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4" name="図 130044" descr="資本費負担額の概念図"/>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11741" cy="2011095"/>
                          </a:xfrm>
                          <a:prstGeom prst="rect">
                            <a:avLst/>
                          </a:prstGeom>
                          <a:noFill/>
                          <a:ln>
                            <a:noFill/>
                          </a:ln>
                        </pic:spPr>
                      </pic:pic>
                    </a:graphicData>
                  </a:graphic>
                </wp:inline>
              </w:drawing>
            </w:r>
          </w:p>
        </w:tc>
      </w:tr>
      <w:tr w:rsidR="00E50780" w14:paraId="0B7056DB" w14:textId="77777777" w:rsidTr="00315062">
        <w:trPr>
          <w:trHeight w:val="1020"/>
          <w:jc w:val="center"/>
        </w:trPr>
        <w:tc>
          <w:tcPr>
            <w:tcW w:w="359" w:type="dxa"/>
            <w:vMerge/>
          </w:tcPr>
          <w:p w14:paraId="45BE56FA" w14:textId="77777777" w:rsidR="00E50780" w:rsidRPr="00315062" w:rsidRDefault="00E50780" w:rsidP="00D81C54">
            <w:pPr>
              <w:autoSpaceDE w:val="0"/>
              <w:autoSpaceDN w:val="0"/>
              <w:snapToGrid w:val="0"/>
              <w:jc w:val="both"/>
              <w:rPr>
                <w:rFonts w:ascii="游ゴシック" w:eastAsia="游ゴシック" w:hAnsi="游ゴシック"/>
                <w:sz w:val="18"/>
                <w:szCs w:val="18"/>
              </w:rPr>
            </w:pPr>
          </w:p>
        </w:tc>
        <w:tc>
          <w:tcPr>
            <w:tcW w:w="1942" w:type="dxa"/>
          </w:tcPr>
          <w:p w14:paraId="321B9ACD" w14:textId="65FE23BC" w:rsidR="00E50780" w:rsidRPr="00315062" w:rsidRDefault="00E50780"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減価償却費に対する利用者負担額</w:t>
            </w:r>
          </w:p>
        </w:tc>
        <w:tc>
          <w:tcPr>
            <w:tcW w:w="7307" w:type="dxa"/>
          </w:tcPr>
          <w:p w14:paraId="557A6DDB" w14:textId="36C971A5" w:rsidR="00E50780" w:rsidRPr="00315062" w:rsidRDefault="00E359DB"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令和７</w:t>
            </w:r>
            <w:r w:rsidR="00E50780" w:rsidRPr="00315062">
              <w:rPr>
                <w:rFonts w:ascii="游ゴシック" w:eastAsia="游ゴシック" w:hAnsi="游ゴシック" w:hint="eastAsia"/>
                <w:sz w:val="18"/>
                <w:szCs w:val="18"/>
              </w:rPr>
              <w:t>年度以降、以下の算定式により計上</w:t>
            </w:r>
          </w:p>
          <w:p w14:paraId="03D653E9" w14:textId="4677BEA6" w:rsidR="00E50780" w:rsidRPr="00315062" w:rsidRDefault="00E50780" w:rsidP="00E50780">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（（減価償却費－長期前受金）＋支払利息及び企業債手数料）×0.3×α</w:t>
            </w:r>
          </w:p>
          <w:p w14:paraId="7AD9B666" w14:textId="2FAFCA12" w:rsidR="0070009D" w:rsidRPr="00315062" w:rsidRDefault="0070009D" w:rsidP="00E50780">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（※）上記の減価償却費は資産減耗費</w:t>
            </w:r>
            <w:r w:rsidR="009B1764">
              <w:rPr>
                <w:rStyle w:val="af6"/>
                <w:rFonts w:ascii="游ゴシック" w:eastAsia="游ゴシック" w:hAnsi="游ゴシック"/>
                <w:sz w:val="18"/>
                <w:szCs w:val="18"/>
              </w:rPr>
              <w:endnoteReference w:id="48"/>
            </w:r>
            <w:r w:rsidRPr="00315062">
              <w:rPr>
                <w:rFonts w:ascii="游ゴシック" w:eastAsia="游ゴシック" w:hAnsi="游ゴシック" w:hint="eastAsia"/>
                <w:sz w:val="18"/>
                <w:szCs w:val="18"/>
              </w:rPr>
              <w:t>を含む</w:t>
            </w:r>
          </w:p>
          <w:p w14:paraId="2D76BCF3" w14:textId="544056C2" w:rsidR="00E50780" w:rsidRPr="00315062" w:rsidRDefault="00E359DB" w:rsidP="00E50780">
            <w:pPr>
              <w:pStyle w:val="a3"/>
              <w:numPr>
                <w:ilvl w:val="0"/>
                <w:numId w:val="19"/>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令和７</w:t>
            </w:r>
            <w:r w:rsidR="00D519CB" w:rsidRPr="00315062">
              <w:rPr>
                <w:rFonts w:ascii="游ゴシック" w:eastAsia="游ゴシック" w:hAnsi="游ゴシック" w:hint="eastAsia"/>
                <w:sz w:val="18"/>
                <w:szCs w:val="18"/>
              </w:rPr>
              <w:t>年度から</w:t>
            </w:r>
            <w:r>
              <w:rPr>
                <w:rFonts w:ascii="游ゴシック" w:eastAsia="游ゴシック" w:hAnsi="游ゴシック" w:hint="eastAsia"/>
                <w:sz w:val="18"/>
                <w:szCs w:val="18"/>
              </w:rPr>
              <w:t>令和1</w:t>
            </w:r>
            <w:r>
              <w:rPr>
                <w:rFonts w:ascii="游ゴシック" w:eastAsia="游ゴシック" w:hAnsi="游ゴシック"/>
                <w:sz w:val="18"/>
                <w:szCs w:val="18"/>
              </w:rPr>
              <w:t>0</w:t>
            </w:r>
            <w:r w:rsidR="00D519CB" w:rsidRPr="00315062">
              <w:rPr>
                <w:rFonts w:ascii="游ゴシック" w:eastAsia="游ゴシック" w:hAnsi="游ゴシック" w:hint="eastAsia"/>
                <w:sz w:val="18"/>
                <w:szCs w:val="18"/>
              </w:rPr>
              <w:t>年度にかけて段階的に負担割合を引き上げ（激変緩和措置）、</w:t>
            </w:r>
            <w:r>
              <w:rPr>
                <w:rFonts w:ascii="游ゴシック" w:eastAsia="游ゴシック" w:hAnsi="游ゴシック" w:hint="eastAsia"/>
                <w:sz w:val="18"/>
                <w:szCs w:val="18"/>
              </w:rPr>
              <w:t>令和1</w:t>
            </w:r>
            <w:r>
              <w:rPr>
                <w:rFonts w:ascii="游ゴシック" w:eastAsia="游ゴシック" w:hAnsi="游ゴシック"/>
                <w:sz w:val="18"/>
                <w:szCs w:val="18"/>
              </w:rPr>
              <w:t>1</w:t>
            </w:r>
            <w:r w:rsidR="00D519CB" w:rsidRPr="00315062">
              <w:rPr>
                <w:rFonts w:ascii="游ゴシック" w:eastAsia="游ゴシック" w:hAnsi="游ゴシック" w:hint="eastAsia"/>
                <w:sz w:val="18"/>
                <w:szCs w:val="18"/>
              </w:rPr>
              <w:t>年度から完全実施</w:t>
            </w:r>
          </w:p>
          <w:p w14:paraId="26F6B53D" w14:textId="3FA34792" w:rsidR="00D519CB" w:rsidRPr="00315062" w:rsidRDefault="00D519CB" w:rsidP="00D519CB">
            <w:pPr>
              <w:autoSpaceDE w:val="0"/>
              <w:autoSpaceDN w:val="0"/>
              <w:snapToGrid w:val="0"/>
              <w:ind w:firstLineChars="100" w:firstLine="18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令和７</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0.2</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令和８</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0.4</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令和９</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0.6</w:t>
            </w:r>
            <w:r w:rsidRPr="00315062">
              <w:rPr>
                <w:rFonts w:ascii="游ゴシック" w:eastAsia="游ゴシック" w:hAnsi="游ゴシック" w:hint="eastAsia"/>
                <w:sz w:val="18"/>
                <w:szCs w:val="18"/>
              </w:rPr>
              <w:t>、</w:t>
            </w:r>
          </w:p>
          <w:p w14:paraId="680E661D" w14:textId="0385E07E" w:rsidR="00D519CB" w:rsidRPr="00315062" w:rsidRDefault="00D519CB" w:rsidP="00D519CB">
            <w:pPr>
              <w:autoSpaceDE w:val="0"/>
              <w:autoSpaceDN w:val="0"/>
              <w:snapToGrid w:val="0"/>
              <w:ind w:firstLineChars="100" w:firstLine="18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令和1</w:t>
            </w:r>
            <w:r w:rsidR="00E359DB">
              <w:rPr>
                <w:rFonts w:ascii="游ゴシック" w:eastAsia="游ゴシック" w:hAnsi="游ゴシック"/>
                <w:sz w:val="18"/>
                <w:szCs w:val="18"/>
              </w:rPr>
              <w:t>0</w:t>
            </w:r>
            <w:r w:rsidRPr="00315062">
              <w:rPr>
                <w:rFonts w:ascii="游ゴシック" w:eastAsia="游ゴシック" w:hAnsi="游ゴシック" w:hint="eastAsia"/>
                <w:sz w:val="18"/>
                <w:szCs w:val="18"/>
              </w:rPr>
              <w:t>年度）α=</w:t>
            </w:r>
            <w:r w:rsidRPr="00315062">
              <w:rPr>
                <w:rFonts w:ascii="游ゴシック" w:eastAsia="游ゴシック" w:hAnsi="游ゴシック"/>
                <w:sz w:val="18"/>
                <w:szCs w:val="18"/>
              </w:rPr>
              <w:t>0.8</w:t>
            </w:r>
            <w:r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令和1</w:t>
            </w:r>
            <w:r w:rsidR="00E359DB">
              <w:rPr>
                <w:rFonts w:ascii="游ゴシック" w:eastAsia="游ゴシック" w:hAnsi="游ゴシック"/>
                <w:sz w:val="18"/>
                <w:szCs w:val="18"/>
              </w:rPr>
              <w:t>1</w:t>
            </w:r>
            <w:r w:rsidRPr="00315062">
              <w:rPr>
                <w:rFonts w:ascii="游ゴシック" w:eastAsia="游ゴシック" w:hAnsi="游ゴシック" w:hint="eastAsia"/>
                <w:sz w:val="18"/>
                <w:szCs w:val="18"/>
              </w:rPr>
              <w:t>年度以降）α=</w:t>
            </w:r>
            <w:r w:rsidRPr="00315062">
              <w:rPr>
                <w:rFonts w:ascii="游ゴシック" w:eastAsia="游ゴシック" w:hAnsi="游ゴシック"/>
                <w:sz w:val="18"/>
                <w:szCs w:val="18"/>
              </w:rPr>
              <w:t>1.0</w:t>
            </w:r>
          </w:p>
        </w:tc>
      </w:tr>
      <w:tr w:rsidR="00E50780" w14:paraId="0F8B3EA8" w14:textId="77777777" w:rsidTr="00315062">
        <w:trPr>
          <w:trHeight w:val="450"/>
          <w:jc w:val="center"/>
        </w:trPr>
        <w:tc>
          <w:tcPr>
            <w:tcW w:w="359" w:type="dxa"/>
            <w:vMerge/>
          </w:tcPr>
          <w:p w14:paraId="4482A14B" w14:textId="77777777" w:rsidR="00E50780" w:rsidRPr="00315062" w:rsidRDefault="00E50780" w:rsidP="00D81C54">
            <w:pPr>
              <w:autoSpaceDE w:val="0"/>
              <w:autoSpaceDN w:val="0"/>
              <w:snapToGrid w:val="0"/>
              <w:jc w:val="both"/>
              <w:rPr>
                <w:rFonts w:ascii="游ゴシック" w:eastAsia="游ゴシック" w:hAnsi="游ゴシック"/>
                <w:sz w:val="18"/>
                <w:szCs w:val="18"/>
              </w:rPr>
            </w:pPr>
          </w:p>
        </w:tc>
        <w:tc>
          <w:tcPr>
            <w:tcW w:w="1942" w:type="dxa"/>
          </w:tcPr>
          <w:p w14:paraId="6272A012" w14:textId="4F6FB4B1" w:rsidR="00E50780" w:rsidRPr="00315062" w:rsidRDefault="009D2F1F"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受託事業収益</w:t>
            </w:r>
          </w:p>
        </w:tc>
        <w:tc>
          <w:tcPr>
            <w:tcW w:w="7307" w:type="dxa"/>
          </w:tcPr>
          <w:p w14:paraId="269E03B1" w14:textId="77777777" w:rsidR="00361617" w:rsidRDefault="0070009D"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流域下水汚泥処理事業</w:t>
            </w:r>
            <w:r w:rsidRPr="00315062">
              <w:rPr>
                <w:rStyle w:val="af6"/>
                <w:rFonts w:ascii="游ゴシック" w:eastAsia="游ゴシック" w:hAnsi="游ゴシック"/>
                <w:sz w:val="18"/>
                <w:szCs w:val="18"/>
              </w:rPr>
              <w:endnoteReference w:id="49"/>
            </w:r>
            <w:r w:rsidRPr="00315062">
              <w:rPr>
                <w:rFonts w:ascii="游ゴシック" w:eastAsia="游ゴシック" w:hAnsi="游ゴシック" w:hint="eastAsia"/>
                <w:sz w:val="18"/>
                <w:szCs w:val="18"/>
              </w:rPr>
              <w:t>及びエース事業</w:t>
            </w:r>
            <w:r w:rsidRPr="00315062">
              <w:rPr>
                <w:rStyle w:val="af6"/>
                <w:rFonts w:ascii="游ゴシック" w:eastAsia="游ゴシック" w:hAnsi="游ゴシック"/>
                <w:sz w:val="18"/>
                <w:szCs w:val="18"/>
              </w:rPr>
              <w:endnoteReference w:id="50"/>
            </w:r>
            <w:r w:rsidRPr="00315062">
              <w:rPr>
                <w:rFonts w:ascii="游ゴシック" w:eastAsia="游ゴシック" w:hAnsi="游ゴシック" w:hint="eastAsia"/>
                <w:sz w:val="18"/>
                <w:szCs w:val="18"/>
              </w:rPr>
              <w:t>承継債務に係る受託事業収益</w:t>
            </w:r>
            <w:r w:rsidR="009D2F1F" w:rsidRPr="00315062">
              <w:rPr>
                <w:rFonts w:ascii="游ゴシック" w:eastAsia="游ゴシック" w:hAnsi="游ゴシック" w:hint="eastAsia"/>
                <w:sz w:val="18"/>
                <w:szCs w:val="18"/>
              </w:rPr>
              <w:t>等を</w:t>
            </w:r>
            <w:r w:rsidRPr="00315062">
              <w:rPr>
                <w:rFonts w:ascii="游ゴシック" w:eastAsia="游ゴシック" w:hAnsi="游ゴシック" w:hint="eastAsia"/>
                <w:sz w:val="18"/>
                <w:szCs w:val="18"/>
              </w:rPr>
              <w:t>計上</w:t>
            </w:r>
          </w:p>
          <w:p w14:paraId="6273CCF8" w14:textId="6A785D3E" w:rsidR="00E50780" w:rsidRPr="00315062" w:rsidRDefault="009D2F1F" w:rsidP="00361617">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（エース事業承継債務は2</w:t>
            </w:r>
            <w:r w:rsidRPr="00315062">
              <w:rPr>
                <w:rFonts w:ascii="游ゴシック" w:eastAsia="游ゴシック" w:hAnsi="游ゴシック"/>
                <w:sz w:val="18"/>
                <w:szCs w:val="18"/>
              </w:rPr>
              <w:t>025</w:t>
            </w:r>
            <w:r w:rsidRPr="00315062">
              <w:rPr>
                <w:rFonts w:ascii="游ゴシック" w:eastAsia="游ゴシック" w:hAnsi="游ゴシック" w:hint="eastAsia"/>
                <w:sz w:val="18"/>
                <w:szCs w:val="18"/>
              </w:rPr>
              <w:t>年度まで）</w:t>
            </w:r>
          </w:p>
        </w:tc>
      </w:tr>
      <w:tr w:rsidR="00315062" w14:paraId="613DEA1E" w14:textId="77777777" w:rsidTr="00315062">
        <w:trPr>
          <w:trHeight w:val="631"/>
          <w:jc w:val="center"/>
        </w:trPr>
        <w:tc>
          <w:tcPr>
            <w:tcW w:w="359" w:type="dxa"/>
            <w:vMerge/>
          </w:tcPr>
          <w:p w14:paraId="41038594"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1B29BD55" w14:textId="2157D142"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受取利息及び配当金</w:t>
            </w:r>
          </w:p>
        </w:tc>
        <w:tc>
          <w:tcPr>
            <w:tcW w:w="7307" w:type="dxa"/>
          </w:tcPr>
          <w:p w14:paraId="388DE87B" w14:textId="0AD01373" w:rsidR="009D2F1F"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減債基金</w:t>
            </w:r>
            <w:r w:rsidRPr="00315062">
              <w:rPr>
                <w:rStyle w:val="af6"/>
                <w:rFonts w:ascii="游ゴシック" w:eastAsia="游ゴシック" w:hAnsi="游ゴシック"/>
                <w:sz w:val="18"/>
                <w:szCs w:val="18"/>
              </w:rPr>
              <w:endnoteReference w:id="51"/>
            </w:r>
            <w:r w:rsidRPr="00315062">
              <w:rPr>
                <w:rFonts w:ascii="游ゴシック" w:eastAsia="游ゴシック" w:hAnsi="游ゴシック" w:hint="eastAsia"/>
                <w:sz w:val="18"/>
                <w:szCs w:val="18"/>
              </w:rPr>
              <w:t>の</w:t>
            </w:r>
            <w:r w:rsidR="00315062" w:rsidRPr="00315062">
              <w:rPr>
                <w:rFonts w:ascii="游ゴシック" w:eastAsia="游ゴシック" w:hAnsi="游ゴシック" w:hint="eastAsia"/>
                <w:sz w:val="18"/>
                <w:szCs w:val="18"/>
              </w:rPr>
              <w:t>過年度</w:t>
            </w:r>
            <w:r w:rsidR="009D2F1F" w:rsidRPr="00315062">
              <w:rPr>
                <w:rFonts w:ascii="游ゴシック" w:eastAsia="游ゴシック" w:hAnsi="游ゴシック" w:hint="eastAsia"/>
                <w:sz w:val="18"/>
                <w:szCs w:val="18"/>
              </w:rPr>
              <w:t>運用</w:t>
            </w:r>
            <w:r w:rsidRPr="00315062">
              <w:rPr>
                <w:rFonts w:ascii="游ゴシック" w:eastAsia="游ゴシック" w:hAnsi="游ゴシック" w:hint="eastAsia"/>
                <w:sz w:val="18"/>
                <w:szCs w:val="18"/>
              </w:rPr>
              <w:t>実績</w:t>
            </w:r>
            <w:r w:rsidR="00B84899">
              <w:rPr>
                <w:rFonts w:ascii="游ゴシック" w:eastAsia="游ゴシック" w:hAnsi="游ゴシック" w:hint="eastAsia"/>
                <w:sz w:val="18"/>
                <w:szCs w:val="18"/>
              </w:rPr>
              <w:t>及び金利動向を踏まえて</w:t>
            </w:r>
            <w:r w:rsidRPr="00315062">
              <w:rPr>
                <w:rFonts w:ascii="游ゴシック" w:eastAsia="游ゴシック" w:hAnsi="游ゴシック" w:hint="eastAsia"/>
                <w:sz w:val="18"/>
                <w:szCs w:val="18"/>
              </w:rPr>
              <w:t>計上</w:t>
            </w:r>
          </w:p>
          <w:p w14:paraId="46B35728" w14:textId="7A92BD85" w:rsidR="009D2F1F" w:rsidRPr="00315062" w:rsidRDefault="009D2F1F" w:rsidP="009D2F1F">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長期運用</w:t>
            </w:r>
            <w:r w:rsidRPr="00315062">
              <w:rPr>
                <w:rFonts w:ascii="游ゴシック" w:eastAsia="游ゴシック" w:hAnsi="游ゴシック" w:hint="eastAsia"/>
                <w:sz w:val="18"/>
                <w:szCs w:val="18"/>
              </w:rPr>
              <w:t>）運用資金 2</w:t>
            </w:r>
            <w:r w:rsidR="00CA107C" w:rsidRPr="00315062">
              <w:rPr>
                <w:rFonts w:ascii="游ゴシック" w:eastAsia="游ゴシック" w:hAnsi="游ゴシック"/>
                <w:sz w:val="18"/>
                <w:szCs w:val="18"/>
              </w:rPr>
              <w:t>0</w:t>
            </w:r>
            <w:r w:rsidR="00CA107C" w:rsidRPr="00315062">
              <w:rPr>
                <w:rFonts w:ascii="游ゴシック" w:eastAsia="游ゴシック" w:hAnsi="游ゴシック" w:hint="eastAsia"/>
                <w:sz w:val="18"/>
                <w:szCs w:val="18"/>
              </w:rPr>
              <w:t>億円</w:t>
            </w: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年、</w:t>
            </w:r>
            <w:r w:rsidRPr="00315062">
              <w:rPr>
                <w:rFonts w:ascii="游ゴシック" w:eastAsia="游ゴシック" w:hAnsi="游ゴシック" w:hint="eastAsia"/>
                <w:sz w:val="18"/>
                <w:szCs w:val="18"/>
              </w:rPr>
              <w:t xml:space="preserve">利率 </w:t>
            </w:r>
            <w:r w:rsidR="00B84899">
              <w:rPr>
                <w:rFonts w:ascii="游ゴシック" w:eastAsia="游ゴシック" w:hAnsi="游ゴシック"/>
                <w:sz w:val="18"/>
                <w:szCs w:val="18"/>
              </w:rPr>
              <w:t>1.0</w:t>
            </w:r>
            <w:r w:rsidR="00CA107C" w:rsidRPr="00315062">
              <w:rPr>
                <w:rFonts w:ascii="游ゴシック" w:eastAsia="游ゴシック" w:hAnsi="游ゴシック" w:hint="eastAsia"/>
                <w:sz w:val="18"/>
                <w:szCs w:val="18"/>
              </w:rPr>
              <w:t>％</w:t>
            </w:r>
          </w:p>
          <w:p w14:paraId="2B511922" w14:textId="694A1300" w:rsidR="00CA107C" w:rsidRPr="00315062" w:rsidRDefault="009D2F1F" w:rsidP="009D2F1F">
            <w:pPr>
              <w:pStyle w:val="a3"/>
              <w:autoSpaceDE w:val="0"/>
              <w:autoSpaceDN w:val="0"/>
              <w:snapToGrid w:val="0"/>
              <w:ind w:leftChars="0" w:left="170"/>
              <w:jc w:val="both"/>
              <w:rPr>
                <w:rFonts w:ascii="游ゴシック" w:eastAsia="游ゴシック" w:hAnsi="游ゴシック"/>
                <w:sz w:val="18"/>
                <w:szCs w:val="18"/>
              </w:rPr>
            </w:pP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短期運用</w:t>
            </w:r>
            <w:r w:rsidRPr="00315062">
              <w:rPr>
                <w:rFonts w:ascii="游ゴシック" w:eastAsia="游ゴシック" w:hAnsi="游ゴシック" w:hint="eastAsia"/>
                <w:sz w:val="18"/>
                <w:szCs w:val="18"/>
              </w:rPr>
              <w:t xml:space="preserve">）運用資金 </w:t>
            </w:r>
            <w:r w:rsidR="00CA107C" w:rsidRPr="00315062">
              <w:rPr>
                <w:rFonts w:ascii="游ゴシック" w:eastAsia="游ゴシック" w:hAnsi="游ゴシック"/>
                <w:sz w:val="18"/>
                <w:szCs w:val="18"/>
              </w:rPr>
              <w:t>64</w:t>
            </w:r>
            <w:r w:rsidR="00CA107C" w:rsidRPr="00315062">
              <w:rPr>
                <w:rFonts w:ascii="游ゴシック" w:eastAsia="游ゴシック" w:hAnsi="游ゴシック" w:hint="eastAsia"/>
                <w:sz w:val="18"/>
                <w:szCs w:val="18"/>
              </w:rPr>
              <w:t>億円</w:t>
            </w:r>
            <w:r w:rsidRPr="00315062">
              <w:rPr>
                <w:rFonts w:ascii="游ゴシック" w:eastAsia="游ゴシック" w:hAnsi="游ゴシック" w:hint="eastAsia"/>
                <w:sz w:val="18"/>
                <w:szCs w:val="18"/>
              </w:rPr>
              <w:t>/</w:t>
            </w:r>
            <w:r w:rsidR="00CA107C" w:rsidRPr="00315062">
              <w:rPr>
                <w:rFonts w:ascii="游ゴシック" w:eastAsia="游ゴシック" w:hAnsi="游ゴシック" w:hint="eastAsia"/>
                <w:sz w:val="18"/>
                <w:szCs w:val="18"/>
              </w:rPr>
              <w:t>年、</w:t>
            </w:r>
            <w:r w:rsidRPr="00315062">
              <w:rPr>
                <w:rFonts w:ascii="游ゴシック" w:eastAsia="游ゴシック" w:hAnsi="游ゴシック" w:hint="eastAsia"/>
                <w:sz w:val="18"/>
                <w:szCs w:val="18"/>
              </w:rPr>
              <w:t xml:space="preserve">利率 </w:t>
            </w:r>
            <w:r w:rsidR="00CA107C" w:rsidRPr="00315062">
              <w:rPr>
                <w:rFonts w:ascii="游ゴシック" w:eastAsia="游ゴシック" w:hAnsi="游ゴシック"/>
                <w:sz w:val="18"/>
                <w:szCs w:val="18"/>
              </w:rPr>
              <w:t>0.001</w:t>
            </w:r>
            <w:r w:rsidR="00CA107C" w:rsidRPr="00315062">
              <w:rPr>
                <w:rFonts w:ascii="游ゴシック" w:eastAsia="游ゴシック" w:hAnsi="游ゴシック" w:hint="eastAsia"/>
                <w:sz w:val="18"/>
                <w:szCs w:val="18"/>
              </w:rPr>
              <w:t>％</w:t>
            </w:r>
          </w:p>
        </w:tc>
      </w:tr>
      <w:tr w:rsidR="00315062" w14:paraId="6BBB18E2" w14:textId="77777777" w:rsidTr="00315062">
        <w:trPr>
          <w:trHeight w:val="20"/>
          <w:jc w:val="center"/>
        </w:trPr>
        <w:tc>
          <w:tcPr>
            <w:tcW w:w="359" w:type="dxa"/>
            <w:vMerge/>
          </w:tcPr>
          <w:p w14:paraId="070D6451"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1F4B66A7" w14:textId="3F2845DF"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国庫補助金</w:t>
            </w:r>
          </w:p>
        </w:tc>
        <w:tc>
          <w:tcPr>
            <w:tcW w:w="7307" w:type="dxa"/>
          </w:tcPr>
          <w:p w14:paraId="2AADE1C5" w14:textId="74DE06A1"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市町村監督補助費</w:t>
            </w:r>
            <w:r w:rsidRPr="00315062">
              <w:rPr>
                <w:rStyle w:val="af6"/>
                <w:rFonts w:ascii="游ゴシック" w:eastAsia="游ゴシック" w:hAnsi="游ゴシック"/>
                <w:sz w:val="18"/>
                <w:szCs w:val="18"/>
              </w:rPr>
              <w:endnoteReference w:id="52"/>
            </w:r>
            <w:r w:rsidRPr="00315062">
              <w:rPr>
                <w:rFonts w:ascii="游ゴシック" w:eastAsia="游ゴシック" w:hAnsi="游ゴシック" w:hint="eastAsia"/>
                <w:sz w:val="18"/>
                <w:szCs w:val="18"/>
              </w:rPr>
              <w:t>について、</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tc>
      </w:tr>
      <w:tr w:rsidR="00315062" w14:paraId="4806DE83" w14:textId="77777777" w:rsidTr="00315062">
        <w:trPr>
          <w:trHeight w:val="20"/>
          <w:jc w:val="center"/>
        </w:trPr>
        <w:tc>
          <w:tcPr>
            <w:tcW w:w="359" w:type="dxa"/>
            <w:vMerge/>
          </w:tcPr>
          <w:p w14:paraId="2A6ABBF0"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0A6131BF" w14:textId="664879D0"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他会計補助金</w:t>
            </w:r>
          </w:p>
        </w:tc>
        <w:tc>
          <w:tcPr>
            <w:tcW w:w="7307" w:type="dxa"/>
          </w:tcPr>
          <w:p w14:paraId="4DBE2FF9" w14:textId="2EE982CD"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w:t>
            </w:r>
            <w:r w:rsidR="00315062" w:rsidRPr="00315062">
              <w:rPr>
                <w:rFonts w:ascii="游ゴシック" w:eastAsia="游ゴシック" w:hAnsi="游ゴシック" w:hint="eastAsia"/>
                <w:sz w:val="18"/>
                <w:szCs w:val="18"/>
              </w:rPr>
              <w:t>（人件費以外）</w:t>
            </w:r>
            <w:r w:rsidRPr="00315062">
              <w:rPr>
                <w:rFonts w:ascii="游ゴシック" w:eastAsia="游ゴシック" w:hAnsi="游ゴシック" w:hint="eastAsia"/>
                <w:sz w:val="18"/>
                <w:szCs w:val="18"/>
              </w:rPr>
              <w:t>に対する財源として</w:t>
            </w:r>
            <w:r w:rsidR="00C87997" w:rsidRPr="00315062">
              <w:rPr>
                <w:rFonts w:ascii="游ゴシック" w:eastAsia="游ゴシック" w:hAnsi="游ゴシック" w:hint="eastAsia"/>
                <w:sz w:val="18"/>
                <w:szCs w:val="18"/>
              </w:rPr>
              <w:t>、過年度の実績（総額に占める他会計補助金の割合）</w:t>
            </w:r>
            <w:r w:rsidRPr="00315062">
              <w:rPr>
                <w:rFonts w:ascii="游ゴシック" w:eastAsia="游ゴシック" w:hAnsi="游ゴシック" w:hint="eastAsia"/>
                <w:sz w:val="18"/>
                <w:szCs w:val="18"/>
              </w:rPr>
              <w:t>に基づき計上</w:t>
            </w:r>
          </w:p>
          <w:p w14:paraId="14433728" w14:textId="5AE97B8A"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管渠・ポンプ場・処理場費（人件費）及び総係費に対する財源として</w:t>
            </w:r>
            <w:r w:rsidR="00315062" w:rsidRPr="00315062">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令和５</w:t>
            </w:r>
            <w:r w:rsidRPr="00315062">
              <w:rPr>
                <w:rFonts w:ascii="游ゴシック" w:eastAsia="游ゴシック" w:hAnsi="游ゴシック" w:hint="eastAsia"/>
                <w:sz w:val="18"/>
                <w:szCs w:val="18"/>
              </w:rPr>
              <w:t>年度当初予算額を計上</w:t>
            </w:r>
          </w:p>
          <w:p w14:paraId="71A7A8E2" w14:textId="543EAFBA" w:rsidR="00CA107C" w:rsidRPr="00315062" w:rsidRDefault="00CA107C" w:rsidP="00D81C54">
            <w:pPr>
              <w:pStyle w:val="a3"/>
              <w:numPr>
                <w:ilvl w:val="0"/>
                <w:numId w:val="44"/>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減価償却費等に対する公費負担対象相当額を計上</w:t>
            </w:r>
          </w:p>
        </w:tc>
      </w:tr>
      <w:tr w:rsidR="00315062" w14:paraId="33CC7FED" w14:textId="77777777" w:rsidTr="00315062">
        <w:trPr>
          <w:trHeight w:val="20"/>
          <w:jc w:val="center"/>
        </w:trPr>
        <w:tc>
          <w:tcPr>
            <w:tcW w:w="359" w:type="dxa"/>
            <w:vMerge/>
          </w:tcPr>
          <w:p w14:paraId="574479E4"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4A931D88" w14:textId="5BB8AFFE"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長期前受金戻入</w:t>
            </w:r>
            <w:r w:rsidRPr="00315062">
              <w:rPr>
                <w:rStyle w:val="af6"/>
                <w:rFonts w:ascii="游ゴシック" w:eastAsia="游ゴシック" w:hAnsi="游ゴシック"/>
                <w:sz w:val="18"/>
                <w:szCs w:val="18"/>
              </w:rPr>
              <w:endnoteReference w:id="53"/>
            </w:r>
          </w:p>
        </w:tc>
        <w:tc>
          <w:tcPr>
            <w:tcW w:w="7307" w:type="dxa"/>
          </w:tcPr>
          <w:p w14:paraId="08E0D15D" w14:textId="38C1E709"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減価償却費に対する</w:t>
            </w:r>
            <w:r w:rsidR="00315062">
              <w:rPr>
                <w:rFonts w:ascii="游ゴシック" w:eastAsia="游ゴシック" w:hAnsi="游ゴシック" w:hint="eastAsia"/>
                <w:sz w:val="18"/>
                <w:szCs w:val="18"/>
              </w:rPr>
              <w:t>国庫補助金</w:t>
            </w:r>
            <w:r w:rsidRPr="00315062">
              <w:rPr>
                <w:rFonts w:ascii="游ゴシック" w:eastAsia="游ゴシック" w:hAnsi="游ゴシック" w:hint="eastAsia"/>
                <w:sz w:val="18"/>
                <w:szCs w:val="18"/>
              </w:rPr>
              <w:t>、負担金</w:t>
            </w:r>
            <w:r w:rsidR="00315062">
              <w:rPr>
                <w:rFonts w:ascii="游ゴシック" w:eastAsia="游ゴシック" w:hAnsi="游ゴシック" w:hint="eastAsia"/>
                <w:sz w:val="18"/>
                <w:szCs w:val="18"/>
              </w:rPr>
              <w:t>相当額</w:t>
            </w:r>
            <w:r w:rsidRPr="00315062">
              <w:rPr>
                <w:rFonts w:ascii="游ゴシック" w:eastAsia="游ゴシック" w:hAnsi="游ゴシック" w:hint="eastAsia"/>
                <w:sz w:val="18"/>
                <w:szCs w:val="18"/>
              </w:rPr>
              <w:t>を計上</w:t>
            </w:r>
          </w:p>
        </w:tc>
      </w:tr>
      <w:tr w:rsidR="00315062" w14:paraId="661D18B4" w14:textId="77777777" w:rsidTr="00315062">
        <w:trPr>
          <w:trHeight w:val="20"/>
          <w:jc w:val="center"/>
        </w:trPr>
        <w:tc>
          <w:tcPr>
            <w:tcW w:w="359" w:type="dxa"/>
            <w:vMerge/>
          </w:tcPr>
          <w:p w14:paraId="4EC86858"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47548834" w14:textId="7904F8C4"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施設使用料収益</w:t>
            </w:r>
          </w:p>
        </w:tc>
        <w:tc>
          <w:tcPr>
            <w:tcW w:w="7307" w:type="dxa"/>
          </w:tcPr>
          <w:p w14:paraId="10FA1C51" w14:textId="4D7E79C3"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用地貸付等による収益</w:t>
            </w:r>
            <w:r w:rsidR="003E0D22">
              <w:rPr>
                <w:rFonts w:ascii="游ゴシック" w:eastAsia="游ゴシック" w:hAnsi="游ゴシック" w:hint="eastAsia"/>
                <w:sz w:val="18"/>
                <w:szCs w:val="18"/>
              </w:rPr>
              <w:t>見込額を</w:t>
            </w:r>
            <w:r w:rsidRPr="00315062">
              <w:rPr>
                <w:rFonts w:ascii="游ゴシック" w:eastAsia="游ゴシック" w:hAnsi="游ゴシック" w:hint="eastAsia"/>
                <w:sz w:val="18"/>
                <w:szCs w:val="18"/>
              </w:rPr>
              <w:t>計上</w:t>
            </w:r>
          </w:p>
        </w:tc>
      </w:tr>
      <w:tr w:rsidR="00315062" w14:paraId="7726ED1D" w14:textId="77777777" w:rsidTr="00315062">
        <w:trPr>
          <w:trHeight w:val="20"/>
          <w:jc w:val="center"/>
        </w:trPr>
        <w:tc>
          <w:tcPr>
            <w:tcW w:w="359" w:type="dxa"/>
            <w:vMerge/>
          </w:tcPr>
          <w:p w14:paraId="3AB6B140" w14:textId="77777777" w:rsidR="00CA107C" w:rsidRPr="00315062" w:rsidRDefault="00CA107C" w:rsidP="00D81C54">
            <w:pPr>
              <w:autoSpaceDE w:val="0"/>
              <w:autoSpaceDN w:val="0"/>
              <w:snapToGrid w:val="0"/>
              <w:jc w:val="both"/>
              <w:rPr>
                <w:rFonts w:ascii="游ゴシック" w:eastAsia="游ゴシック" w:hAnsi="游ゴシック"/>
                <w:sz w:val="18"/>
                <w:szCs w:val="18"/>
              </w:rPr>
            </w:pPr>
          </w:p>
        </w:tc>
        <w:tc>
          <w:tcPr>
            <w:tcW w:w="1942" w:type="dxa"/>
          </w:tcPr>
          <w:p w14:paraId="0549A3F6" w14:textId="7957DC98" w:rsidR="00CA107C" w:rsidRPr="00315062" w:rsidRDefault="00CA107C" w:rsidP="00D81C54">
            <w:pPr>
              <w:autoSpaceDE w:val="0"/>
              <w:autoSpaceDN w:val="0"/>
              <w:snapToGrid w:val="0"/>
              <w:jc w:val="both"/>
              <w:rPr>
                <w:rFonts w:ascii="游ゴシック" w:eastAsia="游ゴシック" w:hAnsi="游ゴシック"/>
                <w:sz w:val="18"/>
                <w:szCs w:val="18"/>
              </w:rPr>
            </w:pPr>
            <w:r w:rsidRPr="00315062">
              <w:rPr>
                <w:rFonts w:ascii="游ゴシック" w:eastAsia="游ゴシック" w:hAnsi="游ゴシック" w:hint="eastAsia"/>
                <w:sz w:val="18"/>
                <w:szCs w:val="18"/>
              </w:rPr>
              <w:t>売電事業収益</w:t>
            </w:r>
          </w:p>
        </w:tc>
        <w:tc>
          <w:tcPr>
            <w:tcW w:w="7307" w:type="dxa"/>
          </w:tcPr>
          <w:p w14:paraId="7523BD6D" w14:textId="0CC7D5CB" w:rsidR="00CA107C" w:rsidRPr="00315062" w:rsidRDefault="00CA107C" w:rsidP="00D81C54">
            <w:pPr>
              <w:pStyle w:val="a3"/>
              <w:numPr>
                <w:ilvl w:val="0"/>
                <w:numId w:val="45"/>
              </w:numPr>
              <w:autoSpaceDE w:val="0"/>
              <w:autoSpaceDN w:val="0"/>
              <w:snapToGrid w:val="0"/>
              <w:ind w:leftChars="0"/>
              <w:jc w:val="both"/>
              <w:rPr>
                <w:rFonts w:ascii="游ゴシック" w:eastAsia="游ゴシック" w:hAnsi="游ゴシック"/>
                <w:sz w:val="18"/>
                <w:szCs w:val="18"/>
              </w:rPr>
            </w:pPr>
            <w:r w:rsidRPr="00315062">
              <w:rPr>
                <w:rFonts w:ascii="游ゴシック" w:eastAsia="游ゴシック" w:hAnsi="游ゴシック" w:hint="eastAsia"/>
                <w:sz w:val="18"/>
                <w:szCs w:val="18"/>
              </w:rPr>
              <w:t>太陽光発電事業による売電収益</w:t>
            </w:r>
            <w:r w:rsidR="003E0D22">
              <w:rPr>
                <w:rFonts w:ascii="游ゴシック" w:eastAsia="游ゴシック" w:hAnsi="游ゴシック" w:hint="eastAsia"/>
                <w:sz w:val="18"/>
                <w:szCs w:val="18"/>
              </w:rPr>
              <w:t>見込額を計上</w:t>
            </w:r>
          </w:p>
        </w:tc>
      </w:tr>
    </w:tbl>
    <w:p w14:paraId="2F230F37" w14:textId="5568AC67" w:rsidR="0084180F" w:rsidRDefault="0084180F" w:rsidP="002A7915">
      <w:pPr>
        <w:autoSpaceDE w:val="0"/>
        <w:autoSpaceDN w:val="0"/>
        <w:jc w:val="both"/>
        <w:rPr>
          <w:rFonts w:ascii="BIZ UDPゴシック" w:hAnsi="BIZ UDPゴシック"/>
          <w:kern w:val="24"/>
          <w:sz w:val="18"/>
          <w:szCs w:val="18"/>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6D24CE" w14:paraId="2AF61995" w14:textId="77777777" w:rsidTr="00EE35C8">
        <w:trPr>
          <w:trHeight w:val="20"/>
          <w:jc w:val="center"/>
        </w:trPr>
        <w:tc>
          <w:tcPr>
            <w:tcW w:w="2301" w:type="dxa"/>
            <w:gridSpan w:val="2"/>
            <w:shd w:val="clear" w:color="auto" w:fill="4F81BD" w:themeFill="accent1"/>
          </w:tcPr>
          <w:p w14:paraId="21111B5E" w14:textId="77777777" w:rsidR="006D24CE" w:rsidRPr="00315062" w:rsidRDefault="006D24CE"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28539E8C" w14:textId="77777777" w:rsidR="006D24CE" w:rsidRPr="00315062" w:rsidRDefault="006D24CE"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6D24CE" w14:paraId="47AFAB14" w14:textId="77777777" w:rsidTr="00EE35C8">
        <w:trPr>
          <w:trHeight w:val="1314"/>
          <w:jc w:val="center"/>
        </w:trPr>
        <w:tc>
          <w:tcPr>
            <w:tcW w:w="359" w:type="dxa"/>
            <w:vMerge w:val="restart"/>
            <w:noWrap/>
            <w:tcMar>
              <w:top w:w="0" w:type="dxa"/>
              <w:left w:w="0" w:type="dxa"/>
              <w:bottom w:w="0" w:type="dxa"/>
              <w:right w:w="0" w:type="dxa"/>
            </w:tcMar>
            <w:textDirection w:val="tbRlV"/>
            <w:vAlign w:val="center"/>
          </w:tcPr>
          <w:p w14:paraId="3E402FDD" w14:textId="5F39D37E" w:rsidR="006D24CE" w:rsidRPr="00315062" w:rsidRDefault="006D24CE" w:rsidP="00EE35C8">
            <w:pPr>
              <w:autoSpaceDE w:val="0"/>
              <w:autoSpaceDN w:val="0"/>
              <w:snapToGrid w:val="0"/>
              <w:ind w:left="113" w:right="113"/>
              <w:jc w:val="center"/>
              <w:rPr>
                <w:rFonts w:ascii="游ゴシック" w:eastAsia="游ゴシック" w:hAnsi="游ゴシック"/>
                <w:sz w:val="18"/>
                <w:szCs w:val="18"/>
              </w:rPr>
            </w:pPr>
            <w:r w:rsidRPr="00315062">
              <w:rPr>
                <w:rFonts w:ascii="游ゴシック" w:eastAsia="游ゴシック" w:hAnsi="游ゴシック" w:hint="eastAsia"/>
                <w:sz w:val="18"/>
                <w:szCs w:val="18"/>
              </w:rPr>
              <w:t xml:space="preserve">収　益　的　</w:t>
            </w:r>
            <w:r>
              <w:rPr>
                <w:rFonts w:ascii="游ゴシック" w:eastAsia="游ゴシック" w:hAnsi="游ゴシック" w:hint="eastAsia"/>
                <w:sz w:val="18"/>
                <w:szCs w:val="18"/>
              </w:rPr>
              <w:t>支　出</w:t>
            </w:r>
          </w:p>
        </w:tc>
        <w:tc>
          <w:tcPr>
            <w:tcW w:w="1942" w:type="dxa"/>
          </w:tcPr>
          <w:p w14:paraId="7118B90F"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管渠・ポンプ場・</w:t>
            </w:r>
          </w:p>
          <w:p w14:paraId="3F78F6BE" w14:textId="5C8056AE"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処理場費</w:t>
            </w:r>
          </w:p>
        </w:tc>
        <w:tc>
          <w:tcPr>
            <w:tcW w:w="7307" w:type="dxa"/>
          </w:tcPr>
          <w:p w14:paraId="17E62B21"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【処理水量】</w:t>
            </w:r>
          </w:p>
          <w:p w14:paraId="7411474F" w14:textId="0A8B0A02" w:rsidR="006D24CE" w:rsidRPr="006D24CE" w:rsidRDefault="006D24CE" w:rsidP="006D24CE">
            <w:pPr>
              <w:pStyle w:val="a3"/>
              <w:numPr>
                <w:ilvl w:val="0"/>
                <w:numId w:val="42"/>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下水道整備が進んでいない地域が一部あるものの、府全体では下水道の整備は概成していることや、人口が減少しつつあることから、大阪府流域下水道全体で1年間に処理する下水量は当面ほぼ横ばい（約6億m</w:t>
            </w:r>
            <w:r w:rsidRPr="006D24CE">
              <w:rPr>
                <w:rFonts w:ascii="游ゴシック" w:eastAsia="游ゴシック" w:hAnsi="游ゴシック"/>
                <w:sz w:val="18"/>
                <w:szCs w:val="18"/>
                <w:vertAlign w:val="superscript"/>
              </w:rPr>
              <w:t>3</w:t>
            </w:r>
            <w:r w:rsidRPr="006D24CE">
              <w:rPr>
                <w:rFonts w:ascii="游ゴシック" w:eastAsia="游ゴシック" w:hAnsi="游ゴシック" w:hint="eastAsia"/>
                <w:sz w:val="18"/>
                <w:szCs w:val="18"/>
              </w:rPr>
              <w:t>／年）で推移すると予測</w:t>
            </w:r>
          </w:p>
          <w:p w14:paraId="55E995FD"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 xml:space="preserve">【電力費・燃料費・薬品費】　</w:t>
            </w:r>
          </w:p>
          <w:p w14:paraId="7D2BE126" w14:textId="56665ACB" w:rsidR="006D24CE" w:rsidRPr="006D24CE" w:rsidRDefault="006D24CE" w:rsidP="006D24CE">
            <w:pPr>
              <w:autoSpaceDE w:val="0"/>
              <w:autoSpaceDN w:val="0"/>
              <w:snapToGrid w:val="0"/>
              <w:ind w:firstLineChars="100" w:firstLine="180"/>
              <w:jc w:val="both"/>
              <w:rPr>
                <w:rFonts w:ascii="游ゴシック" w:eastAsia="游ゴシック" w:hAnsi="游ゴシック"/>
                <w:sz w:val="18"/>
                <w:szCs w:val="18"/>
              </w:rPr>
            </w:pPr>
            <w:r w:rsidRPr="006D24CE">
              <w:rPr>
                <w:rFonts w:ascii="游ゴシック" w:eastAsia="游ゴシック" w:hAnsi="游ゴシック" w:hint="eastAsia"/>
                <w:sz w:val="18"/>
                <w:szCs w:val="18"/>
              </w:rPr>
              <w:t>実績使用量原単位</w:t>
            </w:r>
            <w:r w:rsidRPr="006D24CE">
              <w:rPr>
                <w:rFonts w:ascii="游ゴシック" w:eastAsia="游ゴシック" w:hAnsi="游ゴシック" w:hint="eastAsia"/>
                <w:sz w:val="18"/>
                <w:szCs w:val="18"/>
                <w:vertAlign w:val="superscript"/>
              </w:rPr>
              <w:t>（※1）</w:t>
            </w:r>
            <w:r w:rsidRPr="006D24CE">
              <w:rPr>
                <w:rFonts w:ascii="游ゴシック" w:eastAsia="游ゴシック" w:hAnsi="游ゴシック" w:hint="eastAsia"/>
                <w:sz w:val="18"/>
                <w:szCs w:val="18"/>
              </w:rPr>
              <w:t>×将来予測水量＝年間使用量</w:t>
            </w:r>
          </w:p>
          <w:p w14:paraId="176971A2" w14:textId="07119396" w:rsidR="006D24CE" w:rsidRPr="006D24CE" w:rsidRDefault="006D24CE" w:rsidP="006D24CE">
            <w:pPr>
              <w:autoSpaceDE w:val="0"/>
              <w:autoSpaceDN w:val="0"/>
              <w:snapToGrid w:val="0"/>
              <w:ind w:firstLineChars="100" w:firstLine="180"/>
              <w:jc w:val="both"/>
              <w:rPr>
                <w:rFonts w:ascii="游ゴシック" w:eastAsia="游ゴシック" w:hAnsi="游ゴシック"/>
                <w:sz w:val="18"/>
                <w:szCs w:val="18"/>
              </w:rPr>
            </w:pPr>
            <w:r w:rsidRPr="006D24CE">
              <w:rPr>
                <w:rFonts w:ascii="游ゴシック" w:eastAsia="游ゴシック" w:hAnsi="游ゴシック" w:hint="eastAsia"/>
                <w:sz w:val="18"/>
                <w:szCs w:val="18"/>
              </w:rPr>
              <w:t>年間使用量×調達単価</w:t>
            </w:r>
            <w:r w:rsidRPr="006D24CE">
              <w:rPr>
                <w:rFonts w:ascii="游ゴシック" w:eastAsia="游ゴシック" w:hAnsi="游ゴシック" w:hint="eastAsia"/>
                <w:sz w:val="18"/>
                <w:szCs w:val="18"/>
                <w:vertAlign w:val="superscript"/>
              </w:rPr>
              <w:t>（※2）</w:t>
            </w:r>
            <w:r w:rsidRPr="006D24CE">
              <w:rPr>
                <w:rFonts w:ascii="游ゴシック" w:eastAsia="游ゴシック" w:hAnsi="游ゴシック" w:hint="eastAsia"/>
                <w:sz w:val="18"/>
                <w:szCs w:val="18"/>
              </w:rPr>
              <w:t>＝必要事業費</w:t>
            </w:r>
          </w:p>
          <w:p w14:paraId="43390D06" w14:textId="2B6A8D54" w:rsidR="006D24CE" w:rsidRPr="00744367" w:rsidRDefault="006D24CE" w:rsidP="00A54DC6">
            <w:pPr>
              <w:autoSpaceDE w:val="0"/>
              <w:autoSpaceDN w:val="0"/>
              <w:snapToGrid w:val="0"/>
              <w:ind w:left="720" w:hangingChars="400" w:hanging="720"/>
              <w:jc w:val="both"/>
              <w:rPr>
                <w:rFonts w:ascii="游ゴシック" w:eastAsia="游ゴシック" w:hAnsi="游ゴシック"/>
                <w:color w:val="000000" w:themeColor="text1"/>
                <w:sz w:val="18"/>
                <w:szCs w:val="18"/>
              </w:rPr>
            </w:pPr>
            <w:r w:rsidRPr="006D24CE">
              <w:rPr>
                <w:rFonts w:ascii="游ゴシック" w:eastAsia="游ゴシック" w:hAnsi="游ゴシック" w:hint="eastAsia"/>
                <w:sz w:val="18"/>
                <w:szCs w:val="18"/>
              </w:rPr>
              <w:t xml:space="preserve">（※1） </w:t>
            </w:r>
            <w:r w:rsidR="00B476D2">
              <w:rPr>
                <w:rFonts w:ascii="游ゴシック" w:eastAsia="游ゴシック" w:hAnsi="游ゴシック" w:hint="eastAsia"/>
                <w:sz w:val="18"/>
                <w:szCs w:val="18"/>
              </w:rPr>
              <w:t>令和２</w:t>
            </w:r>
            <w:r w:rsidR="00A54DC6">
              <w:rPr>
                <w:rFonts w:ascii="游ゴシック" w:eastAsia="游ゴシック" w:hAnsi="游ゴシック" w:hint="eastAsia"/>
                <w:sz w:val="18"/>
                <w:szCs w:val="18"/>
              </w:rPr>
              <w:t>年度から</w:t>
            </w:r>
            <w:r w:rsidR="00B476D2">
              <w:rPr>
                <w:rFonts w:ascii="游ゴシック" w:eastAsia="游ゴシック" w:hAnsi="游ゴシック" w:hint="eastAsia"/>
                <w:sz w:val="18"/>
                <w:szCs w:val="18"/>
              </w:rPr>
              <w:t>令和４</w:t>
            </w:r>
            <w:r w:rsidR="00A54DC6">
              <w:rPr>
                <w:rFonts w:ascii="游ゴシック" w:eastAsia="游ゴシック" w:hAnsi="游ゴシック" w:hint="eastAsia"/>
                <w:sz w:val="18"/>
                <w:szCs w:val="18"/>
              </w:rPr>
              <w:t>年度</w:t>
            </w:r>
            <w:r w:rsidRPr="006D24CE">
              <w:rPr>
                <w:rFonts w:ascii="游ゴシック" w:eastAsia="游ゴシック" w:hAnsi="游ゴシック" w:hint="eastAsia"/>
                <w:sz w:val="18"/>
                <w:szCs w:val="18"/>
              </w:rPr>
              <w:t>までの</w:t>
            </w:r>
            <w:r w:rsidR="00A54DC6">
              <w:rPr>
                <w:rFonts w:ascii="游ゴシック" w:eastAsia="游ゴシック" w:hAnsi="游ゴシック" w:hint="eastAsia"/>
                <w:sz w:val="18"/>
                <w:szCs w:val="18"/>
              </w:rPr>
              <w:t>平均値に対して将来の使用量削減目標を反映</w:t>
            </w:r>
            <w:r w:rsidRPr="006D24CE">
              <w:rPr>
                <w:rFonts w:ascii="游ゴシック" w:eastAsia="游ゴシック" w:hAnsi="游ゴシック" w:hint="eastAsia"/>
                <w:sz w:val="18"/>
                <w:szCs w:val="18"/>
              </w:rPr>
              <w:t>（</w:t>
            </w:r>
            <w:r w:rsidR="00E359DB">
              <w:rPr>
                <w:rFonts w:ascii="游ゴシック" w:eastAsia="游ゴシック" w:hAnsi="游ゴシック" w:hint="eastAsia"/>
                <w:sz w:val="18"/>
                <w:szCs w:val="18"/>
              </w:rPr>
              <w:t>令和９</w:t>
            </w:r>
            <w:r w:rsidRPr="006D24CE">
              <w:rPr>
                <w:rFonts w:ascii="游ゴシック" w:eastAsia="游ゴシック" w:hAnsi="游ゴシック" w:hint="eastAsia"/>
                <w:sz w:val="18"/>
                <w:szCs w:val="18"/>
              </w:rPr>
              <w:t>年度末までに電</w:t>
            </w:r>
            <w:r w:rsidRPr="00D71BC0">
              <w:rPr>
                <w:rFonts w:ascii="游ゴシック" w:eastAsia="游ゴシック" w:hAnsi="游ゴシック" w:hint="eastAsia"/>
                <w:color w:val="000000" w:themeColor="text1"/>
                <w:sz w:val="18"/>
                <w:szCs w:val="18"/>
              </w:rPr>
              <w:t>力</w:t>
            </w:r>
            <w:r w:rsidRPr="00744367">
              <w:rPr>
                <w:rFonts w:ascii="游ゴシック" w:eastAsia="游ゴシック" w:hAnsi="游ゴシック" w:hint="eastAsia"/>
                <w:color w:val="000000" w:themeColor="text1"/>
                <w:sz w:val="18"/>
                <w:szCs w:val="18"/>
              </w:rPr>
              <w:t>原単位</w:t>
            </w:r>
            <w:r w:rsidR="007533D7" w:rsidRPr="00744367">
              <w:rPr>
                <w:rFonts w:ascii="游ゴシック" w:eastAsia="游ゴシック" w:hAnsi="游ゴシック"/>
                <w:color w:val="000000" w:themeColor="text1"/>
                <w:sz w:val="18"/>
                <w:szCs w:val="18"/>
              </w:rPr>
              <w:t>5</w:t>
            </w:r>
            <w:r w:rsidRPr="00744367">
              <w:rPr>
                <w:rFonts w:ascii="游ゴシック" w:eastAsia="游ゴシック" w:hAnsi="游ゴシック"/>
                <w:color w:val="000000" w:themeColor="text1"/>
                <w:sz w:val="18"/>
                <w:szCs w:val="18"/>
              </w:rPr>
              <w:t>%</w:t>
            </w:r>
            <w:r w:rsidRPr="00744367">
              <w:rPr>
                <w:rFonts w:ascii="游ゴシック" w:eastAsia="游ゴシック" w:hAnsi="游ゴシック" w:hint="eastAsia"/>
                <w:color w:val="000000" w:themeColor="text1"/>
                <w:sz w:val="18"/>
                <w:szCs w:val="18"/>
              </w:rPr>
              <w:t>削減、燃料原単位1</w:t>
            </w:r>
            <w:r w:rsidRPr="00744367">
              <w:rPr>
                <w:rFonts w:ascii="游ゴシック" w:eastAsia="游ゴシック" w:hAnsi="游ゴシック"/>
                <w:color w:val="000000" w:themeColor="text1"/>
                <w:sz w:val="18"/>
                <w:szCs w:val="18"/>
              </w:rPr>
              <w:t>0%</w:t>
            </w:r>
            <w:r w:rsidRPr="00744367">
              <w:rPr>
                <w:rFonts w:ascii="游ゴシック" w:eastAsia="游ゴシック" w:hAnsi="游ゴシック" w:hint="eastAsia"/>
                <w:color w:val="000000" w:themeColor="text1"/>
                <w:sz w:val="18"/>
                <w:szCs w:val="18"/>
              </w:rPr>
              <w:t>削減（いずれも</w:t>
            </w:r>
            <w:r w:rsidR="00E359DB" w:rsidRPr="00744367">
              <w:rPr>
                <w:rFonts w:ascii="游ゴシック" w:eastAsia="游ゴシック" w:hAnsi="游ゴシック" w:hint="eastAsia"/>
                <w:color w:val="000000" w:themeColor="text1"/>
                <w:sz w:val="18"/>
                <w:szCs w:val="18"/>
              </w:rPr>
              <w:t>平成2</w:t>
            </w:r>
            <w:r w:rsidR="00E359DB" w:rsidRPr="00744367">
              <w:rPr>
                <w:rFonts w:ascii="游ゴシック" w:eastAsia="游ゴシック" w:hAnsi="游ゴシック"/>
                <w:color w:val="000000" w:themeColor="text1"/>
                <w:sz w:val="18"/>
                <w:szCs w:val="18"/>
              </w:rPr>
              <w:t>9</w:t>
            </w:r>
            <w:r w:rsidRPr="00744367">
              <w:rPr>
                <w:rFonts w:ascii="游ゴシック" w:eastAsia="游ゴシック" w:hAnsi="游ゴシック" w:hint="eastAsia"/>
                <w:color w:val="000000" w:themeColor="text1"/>
                <w:sz w:val="18"/>
                <w:szCs w:val="18"/>
              </w:rPr>
              <w:t>年度比））</w:t>
            </w:r>
          </w:p>
          <w:p w14:paraId="24FAA307" w14:textId="590B37A4" w:rsidR="00F908AE" w:rsidRPr="00744367" w:rsidRDefault="006D24CE" w:rsidP="00F908AE">
            <w:pPr>
              <w:autoSpaceDE w:val="0"/>
              <w:autoSpaceDN w:val="0"/>
              <w:snapToGrid w:val="0"/>
              <w:ind w:left="720" w:hangingChars="400" w:hanging="72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 xml:space="preserve">（※2） </w:t>
            </w:r>
            <w:r w:rsidR="00B476D2" w:rsidRPr="00744367">
              <w:rPr>
                <w:rFonts w:ascii="游ゴシック" w:eastAsia="游ゴシック" w:hAnsi="游ゴシック" w:hint="eastAsia"/>
                <w:color w:val="000000" w:themeColor="text1"/>
                <w:sz w:val="18"/>
                <w:szCs w:val="18"/>
              </w:rPr>
              <w:t>令和４</w:t>
            </w:r>
            <w:r w:rsidRPr="00744367">
              <w:rPr>
                <w:rFonts w:ascii="游ゴシック" w:eastAsia="游ゴシック" w:hAnsi="游ゴシック" w:hint="eastAsia"/>
                <w:color w:val="000000" w:themeColor="text1"/>
                <w:sz w:val="18"/>
                <w:szCs w:val="18"/>
              </w:rPr>
              <w:t>年度調達単価</w:t>
            </w:r>
            <w:r w:rsidR="00F908AE" w:rsidRPr="00744367">
              <w:rPr>
                <w:rFonts w:ascii="游ゴシック" w:eastAsia="游ゴシック" w:hAnsi="游ゴシック" w:hint="eastAsia"/>
                <w:color w:val="000000" w:themeColor="text1"/>
                <w:sz w:val="18"/>
                <w:szCs w:val="18"/>
              </w:rPr>
              <w:t>に価格</w:t>
            </w:r>
            <w:r w:rsidR="00237669" w:rsidRPr="00744367">
              <w:rPr>
                <w:rFonts w:ascii="游ゴシック" w:eastAsia="游ゴシック" w:hAnsi="游ゴシック" w:hint="eastAsia"/>
                <w:color w:val="000000" w:themeColor="text1"/>
                <w:sz w:val="18"/>
                <w:szCs w:val="18"/>
              </w:rPr>
              <w:t>変動</w:t>
            </w:r>
            <w:r w:rsidR="00F908AE" w:rsidRPr="00744367">
              <w:rPr>
                <w:rFonts w:ascii="游ゴシック" w:eastAsia="游ゴシック" w:hAnsi="游ゴシック" w:hint="eastAsia"/>
                <w:color w:val="000000" w:themeColor="text1"/>
                <w:sz w:val="18"/>
                <w:szCs w:val="18"/>
              </w:rPr>
              <w:t>リスクを</w:t>
            </w:r>
            <w:r w:rsidR="00E72614" w:rsidRPr="00744367">
              <w:rPr>
                <w:rFonts w:ascii="游ゴシック" w:eastAsia="游ゴシック" w:hAnsi="游ゴシック" w:hint="eastAsia"/>
                <w:color w:val="000000" w:themeColor="text1"/>
                <w:sz w:val="18"/>
                <w:szCs w:val="18"/>
              </w:rPr>
              <w:t>乗じたものを</w:t>
            </w:r>
            <w:r w:rsidR="00237669" w:rsidRPr="00744367">
              <w:rPr>
                <w:rFonts w:ascii="游ゴシック" w:eastAsia="游ゴシック" w:hAnsi="游ゴシック" w:hint="eastAsia"/>
                <w:color w:val="000000" w:themeColor="text1"/>
                <w:sz w:val="18"/>
                <w:szCs w:val="18"/>
              </w:rPr>
              <w:t>今後1</w:t>
            </w:r>
            <w:r w:rsidR="00237669" w:rsidRPr="00744367">
              <w:rPr>
                <w:rFonts w:ascii="游ゴシック" w:eastAsia="游ゴシック" w:hAnsi="游ゴシック"/>
                <w:color w:val="000000" w:themeColor="text1"/>
                <w:sz w:val="18"/>
                <w:szCs w:val="18"/>
              </w:rPr>
              <w:t>0</w:t>
            </w:r>
            <w:r w:rsidR="00237669" w:rsidRPr="00744367">
              <w:rPr>
                <w:rFonts w:ascii="游ゴシック" w:eastAsia="游ゴシック" w:hAnsi="游ゴシック" w:hint="eastAsia"/>
                <w:color w:val="000000" w:themeColor="text1"/>
                <w:sz w:val="18"/>
                <w:szCs w:val="18"/>
              </w:rPr>
              <w:t>年間の平均調達単価</w:t>
            </w:r>
            <w:r w:rsidR="00E72614" w:rsidRPr="00744367">
              <w:rPr>
                <w:rFonts w:ascii="游ゴシック" w:eastAsia="游ゴシック" w:hAnsi="游ゴシック" w:hint="eastAsia"/>
                <w:color w:val="000000" w:themeColor="text1"/>
                <w:sz w:val="18"/>
                <w:szCs w:val="18"/>
              </w:rPr>
              <w:t>とする</w:t>
            </w:r>
            <w:r w:rsidR="00F908AE" w:rsidRPr="00744367">
              <w:rPr>
                <w:rFonts w:ascii="游ゴシック" w:eastAsia="游ゴシック" w:hAnsi="游ゴシック" w:hint="eastAsia"/>
                <w:color w:val="000000" w:themeColor="text1"/>
                <w:sz w:val="18"/>
                <w:szCs w:val="18"/>
              </w:rPr>
              <w:t>。価格</w:t>
            </w:r>
            <w:r w:rsidR="00E72614" w:rsidRPr="00744367">
              <w:rPr>
                <w:rFonts w:ascii="游ゴシック" w:eastAsia="游ゴシック" w:hAnsi="游ゴシック" w:hint="eastAsia"/>
                <w:color w:val="000000" w:themeColor="text1"/>
                <w:sz w:val="18"/>
                <w:szCs w:val="18"/>
              </w:rPr>
              <w:t>変動</w:t>
            </w:r>
            <w:r w:rsidR="00F908AE" w:rsidRPr="00744367">
              <w:rPr>
                <w:rFonts w:ascii="游ゴシック" w:eastAsia="游ゴシック" w:hAnsi="游ゴシック" w:hint="eastAsia"/>
                <w:color w:val="000000" w:themeColor="text1"/>
                <w:sz w:val="18"/>
                <w:szCs w:val="18"/>
              </w:rPr>
              <w:t>リスクは</w:t>
            </w:r>
            <w:r w:rsidR="00237669" w:rsidRPr="00744367">
              <w:rPr>
                <w:rFonts w:ascii="游ゴシック" w:eastAsia="游ゴシック" w:hAnsi="游ゴシック" w:hint="eastAsia"/>
                <w:color w:val="000000" w:themeColor="text1"/>
                <w:sz w:val="18"/>
                <w:szCs w:val="18"/>
              </w:rPr>
              <w:t>これまでの価格推移等に基づき</w:t>
            </w:r>
            <w:r w:rsidR="00F908AE" w:rsidRPr="00744367">
              <w:rPr>
                <w:rFonts w:ascii="游ゴシック" w:eastAsia="游ゴシック" w:hAnsi="游ゴシック" w:hint="eastAsia"/>
                <w:color w:val="000000" w:themeColor="text1"/>
                <w:sz w:val="18"/>
                <w:szCs w:val="18"/>
              </w:rPr>
              <w:t>設定</w:t>
            </w:r>
          </w:p>
          <w:p w14:paraId="1097C185" w14:textId="0E9818F5" w:rsidR="006D24CE" w:rsidRPr="00744367" w:rsidRDefault="006D24CE" w:rsidP="00F908AE">
            <w:pPr>
              <w:autoSpaceDE w:val="0"/>
              <w:autoSpaceDN w:val="0"/>
              <w:snapToGrid w:val="0"/>
              <w:ind w:firstLineChars="400" w:firstLine="72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電力費…</w:t>
            </w:r>
            <w:r w:rsidR="00237669"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1</w:t>
            </w:r>
            <w:r w:rsidRPr="00744367">
              <w:rPr>
                <w:rFonts w:ascii="游ゴシック" w:eastAsia="游ゴシック" w:hAnsi="游ゴシック"/>
                <w:color w:val="000000" w:themeColor="text1"/>
                <w:sz w:val="18"/>
                <w:szCs w:val="18"/>
              </w:rPr>
              <w:t>.</w:t>
            </w:r>
            <w:r w:rsidR="00B476D2" w:rsidRPr="00744367">
              <w:rPr>
                <w:rFonts w:ascii="游ゴシック" w:eastAsia="游ゴシック" w:hAnsi="游ゴシック"/>
                <w:color w:val="000000" w:themeColor="text1"/>
                <w:sz w:val="18"/>
                <w:szCs w:val="18"/>
              </w:rPr>
              <w:t>2</w:t>
            </w:r>
            <w:r w:rsidRPr="00744367">
              <w:rPr>
                <w:rFonts w:ascii="游ゴシック" w:eastAsia="游ゴシック" w:hAnsi="游ゴシック" w:hint="eastAsia"/>
                <w:color w:val="000000" w:themeColor="text1"/>
                <w:sz w:val="18"/>
                <w:szCs w:val="18"/>
              </w:rPr>
              <w:t>、燃料費</w:t>
            </w:r>
            <w:r w:rsidR="00237669" w:rsidRPr="00744367">
              <w:rPr>
                <w:rFonts w:ascii="游ゴシック" w:eastAsia="游ゴシック" w:hAnsi="游ゴシック" w:hint="eastAsia"/>
                <w:color w:val="000000" w:themeColor="text1"/>
                <w:sz w:val="18"/>
                <w:szCs w:val="18"/>
              </w:rPr>
              <w:t>…×</w:t>
            </w:r>
            <w:r w:rsidR="00B476D2" w:rsidRPr="00744367">
              <w:rPr>
                <w:rFonts w:ascii="游ゴシック" w:eastAsia="游ゴシック" w:hAnsi="游ゴシック"/>
                <w:color w:val="000000" w:themeColor="text1"/>
                <w:sz w:val="18"/>
                <w:szCs w:val="18"/>
              </w:rPr>
              <w:t>1.1</w:t>
            </w:r>
            <w:r w:rsidR="00237669"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薬品費…</w:t>
            </w:r>
            <w:r w:rsidR="00E72614"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color w:val="000000" w:themeColor="text1"/>
                <w:sz w:val="18"/>
                <w:szCs w:val="18"/>
              </w:rPr>
              <w:t>1.1</w:t>
            </w:r>
            <w:r w:rsidR="00237669" w:rsidRPr="00744367">
              <w:rPr>
                <w:rFonts w:ascii="游ゴシック" w:eastAsia="游ゴシック" w:hAnsi="游ゴシック"/>
                <w:color w:val="000000" w:themeColor="text1"/>
                <w:sz w:val="18"/>
                <w:szCs w:val="18"/>
              </w:rPr>
              <w:t xml:space="preserve"> </w:t>
            </w:r>
          </w:p>
          <w:p w14:paraId="28E7CFBA" w14:textId="39D42457"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237669" w:rsidRPr="00744367">
              <w:rPr>
                <w:rFonts w:ascii="游ゴシック" w:eastAsia="游ゴシック" w:hAnsi="游ゴシック" w:hint="eastAsia"/>
                <w:color w:val="000000" w:themeColor="text1"/>
                <w:sz w:val="18"/>
                <w:szCs w:val="18"/>
              </w:rPr>
              <w:t>光熱水費</w:t>
            </w:r>
            <w:r w:rsidRPr="00744367">
              <w:rPr>
                <w:rFonts w:ascii="游ゴシック" w:eastAsia="游ゴシック" w:hAnsi="游ゴシック" w:hint="eastAsia"/>
                <w:color w:val="000000" w:themeColor="text1"/>
                <w:sz w:val="18"/>
                <w:szCs w:val="18"/>
              </w:rPr>
              <w:t xml:space="preserve">・材料費】　</w:t>
            </w:r>
          </w:p>
          <w:p w14:paraId="6018E630" w14:textId="08137039" w:rsidR="006D24CE" w:rsidRPr="00744367" w:rsidRDefault="00B476D2" w:rsidP="006D24CE">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令和４</w:t>
            </w:r>
            <w:r w:rsidR="006D24CE" w:rsidRPr="00744367">
              <w:rPr>
                <w:rFonts w:ascii="游ゴシック" w:eastAsia="游ゴシック" w:hAnsi="游ゴシック" w:hint="eastAsia"/>
                <w:color w:val="000000" w:themeColor="text1"/>
                <w:sz w:val="18"/>
                <w:szCs w:val="18"/>
              </w:rPr>
              <w:t>年度実績</w:t>
            </w:r>
            <w:r w:rsidR="00237669" w:rsidRPr="00744367">
              <w:rPr>
                <w:rFonts w:ascii="游ゴシック" w:eastAsia="游ゴシック" w:hAnsi="游ゴシック" w:hint="eastAsia"/>
                <w:color w:val="000000" w:themeColor="text1"/>
                <w:sz w:val="18"/>
                <w:szCs w:val="18"/>
              </w:rPr>
              <w:t>額</w:t>
            </w:r>
            <w:r w:rsidR="006D24CE" w:rsidRPr="00744367">
              <w:rPr>
                <w:rFonts w:ascii="游ゴシック" w:eastAsia="游ゴシック" w:hAnsi="游ゴシック" w:hint="eastAsia"/>
                <w:color w:val="000000" w:themeColor="text1"/>
                <w:sz w:val="18"/>
                <w:szCs w:val="18"/>
              </w:rPr>
              <w:t>に価格</w:t>
            </w:r>
            <w:r w:rsidR="00E72614" w:rsidRPr="00744367">
              <w:rPr>
                <w:rFonts w:ascii="游ゴシック" w:eastAsia="游ゴシック" w:hAnsi="游ゴシック" w:hint="eastAsia"/>
                <w:color w:val="000000" w:themeColor="text1"/>
                <w:sz w:val="18"/>
                <w:szCs w:val="18"/>
              </w:rPr>
              <w:t>変動リスクを乗じたものを（×1</w:t>
            </w:r>
            <w:r w:rsidR="00E72614" w:rsidRPr="00744367">
              <w:rPr>
                <w:rFonts w:ascii="游ゴシック" w:eastAsia="游ゴシック" w:hAnsi="游ゴシック"/>
                <w:color w:val="000000" w:themeColor="text1"/>
                <w:sz w:val="18"/>
                <w:szCs w:val="18"/>
              </w:rPr>
              <w:t>.1</w:t>
            </w:r>
            <w:r w:rsidR="00E72614" w:rsidRPr="00744367">
              <w:rPr>
                <w:rFonts w:ascii="游ゴシック" w:eastAsia="游ゴシック" w:hAnsi="游ゴシック" w:hint="eastAsia"/>
                <w:color w:val="000000" w:themeColor="text1"/>
                <w:sz w:val="18"/>
                <w:szCs w:val="18"/>
              </w:rPr>
              <w:t>）今後1</w:t>
            </w:r>
            <w:r w:rsidR="00E72614" w:rsidRPr="00744367">
              <w:rPr>
                <w:rFonts w:ascii="游ゴシック" w:eastAsia="游ゴシック" w:hAnsi="游ゴシック"/>
                <w:color w:val="000000" w:themeColor="text1"/>
                <w:sz w:val="18"/>
                <w:szCs w:val="18"/>
              </w:rPr>
              <w:t>0</w:t>
            </w:r>
            <w:r w:rsidR="00E72614" w:rsidRPr="00744367">
              <w:rPr>
                <w:rFonts w:ascii="游ゴシック" w:eastAsia="游ゴシック" w:hAnsi="游ゴシック" w:hint="eastAsia"/>
                <w:color w:val="000000" w:themeColor="text1"/>
                <w:sz w:val="18"/>
                <w:szCs w:val="18"/>
              </w:rPr>
              <w:t>年間の平均価格とする</w:t>
            </w:r>
          </w:p>
          <w:p w14:paraId="3643B48D" w14:textId="169CE466"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【委託料】</w:t>
            </w:r>
          </w:p>
          <w:p w14:paraId="5E725B63" w14:textId="1BF2DEB2" w:rsidR="006D24CE" w:rsidRPr="00744367" w:rsidRDefault="006D24CE" w:rsidP="006D24CE">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運転管理委託費用及び改築更新予定時期を踏まえた点検整備費用を計上。なお、</w:t>
            </w:r>
            <w:r w:rsidR="00E72614" w:rsidRPr="00744367">
              <w:rPr>
                <w:rFonts w:ascii="游ゴシック" w:eastAsia="游ゴシック" w:hAnsi="游ゴシック" w:hint="eastAsia"/>
                <w:color w:val="000000" w:themeColor="text1"/>
                <w:sz w:val="18"/>
                <w:szCs w:val="18"/>
              </w:rPr>
              <w:t>費用計上に当たっては</w:t>
            </w:r>
            <w:r w:rsidR="00AE2FF9" w:rsidRPr="00744367">
              <w:rPr>
                <w:rFonts w:ascii="游ゴシック" w:eastAsia="游ゴシック" w:hAnsi="游ゴシック" w:hint="eastAsia"/>
                <w:color w:val="000000" w:themeColor="text1"/>
                <w:sz w:val="18"/>
                <w:szCs w:val="18"/>
              </w:rPr>
              <w:t>、実績に基づく</w:t>
            </w:r>
            <w:r w:rsidRPr="00744367">
              <w:rPr>
                <w:rFonts w:ascii="游ゴシック" w:eastAsia="游ゴシック" w:hAnsi="游ゴシック" w:hint="eastAsia"/>
                <w:color w:val="000000" w:themeColor="text1"/>
                <w:sz w:val="18"/>
                <w:szCs w:val="18"/>
              </w:rPr>
              <w:t>労務単価の上昇傾向を考慮</w:t>
            </w:r>
          </w:p>
          <w:p w14:paraId="4F560AA3" w14:textId="78F6C42A" w:rsidR="00AE2FF9" w:rsidRPr="00744367" w:rsidRDefault="00AE2FF9" w:rsidP="00AE2FF9">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【修繕費】</w:t>
            </w:r>
          </w:p>
          <w:p w14:paraId="310D36C1" w14:textId="12BFF733" w:rsidR="00AE2FF9" w:rsidRPr="00744367" w:rsidRDefault="00AE2FF9" w:rsidP="00AE2FF9">
            <w:pPr>
              <w:pStyle w:val="a3"/>
              <w:numPr>
                <w:ilvl w:val="0"/>
                <w:numId w:val="42"/>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改築更新予定時期を踏まえた修繕費用を計上</w:t>
            </w:r>
          </w:p>
          <w:p w14:paraId="0F45BBCC" w14:textId="18821678" w:rsidR="006D24CE" w:rsidRPr="00744367" w:rsidRDefault="006D24CE" w:rsidP="006D24CE">
            <w:pPr>
              <w:autoSpaceDE w:val="0"/>
              <w:autoSpaceDN w:val="0"/>
              <w:snapToGrid w:val="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【人件費】</w:t>
            </w:r>
          </w:p>
          <w:p w14:paraId="7069CF3C" w14:textId="659389B9" w:rsidR="005C6C81" w:rsidRPr="00744367" w:rsidRDefault="00E359DB" w:rsidP="00EA560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令和５</w:t>
            </w:r>
            <w:r w:rsidR="008B180F" w:rsidRPr="00744367">
              <w:rPr>
                <w:rFonts w:ascii="游ゴシック" w:eastAsia="游ゴシック" w:hAnsi="游ゴシック" w:hint="eastAsia"/>
                <w:color w:val="000000" w:themeColor="text1"/>
                <w:sz w:val="18"/>
                <w:szCs w:val="18"/>
              </w:rPr>
              <w:t>年度当初予算額を計上</w:t>
            </w:r>
            <w:r w:rsidR="005C6C81" w:rsidRPr="00744367">
              <w:rPr>
                <w:rFonts w:ascii="游ゴシック" w:eastAsia="游ゴシック" w:hAnsi="游ゴシック" w:hint="eastAsia"/>
                <w:color w:val="000000" w:themeColor="text1"/>
                <w:sz w:val="18"/>
                <w:szCs w:val="18"/>
              </w:rPr>
              <w:t>（維持管理の更なるコスト縮減の取組（p</w:t>
            </w:r>
            <w:r w:rsidR="005C6C81" w:rsidRPr="00744367">
              <w:rPr>
                <w:rFonts w:ascii="游ゴシック" w:eastAsia="游ゴシック" w:hAnsi="游ゴシック"/>
                <w:color w:val="000000" w:themeColor="text1"/>
                <w:sz w:val="18"/>
                <w:szCs w:val="18"/>
              </w:rPr>
              <w:t>.38</w:t>
            </w:r>
            <w:r w:rsidR="005C6C81" w:rsidRPr="00744367">
              <w:rPr>
                <w:rFonts w:ascii="游ゴシック" w:eastAsia="游ゴシック" w:hAnsi="游ゴシック" w:hint="eastAsia"/>
                <w:color w:val="000000" w:themeColor="text1"/>
                <w:sz w:val="18"/>
                <w:szCs w:val="18"/>
              </w:rPr>
              <w:t>）に基づき</w:t>
            </w:r>
            <w:r w:rsidR="000A7905" w:rsidRPr="00744367">
              <w:rPr>
                <w:rFonts w:ascii="游ゴシック" w:eastAsia="游ゴシック" w:hAnsi="游ゴシック" w:hint="eastAsia"/>
                <w:color w:val="000000" w:themeColor="text1"/>
                <w:sz w:val="18"/>
                <w:szCs w:val="18"/>
              </w:rPr>
              <w:t>、引き続き</w:t>
            </w:r>
            <w:r w:rsidR="005C6C81" w:rsidRPr="00744367">
              <w:rPr>
                <w:rFonts w:ascii="游ゴシック" w:eastAsia="游ゴシック" w:hAnsi="游ゴシック" w:hint="eastAsia"/>
                <w:color w:val="000000" w:themeColor="text1"/>
                <w:sz w:val="18"/>
                <w:szCs w:val="18"/>
              </w:rPr>
              <w:t>維持管理従事職員数の削減に努めるが、昨今の人件費上昇傾向を鑑み、本試算では令和5年度当初予算額を計上）</w:t>
            </w:r>
          </w:p>
          <w:p w14:paraId="652A21AD"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【その他】</w:t>
            </w:r>
          </w:p>
          <w:p w14:paraId="0EBB6F76" w14:textId="1C5AE868" w:rsidR="006D24CE" w:rsidRPr="00315062" w:rsidRDefault="006D24CE" w:rsidP="006D24CE">
            <w:pPr>
              <w:pStyle w:val="a3"/>
              <w:numPr>
                <w:ilvl w:val="0"/>
                <w:numId w:val="43"/>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猪名川流域下水道については、維持管理に係る府費補助金のみを計上</w:t>
            </w:r>
          </w:p>
        </w:tc>
      </w:tr>
      <w:tr w:rsidR="006D24CE" w14:paraId="6E6F1677" w14:textId="77777777" w:rsidTr="008A5CEE">
        <w:trPr>
          <w:trHeight w:val="20"/>
          <w:jc w:val="center"/>
        </w:trPr>
        <w:tc>
          <w:tcPr>
            <w:tcW w:w="359" w:type="dxa"/>
            <w:vMerge/>
          </w:tcPr>
          <w:p w14:paraId="3942F45C"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58A53BF2" w14:textId="0095268F" w:rsidR="006D24CE" w:rsidRPr="00315062" w:rsidRDefault="006D24CE" w:rsidP="00EE35C8">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総係費</w:t>
            </w:r>
          </w:p>
        </w:tc>
        <w:tc>
          <w:tcPr>
            <w:tcW w:w="7307" w:type="dxa"/>
          </w:tcPr>
          <w:p w14:paraId="0CECAB2A" w14:textId="574B6B2F" w:rsidR="006D24CE" w:rsidRPr="006D24CE" w:rsidRDefault="00E359DB" w:rsidP="006D24CE">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令和５</w:t>
            </w:r>
            <w:r w:rsidR="006D24CE" w:rsidRPr="006D24CE">
              <w:rPr>
                <w:rFonts w:ascii="游ゴシック" w:eastAsia="游ゴシック" w:hAnsi="游ゴシック" w:hint="eastAsia"/>
                <w:sz w:val="18"/>
                <w:szCs w:val="18"/>
              </w:rPr>
              <w:t>年度当初予算額を計上</w:t>
            </w:r>
          </w:p>
        </w:tc>
      </w:tr>
      <w:tr w:rsidR="006D24CE" w14:paraId="38E2AC48" w14:textId="77777777" w:rsidTr="008A5CEE">
        <w:trPr>
          <w:trHeight w:val="20"/>
          <w:jc w:val="center"/>
        </w:trPr>
        <w:tc>
          <w:tcPr>
            <w:tcW w:w="359" w:type="dxa"/>
            <w:vMerge/>
          </w:tcPr>
          <w:p w14:paraId="36BDB384"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269C922A" w14:textId="346C87DE" w:rsidR="006D24CE" w:rsidRPr="00315062" w:rsidRDefault="006D24CE" w:rsidP="00AC1841">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減価償却費</w:t>
            </w:r>
          </w:p>
        </w:tc>
        <w:tc>
          <w:tcPr>
            <w:tcW w:w="7307" w:type="dxa"/>
          </w:tcPr>
          <w:p w14:paraId="7D40C56C" w14:textId="405A31CD" w:rsidR="006D24CE" w:rsidRPr="006D24CE" w:rsidRDefault="006D24CE" w:rsidP="006D24CE">
            <w:pPr>
              <w:pStyle w:val="a3"/>
              <w:numPr>
                <w:ilvl w:val="0"/>
                <w:numId w:val="44"/>
              </w:numPr>
              <w:autoSpaceDE w:val="0"/>
              <w:autoSpaceDN w:val="0"/>
              <w:snapToGrid w:val="0"/>
              <w:ind w:leftChars="0"/>
              <w:jc w:val="both"/>
              <w:rPr>
                <w:rFonts w:ascii="游ゴシック" w:eastAsia="游ゴシック" w:hAnsi="游ゴシック"/>
                <w:sz w:val="18"/>
                <w:szCs w:val="18"/>
              </w:rPr>
            </w:pPr>
            <w:r w:rsidRPr="006D24CE">
              <w:rPr>
                <w:rFonts w:ascii="游ゴシック" w:eastAsia="游ゴシック" w:hAnsi="游ゴシック" w:hint="eastAsia"/>
                <w:sz w:val="18"/>
                <w:szCs w:val="18"/>
              </w:rPr>
              <w:t>現在保有資産と</w:t>
            </w:r>
            <w:r w:rsidR="0038086E">
              <w:rPr>
                <w:rFonts w:ascii="游ゴシック" w:eastAsia="游ゴシック" w:hAnsi="游ゴシック" w:hint="eastAsia"/>
                <w:sz w:val="18"/>
                <w:szCs w:val="18"/>
              </w:rPr>
              <w:t>今後</w:t>
            </w:r>
            <w:r w:rsidRPr="006D24CE">
              <w:rPr>
                <w:rFonts w:ascii="游ゴシック" w:eastAsia="游ゴシック" w:hAnsi="游ゴシック" w:hint="eastAsia"/>
                <w:sz w:val="18"/>
                <w:szCs w:val="18"/>
              </w:rPr>
              <w:t>取得予定</w:t>
            </w:r>
            <w:r w:rsidR="0038086E">
              <w:rPr>
                <w:rFonts w:ascii="游ゴシック" w:eastAsia="游ゴシック" w:hAnsi="游ゴシック" w:hint="eastAsia"/>
                <w:sz w:val="18"/>
                <w:szCs w:val="18"/>
              </w:rPr>
              <w:t>の</w:t>
            </w:r>
            <w:r w:rsidRPr="006D24CE">
              <w:rPr>
                <w:rFonts w:ascii="游ゴシック" w:eastAsia="游ゴシック" w:hAnsi="游ゴシック" w:hint="eastAsia"/>
                <w:sz w:val="18"/>
                <w:szCs w:val="18"/>
              </w:rPr>
              <w:t>資産</w:t>
            </w:r>
            <w:r w:rsidR="008A5CEE">
              <w:rPr>
                <w:rFonts w:ascii="游ゴシック" w:eastAsia="游ゴシック" w:hAnsi="游ゴシック" w:hint="eastAsia"/>
                <w:sz w:val="18"/>
                <w:szCs w:val="18"/>
              </w:rPr>
              <w:t>に係る</w:t>
            </w:r>
            <w:r w:rsidRPr="006D24CE">
              <w:rPr>
                <w:rFonts w:ascii="游ゴシック" w:eastAsia="游ゴシック" w:hAnsi="游ゴシック" w:hint="eastAsia"/>
                <w:sz w:val="18"/>
                <w:szCs w:val="18"/>
              </w:rPr>
              <w:t>減価償却費を</w:t>
            </w:r>
            <w:r w:rsidR="008A5CEE">
              <w:rPr>
                <w:rFonts w:ascii="游ゴシック" w:eastAsia="游ゴシック" w:hAnsi="游ゴシック" w:hint="eastAsia"/>
                <w:sz w:val="18"/>
                <w:szCs w:val="18"/>
              </w:rPr>
              <w:t>定額法</w:t>
            </w:r>
            <w:r w:rsidR="00BD533F">
              <w:rPr>
                <w:rStyle w:val="af6"/>
                <w:rFonts w:ascii="游ゴシック" w:eastAsia="游ゴシック" w:hAnsi="游ゴシック"/>
                <w:sz w:val="18"/>
                <w:szCs w:val="18"/>
              </w:rPr>
              <w:endnoteReference w:id="54"/>
            </w:r>
            <w:r w:rsidR="008A5CEE">
              <w:rPr>
                <w:rFonts w:ascii="游ゴシック" w:eastAsia="游ゴシック" w:hAnsi="游ゴシック" w:hint="eastAsia"/>
                <w:sz w:val="18"/>
                <w:szCs w:val="18"/>
              </w:rPr>
              <w:t>により算出し計上</w:t>
            </w:r>
          </w:p>
        </w:tc>
      </w:tr>
      <w:tr w:rsidR="006D24CE" w14:paraId="227C8C06" w14:textId="77777777" w:rsidTr="008A5CEE">
        <w:trPr>
          <w:trHeight w:val="20"/>
          <w:jc w:val="center"/>
        </w:trPr>
        <w:tc>
          <w:tcPr>
            <w:tcW w:w="359" w:type="dxa"/>
            <w:vMerge/>
          </w:tcPr>
          <w:p w14:paraId="6AF81D4C" w14:textId="77777777" w:rsidR="006D24CE" w:rsidRPr="00315062" w:rsidRDefault="006D24CE" w:rsidP="00EE35C8">
            <w:pPr>
              <w:autoSpaceDE w:val="0"/>
              <w:autoSpaceDN w:val="0"/>
              <w:snapToGrid w:val="0"/>
              <w:jc w:val="both"/>
              <w:rPr>
                <w:rFonts w:ascii="游ゴシック" w:eastAsia="游ゴシック" w:hAnsi="游ゴシック"/>
                <w:sz w:val="18"/>
                <w:szCs w:val="18"/>
              </w:rPr>
            </w:pPr>
          </w:p>
        </w:tc>
        <w:tc>
          <w:tcPr>
            <w:tcW w:w="1942" w:type="dxa"/>
          </w:tcPr>
          <w:p w14:paraId="4B88CFF7" w14:textId="6FABB334" w:rsidR="006D24CE" w:rsidRPr="00315062" w:rsidRDefault="006D24CE" w:rsidP="00EE35C8">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資産減耗費</w:t>
            </w:r>
          </w:p>
        </w:tc>
        <w:tc>
          <w:tcPr>
            <w:tcW w:w="7307" w:type="dxa"/>
          </w:tcPr>
          <w:p w14:paraId="5A9F0B2C" w14:textId="0E35C7ED" w:rsidR="006D24CE" w:rsidRPr="00315062" w:rsidRDefault="0038086E" w:rsidP="00EE35C8">
            <w:pPr>
              <w:pStyle w:val="a3"/>
              <w:numPr>
                <w:ilvl w:val="0"/>
                <w:numId w:val="44"/>
              </w:numPr>
              <w:autoSpaceDE w:val="0"/>
              <w:autoSpaceDN w:val="0"/>
              <w:snapToGrid w:val="0"/>
              <w:ind w:leftChars="0"/>
              <w:jc w:val="both"/>
              <w:rPr>
                <w:rFonts w:ascii="游ゴシック" w:eastAsia="游ゴシック" w:hAnsi="游ゴシック"/>
                <w:sz w:val="18"/>
                <w:szCs w:val="18"/>
              </w:rPr>
            </w:pPr>
            <w:r>
              <w:rPr>
                <w:rFonts w:ascii="游ゴシック" w:eastAsia="游ゴシック" w:hAnsi="游ゴシック" w:hint="eastAsia"/>
                <w:sz w:val="18"/>
                <w:szCs w:val="18"/>
              </w:rPr>
              <w:t>今後の</w:t>
            </w:r>
            <w:r w:rsidR="006D24CE" w:rsidRPr="006D24CE">
              <w:rPr>
                <w:rFonts w:ascii="游ゴシック" w:eastAsia="游ゴシック" w:hAnsi="游ゴシック" w:hint="eastAsia"/>
                <w:sz w:val="18"/>
                <w:szCs w:val="18"/>
              </w:rPr>
              <w:t>改築更新事業に伴い撤去する資産の未償却残高として、改築更新事業費の5％（残存価値</w:t>
            </w:r>
            <w:r w:rsidR="006D24CE" w:rsidRPr="006D24CE">
              <w:rPr>
                <w:rStyle w:val="af6"/>
                <w:rFonts w:ascii="游ゴシック" w:eastAsia="游ゴシック" w:hAnsi="游ゴシック"/>
                <w:sz w:val="18"/>
                <w:szCs w:val="18"/>
              </w:rPr>
              <w:endnoteReference w:id="55"/>
            </w:r>
            <w:r w:rsidR="006D24CE" w:rsidRPr="006D24CE">
              <w:rPr>
                <w:rFonts w:ascii="游ゴシック" w:eastAsia="游ゴシック" w:hAnsi="游ゴシック" w:hint="eastAsia"/>
                <w:sz w:val="18"/>
                <w:szCs w:val="18"/>
              </w:rPr>
              <w:t>分相当）を計上</w:t>
            </w:r>
          </w:p>
        </w:tc>
      </w:tr>
      <w:tr w:rsidR="006D24CE" w14:paraId="5BF75ECF" w14:textId="77777777" w:rsidTr="008A5CEE">
        <w:trPr>
          <w:trHeight w:val="20"/>
          <w:jc w:val="center"/>
        </w:trPr>
        <w:tc>
          <w:tcPr>
            <w:tcW w:w="359" w:type="dxa"/>
            <w:vMerge/>
          </w:tcPr>
          <w:p w14:paraId="1F149162"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524375EC" w14:textId="77777777" w:rsidR="006D24CE" w:rsidRPr="006D24CE"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支払利息及び</w:t>
            </w:r>
          </w:p>
          <w:p w14:paraId="731A0FDA" w14:textId="010FC6BD"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企業債取扱諸費</w:t>
            </w:r>
          </w:p>
        </w:tc>
        <w:tc>
          <w:tcPr>
            <w:tcW w:w="7307" w:type="dxa"/>
          </w:tcPr>
          <w:p w14:paraId="1C1C4427" w14:textId="4CD3C0B7" w:rsidR="0038086E" w:rsidRPr="00744367" w:rsidRDefault="006D24CE" w:rsidP="0038086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支払利息は、</w:t>
            </w:r>
            <w:r w:rsidR="008A5CEE" w:rsidRPr="00744367">
              <w:rPr>
                <w:rFonts w:ascii="游ゴシック" w:eastAsia="游ゴシック" w:hAnsi="游ゴシック" w:hint="eastAsia"/>
                <w:color w:val="000000" w:themeColor="text1"/>
                <w:sz w:val="18"/>
                <w:szCs w:val="18"/>
              </w:rPr>
              <w:t>既発行債</w:t>
            </w:r>
            <w:r w:rsidRPr="00744367">
              <w:rPr>
                <w:rFonts w:ascii="游ゴシック" w:eastAsia="游ゴシック" w:hAnsi="游ゴシック" w:hint="eastAsia"/>
                <w:color w:val="000000" w:themeColor="text1"/>
                <w:sz w:val="18"/>
                <w:szCs w:val="18"/>
              </w:rPr>
              <w:t>の</w:t>
            </w:r>
            <w:r w:rsidR="008A5CEE" w:rsidRPr="00744367">
              <w:rPr>
                <w:rFonts w:ascii="游ゴシック" w:eastAsia="游ゴシック" w:hAnsi="游ゴシック" w:hint="eastAsia"/>
                <w:color w:val="000000" w:themeColor="text1"/>
                <w:sz w:val="18"/>
                <w:szCs w:val="18"/>
              </w:rPr>
              <w:t>利息及び</w:t>
            </w:r>
            <w:r w:rsidR="0038086E" w:rsidRPr="00744367">
              <w:rPr>
                <w:rFonts w:ascii="游ゴシック" w:eastAsia="游ゴシック" w:hAnsi="游ゴシック" w:hint="eastAsia"/>
                <w:color w:val="000000" w:themeColor="text1"/>
                <w:sz w:val="18"/>
                <w:szCs w:val="18"/>
              </w:rPr>
              <w:t>今後発行予定の企業債の利息を計上</w:t>
            </w:r>
          </w:p>
          <w:p w14:paraId="72951920" w14:textId="2B853F55" w:rsidR="0038086E" w:rsidRPr="00744367" w:rsidRDefault="0038086E" w:rsidP="0038086E">
            <w:pPr>
              <w:pStyle w:val="a3"/>
              <w:numPr>
                <w:ilvl w:val="0"/>
                <w:numId w:val="43"/>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今後発行予定の企業債に対する利率は以下のとおり</w:t>
            </w:r>
          </w:p>
          <w:p w14:paraId="5FC7EB24" w14:textId="26630325" w:rsidR="00EE35C8" w:rsidRPr="00744367" w:rsidRDefault="0038086E" w:rsidP="0038086E">
            <w:pPr>
              <w:autoSpaceDE w:val="0"/>
              <w:autoSpaceDN w:val="0"/>
              <w:snapToGrid w:val="0"/>
              <w:ind w:leftChars="100" w:left="380" w:hangingChars="100" w:hanging="18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0</w:t>
            </w:r>
            <w:r w:rsidRPr="00744367">
              <w:rPr>
                <w:rFonts w:ascii="游ゴシック" w:eastAsia="游ゴシック" w:hAnsi="游ゴシック" w:hint="eastAsia"/>
                <w:color w:val="000000" w:themeColor="text1"/>
                <w:sz w:val="18"/>
                <w:szCs w:val="18"/>
              </w:rPr>
              <w:t>年度まで）</w:t>
            </w:r>
            <w:r w:rsidR="00D45B38" w:rsidRPr="00744367">
              <w:rPr>
                <w:rFonts w:ascii="游ゴシック" w:eastAsia="游ゴシック" w:hAnsi="游ゴシック" w:hint="eastAsia"/>
                <w:color w:val="000000" w:themeColor="text1"/>
                <w:sz w:val="18"/>
                <w:szCs w:val="18"/>
              </w:rPr>
              <w:t>1</w:t>
            </w:r>
            <w:r w:rsidR="00D45B38" w:rsidRPr="00744367">
              <w:rPr>
                <w:rFonts w:ascii="游ゴシック" w:eastAsia="游ゴシック" w:hAnsi="游ゴシック"/>
                <w:color w:val="000000" w:themeColor="text1"/>
                <w:sz w:val="18"/>
                <w:szCs w:val="18"/>
              </w:rPr>
              <w:t>.0</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1</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1.1</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D45B38"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2</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1.2</w:t>
            </w:r>
            <w:r w:rsidR="006D24CE" w:rsidRPr="00744367">
              <w:rPr>
                <w:rFonts w:ascii="游ゴシック" w:eastAsia="游ゴシック" w:hAnsi="游ゴシック" w:hint="eastAsia"/>
                <w:color w:val="000000" w:themeColor="text1"/>
                <w:sz w:val="18"/>
                <w:szCs w:val="18"/>
              </w:rPr>
              <w:t>％、</w:t>
            </w:r>
          </w:p>
          <w:p w14:paraId="0026D1D2" w14:textId="48A5286A" w:rsidR="006D24CE" w:rsidRPr="00744367" w:rsidRDefault="0038086E" w:rsidP="0038086E">
            <w:pPr>
              <w:autoSpaceDE w:val="0"/>
              <w:autoSpaceDN w:val="0"/>
              <w:snapToGrid w:val="0"/>
              <w:ind w:leftChars="100" w:left="380" w:hangingChars="100" w:hanging="18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w:t>
            </w:r>
            <w:r w:rsidR="00E359DB"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3</w:t>
            </w:r>
            <w:r w:rsidRPr="00744367">
              <w:rPr>
                <w:rFonts w:ascii="游ゴシック" w:eastAsia="游ゴシック" w:hAnsi="游ゴシック" w:hint="eastAsia"/>
                <w:color w:val="000000" w:themeColor="text1"/>
                <w:sz w:val="18"/>
                <w:szCs w:val="18"/>
              </w:rPr>
              <w:t>年度）</w:t>
            </w:r>
            <w:r w:rsidR="00D45B38" w:rsidRPr="00744367">
              <w:rPr>
                <w:rFonts w:ascii="游ゴシック" w:eastAsia="游ゴシック" w:hAnsi="游ゴシック"/>
                <w:color w:val="000000" w:themeColor="text1"/>
                <w:sz w:val="18"/>
                <w:szCs w:val="18"/>
              </w:rPr>
              <w:t>1.3</w:t>
            </w:r>
            <w:r w:rsidR="006D24CE" w:rsidRPr="00744367">
              <w:rPr>
                <w:rFonts w:ascii="游ゴシック" w:eastAsia="游ゴシック" w:hAnsi="游ゴシック" w:hint="eastAsia"/>
                <w:color w:val="000000" w:themeColor="text1"/>
                <w:sz w:val="18"/>
                <w:szCs w:val="18"/>
              </w:rPr>
              <w:t>％、</w:t>
            </w:r>
            <w:r w:rsidRPr="00744367">
              <w:rPr>
                <w:rFonts w:ascii="游ゴシック" w:eastAsia="游ゴシック" w:hAnsi="游ゴシック" w:hint="eastAsia"/>
                <w:color w:val="000000" w:themeColor="text1"/>
                <w:sz w:val="18"/>
                <w:szCs w:val="18"/>
              </w:rPr>
              <w:t>（</w:t>
            </w:r>
            <w:r w:rsidR="00E359DB" w:rsidRPr="00744367">
              <w:rPr>
                <w:rFonts w:ascii="游ゴシック" w:eastAsia="游ゴシック" w:hAnsi="游ゴシック" w:hint="eastAsia"/>
                <w:color w:val="000000" w:themeColor="text1"/>
                <w:sz w:val="18"/>
                <w:szCs w:val="18"/>
              </w:rPr>
              <w:t>令和1</w:t>
            </w:r>
            <w:r w:rsidR="00D45B38" w:rsidRPr="00744367">
              <w:rPr>
                <w:rFonts w:ascii="游ゴシック" w:eastAsia="游ゴシック" w:hAnsi="游ゴシック"/>
                <w:color w:val="000000" w:themeColor="text1"/>
                <w:sz w:val="18"/>
                <w:szCs w:val="18"/>
              </w:rPr>
              <w:t>4</w:t>
            </w:r>
            <w:r w:rsidRPr="00744367">
              <w:rPr>
                <w:rFonts w:ascii="游ゴシック" w:eastAsia="游ゴシック" w:hAnsi="游ゴシック" w:hint="eastAsia"/>
                <w:color w:val="000000" w:themeColor="text1"/>
                <w:sz w:val="18"/>
                <w:szCs w:val="18"/>
              </w:rPr>
              <w:t>年度以降）</w:t>
            </w:r>
            <w:r w:rsidR="00D45B38" w:rsidRPr="00744367">
              <w:rPr>
                <w:rFonts w:ascii="游ゴシック" w:eastAsia="游ゴシック" w:hAnsi="游ゴシック"/>
                <w:color w:val="000000" w:themeColor="text1"/>
                <w:sz w:val="18"/>
                <w:szCs w:val="18"/>
              </w:rPr>
              <w:t>1.4</w:t>
            </w:r>
            <w:r w:rsidR="006D24CE" w:rsidRPr="00744367">
              <w:rPr>
                <w:rFonts w:ascii="游ゴシック" w:eastAsia="游ゴシック" w:hAnsi="游ゴシック" w:hint="eastAsia"/>
                <w:color w:val="000000" w:themeColor="text1"/>
                <w:sz w:val="18"/>
                <w:szCs w:val="18"/>
              </w:rPr>
              <w:t>％</w:t>
            </w:r>
          </w:p>
          <w:p w14:paraId="18D91B41" w14:textId="4011AF5F" w:rsidR="006D24CE" w:rsidRPr="00744367" w:rsidRDefault="006D24CE" w:rsidP="0038086E">
            <w:pPr>
              <w:pStyle w:val="a3"/>
              <w:numPr>
                <w:ilvl w:val="0"/>
                <w:numId w:val="19"/>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企業債取扱諸費（企業債の発行手数料</w:t>
            </w:r>
            <w:r w:rsidR="0038086E" w:rsidRPr="00744367">
              <w:rPr>
                <w:rFonts w:ascii="游ゴシック" w:eastAsia="游ゴシック" w:hAnsi="游ゴシック" w:hint="eastAsia"/>
                <w:color w:val="000000" w:themeColor="text1"/>
                <w:sz w:val="18"/>
                <w:szCs w:val="18"/>
              </w:rPr>
              <w:t>等</w:t>
            </w:r>
            <w:r w:rsidRPr="00744367">
              <w:rPr>
                <w:rFonts w:ascii="游ゴシック" w:eastAsia="游ゴシック" w:hAnsi="游ゴシック" w:hint="eastAsia"/>
                <w:color w:val="000000" w:themeColor="text1"/>
                <w:sz w:val="18"/>
                <w:szCs w:val="18"/>
              </w:rPr>
              <w:t>）は、</w:t>
            </w:r>
            <w:r w:rsidR="00E359DB" w:rsidRPr="00744367">
              <w:rPr>
                <w:rFonts w:ascii="游ゴシック" w:eastAsia="游ゴシック" w:hAnsi="游ゴシック" w:hint="eastAsia"/>
                <w:color w:val="000000" w:themeColor="text1"/>
                <w:sz w:val="18"/>
                <w:szCs w:val="18"/>
              </w:rPr>
              <w:t>令和４</w:t>
            </w:r>
            <w:r w:rsidRPr="00744367">
              <w:rPr>
                <w:rFonts w:ascii="游ゴシック" w:eastAsia="游ゴシック" w:hAnsi="游ゴシック" w:hint="eastAsia"/>
                <w:color w:val="000000" w:themeColor="text1"/>
                <w:sz w:val="18"/>
                <w:szCs w:val="18"/>
              </w:rPr>
              <w:t>年度の実績に基づき計上</w:t>
            </w:r>
          </w:p>
        </w:tc>
      </w:tr>
      <w:tr w:rsidR="006D24CE" w14:paraId="03F1CFEB" w14:textId="77777777" w:rsidTr="008A5CEE">
        <w:trPr>
          <w:trHeight w:val="20"/>
          <w:jc w:val="center"/>
        </w:trPr>
        <w:tc>
          <w:tcPr>
            <w:tcW w:w="359" w:type="dxa"/>
            <w:vMerge/>
          </w:tcPr>
          <w:p w14:paraId="3BFD0F01"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7635711A" w14:textId="1D9D32A3"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売電事業費用</w:t>
            </w:r>
          </w:p>
        </w:tc>
        <w:tc>
          <w:tcPr>
            <w:tcW w:w="7307" w:type="dxa"/>
          </w:tcPr>
          <w:p w14:paraId="7B40E72E" w14:textId="67EBEB46" w:rsidR="006D24CE" w:rsidRPr="00744367" w:rsidRDefault="006D24CE" w:rsidP="006D24CE">
            <w:pPr>
              <w:pStyle w:val="a3"/>
              <w:numPr>
                <w:ilvl w:val="0"/>
                <w:numId w:val="44"/>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太陽光発電事業設備の運転費用</w:t>
            </w:r>
            <w:r w:rsidR="00614596" w:rsidRPr="00744367">
              <w:rPr>
                <w:rFonts w:ascii="游ゴシック" w:eastAsia="游ゴシック" w:hAnsi="游ゴシック" w:hint="eastAsia"/>
                <w:color w:val="000000" w:themeColor="text1"/>
                <w:sz w:val="18"/>
                <w:szCs w:val="18"/>
              </w:rPr>
              <w:t>等を計上</w:t>
            </w:r>
          </w:p>
        </w:tc>
      </w:tr>
      <w:tr w:rsidR="006D24CE" w14:paraId="52EF5969" w14:textId="77777777" w:rsidTr="008A5CEE">
        <w:trPr>
          <w:trHeight w:val="20"/>
          <w:jc w:val="center"/>
        </w:trPr>
        <w:tc>
          <w:tcPr>
            <w:tcW w:w="359" w:type="dxa"/>
            <w:vMerge/>
          </w:tcPr>
          <w:p w14:paraId="6EC215C1" w14:textId="77777777" w:rsidR="006D24CE" w:rsidRPr="00315062" w:rsidRDefault="006D24CE" w:rsidP="006D24CE">
            <w:pPr>
              <w:autoSpaceDE w:val="0"/>
              <w:autoSpaceDN w:val="0"/>
              <w:snapToGrid w:val="0"/>
              <w:jc w:val="both"/>
              <w:rPr>
                <w:rFonts w:ascii="游ゴシック" w:eastAsia="游ゴシック" w:hAnsi="游ゴシック"/>
                <w:sz w:val="18"/>
                <w:szCs w:val="18"/>
              </w:rPr>
            </w:pPr>
          </w:p>
        </w:tc>
        <w:tc>
          <w:tcPr>
            <w:tcW w:w="1942" w:type="dxa"/>
          </w:tcPr>
          <w:p w14:paraId="26C96D79" w14:textId="78CB56CD" w:rsidR="006D24CE" w:rsidRPr="00315062" w:rsidRDefault="006D24CE" w:rsidP="006D24CE">
            <w:pPr>
              <w:autoSpaceDE w:val="0"/>
              <w:autoSpaceDN w:val="0"/>
              <w:snapToGrid w:val="0"/>
              <w:jc w:val="both"/>
              <w:rPr>
                <w:rFonts w:ascii="游ゴシック" w:eastAsia="游ゴシック" w:hAnsi="游ゴシック"/>
                <w:sz w:val="18"/>
                <w:szCs w:val="18"/>
              </w:rPr>
            </w:pPr>
            <w:r w:rsidRPr="006D24CE">
              <w:rPr>
                <w:rFonts w:ascii="游ゴシック" w:eastAsia="游ゴシック" w:hAnsi="游ゴシック" w:hint="eastAsia"/>
                <w:sz w:val="18"/>
                <w:szCs w:val="18"/>
              </w:rPr>
              <w:t>雑支出</w:t>
            </w:r>
          </w:p>
        </w:tc>
        <w:tc>
          <w:tcPr>
            <w:tcW w:w="7307" w:type="dxa"/>
          </w:tcPr>
          <w:p w14:paraId="3722F3CA" w14:textId="17444B27" w:rsidR="006D24CE" w:rsidRPr="00744367" w:rsidRDefault="00AF00B9" w:rsidP="006D24CE">
            <w:pPr>
              <w:pStyle w:val="a3"/>
              <w:numPr>
                <w:ilvl w:val="0"/>
                <w:numId w:val="44"/>
              </w:numPr>
              <w:autoSpaceDE w:val="0"/>
              <w:autoSpaceDN w:val="0"/>
              <w:snapToGrid w:val="0"/>
              <w:ind w:leftChars="0"/>
              <w:jc w:val="both"/>
              <w:rPr>
                <w:rFonts w:ascii="游ゴシック" w:eastAsia="游ゴシック" w:hAnsi="游ゴシック"/>
                <w:color w:val="000000" w:themeColor="text1"/>
                <w:sz w:val="18"/>
                <w:szCs w:val="18"/>
              </w:rPr>
            </w:pPr>
            <w:r w:rsidRPr="00744367">
              <w:rPr>
                <w:rFonts w:ascii="游ゴシック" w:eastAsia="游ゴシック" w:hAnsi="游ゴシック" w:hint="eastAsia"/>
                <w:color w:val="000000" w:themeColor="text1"/>
                <w:sz w:val="18"/>
                <w:szCs w:val="18"/>
              </w:rPr>
              <w:t>控除対象外消費税額を計上</w:t>
            </w:r>
          </w:p>
        </w:tc>
      </w:tr>
    </w:tbl>
    <w:p w14:paraId="12E20D73" w14:textId="4EF2FA7A" w:rsidR="001123F4" w:rsidRDefault="004B135E" w:rsidP="00960DF4">
      <w:pPr>
        <w:pStyle w:val="2"/>
      </w:pPr>
      <w:bookmarkStart w:id="126" w:name="_Toc141201745"/>
      <w:bookmarkStart w:id="127" w:name="_Toc148033454"/>
      <w:bookmarkStart w:id="128" w:name="_Toc148535962"/>
      <w:r>
        <w:rPr>
          <w:rFonts w:hint="eastAsia"/>
        </w:rPr>
        <w:lastRenderedPageBreak/>
        <w:t>資本的収支</w:t>
      </w:r>
      <w:bookmarkEnd w:id="126"/>
      <w:bookmarkEnd w:id="127"/>
      <w:bookmarkEnd w:id="128"/>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9B3227" w14:paraId="204438CE" w14:textId="77777777" w:rsidTr="00CA3F95">
        <w:trPr>
          <w:trHeight w:val="567"/>
        </w:trPr>
        <w:tc>
          <w:tcPr>
            <w:tcW w:w="236" w:type="dxa"/>
            <w:shd w:val="clear" w:color="auto" w:fill="1F497D" w:themeFill="text2"/>
            <w:vAlign w:val="center"/>
          </w:tcPr>
          <w:p w14:paraId="2B9E6191" w14:textId="77777777" w:rsidR="009B3227" w:rsidRPr="00B02AD6" w:rsidRDefault="009B3227" w:rsidP="00CA3F95">
            <w:pPr>
              <w:jc w:val="both"/>
              <w:rPr>
                <w:sz w:val="24"/>
              </w:rPr>
            </w:pPr>
          </w:p>
        </w:tc>
        <w:tc>
          <w:tcPr>
            <w:tcW w:w="9531" w:type="dxa"/>
            <w:vAlign w:val="center"/>
          </w:tcPr>
          <w:p w14:paraId="7611B471" w14:textId="272F40D9" w:rsidR="009B3227" w:rsidRPr="00B02AD6" w:rsidRDefault="009B3227" w:rsidP="00CA3F95">
            <w:pPr>
              <w:jc w:val="both"/>
              <w:rPr>
                <w:sz w:val="24"/>
              </w:rPr>
            </w:pPr>
            <w:r>
              <w:rPr>
                <w:rFonts w:hint="eastAsia"/>
                <w:sz w:val="24"/>
              </w:rPr>
              <w:t>資本的収支</w:t>
            </w:r>
            <w:r w:rsidR="00D81C54">
              <w:rPr>
                <w:rFonts w:hint="eastAsia"/>
                <w:sz w:val="24"/>
              </w:rPr>
              <w:t>の</w:t>
            </w:r>
            <w:r>
              <w:rPr>
                <w:rFonts w:hint="eastAsia"/>
                <w:sz w:val="24"/>
              </w:rPr>
              <w:t>見通し</w:t>
            </w:r>
          </w:p>
        </w:tc>
      </w:tr>
    </w:tbl>
    <w:p w14:paraId="1B489D4B" w14:textId="1AA34F5A" w:rsidR="009B3227" w:rsidRPr="005115AF" w:rsidRDefault="007C4B16" w:rsidP="005964EA">
      <w:r>
        <w:rPr>
          <w:noProof/>
        </w:rPr>
        <w:drawing>
          <wp:anchor distT="0" distB="0" distL="114300" distR="114300" simplePos="0" relativeHeight="251751936" behindDoc="0" locked="0" layoutInCell="1" allowOverlap="1" wp14:anchorId="0627EF3E" wp14:editId="57C62627">
            <wp:simplePos x="0" y="0"/>
            <wp:positionH relativeFrom="column">
              <wp:posOffset>4313</wp:posOffset>
            </wp:positionH>
            <wp:positionV relativeFrom="paragraph">
              <wp:posOffset>69273</wp:posOffset>
            </wp:positionV>
            <wp:extent cx="6183528" cy="2373991"/>
            <wp:effectExtent l="0" t="0" r="0" b="7620"/>
            <wp:wrapNone/>
            <wp:docPr id="129170" name="図 1" descr="資本的収支の見通し">
              <a:extLst xmlns:a="http://schemas.openxmlformats.org/drawingml/2006/main">
                <a:ext uri="{FF2B5EF4-FFF2-40B4-BE49-F238E27FC236}">
                  <a16:creationId xmlns:a16="http://schemas.microsoft.com/office/drawing/2014/main" id="{CD60C2F9-3C5E-46DF-AF8A-1D0776D602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0" name="図 1" descr="資本的収支の見通し">
                      <a:extLst>
                        <a:ext uri="{FF2B5EF4-FFF2-40B4-BE49-F238E27FC236}">
                          <a16:creationId xmlns:a16="http://schemas.microsoft.com/office/drawing/2014/main" id="{CD60C2F9-3C5E-46DF-AF8A-1D0776D60200}"/>
                        </a:ext>
                      </a:extLst>
                    </pic:cNvPr>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116" r="1309"/>
                    <a:stretch/>
                  </pic:blipFill>
                  <pic:spPr bwMode="auto">
                    <a:xfrm>
                      <a:off x="0" y="0"/>
                      <a:ext cx="6204944" cy="238221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0FB99D" w14:textId="31BCA695" w:rsidR="004B135E" w:rsidRDefault="004B135E" w:rsidP="009E3063">
      <w:pPr>
        <w:autoSpaceDE w:val="0"/>
        <w:autoSpaceDN w:val="0"/>
      </w:pPr>
    </w:p>
    <w:p w14:paraId="2D4F7E84" w14:textId="5DB5665E" w:rsidR="007533D7" w:rsidRDefault="007533D7" w:rsidP="009E3063">
      <w:pPr>
        <w:autoSpaceDE w:val="0"/>
        <w:autoSpaceDN w:val="0"/>
      </w:pPr>
    </w:p>
    <w:p w14:paraId="13250AE1" w14:textId="0F1F0E57" w:rsidR="007533D7" w:rsidRDefault="007533D7" w:rsidP="009E3063">
      <w:pPr>
        <w:autoSpaceDE w:val="0"/>
        <w:autoSpaceDN w:val="0"/>
      </w:pPr>
    </w:p>
    <w:p w14:paraId="3575E6B7" w14:textId="0720BC6C" w:rsidR="007533D7" w:rsidRDefault="007533D7" w:rsidP="009E3063">
      <w:pPr>
        <w:autoSpaceDE w:val="0"/>
        <w:autoSpaceDN w:val="0"/>
      </w:pPr>
    </w:p>
    <w:p w14:paraId="0DE928B8" w14:textId="44CBD823" w:rsidR="007533D7" w:rsidRDefault="007533D7" w:rsidP="009E3063">
      <w:pPr>
        <w:autoSpaceDE w:val="0"/>
        <w:autoSpaceDN w:val="0"/>
      </w:pPr>
    </w:p>
    <w:p w14:paraId="5B2F8085" w14:textId="486244EF" w:rsidR="007533D7" w:rsidRDefault="007533D7" w:rsidP="009E3063">
      <w:pPr>
        <w:autoSpaceDE w:val="0"/>
        <w:autoSpaceDN w:val="0"/>
      </w:pPr>
    </w:p>
    <w:p w14:paraId="7CFB5DC3" w14:textId="519D6965" w:rsidR="007533D7" w:rsidRDefault="007533D7" w:rsidP="009E3063">
      <w:pPr>
        <w:autoSpaceDE w:val="0"/>
        <w:autoSpaceDN w:val="0"/>
      </w:pPr>
    </w:p>
    <w:p w14:paraId="1EE1365D" w14:textId="40EF4C20" w:rsidR="007533D7" w:rsidRDefault="007533D7" w:rsidP="009E3063">
      <w:pPr>
        <w:autoSpaceDE w:val="0"/>
        <w:autoSpaceDN w:val="0"/>
      </w:pPr>
    </w:p>
    <w:p w14:paraId="37484643" w14:textId="6ABC3BA0" w:rsidR="007533D7" w:rsidRDefault="007533D7" w:rsidP="009E3063">
      <w:pPr>
        <w:autoSpaceDE w:val="0"/>
        <w:autoSpaceDN w:val="0"/>
      </w:pPr>
    </w:p>
    <w:p w14:paraId="5248474F" w14:textId="77777777" w:rsidR="007533D7" w:rsidRDefault="007533D7" w:rsidP="009E3063">
      <w:pPr>
        <w:autoSpaceDE w:val="0"/>
        <w:autoSpaceDN w:val="0"/>
      </w:pPr>
    </w:p>
    <w:p w14:paraId="539E6BD0" w14:textId="77777777" w:rsidR="007533D7" w:rsidRDefault="007533D7" w:rsidP="009E3063">
      <w:pPr>
        <w:autoSpaceDE w:val="0"/>
        <w:autoSpaceDN w:val="0"/>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9B3227" w14:paraId="5F7107A1" w14:textId="77777777" w:rsidTr="00CA3F95">
        <w:trPr>
          <w:trHeight w:val="567"/>
        </w:trPr>
        <w:tc>
          <w:tcPr>
            <w:tcW w:w="236" w:type="dxa"/>
            <w:shd w:val="clear" w:color="auto" w:fill="1F497D" w:themeFill="text2"/>
            <w:vAlign w:val="center"/>
          </w:tcPr>
          <w:p w14:paraId="2155E895" w14:textId="77777777" w:rsidR="009B3227" w:rsidRPr="00B02AD6" w:rsidRDefault="009B3227" w:rsidP="00CA3F95">
            <w:pPr>
              <w:jc w:val="both"/>
              <w:rPr>
                <w:sz w:val="24"/>
              </w:rPr>
            </w:pPr>
          </w:p>
        </w:tc>
        <w:tc>
          <w:tcPr>
            <w:tcW w:w="9531" w:type="dxa"/>
            <w:vAlign w:val="center"/>
          </w:tcPr>
          <w:p w14:paraId="77C86FAC" w14:textId="1AE0F5D3" w:rsidR="009B3227" w:rsidRPr="00B02AD6" w:rsidRDefault="009B3227" w:rsidP="00CA3F95">
            <w:pPr>
              <w:jc w:val="both"/>
              <w:rPr>
                <w:sz w:val="24"/>
              </w:rPr>
            </w:pPr>
            <w:r>
              <w:rPr>
                <w:rFonts w:hint="eastAsia"/>
                <w:sz w:val="24"/>
              </w:rPr>
              <w:t>資本的収支の</w:t>
            </w:r>
            <w:r>
              <w:rPr>
                <w:sz w:val="24"/>
              </w:rPr>
              <w:t>試算条件</w:t>
            </w:r>
          </w:p>
        </w:tc>
      </w:tr>
    </w:tbl>
    <w:p w14:paraId="64A11975" w14:textId="77777777" w:rsidR="00E44062" w:rsidRPr="00E44062" w:rsidRDefault="00E44062" w:rsidP="005964EA">
      <w:pPr>
        <w:autoSpaceDE w:val="0"/>
        <w:autoSpaceDN w:val="0"/>
        <w:jc w:val="both"/>
        <w:rPr>
          <w:rFonts w:ascii="游ゴシック" w:eastAsia="游ゴシック" w:hAnsi="游ゴシック"/>
          <w:b/>
          <w:bCs/>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E44062" w14:paraId="7E4972E1" w14:textId="77777777" w:rsidTr="007533D7">
        <w:trPr>
          <w:cantSplit/>
          <w:trHeight w:val="20"/>
          <w:jc w:val="center"/>
        </w:trPr>
        <w:tc>
          <w:tcPr>
            <w:tcW w:w="2301" w:type="dxa"/>
            <w:gridSpan w:val="2"/>
            <w:shd w:val="clear" w:color="auto" w:fill="4F81BD" w:themeFill="accent1"/>
          </w:tcPr>
          <w:p w14:paraId="400D3FF9" w14:textId="77777777" w:rsidR="00E44062" w:rsidRPr="00315062" w:rsidRDefault="00E44062"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575BF817" w14:textId="11CF051E" w:rsidR="00E44062" w:rsidRPr="00315062" w:rsidRDefault="00E44062"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E44062" w14:paraId="7FADC9DC" w14:textId="77777777" w:rsidTr="007533D7">
        <w:trPr>
          <w:cantSplit/>
          <w:trHeight w:val="20"/>
          <w:jc w:val="center"/>
        </w:trPr>
        <w:tc>
          <w:tcPr>
            <w:tcW w:w="359" w:type="dxa"/>
            <w:vMerge w:val="restart"/>
            <w:noWrap/>
            <w:tcMar>
              <w:top w:w="0" w:type="dxa"/>
              <w:left w:w="0" w:type="dxa"/>
              <w:bottom w:w="0" w:type="dxa"/>
              <w:right w:w="0" w:type="dxa"/>
            </w:tcMar>
            <w:textDirection w:val="tbRlV"/>
            <w:vAlign w:val="center"/>
          </w:tcPr>
          <w:p w14:paraId="62C90A7C" w14:textId="5FDEF1D8" w:rsidR="00E44062" w:rsidRPr="00315062" w:rsidRDefault="00E44062" w:rsidP="00E44062">
            <w:pPr>
              <w:autoSpaceDE w:val="0"/>
              <w:autoSpaceDN w:val="0"/>
              <w:snapToGrid w:val="0"/>
              <w:ind w:left="113" w:right="113"/>
              <w:jc w:val="center"/>
              <w:rPr>
                <w:rFonts w:ascii="游ゴシック" w:eastAsia="游ゴシック" w:hAnsi="游ゴシック"/>
                <w:sz w:val="18"/>
                <w:szCs w:val="18"/>
              </w:rPr>
            </w:pPr>
            <w:r>
              <w:rPr>
                <w:rFonts w:ascii="游ゴシック" w:eastAsia="游ゴシック" w:hAnsi="游ゴシック" w:hint="eastAsia"/>
                <w:sz w:val="18"/>
                <w:szCs w:val="18"/>
              </w:rPr>
              <w:t>資　本</w:t>
            </w:r>
            <w:r w:rsidRPr="00315062">
              <w:rPr>
                <w:rFonts w:ascii="游ゴシック" w:eastAsia="游ゴシック" w:hAnsi="游ゴシック" w:hint="eastAsia"/>
                <w:sz w:val="18"/>
                <w:szCs w:val="18"/>
              </w:rPr>
              <w:t xml:space="preserve">　的　収　入</w:t>
            </w:r>
          </w:p>
        </w:tc>
        <w:tc>
          <w:tcPr>
            <w:tcW w:w="1942" w:type="dxa"/>
          </w:tcPr>
          <w:p w14:paraId="55A434DA" w14:textId="5A3E6363" w:rsidR="00E44062" w:rsidRPr="00E44062" w:rsidRDefault="00E44062" w:rsidP="00E44062">
            <w:pPr>
              <w:autoSpaceDE w:val="0"/>
              <w:autoSpaceDN w:val="0"/>
              <w:snapToGrid w:val="0"/>
              <w:jc w:val="both"/>
              <w:rPr>
                <w:rFonts w:ascii="游ゴシック" w:eastAsia="游ゴシック" w:hAnsi="游ゴシック"/>
                <w:sz w:val="18"/>
                <w:szCs w:val="20"/>
              </w:rPr>
            </w:pPr>
            <w:r w:rsidRPr="00E44062">
              <w:rPr>
                <w:rFonts w:ascii="游ゴシック" w:eastAsia="游ゴシック" w:hAnsi="游ゴシック" w:hint="eastAsia"/>
                <w:sz w:val="18"/>
                <w:szCs w:val="20"/>
              </w:rPr>
              <w:t>企業債</w:t>
            </w:r>
          </w:p>
        </w:tc>
        <w:tc>
          <w:tcPr>
            <w:tcW w:w="7307" w:type="dxa"/>
          </w:tcPr>
          <w:p w14:paraId="51853E24" w14:textId="606AACF7" w:rsidR="00E44062" w:rsidRPr="00E44062" w:rsidRDefault="00E44062" w:rsidP="00E44062">
            <w:pPr>
              <w:pStyle w:val="a3"/>
              <w:numPr>
                <w:ilvl w:val="0"/>
                <w:numId w:val="43"/>
              </w:numPr>
              <w:autoSpaceDE w:val="0"/>
              <w:autoSpaceDN w:val="0"/>
              <w:snapToGrid w:val="0"/>
              <w:ind w:leftChars="0"/>
              <w:jc w:val="both"/>
              <w:rPr>
                <w:rFonts w:ascii="游ゴシック" w:eastAsia="游ゴシック" w:hAnsi="游ゴシック"/>
                <w:sz w:val="18"/>
                <w:szCs w:val="20"/>
              </w:rPr>
            </w:pPr>
            <w:r w:rsidRPr="00E44062">
              <w:rPr>
                <w:rFonts w:ascii="游ゴシック" w:eastAsia="游ゴシック" w:hAnsi="游ゴシック" w:hint="eastAsia"/>
                <w:sz w:val="18"/>
                <w:szCs w:val="20"/>
              </w:rPr>
              <w:t>新発債、借換債、資本費平準化債</w:t>
            </w:r>
            <w:r w:rsidRPr="00E44062">
              <w:rPr>
                <w:rStyle w:val="af6"/>
                <w:rFonts w:ascii="游ゴシック" w:eastAsia="游ゴシック" w:hAnsi="游ゴシック"/>
                <w:sz w:val="18"/>
                <w:szCs w:val="20"/>
              </w:rPr>
              <w:endnoteReference w:id="56"/>
            </w:r>
            <w:r w:rsidRPr="00E44062">
              <w:rPr>
                <w:rFonts w:ascii="游ゴシック" w:eastAsia="游ゴシック" w:hAnsi="游ゴシック" w:hint="eastAsia"/>
                <w:sz w:val="18"/>
                <w:szCs w:val="20"/>
              </w:rPr>
              <w:t>をそれぞれ計上</w:t>
            </w:r>
          </w:p>
        </w:tc>
      </w:tr>
      <w:tr w:rsidR="00E44062" w14:paraId="0B2022E1" w14:textId="77777777" w:rsidTr="007533D7">
        <w:trPr>
          <w:cantSplit/>
          <w:trHeight w:val="20"/>
          <w:jc w:val="center"/>
        </w:trPr>
        <w:tc>
          <w:tcPr>
            <w:tcW w:w="359" w:type="dxa"/>
            <w:vMerge/>
          </w:tcPr>
          <w:p w14:paraId="4925F482" w14:textId="77777777" w:rsidR="00E44062" w:rsidRPr="00315062" w:rsidRDefault="00E44062" w:rsidP="00E44062">
            <w:pPr>
              <w:autoSpaceDE w:val="0"/>
              <w:autoSpaceDN w:val="0"/>
              <w:snapToGrid w:val="0"/>
              <w:jc w:val="both"/>
              <w:rPr>
                <w:rFonts w:ascii="游ゴシック" w:eastAsia="游ゴシック" w:hAnsi="游ゴシック"/>
                <w:sz w:val="18"/>
                <w:szCs w:val="18"/>
              </w:rPr>
            </w:pPr>
          </w:p>
        </w:tc>
        <w:tc>
          <w:tcPr>
            <w:tcW w:w="1942" w:type="dxa"/>
          </w:tcPr>
          <w:p w14:paraId="5021F52B" w14:textId="74532606" w:rsidR="00E44062" w:rsidRPr="00E44062" w:rsidRDefault="00E44062" w:rsidP="00E44062">
            <w:pPr>
              <w:autoSpaceDE w:val="0"/>
              <w:autoSpaceDN w:val="0"/>
              <w:snapToGrid w:val="0"/>
              <w:jc w:val="both"/>
              <w:rPr>
                <w:rFonts w:ascii="游ゴシック" w:eastAsia="游ゴシック" w:hAnsi="游ゴシック"/>
                <w:sz w:val="18"/>
                <w:szCs w:val="20"/>
              </w:rPr>
            </w:pPr>
            <w:r w:rsidRPr="00E44062">
              <w:rPr>
                <w:rFonts w:ascii="游ゴシック" w:eastAsia="游ゴシック" w:hAnsi="游ゴシック" w:hint="eastAsia"/>
                <w:sz w:val="18"/>
                <w:szCs w:val="20"/>
              </w:rPr>
              <w:t>出資金</w:t>
            </w:r>
          </w:p>
        </w:tc>
        <w:tc>
          <w:tcPr>
            <w:tcW w:w="7307" w:type="dxa"/>
          </w:tcPr>
          <w:p w14:paraId="12620EC5" w14:textId="3150937A" w:rsidR="00E44062" w:rsidRPr="00E44062" w:rsidRDefault="00EE35C8" w:rsidP="00576698">
            <w:pPr>
              <w:pStyle w:val="a3"/>
              <w:numPr>
                <w:ilvl w:val="0"/>
                <w:numId w:val="47"/>
              </w:numPr>
              <w:autoSpaceDE w:val="0"/>
              <w:autoSpaceDN w:val="0"/>
              <w:snapToGrid w:val="0"/>
              <w:ind w:leftChars="0"/>
              <w:jc w:val="both"/>
              <w:rPr>
                <w:rFonts w:ascii="游ゴシック" w:eastAsia="游ゴシック" w:hAnsi="游ゴシック"/>
                <w:sz w:val="18"/>
                <w:szCs w:val="20"/>
              </w:rPr>
            </w:pPr>
            <w:r>
              <w:rPr>
                <w:rFonts w:ascii="游ゴシック" w:eastAsia="游ゴシック" w:hAnsi="游ゴシック" w:hint="eastAsia"/>
                <w:sz w:val="18"/>
                <w:szCs w:val="20"/>
              </w:rPr>
              <w:t>企業債償還金等</w:t>
            </w:r>
            <w:r w:rsidR="00E44062" w:rsidRPr="00E44062">
              <w:rPr>
                <w:rFonts w:ascii="游ゴシック" w:eastAsia="游ゴシック" w:hAnsi="游ゴシック" w:hint="eastAsia"/>
                <w:sz w:val="18"/>
                <w:szCs w:val="20"/>
              </w:rPr>
              <w:t>に係る一般会計繰入金を計上</w:t>
            </w:r>
          </w:p>
          <w:p w14:paraId="65806E9B" w14:textId="2612E0FF" w:rsidR="00E44062" w:rsidRPr="00EE35C8" w:rsidRDefault="00E44062" w:rsidP="00576698">
            <w:pPr>
              <w:pStyle w:val="a3"/>
              <w:numPr>
                <w:ilvl w:val="0"/>
                <w:numId w:val="47"/>
              </w:numPr>
              <w:autoSpaceDE w:val="0"/>
              <w:autoSpaceDN w:val="0"/>
              <w:snapToGrid w:val="0"/>
              <w:ind w:leftChars="0"/>
              <w:jc w:val="both"/>
              <w:rPr>
                <w:rFonts w:ascii="游ゴシック" w:eastAsia="游ゴシック" w:hAnsi="游ゴシック"/>
                <w:sz w:val="18"/>
                <w:szCs w:val="20"/>
              </w:rPr>
            </w:pPr>
            <w:r w:rsidRPr="00E44062">
              <w:rPr>
                <w:rFonts w:ascii="游ゴシック" w:eastAsia="游ゴシック" w:hAnsi="游ゴシック" w:hint="eastAsia"/>
                <w:sz w:val="18"/>
                <w:szCs w:val="20"/>
              </w:rPr>
              <w:t>建設改良費（人件費、事務費）に対する財源として、</w:t>
            </w:r>
            <w:r w:rsidR="00E359DB">
              <w:rPr>
                <w:rFonts w:ascii="游ゴシック" w:eastAsia="游ゴシック" w:hAnsi="游ゴシック" w:hint="eastAsia"/>
                <w:sz w:val="18"/>
                <w:szCs w:val="20"/>
              </w:rPr>
              <w:t>令和５</w:t>
            </w:r>
            <w:r w:rsidRPr="00E44062">
              <w:rPr>
                <w:rFonts w:ascii="游ゴシック" w:eastAsia="游ゴシック" w:hAnsi="游ゴシック" w:hint="eastAsia"/>
                <w:sz w:val="18"/>
                <w:szCs w:val="20"/>
              </w:rPr>
              <w:t>年度当初予算額を計上</w:t>
            </w:r>
          </w:p>
        </w:tc>
      </w:tr>
      <w:tr w:rsidR="009E3063" w14:paraId="4324B0F1" w14:textId="77777777" w:rsidTr="007533D7">
        <w:trPr>
          <w:cantSplit/>
          <w:trHeight w:val="20"/>
          <w:jc w:val="center"/>
        </w:trPr>
        <w:tc>
          <w:tcPr>
            <w:tcW w:w="359" w:type="dxa"/>
            <w:vMerge/>
          </w:tcPr>
          <w:p w14:paraId="6AE6BACC"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309912A1" w14:textId="623B43DC"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国庫補助金</w:t>
            </w:r>
          </w:p>
        </w:tc>
        <w:tc>
          <w:tcPr>
            <w:tcW w:w="7307" w:type="dxa"/>
          </w:tcPr>
          <w:p w14:paraId="4DBC12A9" w14:textId="3AF64032"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建設改良費（</w:t>
            </w:r>
            <w:r w:rsidR="00EE35C8">
              <w:rPr>
                <w:rFonts w:ascii="游ゴシック" w:eastAsia="游ゴシック" w:hAnsi="游ゴシック" w:hint="eastAsia"/>
                <w:sz w:val="18"/>
                <w:szCs w:val="20"/>
              </w:rPr>
              <w:t>人件費</w:t>
            </w:r>
            <w:r w:rsidRPr="009E3063">
              <w:rPr>
                <w:rFonts w:ascii="游ゴシック" w:eastAsia="游ゴシック" w:hAnsi="游ゴシック" w:hint="eastAsia"/>
                <w:sz w:val="18"/>
                <w:szCs w:val="20"/>
              </w:rPr>
              <w:t>、事務費除く）に対する財源として、</w:t>
            </w:r>
            <w:r w:rsidR="00EE35C8">
              <w:rPr>
                <w:rFonts w:ascii="游ゴシック" w:eastAsia="游ゴシック" w:hAnsi="游ゴシック" w:hint="eastAsia"/>
                <w:sz w:val="18"/>
                <w:szCs w:val="20"/>
              </w:rPr>
              <w:t>予定事業ごとの国費率に基づき</w:t>
            </w:r>
            <w:r w:rsidRPr="009E3063">
              <w:rPr>
                <w:rFonts w:ascii="游ゴシック" w:eastAsia="游ゴシック" w:hAnsi="游ゴシック" w:hint="eastAsia"/>
                <w:sz w:val="18"/>
                <w:szCs w:val="20"/>
              </w:rPr>
              <w:t>算出し計上</w:t>
            </w:r>
          </w:p>
        </w:tc>
      </w:tr>
      <w:tr w:rsidR="009E3063" w14:paraId="2FC33F8F" w14:textId="77777777" w:rsidTr="007533D7">
        <w:trPr>
          <w:cantSplit/>
          <w:trHeight w:val="20"/>
          <w:jc w:val="center"/>
        </w:trPr>
        <w:tc>
          <w:tcPr>
            <w:tcW w:w="359" w:type="dxa"/>
            <w:vMerge/>
          </w:tcPr>
          <w:p w14:paraId="71A4D554"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5B98F82B" w14:textId="6F51AC4F"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負担金</w:t>
            </w:r>
          </w:p>
        </w:tc>
        <w:tc>
          <w:tcPr>
            <w:tcW w:w="7307" w:type="dxa"/>
          </w:tcPr>
          <w:p w14:paraId="16755ED1" w14:textId="3446D83B" w:rsidR="009E3063" w:rsidRPr="003B448F" w:rsidRDefault="009E3063" w:rsidP="00576698">
            <w:pPr>
              <w:pStyle w:val="a3"/>
              <w:numPr>
                <w:ilvl w:val="0"/>
                <w:numId w:val="48"/>
              </w:numPr>
              <w:autoSpaceDE w:val="0"/>
              <w:autoSpaceDN w:val="0"/>
              <w:snapToGrid w:val="0"/>
              <w:ind w:leftChars="0"/>
              <w:jc w:val="both"/>
              <w:rPr>
                <w:rFonts w:ascii="游ゴシック" w:eastAsia="游ゴシック" w:hAnsi="游ゴシック"/>
                <w:sz w:val="18"/>
                <w:szCs w:val="20"/>
              </w:rPr>
            </w:pPr>
            <w:r w:rsidRPr="00EE35C8">
              <w:rPr>
                <w:rFonts w:ascii="游ゴシック" w:eastAsia="游ゴシック" w:hAnsi="游ゴシック" w:hint="eastAsia"/>
                <w:sz w:val="18"/>
                <w:szCs w:val="20"/>
              </w:rPr>
              <w:t>建設改良費（</w:t>
            </w:r>
            <w:r w:rsidR="00EE35C8" w:rsidRPr="00EE35C8">
              <w:rPr>
                <w:rFonts w:ascii="游ゴシック" w:eastAsia="游ゴシック" w:hAnsi="游ゴシック" w:hint="eastAsia"/>
                <w:sz w:val="18"/>
                <w:szCs w:val="20"/>
              </w:rPr>
              <w:t>人件費</w:t>
            </w:r>
            <w:r w:rsidRPr="00EE35C8">
              <w:rPr>
                <w:rFonts w:ascii="游ゴシック" w:eastAsia="游ゴシック" w:hAnsi="游ゴシック" w:hint="eastAsia"/>
                <w:sz w:val="18"/>
                <w:szCs w:val="20"/>
              </w:rPr>
              <w:t>、事務費除く）に対する財源として、国庫補助金を除いた地方負担分の半分を計上</w:t>
            </w:r>
            <w:r w:rsidR="00EE35C8" w:rsidRPr="00EE35C8">
              <w:rPr>
                <w:rFonts w:ascii="游ゴシック" w:eastAsia="游ゴシック" w:hAnsi="游ゴシック" w:hint="eastAsia"/>
                <w:sz w:val="18"/>
                <w:szCs w:val="20"/>
              </w:rPr>
              <w:t>（</w:t>
            </w:r>
            <w:r w:rsidR="00EE35C8">
              <w:rPr>
                <w:rFonts w:ascii="游ゴシック" w:eastAsia="游ゴシック" w:hAnsi="游ゴシック" w:hint="eastAsia"/>
                <w:sz w:val="18"/>
                <w:szCs w:val="20"/>
              </w:rPr>
              <w:t>残り半分は、府負担）</w:t>
            </w:r>
          </w:p>
        </w:tc>
      </w:tr>
      <w:tr w:rsidR="009E3063" w14:paraId="650F7F42" w14:textId="77777777" w:rsidTr="007533D7">
        <w:trPr>
          <w:cantSplit/>
          <w:trHeight w:val="20"/>
          <w:jc w:val="center"/>
        </w:trPr>
        <w:tc>
          <w:tcPr>
            <w:tcW w:w="359" w:type="dxa"/>
            <w:vMerge/>
          </w:tcPr>
          <w:p w14:paraId="706A1D4C"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31F2F056" w14:textId="7F0DE784"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基金繰入金</w:t>
            </w:r>
          </w:p>
        </w:tc>
        <w:tc>
          <w:tcPr>
            <w:tcW w:w="7307" w:type="dxa"/>
          </w:tcPr>
          <w:p w14:paraId="7FEDE8F8" w14:textId="233AFC9A"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減債基金取崩費用を計上</w:t>
            </w:r>
          </w:p>
        </w:tc>
      </w:tr>
    </w:tbl>
    <w:p w14:paraId="7D351F5E" w14:textId="77777777" w:rsidR="009E3063" w:rsidRPr="00E44062" w:rsidRDefault="009E3063" w:rsidP="005964EA">
      <w:pPr>
        <w:autoSpaceDE w:val="0"/>
        <w:autoSpaceDN w:val="0"/>
        <w:jc w:val="both"/>
        <w:rPr>
          <w:rFonts w:ascii="游ゴシック" w:eastAsia="游ゴシック" w:hAnsi="游ゴシック"/>
          <w:b/>
          <w:bCs/>
        </w:rPr>
      </w:pPr>
    </w:p>
    <w:tbl>
      <w:tblPr>
        <w:tblStyle w:val="af1"/>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top w:w="28" w:type="dxa"/>
          <w:left w:w="113" w:type="dxa"/>
          <w:bottom w:w="28" w:type="dxa"/>
          <w:right w:w="113" w:type="dxa"/>
        </w:tblCellMar>
        <w:tblLook w:val="04A0" w:firstRow="1" w:lastRow="0" w:firstColumn="1" w:lastColumn="0" w:noHBand="0" w:noVBand="1"/>
      </w:tblPr>
      <w:tblGrid>
        <w:gridCol w:w="359"/>
        <w:gridCol w:w="1942"/>
        <w:gridCol w:w="7307"/>
      </w:tblGrid>
      <w:tr w:rsidR="009E3063" w14:paraId="6F1B1271" w14:textId="77777777" w:rsidTr="00EE35C8">
        <w:trPr>
          <w:trHeight w:val="20"/>
          <w:jc w:val="center"/>
        </w:trPr>
        <w:tc>
          <w:tcPr>
            <w:tcW w:w="2301" w:type="dxa"/>
            <w:gridSpan w:val="2"/>
            <w:shd w:val="clear" w:color="auto" w:fill="4F81BD" w:themeFill="accent1"/>
          </w:tcPr>
          <w:p w14:paraId="047654B6" w14:textId="77777777" w:rsidR="009E3063" w:rsidRPr="00315062" w:rsidRDefault="009E3063"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項　目</w:t>
            </w:r>
          </w:p>
        </w:tc>
        <w:tc>
          <w:tcPr>
            <w:tcW w:w="7307" w:type="dxa"/>
            <w:shd w:val="clear" w:color="auto" w:fill="4F81BD" w:themeFill="accent1"/>
          </w:tcPr>
          <w:p w14:paraId="4A9C7400" w14:textId="77777777" w:rsidR="009E3063" w:rsidRPr="00315062" w:rsidRDefault="009E3063" w:rsidP="00EE35C8">
            <w:pPr>
              <w:autoSpaceDE w:val="0"/>
              <w:autoSpaceDN w:val="0"/>
              <w:jc w:val="center"/>
              <w:rPr>
                <w:rFonts w:ascii="游ゴシック" w:eastAsia="游ゴシック" w:hAnsi="游ゴシック"/>
                <w:color w:val="FFFFFF" w:themeColor="background1"/>
                <w:sz w:val="18"/>
                <w:szCs w:val="18"/>
              </w:rPr>
            </w:pPr>
            <w:r w:rsidRPr="00315062">
              <w:rPr>
                <w:rFonts w:ascii="游ゴシック" w:eastAsia="游ゴシック" w:hAnsi="游ゴシック" w:hint="eastAsia"/>
                <w:color w:val="FFFFFF" w:themeColor="background1"/>
                <w:sz w:val="18"/>
                <w:szCs w:val="18"/>
              </w:rPr>
              <w:t>考え方</w:t>
            </w:r>
          </w:p>
        </w:tc>
      </w:tr>
      <w:tr w:rsidR="009E3063" w14:paraId="0CEFB077" w14:textId="77777777" w:rsidTr="00EE35C8">
        <w:trPr>
          <w:trHeight w:val="20"/>
          <w:jc w:val="center"/>
        </w:trPr>
        <w:tc>
          <w:tcPr>
            <w:tcW w:w="359" w:type="dxa"/>
            <w:vMerge w:val="restart"/>
            <w:noWrap/>
            <w:tcMar>
              <w:top w:w="0" w:type="dxa"/>
              <w:left w:w="0" w:type="dxa"/>
              <w:bottom w:w="0" w:type="dxa"/>
              <w:right w:w="0" w:type="dxa"/>
            </w:tcMar>
            <w:textDirection w:val="tbRlV"/>
            <w:vAlign w:val="center"/>
          </w:tcPr>
          <w:p w14:paraId="7C9F6F36" w14:textId="57EA3FAA" w:rsidR="009E3063" w:rsidRPr="00315062" w:rsidRDefault="003B448F" w:rsidP="009E3063">
            <w:pPr>
              <w:autoSpaceDE w:val="0"/>
              <w:autoSpaceDN w:val="0"/>
              <w:snapToGrid w:val="0"/>
              <w:ind w:left="113" w:right="113"/>
              <w:jc w:val="center"/>
              <w:rPr>
                <w:rFonts w:ascii="游ゴシック" w:eastAsia="游ゴシック" w:hAnsi="游ゴシック"/>
                <w:sz w:val="18"/>
                <w:szCs w:val="18"/>
              </w:rPr>
            </w:pPr>
            <w:r>
              <w:rPr>
                <w:rFonts w:ascii="游ゴシック" w:eastAsia="游ゴシック" w:hAnsi="游ゴシック" w:hint="eastAsia"/>
                <w:sz w:val="18"/>
                <w:szCs w:val="18"/>
              </w:rPr>
              <w:t>資</w:t>
            </w:r>
            <w:r w:rsidR="009E3063">
              <w:rPr>
                <w:rFonts w:ascii="游ゴシック" w:eastAsia="游ゴシック" w:hAnsi="游ゴシック" w:hint="eastAsia"/>
                <w:sz w:val="18"/>
                <w:szCs w:val="18"/>
              </w:rPr>
              <w:t>本</w:t>
            </w:r>
            <w:r>
              <w:rPr>
                <w:rFonts w:ascii="游ゴシック" w:eastAsia="游ゴシック" w:hAnsi="游ゴシック" w:hint="eastAsia"/>
                <w:sz w:val="18"/>
                <w:szCs w:val="18"/>
              </w:rPr>
              <w:t>的支</w:t>
            </w:r>
            <w:r w:rsidR="009E3063">
              <w:rPr>
                <w:rFonts w:ascii="游ゴシック" w:eastAsia="游ゴシック" w:hAnsi="游ゴシック" w:hint="eastAsia"/>
                <w:sz w:val="18"/>
                <w:szCs w:val="18"/>
              </w:rPr>
              <w:t>出</w:t>
            </w:r>
          </w:p>
        </w:tc>
        <w:tc>
          <w:tcPr>
            <w:tcW w:w="1942" w:type="dxa"/>
          </w:tcPr>
          <w:p w14:paraId="0B7A55B1" w14:textId="2ECA6649"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建設改良費</w:t>
            </w:r>
          </w:p>
        </w:tc>
        <w:tc>
          <w:tcPr>
            <w:tcW w:w="7307" w:type="dxa"/>
          </w:tcPr>
          <w:p w14:paraId="002B351E" w14:textId="0DC81829" w:rsidR="009E3063" w:rsidRPr="003B448F" w:rsidRDefault="009E3063" w:rsidP="003B448F">
            <w:pPr>
              <w:pStyle w:val="a3"/>
              <w:numPr>
                <w:ilvl w:val="0"/>
                <w:numId w:val="46"/>
              </w:numPr>
              <w:autoSpaceDE w:val="0"/>
              <w:autoSpaceDN w:val="0"/>
              <w:snapToGrid w:val="0"/>
              <w:ind w:leftChars="0"/>
              <w:jc w:val="both"/>
              <w:rPr>
                <w:rFonts w:ascii="游ゴシック" w:eastAsia="游ゴシック" w:hAnsi="游ゴシック"/>
                <w:sz w:val="18"/>
                <w:szCs w:val="20"/>
              </w:rPr>
            </w:pPr>
            <w:r w:rsidRPr="009E3063">
              <w:rPr>
                <w:rFonts w:ascii="游ゴシック" w:eastAsia="游ゴシック" w:hAnsi="游ゴシック" w:hint="eastAsia"/>
                <w:sz w:val="18"/>
                <w:szCs w:val="20"/>
              </w:rPr>
              <w:t>改築更新事業、浸水対策事業、地震対策事業等を着実に実施するための必要額を計上</w:t>
            </w:r>
          </w:p>
          <w:p w14:paraId="6F363081" w14:textId="132BD42A" w:rsidR="009E3063" w:rsidRPr="009E3063" w:rsidRDefault="003B448F" w:rsidP="003B448F">
            <w:pPr>
              <w:pStyle w:val="a3"/>
              <w:numPr>
                <w:ilvl w:val="0"/>
                <w:numId w:val="43"/>
              </w:numPr>
              <w:autoSpaceDE w:val="0"/>
              <w:autoSpaceDN w:val="0"/>
              <w:snapToGrid w:val="0"/>
              <w:ind w:leftChars="0"/>
              <w:jc w:val="both"/>
              <w:rPr>
                <w:rFonts w:ascii="游ゴシック" w:eastAsia="游ゴシック" w:hAnsi="游ゴシック"/>
                <w:sz w:val="18"/>
                <w:szCs w:val="20"/>
              </w:rPr>
            </w:pPr>
            <w:r>
              <w:rPr>
                <w:rFonts w:ascii="游ゴシック" w:eastAsia="游ゴシック" w:hAnsi="游ゴシック" w:hint="eastAsia"/>
                <w:sz w:val="18"/>
                <w:szCs w:val="20"/>
              </w:rPr>
              <w:t>人件費</w:t>
            </w:r>
            <w:r w:rsidR="009E3063" w:rsidRPr="009E3063">
              <w:rPr>
                <w:rFonts w:ascii="游ゴシック" w:eastAsia="游ゴシック" w:hAnsi="游ゴシック" w:hint="eastAsia"/>
                <w:sz w:val="18"/>
                <w:szCs w:val="20"/>
              </w:rPr>
              <w:t>及び事務費は、</w:t>
            </w:r>
            <w:r w:rsidR="00E359DB">
              <w:rPr>
                <w:rFonts w:ascii="游ゴシック" w:eastAsia="游ゴシック" w:hAnsi="游ゴシック" w:hint="eastAsia"/>
                <w:sz w:val="18"/>
                <w:szCs w:val="20"/>
              </w:rPr>
              <w:t>令和５</w:t>
            </w:r>
            <w:r w:rsidR="009E3063" w:rsidRPr="009E3063">
              <w:rPr>
                <w:rFonts w:ascii="游ゴシック" w:eastAsia="游ゴシック" w:hAnsi="游ゴシック" w:hint="eastAsia"/>
                <w:sz w:val="18"/>
                <w:szCs w:val="20"/>
              </w:rPr>
              <w:t>年度当初予算額を計上</w:t>
            </w:r>
          </w:p>
        </w:tc>
      </w:tr>
      <w:tr w:rsidR="009E3063" w14:paraId="0714D4F3" w14:textId="77777777" w:rsidTr="00EE35C8">
        <w:trPr>
          <w:trHeight w:val="355"/>
          <w:jc w:val="center"/>
        </w:trPr>
        <w:tc>
          <w:tcPr>
            <w:tcW w:w="359" w:type="dxa"/>
            <w:vMerge/>
          </w:tcPr>
          <w:p w14:paraId="62517269"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699F1449" w14:textId="37D61302"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企業債償還金</w:t>
            </w:r>
          </w:p>
        </w:tc>
        <w:tc>
          <w:tcPr>
            <w:tcW w:w="7307" w:type="dxa"/>
          </w:tcPr>
          <w:p w14:paraId="75E5AC6D" w14:textId="262E7142" w:rsidR="009E3063" w:rsidRPr="009E3063" w:rsidRDefault="003B448F"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Pr>
                <w:rFonts w:ascii="游ゴシック" w:eastAsia="游ゴシック" w:hAnsi="游ゴシック" w:hint="eastAsia"/>
                <w:sz w:val="18"/>
                <w:szCs w:val="20"/>
              </w:rPr>
              <w:t>企業債</w:t>
            </w:r>
            <w:r w:rsidR="009E3063" w:rsidRPr="009E3063">
              <w:rPr>
                <w:rFonts w:ascii="游ゴシック" w:eastAsia="游ゴシック" w:hAnsi="游ゴシック" w:hint="eastAsia"/>
                <w:sz w:val="18"/>
                <w:szCs w:val="20"/>
              </w:rPr>
              <w:t>元金償還金を計上</w:t>
            </w:r>
          </w:p>
        </w:tc>
      </w:tr>
      <w:tr w:rsidR="009E3063" w14:paraId="3A8CB7C3" w14:textId="77777777" w:rsidTr="00EE35C8">
        <w:trPr>
          <w:trHeight w:val="20"/>
          <w:jc w:val="center"/>
        </w:trPr>
        <w:tc>
          <w:tcPr>
            <w:tcW w:w="359" w:type="dxa"/>
            <w:vMerge/>
          </w:tcPr>
          <w:p w14:paraId="453A31CA" w14:textId="77777777" w:rsidR="009E3063" w:rsidRPr="00315062" w:rsidRDefault="009E3063" w:rsidP="009E3063">
            <w:pPr>
              <w:autoSpaceDE w:val="0"/>
              <w:autoSpaceDN w:val="0"/>
              <w:snapToGrid w:val="0"/>
              <w:jc w:val="both"/>
              <w:rPr>
                <w:rFonts w:ascii="游ゴシック" w:eastAsia="游ゴシック" w:hAnsi="游ゴシック"/>
                <w:sz w:val="18"/>
                <w:szCs w:val="18"/>
              </w:rPr>
            </w:pPr>
          </w:p>
        </w:tc>
        <w:tc>
          <w:tcPr>
            <w:tcW w:w="1942" w:type="dxa"/>
          </w:tcPr>
          <w:p w14:paraId="6494DF1C" w14:textId="0E604526" w:rsidR="009E3063" w:rsidRPr="009E3063" w:rsidRDefault="009E3063" w:rsidP="009E3063">
            <w:pPr>
              <w:autoSpaceDE w:val="0"/>
              <w:autoSpaceDN w:val="0"/>
              <w:snapToGrid w:val="0"/>
              <w:jc w:val="both"/>
              <w:rPr>
                <w:rFonts w:ascii="游ゴシック" w:eastAsia="游ゴシック" w:hAnsi="游ゴシック"/>
                <w:sz w:val="18"/>
                <w:szCs w:val="20"/>
              </w:rPr>
            </w:pPr>
            <w:r w:rsidRPr="009E3063">
              <w:rPr>
                <w:rFonts w:ascii="游ゴシック" w:eastAsia="游ゴシック" w:hAnsi="游ゴシック" w:hint="eastAsia"/>
                <w:sz w:val="18"/>
                <w:szCs w:val="20"/>
              </w:rPr>
              <w:t>基金組入金</w:t>
            </w:r>
          </w:p>
        </w:tc>
        <w:tc>
          <w:tcPr>
            <w:tcW w:w="7307" w:type="dxa"/>
          </w:tcPr>
          <w:p w14:paraId="3E400F03" w14:textId="0676BFDE" w:rsidR="009E3063" w:rsidRPr="009E3063" w:rsidRDefault="009E3063" w:rsidP="00576698">
            <w:pPr>
              <w:pStyle w:val="a3"/>
              <w:numPr>
                <w:ilvl w:val="0"/>
                <w:numId w:val="55"/>
              </w:numPr>
              <w:autoSpaceDE w:val="0"/>
              <w:autoSpaceDN w:val="0"/>
              <w:snapToGrid w:val="0"/>
              <w:ind w:leftChars="0" w:left="170" w:hanging="170"/>
              <w:jc w:val="both"/>
              <w:rPr>
                <w:rFonts w:ascii="游ゴシック" w:eastAsia="游ゴシック" w:hAnsi="游ゴシック"/>
                <w:sz w:val="18"/>
                <w:szCs w:val="20"/>
              </w:rPr>
            </w:pPr>
            <w:r w:rsidRPr="009E3063">
              <w:rPr>
                <w:rFonts w:ascii="游ゴシック" w:eastAsia="游ゴシック" w:hAnsi="游ゴシック" w:hint="eastAsia"/>
                <w:sz w:val="18"/>
                <w:szCs w:val="20"/>
              </w:rPr>
              <w:t>減債基金積立費用を算出し計上</w:t>
            </w:r>
          </w:p>
        </w:tc>
      </w:tr>
    </w:tbl>
    <w:p w14:paraId="6502A085" w14:textId="49B95557" w:rsidR="00E44062" w:rsidRDefault="00E44062" w:rsidP="005964EA">
      <w:pPr>
        <w:autoSpaceDE w:val="0"/>
        <w:autoSpaceDN w:val="0"/>
        <w:jc w:val="both"/>
        <w:rPr>
          <w:rFonts w:ascii="游ゴシック" w:eastAsia="游ゴシック" w:hAnsi="游ゴシック"/>
          <w:b/>
          <w:bCs/>
        </w:rPr>
      </w:pPr>
    </w:p>
    <w:p w14:paraId="660BBFA6" w14:textId="6BC4235C" w:rsidR="00383E57" w:rsidRDefault="00383E57" w:rsidP="005964EA">
      <w:pPr>
        <w:autoSpaceDE w:val="0"/>
        <w:autoSpaceDN w:val="0"/>
        <w:jc w:val="both"/>
        <w:rPr>
          <w:rFonts w:ascii="游ゴシック" w:eastAsia="游ゴシック" w:hAnsi="游ゴシック"/>
          <w:b/>
          <w:bCs/>
        </w:rPr>
      </w:pPr>
    </w:p>
    <w:p w14:paraId="5E8D7B61" w14:textId="10F6411F" w:rsidR="00383E57" w:rsidRDefault="00383E57" w:rsidP="005964EA">
      <w:pPr>
        <w:autoSpaceDE w:val="0"/>
        <w:autoSpaceDN w:val="0"/>
        <w:jc w:val="both"/>
        <w:rPr>
          <w:rFonts w:ascii="游ゴシック" w:eastAsia="游ゴシック" w:hAnsi="游ゴシック"/>
          <w:b/>
          <w:bCs/>
        </w:rPr>
      </w:pPr>
    </w:p>
    <w:p w14:paraId="522CF7FC" w14:textId="43DF68D7" w:rsidR="00383E57" w:rsidRDefault="00383E57" w:rsidP="005964EA">
      <w:pPr>
        <w:autoSpaceDE w:val="0"/>
        <w:autoSpaceDN w:val="0"/>
        <w:jc w:val="both"/>
        <w:rPr>
          <w:rFonts w:ascii="游ゴシック" w:eastAsia="游ゴシック" w:hAnsi="游ゴシック"/>
          <w:b/>
          <w:bCs/>
        </w:rPr>
      </w:pPr>
    </w:p>
    <w:p w14:paraId="6CC5D718" w14:textId="77A040F4" w:rsidR="00383E57" w:rsidRDefault="00383E57" w:rsidP="005964EA">
      <w:pPr>
        <w:autoSpaceDE w:val="0"/>
        <w:autoSpaceDN w:val="0"/>
        <w:jc w:val="both"/>
        <w:rPr>
          <w:rFonts w:ascii="游ゴシック" w:eastAsia="游ゴシック" w:hAnsi="游ゴシック"/>
          <w:b/>
          <w:bCs/>
        </w:rPr>
      </w:pPr>
    </w:p>
    <w:p w14:paraId="5298E55A" w14:textId="5FA20971" w:rsidR="0086230C" w:rsidRPr="00BB4629" w:rsidRDefault="00C85133" w:rsidP="00960DF4">
      <w:pPr>
        <w:pStyle w:val="2"/>
      </w:pPr>
      <w:bookmarkStart w:id="129" w:name="_Toc141201746"/>
      <w:bookmarkStart w:id="130" w:name="_Toc148033455"/>
      <w:bookmarkStart w:id="131" w:name="_Toc148535963"/>
      <w:r>
        <w:rPr>
          <w:rFonts w:hint="eastAsia"/>
        </w:rPr>
        <w:lastRenderedPageBreak/>
        <w:t>キャッシュ</w:t>
      </w:r>
      <w:r w:rsidR="003541CC">
        <w:rPr>
          <w:rFonts w:hint="eastAsia"/>
        </w:rPr>
        <w:t>・</w:t>
      </w:r>
      <w:r>
        <w:rPr>
          <w:rFonts w:hint="eastAsia"/>
        </w:rPr>
        <w:t>フロー</w:t>
      </w:r>
      <w:r w:rsidR="0093679B">
        <w:rPr>
          <w:rStyle w:val="af6"/>
        </w:rPr>
        <w:endnoteReference w:id="57"/>
      </w:r>
      <w:bookmarkEnd w:id="129"/>
      <w:bookmarkEnd w:id="130"/>
      <w:bookmarkEnd w:id="131"/>
    </w:p>
    <w:p w14:paraId="00EF9EAD" w14:textId="7DE2F7E8" w:rsidR="007533D7" w:rsidRDefault="007533D7" w:rsidP="002D116B">
      <w:pPr>
        <w:autoSpaceDE w:val="0"/>
        <w:autoSpaceDN w:val="0"/>
        <w:jc w:val="both"/>
        <w:rPr>
          <w:rFonts w:ascii="BIZ UDPゴシック" w:hAnsi="BIZ UDPゴシック" w:cs="Meiryo UI"/>
          <w:color w:val="000000" w:themeColor="text1"/>
        </w:rPr>
      </w:pPr>
      <w:r>
        <w:rPr>
          <w:noProof/>
        </w:rPr>
        <w:drawing>
          <wp:anchor distT="0" distB="0" distL="114300" distR="114300" simplePos="0" relativeHeight="251593216" behindDoc="0" locked="0" layoutInCell="1" allowOverlap="1" wp14:anchorId="2A10B1D7" wp14:editId="0528CC83">
            <wp:simplePos x="0" y="0"/>
            <wp:positionH relativeFrom="column">
              <wp:posOffset>-81915</wp:posOffset>
            </wp:positionH>
            <wp:positionV relativeFrom="paragraph">
              <wp:posOffset>42845</wp:posOffset>
            </wp:positionV>
            <wp:extent cx="6347199" cy="4002656"/>
            <wp:effectExtent l="0" t="0" r="0" b="0"/>
            <wp:wrapNone/>
            <wp:docPr id="129172" name="図 2" descr="キャッシュ・フロー">
              <a:extLst xmlns:a="http://schemas.openxmlformats.org/drawingml/2006/main">
                <a:ext uri="{FF2B5EF4-FFF2-40B4-BE49-F238E27FC236}">
                  <a16:creationId xmlns:a16="http://schemas.microsoft.com/office/drawing/2014/main" id="{B983A9D3-5024-4D8C-A777-CFFC4E5A87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72" name="図 2" descr="キャッシュ・フロー">
                      <a:extLst>
                        <a:ext uri="{FF2B5EF4-FFF2-40B4-BE49-F238E27FC236}">
                          <a16:creationId xmlns:a16="http://schemas.microsoft.com/office/drawing/2014/main" id="{B983A9D3-5024-4D8C-A777-CFFC4E5A8706}"/>
                        </a:ext>
                      </a:extLs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347199" cy="4002656"/>
                    </a:xfrm>
                    <a:prstGeom prst="rect">
                      <a:avLst/>
                    </a:prstGeom>
                    <a:noFill/>
                  </pic:spPr>
                </pic:pic>
              </a:graphicData>
            </a:graphic>
            <wp14:sizeRelH relativeFrom="margin">
              <wp14:pctWidth>0</wp14:pctWidth>
            </wp14:sizeRelH>
            <wp14:sizeRelV relativeFrom="margin">
              <wp14:pctHeight>0</wp14:pctHeight>
            </wp14:sizeRelV>
          </wp:anchor>
        </w:drawing>
      </w:r>
    </w:p>
    <w:p w14:paraId="36BF1173" w14:textId="71FD66F5" w:rsidR="007533D7" w:rsidRDefault="007533D7" w:rsidP="002D116B">
      <w:pPr>
        <w:autoSpaceDE w:val="0"/>
        <w:autoSpaceDN w:val="0"/>
        <w:jc w:val="both"/>
        <w:rPr>
          <w:rFonts w:ascii="BIZ UDPゴシック" w:hAnsi="BIZ UDPゴシック" w:cs="Meiryo UI"/>
          <w:color w:val="000000" w:themeColor="text1"/>
        </w:rPr>
      </w:pPr>
    </w:p>
    <w:p w14:paraId="2801CCAF" w14:textId="3C09E133" w:rsidR="007533D7" w:rsidRDefault="007533D7" w:rsidP="002D116B">
      <w:pPr>
        <w:autoSpaceDE w:val="0"/>
        <w:autoSpaceDN w:val="0"/>
        <w:jc w:val="both"/>
        <w:rPr>
          <w:rFonts w:ascii="BIZ UDPゴシック" w:hAnsi="BIZ UDPゴシック" w:cs="Meiryo UI"/>
          <w:color w:val="000000" w:themeColor="text1"/>
        </w:rPr>
      </w:pPr>
    </w:p>
    <w:p w14:paraId="33B32360" w14:textId="77777777" w:rsidR="007533D7" w:rsidRDefault="007533D7" w:rsidP="002D116B">
      <w:pPr>
        <w:autoSpaceDE w:val="0"/>
        <w:autoSpaceDN w:val="0"/>
        <w:jc w:val="both"/>
        <w:rPr>
          <w:rFonts w:ascii="BIZ UDPゴシック" w:hAnsi="BIZ UDPゴシック" w:cs="Meiryo UI"/>
          <w:color w:val="000000" w:themeColor="text1"/>
        </w:rPr>
      </w:pPr>
    </w:p>
    <w:p w14:paraId="7108AC77" w14:textId="799D9F8D" w:rsidR="007533D7" w:rsidRDefault="007533D7" w:rsidP="002D116B">
      <w:pPr>
        <w:autoSpaceDE w:val="0"/>
        <w:autoSpaceDN w:val="0"/>
        <w:jc w:val="both"/>
        <w:rPr>
          <w:rFonts w:ascii="BIZ UDPゴシック" w:hAnsi="BIZ UDPゴシック" w:cs="Meiryo UI"/>
          <w:color w:val="000000" w:themeColor="text1"/>
        </w:rPr>
      </w:pPr>
    </w:p>
    <w:p w14:paraId="01B4785B" w14:textId="77777777" w:rsidR="007533D7" w:rsidRDefault="007533D7" w:rsidP="002D116B">
      <w:pPr>
        <w:autoSpaceDE w:val="0"/>
        <w:autoSpaceDN w:val="0"/>
        <w:jc w:val="both"/>
        <w:rPr>
          <w:rFonts w:ascii="BIZ UDPゴシック" w:hAnsi="BIZ UDPゴシック" w:cs="Meiryo UI"/>
          <w:color w:val="000000" w:themeColor="text1"/>
        </w:rPr>
      </w:pPr>
    </w:p>
    <w:p w14:paraId="74EC7008" w14:textId="3FD39DDF" w:rsidR="007533D7" w:rsidRDefault="007533D7" w:rsidP="002D116B">
      <w:pPr>
        <w:autoSpaceDE w:val="0"/>
        <w:autoSpaceDN w:val="0"/>
        <w:jc w:val="both"/>
        <w:rPr>
          <w:rFonts w:ascii="BIZ UDPゴシック" w:hAnsi="BIZ UDPゴシック" w:cs="Meiryo UI"/>
          <w:color w:val="000000" w:themeColor="text1"/>
        </w:rPr>
      </w:pPr>
    </w:p>
    <w:p w14:paraId="7528159C" w14:textId="77FFC9B0" w:rsidR="007533D7" w:rsidRDefault="007533D7" w:rsidP="002D116B">
      <w:pPr>
        <w:autoSpaceDE w:val="0"/>
        <w:autoSpaceDN w:val="0"/>
        <w:jc w:val="both"/>
        <w:rPr>
          <w:rFonts w:ascii="BIZ UDPゴシック" w:hAnsi="BIZ UDPゴシック" w:cs="Meiryo UI"/>
          <w:color w:val="000000" w:themeColor="text1"/>
        </w:rPr>
      </w:pPr>
    </w:p>
    <w:p w14:paraId="1D2B99B6" w14:textId="6150DD1D" w:rsidR="007533D7" w:rsidRDefault="007533D7" w:rsidP="002D116B">
      <w:pPr>
        <w:autoSpaceDE w:val="0"/>
        <w:autoSpaceDN w:val="0"/>
        <w:jc w:val="both"/>
        <w:rPr>
          <w:rFonts w:ascii="BIZ UDPゴシック" w:hAnsi="BIZ UDPゴシック" w:cs="Meiryo UI"/>
          <w:color w:val="000000" w:themeColor="text1"/>
        </w:rPr>
      </w:pPr>
    </w:p>
    <w:p w14:paraId="29F99EEA" w14:textId="77777777" w:rsidR="007533D7" w:rsidRDefault="007533D7" w:rsidP="002D116B">
      <w:pPr>
        <w:autoSpaceDE w:val="0"/>
        <w:autoSpaceDN w:val="0"/>
        <w:jc w:val="both"/>
        <w:rPr>
          <w:rFonts w:ascii="BIZ UDPゴシック" w:hAnsi="BIZ UDPゴシック" w:cs="Meiryo UI"/>
          <w:color w:val="000000" w:themeColor="text1"/>
        </w:rPr>
      </w:pPr>
    </w:p>
    <w:p w14:paraId="33FAFFCC" w14:textId="71181C21" w:rsidR="007533D7" w:rsidRDefault="007533D7" w:rsidP="002D116B">
      <w:pPr>
        <w:autoSpaceDE w:val="0"/>
        <w:autoSpaceDN w:val="0"/>
        <w:jc w:val="both"/>
        <w:rPr>
          <w:rFonts w:ascii="BIZ UDPゴシック" w:hAnsi="BIZ UDPゴシック" w:cs="Meiryo UI"/>
          <w:color w:val="000000" w:themeColor="text1"/>
        </w:rPr>
      </w:pPr>
    </w:p>
    <w:p w14:paraId="48BE8E03" w14:textId="3E14C1FD" w:rsidR="007533D7" w:rsidRDefault="007533D7" w:rsidP="002D116B">
      <w:pPr>
        <w:autoSpaceDE w:val="0"/>
        <w:autoSpaceDN w:val="0"/>
        <w:jc w:val="both"/>
        <w:rPr>
          <w:rFonts w:ascii="BIZ UDPゴシック" w:hAnsi="BIZ UDPゴシック" w:cs="Meiryo UI"/>
          <w:color w:val="000000" w:themeColor="text1"/>
        </w:rPr>
      </w:pPr>
    </w:p>
    <w:p w14:paraId="28786259" w14:textId="78CB8BF8" w:rsidR="007533D7" w:rsidRDefault="007533D7" w:rsidP="002D116B">
      <w:pPr>
        <w:autoSpaceDE w:val="0"/>
        <w:autoSpaceDN w:val="0"/>
        <w:jc w:val="both"/>
        <w:rPr>
          <w:rFonts w:ascii="BIZ UDPゴシック" w:hAnsi="BIZ UDPゴシック" w:cs="Meiryo UI"/>
          <w:color w:val="000000" w:themeColor="text1"/>
        </w:rPr>
      </w:pPr>
    </w:p>
    <w:p w14:paraId="19038946" w14:textId="77777777" w:rsidR="007533D7" w:rsidRDefault="007533D7" w:rsidP="002D116B">
      <w:pPr>
        <w:autoSpaceDE w:val="0"/>
        <w:autoSpaceDN w:val="0"/>
        <w:jc w:val="both"/>
        <w:rPr>
          <w:rFonts w:ascii="BIZ UDPゴシック" w:hAnsi="BIZ UDPゴシック" w:cs="Meiryo UI"/>
          <w:color w:val="000000" w:themeColor="text1"/>
        </w:rPr>
      </w:pPr>
    </w:p>
    <w:p w14:paraId="5E08D006" w14:textId="77777777" w:rsidR="007533D7" w:rsidRDefault="007533D7" w:rsidP="002D116B">
      <w:pPr>
        <w:autoSpaceDE w:val="0"/>
        <w:autoSpaceDN w:val="0"/>
        <w:jc w:val="both"/>
        <w:rPr>
          <w:rFonts w:ascii="BIZ UDPゴシック" w:hAnsi="BIZ UDPゴシック" w:cs="Meiryo UI"/>
          <w:color w:val="000000" w:themeColor="text1"/>
        </w:rPr>
      </w:pPr>
    </w:p>
    <w:p w14:paraId="03CA962B" w14:textId="2320AA63" w:rsidR="007533D7" w:rsidRDefault="007533D7" w:rsidP="002D116B">
      <w:pPr>
        <w:autoSpaceDE w:val="0"/>
        <w:autoSpaceDN w:val="0"/>
        <w:jc w:val="both"/>
        <w:rPr>
          <w:rFonts w:ascii="BIZ UDPゴシック" w:hAnsi="BIZ UDPゴシック" w:cs="Meiryo UI"/>
          <w:color w:val="000000" w:themeColor="text1"/>
        </w:rPr>
      </w:pPr>
    </w:p>
    <w:p w14:paraId="3D53A7A0" w14:textId="333F006F" w:rsidR="007533D7" w:rsidRDefault="007533D7" w:rsidP="002D116B">
      <w:pPr>
        <w:autoSpaceDE w:val="0"/>
        <w:autoSpaceDN w:val="0"/>
        <w:jc w:val="both"/>
        <w:rPr>
          <w:rFonts w:ascii="BIZ UDPゴシック" w:hAnsi="BIZ UDPゴシック" w:cs="Meiryo UI"/>
          <w:color w:val="000000" w:themeColor="text1"/>
        </w:rPr>
      </w:pPr>
    </w:p>
    <w:p w14:paraId="702E434A" w14:textId="00FF508A" w:rsidR="007533D7" w:rsidRDefault="007533D7" w:rsidP="002D116B">
      <w:pPr>
        <w:autoSpaceDE w:val="0"/>
        <w:autoSpaceDN w:val="0"/>
        <w:jc w:val="both"/>
        <w:rPr>
          <w:rFonts w:ascii="BIZ UDPゴシック" w:hAnsi="BIZ UDPゴシック" w:cs="Meiryo UI"/>
          <w:color w:val="000000" w:themeColor="text1"/>
        </w:rPr>
      </w:pPr>
    </w:p>
    <w:p w14:paraId="5B7880F9" w14:textId="4E03FA62" w:rsidR="006D547A" w:rsidRDefault="006D547A" w:rsidP="002D116B">
      <w:pPr>
        <w:autoSpaceDE w:val="0"/>
        <w:autoSpaceDN w:val="0"/>
        <w:jc w:val="both"/>
        <w:rPr>
          <w:rFonts w:ascii="BIZ UDPゴシック" w:hAnsi="BIZ UDPゴシック" w:cs="Meiryo UI"/>
          <w:color w:val="000000" w:themeColor="text1"/>
        </w:rPr>
      </w:pPr>
    </w:p>
    <w:p w14:paraId="435A157D" w14:textId="5F789871" w:rsidR="00866783" w:rsidRDefault="00C96D6B" w:rsidP="002D116B">
      <w:pPr>
        <w:autoSpaceDE w:val="0"/>
        <w:autoSpaceDN w:val="0"/>
        <w:jc w:val="both"/>
        <w:rPr>
          <w:rFonts w:ascii="BIZ UDPゴシック" w:hAnsi="BIZ UDPゴシック" w:cs="Meiryo UI"/>
          <w:color w:val="000000" w:themeColor="text1"/>
        </w:rPr>
      </w:pPr>
      <w:r>
        <w:rPr>
          <w:rFonts w:ascii="BIZ UDPゴシック" w:hAnsi="BIZ UDPゴシック" w:cs="Meiryo UI"/>
          <w:noProof/>
          <w:color w:val="000000" w:themeColor="text1"/>
        </w:rPr>
        <mc:AlternateContent>
          <mc:Choice Requires="wpg">
            <w:drawing>
              <wp:anchor distT="0" distB="0" distL="114300" distR="114300" simplePos="0" relativeHeight="251726336" behindDoc="0" locked="0" layoutInCell="1" allowOverlap="1" wp14:anchorId="0CDCA691" wp14:editId="17C23434">
                <wp:simplePos x="0" y="0"/>
                <wp:positionH relativeFrom="column">
                  <wp:posOffset>5080</wp:posOffset>
                </wp:positionH>
                <wp:positionV relativeFrom="paragraph">
                  <wp:posOffset>117313</wp:posOffset>
                </wp:positionV>
                <wp:extent cx="6191885" cy="3522345"/>
                <wp:effectExtent l="0" t="0" r="18415" b="20955"/>
                <wp:wrapNone/>
                <wp:docPr id="130040" name="グループ化 130040"/>
                <wp:cNvGraphicFramePr/>
                <a:graphic xmlns:a="http://schemas.openxmlformats.org/drawingml/2006/main">
                  <a:graphicData uri="http://schemas.microsoft.com/office/word/2010/wordprocessingGroup">
                    <wpg:wgp>
                      <wpg:cNvGrpSpPr/>
                      <wpg:grpSpPr>
                        <a:xfrm>
                          <a:off x="0" y="0"/>
                          <a:ext cx="6191885" cy="3522345"/>
                          <a:chOff x="0" y="0"/>
                          <a:chExt cx="6192000" cy="3522587"/>
                        </a:xfrm>
                      </wpg:grpSpPr>
                      <wps:wsp>
                        <wps:cNvPr id="130033" name="四角形: 角を丸くする 130033"/>
                        <wps:cNvSpPr/>
                        <wps:spPr>
                          <a:xfrm>
                            <a:off x="3296093" y="2923954"/>
                            <a:ext cx="2681967" cy="374698"/>
                          </a:xfrm>
                          <a:prstGeom prst="round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811" name="グループ化 130811"/>
                        <wpg:cNvGrpSpPr/>
                        <wpg:grpSpPr>
                          <a:xfrm>
                            <a:off x="42531" y="595424"/>
                            <a:ext cx="6105574" cy="2441279"/>
                            <a:chOff x="48992" y="172474"/>
                            <a:chExt cx="6106432" cy="2442463"/>
                          </a:xfrm>
                        </wpg:grpSpPr>
                        <wps:wsp>
                          <wps:cNvPr id="130805" name="テキスト ボックス 31"/>
                          <wps:cNvSpPr txBox="1"/>
                          <wps:spPr>
                            <a:xfrm>
                              <a:off x="3534440" y="2403423"/>
                              <a:ext cx="2232314" cy="211514"/>
                            </a:xfrm>
                            <a:prstGeom prst="rect">
                              <a:avLst/>
                            </a:prstGeom>
                            <a:solidFill>
                              <a:schemeClr val="bg1"/>
                            </a:solidFill>
                            <a:ln>
                              <a:noFill/>
                            </a:ln>
                          </wps:spPr>
                          <wps:txbx>
                            <w:txbxContent>
                              <w:p w14:paraId="16F154CD" w14:textId="718F2038" w:rsidR="00866783" w:rsidRPr="00C96D6B" w:rsidRDefault="00866783" w:rsidP="00C96D6B">
                                <w:pPr>
                                  <w:jc w:val="center"/>
                                  <w:rPr>
                                    <w:rFonts w:ascii="BIZ UDPゴシック" w:hAnsi="BIZ UDPゴシック"/>
                                    <w:color w:val="000000" w:themeColor="text1"/>
                                    <w:kern w:val="24"/>
                                    <w:szCs w:val="20"/>
                                  </w:rPr>
                                </w:pPr>
                                <w:r w:rsidRPr="00C96D6B">
                                  <w:rPr>
                                    <w:rFonts w:ascii="BIZ UDPゴシック" w:hAnsi="BIZ UDPゴシック" w:hint="eastAsia"/>
                                    <w:color w:val="000000" w:themeColor="text1"/>
                                    <w:kern w:val="24"/>
                                    <w:szCs w:val="20"/>
                                  </w:rPr>
                                  <w:t>下水道事業に係る経費負担区分の原則</w:t>
                                </w:r>
                              </w:p>
                            </w:txbxContent>
                          </wps:txbx>
                          <wps:bodyPr wrap="square" lIns="0" tIns="0" rIns="0" bIns="0" rtlCol="0">
                            <a:noAutofit/>
                          </wps:bodyPr>
                        </wps:wsp>
                        <wps:wsp>
                          <wps:cNvPr id="130712" name="テキスト ボックス 31"/>
                          <wps:cNvSpPr txBox="1"/>
                          <wps:spPr>
                            <a:xfrm>
                              <a:off x="48992" y="172474"/>
                              <a:ext cx="2829861" cy="526466"/>
                            </a:xfrm>
                            <a:prstGeom prst="rect">
                              <a:avLst/>
                            </a:prstGeom>
                            <a:noFill/>
                            <a:ln>
                              <a:noFill/>
                            </a:ln>
                          </wps:spPr>
                          <wps:txbx>
                            <w:txbxContent>
                              <w:p w14:paraId="5CCE5DF1" w14:textId="248A5B50"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流域下水道の建設は、国交付金、府費及び市町村負担金等によって運営しています。</w:t>
                                </w:r>
                              </w:p>
                            </w:txbxContent>
                          </wps:txbx>
                          <wps:bodyPr wrap="square" rtlCol="0">
                            <a:noAutofit/>
                          </wps:bodyPr>
                        </wps:wsp>
                        <wps:wsp>
                          <wps:cNvPr id="130803" name="テキスト ボックス 31"/>
                          <wps:cNvSpPr txBox="1"/>
                          <wps:spPr>
                            <a:xfrm>
                              <a:off x="3077291" y="172480"/>
                              <a:ext cx="3078133" cy="793975"/>
                            </a:xfrm>
                            <a:prstGeom prst="rect">
                              <a:avLst/>
                            </a:prstGeom>
                            <a:noFill/>
                            <a:ln>
                              <a:noFill/>
                            </a:ln>
                          </wps:spPr>
                          <wps:txbx>
                            <w:txbxContent>
                              <w:p w14:paraId="5A73A5BD" w14:textId="30F33165"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流域下水道の維持管理は、「経費負担区分の原則」に従い、私費相当分を市町村が負担、公費相当分を府・市町村が折半し運営しています。</w:t>
                                </w:r>
                              </w:p>
                            </w:txbxContent>
                          </wps:txbx>
                          <wps:bodyPr wrap="square" rtlCol="0">
                            <a:noAutofit/>
                          </wps:bodyPr>
                        </wps:wsp>
                      </wpg:grpSp>
                      <wps:wsp>
                        <wps:cNvPr id="130813" name="四角形: 角を丸くする 130813"/>
                        <wps:cNvSpPr/>
                        <wps:spPr>
                          <a:xfrm>
                            <a:off x="0" y="244549"/>
                            <a:ext cx="6186170" cy="3278038"/>
                          </a:xfrm>
                          <a:prstGeom prst="roundRect">
                            <a:avLst>
                              <a:gd name="adj" fmla="val 0"/>
                            </a:avLst>
                          </a:prstGeom>
                          <a:noFill/>
                          <a:ln w="63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029" name="テキスト ボックス 31"/>
                        <wps:cNvSpPr txBox="1"/>
                        <wps:spPr>
                          <a:xfrm>
                            <a:off x="0" y="0"/>
                            <a:ext cx="6192000" cy="251460"/>
                          </a:xfrm>
                          <a:prstGeom prst="rect">
                            <a:avLst/>
                          </a:prstGeom>
                          <a:solidFill>
                            <a:schemeClr val="accent3"/>
                          </a:solidFill>
                        </wps:spPr>
                        <wps:txbx>
                          <w:txbxContent>
                            <w:p w14:paraId="588A81A4" w14:textId="007C5D1C" w:rsidR="00866783" w:rsidRPr="00CE0886" w:rsidRDefault="00866783" w:rsidP="00866783">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建設費及び維持管理費の財源構成</w:t>
                              </w:r>
                            </w:p>
                          </w:txbxContent>
                        </wps:txbx>
                        <wps:bodyPr wrap="square" lIns="36000" rIns="36000" rtlCol="0" anchor="t">
                          <a:noAutofit/>
                        </wps:bodyPr>
                      </wps:wsp>
                      <wps:wsp>
                        <wps:cNvPr id="130030" name="四角形: 角を丸くする 130030"/>
                        <wps:cNvSpPr/>
                        <wps:spPr>
                          <a:xfrm>
                            <a:off x="116958" y="318977"/>
                            <a:ext cx="719455"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BDF6E" w14:textId="3B21B63B" w:rsidR="00866783" w:rsidRPr="004C45C7" w:rsidRDefault="00866783" w:rsidP="00866783">
                              <w:pPr>
                                <w:autoSpaceDE w:val="0"/>
                                <w:autoSpaceDN w:val="0"/>
                                <w:snapToGrid w:val="0"/>
                                <w:jc w:val="center"/>
                                <w:rPr>
                                  <w:sz w:val="18"/>
                                  <w:szCs w:val="18"/>
                                </w:rPr>
                              </w:pPr>
                              <w:r>
                                <w:rPr>
                                  <w:rFonts w:hint="eastAsia"/>
                                  <w:szCs w:val="18"/>
                                </w:rPr>
                                <w:t>建設費</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30032" name="四角形: 角を丸くする 130032"/>
                        <wps:cNvSpPr/>
                        <wps:spPr>
                          <a:xfrm>
                            <a:off x="3125972" y="318977"/>
                            <a:ext cx="972000" cy="251460"/>
                          </a:xfrm>
                          <a:prstGeom prst="roundRect">
                            <a:avLst>
                              <a:gd name="adj" fmla="val 50000"/>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A086F6" w14:textId="35AFA996" w:rsidR="00866783" w:rsidRPr="004C45C7" w:rsidRDefault="00866783" w:rsidP="00866783">
                              <w:pPr>
                                <w:autoSpaceDE w:val="0"/>
                                <w:autoSpaceDN w:val="0"/>
                                <w:snapToGrid w:val="0"/>
                                <w:jc w:val="center"/>
                                <w:rPr>
                                  <w:sz w:val="18"/>
                                  <w:szCs w:val="18"/>
                                </w:rPr>
                              </w:pPr>
                              <w:r>
                                <w:rPr>
                                  <w:rFonts w:hint="eastAsia"/>
                                  <w:szCs w:val="18"/>
                                </w:rPr>
                                <w:t>維持管理費</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pic:pic xmlns:pic="http://schemas.openxmlformats.org/drawingml/2006/picture">
                        <pic:nvPicPr>
                          <pic:cNvPr id="130479" name="図 130479" descr="建設費の財源構成"/>
                          <pic:cNvPicPr>
                            <a:picLocks noChangeAspect="1"/>
                          </pic:cNvPicPr>
                        </pic:nvPicPr>
                        <pic:blipFill rotWithShape="1">
                          <a:blip r:embed="rId136" cstate="print">
                            <a:extLst>
                              <a:ext uri="{28A0092B-C50C-407E-A947-70E740481C1C}">
                                <a14:useLocalDpi xmlns:a14="http://schemas.microsoft.com/office/drawing/2010/main" val="0"/>
                              </a:ext>
                            </a:extLst>
                          </a:blip>
                          <a:srcRect l="2375" r="3279"/>
                          <a:stretch/>
                        </pic:blipFill>
                        <pic:spPr bwMode="auto">
                          <a:xfrm>
                            <a:off x="148856" y="1180214"/>
                            <a:ext cx="2627630" cy="14331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0480" name="図 130480" descr="維持管理費の財源構成"/>
                          <pic:cNvPicPr>
                            <a:picLocks noChangeAspect="1"/>
                          </pic:cNvPicPr>
                        </pic:nvPicPr>
                        <pic:blipFill rotWithShape="1">
                          <a:blip r:embed="rId137" cstate="print">
                            <a:extLst>
                              <a:ext uri="{28A0092B-C50C-407E-A947-70E740481C1C}">
                                <a14:useLocalDpi xmlns:a14="http://schemas.microsoft.com/office/drawing/2010/main" val="0"/>
                              </a:ext>
                            </a:extLst>
                          </a:blip>
                          <a:srcRect l="7498" r="3805"/>
                          <a:stretch/>
                        </pic:blipFill>
                        <pic:spPr bwMode="auto">
                          <a:xfrm>
                            <a:off x="3125972" y="1180214"/>
                            <a:ext cx="2987675" cy="1544320"/>
                          </a:xfrm>
                          <a:prstGeom prst="rect">
                            <a:avLst/>
                          </a:prstGeom>
                          <a:noFill/>
                          <a:ln>
                            <a:noFill/>
                          </a:ln>
                          <a:extLst>
                            <a:ext uri="{53640926-AAD7-44D8-BBD7-CCE9431645EC}">
                              <a14:shadowObscured xmlns:a14="http://schemas.microsoft.com/office/drawing/2010/main"/>
                            </a:ext>
                          </a:extLst>
                        </pic:spPr>
                      </pic:pic>
                      <wps:wsp>
                        <wps:cNvPr id="130039" name="テキスト ボックス 31"/>
                        <wps:cNvSpPr txBox="1"/>
                        <wps:spPr>
                          <a:xfrm>
                            <a:off x="3955312" y="2987749"/>
                            <a:ext cx="1359535" cy="284480"/>
                          </a:xfrm>
                          <a:prstGeom prst="rect">
                            <a:avLst/>
                          </a:prstGeom>
                          <a:noFill/>
                          <a:ln>
                            <a:noFill/>
                          </a:ln>
                        </wps:spPr>
                        <wps:txbx>
                          <w:txbxContent>
                            <w:p w14:paraId="13E592C4" w14:textId="77777777" w:rsidR="00C96D6B" w:rsidRPr="00D71BC0" w:rsidRDefault="00C96D6B" w:rsidP="00C96D6B">
                              <w:pPr>
                                <w:jc w:val="center"/>
                                <w:rPr>
                                  <w:rFonts w:ascii="BIZ UDPゴシック" w:hAnsi="BIZ UDPゴシック"/>
                                  <w:b/>
                                  <w:bCs/>
                                  <w:color w:val="000000" w:themeColor="text1"/>
                                  <w:kern w:val="24"/>
                                  <w:szCs w:val="20"/>
                                  <w:u w:val="single"/>
                                </w:rPr>
                              </w:pPr>
                              <w:r w:rsidRPr="00C96D6B">
                                <w:rPr>
                                  <w:rFonts w:ascii="BIZ UDPゴシック" w:hAnsi="BIZ UDPゴシック" w:hint="eastAsia"/>
                                  <w:b/>
                                  <w:bCs/>
                                  <w:color w:val="000000" w:themeColor="text1"/>
                                  <w:kern w:val="24"/>
                                  <w:szCs w:val="20"/>
                                  <w:u w:val="single"/>
                                </w:rPr>
                                <w:t>雨水公費・汚水私費</w:t>
                              </w:r>
                            </w:p>
                          </w:txbxContent>
                        </wps:txbx>
                        <wps:bodyPr wrap="square" rtlCol="0">
                          <a:noAutofit/>
                        </wps:bodyPr>
                      </wps:wsp>
                    </wpg:wgp>
                  </a:graphicData>
                </a:graphic>
              </wp:anchor>
            </w:drawing>
          </mc:Choice>
          <mc:Fallback>
            <w:pict>
              <v:group w14:anchorId="0CDCA691" id="グループ化 130040" o:spid="_x0000_s1235" style="position:absolute;left:0;text-align:left;margin-left:.4pt;margin-top:9.25pt;width:487.55pt;height:277.35pt;z-index:251726336" coordsize="61920,35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">
                <v:roundrect id="四角形: 角を丸くする 130033" o:spid="_x0000_s1236" style="position:absolute;left:32960;top:29239;width:26820;height:37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" filled="f" strokecolor="#f79646 [3209]" strokeweight="2pt"/>
                <v:group id="グループ化 130811" o:spid="_x0000_s1237" style="position:absolute;left:425;top:5954;width:61056;height:24413" coordorigin="489,1724" coordsize="61064,24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">
                  <v:shape id="_x0000_s1238" type="#_x0000_t202" style="position:absolute;left:35344;top:24034;width:22323;height:2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" fillcolor="white [3212]" stroked="f">
                    <v:textbox inset="0,0,0,0">
                      <w:txbxContent>
                        <w:p w14:paraId="16F154CD" w14:textId="718F2038" w:rsidR="00866783" w:rsidRPr="00C96D6B" w:rsidRDefault="00866783" w:rsidP="00C96D6B">
                          <w:pPr>
                            <w:jc w:val="center"/>
                            <w:rPr>
                              <w:rFonts w:ascii="BIZ UDPゴシック" w:hAnsi="BIZ UDPゴシック"/>
                              <w:color w:val="000000" w:themeColor="text1"/>
                              <w:kern w:val="24"/>
                              <w:szCs w:val="20"/>
                            </w:rPr>
                          </w:pPr>
                          <w:r w:rsidRPr="00C96D6B">
                            <w:rPr>
                              <w:rFonts w:ascii="BIZ UDPゴシック" w:hAnsi="BIZ UDPゴシック" w:hint="eastAsia"/>
                              <w:color w:val="000000" w:themeColor="text1"/>
                              <w:kern w:val="24"/>
                              <w:szCs w:val="20"/>
                            </w:rPr>
                            <w:t>下水道事業に係る経費負担区分の原則</w:t>
                          </w:r>
                        </w:p>
                      </w:txbxContent>
                    </v:textbox>
                  </v:shape>
                  <v:shape id="_x0000_s1239" type="#_x0000_t202" style="position:absolute;left:489;top:1724;width:28299;height:5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" filled="f" stroked="f">
                    <v:textbox>
                      <w:txbxContent>
                        <w:p w14:paraId="5CCE5DF1" w14:textId="248A5B50"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流域下水道の建設は、国交付金、府費及び市町村負担金等によって運営しています。</w:t>
                          </w:r>
                        </w:p>
                      </w:txbxContent>
                    </v:textbox>
                  </v:shape>
                  <v:shape id="_x0000_s1240" type="#_x0000_t202" style="position:absolute;left:30772;top:1724;width:30782;height:7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" filled="f" stroked="f">
                    <v:textbox>
                      <w:txbxContent>
                        <w:p w14:paraId="5A73A5BD" w14:textId="30F33165" w:rsidR="00866783" w:rsidRDefault="00866783" w:rsidP="00C96D6B">
                          <w:pPr>
                            <w:snapToGrid w:val="0"/>
                            <w:jc w:val="both"/>
                            <w:rPr>
                              <w:rFonts w:ascii="BIZ UDPゴシック" w:hAnsi="BIZ UDPゴシック"/>
                              <w:kern w:val="24"/>
                              <w:sz w:val="18"/>
                              <w:szCs w:val="18"/>
                            </w:rPr>
                          </w:pPr>
                          <w:r w:rsidRPr="00866783">
                            <w:rPr>
                              <w:rFonts w:ascii="BIZ UDPゴシック" w:hAnsi="BIZ UDPゴシック" w:hint="eastAsia"/>
                              <w:color w:val="000000" w:themeColor="text1"/>
                              <w:kern w:val="24"/>
                              <w:szCs w:val="20"/>
                            </w:rPr>
                            <w:t xml:space="preserve">　流域下水道の維持管理は、「経費負担区分の原則」に従い、私費相当分を市町村が負担、公費相当分を府・市町村が折半し運営しています。</w:t>
                          </w:r>
                        </w:p>
                      </w:txbxContent>
                    </v:textbox>
                  </v:shape>
                </v:group>
                <v:roundrect id="四角形: 角を丸くする 130813" o:spid="_x0000_s1241" style="position:absolute;top:2445;width:61861;height:32780;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" filled="f" strokecolor="gray [1629]" strokeweight=".5pt"/>
                <v:shape id="_x0000_s1242" type="#_x0000_t202" style="position:absolute;width:61920;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" fillcolor="#9bbb59 [3206]" stroked="f">
                  <v:textbox inset="1mm,,1mm">
                    <w:txbxContent>
                      <w:p w14:paraId="588A81A4" w14:textId="007C5D1C" w:rsidR="00866783" w:rsidRPr="00CE0886" w:rsidRDefault="00866783" w:rsidP="00866783">
                        <w:pPr>
                          <w:pStyle w:val="Web"/>
                          <w:autoSpaceDE w:val="0"/>
                          <w:autoSpaceDN w:val="0"/>
                          <w:snapToGrid w:val="0"/>
                          <w:spacing w:before="0" w:beforeAutospacing="0" w:after="0" w:afterAutospacing="0"/>
                          <w:jc w:val="center"/>
                          <w:rPr>
                            <w:rFonts w:asciiTheme="majorHAnsi" w:eastAsia="BIZ UDPゴシック" w:hAnsiTheme="majorHAnsi" w:cstheme="majorHAnsi"/>
                            <w:b/>
                            <w:color w:val="FFFFFF" w:themeColor="background1"/>
                            <w:kern w:val="24"/>
                            <w:sz w:val="21"/>
                            <w:szCs w:val="14"/>
                          </w:rPr>
                        </w:pPr>
                        <w:r>
                          <w:rPr>
                            <w:rFonts w:ascii="BIZ UDPゴシック" w:eastAsia="BIZ UDPゴシック" w:hAnsi="BIZ UDPゴシック" w:cstheme="minorBidi" w:hint="eastAsia"/>
                            <w:b/>
                            <w:color w:val="FFFFFF" w:themeColor="background1"/>
                            <w:kern w:val="24"/>
                            <w:sz w:val="21"/>
                            <w:szCs w:val="14"/>
                          </w:rPr>
                          <w:t>建設費及び維持管理費の財源構成</w:t>
                        </w:r>
                      </w:p>
                    </w:txbxContent>
                  </v:textbox>
                </v:shape>
                <v:roundrect id="四角形: 角を丸くする 130030" o:spid="_x0000_s1243" style="position:absolute;left:1169;top:3189;width:7195;height:251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" fillcolor="#f79646 [3209]" stroked="f" strokeweight="2pt">
                  <v:textbox inset=",0,,0">
                    <w:txbxContent>
                      <w:p w14:paraId="1F1BDF6E" w14:textId="3B21B63B" w:rsidR="00866783" w:rsidRPr="004C45C7" w:rsidRDefault="00866783" w:rsidP="00866783">
                        <w:pPr>
                          <w:autoSpaceDE w:val="0"/>
                          <w:autoSpaceDN w:val="0"/>
                          <w:snapToGrid w:val="0"/>
                          <w:jc w:val="center"/>
                          <w:rPr>
                            <w:sz w:val="18"/>
                            <w:szCs w:val="18"/>
                          </w:rPr>
                        </w:pPr>
                        <w:r>
                          <w:rPr>
                            <w:rFonts w:hint="eastAsia"/>
                            <w:szCs w:val="18"/>
                          </w:rPr>
                          <w:t>建設費</w:t>
                        </w:r>
                      </w:p>
                    </w:txbxContent>
                  </v:textbox>
                </v:roundrect>
                <v:roundrect id="四角形: 角を丸くする 130032" o:spid="_x0000_s1244" style="position:absolute;left:31259;top:3189;width:9720;height:251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" fillcolor="#f79646 [3209]" stroked="f" strokeweight="2pt">
                  <v:textbox inset=",0,,0">
                    <w:txbxContent>
                      <w:p w14:paraId="64A086F6" w14:textId="35AFA996" w:rsidR="00866783" w:rsidRPr="004C45C7" w:rsidRDefault="00866783" w:rsidP="00866783">
                        <w:pPr>
                          <w:autoSpaceDE w:val="0"/>
                          <w:autoSpaceDN w:val="0"/>
                          <w:snapToGrid w:val="0"/>
                          <w:jc w:val="center"/>
                          <w:rPr>
                            <w:sz w:val="18"/>
                            <w:szCs w:val="18"/>
                          </w:rPr>
                        </w:pPr>
                        <w:r>
                          <w:rPr>
                            <w:rFonts w:hint="eastAsia"/>
                            <w:szCs w:val="18"/>
                          </w:rPr>
                          <w:t>維持管理費</w:t>
                        </w:r>
                      </w:p>
                    </w:txbxContent>
                  </v:textbox>
                </v:roundrect>
                <v:shape id="図 130479" o:spid="_x0000_s1245" type="#_x0000_t75" alt="建設費の財源構成" style="position:absolute;left:1488;top:11802;width:26276;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">
                  <v:imagedata r:id="rId138" o:title="建設費の財源構成" cropleft="1556f" cropright="2149f"/>
                </v:shape>
                <v:shape id="図 130480" o:spid="_x0000_s1246" type="#_x0000_t75" alt="維持管理費の財源構成" style="position:absolute;left:31259;top:11802;width:29877;height:1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">
                  <v:imagedata r:id="rId139" o:title="維持管理費の財源構成" cropleft="4914f" cropright="2494f"/>
                </v:shape>
                <v:shape id="_x0000_s1247" type="#_x0000_t202" style="position:absolute;left:39553;top:29877;width:13595;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" filled="f" stroked="f">
                  <v:textbox>
                    <w:txbxContent>
                      <w:p w14:paraId="13E592C4" w14:textId="77777777" w:rsidR="00C96D6B" w:rsidRPr="00D71BC0" w:rsidRDefault="00C96D6B" w:rsidP="00C96D6B">
                        <w:pPr>
                          <w:jc w:val="center"/>
                          <w:rPr>
                            <w:rFonts w:ascii="BIZ UDPゴシック" w:hAnsi="BIZ UDPゴシック"/>
                            <w:b/>
                            <w:bCs/>
                            <w:color w:val="000000" w:themeColor="text1"/>
                            <w:kern w:val="24"/>
                            <w:szCs w:val="20"/>
                            <w:u w:val="single"/>
                          </w:rPr>
                        </w:pPr>
                        <w:r w:rsidRPr="00C96D6B">
                          <w:rPr>
                            <w:rFonts w:ascii="BIZ UDPゴシック" w:hAnsi="BIZ UDPゴシック" w:hint="eastAsia"/>
                            <w:b/>
                            <w:bCs/>
                            <w:color w:val="000000" w:themeColor="text1"/>
                            <w:kern w:val="24"/>
                            <w:szCs w:val="20"/>
                            <w:u w:val="single"/>
                          </w:rPr>
                          <w:t>雨水公費・汚水私費</w:t>
                        </w:r>
                      </w:p>
                    </w:txbxContent>
                  </v:textbox>
                </v:shape>
              </v:group>
            </w:pict>
          </mc:Fallback>
        </mc:AlternateContent>
      </w:r>
    </w:p>
    <w:p w14:paraId="0F51248D" w14:textId="25EC78A0" w:rsidR="00866783" w:rsidRDefault="00866783" w:rsidP="002D116B">
      <w:pPr>
        <w:autoSpaceDE w:val="0"/>
        <w:autoSpaceDN w:val="0"/>
        <w:jc w:val="both"/>
        <w:rPr>
          <w:rFonts w:ascii="BIZ UDPゴシック" w:hAnsi="BIZ UDPゴシック" w:cs="Meiryo UI"/>
          <w:color w:val="000000" w:themeColor="text1"/>
        </w:rPr>
      </w:pPr>
    </w:p>
    <w:p w14:paraId="444A42AF" w14:textId="55CBBB5B" w:rsidR="00866783" w:rsidRDefault="00866783" w:rsidP="002D116B">
      <w:pPr>
        <w:autoSpaceDE w:val="0"/>
        <w:autoSpaceDN w:val="0"/>
        <w:jc w:val="both"/>
        <w:rPr>
          <w:rFonts w:ascii="BIZ UDPゴシック" w:hAnsi="BIZ UDPゴシック" w:cs="Meiryo UI"/>
          <w:color w:val="000000" w:themeColor="text1"/>
        </w:rPr>
      </w:pPr>
    </w:p>
    <w:p w14:paraId="75985C9F" w14:textId="6798B594" w:rsidR="00866783" w:rsidRDefault="00866783" w:rsidP="002D116B">
      <w:pPr>
        <w:autoSpaceDE w:val="0"/>
        <w:autoSpaceDN w:val="0"/>
        <w:jc w:val="both"/>
        <w:rPr>
          <w:rFonts w:ascii="BIZ UDPゴシック" w:hAnsi="BIZ UDPゴシック" w:cs="Meiryo UI"/>
          <w:color w:val="000000" w:themeColor="text1"/>
        </w:rPr>
      </w:pPr>
    </w:p>
    <w:p w14:paraId="64D52870" w14:textId="7F4448C5" w:rsidR="00866783" w:rsidRDefault="00866783" w:rsidP="002D116B">
      <w:pPr>
        <w:autoSpaceDE w:val="0"/>
        <w:autoSpaceDN w:val="0"/>
        <w:jc w:val="both"/>
        <w:rPr>
          <w:rFonts w:ascii="BIZ UDPゴシック" w:hAnsi="BIZ UDPゴシック" w:cs="Meiryo UI"/>
          <w:color w:val="000000" w:themeColor="text1"/>
        </w:rPr>
      </w:pPr>
    </w:p>
    <w:p w14:paraId="41BA9654" w14:textId="28114000" w:rsidR="00866783" w:rsidRDefault="00866783" w:rsidP="002D116B">
      <w:pPr>
        <w:autoSpaceDE w:val="0"/>
        <w:autoSpaceDN w:val="0"/>
        <w:jc w:val="both"/>
        <w:rPr>
          <w:rFonts w:ascii="BIZ UDPゴシック" w:hAnsi="BIZ UDPゴシック" w:cs="Meiryo UI"/>
          <w:color w:val="000000" w:themeColor="text1"/>
        </w:rPr>
      </w:pPr>
    </w:p>
    <w:p w14:paraId="011620A6" w14:textId="75C9D543" w:rsidR="00866783" w:rsidRDefault="00866783" w:rsidP="002D116B">
      <w:pPr>
        <w:autoSpaceDE w:val="0"/>
        <w:autoSpaceDN w:val="0"/>
        <w:jc w:val="both"/>
        <w:rPr>
          <w:rFonts w:ascii="BIZ UDPゴシック" w:hAnsi="BIZ UDPゴシック" w:cs="Meiryo UI"/>
          <w:color w:val="000000" w:themeColor="text1"/>
        </w:rPr>
      </w:pPr>
    </w:p>
    <w:p w14:paraId="19636B32" w14:textId="1B5D8994" w:rsidR="00866783" w:rsidRDefault="00866783" w:rsidP="002D116B">
      <w:pPr>
        <w:autoSpaceDE w:val="0"/>
        <w:autoSpaceDN w:val="0"/>
        <w:jc w:val="both"/>
        <w:rPr>
          <w:rFonts w:ascii="BIZ UDPゴシック" w:hAnsi="BIZ UDPゴシック" w:cs="Meiryo UI"/>
          <w:color w:val="000000" w:themeColor="text1"/>
        </w:rPr>
      </w:pPr>
    </w:p>
    <w:p w14:paraId="1F3EA22B" w14:textId="40E01474" w:rsidR="00866783" w:rsidRDefault="00866783" w:rsidP="002D116B">
      <w:pPr>
        <w:autoSpaceDE w:val="0"/>
        <w:autoSpaceDN w:val="0"/>
        <w:jc w:val="both"/>
        <w:rPr>
          <w:rFonts w:ascii="BIZ UDPゴシック" w:hAnsi="BIZ UDPゴシック" w:cs="Meiryo UI"/>
          <w:color w:val="000000" w:themeColor="text1"/>
        </w:rPr>
      </w:pPr>
    </w:p>
    <w:p w14:paraId="6F7D6EE5" w14:textId="3A142F58" w:rsidR="00866783" w:rsidRDefault="00866783" w:rsidP="002D116B">
      <w:pPr>
        <w:autoSpaceDE w:val="0"/>
        <w:autoSpaceDN w:val="0"/>
        <w:jc w:val="both"/>
        <w:rPr>
          <w:rFonts w:ascii="BIZ UDPゴシック" w:hAnsi="BIZ UDPゴシック" w:cs="Meiryo UI"/>
          <w:color w:val="000000" w:themeColor="text1"/>
        </w:rPr>
      </w:pPr>
    </w:p>
    <w:p w14:paraId="33690907" w14:textId="01009441" w:rsidR="00866783" w:rsidRDefault="00866783" w:rsidP="002D116B">
      <w:pPr>
        <w:autoSpaceDE w:val="0"/>
        <w:autoSpaceDN w:val="0"/>
        <w:jc w:val="both"/>
        <w:rPr>
          <w:rFonts w:ascii="BIZ UDPゴシック" w:hAnsi="BIZ UDPゴシック" w:cs="Meiryo UI"/>
          <w:color w:val="000000" w:themeColor="text1"/>
        </w:rPr>
      </w:pPr>
    </w:p>
    <w:p w14:paraId="1E74CB45" w14:textId="7FA957B0" w:rsidR="00866783" w:rsidRDefault="00866783" w:rsidP="002D116B">
      <w:pPr>
        <w:autoSpaceDE w:val="0"/>
        <w:autoSpaceDN w:val="0"/>
        <w:jc w:val="both"/>
        <w:rPr>
          <w:rFonts w:ascii="BIZ UDPゴシック" w:hAnsi="BIZ UDPゴシック" w:cs="Meiryo UI"/>
          <w:color w:val="000000" w:themeColor="text1"/>
        </w:rPr>
      </w:pPr>
    </w:p>
    <w:p w14:paraId="773E0347" w14:textId="2E2EEF90" w:rsidR="00866783" w:rsidRDefault="00866783" w:rsidP="002D116B">
      <w:pPr>
        <w:autoSpaceDE w:val="0"/>
        <w:autoSpaceDN w:val="0"/>
        <w:jc w:val="both"/>
        <w:rPr>
          <w:rFonts w:ascii="BIZ UDPゴシック" w:hAnsi="BIZ UDPゴシック" w:cs="Meiryo UI"/>
          <w:color w:val="000000" w:themeColor="text1"/>
        </w:rPr>
      </w:pPr>
    </w:p>
    <w:p w14:paraId="16A3EB3A" w14:textId="71384A94" w:rsidR="00866783" w:rsidRDefault="00866783" w:rsidP="002D116B">
      <w:pPr>
        <w:autoSpaceDE w:val="0"/>
        <w:autoSpaceDN w:val="0"/>
        <w:jc w:val="both"/>
        <w:rPr>
          <w:rFonts w:ascii="BIZ UDPゴシック" w:hAnsi="BIZ UDPゴシック" w:cs="Meiryo UI"/>
          <w:color w:val="000000" w:themeColor="text1"/>
        </w:rPr>
      </w:pPr>
    </w:p>
    <w:p w14:paraId="0F7874C6" w14:textId="483FD1FD" w:rsidR="009E3063" w:rsidRDefault="009E3063" w:rsidP="002D116B">
      <w:pPr>
        <w:autoSpaceDE w:val="0"/>
        <w:autoSpaceDN w:val="0"/>
        <w:jc w:val="both"/>
        <w:rPr>
          <w:rFonts w:ascii="BIZ UDPゴシック" w:hAnsi="BIZ UDPゴシック" w:cs="Meiryo UI"/>
          <w:color w:val="000000" w:themeColor="text1"/>
        </w:rPr>
      </w:pPr>
    </w:p>
    <w:p w14:paraId="08E72DAB" w14:textId="25E45972" w:rsidR="00DC4E4E" w:rsidRDefault="00E70952" w:rsidP="00960DF4">
      <w:pPr>
        <w:pStyle w:val="2"/>
      </w:pPr>
      <w:bookmarkStart w:id="132" w:name="_Toc141201747"/>
      <w:bookmarkStart w:id="133" w:name="_Toc148033456"/>
      <w:bookmarkStart w:id="134" w:name="_Toc148535964"/>
      <w:r>
        <w:rPr>
          <w:rFonts w:hint="eastAsia"/>
        </w:rPr>
        <w:lastRenderedPageBreak/>
        <w:t>収支見通しの結果</w:t>
      </w:r>
      <w:bookmarkEnd w:id="132"/>
      <w:bookmarkEnd w:id="133"/>
      <w:bookmarkEnd w:id="134"/>
    </w:p>
    <w:p w14:paraId="2B13A849" w14:textId="68C2A301" w:rsidR="00DC4E4E" w:rsidRPr="001A7A5C" w:rsidRDefault="00DC4E4E" w:rsidP="00DC4E4E">
      <w:pPr>
        <w:autoSpaceDE w:val="0"/>
        <w:autoSpaceDN w:val="0"/>
        <w:jc w:val="both"/>
        <w:rPr>
          <w:rFonts w:ascii="游ゴシック" w:eastAsia="游ゴシック" w:hAnsi="游ゴシック" w:cstheme="majorHAnsi"/>
        </w:rPr>
      </w:pPr>
      <w:r w:rsidRPr="001A7A5C">
        <w:rPr>
          <w:rFonts w:ascii="游ゴシック" w:eastAsia="游ゴシック" w:hAnsi="游ゴシック" w:cstheme="majorHAnsi"/>
        </w:rPr>
        <w:t>（1）収益的収支</w:t>
      </w:r>
    </w:p>
    <w:p w14:paraId="2C2BCB18" w14:textId="50EA1FBD" w:rsidR="00DC4E4E" w:rsidRPr="00D71BC0" w:rsidRDefault="00590D0D" w:rsidP="00FF6C4C">
      <w:pPr>
        <w:autoSpaceDE w:val="0"/>
        <w:autoSpaceDN w:val="0"/>
        <w:ind w:leftChars="100" w:left="200" w:firstLineChars="100" w:firstLine="200"/>
        <w:jc w:val="both"/>
        <w:rPr>
          <w:rFonts w:ascii="游ゴシック" w:eastAsia="游ゴシック" w:hAnsi="游ゴシック" w:cstheme="majorHAnsi"/>
          <w:color w:val="000000" w:themeColor="text1"/>
        </w:rPr>
      </w:pPr>
      <w:r w:rsidRPr="00744367">
        <w:rPr>
          <w:rFonts w:ascii="游ゴシック" w:eastAsia="游ゴシック" w:hAnsi="游ゴシック" w:cstheme="majorHAnsi" w:hint="eastAsia"/>
          <w:color w:val="000000" w:themeColor="text1"/>
        </w:rPr>
        <w:t>2</w:t>
      </w:r>
      <w:r w:rsidRPr="00744367">
        <w:rPr>
          <w:rFonts w:ascii="游ゴシック" w:eastAsia="游ゴシック" w:hAnsi="游ゴシック" w:cstheme="majorHAnsi"/>
          <w:color w:val="000000" w:themeColor="text1"/>
        </w:rPr>
        <w:t>023</w:t>
      </w:r>
      <w:r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令和５</w:t>
      </w:r>
      <w:r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年度以降も、減価償却費に対応した収入が不足することから、純損失が発生します。</w:t>
      </w:r>
      <w:r w:rsidR="00DC4E4E" w:rsidRPr="00744367">
        <w:rPr>
          <w:rFonts w:ascii="游ゴシック" w:eastAsia="游ゴシック" w:hAnsi="游ゴシック" w:cstheme="majorHAnsi"/>
          <w:color w:val="000000" w:themeColor="text1"/>
        </w:rPr>
        <w:t>減価償却費等に</w:t>
      </w:r>
      <w:r w:rsidR="00AF5148" w:rsidRPr="00744367">
        <w:rPr>
          <w:rFonts w:ascii="游ゴシック" w:eastAsia="游ゴシック" w:hAnsi="游ゴシック" w:cstheme="majorHAnsi" w:hint="eastAsia"/>
          <w:color w:val="000000" w:themeColor="text1"/>
        </w:rPr>
        <w:t>対する</w:t>
      </w:r>
      <w:r w:rsidR="00DC4E4E" w:rsidRPr="00744367">
        <w:rPr>
          <w:rFonts w:ascii="游ゴシック" w:eastAsia="游ゴシック" w:hAnsi="游ゴシック" w:cstheme="majorHAnsi"/>
          <w:color w:val="000000" w:themeColor="text1"/>
        </w:rPr>
        <w:t>利用者負担制度</w:t>
      </w:r>
      <w:r w:rsidR="00AF5148" w:rsidRPr="00744367">
        <w:rPr>
          <w:rFonts w:ascii="游ゴシック" w:eastAsia="游ゴシック" w:hAnsi="游ゴシック" w:cstheme="majorHAnsi" w:hint="eastAsia"/>
          <w:color w:val="000000" w:themeColor="text1"/>
        </w:rPr>
        <w:t>の開始</w:t>
      </w:r>
      <w:r w:rsidR="00FF6C4C" w:rsidRPr="00744367">
        <w:rPr>
          <w:rFonts w:ascii="游ゴシック" w:eastAsia="游ゴシック" w:hAnsi="游ゴシック" w:cstheme="majorHAnsi" w:hint="eastAsia"/>
          <w:color w:val="000000" w:themeColor="text1"/>
        </w:rPr>
        <w:t>（令和7年度）</w:t>
      </w:r>
      <w:r w:rsidR="00DC4E4E" w:rsidRPr="00744367">
        <w:rPr>
          <w:rFonts w:ascii="游ゴシック" w:eastAsia="游ゴシック" w:hAnsi="游ゴシック" w:cstheme="majorHAnsi"/>
          <w:color w:val="000000" w:themeColor="text1"/>
        </w:rPr>
        <w:t>により、収支の改善が図られ</w:t>
      </w:r>
      <w:r w:rsidR="00692843" w:rsidRPr="00744367">
        <w:rPr>
          <w:rFonts w:ascii="游ゴシック" w:eastAsia="游ゴシック" w:hAnsi="游ゴシック" w:cstheme="majorHAnsi" w:hint="eastAsia"/>
          <w:color w:val="000000" w:themeColor="text1"/>
        </w:rPr>
        <w:t>、</w:t>
      </w:r>
      <w:r w:rsidR="00FF6C4C" w:rsidRPr="00744367">
        <w:rPr>
          <w:rFonts w:ascii="游ゴシック" w:eastAsia="游ゴシック" w:hAnsi="游ゴシック" w:cstheme="majorHAnsi" w:hint="eastAsia"/>
          <w:color w:val="000000" w:themeColor="text1"/>
        </w:rPr>
        <w:t>将来的に</w:t>
      </w:r>
      <w:r w:rsidR="00692843" w:rsidRPr="00744367">
        <w:rPr>
          <w:rFonts w:ascii="游ゴシック" w:eastAsia="游ゴシック" w:hAnsi="游ゴシック" w:cstheme="majorHAnsi" w:hint="eastAsia"/>
          <w:color w:val="000000" w:themeColor="text1"/>
        </w:rPr>
        <w:t>単年度純損失が解消</w:t>
      </w:r>
      <w:r w:rsidR="00FF6C4C" w:rsidRPr="00744367">
        <w:rPr>
          <w:rFonts w:ascii="游ゴシック" w:eastAsia="游ゴシック" w:hAnsi="游ゴシック" w:cstheme="majorHAnsi" w:hint="eastAsia"/>
          <w:color w:val="000000" w:themeColor="text1"/>
        </w:rPr>
        <w:t>する見通しです</w:t>
      </w:r>
      <w:r w:rsidR="00DC4E4E" w:rsidRPr="00744367">
        <w:rPr>
          <w:rFonts w:ascii="游ゴシック" w:eastAsia="游ゴシック" w:hAnsi="游ゴシック" w:cstheme="majorHAnsi"/>
          <w:color w:val="000000" w:themeColor="text1"/>
        </w:rPr>
        <w:t>。</w:t>
      </w:r>
    </w:p>
    <w:p w14:paraId="548083B7" w14:textId="1BF0F9BD" w:rsidR="00DC4E4E" w:rsidRPr="00D71BC0" w:rsidRDefault="00DC4E4E" w:rsidP="00DC4E4E">
      <w:pPr>
        <w:autoSpaceDE w:val="0"/>
        <w:autoSpaceDN w:val="0"/>
        <w:jc w:val="both"/>
        <w:rPr>
          <w:rFonts w:ascii="游ゴシック" w:eastAsia="游ゴシック" w:hAnsi="游ゴシック" w:cstheme="majorHAnsi"/>
          <w:color w:val="000000" w:themeColor="text1"/>
        </w:rPr>
      </w:pPr>
      <w:r w:rsidRPr="00D71BC0">
        <w:rPr>
          <w:rFonts w:ascii="游ゴシック" w:eastAsia="游ゴシック" w:hAnsi="游ゴシック" w:cstheme="majorHAnsi"/>
          <w:color w:val="000000" w:themeColor="text1"/>
        </w:rPr>
        <w:t>（</w:t>
      </w:r>
      <w:r w:rsidRPr="00D71BC0">
        <w:rPr>
          <w:rFonts w:ascii="游ゴシック" w:eastAsia="游ゴシック" w:hAnsi="游ゴシック" w:cstheme="majorHAnsi" w:hint="eastAsia"/>
          <w:color w:val="000000" w:themeColor="text1"/>
        </w:rPr>
        <w:t>2</w:t>
      </w:r>
      <w:r w:rsidR="00AF5148" w:rsidRPr="00D71BC0">
        <w:rPr>
          <w:rFonts w:ascii="游ゴシック" w:eastAsia="游ゴシック" w:hAnsi="游ゴシック" w:cstheme="majorHAnsi"/>
          <w:color w:val="000000" w:themeColor="text1"/>
        </w:rPr>
        <w:t>）</w:t>
      </w:r>
      <w:r w:rsidRPr="00D71BC0">
        <w:rPr>
          <w:rFonts w:ascii="游ゴシック" w:eastAsia="游ゴシック" w:hAnsi="游ゴシック" w:cstheme="majorHAnsi"/>
          <w:color w:val="000000" w:themeColor="text1"/>
        </w:rPr>
        <w:t>資本的収支</w:t>
      </w:r>
    </w:p>
    <w:p w14:paraId="6149D3BA" w14:textId="7C1A72E3" w:rsidR="00DC4E4E" w:rsidRPr="001A7A5C" w:rsidRDefault="00DC4E4E" w:rsidP="00AF5148">
      <w:pPr>
        <w:autoSpaceDE w:val="0"/>
        <w:autoSpaceDN w:val="0"/>
        <w:ind w:leftChars="100" w:left="200" w:firstLineChars="100" w:firstLine="200"/>
        <w:jc w:val="both"/>
        <w:rPr>
          <w:rFonts w:ascii="游ゴシック" w:eastAsia="游ゴシック" w:hAnsi="游ゴシック" w:cstheme="majorHAnsi"/>
        </w:rPr>
      </w:pPr>
      <w:r w:rsidRPr="00D71BC0">
        <w:rPr>
          <w:rFonts w:ascii="游ゴシック" w:eastAsia="游ゴシック" w:hAnsi="游ゴシック" w:cstheme="majorHAnsi"/>
          <w:color w:val="000000" w:themeColor="text1"/>
        </w:rPr>
        <w:t>資本的収入が資本的支出に不足する額につい</w:t>
      </w:r>
      <w:r w:rsidRPr="001A7A5C">
        <w:rPr>
          <w:rFonts w:ascii="游ゴシック" w:eastAsia="游ゴシック" w:hAnsi="游ゴシック" w:cstheme="majorHAnsi"/>
        </w:rPr>
        <w:t>ては、現金支出を伴わない減価償却費と現金収入を伴わない長期前受金戻入の差額による損益勘定留保資金で補填します。</w:t>
      </w:r>
    </w:p>
    <w:p w14:paraId="5831EA40" w14:textId="325D98D8" w:rsidR="00DC4E4E" w:rsidRPr="001A7A5C" w:rsidRDefault="00DC4E4E" w:rsidP="00DC4E4E">
      <w:pPr>
        <w:autoSpaceDE w:val="0"/>
        <w:autoSpaceDN w:val="0"/>
        <w:jc w:val="both"/>
        <w:rPr>
          <w:rFonts w:ascii="游ゴシック" w:eastAsia="游ゴシック" w:hAnsi="游ゴシック" w:cstheme="majorHAnsi"/>
        </w:rPr>
      </w:pPr>
      <w:r w:rsidRPr="001A7A5C">
        <w:rPr>
          <w:rFonts w:ascii="游ゴシック" w:eastAsia="游ゴシック" w:hAnsi="游ゴシック" w:cstheme="majorHAnsi"/>
        </w:rPr>
        <w:t>（3</w:t>
      </w:r>
      <w:r w:rsidR="00AF5148">
        <w:rPr>
          <w:rFonts w:ascii="游ゴシック" w:eastAsia="游ゴシック" w:hAnsi="游ゴシック" w:cstheme="majorHAnsi"/>
        </w:rPr>
        <w:t>）</w:t>
      </w:r>
      <w:r w:rsidRPr="001A7A5C">
        <w:rPr>
          <w:rFonts w:ascii="游ゴシック" w:eastAsia="游ゴシック" w:hAnsi="游ゴシック" w:cstheme="majorHAnsi"/>
        </w:rPr>
        <w:t>キャッシュ・フロー</w:t>
      </w:r>
    </w:p>
    <w:p w14:paraId="0C32FCFB" w14:textId="3842FE82" w:rsidR="00BD5450" w:rsidRDefault="00DC4E4E" w:rsidP="00AF5148">
      <w:pPr>
        <w:autoSpaceDE w:val="0"/>
        <w:autoSpaceDN w:val="0"/>
        <w:ind w:leftChars="100" w:left="200" w:firstLineChars="100" w:firstLine="200"/>
        <w:jc w:val="both"/>
        <w:rPr>
          <w:rFonts w:ascii="游ゴシック" w:eastAsia="游ゴシック" w:hAnsi="游ゴシック" w:cstheme="majorHAnsi"/>
        </w:rPr>
      </w:pPr>
      <w:r w:rsidRPr="001A7A5C">
        <w:rPr>
          <w:rFonts w:ascii="游ゴシック" w:eastAsia="游ゴシック" w:hAnsi="游ゴシック" w:cstheme="majorHAnsi"/>
        </w:rPr>
        <w:t>業務活動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F、投資活動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F、財務活動</w:t>
      </w:r>
      <w:r w:rsidRPr="001A7A5C">
        <w:rPr>
          <w:rFonts w:ascii="游ゴシック" w:eastAsia="游ゴシック" w:hAnsi="游ゴシック" w:cstheme="majorHAnsi" w:hint="eastAsia"/>
        </w:rPr>
        <w:t>C</w:t>
      </w:r>
      <w:r w:rsidRPr="001A7A5C">
        <w:rPr>
          <w:rFonts w:ascii="游ゴシック" w:eastAsia="游ゴシック" w:hAnsi="游ゴシック" w:cstheme="majorHAnsi"/>
        </w:rPr>
        <w:t>Fの合計が</w:t>
      </w:r>
      <w:r w:rsidRPr="001A7A5C">
        <w:rPr>
          <w:rFonts w:ascii="游ゴシック" w:eastAsia="游ゴシック" w:hAnsi="游ゴシック" w:cstheme="majorHAnsi" w:hint="eastAsia"/>
        </w:rPr>
        <w:t>マイナスではないことから、</w:t>
      </w:r>
      <w:r w:rsidRPr="001A7A5C">
        <w:rPr>
          <w:rFonts w:ascii="游ゴシック" w:eastAsia="游ゴシック" w:hAnsi="游ゴシック" w:cstheme="majorHAnsi"/>
        </w:rPr>
        <w:t>資金不足は発生しません。</w:t>
      </w:r>
      <w:r w:rsidR="0002483A" w:rsidRPr="0002483A">
        <w:rPr>
          <w:rFonts w:ascii="游ゴシック" w:eastAsia="游ゴシック" w:hAnsi="游ゴシック" w:cstheme="majorHAnsi" w:hint="eastAsia"/>
        </w:rPr>
        <w:t>流域下水道事業では</w:t>
      </w:r>
      <w:r w:rsidR="0002483A">
        <w:rPr>
          <w:rFonts w:ascii="游ゴシック" w:eastAsia="游ゴシック" w:hAnsi="游ゴシック" w:cstheme="majorHAnsi" w:hint="eastAsia"/>
        </w:rPr>
        <w:t>、要した</w:t>
      </w:r>
      <w:r w:rsidR="0002483A" w:rsidRPr="0002483A">
        <w:rPr>
          <w:rFonts w:ascii="游ゴシック" w:eastAsia="游ゴシック" w:hAnsi="游ゴシック" w:cstheme="majorHAnsi" w:hint="eastAsia"/>
        </w:rPr>
        <w:t>経費に対して収入を得る</w:t>
      </w:r>
      <w:r w:rsidR="0002483A" w:rsidRPr="001A7A5C">
        <w:rPr>
          <w:rFonts w:ascii="游ゴシック" w:eastAsia="游ゴシック" w:hAnsi="游ゴシック" w:hint="eastAsia"/>
        </w:rPr>
        <w:t>費用配分方式</w:t>
      </w:r>
      <w:r w:rsidR="0002483A" w:rsidRPr="001A7A5C">
        <w:rPr>
          <w:rStyle w:val="af6"/>
          <w:rFonts w:ascii="游ゴシック" w:eastAsia="游ゴシック" w:hAnsi="游ゴシック" w:cs="Meiryo UI"/>
        </w:rPr>
        <w:endnoteReference w:id="58"/>
      </w:r>
      <w:r w:rsidR="0002483A" w:rsidRPr="0002483A">
        <w:rPr>
          <w:rFonts w:ascii="游ゴシック" w:eastAsia="游ゴシック" w:hAnsi="游ゴシック" w:cstheme="majorHAnsi" w:hint="eastAsia"/>
        </w:rPr>
        <w:t>を採用していることから</w:t>
      </w:r>
      <w:r w:rsidR="0002483A">
        <w:rPr>
          <w:rFonts w:ascii="游ゴシック" w:eastAsia="游ゴシック" w:hAnsi="游ゴシック" w:cstheme="majorHAnsi" w:hint="eastAsia"/>
        </w:rPr>
        <w:t>、</w:t>
      </w:r>
      <w:r w:rsidR="00DB5C00">
        <w:rPr>
          <w:rFonts w:ascii="游ゴシック" w:eastAsia="游ゴシック" w:hAnsi="游ゴシック" w:cstheme="majorHAnsi" w:hint="eastAsia"/>
        </w:rPr>
        <w:t>計画上の</w:t>
      </w:r>
      <w:r w:rsidR="0002483A" w:rsidRPr="0002483A">
        <w:rPr>
          <w:rFonts w:ascii="游ゴシック" w:eastAsia="游ゴシック" w:hAnsi="游ゴシック" w:cstheme="majorHAnsi" w:hint="eastAsia"/>
        </w:rPr>
        <w:t>キャッシュ・フロー合計は０円とな</w:t>
      </w:r>
      <w:r w:rsidR="0002483A">
        <w:rPr>
          <w:rFonts w:ascii="游ゴシック" w:eastAsia="游ゴシック" w:hAnsi="游ゴシック" w:cstheme="majorHAnsi" w:hint="eastAsia"/>
        </w:rPr>
        <w:t>ります。</w:t>
      </w:r>
    </w:p>
    <w:p w14:paraId="2549735E" w14:textId="0E719668" w:rsidR="00EF521D" w:rsidRPr="001A7A5C" w:rsidRDefault="007533D7" w:rsidP="00BD5450">
      <w:pPr>
        <w:autoSpaceDE w:val="0"/>
        <w:autoSpaceDN w:val="0"/>
        <w:jc w:val="both"/>
        <w:rPr>
          <w:rFonts w:ascii="游ゴシック" w:eastAsia="游ゴシック" w:hAnsi="游ゴシック" w:cstheme="majorHAnsi"/>
        </w:rPr>
      </w:pPr>
      <w:r w:rsidRPr="00E527F0">
        <w:rPr>
          <w:rFonts w:cstheme="majorHAnsi"/>
          <w:noProof/>
        </w:rPr>
        <mc:AlternateContent>
          <mc:Choice Requires="wps">
            <w:drawing>
              <wp:anchor distT="0" distB="0" distL="114300" distR="114300" simplePos="0" relativeHeight="251650560" behindDoc="0" locked="0" layoutInCell="1" allowOverlap="1" wp14:anchorId="1436355B" wp14:editId="0B052307">
                <wp:simplePos x="0" y="0"/>
                <wp:positionH relativeFrom="column">
                  <wp:posOffset>366395</wp:posOffset>
                </wp:positionH>
                <wp:positionV relativeFrom="paragraph">
                  <wp:posOffset>131918</wp:posOffset>
                </wp:positionV>
                <wp:extent cx="5603240" cy="3083442"/>
                <wp:effectExtent l="0" t="0" r="0" b="3175"/>
                <wp:wrapNone/>
                <wp:docPr id="15" name="テキスト ボックス 31" descr="図43　経常損益の推移"/>
                <wp:cNvGraphicFramePr/>
                <a:graphic xmlns:a="http://schemas.openxmlformats.org/drawingml/2006/main">
                  <a:graphicData uri="http://schemas.microsoft.com/office/word/2010/wordprocessingShape">
                    <wps:wsp>
                      <wps:cNvSpPr txBox="1"/>
                      <wps:spPr>
                        <a:xfrm>
                          <a:off x="0" y="0"/>
                          <a:ext cx="5603240" cy="3083442"/>
                        </a:xfrm>
                        <a:prstGeom prst="rect">
                          <a:avLst/>
                        </a:prstGeom>
                        <a:noFill/>
                        <a:ln>
                          <a:noFill/>
                        </a:ln>
                      </wps:spPr>
                      <wps:txbx>
                        <w:txbxContent>
                          <w:p w14:paraId="44390AE4" w14:textId="538E0A10" w:rsidR="006212C8" w:rsidRDefault="006212C8" w:rsidP="00F3212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24798">
                              <w:rPr>
                                <w:noProof/>
                              </w:rPr>
                              <w:drawing>
                                <wp:inline distT="0" distB="0" distL="0" distR="0" wp14:anchorId="6EBF4811" wp14:editId="14F556C9">
                                  <wp:extent cx="5124893" cy="2243644"/>
                                  <wp:effectExtent l="0" t="0" r="0" b="4445"/>
                                  <wp:docPr id="130485" name="図 130485" descr="図43　経常損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 name="図 130485" descr="図43　経常損益の推移"/>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69711" cy="2263265"/>
                                          </a:xfrm>
                                          <a:prstGeom prst="rect">
                                            <a:avLst/>
                                          </a:prstGeom>
                                          <a:noFill/>
                                          <a:ln>
                                            <a:noFill/>
                                          </a:ln>
                                        </pic:spPr>
                                      </pic:pic>
                                    </a:graphicData>
                                  </a:graphic>
                                </wp:inline>
                              </w:drawing>
                            </w:r>
                          </w:p>
                          <w:p w14:paraId="5B639967" w14:textId="6379005E" w:rsidR="006212C8" w:rsidRDefault="006212C8" w:rsidP="00F3212E">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43</w:t>
                            </w:r>
                            <w:r w:rsidRPr="00744367">
                              <w:rPr>
                                <w:rFonts w:ascii="BIZ UDPゴシック" w:eastAsia="BIZ UDPゴシック" w:hAnsi="BIZ UDPゴシック" w:cstheme="minorBidi" w:hint="eastAsia"/>
                                <w:kern w:val="24"/>
                                <w:sz w:val="18"/>
                                <w:szCs w:val="18"/>
                              </w:rPr>
                              <w:t xml:space="preserve">　経常損益</w:t>
                            </w:r>
                            <w:r w:rsidRPr="00744367">
                              <w:rPr>
                                <w:rFonts w:ascii="BIZ UDPゴシック" w:eastAsia="BIZ UDPゴシック" w:hAnsi="BIZ UDPゴシック" w:cstheme="minorBidi"/>
                                <w:kern w:val="24"/>
                                <w:sz w:val="18"/>
                                <w:szCs w:val="18"/>
                              </w:rPr>
                              <w:t>の</w:t>
                            </w:r>
                            <w:r w:rsidRPr="00744367">
                              <w:rPr>
                                <w:rFonts w:ascii="BIZ UDPゴシック" w:eastAsia="BIZ UDPゴシック" w:hAnsi="BIZ UDPゴシック" w:cstheme="minorBidi" w:hint="eastAsia"/>
                                <w:kern w:val="24"/>
                                <w:sz w:val="18"/>
                                <w:szCs w:val="18"/>
                              </w:rPr>
                              <w:t>推移</w:t>
                            </w:r>
                          </w:p>
                          <w:p w14:paraId="1B04717E" w14:textId="7BA93FF6" w:rsidR="006212C8" w:rsidRPr="00D273C5" w:rsidRDefault="006212C8" w:rsidP="00D273C5">
                            <w:pPr>
                              <w:pStyle w:val="Web"/>
                              <w:spacing w:before="0" w:beforeAutospacing="0" w:after="0" w:afterAutospacing="0"/>
                              <w:ind w:leftChars="700" w:left="1400"/>
                              <w:rPr>
                                <w:rFonts w:ascii="BIZ UDPゴシック" w:eastAsia="BIZ UDPゴシック" w:hAnsi="BIZ UDPゴシック" w:cstheme="majorHAnsi"/>
                                <w:kern w:val="24"/>
                                <w:sz w:val="16"/>
                                <w:szCs w:val="16"/>
                              </w:rPr>
                            </w:pPr>
                            <w:r w:rsidRPr="00D273C5">
                              <w:rPr>
                                <w:rFonts w:ascii="BIZ UDPゴシック" w:eastAsia="BIZ UDPゴシック" w:hAnsi="BIZ UDPゴシック" w:cs="ＭＳ ゴシック" w:hint="eastAsia"/>
                                <w:kern w:val="24"/>
                                <w:sz w:val="16"/>
                                <w:szCs w:val="16"/>
                              </w:rPr>
                              <w:t>※</w:t>
                            </w:r>
                            <w:r w:rsidRPr="00D273C5">
                              <w:rPr>
                                <w:rFonts w:ascii="BIZ UDPゴシック" w:eastAsia="BIZ UDPゴシック" w:hAnsi="BIZ UDPゴシック" w:cstheme="majorHAnsi"/>
                                <w:kern w:val="24"/>
                                <w:sz w:val="16"/>
                                <w:szCs w:val="16"/>
                              </w:rPr>
                              <w:t>公営企業会計適用の際、各種引当金を特別損失</w:t>
                            </w:r>
                            <w:r w:rsidRPr="00A15D33">
                              <w:rPr>
                                <w:rFonts w:ascii="Arial" w:eastAsia="BIZ UDPゴシック" w:hAnsi="Arial" w:cs="Arial"/>
                                <w:kern w:val="24"/>
                                <w:sz w:val="16"/>
                                <w:szCs w:val="16"/>
                              </w:rPr>
                              <w:t>（</w:t>
                            </w:r>
                            <w:r w:rsidRPr="00A15D33">
                              <w:rPr>
                                <w:rFonts w:ascii="Arial" w:eastAsia="BIZ UDPゴシック" w:hAnsi="Arial" w:cs="Arial"/>
                                <w:kern w:val="24"/>
                                <w:sz w:val="16"/>
                                <w:szCs w:val="16"/>
                              </w:rPr>
                              <w:t>3,230</w:t>
                            </w:r>
                            <w:r w:rsidRPr="00D273C5">
                              <w:rPr>
                                <w:rFonts w:ascii="BIZ UDPゴシック" w:eastAsia="BIZ UDPゴシック" w:hAnsi="BIZ UDPゴシック" w:cstheme="majorHAnsi"/>
                                <w:kern w:val="24"/>
                                <w:sz w:val="16"/>
                                <w:szCs w:val="16"/>
                              </w:rPr>
                              <w:t>百万円）に計上しています。</w:t>
                            </w:r>
                          </w:p>
                          <w:p w14:paraId="2707B1CF" w14:textId="35A43C01" w:rsidR="006212C8" w:rsidRPr="00D273C5" w:rsidRDefault="006212C8" w:rsidP="002476A3">
                            <w:pPr>
                              <w:pStyle w:val="Web"/>
                              <w:snapToGrid w:val="0"/>
                              <w:spacing w:before="0" w:beforeAutospacing="0" w:after="0" w:afterAutospacing="0"/>
                              <w:ind w:left="90" w:hangingChars="50" w:hanging="90"/>
                              <w:rPr>
                                <w:rFonts w:ascii="BIZ UDPゴシック" w:eastAsia="BIZ UDPゴシック" w:hAnsi="BIZ UDPゴシック" w:cstheme="majorHAnsi"/>
                                <w:kern w:val="24"/>
                                <w:sz w:val="18"/>
                                <w:szCs w:val="16"/>
                              </w:rPr>
                            </w:pPr>
                            <w:r w:rsidRPr="00D273C5">
                              <w:rPr>
                                <w:rFonts w:ascii="BIZ UDPゴシック" w:eastAsia="BIZ UDPゴシック" w:hAnsi="BIZ UDPゴシック" w:cstheme="majorHAnsi" w:hint="eastAsia"/>
                                <w:kern w:val="24"/>
                                <w:sz w:val="18"/>
                                <w:szCs w:val="16"/>
                              </w:rPr>
                              <w:t>（減価償却費</w:t>
                            </w:r>
                            <w:r w:rsidRPr="00D273C5">
                              <w:rPr>
                                <w:rFonts w:ascii="BIZ UDPゴシック" w:eastAsia="BIZ UDPゴシック" w:hAnsi="BIZ UDPゴシック" w:cstheme="majorHAnsi"/>
                                <w:kern w:val="24"/>
                                <w:sz w:val="18"/>
                                <w:szCs w:val="16"/>
                              </w:rPr>
                              <w:t>に対する収入</w:t>
                            </w:r>
                            <w:r w:rsidRPr="00D273C5">
                              <w:rPr>
                                <w:rFonts w:ascii="BIZ UDPゴシック" w:eastAsia="BIZ UDPゴシック" w:hAnsi="BIZ UDPゴシック" w:cstheme="majorHAnsi" w:hint="eastAsia"/>
                                <w:kern w:val="24"/>
                                <w:sz w:val="18"/>
                                <w:szCs w:val="16"/>
                              </w:rPr>
                              <w:t>不足が</w:t>
                            </w:r>
                            <w:r w:rsidRPr="00D273C5">
                              <w:rPr>
                                <w:rFonts w:ascii="BIZ UDPゴシック" w:eastAsia="BIZ UDPゴシック" w:hAnsi="BIZ UDPゴシック" w:cstheme="majorHAnsi"/>
                                <w:kern w:val="24"/>
                                <w:sz w:val="18"/>
                                <w:szCs w:val="16"/>
                              </w:rPr>
                              <w:t>原因で</w:t>
                            </w:r>
                            <w:r w:rsidRPr="00D273C5">
                              <w:rPr>
                                <w:rFonts w:ascii="BIZ UDPゴシック" w:eastAsia="BIZ UDPゴシック" w:hAnsi="BIZ UDPゴシック" w:cstheme="majorHAnsi" w:hint="eastAsia"/>
                                <w:kern w:val="24"/>
                                <w:sz w:val="18"/>
                                <w:szCs w:val="16"/>
                              </w:rPr>
                              <w:t>経常損失が</w:t>
                            </w:r>
                            <w:r w:rsidRPr="00D273C5">
                              <w:rPr>
                                <w:rFonts w:ascii="BIZ UDPゴシック" w:eastAsia="BIZ UDPゴシック" w:hAnsi="BIZ UDPゴシック" w:cstheme="majorHAnsi"/>
                                <w:kern w:val="24"/>
                                <w:sz w:val="18"/>
                                <w:szCs w:val="16"/>
                              </w:rPr>
                              <w:t>発生</w:t>
                            </w:r>
                            <w:r>
                              <w:rPr>
                                <w:rFonts w:ascii="BIZ UDPゴシック" w:eastAsia="BIZ UDPゴシック" w:hAnsi="BIZ UDPゴシック" w:cstheme="majorHAnsi" w:hint="eastAsia"/>
                                <w:kern w:val="24"/>
                                <w:sz w:val="18"/>
                                <w:szCs w:val="16"/>
                              </w:rPr>
                              <w:t>して</w:t>
                            </w:r>
                            <w:r>
                              <w:rPr>
                                <w:rFonts w:ascii="BIZ UDPゴシック" w:eastAsia="BIZ UDPゴシック" w:hAnsi="BIZ UDPゴシック" w:cstheme="majorHAnsi"/>
                                <w:kern w:val="24"/>
                                <w:sz w:val="18"/>
                                <w:szCs w:val="16"/>
                              </w:rPr>
                              <w:t>い</w:t>
                            </w:r>
                            <w:r w:rsidRPr="00D273C5">
                              <w:rPr>
                                <w:rFonts w:ascii="BIZ UDPゴシック" w:eastAsia="BIZ UDPゴシック" w:hAnsi="BIZ UDPゴシック" w:cstheme="majorHAnsi"/>
                                <w:kern w:val="24"/>
                                <w:sz w:val="18"/>
                                <w:szCs w:val="16"/>
                              </w:rPr>
                              <w:t>ま</w:t>
                            </w:r>
                            <w:r w:rsidRPr="00A15D33">
                              <w:rPr>
                                <w:rFonts w:asciiTheme="majorHAnsi" w:eastAsia="BIZ UDPゴシック" w:hAnsiTheme="majorHAnsi" w:cstheme="majorHAnsi"/>
                                <w:kern w:val="24"/>
                                <w:sz w:val="18"/>
                                <w:szCs w:val="16"/>
                              </w:rPr>
                              <w:t>すが、令和</w:t>
                            </w:r>
                            <w:r w:rsidRPr="00A15D33">
                              <w:rPr>
                                <w:rFonts w:asciiTheme="majorHAnsi" w:eastAsia="BIZ UDPゴシック" w:hAnsiTheme="majorHAnsi" w:cstheme="majorHAnsi"/>
                                <w:kern w:val="24"/>
                                <w:sz w:val="18"/>
                                <w:szCs w:val="16"/>
                              </w:rPr>
                              <w:t>7</w:t>
                            </w:r>
                            <w:r w:rsidRPr="00A15D33">
                              <w:rPr>
                                <w:rFonts w:asciiTheme="majorHAnsi" w:eastAsia="BIZ UDPゴシック" w:hAnsiTheme="majorHAnsi" w:cstheme="majorHAnsi"/>
                                <w:kern w:val="24"/>
                                <w:sz w:val="18"/>
                                <w:szCs w:val="16"/>
                              </w:rPr>
                              <w:t>年</w:t>
                            </w:r>
                            <w:r w:rsidRPr="00D273C5">
                              <w:rPr>
                                <w:rFonts w:ascii="BIZ UDPゴシック" w:eastAsia="BIZ UDPゴシック" w:hAnsi="BIZ UDPゴシック" w:cstheme="majorHAnsi" w:hint="eastAsia"/>
                                <w:kern w:val="24"/>
                                <w:sz w:val="18"/>
                                <w:szCs w:val="16"/>
                              </w:rPr>
                              <w:t>度</w:t>
                            </w:r>
                            <w:r w:rsidRPr="00D273C5">
                              <w:rPr>
                                <w:rFonts w:ascii="BIZ UDPゴシック" w:eastAsia="BIZ UDPゴシック" w:hAnsi="BIZ UDPゴシック" w:cstheme="majorHAnsi"/>
                                <w:kern w:val="24"/>
                                <w:sz w:val="18"/>
                                <w:szCs w:val="16"/>
                              </w:rPr>
                              <w:t>から『減価償却費</w:t>
                            </w:r>
                            <w:r w:rsidRPr="00D273C5">
                              <w:rPr>
                                <w:rFonts w:ascii="BIZ UDPゴシック" w:eastAsia="BIZ UDPゴシック" w:hAnsi="BIZ UDPゴシック" w:cstheme="majorHAnsi" w:hint="eastAsia"/>
                                <w:kern w:val="24"/>
                                <w:sz w:val="18"/>
                                <w:szCs w:val="16"/>
                              </w:rPr>
                              <w:t>に</w:t>
                            </w:r>
                            <w:r w:rsidRPr="00D273C5">
                              <w:rPr>
                                <w:rFonts w:ascii="BIZ UDPゴシック" w:eastAsia="BIZ UDPゴシック" w:hAnsi="BIZ UDPゴシック" w:cstheme="majorHAnsi"/>
                                <w:kern w:val="24"/>
                                <w:sz w:val="18"/>
                                <w:szCs w:val="16"/>
                              </w:rPr>
                              <w:t>対する</w:t>
                            </w:r>
                            <w:r w:rsidRPr="00D273C5">
                              <w:rPr>
                                <w:rFonts w:ascii="BIZ UDPゴシック" w:eastAsia="BIZ UDPゴシック" w:hAnsi="BIZ UDPゴシック" w:cstheme="majorHAnsi" w:hint="eastAsia"/>
                                <w:kern w:val="24"/>
                                <w:sz w:val="18"/>
                                <w:szCs w:val="16"/>
                              </w:rPr>
                              <w:t>利用者</w:t>
                            </w:r>
                            <w:r w:rsidRPr="00D273C5">
                              <w:rPr>
                                <w:rFonts w:ascii="BIZ UDPゴシック" w:eastAsia="BIZ UDPゴシック" w:hAnsi="BIZ UDPゴシック" w:cstheme="majorHAnsi"/>
                                <w:kern w:val="24"/>
                                <w:sz w:val="18"/>
                                <w:szCs w:val="16"/>
                              </w:rPr>
                              <w:t>負担制度』</w:t>
                            </w:r>
                            <w:r w:rsidRPr="00D273C5">
                              <w:rPr>
                                <w:rFonts w:ascii="BIZ UDPゴシック" w:eastAsia="BIZ UDPゴシック" w:hAnsi="BIZ UDPゴシック" w:cstheme="majorHAnsi" w:hint="eastAsia"/>
                                <w:kern w:val="24"/>
                                <w:sz w:val="18"/>
                                <w:szCs w:val="16"/>
                              </w:rPr>
                              <w:t>を</w:t>
                            </w:r>
                            <w:r w:rsidRPr="00D273C5">
                              <w:rPr>
                                <w:rFonts w:ascii="BIZ UDPゴシック" w:eastAsia="BIZ UDPゴシック" w:hAnsi="BIZ UDPゴシック" w:cstheme="majorHAnsi"/>
                                <w:kern w:val="24"/>
                                <w:sz w:val="18"/>
                                <w:szCs w:val="16"/>
                              </w:rPr>
                              <w:t>開始</w:t>
                            </w:r>
                            <w:r w:rsidRPr="00D273C5">
                              <w:rPr>
                                <w:rFonts w:ascii="BIZ UDPゴシック" w:eastAsia="BIZ UDPゴシック" w:hAnsi="BIZ UDPゴシック" w:cstheme="majorHAnsi" w:hint="eastAsia"/>
                                <w:kern w:val="24"/>
                                <w:sz w:val="18"/>
                                <w:szCs w:val="16"/>
                              </w:rPr>
                              <w:t>する</w:t>
                            </w:r>
                            <w:r>
                              <w:rPr>
                                <w:rFonts w:ascii="BIZ UDPゴシック" w:eastAsia="BIZ UDPゴシック" w:hAnsi="BIZ UDPゴシック" w:cstheme="majorHAnsi" w:hint="eastAsia"/>
                                <w:kern w:val="24"/>
                                <w:sz w:val="18"/>
                                <w:szCs w:val="16"/>
                              </w:rPr>
                              <w:t>こと</w:t>
                            </w:r>
                            <w:r w:rsidRPr="00D273C5">
                              <w:rPr>
                                <w:rFonts w:ascii="BIZ UDPゴシック" w:eastAsia="BIZ UDPゴシック" w:hAnsi="BIZ UDPゴシック" w:cstheme="majorHAnsi"/>
                                <w:kern w:val="24"/>
                                <w:sz w:val="18"/>
                                <w:szCs w:val="16"/>
                              </w:rPr>
                              <w:t>により収入</w:t>
                            </w:r>
                            <w:r w:rsidRPr="00D273C5">
                              <w:rPr>
                                <w:rFonts w:ascii="BIZ UDPゴシック" w:eastAsia="BIZ UDPゴシック" w:hAnsi="BIZ UDPゴシック" w:cstheme="majorHAnsi" w:hint="eastAsia"/>
                                <w:kern w:val="24"/>
                                <w:sz w:val="18"/>
                                <w:szCs w:val="16"/>
                              </w:rPr>
                              <w:t>が</w:t>
                            </w:r>
                            <w:r w:rsidRPr="00D273C5">
                              <w:rPr>
                                <w:rFonts w:ascii="BIZ UDPゴシック" w:eastAsia="BIZ UDPゴシック" w:hAnsi="BIZ UDPゴシック" w:cstheme="majorHAnsi"/>
                                <w:kern w:val="24"/>
                                <w:sz w:val="18"/>
                                <w:szCs w:val="16"/>
                              </w:rPr>
                              <w:t>増加するため、収支が改善</w:t>
                            </w:r>
                            <w:r>
                              <w:rPr>
                                <w:rFonts w:ascii="BIZ UDPゴシック" w:eastAsia="BIZ UDPゴシック" w:hAnsi="BIZ UDPゴシック" w:cstheme="majorHAnsi" w:hint="eastAsia"/>
                                <w:kern w:val="24"/>
                                <w:sz w:val="18"/>
                                <w:szCs w:val="16"/>
                              </w:rPr>
                              <w:t>し</w:t>
                            </w:r>
                            <w:r w:rsidRPr="00D273C5">
                              <w:rPr>
                                <w:rFonts w:ascii="BIZ UDPゴシック" w:eastAsia="BIZ UDPゴシック" w:hAnsi="BIZ UDPゴシック" w:cstheme="majorHAnsi"/>
                                <w:kern w:val="24"/>
                                <w:sz w:val="18"/>
                                <w:szCs w:val="16"/>
                              </w:rPr>
                              <w:t>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436355B" id="_x0000_s1248" type="#_x0000_t202" alt="図43　経常損益の推移" style="position:absolute;left:0;text-align:left;margin-left:28.85pt;margin-top:10.4pt;width:441.2pt;height:242.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" filled="f" stroked="f">
                <v:textbox>
                  <w:txbxContent>
                    <w:p w14:paraId="44390AE4" w14:textId="538E0A10" w:rsidR="006212C8" w:rsidRDefault="006212C8" w:rsidP="00F3212E">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324798">
                        <w:rPr>
                          <w:noProof/>
                        </w:rPr>
                        <w:drawing>
                          <wp:inline distT="0" distB="0" distL="0" distR="0" wp14:anchorId="6EBF4811" wp14:editId="14F556C9">
                            <wp:extent cx="5124893" cy="2243644"/>
                            <wp:effectExtent l="0" t="0" r="0" b="4445"/>
                            <wp:docPr id="130485" name="図 130485" descr="図43　経常損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5" name="図 130485" descr="図43　経常損益の推移"/>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169711" cy="2263265"/>
                                    </a:xfrm>
                                    <a:prstGeom prst="rect">
                                      <a:avLst/>
                                    </a:prstGeom>
                                    <a:noFill/>
                                    <a:ln>
                                      <a:noFill/>
                                    </a:ln>
                                  </pic:spPr>
                                </pic:pic>
                              </a:graphicData>
                            </a:graphic>
                          </wp:inline>
                        </w:drawing>
                      </w:r>
                    </w:p>
                    <w:p w14:paraId="5B639967" w14:textId="6379005E" w:rsidR="006212C8" w:rsidRDefault="006212C8" w:rsidP="00F3212E">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43</w:t>
                      </w:r>
                      <w:r w:rsidRPr="00744367">
                        <w:rPr>
                          <w:rFonts w:ascii="BIZ UDPゴシック" w:eastAsia="BIZ UDPゴシック" w:hAnsi="BIZ UDPゴシック" w:cstheme="minorBidi" w:hint="eastAsia"/>
                          <w:kern w:val="24"/>
                          <w:sz w:val="18"/>
                          <w:szCs w:val="18"/>
                        </w:rPr>
                        <w:t xml:space="preserve">　経常損益</w:t>
                      </w:r>
                      <w:r w:rsidRPr="00744367">
                        <w:rPr>
                          <w:rFonts w:ascii="BIZ UDPゴシック" w:eastAsia="BIZ UDPゴシック" w:hAnsi="BIZ UDPゴシック" w:cstheme="minorBidi"/>
                          <w:kern w:val="24"/>
                          <w:sz w:val="18"/>
                          <w:szCs w:val="18"/>
                        </w:rPr>
                        <w:t>の</w:t>
                      </w:r>
                      <w:r w:rsidRPr="00744367">
                        <w:rPr>
                          <w:rFonts w:ascii="BIZ UDPゴシック" w:eastAsia="BIZ UDPゴシック" w:hAnsi="BIZ UDPゴシック" w:cstheme="minorBidi" w:hint="eastAsia"/>
                          <w:kern w:val="24"/>
                          <w:sz w:val="18"/>
                          <w:szCs w:val="18"/>
                        </w:rPr>
                        <w:t>推移</w:t>
                      </w:r>
                    </w:p>
                    <w:p w14:paraId="1B04717E" w14:textId="7BA93FF6" w:rsidR="006212C8" w:rsidRPr="00D273C5" w:rsidRDefault="006212C8" w:rsidP="00D273C5">
                      <w:pPr>
                        <w:pStyle w:val="Web"/>
                        <w:spacing w:before="0" w:beforeAutospacing="0" w:after="0" w:afterAutospacing="0"/>
                        <w:ind w:leftChars="700" w:left="1400"/>
                        <w:rPr>
                          <w:rFonts w:ascii="BIZ UDPゴシック" w:eastAsia="BIZ UDPゴシック" w:hAnsi="BIZ UDPゴシック" w:cstheme="majorHAnsi"/>
                          <w:kern w:val="24"/>
                          <w:sz w:val="16"/>
                          <w:szCs w:val="16"/>
                        </w:rPr>
                      </w:pPr>
                      <w:r w:rsidRPr="00D273C5">
                        <w:rPr>
                          <w:rFonts w:ascii="BIZ UDPゴシック" w:eastAsia="BIZ UDPゴシック" w:hAnsi="BIZ UDPゴシック" w:cs="ＭＳ ゴシック" w:hint="eastAsia"/>
                          <w:kern w:val="24"/>
                          <w:sz w:val="16"/>
                          <w:szCs w:val="16"/>
                        </w:rPr>
                        <w:t>※</w:t>
                      </w:r>
                      <w:r w:rsidRPr="00D273C5">
                        <w:rPr>
                          <w:rFonts w:ascii="BIZ UDPゴシック" w:eastAsia="BIZ UDPゴシック" w:hAnsi="BIZ UDPゴシック" w:cstheme="majorHAnsi"/>
                          <w:kern w:val="24"/>
                          <w:sz w:val="16"/>
                          <w:szCs w:val="16"/>
                        </w:rPr>
                        <w:t>公営企業会計適用の際、各種引当金を特別損失</w:t>
                      </w:r>
                      <w:r w:rsidRPr="00A15D33">
                        <w:rPr>
                          <w:rFonts w:ascii="Arial" w:eastAsia="BIZ UDPゴシック" w:hAnsi="Arial" w:cs="Arial"/>
                          <w:kern w:val="24"/>
                          <w:sz w:val="16"/>
                          <w:szCs w:val="16"/>
                        </w:rPr>
                        <w:t>（</w:t>
                      </w:r>
                      <w:r w:rsidRPr="00A15D33">
                        <w:rPr>
                          <w:rFonts w:ascii="Arial" w:eastAsia="BIZ UDPゴシック" w:hAnsi="Arial" w:cs="Arial"/>
                          <w:kern w:val="24"/>
                          <w:sz w:val="16"/>
                          <w:szCs w:val="16"/>
                        </w:rPr>
                        <w:t>3,230</w:t>
                      </w:r>
                      <w:r w:rsidRPr="00D273C5">
                        <w:rPr>
                          <w:rFonts w:ascii="BIZ UDPゴシック" w:eastAsia="BIZ UDPゴシック" w:hAnsi="BIZ UDPゴシック" w:cstheme="majorHAnsi"/>
                          <w:kern w:val="24"/>
                          <w:sz w:val="16"/>
                          <w:szCs w:val="16"/>
                        </w:rPr>
                        <w:t>百万円）に計上しています。</w:t>
                      </w:r>
                    </w:p>
                    <w:p w14:paraId="2707B1CF" w14:textId="35A43C01" w:rsidR="006212C8" w:rsidRPr="00D273C5" w:rsidRDefault="006212C8" w:rsidP="002476A3">
                      <w:pPr>
                        <w:pStyle w:val="Web"/>
                        <w:snapToGrid w:val="0"/>
                        <w:spacing w:before="0" w:beforeAutospacing="0" w:after="0" w:afterAutospacing="0"/>
                        <w:ind w:left="90" w:hangingChars="50" w:hanging="90"/>
                        <w:rPr>
                          <w:rFonts w:ascii="BIZ UDPゴシック" w:eastAsia="BIZ UDPゴシック" w:hAnsi="BIZ UDPゴシック" w:cstheme="majorHAnsi"/>
                          <w:kern w:val="24"/>
                          <w:sz w:val="18"/>
                          <w:szCs w:val="16"/>
                        </w:rPr>
                      </w:pPr>
                      <w:r w:rsidRPr="00D273C5">
                        <w:rPr>
                          <w:rFonts w:ascii="BIZ UDPゴシック" w:eastAsia="BIZ UDPゴシック" w:hAnsi="BIZ UDPゴシック" w:cstheme="majorHAnsi" w:hint="eastAsia"/>
                          <w:kern w:val="24"/>
                          <w:sz w:val="18"/>
                          <w:szCs w:val="16"/>
                        </w:rPr>
                        <w:t>（減価償却費</w:t>
                      </w:r>
                      <w:r w:rsidRPr="00D273C5">
                        <w:rPr>
                          <w:rFonts w:ascii="BIZ UDPゴシック" w:eastAsia="BIZ UDPゴシック" w:hAnsi="BIZ UDPゴシック" w:cstheme="majorHAnsi"/>
                          <w:kern w:val="24"/>
                          <w:sz w:val="18"/>
                          <w:szCs w:val="16"/>
                        </w:rPr>
                        <w:t>に対する収入</w:t>
                      </w:r>
                      <w:r w:rsidRPr="00D273C5">
                        <w:rPr>
                          <w:rFonts w:ascii="BIZ UDPゴシック" w:eastAsia="BIZ UDPゴシック" w:hAnsi="BIZ UDPゴシック" w:cstheme="majorHAnsi" w:hint="eastAsia"/>
                          <w:kern w:val="24"/>
                          <w:sz w:val="18"/>
                          <w:szCs w:val="16"/>
                        </w:rPr>
                        <w:t>不足が</w:t>
                      </w:r>
                      <w:r w:rsidRPr="00D273C5">
                        <w:rPr>
                          <w:rFonts w:ascii="BIZ UDPゴシック" w:eastAsia="BIZ UDPゴシック" w:hAnsi="BIZ UDPゴシック" w:cstheme="majorHAnsi"/>
                          <w:kern w:val="24"/>
                          <w:sz w:val="18"/>
                          <w:szCs w:val="16"/>
                        </w:rPr>
                        <w:t>原因で</w:t>
                      </w:r>
                      <w:r w:rsidRPr="00D273C5">
                        <w:rPr>
                          <w:rFonts w:ascii="BIZ UDPゴシック" w:eastAsia="BIZ UDPゴシック" w:hAnsi="BIZ UDPゴシック" w:cstheme="majorHAnsi" w:hint="eastAsia"/>
                          <w:kern w:val="24"/>
                          <w:sz w:val="18"/>
                          <w:szCs w:val="16"/>
                        </w:rPr>
                        <w:t>経常損失が</w:t>
                      </w:r>
                      <w:r w:rsidRPr="00D273C5">
                        <w:rPr>
                          <w:rFonts w:ascii="BIZ UDPゴシック" w:eastAsia="BIZ UDPゴシック" w:hAnsi="BIZ UDPゴシック" w:cstheme="majorHAnsi"/>
                          <w:kern w:val="24"/>
                          <w:sz w:val="18"/>
                          <w:szCs w:val="16"/>
                        </w:rPr>
                        <w:t>発生</w:t>
                      </w:r>
                      <w:r>
                        <w:rPr>
                          <w:rFonts w:ascii="BIZ UDPゴシック" w:eastAsia="BIZ UDPゴシック" w:hAnsi="BIZ UDPゴシック" w:cstheme="majorHAnsi" w:hint="eastAsia"/>
                          <w:kern w:val="24"/>
                          <w:sz w:val="18"/>
                          <w:szCs w:val="16"/>
                        </w:rPr>
                        <w:t>して</w:t>
                      </w:r>
                      <w:r>
                        <w:rPr>
                          <w:rFonts w:ascii="BIZ UDPゴシック" w:eastAsia="BIZ UDPゴシック" w:hAnsi="BIZ UDPゴシック" w:cstheme="majorHAnsi"/>
                          <w:kern w:val="24"/>
                          <w:sz w:val="18"/>
                          <w:szCs w:val="16"/>
                        </w:rPr>
                        <w:t>い</w:t>
                      </w:r>
                      <w:r w:rsidRPr="00D273C5">
                        <w:rPr>
                          <w:rFonts w:ascii="BIZ UDPゴシック" w:eastAsia="BIZ UDPゴシック" w:hAnsi="BIZ UDPゴシック" w:cstheme="majorHAnsi"/>
                          <w:kern w:val="24"/>
                          <w:sz w:val="18"/>
                          <w:szCs w:val="16"/>
                        </w:rPr>
                        <w:t>ま</w:t>
                      </w:r>
                      <w:r w:rsidRPr="00A15D33">
                        <w:rPr>
                          <w:rFonts w:asciiTheme="majorHAnsi" w:eastAsia="BIZ UDPゴシック" w:hAnsiTheme="majorHAnsi" w:cstheme="majorHAnsi"/>
                          <w:kern w:val="24"/>
                          <w:sz w:val="18"/>
                          <w:szCs w:val="16"/>
                        </w:rPr>
                        <w:t>すが、令和</w:t>
                      </w:r>
                      <w:r w:rsidRPr="00A15D33">
                        <w:rPr>
                          <w:rFonts w:asciiTheme="majorHAnsi" w:eastAsia="BIZ UDPゴシック" w:hAnsiTheme="majorHAnsi" w:cstheme="majorHAnsi"/>
                          <w:kern w:val="24"/>
                          <w:sz w:val="18"/>
                          <w:szCs w:val="16"/>
                        </w:rPr>
                        <w:t>7</w:t>
                      </w:r>
                      <w:r w:rsidRPr="00A15D33">
                        <w:rPr>
                          <w:rFonts w:asciiTheme="majorHAnsi" w:eastAsia="BIZ UDPゴシック" w:hAnsiTheme="majorHAnsi" w:cstheme="majorHAnsi"/>
                          <w:kern w:val="24"/>
                          <w:sz w:val="18"/>
                          <w:szCs w:val="16"/>
                        </w:rPr>
                        <w:t>年</w:t>
                      </w:r>
                      <w:r w:rsidRPr="00D273C5">
                        <w:rPr>
                          <w:rFonts w:ascii="BIZ UDPゴシック" w:eastAsia="BIZ UDPゴシック" w:hAnsi="BIZ UDPゴシック" w:cstheme="majorHAnsi" w:hint="eastAsia"/>
                          <w:kern w:val="24"/>
                          <w:sz w:val="18"/>
                          <w:szCs w:val="16"/>
                        </w:rPr>
                        <w:t>度</w:t>
                      </w:r>
                      <w:r w:rsidRPr="00D273C5">
                        <w:rPr>
                          <w:rFonts w:ascii="BIZ UDPゴシック" w:eastAsia="BIZ UDPゴシック" w:hAnsi="BIZ UDPゴシック" w:cstheme="majorHAnsi"/>
                          <w:kern w:val="24"/>
                          <w:sz w:val="18"/>
                          <w:szCs w:val="16"/>
                        </w:rPr>
                        <w:t>から『減価償却費</w:t>
                      </w:r>
                      <w:r w:rsidRPr="00D273C5">
                        <w:rPr>
                          <w:rFonts w:ascii="BIZ UDPゴシック" w:eastAsia="BIZ UDPゴシック" w:hAnsi="BIZ UDPゴシック" w:cstheme="majorHAnsi" w:hint="eastAsia"/>
                          <w:kern w:val="24"/>
                          <w:sz w:val="18"/>
                          <w:szCs w:val="16"/>
                        </w:rPr>
                        <w:t>に</w:t>
                      </w:r>
                      <w:r w:rsidRPr="00D273C5">
                        <w:rPr>
                          <w:rFonts w:ascii="BIZ UDPゴシック" w:eastAsia="BIZ UDPゴシック" w:hAnsi="BIZ UDPゴシック" w:cstheme="majorHAnsi"/>
                          <w:kern w:val="24"/>
                          <w:sz w:val="18"/>
                          <w:szCs w:val="16"/>
                        </w:rPr>
                        <w:t>対する</w:t>
                      </w:r>
                      <w:r w:rsidRPr="00D273C5">
                        <w:rPr>
                          <w:rFonts w:ascii="BIZ UDPゴシック" w:eastAsia="BIZ UDPゴシック" w:hAnsi="BIZ UDPゴシック" w:cstheme="majorHAnsi" w:hint="eastAsia"/>
                          <w:kern w:val="24"/>
                          <w:sz w:val="18"/>
                          <w:szCs w:val="16"/>
                        </w:rPr>
                        <w:t>利用者</w:t>
                      </w:r>
                      <w:r w:rsidRPr="00D273C5">
                        <w:rPr>
                          <w:rFonts w:ascii="BIZ UDPゴシック" w:eastAsia="BIZ UDPゴシック" w:hAnsi="BIZ UDPゴシック" w:cstheme="majorHAnsi"/>
                          <w:kern w:val="24"/>
                          <w:sz w:val="18"/>
                          <w:szCs w:val="16"/>
                        </w:rPr>
                        <w:t>負担制度』</w:t>
                      </w:r>
                      <w:r w:rsidRPr="00D273C5">
                        <w:rPr>
                          <w:rFonts w:ascii="BIZ UDPゴシック" w:eastAsia="BIZ UDPゴシック" w:hAnsi="BIZ UDPゴシック" w:cstheme="majorHAnsi" w:hint="eastAsia"/>
                          <w:kern w:val="24"/>
                          <w:sz w:val="18"/>
                          <w:szCs w:val="16"/>
                        </w:rPr>
                        <w:t>を</w:t>
                      </w:r>
                      <w:r w:rsidRPr="00D273C5">
                        <w:rPr>
                          <w:rFonts w:ascii="BIZ UDPゴシック" w:eastAsia="BIZ UDPゴシック" w:hAnsi="BIZ UDPゴシック" w:cstheme="majorHAnsi"/>
                          <w:kern w:val="24"/>
                          <w:sz w:val="18"/>
                          <w:szCs w:val="16"/>
                        </w:rPr>
                        <w:t>開始</w:t>
                      </w:r>
                      <w:r w:rsidRPr="00D273C5">
                        <w:rPr>
                          <w:rFonts w:ascii="BIZ UDPゴシック" w:eastAsia="BIZ UDPゴシック" w:hAnsi="BIZ UDPゴシック" w:cstheme="majorHAnsi" w:hint="eastAsia"/>
                          <w:kern w:val="24"/>
                          <w:sz w:val="18"/>
                          <w:szCs w:val="16"/>
                        </w:rPr>
                        <w:t>する</w:t>
                      </w:r>
                      <w:r>
                        <w:rPr>
                          <w:rFonts w:ascii="BIZ UDPゴシック" w:eastAsia="BIZ UDPゴシック" w:hAnsi="BIZ UDPゴシック" w:cstheme="majorHAnsi" w:hint="eastAsia"/>
                          <w:kern w:val="24"/>
                          <w:sz w:val="18"/>
                          <w:szCs w:val="16"/>
                        </w:rPr>
                        <w:t>こと</w:t>
                      </w:r>
                      <w:r w:rsidRPr="00D273C5">
                        <w:rPr>
                          <w:rFonts w:ascii="BIZ UDPゴシック" w:eastAsia="BIZ UDPゴシック" w:hAnsi="BIZ UDPゴシック" w:cstheme="majorHAnsi"/>
                          <w:kern w:val="24"/>
                          <w:sz w:val="18"/>
                          <w:szCs w:val="16"/>
                        </w:rPr>
                        <w:t>により収入</w:t>
                      </w:r>
                      <w:r w:rsidRPr="00D273C5">
                        <w:rPr>
                          <w:rFonts w:ascii="BIZ UDPゴシック" w:eastAsia="BIZ UDPゴシック" w:hAnsi="BIZ UDPゴシック" w:cstheme="majorHAnsi" w:hint="eastAsia"/>
                          <w:kern w:val="24"/>
                          <w:sz w:val="18"/>
                          <w:szCs w:val="16"/>
                        </w:rPr>
                        <w:t>が</w:t>
                      </w:r>
                      <w:r w:rsidRPr="00D273C5">
                        <w:rPr>
                          <w:rFonts w:ascii="BIZ UDPゴシック" w:eastAsia="BIZ UDPゴシック" w:hAnsi="BIZ UDPゴシック" w:cstheme="majorHAnsi"/>
                          <w:kern w:val="24"/>
                          <w:sz w:val="18"/>
                          <w:szCs w:val="16"/>
                        </w:rPr>
                        <w:t>増加するため、収支が改善</w:t>
                      </w:r>
                      <w:r>
                        <w:rPr>
                          <w:rFonts w:ascii="BIZ UDPゴシック" w:eastAsia="BIZ UDPゴシック" w:hAnsi="BIZ UDPゴシック" w:cstheme="majorHAnsi" w:hint="eastAsia"/>
                          <w:kern w:val="24"/>
                          <w:sz w:val="18"/>
                          <w:szCs w:val="16"/>
                        </w:rPr>
                        <w:t>し</w:t>
                      </w:r>
                      <w:r w:rsidRPr="00D273C5">
                        <w:rPr>
                          <w:rFonts w:ascii="BIZ UDPゴシック" w:eastAsia="BIZ UDPゴシック" w:hAnsi="BIZ UDPゴシック" w:cstheme="majorHAnsi"/>
                          <w:kern w:val="24"/>
                          <w:sz w:val="18"/>
                          <w:szCs w:val="16"/>
                        </w:rPr>
                        <w:t>ます。）</w:t>
                      </w:r>
                    </w:p>
                  </w:txbxContent>
                </v:textbox>
              </v:shape>
            </w:pict>
          </mc:Fallback>
        </mc:AlternateContent>
      </w:r>
    </w:p>
    <w:p w14:paraId="634D98E4" w14:textId="46490A77" w:rsidR="009E3063" w:rsidRDefault="009E3063" w:rsidP="002D116B">
      <w:pPr>
        <w:autoSpaceDE w:val="0"/>
        <w:autoSpaceDN w:val="0"/>
        <w:jc w:val="both"/>
        <w:rPr>
          <w:rFonts w:ascii="BIZ UDPゴシック" w:hAnsi="BIZ UDPゴシック" w:cs="Meiryo UI"/>
          <w:color w:val="000000" w:themeColor="text1"/>
        </w:rPr>
      </w:pPr>
    </w:p>
    <w:p w14:paraId="6D6474A9" w14:textId="4D453C5F" w:rsidR="00E70952" w:rsidRPr="00DC4E4E" w:rsidRDefault="00CE2E44" w:rsidP="002D116B">
      <w:pPr>
        <w:autoSpaceDE w:val="0"/>
        <w:autoSpaceDN w:val="0"/>
        <w:jc w:val="both"/>
        <w:rPr>
          <w:rFonts w:ascii="BIZ UDPゴシック" w:hAnsi="BIZ UDPゴシック" w:cs="Meiryo UI"/>
          <w:color w:val="000000" w:themeColor="text1"/>
        </w:rPr>
      </w:pPr>
      <w:r>
        <w:rPr>
          <w:noProof/>
        </w:rPr>
        <mc:AlternateContent>
          <mc:Choice Requires="wps">
            <w:drawing>
              <wp:anchor distT="0" distB="0" distL="114300" distR="114300" simplePos="0" relativeHeight="251671040" behindDoc="0" locked="0" layoutInCell="1" allowOverlap="1" wp14:anchorId="3837B909" wp14:editId="1FD252D4">
                <wp:simplePos x="0" y="0"/>
                <wp:positionH relativeFrom="column">
                  <wp:posOffset>1567993</wp:posOffset>
                </wp:positionH>
                <wp:positionV relativeFrom="paragraph">
                  <wp:posOffset>50165</wp:posOffset>
                </wp:positionV>
                <wp:extent cx="1860550" cy="344805"/>
                <wp:effectExtent l="0" t="0" r="0" b="0"/>
                <wp:wrapNone/>
                <wp:docPr id="130012" name="テキスト ボックス 130012"/>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4210E2E0" w14:textId="7BC09717" w:rsidR="00CE2E44" w:rsidRPr="002476A3" w:rsidRDefault="00CE2E44" w:rsidP="00CE2E44">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37B909" id="テキスト ボックス 130012" o:spid="_x0000_s1249" type="#_x0000_t202" style="position:absolute;left:0;text-align:left;margin-left:123.45pt;margin-top:3.95pt;width:146.5pt;height:27.1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" filled="f" stroked="f" strokeweight=".5pt">
                <v:textbox>
                  <w:txbxContent>
                    <w:p w14:paraId="4210E2E0" w14:textId="7BC09717" w:rsidR="00CE2E44" w:rsidRPr="002476A3" w:rsidRDefault="00CE2E44" w:rsidP="00CE2E44">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4F10A660" w14:textId="7095D06A" w:rsidR="006D547A" w:rsidRDefault="006D547A" w:rsidP="002D116B">
      <w:pPr>
        <w:autoSpaceDE w:val="0"/>
        <w:autoSpaceDN w:val="0"/>
        <w:jc w:val="both"/>
        <w:rPr>
          <w:rFonts w:ascii="BIZ UDPゴシック" w:hAnsi="BIZ UDPゴシック" w:cs="Meiryo UI"/>
          <w:color w:val="000000" w:themeColor="text1"/>
        </w:rPr>
      </w:pPr>
    </w:p>
    <w:p w14:paraId="0F112C45" w14:textId="72387A8C" w:rsidR="006D547A" w:rsidRDefault="006D547A" w:rsidP="002D116B">
      <w:pPr>
        <w:autoSpaceDE w:val="0"/>
        <w:autoSpaceDN w:val="0"/>
        <w:jc w:val="both"/>
        <w:rPr>
          <w:rFonts w:ascii="BIZ UDPゴシック" w:hAnsi="BIZ UDPゴシック" w:cs="Meiryo UI"/>
          <w:color w:val="000000" w:themeColor="text1"/>
        </w:rPr>
      </w:pPr>
    </w:p>
    <w:p w14:paraId="11ECAB8E" w14:textId="2CCCE860" w:rsidR="00F3212E" w:rsidRDefault="00F3212E" w:rsidP="00F3212E">
      <w:pPr>
        <w:autoSpaceDE w:val="0"/>
        <w:autoSpaceDN w:val="0"/>
        <w:jc w:val="both"/>
      </w:pPr>
    </w:p>
    <w:p w14:paraId="3F7E28BF" w14:textId="071A3A95" w:rsidR="00F3212E" w:rsidRDefault="00F3212E" w:rsidP="00F3212E">
      <w:pPr>
        <w:autoSpaceDE w:val="0"/>
        <w:autoSpaceDN w:val="0"/>
        <w:jc w:val="both"/>
      </w:pPr>
    </w:p>
    <w:p w14:paraId="65EE1022" w14:textId="77777777" w:rsidR="00F3212E" w:rsidRDefault="00F3212E" w:rsidP="00F3212E">
      <w:pPr>
        <w:autoSpaceDE w:val="0"/>
        <w:autoSpaceDN w:val="0"/>
        <w:jc w:val="both"/>
      </w:pPr>
    </w:p>
    <w:p w14:paraId="78EDE601" w14:textId="5195009F" w:rsidR="00F3212E" w:rsidRDefault="00F3212E" w:rsidP="00F3212E">
      <w:pPr>
        <w:autoSpaceDE w:val="0"/>
        <w:autoSpaceDN w:val="0"/>
        <w:jc w:val="both"/>
      </w:pPr>
    </w:p>
    <w:p w14:paraId="599DA5A7" w14:textId="74A84356" w:rsidR="00F3212E" w:rsidRDefault="00F3212E" w:rsidP="00F3212E">
      <w:pPr>
        <w:autoSpaceDE w:val="0"/>
        <w:autoSpaceDN w:val="0"/>
        <w:jc w:val="both"/>
      </w:pPr>
    </w:p>
    <w:p w14:paraId="0FE8EA16" w14:textId="699D15ED" w:rsidR="00F3212E" w:rsidRDefault="00F3212E" w:rsidP="00F3212E">
      <w:pPr>
        <w:autoSpaceDE w:val="0"/>
        <w:autoSpaceDN w:val="0"/>
        <w:jc w:val="both"/>
      </w:pPr>
    </w:p>
    <w:p w14:paraId="75690F7A" w14:textId="75388B03" w:rsidR="00F3212E" w:rsidRDefault="00F3212E" w:rsidP="00F3212E">
      <w:pPr>
        <w:autoSpaceDE w:val="0"/>
        <w:autoSpaceDN w:val="0"/>
        <w:jc w:val="both"/>
      </w:pPr>
    </w:p>
    <w:p w14:paraId="5A83B215" w14:textId="0CA65562" w:rsidR="00F3212E" w:rsidRDefault="00F3212E" w:rsidP="00F3212E">
      <w:pPr>
        <w:autoSpaceDE w:val="0"/>
        <w:autoSpaceDN w:val="0"/>
        <w:jc w:val="both"/>
      </w:pPr>
    </w:p>
    <w:p w14:paraId="21D2B205" w14:textId="6F73D65E" w:rsidR="00D273C5" w:rsidRDefault="001362F0" w:rsidP="00F3212E">
      <w:pPr>
        <w:autoSpaceDE w:val="0"/>
        <w:autoSpaceDN w:val="0"/>
        <w:jc w:val="both"/>
      </w:pPr>
      <w:r>
        <w:rPr>
          <w:noProof/>
        </w:rPr>
        <mc:AlternateContent>
          <mc:Choice Requires="wps">
            <w:drawing>
              <wp:anchor distT="0" distB="0" distL="114300" distR="114300" simplePos="0" relativeHeight="251637248" behindDoc="0" locked="0" layoutInCell="1" allowOverlap="1" wp14:anchorId="6E0F1F23" wp14:editId="62C05A2B">
                <wp:simplePos x="0" y="0"/>
                <wp:positionH relativeFrom="column">
                  <wp:posOffset>4991396</wp:posOffset>
                </wp:positionH>
                <wp:positionV relativeFrom="paragraph">
                  <wp:posOffset>207010</wp:posOffset>
                </wp:positionV>
                <wp:extent cx="1026160" cy="344805"/>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1A1C036E" w14:textId="68FEC12F" w:rsidR="006212C8" w:rsidRPr="002476A3" w:rsidRDefault="001362F0">
                            <w:pPr>
                              <w:rPr>
                                <w:sz w:val="16"/>
                              </w:rPr>
                            </w:pPr>
                            <w:r>
                              <w:rPr>
                                <w:rFonts w:hint="eastAsia"/>
                                <w:sz w:val="16"/>
                              </w:rPr>
                              <w:t>（</w:t>
                            </w:r>
                            <w:r w:rsidR="006212C8" w:rsidRPr="002476A3">
                              <w:rPr>
                                <w:sz w:val="16"/>
                              </w:rPr>
                              <w:t>金額は</w:t>
                            </w:r>
                            <w:r>
                              <w:rPr>
                                <w:rFonts w:hint="eastAsia"/>
                                <w:sz w:val="16"/>
                              </w:rPr>
                              <w:t>税抜）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0F1F23" id="テキスト ボックス 51" o:spid="_x0000_s1250" type="#_x0000_t202" style="position:absolute;left:0;text-align:left;margin-left:393pt;margin-top:16.3pt;width:80.8pt;height:27.15pt;z-index:25163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" filled="f" stroked="f" strokeweight=".5pt">
                <v:textbox>
                  <w:txbxContent>
                    <w:p w14:paraId="1A1C036E" w14:textId="68FEC12F" w:rsidR="006212C8" w:rsidRPr="002476A3" w:rsidRDefault="001362F0">
                      <w:pPr>
                        <w:rPr>
                          <w:sz w:val="16"/>
                        </w:rPr>
                      </w:pPr>
                      <w:r>
                        <w:rPr>
                          <w:rFonts w:hint="eastAsia"/>
                          <w:sz w:val="16"/>
                        </w:rPr>
                        <w:t>（</w:t>
                      </w:r>
                      <w:r w:rsidR="006212C8" w:rsidRPr="002476A3">
                        <w:rPr>
                          <w:sz w:val="16"/>
                        </w:rPr>
                        <w:t>金額は</w:t>
                      </w:r>
                      <w:r>
                        <w:rPr>
                          <w:rFonts w:hint="eastAsia"/>
                          <w:sz w:val="16"/>
                        </w:rPr>
                        <w:t>税抜）</w:t>
                      </w:r>
                    </w:p>
                  </w:txbxContent>
                </v:textbox>
              </v:shape>
            </w:pict>
          </mc:Fallback>
        </mc:AlternateContent>
      </w:r>
    </w:p>
    <w:p w14:paraId="7F6AB7B0" w14:textId="619A1711" w:rsidR="00D273C5" w:rsidRDefault="00A15D33" w:rsidP="00F3212E">
      <w:pPr>
        <w:autoSpaceDE w:val="0"/>
        <w:autoSpaceDN w:val="0"/>
        <w:jc w:val="both"/>
      </w:pPr>
      <w:r w:rsidRPr="00E527F0">
        <w:rPr>
          <w:rFonts w:cstheme="majorHAnsi"/>
          <w:noProof/>
        </w:rPr>
        <mc:AlternateContent>
          <mc:Choice Requires="wps">
            <w:drawing>
              <wp:anchor distT="0" distB="0" distL="114300" distR="114300" simplePos="0" relativeHeight="251631104" behindDoc="0" locked="0" layoutInCell="1" allowOverlap="1" wp14:anchorId="18F3914D" wp14:editId="2A33597B">
                <wp:simplePos x="0" y="0"/>
                <wp:positionH relativeFrom="column">
                  <wp:posOffset>196215</wp:posOffset>
                </wp:positionH>
                <wp:positionV relativeFrom="paragraph">
                  <wp:posOffset>106842</wp:posOffset>
                </wp:positionV>
                <wp:extent cx="5805376" cy="2615609"/>
                <wp:effectExtent l="0" t="0" r="0" b="0"/>
                <wp:wrapNone/>
                <wp:docPr id="129989" name="テキスト ボックス 31" descr="図44　減価償却費に対する利用者負担額の推移"/>
                <wp:cNvGraphicFramePr/>
                <a:graphic xmlns:a="http://schemas.openxmlformats.org/drawingml/2006/main">
                  <a:graphicData uri="http://schemas.microsoft.com/office/word/2010/wordprocessingShape">
                    <wps:wsp>
                      <wps:cNvSpPr txBox="1"/>
                      <wps:spPr>
                        <a:xfrm>
                          <a:off x="0" y="0"/>
                          <a:ext cx="5805376" cy="2615609"/>
                        </a:xfrm>
                        <a:prstGeom prst="rect">
                          <a:avLst/>
                        </a:prstGeom>
                        <a:noFill/>
                        <a:ln>
                          <a:noFill/>
                        </a:ln>
                      </wps:spPr>
                      <wps:txbx>
                        <w:txbxContent>
                          <w:p w14:paraId="11C026DA" w14:textId="246C5439" w:rsidR="006212C8" w:rsidRDefault="006212C8" w:rsidP="00D4454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5D3C79">
                              <w:rPr>
                                <w:noProof/>
                              </w:rPr>
                              <w:drawing>
                                <wp:inline distT="0" distB="0" distL="0" distR="0" wp14:anchorId="4B7C8C71" wp14:editId="3F4705DD">
                                  <wp:extent cx="5399215" cy="1985382"/>
                                  <wp:effectExtent l="0" t="0" r="0" b="0"/>
                                  <wp:docPr id="130486" name="図 130486" descr="図44　減価償却費に対する利用者負担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6" name="図 130486" descr="図44　減価償却費に対する利用者負担額の推移"/>
                                          <pic:cNvPicPr>
                                            <a:picLocks noChangeAspect="1" noChangeArrowheads="1"/>
                                          </pic:cNvPicPr>
                                        </pic:nvPicPr>
                                        <pic:blipFill rotWithShape="1">
                                          <a:blip r:embed="rId141">
                                            <a:extLst>
                                              <a:ext uri="{28A0092B-C50C-407E-A947-70E740481C1C}">
                                                <a14:useLocalDpi xmlns:a14="http://schemas.microsoft.com/office/drawing/2010/main" val="0"/>
                                              </a:ext>
                                            </a:extLst>
                                          </a:blip>
                                          <a:srcRect b="3639"/>
                                          <a:stretch/>
                                        </pic:blipFill>
                                        <pic:spPr bwMode="auto">
                                          <a:xfrm>
                                            <a:off x="0" y="0"/>
                                            <a:ext cx="5440461" cy="2000549"/>
                                          </a:xfrm>
                                          <a:prstGeom prst="rect">
                                            <a:avLst/>
                                          </a:prstGeom>
                                          <a:noFill/>
                                          <a:ln>
                                            <a:noFill/>
                                          </a:ln>
                                          <a:extLst>
                                            <a:ext uri="{53640926-AAD7-44D8-BBD7-CCE9431645EC}">
                                              <a14:shadowObscured xmlns:a14="http://schemas.microsoft.com/office/drawing/2010/main"/>
                                            </a:ext>
                                          </a:extLst>
                                        </pic:spPr>
                                      </pic:pic>
                                    </a:graphicData>
                                  </a:graphic>
                                </wp:inline>
                              </w:drawing>
                            </w:r>
                          </w:p>
                          <w:p w14:paraId="139F37D7" w14:textId="62504E7C" w:rsidR="006212C8" w:rsidRPr="00744367" w:rsidRDefault="006212C8" w:rsidP="00A15D33">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44</w:t>
                            </w:r>
                            <w:r w:rsidRPr="00744367">
                              <w:rPr>
                                <w:rFonts w:ascii="BIZ UDPゴシック" w:eastAsia="BIZ UDPゴシック" w:hAnsi="BIZ UDPゴシック" w:cstheme="minorBidi" w:hint="eastAsia"/>
                                <w:kern w:val="24"/>
                                <w:sz w:val="18"/>
                                <w:szCs w:val="18"/>
                              </w:rPr>
                              <w:t xml:space="preserve">　減価償却費</w:t>
                            </w:r>
                            <w:r w:rsidRPr="00744367">
                              <w:rPr>
                                <w:rFonts w:ascii="BIZ UDPゴシック" w:eastAsia="BIZ UDPゴシック" w:hAnsi="BIZ UDPゴシック" w:cstheme="minorBidi"/>
                                <w:kern w:val="24"/>
                                <w:sz w:val="18"/>
                                <w:szCs w:val="18"/>
                              </w:rPr>
                              <w:t>に対する利用者負担額の推移</w:t>
                            </w:r>
                          </w:p>
                          <w:p w14:paraId="682CC3F7" w14:textId="6BF166A4" w:rsidR="00CE2E44" w:rsidRPr="00D273C5" w:rsidRDefault="00CE2E44" w:rsidP="00A15D33">
                            <w:pPr>
                              <w:pStyle w:val="Web"/>
                              <w:snapToGrid w:val="0"/>
                              <w:spacing w:before="0" w:beforeAutospacing="0" w:after="0" w:afterAutospacing="0"/>
                              <w:ind w:leftChars="150" w:left="390" w:hangingChars="50" w:hanging="90"/>
                              <w:rPr>
                                <w:rFonts w:ascii="BIZ UDPゴシック" w:eastAsia="BIZ UDPゴシック" w:hAnsi="BIZ UDPゴシック" w:cstheme="majorHAnsi"/>
                                <w:kern w:val="24"/>
                                <w:sz w:val="18"/>
                                <w:szCs w:val="16"/>
                              </w:rPr>
                            </w:pPr>
                            <w:r w:rsidRPr="00744367">
                              <w:rPr>
                                <w:rFonts w:ascii="BIZ UDPゴシック" w:eastAsia="BIZ UDPゴシック" w:hAnsi="BIZ UDPゴシック" w:cstheme="majorHAnsi" w:hint="eastAsia"/>
                                <w:kern w:val="24"/>
                                <w:sz w:val="18"/>
                                <w:szCs w:val="16"/>
                              </w:rPr>
                              <w:t>（</w:t>
                            </w:r>
                            <w:r w:rsidRPr="00744367">
                              <w:rPr>
                                <w:rFonts w:ascii="BIZ UDPゴシック" w:eastAsia="BIZ UDPゴシック" w:hAnsi="BIZ UDPゴシック" w:cstheme="majorHAnsi"/>
                                <w:kern w:val="24"/>
                                <w:sz w:val="18"/>
                                <w:szCs w:val="16"/>
                              </w:rPr>
                              <w:t>令和</w:t>
                            </w:r>
                            <w:r w:rsidRPr="00744367">
                              <w:rPr>
                                <w:rFonts w:asciiTheme="majorHAnsi" w:eastAsia="BIZ UDPゴシック" w:hAnsiTheme="majorHAnsi" w:cstheme="majorHAnsi"/>
                                <w:kern w:val="24"/>
                                <w:sz w:val="18"/>
                                <w:szCs w:val="16"/>
                              </w:rPr>
                              <w:t>7</w:t>
                            </w:r>
                            <w:r w:rsidRPr="00744367">
                              <w:rPr>
                                <w:rFonts w:ascii="BIZ UDPゴシック" w:eastAsia="BIZ UDPゴシック" w:hAnsi="BIZ UDPゴシック" w:cstheme="majorHAnsi" w:hint="eastAsia"/>
                                <w:kern w:val="24"/>
                                <w:sz w:val="18"/>
                                <w:szCs w:val="16"/>
                              </w:rPr>
                              <w:t>年度</w:t>
                            </w:r>
                            <w:r w:rsidRPr="00744367">
                              <w:rPr>
                                <w:rFonts w:ascii="BIZ UDPゴシック" w:eastAsia="BIZ UDPゴシック" w:hAnsi="BIZ UDPゴシック" w:cstheme="majorHAnsi"/>
                                <w:kern w:val="24"/>
                                <w:sz w:val="18"/>
                                <w:szCs w:val="16"/>
                              </w:rPr>
                              <w:t>から</w:t>
                            </w:r>
                            <w:r w:rsidR="00A15D33" w:rsidRPr="00744367">
                              <w:rPr>
                                <w:rFonts w:ascii="BIZ UDPゴシック" w:eastAsia="BIZ UDPゴシック" w:hAnsi="BIZ UDPゴシック" w:cstheme="majorHAnsi" w:hint="eastAsia"/>
                                <w:kern w:val="24"/>
                                <w:sz w:val="18"/>
                                <w:szCs w:val="16"/>
                              </w:rPr>
                              <w:t>負担開始</w:t>
                            </w:r>
                            <w:r w:rsidR="001362F0" w:rsidRPr="00744367">
                              <w:rPr>
                                <w:rFonts w:ascii="BIZ UDPゴシック" w:eastAsia="BIZ UDPゴシック" w:hAnsi="BIZ UDPゴシック" w:cstheme="majorHAnsi" w:hint="eastAsia"/>
                                <w:kern w:val="24"/>
                                <w:sz w:val="18"/>
                                <w:szCs w:val="16"/>
                              </w:rPr>
                              <w:t>となり</w:t>
                            </w:r>
                            <w:r w:rsidR="00A15D33" w:rsidRPr="00744367">
                              <w:rPr>
                                <w:rFonts w:ascii="BIZ UDPゴシック" w:eastAsia="BIZ UDPゴシック" w:hAnsi="BIZ UDPゴシック" w:cstheme="majorHAnsi" w:hint="eastAsia"/>
                                <w:kern w:val="24"/>
                                <w:sz w:val="18"/>
                                <w:szCs w:val="16"/>
                              </w:rPr>
                              <w:t>、令和</w:t>
                            </w:r>
                            <w:r w:rsidR="00A15D33" w:rsidRPr="00744367">
                              <w:rPr>
                                <w:rFonts w:asciiTheme="majorHAnsi" w:eastAsia="BIZ UDPゴシック" w:hAnsiTheme="majorHAnsi" w:cstheme="majorHAnsi"/>
                                <w:kern w:val="24"/>
                                <w:sz w:val="18"/>
                                <w:szCs w:val="16"/>
                              </w:rPr>
                              <w:t>10</w:t>
                            </w:r>
                            <w:r w:rsidR="00A15D33" w:rsidRPr="00744367">
                              <w:rPr>
                                <w:rFonts w:ascii="BIZ UDPゴシック" w:eastAsia="BIZ UDPゴシック" w:hAnsi="BIZ UDPゴシック" w:cstheme="majorHAnsi" w:hint="eastAsia"/>
                                <w:kern w:val="24"/>
                                <w:sz w:val="18"/>
                                <w:szCs w:val="16"/>
                              </w:rPr>
                              <w:t>年度までは激変緩和措置として段階的に負担割合を引き上げます</w:t>
                            </w:r>
                            <w:r w:rsidR="00A15D33" w:rsidRPr="00744367">
                              <w:rPr>
                                <w:rFonts w:asciiTheme="majorHAnsi" w:eastAsia="BIZ UDPゴシック" w:hAnsiTheme="majorHAnsi" w:cstheme="majorHAnsi"/>
                                <w:kern w:val="24"/>
                                <w:sz w:val="18"/>
                                <w:szCs w:val="16"/>
                              </w:rPr>
                              <w:t>（</w:t>
                            </w:r>
                            <w:r w:rsidR="00A15D33" w:rsidRPr="00744367">
                              <w:rPr>
                                <w:rFonts w:asciiTheme="majorHAnsi" w:eastAsia="BIZ UDPゴシック" w:hAnsiTheme="majorHAnsi" w:cstheme="majorHAnsi"/>
                                <w:kern w:val="24"/>
                                <w:sz w:val="18"/>
                                <w:szCs w:val="16"/>
                              </w:rPr>
                              <w:t>p22</w:t>
                            </w:r>
                            <w:r w:rsidR="00A15D33" w:rsidRPr="00744367">
                              <w:rPr>
                                <w:rFonts w:asciiTheme="majorHAnsi" w:eastAsia="BIZ UDPゴシック" w:hAnsiTheme="majorHAnsi" w:cstheme="majorHAnsi"/>
                                <w:kern w:val="24"/>
                                <w:sz w:val="18"/>
                                <w:szCs w:val="16"/>
                              </w:rPr>
                              <w:t>参照）</w:t>
                            </w:r>
                            <w:r w:rsidRPr="00744367">
                              <w:rPr>
                                <w:rFonts w:ascii="BIZ UDPゴシック" w:eastAsia="BIZ UDPゴシック" w:hAnsi="BIZ UDPゴシック" w:cstheme="majorHAnsi"/>
                                <w:kern w:val="24"/>
                                <w:sz w:val="18"/>
                                <w:szCs w:val="16"/>
                              </w:rPr>
                              <w:t>。）</w:t>
                            </w:r>
                          </w:p>
                          <w:p w14:paraId="3DDFE016" w14:textId="77777777" w:rsidR="00CE2E44" w:rsidRPr="00F969B5" w:rsidRDefault="00CE2E44" w:rsidP="00D4454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F3914D" id="_x0000_s1251" type="#_x0000_t202" alt="図44　減価償却費に対する利用者負担額の推移" style="position:absolute;left:0;text-align:left;margin-left:15.45pt;margin-top:8.4pt;width:457.1pt;height:205.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" filled="f" stroked="f">
                <v:textbox>
                  <w:txbxContent>
                    <w:p w14:paraId="11C026DA" w14:textId="246C5439" w:rsidR="006212C8" w:rsidRDefault="006212C8" w:rsidP="00D4454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5D3C79">
                        <w:rPr>
                          <w:noProof/>
                        </w:rPr>
                        <w:drawing>
                          <wp:inline distT="0" distB="0" distL="0" distR="0" wp14:anchorId="4B7C8C71" wp14:editId="3F4705DD">
                            <wp:extent cx="5399215" cy="1985382"/>
                            <wp:effectExtent l="0" t="0" r="0" b="0"/>
                            <wp:docPr id="130486" name="図 130486" descr="図44　減価償却費に対する利用者負担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6" name="図 130486" descr="図44　減価償却費に対する利用者負担額の推移"/>
                                    <pic:cNvPicPr>
                                      <a:picLocks noChangeAspect="1" noChangeArrowheads="1"/>
                                    </pic:cNvPicPr>
                                  </pic:nvPicPr>
                                  <pic:blipFill rotWithShape="1">
                                    <a:blip r:embed="rId141">
                                      <a:extLst>
                                        <a:ext uri="{28A0092B-C50C-407E-A947-70E740481C1C}">
                                          <a14:useLocalDpi xmlns:a14="http://schemas.microsoft.com/office/drawing/2010/main" val="0"/>
                                        </a:ext>
                                      </a:extLst>
                                    </a:blip>
                                    <a:srcRect b="3639"/>
                                    <a:stretch/>
                                  </pic:blipFill>
                                  <pic:spPr bwMode="auto">
                                    <a:xfrm>
                                      <a:off x="0" y="0"/>
                                      <a:ext cx="5440461" cy="2000549"/>
                                    </a:xfrm>
                                    <a:prstGeom prst="rect">
                                      <a:avLst/>
                                    </a:prstGeom>
                                    <a:noFill/>
                                    <a:ln>
                                      <a:noFill/>
                                    </a:ln>
                                    <a:extLst>
                                      <a:ext uri="{53640926-AAD7-44D8-BBD7-CCE9431645EC}">
                                        <a14:shadowObscured xmlns:a14="http://schemas.microsoft.com/office/drawing/2010/main"/>
                                      </a:ext>
                                    </a:extLst>
                                  </pic:spPr>
                                </pic:pic>
                              </a:graphicData>
                            </a:graphic>
                          </wp:inline>
                        </w:drawing>
                      </w:r>
                    </w:p>
                    <w:p w14:paraId="139F37D7" w14:textId="62504E7C" w:rsidR="006212C8" w:rsidRPr="00744367" w:rsidRDefault="006212C8" w:rsidP="00A15D33">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44</w:t>
                      </w:r>
                      <w:r w:rsidRPr="00744367">
                        <w:rPr>
                          <w:rFonts w:ascii="BIZ UDPゴシック" w:eastAsia="BIZ UDPゴシック" w:hAnsi="BIZ UDPゴシック" w:cstheme="minorBidi" w:hint="eastAsia"/>
                          <w:kern w:val="24"/>
                          <w:sz w:val="18"/>
                          <w:szCs w:val="18"/>
                        </w:rPr>
                        <w:t xml:space="preserve">　減価償却費</w:t>
                      </w:r>
                      <w:r w:rsidRPr="00744367">
                        <w:rPr>
                          <w:rFonts w:ascii="BIZ UDPゴシック" w:eastAsia="BIZ UDPゴシック" w:hAnsi="BIZ UDPゴシック" w:cstheme="minorBidi"/>
                          <w:kern w:val="24"/>
                          <w:sz w:val="18"/>
                          <w:szCs w:val="18"/>
                        </w:rPr>
                        <w:t>に対する利用者負担額の推移</w:t>
                      </w:r>
                    </w:p>
                    <w:p w14:paraId="682CC3F7" w14:textId="6BF166A4" w:rsidR="00CE2E44" w:rsidRPr="00D273C5" w:rsidRDefault="00CE2E44" w:rsidP="00A15D33">
                      <w:pPr>
                        <w:pStyle w:val="Web"/>
                        <w:snapToGrid w:val="0"/>
                        <w:spacing w:before="0" w:beforeAutospacing="0" w:after="0" w:afterAutospacing="0"/>
                        <w:ind w:leftChars="150" w:left="390" w:hangingChars="50" w:hanging="90"/>
                        <w:rPr>
                          <w:rFonts w:ascii="BIZ UDPゴシック" w:eastAsia="BIZ UDPゴシック" w:hAnsi="BIZ UDPゴシック" w:cstheme="majorHAnsi"/>
                          <w:kern w:val="24"/>
                          <w:sz w:val="18"/>
                          <w:szCs w:val="16"/>
                        </w:rPr>
                      </w:pPr>
                      <w:r w:rsidRPr="00744367">
                        <w:rPr>
                          <w:rFonts w:ascii="BIZ UDPゴシック" w:eastAsia="BIZ UDPゴシック" w:hAnsi="BIZ UDPゴシック" w:cstheme="majorHAnsi" w:hint="eastAsia"/>
                          <w:kern w:val="24"/>
                          <w:sz w:val="18"/>
                          <w:szCs w:val="16"/>
                        </w:rPr>
                        <w:t>（</w:t>
                      </w:r>
                      <w:r w:rsidRPr="00744367">
                        <w:rPr>
                          <w:rFonts w:ascii="BIZ UDPゴシック" w:eastAsia="BIZ UDPゴシック" w:hAnsi="BIZ UDPゴシック" w:cstheme="majorHAnsi"/>
                          <w:kern w:val="24"/>
                          <w:sz w:val="18"/>
                          <w:szCs w:val="16"/>
                        </w:rPr>
                        <w:t>令和</w:t>
                      </w:r>
                      <w:r w:rsidRPr="00744367">
                        <w:rPr>
                          <w:rFonts w:asciiTheme="majorHAnsi" w:eastAsia="BIZ UDPゴシック" w:hAnsiTheme="majorHAnsi" w:cstheme="majorHAnsi"/>
                          <w:kern w:val="24"/>
                          <w:sz w:val="18"/>
                          <w:szCs w:val="16"/>
                        </w:rPr>
                        <w:t>7</w:t>
                      </w:r>
                      <w:r w:rsidRPr="00744367">
                        <w:rPr>
                          <w:rFonts w:ascii="BIZ UDPゴシック" w:eastAsia="BIZ UDPゴシック" w:hAnsi="BIZ UDPゴシック" w:cstheme="majorHAnsi" w:hint="eastAsia"/>
                          <w:kern w:val="24"/>
                          <w:sz w:val="18"/>
                          <w:szCs w:val="16"/>
                        </w:rPr>
                        <w:t>年度</w:t>
                      </w:r>
                      <w:r w:rsidRPr="00744367">
                        <w:rPr>
                          <w:rFonts w:ascii="BIZ UDPゴシック" w:eastAsia="BIZ UDPゴシック" w:hAnsi="BIZ UDPゴシック" w:cstheme="majorHAnsi"/>
                          <w:kern w:val="24"/>
                          <w:sz w:val="18"/>
                          <w:szCs w:val="16"/>
                        </w:rPr>
                        <w:t>から</w:t>
                      </w:r>
                      <w:r w:rsidR="00A15D33" w:rsidRPr="00744367">
                        <w:rPr>
                          <w:rFonts w:ascii="BIZ UDPゴシック" w:eastAsia="BIZ UDPゴシック" w:hAnsi="BIZ UDPゴシック" w:cstheme="majorHAnsi" w:hint="eastAsia"/>
                          <w:kern w:val="24"/>
                          <w:sz w:val="18"/>
                          <w:szCs w:val="16"/>
                        </w:rPr>
                        <w:t>負担開始</w:t>
                      </w:r>
                      <w:r w:rsidR="001362F0" w:rsidRPr="00744367">
                        <w:rPr>
                          <w:rFonts w:ascii="BIZ UDPゴシック" w:eastAsia="BIZ UDPゴシック" w:hAnsi="BIZ UDPゴシック" w:cstheme="majorHAnsi" w:hint="eastAsia"/>
                          <w:kern w:val="24"/>
                          <w:sz w:val="18"/>
                          <w:szCs w:val="16"/>
                        </w:rPr>
                        <w:t>となり</w:t>
                      </w:r>
                      <w:r w:rsidR="00A15D33" w:rsidRPr="00744367">
                        <w:rPr>
                          <w:rFonts w:ascii="BIZ UDPゴシック" w:eastAsia="BIZ UDPゴシック" w:hAnsi="BIZ UDPゴシック" w:cstheme="majorHAnsi" w:hint="eastAsia"/>
                          <w:kern w:val="24"/>
                          <w:sz w:val="18"/>
                          <w:szCs w:val="16"/>
                        </w:rPr>
                        <w:t>、令和</w:t>
                      </w:r>
                      <w:r w:rsidR="00A15D33" w:rsidRPr="00744367">
                        <w:rPr>
                          <w:rFonts w:asciiTheme="majorHAnsi" w:eastAsia="BIZ UDPゴシック" w:hAnsiTheme="majorHAnsi" w:cstheme="majorHAnsi"/>
                          <w:kern w:val="24"/>
                          <w:sz w:val="18"/>
                          <w:szCs w:val="16"/>
                        </w:rPr>
                        <w:t>10</w:t>
                      </w:r>
                      <w:r w:rsidR="00A15D33" w:rsidRPr="00744367">
                        <w:rPr>
                          <w:rFonts w:ascii="BIZ UDPゴシック" w:eastAsia="BIZ UDPゴシック" w:hAnsi="BIZ UDPゴシック" w:cstheme="majorHAnsi" w:hint="eastAsia"/>
                          <w:kern w:val="24"/>
                          <w:sz w:val="18"/>
                          <w:szCs w:val="16"/>
                        </w:rPr>
                        <w:t>年度までは激変緩和措置として段階的に負担割合を引き上げます</w:t>
                      </w:r>
                      <w:r w:rsidR="00A15D33" w:rsidRPr="00744367">
                        <w:rPr>
                          <w:rFonts w:asciiTheme="majorHAnsi" w:eastAsia="BIZ UDPゴシック" w:hAnsiTheme="majorHAnsi" w:cstheme="majorHAnsi"/>
                          <w:kern w:val="24"/>
                          <w:sz w:val="18"/>
                          <w:szCs w:val="16"/>
                        </w:rPr>
                        <w:t>（</w:t>
                      </w:r>
                      <w:r w:rsidR="00A15D33" w:rsidRPr="00744367">
                        <w:rPr>
                          <w:rFonts w:asciiTheme="majorHAnsi" w:eastAsia="BIZ UDPゴシック" w:hAnsiTheme="majorHAnsi" w:cstheme="majorHAnsi"/>
                          <w:kern w:val="24"/>
                          <w:sz w:val="18"/>
                          <w:szCs w:val="16"/>
                        </w:rPr>
                        <w:t>p22</w:t>
                      </w:r>
                      <w:r w:rsidR="00A15D33" w:rsidRPr="00744367">
                        <w:rPr>
                          <w:rFonts w:asciiTheme="majorHAnsi" w:eastAsia="BIZ UDPゴシック" w:hAnsiTheme="majorHAnsi" w:cstheme="majorHAnsi"/>
                          <w:kern w:val="24"/>
                          <w:sz w:val="18"/>
                          <w:szCs w:val="16"/>
                        </w:rPr>
                        <w:t>参照）</w:t>
                      </w:r>
                      <w:r w:rsidRPr="00744367">
                        <w:rPr>
                          <w:rFonts w:ascii="BIZ UDPゴシック" w:eastAsia="BIZ UDPゴシック" w:hAnsi="BIZ UDPゴシック" w:cstheme="majorHAnsi"/>
                          <w:kern w:val="24"/>
                          <w:sz w:val="18"/>
                          <w:szCs w:val="16"/>
                        </w:rPr>
                        <w:t>。）</w:t>
                      </w:r>
                    </w:p>
                    <w:p w14:paraId="3DDFE016" w14:textId="77777777" w:rsidR="00CE2E44" w:rsidRPr="00F969B5" w:rsidRDefault="00CE2E44" w:rsidP="00D4454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1B4731A7" w14:textId="57FDF645" w:rsidR="00D273C5" w:rsidRDefault="00D273C5" w:rsidP="00F3212E">
      <w:pPr>
        <w:autoSpaceDE w:val="0"/>
        <w:autoSpaceDN w:val="0"/>
        <w:jc w:val="both"/>
      </w:pPr>
    </w:p>
    <w:p w14:paraId="72E187A5" w14:textId="4227494B" w:rsidR="00D273C5" w:rsidRDefault="00D273C5" w:rsidP="00F3212E">
      <w:pPr>
        <w:autoSpaceDE w:val="0"/>
        <w:autoSpaceDN w:val="0"/>
        <w:jc w:val="both"/>
      </w:pPr>
    </w:p>
    <w:p w14:paraId="51344F81" w14:textId="41BF4532" w:rsidR="00D273C5" w:rsidRDefault="00D273C5" w:rsidP="00F3212E">
      <w:pPr>
        <w:autoSpaceDE w:val="0"/>
        <w:autoSpaceDN w:val="0"/>
        <w:jc w:val="both"/>
      </w:pPr>
    </w:p>
    <w:p w14:paraId="1CB1D3CA" w14:textId="2175EE45" w:rsidR="00D273C5" w:rsidRDefault="00D273C5" w:rsidP="00F3212E">
      <w:pPr>
        <w:autoSpaceDE w:val="0"/>
        <w:autoSpaceDN w:val="0"/>
        <w:jc w:val="both"/>
      </w:pPr>
    </w:p>
    <w:p w14:paraId="0953A5BA" w14:textId="35F7DB35" w:rsidR="00F3212E" w:rsidRDefault="00F3212E" w:rsidP="00F3212E">
      <w:pPr>
        <w:autoSpaceDE w:val="0"/>
        <w:autoSpaceDN w:val="0"/>
        <w:jc w:val="both"/>
      </w:pPr>
    </w:p>
    <w:p w14:paraId="690978BB" w14:textId="5C72A148" w:rsidR="00F3212E" w:rsidRDefault="00F3212E" w:rsidP="00F3212E">
      <w:pPr>
        <w:autoSpaceDE w:val="0"/>
        <w:autoSpaceDN w:val="0"/>
        <w:jc w:val="both"/>
      </w:pPr>
    </w:p>
    <w:p w14:paraId="2B698590" w14:textId="3D611BEC" w:rsidR="00F3212E" w:rsidRDefault="00F3212E" w:rsidP="00F3212E">
      <w:pPr>
        <w:autoSpaceDE w:val="0"/>
        <w:autoSpaceDN w:val="0"/>
        <w:jc w:val="both"/>
      </w:pPr>
    </w:p>
    <w:p w14:paraId="0A35A0CF" w14:textId="2DF333D3" w:rsidR="00F3212E" w:rsidRDefault="00F3212E" w:rsidP="00F3212E">
      <w:pPr>
        <w:autoSpaceDE w:val="0"/>
        <w:autoSpaceDN w:val="0"/>
        <w:jc w:val="both"/>
      </w:pPr>
    </w:p>
    <w:p w14:paraId="4666E137" w14:textId="648927C9" w:rsidR="00F3212E" w:rsidRDefault="00F3212E" w:rsidP="00F3212E">
      <w:pPr>
        <w:autoSpaceDE w:val="0"/>
        <w:autoSpaceDN w:val="0"/>
        <w:jc w:val="both"/>
      </w:pPr>
    </w:p>
    <w:p w14:paraId="0604E877" w14:textId="77777777" w:rsidR="00384FFA" w:rsidRDefault="00384FFA" w:rsidP="00F3212E">
      <w:pPr>
        <w:autoSpaceDE w:val="0"/>
        <w:autoSpaceDN w:val="0"/>
        <w:jc w:val="both"/>
      </w:pPr>
    </w:p>
    <w:p w14:paraId="6544FE92" w14:textId="7318A772" w:rsidR="007533D7" w:rsidRDefault="001362F0" w:rsidP="00F3212E">
      <w:pPr>
        <w:autoSpaceDE w:val="0"/>
        <w:autoSpaceDN w:val="0"/>
        <w:jc w:val="both"/>
      </w:pPr>
      <w:r>
        <w:rPr>
          <w:noProof/>
        </w:rPr>
        <w:lastRenderedPageBreak/>
        <mc:AlternateContent>
          <mc:Choice Requires="wps">
            <w:drawing>
              <wp:anchor distT="0" distB="0" distL="114300" distR="114300" simplePos="0" relativeHeight="251643392" behindDoc="0" locked="0" layoutInCell="1" allowOverlap="1" wp14:anchorId="701AC969" wp14:editId="00CC7D42">
                <wp:simplePos x="0" y="0"/>
                <wp:positionH relativeFrom="column">
                  <wp:posOffset>4575987</wp:posOffset>
                </wp:positionH>
                <wp:positionV relativeFrom="paragraph">
                  <wp:posOffset>0</wp:posOffset>
                </wp:positionV>
                <wp:extent cx="1026160" cy="344805"/>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0B3388D1" w14:textId="50A938C4" w:rsidR="006212C8" w:rsidRPr="002476A3" w:rsidRDefault="001362F0" w:rsidP="002476A3">
                            <w:pPr>
                              <w:rPr>
                                <w:sz w:val="16"/>
                              </w:rPr>
                            </w:pPr>
                            <w:r>
                              <w:rPr>
                                <w:rFonts w:hint="eastAsia"/>
                                <w:sz w:val="16"/>
                              </w:rPr>
                              <w:t>（</w:t>
                            </w:r>
                            <w:r w:rsidR="006212C8" w:rsidRPr="002476A3">
                              <w:rPr>
                                <w:sz w:val="16"/>
                              </w:rPr>
                              <w:t>金額は税抜</w:t>
                            </w:r>
                            <w:r>
                              <w:rPr>
                                <w:rFonts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1AC969" id="テキスト ボックス 52" o:spid="_x0000_s1252" type="#_x0000_t202" style="position:absolute;left:0;text-align:left;margin-left:360.3pt;margin-top:0;width:80.8pt;height:27.15pt;z-index:25164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" filled="f" stroked="f" strokeweight=".5pt">
                <v:textbox>
                  <w:txbxContent>
                    <w:p w14:paraId="0B3388D1" w14:textId="50A938C4" w:rsidR="006212C8" w:rsidRPr="002476A3" w:rsidRDefault="001362F0" w:rsidP="002476A3">
                      <w:pPr>
                        <w:rPr>
                          <w:sz w:val="16"/>
                        </w:rPr>
                      </w:pPr>
                      <w:r>
                        <w:rPr>
                          <w:rFonts w:hint="eastAsia"/>
                          <w:sz w:val="16"/>
                        </w:rPr>
                        <w:t>（</w:t>
                      </w:r>
                      <w:r w:rsidR="006212C8" w:rsidRPr="002476A3">
                        <w:rPr>
                          <w:sz w:val="16"/>
                        </w:rPr>
                        <w:t>金額は税抜</w:t>
                      </w:r>
                      <w:r>
                        <w:rPr>
                          <w:rFonts w:hint="eastAsia"/>
                          <w:sz w:val="16"/>
                        </w:rPr>
                        <w:t>）</w:t>
                      </w:r>
                    </w:p>
                  </w:txbxContent>
                </v:textbox>
              </v:shape>
            </w:pict>
          </mc:Fallback>
        </mc:AlternateContent>
      </w:r>
      <w:r w:rsidR="007533D7" w:rsidRPr="00E527F0">
        <w:rPr>
          <w:rFonts w:cstheme="majorHAnsi"/>
          <w:noProof/>
        </w:rPr>
        <mc:AlternateContent>
          <mc:Choice Requires="wps">
            <w:drawing>
              <wp:anchor distT="0" distB="0" distL="114300" distR="114300" simplePos="0" relativeHeight="251639296" behindDoc="0" locked="0" layoutInCell="1" allowOverlap="1" wp14:anchorId="4BA88E9F" wp14:editId="3FEDF823">
                <wp:simplePos x="0" y="0"/>
                <wp:positionH relativeFrom="column">
                  <wp:posOffset>196702</wp:posOffset>
                </wp:positionH>
                <wp:positionV relativeFrom="paragraph">
                  <wp:posOffset>223284</wp:posOffset>
                </wp:positionV>
                <wp:extent cx="5796915" cy="3912781"/>
                <wp:effectExtent l="0" t="0" r="0" b="0"/>
                <wp:wrapNone/>
                <wp:docPr id="54" name="テキスト ボックス 31"/>
                <wp:cNvGraphicFramePr/>
                <a:graphic xmlns:a="http://schemas.openxmlformats.org/drawingml/2006/main">
                  <a:graphicData uri="http://schemas.microsoft.com/office/word/2010/wordprocessingShape">
                    <wps:wsp>
                      <wps:cNvSpPr txBox="1"/>
                      <wps:spPr>
                        <a:xfrm>
                          <a:off x="0" y="0"/>
                          <a:ext cx="5796915" cy="3912781"/>
                        </a:xfrm>
                        <a:prstGeom prst="rect">
                          <a:avLst/>
                        </a:prstGeom>
                        <a:noFill/>
                        <a:ln>
                          <a:noFill/>
                        </a:ln>
                      </wps:spPr>
                      <wps:txbx>
                        <w:txbxContent>
                          <w:p w14:paraId="6C37EEEA" w14:textId="2293FEF6" w:rsidR="006212C8" w:rsidRDefault="001362F0"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1362F0">
                              <w:rPr>
                                <w:noProof/>
                              </w:rPr>
                              <w:drawing>
                                <wp:inline distT="0" distB="0" distL="0" distR="0" wp14:anchorId="03F82048" wp14:editId="5F55C763">
                                  <wp:extent cx="5614035" cy="3082925"/>
                                  <wp:effectExtent l="0" t="0" r="5715" b="3175"/>
                                  <wp:docPr id="130014" name="図 130014" descr="図45　管渠・ポンプ場・処理場費及び年間汚水処理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 name="図 130014" descr="図45　管渠・ポンプ場・処理場費及び年間汚水処理水量の推移"/>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4035" cy="3082925"/>
                                          </a:xfrm>
                                          <a:prstGeom prst="rect">
                                            <a:avLst/>
                                          </a:prstGeom>
                                          <a:noFill/>
                                          <a:ln>
                                            <a:noFill/>
                                          </a:ln>
                                        </pic:spPr>
                                      </pic:pic>
                                    </a:graphicData>
                                  </a:graphic>
                                </wp:inline>
                              </w:drawing>
                            </w:r>
                          </w:p>
                          <w:p w14:paraId="64603CEC" w14:textId="747F8E23" w:rsidR="006212C8" w:rsidRDefault="006212C8" w:rsidP="00A15D33">
                            <w:pPr>
                              <w:pStyle w:val="Web"/>
                              <w:spacing w:beforeLines="20" w:before="72"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45</w:t>
                            </w:r>
                            <w:r w:rsidRPr="00744367">
                              <w:rPr>
                                <w:rFonts w:ascii="BIZ UDPゴシック" w:eastAsia="BIZ UDPゴシック" w:hAnsi="BIZ UDPゴシック" w:cstheme="minorBidi" w:hint="eastAsia"/>
                                <w:kern w:val="24"/>
                                <w:sz w:val="18"/>
                                <w:szCs w:val="18"/>
                              </w:rPr>
                              <w:t xml:space="preserve">　管渠・</w:t>
                            </w:r>
                            <w:r w:rsidRPr="00744367">
                              <w:rPr>
                                <w:rFonts w:ascii="BIZ UDPゴシック" w:eastAsia="BIZ UDPゴシック" w:hAnsi="BIZ UDPゴシック" w:cstheme="minorBidi"/>
                                <w:kern w:val="24"/>
                                <w:sz w:val="18"/>
                                <w:szCs w:val="18"/>
                              </w:rPr>
                              <w:t>ポン</w:t>
                            </w:r>
                            <w:r>
                              <w:rPr>
                                <w:rFonts w:ascii="BIZ UDPゴシック" w:eastAsia="BIZ UDPゴシック" w:hAnsi="BIZ UDPゴシック" w:cstheme="minorBidi"/>
                                <w:kern w:val="24"/>
                                <w:sz w:val="18"/>
                                <w:szCs w:val="18"/>
                              </w:rPr>
                              <w:t>プ場・処理場費</w:t>
                            </w:r>
                            <w:r>
                              <w:rPr>
                                <w:rFonts w:ascii="BIZ UDPゴシック" w:eastAsia="BIZ UDPゴシック" w:hAnsi="BIZ UDPゴシック" w:cstheme="minorBidi" w:hint="eastAsia"/>
                                <w:kern w:val="24"/>
                                <w:sz w:val="18"/>
                                <w:szCs w:val="18"/>
                              </w:rPr>
                              <w:t>及び年間汚水処理</w:t>
                            </w:r>
                            <w:r>
                              <w:rPr>
                                <w:rFonts w:ascii="BIZ UDPゴシック" w:eastAsia="BIZ UDPゴシック" w:hAnsi="BIZ UDPゴシック" w:cstheme="minorBidi"/>
                                <w:kern w:val="24"/>
                                <w:sz w:val="18"/>
                                <w:szCs w:val="18"/>
                              </w:rPr>
                              <w:t>水量の推移</w:t>
                            </w:r>
                          </w:p>
                          <w:p w14:paraId="6B4A9D3E" w14:textId="57DDCABA" w:rsidR="006212C8" w:rsidRPr="00D273C5" w:rsidRDefault="006212C8" w:rsidP="002476A3">
                            <w:pPr>
                              <w:pStyle w:val="Web"/>
                              <w:snapToGrid w:val="0"/>
                              <w:spacing w:before="0" w:beforeAutospacing="0" w:after="0" w:afterAutospacing="0"/>
                              <w:ind w:leftChars="100" w:left="290" w:hangingChars="50" w:hanging="90"/>
                              <w:rPr>
                                <w:rFonts w:ascii="BIZ UDPゴシック" w:eastAsia="BIZ UDPゴシック" w:hAnsi="BIZ UDPゴシック" w:cstheme="minorBidi"/>
                                <w:kern w:val="24"/>
                                <w:sz w:val="18"/>
                                <w:szCs w:val="18"/>
                              </w:rPr>
                            </w:pPr>
                            <w:r w:rsidRPr="00D273C5">
                              <w:rPr>
                                <w:rFonts w:ascii="BIZ UDPゴシック" w:eastAsia="BIZ UDPゴシック" w:hAnsi="BIZ UDPゴシック" w:cstheme="minorBidi" w:hint="eastAsia"/>
                                <w:kern w:val="24"/>
                                <w:sz w:val="18"/>
                                <w:szCs w:val="18"/>
                              </w:rPr>
                              <w:t>（</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燃料価格の高騰</w:t>
                            </w:r>
                            <w:r>
                              <w:rPr>
                                <w:rFonts w:ascii="BIZ UDPゴシック" w:eastAsia="BIZ UDPゴシック" w:hAnsi="BIZ UDPゴシック" w:cstheme="minorBidi" w:hint="eastAsia"/>
                                <w:kern w:val="24"/>
                                <w:sz w:val="18"/>
                                <w:szCs w:val="18"/>
                              </w:rPr>
                              <w:t>や</w:t>
                            </w:r>
                            <w:r>
                              <w:rPr>
                                <w:rFonts w:ascii="BIZ UDPゴシック" w:eastAsia="BIZ UDPゴシック" w:hAnsi="BIZ UDPゴシック" w:cstheme="minorBidi"/>
                                <w:kern w:val="24"/>
                                <w:sz w:val="18"/>
                                <w:szCs w:val="18"/>
                              </w:rPr>
                              <w:t>労務単価の上昇を踏まえ</w:t>
                            </w:r>
                            <w:r>
                              <w:rPr>
                                <w:rFonts w:ascii="BIZ UDPゴシック" w:eastAsia="BIZ UDPゴシック" w:hAnsi="BIZ UDPゴシック" w:cstheme="minorBidi" w:hint="eastAsia"/>
                                <w:kern w:val="24"/>
                                <w:sz w:val="18"/>
                                <w:szCs w:val="18"/>
                              </w:rPr>
                              <w:t>た必要</w:t>
                            </w:r>
                            <w:r>
                              <w:rPr>
                                <w:rFonts w:ascii="BIZ UDPゴシック" w:eastAsia="BIZ UDPゴシック" w:hAnsi="BIZ UDPゴシック" w:cstheme="minorBidi"/>
                                <w:kern w:val="24"/>
                                <w:sz w:val="18"/>
                                <w:szCs w:val="18"/>
                              </w:rPr>
                              <w:t>経費を計上しています。引き続き、コスト縮減の取組等</w:t>
                            </w:r>
                            <w:r>
                              <w:rPr>
                                <w:rFonts w:ascii="BIZ UDPゴシック" w:eastAsia="BIZ UDPゴシック" w:hAnsi="BIZ UDPゴシック" w:cstheme="minorBidi" w:hint="eastAsia"/>
                                <w:kern w:val="24"/>
                                <w:sz w:val="18"/>
                                <w:szCs w:val="18"/>
                              </w:rPr>
                              <w:t>を進め</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負担</w:t>
                            </w:r>
                            <w:r>
                              <w:rPr>
                                <w:rFonts w:ascii="BIZ UDPゴシック" w:eastAsia="BIZ UDPゴシック" w:hAnsi="BIZ UDPゴシック" w:cstheme="minorBidi"/>
                                <w:kern w:val="24"/>
                                <w:sz w:val="18"/>
                                <w:szCs w:val="18"/>
                              </w:rPr>
                              <w:t>の軽減に努めます。</w:t>
                            </w:r>
                            <w:r w:rsidRPr="00D273C5">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A88E9F" id="_x0000_s1253" type="#_x0000_t202" style="position:absolute;left:0;text-align:left;margin-left:15.5pt;margin-top:17.6pt;width:456.45pt;height:308.1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" filled="f" stroked="f">
                <v:textbox>
                  <w:txbxContent>
                    <w:p w14:paraId="6C37EEEA" w14:textId="2293FEF6" w:rsidR="006212C8" w:rsidRDefault="001362F0"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1362F0">
                        <w:rPr>
                          <w:noProof/>
                        </w:rPr>
                        <w:drawing>
                          <wp:inline distT="0" distB="0" distL="0" distR="0" wp14:anchorId="03F82048" wp14:editId="5F55C763">
                            <wp:extent cx="5614035" cy="3082925"/>
                            <wp:effectExtent l="0" t="0" r="5715" b="3175"/>
                            <wp:docPr id="130014" name="図 130014" descr="図45　管渠・ポンプ場・処理場費及び年間汚水処理水量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4" name="図 130014" descr="図45　管渠・ポンプ場・処理場費及び年間汚水処理水量の推移"/>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14035" cy="3082925"/>
                                    </a:xfrm>
                                    <a:prstGeom prst="rect">
                                      <a:avLst/>
                                    </a:prstGeom>
                                    <a:noFill/>
                                    <a:ln>
                                      <a:noFill/>
                                    </a:ln>
                                  </pic:spPr>
                                </pic:pic>
                              </a:graphicData>
                            </a:graphic>
                          </wp:inline>
                        </w:drawing>
                      </w:r>
                    </w:p>
                    <w:p w14:paraId="64603CEC" w14:textId="747F8E23" w:rsidR="006212C8" w:rsidRDefault="006212C8" w:rsidP="00A15D33">
                      <w:pPr>
                        <w:pStyle w:val="Web"/>
                        <w:spacing w:beforeLines="20" w:before="72"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45</w:t>
                      </w:r>
                      <w:r w:rsidRPr="00744367">
                        <w:rPr>
                          <w:rFonts w:ascii="BIZ UDPゴシック" w:eastAsia="BIZ UDPゴシック" w:hAnsi="BIZ UDPゴシック" w:cstheme="minorBidi" w:hint="eastAsia"/>
                          <w:kern w:val="24"/>
                          <w:sz w:val="18"/>
                          <w:szCs w:val="18"/>
                        </w:rPr>
                        <w:t xml:space="preserve">　管渠・</w:t>
                      </w:r>
                      <w:r w:rsidRPr="00744367">
                        <w:rPr>
                          <w:rFonts w:ascii="BIZ UDPゴシック" w:eastAsia="BIZ UDPゴシック" w:hAnsi="BIZ UDPゴシック" w:cstheme="minorBidi"/>
                          <w:kern w:val="24"/>
                          <w:sz w:val="18"/>
                          <w:szCs w:val="18"/>
                        </w:rPr>
                        <w:t>ポン</w:t>
                      </w:r>
                      <w:r>
                        <w:rPr>
                          <w:rFonts w:ascii="BIZ UDPゴシック" w:eastAsia="BIZ UDPゴシック" w:hAnsi="BIZ UDPゴシック" w:cstheme="minorBidi"/>
                          <w:kern w:val="24"/>
                          <w:sz w:val="18"/>
                          <w:szCs w:val="18"/>
                        </w:rPr>
                        <w:t>プ場・処理場費</w:t>
                      </w:r>
                      <w:r>
                        <w:rPr>
                          <w:rFonts w:ascii="BIZ UDPゴシック" w:eastAsia="BIZ UDPゴシック" w:hAnsi="BIZ UDPゴシック" w:cstheme="minorBidi" w:hint="eastAsia"/>
                          <w:kern w:val="24"/>
                          <w:sz w:val="18"/>
                          <w:szCs w:val="18"/>
                        </w:rPr>
                        <w:t>及び年間汚水処理</w:t>
                      </w:r>
                      <w:r>
                        <w:rPr>
                          <w:rFonts w:ascii="BIZ UDPゴシック" w:eastAsia="BIZ UDPゴシック" w:hAnsi="BIZ UDPゴシック" w:cstheme="minorBidi"/>
                          <w:kern w:val="24"/>
                          <w:sz w:val="18"/>
                          <w:szCs w:val="18"/>
                        </w:rPr>
                        <w:t>水量の推移</w:t>
                      </w:r>
                    </w:p>
                    <w:p w14:paraId="6B4A9D3E" w14:textId="57DDCABA" w:rsidR="006212C8" w:rsidRPr="00D273C5" w:rsidRDefault="006212C8" w:rsidP="002476A3">
                      <w:pPr>
                        <w:pStyle w:val="Web"/>
                        <w:snapToGrid w:val="0"/>
                        <w:spacing w:before="0" w:beforeAutospacing="0" w:after="0" w:afterAutospacing="0"/>
                        <w:ind w:leftChars="100" w:left="290" w:hangingChars="50" w:hanging="90"/>
                        <w:rPr>
                          <w:rFonts w:ascii="BIZ UDPゴシック" w:eastAsia="BIZ UDPゴシック" w:hAnsi="BIZ UDPゴシック" w:cstheme="minorBidi"/>
                          <w:kern w:val="24"/>
                          <w:sz w:val="18"/>
                          <w:szCs w:val="18"/>
                        </w:rPr>
                      </w:pPr>
                      <w:r w:rsidRPr="00D273C5">
                        <w:rPr>
                          <w:rFonts w:ascii="BIZ UDPゴシック" w:eastAsia="BIZ UDPゴシック" w:hAnsi="BIZ UDPゴシック" w:cstheme="minorBidi" w:hint="eastAsia"/>
                          <w:kern w:val="24"/>
                          <w:sz w:val="18"/>
                          <w:szCs w:val="18"/>
                        </w:rPr>
                        <w:t>（</w:t>
                      </w:r>
                      <w:r>
                        <w:rPr>
                          <w:rFonts w:ascii="BIZ UDPゴシック" w:eastAsia="BIZ UDPゴシック" w:hAnsi="BIZ UDPゴシック" w:cstheme="minorBidi" w:hint="eastAsia"/>
                          <w:kern w:val="24"/>
                          <w:sz w:val="18"/>
                          <w:szCs w:val="18"/>
                        </w:rPr>
                        <w:t>電力・</w:t>
                      </w:r>
                      <w:r>
                        <w:rPr>
                          <w:rFonts w:ascii="BIZ UDPゴシック" w:eastAsia="BIZ UDPゴシック" w:hAnsi="BIZ UDPゴシック" w:cstheme="minorBidi"/>
                          <w:kern w:val="24"/>
                          <w:sz w:val="18"/>
                          <w:szCs w:val="18"/>
                        </w:rPr>
                        <w:t>燃料価格の高騰</w:t>
                      </w:r>
                      <w:r>
                        <w:rPr>
                          <w:rFonts w:ascii="BIZ UDPゴシック" w:eastAsia="BIZ UDPゴシック" w:hAnsi="BIZ UDPゴシック" w:cstheme="minorBidi" w:hint="eastAsia"/>
                          <w:kern w:val="24"/>
                          <w:sz w:val="18"/>
                          <w:szCs w:val="18"/>
                        </w:rPr>
                        <w:t>や</w:t>
                      </w:r>
                      <w:r>
                        <w:rPr>
                          <w:rFonts w:ascii="BIZ UDPゴシック" w:eastAsia="BIZ UDPゴシック" w:hAnsi="BIZ UDPゴシック" w:cstheme="minorBidi"/>
                          <w:kern w:val="24"/>
                          <w:sz w:val="18"/>
                          <w:szCs w:val="18"/>
                        </w:rPr>
                        <w:t>労務単価の上昇を踏まえ</w:t>
                      </w:r>
                      <w:r>
                        <w:rPr>
                          <w:rFonts w:ascii="BIZ UDPゴシック" w:eastAsia="BIZ UDPゴシック" w:hAnsi="BIZ UDPゴシック" w:cstheme="minorBidi" w:hint="eastAsia"/>
                          <w:kern w:val="24"/>
                          <w:sz w:val="18"/>
                          <w:szCs w:val="18"/>
                        </w:rPr>
                        <w:t>た必要</w:t>
                      </w:r>
                      <w:r>
                        <w:rPr>
                          <w:rFonts w:ascii="BIZ UDPゴシック" w:eastAsia="BIZ UDPゴシック" w:hAnsi="BIZ UDPゴシック" w:cstheme="minorBidi"/>
                          <w:kern w:val="24"/>
                          <w:sz w:val="18"/>
                          <w:szCs w:val="18"/>
                        </w:rPr>
                        <w:t>経費を計上しています。引き続き、コスト縮減の取組等</w:t>
                      </w:r>
                      <w:r>
                        <w:rPr>
                          <w:rFonts w:ascii="BIZ UDPゴシック" w:eastAsia="BIZ UDPゴシック" w:hAnsi="BIZ UDPゴシック" w:cstheme="minorBidi" w:hint="eastAsia"/>
                          <w:kern w:val="24"/>
                          <w:sz w:val="18"/>
                          <w:szCs w:val="18"/>
                        </w:rPr>
                        <w:t>を進め</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負担</w:t>
                      </w:r>
                      <w:r>
                        <w:rPr>
                          <w:rFonts w:ascii="BIZ UDPゴシック" w:eastAsia="BIZ UDPゴシック" w:hAnsi="BIZ UDPゴシック" w:cstheme="minorBidi"/>
                          <w:kern w:val="24"/>
                          <w:sz w:val="18"/>
                          <w:szCs w:val="18"/>
                        </w:rPr>
                        <w:t>の軽減に努めます。</w:t>
                      </w:r>
                      <w:r w:rsidRPr="00D273C5">
                        <w:rPr>
                          <w:rFonts w:ascii="BIZ UDPゴシック" w:eastAsia="BIZ UDPゴシック" w:hAnsi="BIZ UDPゴシック" w:cstheme="minorBidi" w:hint="eastAsia"/>
                          <w:kern w:val="24"/>
                          <w:sz w:val="18"/>
                          <w:szCs w:val="18"/>
                        </w:rPr>
                        <w:t>）</w:t>
                      </w:r>
                    </w:p>
                  </w:txbxContent>
                </v:textbox>
              </v:shape>
            </w:pict>
          </mc:Fallback>
        </mc:AlternateContent>
      </w:r>
    </w:p>
    <w:p w14:paraId="73DAE7C6" w14:textId="27EE6D98" w:rsidR="00F3212E" w:rsidRDefault="00F3212E" w:rsidP="00F3212E">
      <w:pPr>
        <w:autoSpaceDE w:val="0"/>
        <w:autoSpaceDN w:val="0"/>
        <w:jc w:val="both"/>
      </w:pPr>
    </w:p>
    <w:p w14:paraId="2FFA8D3E" w14:textId="059938B1" w:rsidR="00F3212E" w:rsidRDefault="001362F0" w:rsidP="00F3212E">
      <w:pPr>
        <w:autoSpaceDE w:val="0"/>
        <w:autoSpaceDN w:val="0"/>
        <w:jc w:val="both"/>
      </w:pPr>
      <w:r>
        <w:rPr>
          <w:noProof/>
        </w:rPr>
        <mc:AlternateContent>
          <mc:Choice Requires="wps">
            <w:drawing>
              <wp:anchor distT="0" distB="0" distL="114300" distR="114300" simplePos="0" relativeHeight="251646464" behindDoc="0" locked="0" layoutInCell="1" allowOverlap="1" wp14:anchorId="524456E6" wp14:editId="2755222C">
                <wp:simplePos x="0" y="0"/>
                <wp:positionH relativeFrom="column">
                  <wp:posOffset>1446027</wp:posOffset>
                </wp:positionH>
                <wp:positionV relativeFrom="paragraph">
                  <wp:posOffset>63796</wp:posOffset>
                </wp:positionV>
                <wp:extent cx="1860550" cy="344805"/>
                <wp:effectExtent l="0" t="0" r="0" b="0"/>
                <wp:wrapNone/>
                <wp:docPr id="130017" name="テキスト ボックス 130017"/>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215A2B33"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56E6" id="テキスト ボックス 130017" o:spid="_x0000_s1254" type="#_x0000_t202" style="position:absolute;left:0;text-align:left;margin-left:113.85pt;margin-top:5pt;width:146.5pt;height:27.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" filled="f" stroked="f" strokeweight=".5pt">
                <v:textbox>
                  <w:txbxContent>
                    <w:p w14:paraId="215A2B33"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3A09562C" w14:textId="52B28039" w:rsidR="00F3212E" w:rsidRDefault="00F3212E" w:rsidP="00F3212E">
      <w:pPr>
        <w:autoSpaceDE w:val="0"/>
        <w:autoSpaceDN w:val="0"/>
        <w:jc w:val="both"/>
      </w:pPr>
    </w:p>
    <w:p w14:paraId="133B96E0" w14:textId="56113D12" w:rsidR="00F3212E" w:rsidRDefault="00F3212E" w:rsidP="00F3212E">
      <w:pPr>
        <w:autoSpaceDE w:val="0"/>
        <w:autoSpaceDN w:val="0"/>
        <w:jc w:val="both"/>
      </w:pPr>
    </w:p>
    <w:p w14:paraId="7017CE63" w14:textId="6BA0E15B" w:rsidR="00F3212E" w:rsidRDefault="00F3212E" w:rsidP="00F3212E">
      <w:pPr>
        <w:autoSpaceDE w:val="0"/>
        <w:autoSpaceDN w:val="0"/>
        <w:jc w:val="both"/>
      </w:pPr>
    </w:p>
    <w:p w14:paraId="5C55A2F3" w14:textId="77777777" w:rsidR="00F3212E" w:rsidRDefault="00F3212E" w:rsidP="00F3212E">
      <w:pPr>
        <w:autoSpaceDE w:val="0"/>
        <w:autoSpaceDN w:val="0"/>
        <w:jc w:val="both"/>
      </w:pPr>
    </w:p>
    <w:p w14:paraId="5C592F33" w14:textId="0D54B243" w:rsidR="00F3212E" w:rsidRDefault="00F3212E" w:rsidP="00F3212E">
      <w:pPr>
        <w:autoSpaceDE w:val="0"/>
        <w:autoSpaceDN w:val="0"/>
        <w:ind w:firstLine="200"/>
        <w:jc w:val="both"/>
      </w:pPr>
    </w:p>
    <w:p w14:paraId="64749915" w14:textId="78DF69D8" w:rsidR="00F3212E" w:rsidRDefault="00F3212E" w:rsidP="00F3212E">
      <w:pPr>
        <w:autoSpaceDE w:val="0"/>
        <w:autoSpaceDN w:val="0"/>
        <w:ind w:firstLine="200"/>
        <w:jc w:val="both"/>
      </w:pPr>
    </w:p>
    <w:p w14:paraId="32A1E6E0" w14:textId="1DEA66FB" w:rsidR="00D273C5" w:rsidRDefault="00D273C5" w:rsidP="00F3212E">
      <w:pPr>
        <w:autoSpaceDE w:val="0"/>
        <w:autoSpaceDN w:val="0"/>
        <w:ind w:firstLine="200"/>
        <w:jc w:val="both"/>
      </w:pPr>
    </w:p>
    <w:p w14:paraId="5CDD269E" w14:textId="312E9146" w:rsidR="00D273C5" w:rsidRDefault="00D273C5" w:rsidP="00F3212E">
      <w:pPr>
        <w:autoSpaceDE w:val="0"/>
        <w:autoSpaceDN w:val="0"/>
        <w:ind w:firstLine="200"/>
        <w:jc w:val="both"/>
      </w:pPr>
    </w:p>
    <w:p w14:paraId="7316099A" w14:textId="592C4617" w:rsidR="00D273C5" w:rsidRDefault="00D273C5" w:rsidP="00F3212E">
      <w:pPr>
        <w:autoSpaceDE w:val="0"/>
        <w:autoSpaceDN w:val="0"/>
        <w:ind w:firstLine="200"/>
        <w:jc w:val="both"/>
      </w:pPr>
    </w:p>
    <w:p w14:paraId="1289C716" w14:textId="43CCDF61" w:rsidR="00D273C5" w:rsidRDefault="00D273C5" w:rsidP="00F3212E">
      <w:pPr>
        <w:autoSpaceDE w:val="0"/>
        <w:autoSpaceDN w:val="0"/>
        <w:ind w:firstLine="200"/>
        <w:jc w:val="both"/>
      </w:pPr>
    </w:p>
    <w:p w14:paraId="25A26EC5" w14:textId="04F540AA" w:rsidR="00D273C5" w:rsidRDefault="00D273C5" w:rsidP="00F3212E">
      <w:pPr>
        <w:autoSpaceDE w:val="0"/>
        <w:autoSpaceDN w:val="0"/>
        <w:ind w:firstLine="200"/>
        <w:jc w:val="both"/>
      </w:pPr>
    </w:p>
    <w:p w14:paraId="4FBE7F24" w14:textId="241692BB" w:rsidR="00D273C5" w:rsidRDefault="00D273C5" w:rsidP="00F3212E">
      <w:pPr>
        <w:autoSpaceDE w:val="0"/>
        <w:autoSpaceDN w:val="0"/>
        <w:ind w:firstLine="200"/>
        <w:jc w:val="both"/>
      </w:pPr>
    </w:p>
    <w:p w14:paraId="1107D193" w14:textId="77777777" w:rsidR="00D273C5" w:rsidRDefault="00D273C5" w:rsidP="00F3212E">
      <w:pPr>
        <w:autoSpaceDE w:val="0"/>
        <w:autoSpaceDN w:val="0"/>
        <w:ind w:firstLine="200"/>
        <w:jc w:val="both"/>
      </w:pPr>
    </w:p>
    <w:p w14:paraId="6821A77F" w14:textId="3BFEB448" w:rsidR="00F3212E" w:rsidRDefault="00F3212E" w:rsidP="00F3212E">
      <w:pPr>
        <w:autoSpaceDE w:val="0"/>
        <w:autoSpaceDN w:val="0"/>
        <w:ind w:firstLine="200"/>
        <w:jc w:val="both"/>
      </w:pPr>
    </w:p>
    <w:p w14:paraId="67F7FFA0" w14:textId="77777777" w:rsidR="00F23EDC" w:rsidRDefault="00F23EDC" w:rsidP="00F3212E">
      <w:pPr>
        <w:autoSpaceDE w:val="0"/>
        <w:autoSpaceDN w:val="0"/>
        <w:ind w:firstLine="200"/>
        <w:jc w:val="both"/>
      </w:pPr>
    </w:p>
    <w:p w14:paraId="00119137" w14:textId="5FF4E2DF" w:rsidR="00E44CBB" w:rsidRDefault="00E44CBB" w:rsidP="00F3212E">
      <w:pPr>
        <w:autoSpaceDE w:val="0"/>
        <w:autoSpaceDN w:val="0"/>
        <w:ind w:firstLine="200"/>
        <w:jc w:val="both"/>
      </w:pPr>
    </w:p>
    <w:p w14:paraId="30873944" w14:textId="44866AB8" w:rsidR="009E3063" w:rsidRDefault="001362F0" w:rsidP="00F3212E">
      <w:pPr>
        <w:autoSpaceDE w:val="0"/>
        <w:autoSpaceDN w:val="0"/>
        <w:ind w:firstLine="200"/>
        <w:jc w:val="both"/>
      </w:pPr>
      <w:r>
        <w:rPr>
          <w:noProof/>
        </w:rPr>
        <mc:AlternateContent>
          <mc:Choice Requires="wps">
            <w:drawing>
              <wp:anchor distT="0" distB="0" distL="114300" distR="114300" simplePos="0" relativeHeight="251688448" behindDoc="0" locked="0" layoutInCell="1" allowOverlap="1" wp14:anchorId="1A1F2C2F" wp14:editId="696AE392">
                <wp:simplePos x="0" y="0"/>
                <wp:positionH relativeFrom="column">
                  <wp:posOffset>4772010</wp:posOffset>
                </wp:positionH>
                <wp:positionV relativeFrom="paragraph">
                  <wp:posOffset>157716</wp:posOffset>
                </wp:positionV>
                <wp:extent cx="1026160" cy="344805"/>
                <wp:effectExtent l="0" t="0" r="0" b="0"/>
                <wp:wrapNone/>
                <wp:docPr id="130020" name="テキスト ボックス 130020"/>
                <wp:cNvGraphicFramePr/>
                <a:graphic xmlns:a="http://schemas.openxmlformats.org/drawingml/2006/main">
                  <a:graphicData uri="http://schemas.microsoft.com/office/word/2010/wordprocessingShape">
                    <wps:wsp>
                      <wps:cNvSpPr txBox="1"/>
                      <wps:spPr>
                        <a:xfrm>
                          <a:off x="0" y="0"/>
                          <a:ext cx="1026160" cy="344805"/>
                        </a:xfrm>
                        <a:prstGeom prst="rect">
                          <a:avLst/>
                        </a:prstGeom>
                        <a:noFill/>
                        <a:ln w="6350">
                          <a:noFill/>
                        </a:ln>
                      </wps:spPr>
                      <wps:txbx>
                        <w:txbxContent>
                          <w:p w14:paraId="0024B8C5" w14:textId="1E233C10" w:rsidR="001362F0" w:rsidRPr="002476A3" w:rsidRDefault="001362F0" w:rsidP="001362F0">
                            <w:pPr>
                              <w:rPr>
                                <w:sz w:val="16"/>
                              </w:rPr>
                            </w:pPr>
                            <w:r>
                              <w:rPr>
                                <w:rFonts w:hint="eastAsia"/>
                                <w:sz w:val="16"/>
                              </w:rPr>
                              <w:t>（</w:t>
                            </w:r>
                            <w:r w:rsidRPr="002476A3">
                              <w:rPr>
                                <w:sz w:val="16"/>
                              </w:rPr>
                              <w:t>金額は税</w:t>
                            </w:r>
                            <w:r>
                              <w:rPr>
                                <w:rFonts w:hint="eastAsia"/>
                                <w:sz w:val="16"/>
                              </w:rPr>
                              <w:t>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1F2C2F" id="テキスト ボックス 130020" o:spid="_x0000_s1255" type="#_x0000_t202" style="position:absolute;left:0;text-align:left;margin-left:375.75pt;margin-top:12.4pt;width:80.8pt;height:27.1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" filled="f" stroked="f" strokeweight=".5pt">
                <v:textbox>
                  <w:txbxContent>
                    <w:p w14:paraId="0024B8C5" w14:textId="1E233C10" w:rsidR="001362F0" w:rsidRPr="002476A3" w:rsidRDefault="001362F0" w:rsidP="001362F0">
                      <w:pPr>
                        <w:rPr>
                          <w:sz w:val="16"/>
                        </w:rPr>
                      </w:pPr>
                      <w:r>
                        <w:rPr>
                          <w:rFonts w:hint="eastAsia"/>
                          <w:sz w:val="16"/>
                        </w:rPr>
                        <w:t>（</w:t>
                      </w:r>
                      <w:r w:rsidRPr="002476A3">
                        <w:rPr>
                          <w:sz w:val="16"/>
                        </w:rPr>
                        <w:t>金額は税</w:t>
                      </w:r>
                      <w:r>
                        <w:rPr>
                          <w:rFonts w:hint="eastAsia"/>
                          <w:sz w:val="16"/>
                        </w:rPr>
                        <w:t>込）</w:t>
                      </w:r>
                    </w:p>
                  </w:txbxContent>
                </v:textbox>
              </v:shape>
            </w:pict>
          </mc:Fallback>
        </mc:AlternateContent>
      </w:r>
    </w:p>
    <w:p w14:paraId="6A33C752" w14:textId="049343FB" w:rsidR="00F3212E" w:rsidRDefault="00974C04" w:rsidP="00F3212E">
      <w:pPr>
        <w:autoSpaceDE w:val="0"/>
        <w:autoSpaceDN w:val="0"/>
        <w:ind w:firstLine="200"/>
        <w:jc w:val="both"/>
      </w:pPr>
      <w:r w:rsidRPr="00E527F0">
        <w:rPr>
          <w:rFonts w:cstheme="majorHAnsi"/>
          <w:noProof/>
        </w:rPr>
        <mc:AlternateContent>
          <mc:Choice Requires="wps">
            <w:drawing>
              <wp:anchor distT="0" distB="0" distL="114300" distR="114300" simplePos="0" relativeHeight="251625984" behindDoc="0" locked="0" layoutInCell="1" allowOverlap="1" wp14:anchorId="34383246" wp14:editId="1E12E614">
                <wp:simplePos x="0" y="0"/>
                <wp:positionH relativeFrom="column">
                  <wp:posOffset>16933</wp:posOffset>
                </wp:positionH>
                <wp:positionV relativeFrom="paragraph">
                  <wp:posOffset>177799</wp:posOffset>
                </wp:positionV>
                <wp:extent cx="6168390" cy="3539067"/>
                <wp:effectExtent l="0" t="0" r="0" b="4445"/>
                <wp:wrapNone/>
                <wp:docPr id="62" name="テキスト ボックス 31"/>
                <wp:cNvGraphicFramePr/>
                <a:graphic xmlns:a="http://schemas.openxmlformats.org/drawingml/2006/main">
                  <a:graphicData uri="http://schemas.microsoft.com/office/word/2010/wordprocessingShape">
                    <wps:wsp>
                      <wps:cNvSpPr txBox="1"/>
                      <wps:spPr>
                        <a:xfrm>
                          <a:off x="0" y="0"/>
                          <a:ext cx="6168390" cy="3539067"/>
                        </a:xfrm>
                        <a:prstGeom prst="rect">
                          <a:avLst/>
                        </a:prstGeom>
                        <a:noFill/>
                        <a:ln>
                          <a:noFill/>
                        </a:ln>
                      </wps:spPr>
                      <wps:txbx>
                        <w:txbxContent>
                          <w:p w14:paraId="46F62A2E" w14:textId="4F263F89" w:rsidR="006212C8" w:rsidRDefault="001362F0" w:rsidP="00F3212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10B3D08A" wp14:editId="267EE139">
                                  <wp:extent cx="5082363" cy="2810775"/>
                                  <wp:effectExtent l="0" t="0" r="0" b="0"/>
                                  <wp:docPr id="130015" name="図 130015" descr="図46　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5" name="図 130015" descr="図46　建設改良費の推移"/>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01121" cy="2821149"/>
                                          </a:xfrm>
                                          <a:prstGeom prst="rect">
                                            <a:avLst/>
                                          </a:prstGeom>
                                          <a:noFill/>
                                          <a:ln>
                                            <a:noFill/>
                                          </a:ln>
                                        </pic:spPr>
                                      </pic:pic>
                                    </a:graphicData>
                                  </a:graphic>
                                </wp:inline>
                              </w:drawing>
                            </w:r>
                          </w:p>
                          <w:p w14:paraId="342BDDE7" w14:textId="5482899B" w:rsidR="006212C8" w:rsidRDefault="006212C8" w:rsidP="00A15D33">
                            <w:pPr>
                              <w:pStyle w:val="Web"/>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46</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建設改良費</w:t>
                            </w:r>
                            <w:r>
                              <w:rPr>
                                <w:rFonts w:ascii="BIZ UDPゴシック" w:eastAsia="BIZ UDPゴシック" w:hAnsi="BIZ UDPゴシック" w:cstheme="minorBidi"/>
                                <w:kern w:val="24"/>
                                <w:sz w:val="18"/>
                                <w:szCs w:val="18"/>
                              </w:rPr>
                              <w:t>の推移</w:t>
                            </w:r>
                          </w:p>
                          <w:p w14:paraId="3D3959CD" w14:textId="77777777" w:rsidR="006212C8" w:rsidRDefault="006212C8"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（施設</w:t>
                            </w:r>
                            <w:r>
                              <w:rPr>
                                <w:rFonts w:ascii="BIZ UDPゴシック" w:eastAsia="BIZ UDPゴシック" w:hAnsi="BIZ UDPゴシック" w:cstheme="minorBidi"/>
                                <w:kern w:val="24"/>
                                <w:sz w:val="18"/>
                                <w:szCs w:val="18"/>
                              </w:rPr>
                              <w:t>の改築更新</w:t>
                            </w:r>
                            <w:r>
                              <w:rPr>
                                <w:rFonts w:ascii="BIZ UDPゴシック" w:eastAsia="BIZ UDPゴシック" w:hAnsi="BIZ UDPゴシック" w:cstheme="minorBidi" w:hint="eastAsia"/>
                                <w:kern w:val="24"/>
                                <w:sz w:val="18"/>
                                <w:szCs w:val="18"/>
                              </w:rPr>
                              <w:t>需要の</w:t>
                            </w:r>
                            <w:r>
                              <w:rPr>
                                <w:rFonts w:ascii="BIZ UDPゴシック" w:eastAsia="BIZ UDPゴシック" w:hAnsi="BIZ UDPゴシック" w:cstheme="minorBidi"/>
                                <w:kern w:val="24"/>
                                <w:sz w:val="18"/>
                                <w:szCs w:val="18"/>
                              </w:rPr>
                              <w:t>増加及び下水道増補幹線の整備前倒しを踏まえた事業費を計上しています。</w:t>
                            </w:r>
                          </w:p>
                          <w:p w14:paraId="0FAA7DD8" w14:textId="09CBA2F9" w:rsidR="006212C8" w:rsidRPr="00F969B5" w:rsidRDefault="006212C8" w:rsidP="00590D0D">
                            <w:pPr>
                              <w:pStyle w:val="Web"/>
                              <w:snapToGrid w:val="0"/>
                              <w:spacing w:before="0" w:beforeAutospacing="0" w:after="0" w:afterAutospacing="0"/>
                              <w:ind w:firstLineChars="550" w:firstLine="990"/>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引き続き、</w:t>
                            </w:r>
                            <w:r>
                              <w:rPr>
                                <w:rFonts w:ascii="BIZ UDPゴシック" w:eastAsia="BIZ UDPゴシック" w:hAnsi="BIZ UDPゴシック" w:cstheme="minorBidi" w:hint="eastAsia"/>
                                <w:kern w:val="24"/>
                                <w:sz w:val="18"/>
                                <w:szCs w:val="18"/>
                              </w:rPr>
                              <w:t>国庫補助金</w:t>
                            </w:r>
                            <w:r>
                              <w:rPr>
                                <w:rFonts w:ascii="BIZ UDPゴシック" w:eastAsia="BIZ UDPゴシック" w:hAnsi="BIZ UDPゴシック" w:cstheme="minorBidi"/>
                                <w:kern w:val="24"/>
                                <w:sz w:val="18"/>
                                <w:szCs w:val="18"/>
                              </w:rPr>
                              <w:t>の確保に</w:t>
                            </w:r>
                            <w:r>
                              <w:rPr>
                                <w:rFonts w:ascii="BIZ UDPゴシック" w:eastAsia="BIZ UDPゴシック" w:hAnsi="BIZ UDPゴシック" w:cstheme="minorBidi" w:hint="eastAsia"/>
                                <w:kern w:val="24"/>
                                <w:sz w:val="18"/>
                                <w:szCs w:val="18"/>
                              </w:rPr>
                              <w:t>努めていきます</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383246" id="_x0000_s1256" type="#_x0000_t202" style="position:absolute;left:0;text-align:left;margin-left:1.35pt;margin-top:14pt;width:485.7pt;height:278.6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" filled="f" stroked="f">
                <v:textbox>
                  <w:txbxContent>
                    <w:p w14:paraId="46F62A2E" w14:textId="4F263F89" w:rsidR="006212C8" w:rsidRDefault="001362F0" w:rsidP="00F3212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10B3D08A" wp14:editId="267EE139">
                            <wp:extent cx="5082363" cy="2810775"/>
                            <wp:effectExtent l="0" t="0" r="0" b="0"/>
                            <wp:docPr id="130015" name="図 130015" descr="図46　建設改良費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5" name="図 130015" descr="図46　建設改良費の推移"/>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01121" cy="2821149"/>
                                    </a:xfrm>
                                    <a:prstGeom prst="rect">
                                      <a:avLst/>
                                    </a:prstGeom>
                                    <a:noFill/>
                                    <a:ln>
                                      <a:noFill/>
                                    </a:ln>
                                  </pic:spPr>
                                </pic:pic>
                              </a:graphicData>
                            </a:graphic>
                          </wp:inline>
                        </w:drawing>
                      </w:r>
                    </w:p>
                    <w:p w14:paraId="342BDDE7" w14:textId="5482899B" w:rsidR="006212C8" w:rsidRDefault="006212C8" w:rsidP="00A15D33">
                      <w:pPr>
                        <w:pStyle w:val="Web"/>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46</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建設改良費</w:t>
                      </w:r>
                      <w:r>
                        <w:rPr>
                          <w:rFonts w:ascii="BIZ UDPゴシック" w:eastAsia="BIZ UDPゴシック" w:hAnsi="BIZ UDPゴシック" w:cstheme="minorBidi"/>
                          <w:kern w:val="24"/>
                          <w:sz w:val="18"/>
                          <w:szCs w:val="18"/>
                        </w:rPr>
                        <w:t>の推移</w:t>
                      </w:r>
                    </w:p>
                    <w:p w14:paraId="3D3959CD" w14:textId="77777777" w:rsidR="006212C8" w:rsidRDefault="006212C8" w:rsidP="00F3212E">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（施設</w:t>
                      </w:r>
                      <w:r>
                        <w:rPr>
                          <w:rFonts w:ascii="BIZ UDPゴシック" w:eastAsia="BIZ UDPゴシック" w:hAnsi="BIZ UDPゴシック" w:cstheme="minorBidi"/>
                          <w:kern w:val="24"/>
                          <w:sz w:val="18"/>
                          <w:szCs w:val="18"/>
                        </w:rPr>
                        <w:t>の改築更新</w:t>
                      </w:r>
                      <w:r>
                        <w:rPr>
                          <w:rFonts w:ascii="BIZ UDPゴシック" w:eastAsia="BIZ UDPゴシック" w:hAnsi="BIZ UDPゴシック" w:cstheme="minorBidi" w:hint="eastAsia"/>
                          <w:kern w:val="24"/>
                          <w:sz w:val="18"/>
                          <w:szCs w:val="18"/>
                        </w:rPr>
                        <w:t>需要の</w:t>
                      </w:r>
                      <w:r>
                        <w:rPr>
                          <w:rFonts w:ascii="BIZ UDPゴシック" w:eastAsia="BIZ UDPゴシック" w:hAnsi="BIZ UDPゴシック" w:cstheme="minorBidi"/>
                          <w:kern w:val="24"/>
                          <w:sz w:val="18"/>
                          <w:szCs w:val="18"/>
                        </w:rPr>
                        <w:t>増加及び下水道増補幹線の整備前倒しを踏まえた事業費を計上しています。</w:t>
                      </w:r>
                    </w:p>
                    <w:p w14:paraId="0FAA7DD8" w14:textId="09CBA2F9" w:rsidR="006212C8" w:rsidRPr="00F969B5" w:rsidRDefault="006212C8" w:rsidP="00590D0D">
                      <w:pPr>
                        <w:pStyle w:val="Web"/>
                        <w:snapToGrid w:val="0"/>
                        <w:spacing w:before="0" w:beforeAutospacing="0" w:after="0" w:afterAutospacing="0"/>
                        <w:ind w:firstLineChars="550" w:firstLine="990"/>
                        <w:rPr>
                          <w:rFonts w:ascii="BIZ UDPゴシック" w:eastAsia="BIZ UDPゴシック" w:hAnsi="BIZ UDPゴシック" w:cstheme="minorBidi"/>
                          <w:kern w:val="24"/>
                          <w:sz w:val="18"/>
                          <w:szCs w:val="18"/>
                        </w:rPr>
                      </w:pPr>
                      <w:r>
                        <w:rPr>
                          <w:rFonts w:ascii="BIZ UDPゴシック" w:eastAsia="BIZ UDPゴシック" w:hAnsi="BIZ UDPゴシック" w:cstheme="minorBidi"/>
                          <w:kern w:val="24"/>
                          <w:sz w:val="18"/>
                          <w:szCs w:val="18"/>
                        </w:rPr>
                        <w:t>引き続き、</w:t>
                      </w:r>
                      <w:r>
                        <w:rPr>
                          <w:rFonts w:ascii="BIZ UDPゴシック" w:eastAsia="BIZ UDPゴシック" w:hAnsi="BIZ UDPゴシック" w:cstheme="minorBidi" w:hint="eastAsia"/>
                          <w:kern w:val="24"/>
                          <w:sz w:val="18"/>
                          <w:szCs w:val="18"/>
                        </w:rPr>
                        <w:t>国庫補助金</w:t>
                      </w:r>
                      <w:r>
                        <w:rPr>
                          <w:rFonts w:ascii="BIZ UDPゴシック" w:eastAsia="BIZ UDPゴシック" w:hAnsi="BIZ UDPゴシック" w:cstheme="minorBidi"/>
                          <w:kern w:val="24"/>
                          <w:sz w:val="18"/>
                          <w:szCs w:val="18"/>
                        </w:rPr>
                        <w:t>の確保に</w:t>
                      </w:r>
                      <w:r>
                        <w:rPr>
                          <w:rFonts w:ascii="BIZ UDPゴシック" w:eastAsia="BIZ UDPゴシック" w:hAnsi="BIZ UDPゴシック" w:cstheme="minorBidi" w:hint="eastAsia"/>
                          <w:kern w:val="24"/>
                          <w:sz w:val="18"/>
                          <w:szCs w:val="18"/>
                        </w:rPr>
                        <w:t>努めていきます</w:t>
                      </w:r>
                      <w:r>
                        <w:rPr>
                          <w:rFonts w:ascii="BIZ UDPゴシック" w:eastAsia="BIZ UDPゴシック" w:hAnsi="BIZ UDPゴシック" w:cstheme="minorBidi"/>
                          <w:kern w:val="24"/>
                          <w:sz w:val="18"/>
                          <w:szCs w:val="18"/>
                        </w:rPr>
                        <w:t>。</w:t>
                      </w:r>
                      <w:r>
                        <w:rPr>
                          <w:rFonts w:ascii="BIZ UDPゴシック" w:eastAsia="BIZ UDPゴシック" w:hAnsi="BIZ UDPゴシック" w:cstheme="minorBidi" w:hint="eastAsia"/>
                          <w:kern w:val="24"/>
                          <w:sz w:val="18"/>
                          <w:szCs w:val="18"/>
                        </w:rPr>
                        <w:t>）</w:t>
                      </w:r>
                    </w:p>
                  </w:txbxContent>
                </v:textbox>
              </v:shape>
            </w:pict>
          </mc:Fallback>
        </mc:AlternateContent>
      </w:r>
    </w:p>
    <w:p w14:paraId="5F727585" w14:textId="269E1C1A" w:rsidR="00F3212E" w:rsidRDefault="001362F0" w:rsidP="00F3212E">
      <w:pPr>
        <w:autoSpaceDE w:val="0"/>
        <w:autoSpaceDN w:val="0"/>
        <w:ind w:firstLine="200"/>
        <w:jc w:val="both"/>
      </w:pPr>
      <w:r>
        <w:rPr>
          <w:noProof/>
        </w:rPr>
        <mc:AlternateContent>
          <mc:Choice Requires="wps">
            <w:drawing>
              <wp:anchor distT="0" distB="0" distL="114300" distR="114300" simplePos="0" relativeHeight="251685376" behindDoc="0" locked="0" layoutInCell="1" allowOverlap="1" wp14:anchorId="52EEBA64" wp14:editId="2C247CCE">
                <wp:simplePos x="0" y="0"/>
                <wp:positionH relativeFrom="column">
                  <wp:posOffset>1765005</wp:posOffset>
                </wp:positionH>
                <wp:positionV relativeFrom="paragraph">
                  <wp:posOffset>170121</wp:posOffset>
                </wp:positionV>
                <wp:extent cx="1860550" cy="344805"/>
                <wp:effectExtent l="0" t="0" r="0" b="0"/>
                <wp:wrapNone/>
                <wp:docPr id="130018" name="テキスト ボックス 130018"/>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184CCDE7"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EBA64" id="テキスト ボックス 130018" o:spid="_x0000_s1257" type="#_x0000_t202" style="position:absolute;left:0;text-align:left;margin-left:139pt;margin-top:13.4pt;width:146.5pt;height:27.1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" filled="f" stroked="f" strokeweight=".5pt">
                <v:textbox>
                  <w:txbxContent>
                    <w:p w14:paraId="184CCDE7"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45135C43" w14:textId="086E0AE5" w:rsidR="00F3212E" w:rsidRDefault="00F3212E" w:rsidP="00F3212E">
      <w:pPr>
        <w:autoSpaceDE w:val="0"/>
        <w:autoSpaceDN w:val="0"/>
        <w:ind w:firstLine="200"/>
        <w:jc w:val="both"/>
      </w:pPr>
    </w:p>
    <w:p w14:paraId="12C7543A" w14:textId="77777777" w:rsidR="00F3212E" w:rsidRDefault="00F3212E" w:rsidP="00F3212E">
      <w:pPr>
        <w:autoSpaceDE w:val="0"/>
        <w:autoSpaceDN w:val="0"/>
        <w:ind w:firstLine="200"/>
        <w:jc w:val="both"/>
      </w:pPr>
    </w:p>
    <w:p w14:paraId="03F6FF67" w14:textId="6E60B108" w:rsidR="00F3212E" w:rsidRDefault="00F3212E" w:rsidP="00F3212E">
      <w:pPr>
        <w:autoSpaceDE w:val="0"/>
        <w:autoSpaceDN w:val="0"/>
        <w:ind w:firstLine="200"/>
        <w:jc w:val="both"/>
      </w:pPr>
    </w:p>
    <w:p w14:paraId="35B0CD16" w14:textId="699C52C4" w:rsidR="00F3212E" w:rsidRDefault="00F3212E" w:rsidP="00F3212E">
      <w:pPr>
        <w:autoSpaceDE w:val="0"/>
        <w:autoSpaceDN w:val="0"/>
        <w:ind w:firstLine="200"/>
        <w:jc w:val="both"/>
      </w:pPr>
    </w:p>
    <w:p w14:paraId="5AB8A772" w14:textId="0E99A322" w:rsidR="00F3212E" w:rsidRDefault="00F3212E" w:rsidP="00F3212E">
      <w:pPr>
        <w:autoSpaceDE w:val="0"/>
        <w:autoSpaceDN w:val="0"/>
        <w:ind w:firstLine="200"/>
        <w:jc w:val="both"/>
      </w:pPr>
    </w:p>
    <w:p w14:paraId="78FCB42D" w14:textId="77777777" w:rsidR="00F3212E" w:rsidRDefault="00F3212E" w:rsidP="00F3212E">
      <w:pPr>
        <w:autoSpaceDE w:val="0"/>
        <w:autoSpaceDN w:val="0"/>
        <w:ind w:firstLine="200"/>
        <w:jc w:val="both"/>
      </w:pPr>
    </w:p>
    <w:p w14:paraId="1199148B" w14:textId="78E67C70" w:rsidR="00F3212E" w:rsidRDefault="00F3212E" w:rsidP="00F3212E">
      <w:pPr>
        <w:autoSpaceDE w:val="0"/>
        <w:autoSpaceDN w:val="0"/>
        <w:ind w:firstLine="200"/>
        <w:jc w:val="both"/>
      </w:pPr>
    </w:p>
    <w:p w14:paraId="38B5C514" w14:textId="77777777" w:rsidR="00F3212E" w:rsidRDefault="00F3212E" w:rsidP="00F3212E">
      <w:pPr>
        <w:autoSpaceDE w:val="0"/>
        <w:autoSpaceDN w:val="0"/>
        <w:ind w:firstLine="200"/>
        <w:jc w:val="both"/>
      </w:pPr>
    </w:p>
    <w:p w14:paraId="30566D07" w14:textId="27D2C083" w:rsidR="00F3212E" w:rsidRDefault="00F3212E" w:rsidP="00F3212E">
      <w:pPr>
        <w:autoSpaceDE w:val="0"/>
        <w:autoSpaceDN w:val="0"/>
        <w:ind w:firstLine="200"/>
        <w:jc w:val="both"/>
      </w:pPr>
    </w:p>
    <w:p w14:paraId="7EA17A6F" w14:textId="085D32C8" w:rsidR="00F3212E" w:rsidRDefault="00F3212E" w:rsidP="00F3212E">
      <w:pPr>
        <w:autoSpaceDE w:val="0"/>
        <w:autoSpaceDN w:val="0"/>
        <w:ind w:firstLine="200"/>
        <w:jc w:val="both"/>
      </w:pPr>
    </w:p>
    <w:p w14:paraId="13E2ECD0" w14:textId="670B5445" w:rsidR="00F3212E" w:rsidRDefault="00F3212E" w:rsidP="00E70952">
      <w:pPr>
        <w:autoSpaceDE w:val="0"/>
        <w:autoSpaceDN w:val="0"/>
        <w:jc w:val="both"/>
      </w:pPr>
    </w:p>
    <w:p w14:paraId="03A39E0A" w14:textId="14CDF476" w:rsidR="00F3212E" w:rsidRDefault="00F3212E" w:rsidP="00F3212E">
      <w:pPr>
        <w:autoSpaceDE w:val="0"/>
        <w:autoSpaceDN w:val="0"/>
        <w:ind w:firstLine="200"/>
        <w:jc w:val="both"/>
      </w:pPr>
    </w:p>
    <w:p w14:paraId="36F29B22" w14:textId="02E38406" w:rsidR="00F3212E" w:rsidRDefault="00F3212E" w:rsidP="00F3212E">
      <w:pPr>
        <w:autoSpaceDE w:val="0"/>
        <w:autoSpaceDN w:val="0"/>
        <w:ind w:firstLine="200"/>
        <w:jc w:val="both"/>
      </w:pPr>
    </w:p>
    <w:p w14:paraId="726A750B" w14:textId="4B8120C8" w:rsidR="006D547A" w:rsidRDefault="006D547A" w:rsidP="002D116B">
      <w:pPr>
        <w:autoSpaceDE w:val="0"/>
        <w:autoSpaceDN w:val="0"/>
        <w:jc w:val="both"/>
        <w:rPr>
          <w:rFonts w:ascii="BIZ UDPゴシック" w:hAnsi="BIZ UDPゴシック" w:cs="Meiryo UI"/>
          <w:color w:val="000000" w:themeColor="text1"/>
        </w:rPr>
      </w:pPr>
    </w:p>
    <w:p w14:paraId="33D38813" w14:textId="55181E90" w:rsidR="00384FFA" w:rsidRDefault="00384FFA" w:rsidP="002D116B">
      <w:pPr>
        <w:autoSpaceDE w:val="0"/>
        <w:autoSpaceDN w:val="0"/>
        <w:jc w:val="both"/>
        <w:rPr>
          <w:rFonts w:ascii="BIZ UDPゴシック" w:hAnsi="BIZ UDPゴシック" w:cs="Meiryo UI"/>
          <w:color w:val="000000" w:themeColor="text1"/>
        </w:rPr>
      </w:pPr>
    </w:p>
    <w:p w14:paraId="1959561A" w14:textId="1348EA7B" w:rsidR="00384FFA" w:rsidRDefault="00384FFA" w:rsidP="002D116B">
      <w:pPr>
        <w:autoSpaceDE w:val="0"/>
        <w:autoSpaceDN w:val="0"/>
        <w:jc w:val="both"/>
        <w:rPr>
          <w:rFonts w:ascii="BIZ UDPゴシック" w:hAnsi="BIZ UDPゴシック" w:cs="Meiryo UI"/>
          <w:color w:val="000000" w:themeColor="text1"/>
        </w:rPr>
      </w:pPr>
    </w:p>
    <w:p w14:paraId="4377333F" w14:textId="72517D3A" w:rsidR="00E44CBB" w:rsidRDefault="001362F0" w:rsidP="002D116B">
      <w:pPr>
        <w:autoSpaceDE w:val="0"/>
        <w:autoSpaceDN w:val="0"/>
        <w:jc w:val="both"/>
        <w:rPr>
          <w:rFonts w:ascii="BIZ UDPゴシック" w:hAnsi="BIZ UDPゴシック" w:cs="Meiryo UI"/>
          <w:color w:val="000000" w:themeColor="text1"/>
        </w:rPr>
      </w:pPr>
      <w:r>
        <w:rPr>
          <w:noProof/>
        </w:rPr>
        <w:lastRenderedPageBreak/>
        <mc:AlternateContent>
          <mc:Choice Requires="wps">
            <w:drawing>
              <wp:anchor distT="0" distB="0" distL="114300" distR="114300" simplePos="0" relativeHeight="251689472" behindDoc="0" locked="0" layoutInCell="1" allowOverlap="1" wp14:anchorId="3B3E00CC" wp14:editId="11EC0525">
                <wp:simplePos x="0" y="0"/>
                <wp:positionH relativeFrom="column">
                  <wp:posOffset>1477925</wp:posOffset>
                </wp:positionH>
                <wp:positionV relativeFrom="paragraph">
                  <wp:posOffset>42531</wp:posOffset>
                </wp:positionV>
                <wp:extent cx="1860550" cy="344805"/>
                <wp:effectExtent l="0" t="0" r="0" b="0"/>
                <wp:wrapNone/>
                <wp:docPr id="130021" name="テキスト ボックス 130021"/>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6F60C62B"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E00CC" id="テキスト ボックス 130021" o:spid="_x0000_s1258" type="#_x0000_t202" style="position:absolute;left:0;text-align:left;margin-left:116.35pt;margin-top:3.35pt;width:146.5pt;height:27.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" filled="f" stroked="f" strokeweight=".5pt">
                <v:textbox>
                  <w:txbxContent>
                    <w:p w14:paraId="6F60C62B" w14:textId="77777777" w:rsidR="001362F0" w:rsidRPr="002476A3" w:rsidRDefault="001362F0" w:rsidP="001362F0">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p>
    <w:p w14:paraId="30E38921" w14:textId="3CFCA5F3" w:rsidR="006D547A" w:rsidRDefault="00394EE7" w:rsidP="002D116B">
      <w:pPr>
        <w:autoSpaceDE w:val="0"/>
        <w:autoSpaceDN w:val="0"/>
        <w:jc w:val="both"/>
        <w:rPr>
          <w:rFonts w:ascii="BIZ UDPゴシック" w:hAnsi="BIZ UDPゴシック" w:cs="Meiryo UI"/>
          <w:color w:val="000000" w:themeColor="text1"/>
        </w:rPr>
      </w:pPr>
      <w:r w:rsidRPr="00E527F0">
        <w:rPr>
          <w:rFonts w:cstheme="majorHAnsi"/>
          <w:noProof/>
        </w:rPr>
        <mc:AlternateContent>
          <mc:Choice Requires="wps">
            <w:drawing>
              <wp:anchor distT="0" distB="0" distL="114300" distR="114300" simplePos="0" relativeHeight="251611648" behindDoc="0" locked="0" layoutInCell="1" allowOverlap="1" wp14:anchorId="0CFC7BEC" wp14:editId="268E2174">
                <wp:simplePos x="0" y="0"/>
                <wp:positionH relativeFrom="column">
                  <wp:posOffset>58479</wp:posOffset>
                </wp:positionH>
                <wp:positionV relativeFrom="paragraph">
                  <wp:posOffset>37214</wp:posOffset>
                </wp:positionV>
                <wp:extent cx="6159260" cy="3976577"/>
                <wp:effectExtent l="0" t="0" r="0" b="5080"/>
                <wp:wrapNone/>
                <wp:docPr id="104" name="テキスト ボックス 31"/>
                <wp:cNvGraphicFramePr/>
                <a:graphic xmlns:a="http://schemas.openxmlformats.org/drawingml/2006/main">
                  <a:graphicData uri="http://schemas.microsoft.com/office/word/2010/wordprocessingShape">
                    <wps:wsp>
                      <wps:cNvSpPr txBox="1"/>
                      <wps:spPr>
                        <a:xfrm>
                          <a:off x="0" y="0"/>
                          <a:ext cx="6159260" cy="3976577"/>
                        </a:xfrm>
                        <a:prstGeom prst="rect">
                          <a:avLst/>
                        </a:prstGeom>
                        <a:noFill/>
                        <a:ln>
                          <a:noFill/>
                        </a:ln>
                      </wps:spPr>
                      <wps:txbx>
                        <w:txbxContent>
                          <w:p w14:paraId="7C726E1A" w14:textId="184ED0D1" w:rsidR="006212C8" w:rsidRDefault="001362F0" w:rsidP="00DC4E4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C4F5808" wp14:editId="16AE1739">
                                  <wp:extent cx="5975985" cy="3122930"/>
                                  <wp:effectExtent l="0" t="0" r="5715" b="1270"/>
                                  <wp:docPr id="130022" name="図 130022" descr="図47　企業債償還金、支払利息、企業債残高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2" name="図 130022" descr="図47　企業債償還金、支払利息、企業債残高の推移"/>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5985" cy="3122930"/>
                                          </a:xfrm>
                                          <a:prstGeom prst="rect">
                                            <a:avLst/>
                                          </a:prstGeom>
                                          <a:noFill/>
                                          <a:ln>
                                            <a:noFill/>
                                          </a:ln>
                                        </pic:spPr>
                                      </pic:pic>
                                    </a:graphicData>
                                  </a:graphic>
                                </wp:inline>
                              </w:drawing>
                            </w:r>
                          </w:p>
                          <w:p w14:paraId="4CF6E41D" w14:textId="6753E41F" w:rsidR="006212C8" w:rsidRPr="00744367" w:rsidRDefault="006212C8" w:rsidP="00974C04">
                            <w:pPr>
                              <w:pStyle w:val="Web"/>
                              <w:spacing w:beforeLines="20" w:before="72" w:beforeAutospacing="0" w:after="0"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47</w:t>
                            </w:r>
                            <w:r w:rsidRPr="00744367">
                              <w:rPr>
                                <w:rFonts w:ascii="BIZ UDPゴシック" w:eastAsia="BIZ UDPゴシック" w:hAnsi="BIZ UDPゴシック" w:cstheme="minorBidi" w:hint="eastAsia"/>
                                <w:kern w:val="24"/>
                                <w:sz w:val="18"/>
                                <w:szCs w:val="18"/>
                              </w:rPr>
                              <w:t xml:space="preserve">　企業債</w:t>
                            </w:r>
                            <w:r w:rsidRPr="00744367">
                              <w:rPr>
                                <w:rFonts w:ascii="BIZ UDPゴシック" w:eastAsia="BIZ UDPゴシック" w:hAnsi="BIZ UDPゴシック" w:cstheme="minorBidi"/>
                                <w:kern w:val="24"/>
                                <w:sz w:val="18"/>
                                <w:szCs w:val="18"/>
                              </w:rPr>
                              <w:t>償還金、支払利息、企業債残高の推移</w:t>
                            </w:r>
                          </w:p>
                          <w:p w14:paraId="4F702A57" w14:textId="50C28405" w:rsidR="006212C8" w:rsidRPr="00744367" w:rsidRDefault="006212C8" w:rsidP="002476A3">
                            <w:pPr>
                              <w:pStyle w:val="Web"/>
                              <w:snapToGrid w:val="0"/>
                              <w:spacing w:before="0" w:beforeAutospacing="0" w:after="0" w:afterAutospacing="0"/>
                              <w:ind w:firstLine="181"/>
                              <w:jc w:val="center"/>
                              <w:rPr>
                                <w:rFonts w:ascii="Arial" w:eastAsia="BIZ UDPゴシック" w:hAnsi="Arial" w:cs="Arial"/>
                                <w:kern w:val="24"/>
                                <w:sz w:val="18"/>
                                <w:szCs w:val="18"/>
                              </w:rPr>
                            </w:pPr>
                            <w:r w:rsidRPr="00744367">
                              <w:rPr>
                                <w:rFonts w:ascii="Arial" w:eastAsia="BIZ UDPゴシック" w:hAnsi="Arial" w:cs="Arial"/>
                                <w:kern w:val="24"/>
                                <w:sz w:val="18"/>
                                <w:szCs w:val="18"/>
                              </w:rPr>
                              <w:t>（企業債残高は令和</w:t>
                            </w:r>
                            <w:r w:rsidRPr="00744367">
                              <w:rPr>
                                <w:rFonts w:ascii="Arial" w:eastAsia="BIZ UDPゴシック" w:hAnsi="Arial" w:cs="Arial"/>
                                <w:kern w:val="24"/>
                                <w:sz w:val="18"/>
                                <w:szCs w:val="18"/>
                              </w:rPr>
                              <w:t>4</w:t>
                            </w:r>
                            <w:r w:rsidRPr="00744367">
                              <w:rPr>
                                <w:rFonts w:ascii="Arial" w:eastAsia="BIZ UDPゴシック" w:hAnsi="Arial" w:cs="Arial"/>
                                <w:kern w:val="24"/>
                                <w:sz w:val="18"/>
                                <w:szCs w:val="18"/>
                              </w:rPr>
                              <w:t>年度末で約</w:t>
                            </w:r>
                            <w:r w:rsidRPr="00744367">
                              <w:rPr>
                                <w:rFonts w:ascii="Arial" w:eastAsia="BIZ UDPゴシック" w:hAnsi="Arial" w:cs="Arial"/>
                                <w:kern w:val="24"/>
                                <w:sz w:val="18"/>
                                <w:szCs w:val="18"/>
                              </w:rPr>
                              <w:t>1,62</w:t>
                            </w:r>
                            <w:r w:rsidR="001362F0" w:rsidRPr="00744367">
                              <w:rPr>
                                <w:rFonts w:ascii="Arial" w:eastAsia="BIZ UDPゴシック" w:hAnsi="Arial" w:cs="Arial"/>
                                <w:kern w:val="24"/>
                                <w:sz w:val="18"/>
                                <w:szCs w:val="18"/>
                              </w:rPr>
                              <w:t>2</w:t>
                            </w:r>
                            <w:r w:rsidRPr="00744367">
                              <w:rPr>
                                <w:rFonts w:ascii="Arial" w:eastAsia="BIZ UDPゴシック" w:hAnsi="Arial" w:cs="Arial"/>
                                <w:kern w:val="24"/>
                                <w:sz w:val="18"/>
                                <w:szCs w:val="18"/>
                              </w:rPr>
                              <w:t>億円となり、ピークであった平成</w:t>
                            </w:r>
                            <w:r w:rsidRPr="00744367">
                              <w:rPr>
                                <w:rFonts w:ascii="Arial" w:eastAsia="BIZ UDPゴシック" w:hAnsi="Arial" w:cs="Arial"/>
                                <w:kern w:val="24"/>
                                <w:sz w:val="18"/>
                                <w:szCs w:val="18"/>
                              </w:rPr>
                              <w:t>19</w:t>
                            </w:r>
                            <w:r w:rsidRPr="00744367">
                              <w:rPr>
                                <w:rFonts w:ascii="Arial" w:eastAsia="BIZ UDPゴシック" w:hAnsi="Arial" w:cs="Arial"/>
                                <w:kern w:val="24"/>
                                <w:sz w:val="18"/>
                                <w:szCs w:val="18"/>
                              </w:rPr>
                              <w:t>年度末の企業債残高約</w:t>
                            </w:r>
                            <w:r w:rsidRPr="00744367">
                              <w:rPr>
                                <w:rFonts w:ascii="Arial" w:eastAsia="BIZ UDPゴシック" w:hAnsi="Arial" w:cs="Arial"/>
                                <w:kern w:val="24"/>
                                <w:sz w:val="18"/>
                                <w:szCs w:val="18"/>
                              </w:rPr>
                              <w:t>2,390</w:t>
                            </w:r>
                            <w:r w:rsidRPr="00744367">
                              <w:rPr>
                                <w:rFonts w:ascii="Arial" w:eastAsia="BIZ UDPゴシック" w:hAnsi="Arial" w:cs="Arial"/>
                                <w:kern w:val="24"/>
                                <w:sz w:val="18"/>
                                <w:szCs w:val="18"/>
                              </w:rPr>
                              <w:t>億円</w:t>
                            </w:r>
                          </w:p>
                          <w:p w14:paraId="6DFC4D7A" w14:textId="77CE6B9A" w:rsidR="006212C8" w:rsidRPr="00744367"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と比較すると約</w:t>
                            </w:r>
                            <w:r w:rsidRPr="00744367">
                              <w:rPr>
                                <w:rFonts w:ascii="Arial" w:eastAsia="BIZ UDPゴシック" w:hAnsi="Arial" w:cs="Arial"/>
                                <w:kern w:val="24"/>
                                <w:sz w:val="18"/>
                                <w:szCs w:val="18"/>
                              </w:rPr>
                              <w:t>76</w:t>
                            </w:r>
                            <w:r w:rsidR="001362F0" w:rsidRPr="00744367">
                              <w:rPr>
                                <w:rFonts w:ascii="Arial" w:eastAsia="BIZ UDPゴシック" w:hAnsi="Arial" w:cs="Arial"/>
                                <w:kern w:val="24"/>
                                <w:sz w:val="18"/>
                                <w:szCs w:val="18"/>
                              </w:rPr>
                              <w:t>8</w:t>
                            </w:r>
                            <w:r w:rsidRPr="00744367">
                              <w:rPr>
                                <w:rFonts w:ascii="Arial" w:eastAsia="BIZ UDPゴシック" w:hAnsi="Arial" w:cs="Arial"/>
                                <w:kern w:val="24"/>
                                <w:sz w:val="18"/>
                                <w:szCs w:val="18"/>
                              </w:rPr>
                              <w:t>億円縮減しています。</w:t>
                            </w:r>
                            <w:r w:rsidRPr="00744367">
                              <w:rPr>
                                <w:rFonts w:ascii="Arial" w:eastAsia="BIZ UDPゴシック" w:hAnsi="Arial" w:cs="Arial" w:hint="eastAsia"/>
                                <w:kern w:val="24"/>
                                <w:sz w:val="18"/>
                                <w:szCs w:val="18"/>
                              </w:rPr>
                              <w:t>一方</w:t>
                            </w:r>
                            <w:r w:rsidRPr="00744367">
                              <w:rPr>
                                <w:rFonts w:ascii="Arial" w:eastAsia="BIZ UDPゴシック" w:hAnsi="Arial" w:cs="Arial"/>
                                <w:kern w:val="24"/>
                                <w:sz w:val="18"/>
                                <w:szCs w:val="18"/>
                              </w:rPr>
                              <w:t>、長期金利が上昇傾向にあることから、</w:t>
                            </w:r>
                            <w:r w:rsidRPr="00744367">
                              <w:rPr>
                                <w:rFonts w:ascii="Arial" w:eastAsia="BIZ UDPゴシック" w:hAnsi="Arial" w:cs="Arial" w:hint="eastAsia"/>
                                <w:kern w:val="24"/>
                                <w:sz w:val="18"/>
                                <w:szCs w:val="18"/>
                              </w:rPr>
                              <w:t>支払利息</w:t>
                            </w:r>
                            <w:r w:rsidRPr="00744367">
                              <w:rPr>
                                <w:rFonts w:ascii="Arial" w:eastAsia="BIZ UDPゴシック" w:hAnsi="Arial" w:cs="Arial"/>
                                <w:kern w:val="24"/>
                                <w:sz w:val="18"/>
                                <w:szCs w:val="18"/>
                              </w:rPr>
                              <w:t>は増加</w:t>
                            </w:r>
                            <w:r w:rsidRPr="00744367">
                              <w:rPr>
                                <w:rFonts w:ascii="Arial" w:eastAsia="BIZ UDPゴシック" w:hAnsi="Arial" w:cs="Arial" w:hint="eastAsia"/>
                                <w:kern w:val="24"/>
                                <w:sz w:val="18"/>
                                <w:szCs w:val="18"/>
                              </w:rPr>
                              <w:t>を</w:t>
                            </w:r>
                            <w:r w:rsidRPr="00744367">
                              <w:rPr>
                                <w:rFonts w:ascii="Arial" w:eastAsia="BIZ UDPゴシック" w:hAnsi="Arial" w:cs="Arial"/>
                                <w:kern w:val="24"/>
                                <w:sz w:val="18"/>
                                <w:szCs w:val="18"/>
                              </w:rPr>
                              <w:t>見込ん</w:t>
                            </w:r>
                          </w:p>
                          <w:p w14:paraId="6AA04E32" w14:textId="623D8AA2" w:rsidR="006212C8" w:rsidRPr="002476A3"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でいます。）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CFC7BEC" id="_x0000_s1259" type="#_x0000_t202" style="position:absolute;left:0;text-align:left;margin-left:4.6pt;margin-top:2.95pt;width:485pt;height:313.1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" filled="f" stroked="f">
                <v:textbox>
                  <w:txbxContent>
                    <w:p w14:paraId="7C726E1A" w14:textId="184ED0D1" w:rsidR="006212C8" w:rsidRDefault="001362F0" w:rsidP="00DC4E4E">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C4F5808" wp14:editId="16AE1739">
                            <wp:extent cx="5975985" cy="3122930"/>
                            <wp:effectExtent l="0" t="0" r="5715" b="1270"/>
                            <wp:docPr id="130022" name="図 130022" descr="図47　企業債償還金、支払利息、企業債残高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2" name="図 130022" descr="図47　企業債償還金、支払利息、企業債残高の推移"/>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75985" cy="3122930"/>
                                    </a:xfrm>
                                    <a:prstGeom prst="rect">
                                      <a:avLst/>
                                    </a:prstGeom>
                                    <a:noFill/>
                                    <a:ln>
                                      <a:noFill/>
                                    </a:ln>
                                  </pic:spPr>
                                </pic:pic>
                              </a:graphicData>
                            </a:graphic>
                          </wp:inline>
                        </w:drawing>
                      </w:r>
                    </w:p>
                    <w:p w14:paraId="4CF6E41D" w14:textId="6753E41F" w:rsidR="006212C8" w:rsidRPr="00744367" w:rsidRDefault="006212C8" w:rsidP="00974C04">
                      <w:pPr>
                        <w:pStyle w:val="Web"/>
                        <w:spacing w:beforeLines="20" w:before="72" w:beforeAutospacing="0" w:after="0"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47</w:t>
                      </w:r>
                      <w:r w:rsidRPr="00744367">
                        <w:rPr>
                          <w:rFonts w:ascii="BIZ UDPゴシック" w:eastAsia="BIZ UDPゴシック" w:hAnsi="BIZ UDPゴシック" w:cstheme="minorBidi" w:hint="eastAsia"/>
                          <w:kern w:val="24"/>
                          <w:sz w:val="18"/>
                          <w:szCs w:val="18"/>
                        </w:rPr>
                        <w:t xml:space="preserve">　企業債</w:t>
                      </w:r>
                      <w:r w:rsidRPr="00744367">
                        <w:rPr>
                          <w:rFonts w:ascii="BIZ UDPゴシック" w:eastAsia="BIZ UDPゴシック" w:hAnsi="BIZ UDPゴシック" w:cstheme="minorBidi"/>
                          <w:kern w:val="24"/>
                          <w:sz w:val="18"/>
                          <w:szCs w:val="18"/>
                        </w:rPr>
                        <w:t>償還金、支払利息、企業債残高の推移</w:t>
                      </w:r>
                    </w:p>
                    <w:p w14:paraId="4F702A57" w14:textId="50C28405" w:rsidR="006212C8" w:rsidRPr="00744367" w:rsidRDefault="006212C8" w:rsidP="002476A3">
                      <w:pPr>
                        <w:pStyle w:val="Web"/>
                        <w:snapToGrid w:val="0"/>
                        <w:spacing w:before="0" w:beforeAutospacing="0" w:after="0" w:afterAutospacing="0"/>
                        <w:ind w:firstLine="181"/>
                        <w:jc w:val="center"/>
                        <w:rPr>
                          <w:rFonts w:ascii="Arial" w:eastAsia="BIZ UDPゴシック" w:hAnsi="Arial" w:cs="Arial"/>
                          <w:kern w:val="24"/>
                          <w:sz w:val="18"/>
                          <w:szCs w:val="18"/>
                        </w:rPr>
                      </w:pPr>
                      <w:r w:rsidRPr="00744367">
                        <w:rPr>
                          <w:rFonts w:ascii="Arial" w:eastAsia="BIZ UDPゴシック" w:hAnsi="Arial" w:cs="Arial"/>
                          <w:kern w:val="24"/>
                          <w:sz w:val="18"/>
                          <w:szCs w:val="18"/>
                        </w:rPr>
                        <w:t>（企業債残高は令和</w:t>
                      </w:r>
                      <w:r w:rsidRPr="00744367">
                        <w:rPr>
                          <w:rFonts w:ascii="Arial" w:eastAsia="BIZ UDPゴシック" w:hAnsi="Arial" w:cs="Arial"/>
                          <w:kern w:val="24"/>
                          <w:sz w:val="18"/>
                          <w:szCs w:val="18"/>
                        </w:rPr>
                        <w:t>4</w:t>
                      </w:r>
                      <w:r w:rsidRPr="00744367">
                        <w:rPr>
                          <w:rFonts w:ascii="Arial" w:eastAsia="BIZ UDPゴシック" w:hAnsi="Arial" w:cs="Arial"/>
                          <w:kern w:val="24"/>
                          <w:sz w:val="18"/>
                          <w:szCs w:val="18"/>
                        </w:rPr>
                        <w:t>年度末で約</w:t>
                      </w:r>
                      <w:r w:rsidRPr="00744367">
                        <w:rPr>
                          <w:rFonts w:ascii="Arial" w:eastAsia="BIZ UDPゴシック" w:hAnsi="Arial" w:cs="Arial"/>
                          <w:kern w:val="24"/>
                          <w:sz w:val="18"/>
                          <w:szCs w:val="18"/>
                        </w:rPr>
                        <w:t>1,62</w:t>
                      </w:r>
                      <w:r w:rsidR="001362F0" w:rsidRPr="00744367">
                        <w:rPr>
                          <w:rFonts w:ascii="Arial" w:eastAsia="BIZ UDPゴシック" w:hAnsi="Arial" w:cs="Arial"/>
                          <w:kern w:val="24"/>
                          <w:sz w:val="18"/>
                          <w:szCs w:val="18"/>
                        </w:rPr>
                        <w:t>2</w:t>
                      </w:r>
                      <w:r w:rsidRPr="00744367">
                        <w:rPr>
                          <w:rFonts w:ascii="Arial" w:eastAsia="BIZ UDPゴシック" w:hAnsi="Arial" w:cs="Arial"/>
                          <w:kern w:val="24"/>
                          <w:sz w:val="18"/>
                          <w:szCs w:val="18"/>
                        </w:rPr>
                        <w:t>億円となり、ピークであった平成</w:t>
                      </w:r>
                      <w:r w:rsidRPr="00744367">
                        <w:rPr>
                          <w:rFonts w:ascii="Arial" w:eastAsia="BIZ UDPゴシック" w:hAnsi="Arial" w:cs="Arial"/>
                          <w:kern w:val="24"/>
                          <w:sz w:val="18"/>
                          <w:szCs w:val="18"/>
                        </w:rPr>
                        <w:t>19</w:t>
                      </w:r>
                      <w:r w:rsidRPr="00744367">
                        <w:rPr>
                          <w:rFonts w:ascii="Arial" w:eastAsia="BIZ UDPゴシック" w:hAnsi="Arial" w:cs="Arial"/>
                          <w:kern w:val="24"/>
                          <w:sz w:val="18"/>
                          <w:szCs w:val="18"/>
                        </w:rPr>
                        <w:t>年度末の企業債残高約</w:t>
                      </w:r>
                      <w:r w:rsidRPr="00744367">
                        <w:rPr>
                          <w:rFonts w:ascii="Arial" w:eastAsia="BIZ UDPゴシック" w:hAnsi="Arial" w:cs="Arial"/>
                          <w:kern w:val="24"/>
                          <w:sz w:val="18"/>
                          <w:szCs w:val="18"/>
                        </w:rPr>
                        <w:t>2,390</w:t>
                      </w:r>
                      <w:r w:rsidRPr="00744367">
                        <w:rPr>
                          <w:rFonts w:ascii="Arial" w:eastAsia="BIZ UDPゴシック" w:hAnsi="Arial" w:cs="Arial"/>
                          <w:kern w:val="24"/>
                          <w:sz w:val="18"/>
                          <w:szCs w:val="18"/>
                        </w:rPr>
                        <w:t>億円</w:t>
                      </w:r>
                    </w:p>
                    <w:p w14:paraId="6DFC4D7A" w14:textId="77CE6B9A" w:rsidR="006212C8" w:rsidRPr="00744367"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と比較すると約</w:t>
                      </w:r>
                      <w:r w:rsidRPr="00744367">
                        <w:rPr>
                          <w:rFonts w:ascii="Arial" w:eastAsia="BIZ UDPゴシック" w:hAnsi="Arial" w:cs="Arial"/>
                          <w:kern w:val="24"/>
                          <w:sz w:val="18"/>
                          <w:szCs w:val="18"/>
                        </w:rPr>
                        <w:t>76</w:t>
                      </w:r>
                      <w:r w:rsidR="001362F0" w:rsidRPr="00744367">
                        <w:rPr>
                          <w:rFonts w:ascii="Arial" w:eastAsia="BIZ UDPゴシック" w:hAnsi="Arial" w:cs="Arial"/>
                          <w:kern w:val="24"/>
                          <w:sz w:val="18"/>
                          <w:szCs w:val="18"/>
                        </w:rPr>
                        <w:t>8</w:t>
                      </w:r>
                      <w:r w:rsidRPr="00744367">
                        <w:rPr>
                          <w:rFonts w:ascii="Arial" w:eastAsia="BIZ UDPゴシック" w:hAnsi="Arial" w:cs="Arial"/>
                          <w:kern w:val="24"/>
                          <w:sz w:val="18"/>
                          <w:szCs w:val="18"/>
                        </w:rPr>
                        <w:t>億円縮減しています。</w:t>
                      </w:r>
                      <w:r w:rsidRPr="00744367">
                        <w:rPr>
                          <w:rFonts w:ascii="Arial" w:eastAsia="BIZ UDPゴシック" w:hAnsi="Arial" w:cs="Arial" w:hint="eastAsia"/>
                          <w:kern w:val="24"/>
                          <w:sz w:val="18"/>
                          <w:szCs w:val="18"/>
                        </w:rPr>
                        <w:t>一方</w:t>
                      </w:r>
                      <w:r w:rsidRPr="00744367">
                        <w:rPr>
                          <w:rFonts w:ascii="Arial" w:eastAsia="BIZ UDPゴシック" w:hAnsi="Arial" w:cs="Arial"/>
                          <w:kern w:val="24"/>
                          <w:sz w:val="18"/>
                          <w:szCs w:val="18"/>
                        </w:rPr>
                        <w:t>、長期金利が上昇傾向にあることから、</w:t>
                      </w:r>
                      <w:r w:rsidRPr="00744367">
                        <w:rPr>
                          <w:rFonts w:ascii="Arial" w:eastAsia="BIZ UDPゴシック" w:hAnsi="Arial" w:cs="Arial" w:hint="eastAsia"/>
                          <w:kern w:val="24"/>
                          <w:sz w:val="18"/>
                          <w:szCs w:val="18"/>
                        </w:rPr>
                        <w:t>支払利息</w:t>
                      </w:r>
                      <w:r w:rsidRPr="00744367">
                        <w:rPr>
                          <w:rFonts w:ascii="Arial" w:eastAsia="BIZ UDPゴシック" w:hAnsi="Arial" w:cs="Arial"/>
                          <w:kern w:val="24"/>
                          <w:sz w:val="18"/>
                          <w:szCs w:val="18"/>
                        </w:rPr>
                        <w:t>は増加</w:t>
                      </w:r>
                      <w:r w:rsidRPr="00744367">
                        <w:rPr>
                          <w:rFonts w:ascii="Arial" w:eastAsia="BIZ UDPゴシック" w:hAnsi="Arial" w:cs="Arial" w:hint="eastAsia"/>
                          <w:kern w:val="24"/>
                          <w:sz w:val="18"/>
                          <w:szCs w:val="18"/>
                        </w:rPr>
                        <w:t>を</w:t>
                      </w:r>
                      <w:r w:rsidRPr="00744367">
                        <w:rPr>
                          <w:rFonts w:ascii="Arial" w:eastAsia="BIZ UDPゴシック" w:hAnsi="Arial" w:cs="Arial"/>
                          <w:kern w:val="24"/>
                          <w:sz w:val="18"/>
                          <w:szCs w:val="18"/>
                        </w:rPr>
                        <w:t>見込ん</w:t>
                      </w:r>
                    </w:p>
                    <w:p w14:paraId="6AA04E32" w14:textId="623D8AA2" w:rsidR="006212C8" w:rsidRPr="002476A3" w:rsidRDefault="006212C8" w:rsidP="002476A3">
                      <w:pPr>
                        <w:pStyle w:val="Web"/>
                        <w:snapToGrid w:val="0"/>
                        <w:spacing w:before="0" w:beforeAutospacing="0" w:after="0" w:afterAutospacing="0"/>
                        <w:ind w:firstLineChars="300" w:firstLine="540"/>
                        <w:rPr>
                          <w:rFonts w:ascii="Arial" w:eastAsia="BIZ UDPゴシック" w:hAnsi="Arial" w:cs="Arial"/>
                          <w:kern w:val="24"/>
                          <w:sz w:val="18"/>
                          <w:szCs w:val="18"/>
                        </w:rPr>
                      </w:pPr>
                      <w:r w:rsidRPr="00744367">
                        <w:rPr>
                          <w:rFonts w:ascii="Arial" w:eastAsia="BIZ UDPゴシック" w:hAnsi="Arial" w:cs="Arial"/>
                          <w:kern w:val="24"/>
                          <w:sz w:val="18"/>
                          <w:szCs w:val="18"/>
                        </w:rPr>
                        <w:t>でいます。）</w:t>
                      </w:r>
                    </w:p>
                  </w:txbxContent>
                </v:textbox>
              </v:shape>
            </w:pict>
          </mc:Fallback>
        </mc:AlternateContent>
      </w:r>
    </w:p>
    <w:p w14:paraId="105B894E" w14:textId="22169561" w:rsidR="006D547A" w:rsidRDefault="006D547A" w:rsidP="002D116B">
      <w:pPr>
        <w:autoSpaceDE w:val="0"/>
        <w:autoSpaceDN w:val="0"/>
        <w:jc w:val="both"/>
        <w:rPr>
          <w:rFonts w:ascii="BIZ UDPゴシック" w:hAnsi="BIZ UDPゴシック" w:cs="Meiryo UI"/>
          <w:color w:val="000000" w:themeColor="text1"/>
        </w:rPr>
      </w:pPr>
    </w:p>
    <w:p w14:paraId="422FCC9F" w14:textId="3FA0F10F" w:rsidR="006D547A" w:rsidRDefault="006D547A" w:rsidP="002D116B">
      <w:pPr>
        <w:autoSpaceDE w:val="0"/>
        <w:autoSpaceDN w:val="0"/>
        <w:jc w:val="both"/>
        <w:rPr>
          <w:rFonts w:ascii="BIZ UDPゴシック" w:hAnsi="BIZ UDPゴシック" w:cs="Meiryo UI"/>
          <w:color w:val="000000" w:themeColor="text1"/>
        </w:rPr>
      </w:pPr>
    </w:p>
    <w:p w14:paraId="7AE84E6D" w14:textId="3D2CE870" w:rsidR="006D547A" w:rsidRDefault="006D547A" w:rsidP="002D116B">
      <w:pPr>
        <w:autoSpaceDE w:val="0"/>
        <w:autoSpaceDN w:val="0"/>
        <w:jc w:val="both"/>
        <w:rPr>
          <w:rFonts w:ascii="BIZ UDPゴシック" w:hAnsi="BIZ UDPゴシック" w:cs="Meiryo UI"/>
          <w:color w:val="000000" w:themeColor="text1"/>
        </w:rPr>
      </w:pPr>
    </w:p>
    <w:p w14:paraId="49A2C35C" w14:textId="3F8EC52B" w:rsidR="006D547A" w:rsidRDefault="006D547A" w:rsidP="002D116B">
      <w:pPr>
        <w:autoSpaceDE w:val="0"/>
        <w:autoSpaceDN w:val="0"/>
        <w:jc w:val="both"/>
        <w:rPr>
          <w:rFonts w:ascii="BIZ UDPゴシック" w:hAnsi="BIZ UDPゴシック" w:cs="Meiryo UI"/>
          <w:color w:val="000000" w:themeColor="text1"/>
        </w:rPr>
      </w:pPr>
    </w:p>
    <w:p w14:paraId="43068DD2" w14:textId="576D62BC" w:rsidR="006D547A" w:rsidRDefault="006D547A" w:rsidP="002D116B">
      <w:pPr>
        <w:autoSpaceDE w:val="0"/>
        <w:autoSpaceDN w:val="0"/>
        <w:jc w:val="both"/>
        <w:rPr>
          <w:rFonts w:ascii="BIZ UDPゴシック" w:hAnsi="BIZ UDPゴシック" w:cs="Meiryo UI"/>
          <w:color w:val="000000" w:themeColor="text1"/>
        </w:rPr>
      </w:pPr>
    </w:p>
    <w:p w14:paraId="5BD90890" w14:textId="1F67627D" w:rsidR="006D547A" w:rsidRDefault="006D547A" w:rsidP="002D116B">
      <w:pPr>
        <w:autoSpaceDE w:val="0"/>
        <w:autoSpaceDN w:val="0"/>
        <w:jc w:val="both"/>
        <w:rPr>
          <w:rFonts w:ascii="BIZ UDPゴシック" w:hAnsi="BIZ UDPゴシック" w:cs="Meiryo UI"/>
          <w:color w:val="000000" w:themeColor="text1"/>
        </w:rPr>
      </w:pPr>
    </w:p>
    <w:p w14:paraId="6DB9CD3D" w14:textId="52C4BC8D" w:rsidR="006D547A" w:rsidRDefault="006D547A" w:rsidP="002D116B">
      <w:pPr>
        <w:autoSpaceDE w:val="0"/>
        <w:autoSpaceDN w:val="0"/>
        <w:jc w:val="both"/>
        <w:rPr>
          <w:rFonts w:ascii="BIZ UDPゴシック" w:hAnsi="BIZ UDPゴシック" w:cs="Meiryo UI"/>
          <w:color w:val="000000" w:themeColor="text1"/>
        </w:rPr>
      </w:pPr>
    </w:p>
    <w:p w14:paraId="7529CC9C" w14:textId="5FEA5165" w:rsidR="006D547A" w:rsidRDefault="006D547A" w:rsidP="002D116B">
      <w:pPr>
        <w:autoSpaceDE w:val="0"/>
        <w:autoSpaceDN w:val="0"/>
        <w:jc w:val="both"/>
        <w:rPr>
          <w:rFonts w:ascii="BIZ UDPゴシック" w:hAnsi="BIZ UDPゴシック" w:cs="Meiryo UI"/>
          <w:color w:val="000000" w:themeColor="text1"/>
        </w:rPr>
      </w:pPr>
    </w:p>
    <w:p w14:paraId="3AB03958" w14:textId="333EB0CB" w:rsidR="006D547A" w:rsidRDefault="006D547A" w:rsidP="002D116B">
      <w:pPr>
        <w:autoSpaceDE w:val="0"/>
        <w:autoSpaceDN w:val="0"/>
        <w:jc w:val="both"/>
        <w:rPr>
          <w:rFonts w:ascii="BIZ UDPゴシック" w:hAnsi="BIZ UDPゴシック" w:cs="Meiryo UI"/>
          <w:color w:val="000000" w:themeColor="text1"/>
        </w:rPr>
      </w:pPr>
    </w:p>
    <w:p w14:paraId="68AE3B35" w14:textId="1A719E7D" w:rsidR="006D547A" w:rsidRDefault="006D547A" w:rsidP="002D116B">
      <w:pPr>
        <w:autoSpaceDE w:val="0"/>
        <w:autoSpaceDN w:val="0"/>
        <w:jc w:val="both"/>
        <w:rPr>
          <w:rFonts w:ascii="BIZ UDPゴシック" w:hAnsi="BIZ UDPゴシック" w:cs="Meiryo UI"/>
          <w:color w:val="000000" w:themeColor="text1"/>
        </w:rPr>
      </w:pPr>
    </w:p>
    <w:p w14:paraId="73EEC341" w14:textId="4C79D0C3" w:rsidR="006D547A" w:rsidRDefault="006D547A" w:rsidP="002D116B">
      <w:pPr>
        <w:autoSpaceDE w:val="0"/>
        <w:autoSpaceDN w:val="0"/>
        <w:jc w:val="both"/>
        <w:rPr>
          <w:rFonts w:ascii="BIZ UDPゴシック" w:hAnsi="BIZ UDPゴシック" w:cs="Meiryo UI"/>
          <w:color w:val="000000" w:themeColor="text1"/>
        </w:rPr>
      </w:pPr>
    </w:p>
    <w:p w14:paraId="3C52C42A" w14:textId="50610B76" w:rsidR="006D547A" w:rsidRDefault="006D547A" w:rsidP="002D116B">
      <w:pPr>
        <w:autoSpaceDE w:val="0"/>
        <w:autoSpaceDN w:val="0"/>
        <w:jc w:val="both"/>
        <w:rPr>
          <w:rFonts w:ascii="BIZ UDPゴシック" w:hAnsi="BIZ UDPゴシック" w:cs="Meiryo UI"/>
          <w:color w:val="000000" w:themeColor="text1"/>
        </w:rPr>
      </w:pPr>
    </w:p>
    <w:p w14:paraId="6278DFC4" w14:textId="692B28F2" w:rsidR="00DC4E4E" w:rsidRDefault="00DC4E4E" w:rsidP="002D116B">
      <w:pPr>
        <w:autoSpaceDE w:val="0"/>
        <w:autoSpaceDN w:val="0"/>
        <w:jc w:val="both"/>
        <w:rPr>
          <w:rFonts w:ascii="BIZ UDPゴシック" w:hAnsi="BIZ UDPゴシック" w:cs="Meiryo UI"/>
          <w:color w:val="000000" w:themeColor="text1"/>
        </w:rPr>
      </w:pPr>
    </w:p>
    <w:p w14:paraId="1D6C6EE2" w14:textId="49917C49" w:rsidR="00DC4E4E" w:rsidRDefault="00DC4E4E" w:rsidP="002D116B">
      <w:pPr>
        <w:autoSpaceDE w:val="0"/>
        <w:autoSpaceDN w:val="0"/>
        <w:jc w:val="both"/>
        <w:rPr>
          <w:rFonts w:ascii="BIZ UDPゴシック" w:hAnsi="BIZ UDPゴシック" w:cs="Meiryo UI"/>
          <w:color w:val="000000" w:themeColor="text1"/>
        </w:rPr>
      </w:pPr>
    </w:p>
    <w:p w14:paraId="6D59D395" w14:textId="29149E67" w:rsidR="00DC4E4E" w:rsidRDefault="00DC4E4E" w:rsidP="002D116B">
      <w:pPr>
        <w:autoSpaceDE w:val="0"/>
        <w:autoSpaceDN w:val="0"/>
        <w:jc w:val="both"/>
        <w:rPr>
          <w:rFonts w:ascii="BIZ UDPゴシック" w:hAnsi="BIZ UDPゴシック" w:cs="Meiryo UI"/>
          <w:color w:val="000000" w:themeColor="text1"/>
        </w:rPr>
      </w:pPr>
    </w:p>
    <w:p w14:paraId="3A5C57E9" w14:textId="0B6375F6" w:rsidR="00DC4E4E" w:rsidRDefault="00DC4E4E" w:rsidP="002D116B">
      <w:pPr>
        <w:autoSpaceDE w:val="0"/>
        <w:autoSpaceDN w:val="0"/>
        <w:jc w:val="both"/>
        <w:rPr>
          <w:rFonts w:ascii="BIZ UDPゴシック" w:hAnsi="BIZ UDPゴシック" w:cs="Meiryo UI"/>
          <w:color w:val="000000" w:themeColor="text1"/>
        </w:rPr>
      </w:pPr>
    </w:p>
    <w:p w14:paraId="01B1269A" w14:textId="42CF7C89" w:rsidR="00DC4E4E" w:rsidRDefault="00DC4E4E" w:rsidP="002D116B">
      <w:pPr>
        <w:autoSpaceDE w:val="0"/>
        <w:autoSpaceDN w:val="0"/>
        <w:jc w:val="both"/>
        <w:rPr>
          <w:rFonts w:ascii="BIZ UDPゴシック" w:hAnsi="BIZ UDPゴシック" w:cs="Meiryo UI"/>
          <w:color w:val="000000" w:themeColor="text1"/>
        </w:rPr>
      </w:pPr>
    </w:p>
    <w:p w14:paraId="35B81D53" w14:textId="575182B9" w:rsidR="00DC4E4E" w:rsidRDefault="00DC4E4E" w:rsidP="002D116B">
      <w:pPr>
        <w:autoSpaceDE w:val="0"/>
        <w:autoSpaceDN w:val="0"/>
        <w:jc w:val="both"/>
        <w:rPr>
          <w:rFonts w:ascii="BIZ UDPゴシック" w:hAnsi="BIZ UDPゴシック" w:cs="Meiryo UI"/>
          <w:color w:val="000000" w:themeColor="text1"/>
        </w:rPr>
      </w:pPr>
    </w:p>
    <w:p w14:paraId="6D10DCEE" w14:textId="4EE3DC04" w:rsidR="00DC4E4E" w:rsidRDefault="006C31BF" w:rsidP="002D116B">
      <w:pPr>
        <w:autoSpaceDE w:val="0"/>
        <w:autoSpaceDN w:val="0"/>
        <w:jc w:val="both"/>
        <w:rPr>
          <w:rFonts w:ascii="BIZ UDPゴシック" w:hAnsi="BIZ UDPゴシック" w:cs="Meiryo UI"/>
          <w:color w:val="000000" w:themeColor="text1"/>
        </w:rPr>
      </w:pPr>
      <w:r>
        <w:rPr>
          <w:noProof/>
        </w:rPr>
        <mc:AlternateContent>
          <mc:Choice Requires="wps">
            <w:drawing>
              <wp:anchor distT="0" distB="0" distL="114300" distR="114300" simplePos="0" relativeHeight="251648512" behindDoc="0" locked="0" layoutInCell="1" allowOverlap="1" wp14:anchorId="10DCE904" wp14:editId="4C9BB6E6">
                <wp:simplePos x="0" y="0"/>
                <wp:positionH relativeFrom="column">
                  <wp:posOffset>1807535</wp:posOffset>
                </wp:positionH>
                <wp:positionV relativeFrom="paragraph">
                  <wp:posOffset>191386</wp:posOffset>
                </wp:positionV>
                <wp:extent cx="1860550" cy="344805"/>
                <wp:effectExtent l="0" t="0" r="0" b="0"/>
                <wp:wrapNone/>
                <wp:docPr id="130024" name="テキスト ボックス 130024"/>
                <wp:cNvGraphicFramePr/>
                <a:graphic xmlns:a="http://schemas.openxmlformats.org/drawingml/2006/main">
                  <a:graphicData uri="http://schemas.microsoft.com/office/word/2010/wordprocessingShape">
                    <wps:wsp>
                      <wps:cNvSpPr txBox="1"/>
                      <wps:spPr>
                        <a:xfrm>
                          <a:off x="0" y="0"/>
                          <a:ext cx="1860550" cy="344805"/>
                        </a:xfrm>
                        <a:prstGeom prst="rect">
                          <a:avLst/>
                        </a:prstGeom>
                        <a:noFill/>
                        <a:ln w="6350">
                          <a:noFill/>
                        </a:ln>
                      </wps:spPr>
                      <wps:txbx>
                        <w:txbxContent>
                          <w:p w14:paraId="0D64402F" w14:textId="77777777" w:rsidR="006C31BF" w:rsidRPr="002476A3" w:rsidRDefault="006C31BF" w:rsidP="006C31BF">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CE904" id="テキスト ボックス 130024" o:spid="_x0000_s1260" type="#_x0000_t202" style="position:absolute;left:0;text-align:left;margin-left:142.35pt;margin-top:15.05pt;width:146.5pt;height:27.1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" filled="f" stroked="f" strokeweight=".5pt">
                <v:textbox>
                  <w:txbxContent>
                    <w:p w14:paraId="0D64402F" w14:textId="77777777" w:rsidR="006C31BF" w:rsidRPr="002476A3" w:rsidRDefault="006C31BF" w:rsidP="006C31BF">
                      <w:pPr>
                        <w:rPr>
                          <w:sz w:val="16"/>
                        </w:rPr>
                      </w:pPr>
                      <w:r w:rsidRPr="00744367">
                        <w:rPr>
                          <w:rFonts w:hint="eastAsia"/>
                          <w:sz w:val="16"/>
                        </w:rPr>
                        <w:t>※</w:t>
                      </w:r>
                      <w:r w:rsidRPr="00744367">
                        <w:rPr>
                          <w:rFonts w:hint="eastAsia"/>
                          <w:sz w:val="16"/>
                        </w:rPr>
                        <w:t>H</w:t>
                      </w:r>
                      <w:r w:rsidRPr="00744367">
                        <w:rPr>
                          <w:sz w:val="16"/>
                        </w:rPr>
                        <w:t>30</w:t>
                      </w:r>
                      <w:r w:rsidRPr="00744367">
                        <w:rPr>
                          <w:rFonts w:hint="eastAsia"/>
                          <w:sz w:val="16"/>
                        </w:rPr>
                        <w:t>～</w:t>
                      </w:r>
                      <w:r w:rsidRPr="00744367">
                        <w:rPr>
                          <w:rFonts w:hint="eastAsia"/>
                          <w:sz w:val="16"/>
                        </w:rPr>
                        <w:t>R</w:t>
                      </w:r>
                      <w:r w:rsidRPr="00744367">
                        <w:rPr>
                          <w:sz w:val="16"/>
                        </w:rPr>
                        <w:t>4</w:t>
                      </w:r>
                      <w:r w:rsidRPr="00744367">
                        <w:rPr>
                          <w:rFonts w:hint="eastAsia"/>
                          <w:sz w:val="16"/>
                        </w:rPr>
                        <w:t>は決算額</w:t>
                      </w:r>
                    </w:p>
                  </w:txbxContent>
                </v:textbox>
              </v:shape>
            </w:pict>
          </mc:Fallback>
        </mc:AlternateContent>
      </w:r>
      <w:r w:rsidR="001362F0" w:rsidRPr="00E527F0">
        <w:rPr>
          <w:rFonts w:cstheme="majorHAnsi"/>
          <w:noProof/>
        </w:rPr>
        <mc:AlternateContent>
          <mc:Choice Requires="wps">
            <w:drawing>
              <wp:anchor distT="0" distB="0" distL="114300" distR="114300" simplePos="0" relativeHeight="251641344" behindDoc="0" locked="0" layoutInCell="1" allowOverlap="1" wp14:anchorId="67687F7B" wp14:editId="0CC46DAC">
                <wp:simplePos x="0" y="0"/>
                <wp:positionH relativeFrom="column">
                  <wp:posOffset>5316</wp:posOffset>
                </wp:positionH>
                <wp:positionV relativeFrom="paragraph">
                  <wp:posOffset>233916</wp:posOffset>
                </wp:positionV>
                <wp:extent cx="6168390" cy="3423684"/>
                <wp:effectExtent l="0" t="0" r="0" b="5715"/>
                <wp:wrapNone/>
                <wp:docPr id="122" name="テキスト ボックス 31"/>
                <wp:cNvGraphicFramePr/>
                <a:graphic xmlns:a="http://schemas.openxmlformats.org/drawingml/2006/main">
                  <a:graphicData uri="http://schemas.microsoft.com/office/word/2010/wordprocessingShape">
                    <wps:wsp>
                      <wps:cNvSpPr txBox="1"/>
                      <wps:spPr>
                        <a:xfrm>
                          <a:off x="0" y="0"/>
                          <a:ext cx="6168390" cy="3423684"/>
                        </a:xfrm>
                        <a:prstGeom prst="rect">
                          <a:avLst/>
                        </a:prstGeom>
                        <a:noFill/>
                        <a:ln>
                          <a:noFill/>
                        </a:ln>
                      </wps:spPr>
                      <wps:txbx>
                        <w:txbxContent>
                          <w:p w14:paraId="10180061" w14:textId="22A01F72" w:rsidR="006212C8" w:rsidRDefault="001362F0" w:rsidP="00E7095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14FA16C" wp14:editId="08D36D5B">
                                  <wp:extent cx="4997302" cy="2763464"/>
                                  <wp:effectExtent l="0" t="0" r="0" b="0"/>
                                  <wp:docPr id="130023" name="図 130023" descr="図48　一般会計繰入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3" name="図 130023" descr="図48　一般会計繰入金の推移"/>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04906" cy="2767669"/>
                                          </a:xfrm>
                                          <a:prstGeom prst="rect">
                                            <a:avLst/>
                                          </a:prstGeom>
                                          <a:noFill/>
                                          <a:ln>
                                            <a:noFill/>
                                          </a:ln>
                                        </pic:spPr>
                                      </pic:pic>
                                    </a:graphicData>
                                  </a:graphic>
                                </wp:inline>
                              </w:drawing>
                            </w:r>
                          </w:p>
                          <w:p w14:paraId="03D347E2" w14:textId="7EEB0D4A" w:rsidR="006212C8" w:rsidRPr="00744367" w:rsidRDefault="006212C8" w:rsidP="00974C04">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48</w:t>
                            </w:r>
                            <w:r w:rsidRPr="00744367">
                              <w:rPr>
                                <w:rFonts w:ascii="BIZ UDPゴシック" w:eastAsia="BIZ UDPゴシック" w:hAnsi="BIZ UDPゴシック" w:cstheme="minorBidi" w:hint="eastAsia"/>
                                <w:kern w:val="24"/>
                                <w:sz w:val="18"/>
                                <w:szCs w:val="18"/>
                              </w:rPr>
                              <w:t xml:space="preserve">　一般会計繰入金</w:t>
                            </w:r>
                            <w:r w:rsidRPr="00744367">
                              <w:rPr>
                                <w:rFonts w:ascii="BIZ UDPゴシック" w:eastAsia="BIZ UDPゴシック" w:hAnsi="BIZ UDPゴシック" w:cstheme="minorBidi"/>
                                <w:kern w:val="24"/>
                                <w:sz w:val="18"/>
                                <w:szCs w:val="18"/>
                              </w:rPr>
                              <w:t>の推移</w:t>
                            </w:r>
                          </w:p>
                          <w:p w14:paraId="2FD44CC6" w14:textId="4E2837D8" w:rsidR="006212C8" w:rsidRPr="00744367" w:rsidRDefault="006212C8" w:rsidP="00E7095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繰入金の大半</w:t>
                            </w:r>
                            <w:r w:rsidRPr="00744367">
                              <w:rPr>
                                <w:rFonts w:ascii="BIZ UDPゴシック" w:eastAsia="BIZ UDPゴシック" w:hAnsi="BIZ UDPゴシック" w:cstheme="minorBidi" w:hint="eastAsia"/>
                                <w:kern w:val="24"/>
                                <w:sz w:val="18"/>
                                <w:szCs w:val="18"/>
                              </w:rPr>
                              <w:t>は</w:t>
                            </w:r>
                            <w:r w:rsidRPr="00744367">
                              <w:rPr>
                                <w:rFonts w:ascii="BIZ UDPゴシック" w:eastAsia="BIZ UDPゴシック" w:hAnsi="BIZ UDPゴシック" w:cstheme="minorBidi"/>
                                <w:kern w:val="24"/>
                                <w:sz w:val="18"/>
                                <w:szCs w:val="18"/>
                              </w:rPr>
                              <w:t>企業債償還金であ</w:t>
                            </w:r>
                            <w:r w:rsidRPr="00744367">
                              <w:rPr>
                                <w:rFonts w:ascii="BIZ UDPゴシック" w:eastAsia="BIZ UDPゴシック" w:hAnsi="BIZ UDPゴシック" w:cstheme="minorBidi" w:hint="eastAsia"/>
                                <w:kern w:val="24"/>
                                <w:sz w:val="18"/>
                                <w:szCs w:val="18"/>
                              </w:rPr>
                              <w:t>ることから、</w:t>
                            </w:r>
                            <w:r w:rsidRPr="00744367">
                              <w:rPr>
                                <w:rFonts w:ascii="BIZ UDPゴシック" w:eastAsia="BIZ UDPゴシック" w:hAnsi="BIZ UDPゴシック" w:cstheme="minorBidi"/>
                                <w:kern w:val="24"/>
                                <w:sz w:val="18"/>
                                <w:szCs w:val="18"/>
                              </w:rPr>
                              <w:t>企業債</w:t>
                            </w:r>
                            <w:r w:rsidRPr="00744367">
                              <w:rPr>
                                <w:rFonts w:ascii="BIZ UDPゴシック" w:eastAsia="BIZ UDPゴシック" w:hAnsi="BIZ UDPゴシック" w:cstheme="minorBidi" w:hint="eastAsia"/>
                                <w:kern w:val="24"/>
                                <w:sz w:val="18"/>
                                <w:szCs w:val="18"/>
                              </w:rPr>
                              <w:t>償還金</w:t>
                            </w:r>
                            <w:r w:rsidRPr="00744367">
                              <w:rPr>
                                <w:rFonts w:ascii="BIZ UDPゴシック" w:eastAsia="BIZ UDPゴシック" w:hAnsi="BIZ UDPゴシック" w:cstheme="minorBidi"/>
                                <w:kern w:val="24"/>
                                <w:sz w:val="18"/>
                                <w:szCs w:val="18"/>
                              </w:rPr>
                              <w:t>に連動し</w:t>
                            </w:r>
                            <w:r w:rsidRPr="00744367">
                              <w:rPr>
                                <w:rFonts w:ascii="BIZ UDPゴシック" w:eastAsia="BIZ UDPゴシック" w:hAnsi="BIZ UDPゴシック" w:cstheme="minorBidi" w:hint="eastAsia"/>
                                <w:kern w:val="24"/>
                                <w:sz w:val="18"/>
                                <w:szCs w:val="18"/>
                              </w:rPr>
                              <w:t>て増減</w:t>
                            </w:r>
                            <w:r w:rsidRPr="00744367">
                              <w:rPr>
                                <w:rFonts w:ascii="BIZ UDPゴシック" w:eastAsia="BIZ UDPゴシック" w:hAnsi="BIZ UDPゴシック" w:cstheme="minorBidi"/>
                                <w:kern w:val="24"/>
                                <w:sz w:val="18"/>
                                <w:szCs w:val="18"/>
                              </w:rPr>
                              <w:t>します。令和</w:t>
                            </w:r>
                            <w:r w:rsidRPr="00744367">
                              <w:rPr>
                                <w:rFonts w:ascii="BIZ UDPゴシック" w:eastAsia="BIZ UDPゴシック" w:hAnsi="BIZ UDPゴシック" w:cstheme="minorBidi" w:hint="eastAsia"/>
                                <w:kern w:val="24"/>
                                <w:sz w:val="18"/>
                                <w:szCs w:val="18"/>
                              </w:rPr>
                              <w:t>7年度</w:t>
                            </w:r>
                            <w:r w:rsidRPr="00744367">
                              <w:rPr>
                                <w:rFonts w:ascii="BIZ UDPゴシック" w:eastAsia="BIZ UDPゴシック" w:hAnsi="BIZ UDPゴシック" w:cstheme="minorBidi"/>
                                <w:kern w:val="24"/>
                                <w:sz w:val="18"/>
                                <w:szCs w:val="18"/>
                              </w:rPr>
                              <w:t>から</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『減価</w:t>
                            </w:r>
                          </w:p>
                          <w:p w14:paraId="2EFDB802" w14:textId="45A1EC1C" w:rsidR="006212C8" w:rsidRPr="00F969B5" w:rsidRDefault="006212C8" w:rsidP="00590D0D">
                            <w:pPr>
                              <w:pStyle w:val="Web"/>
                              <w:snapToGrid w:val="0"/>
                              <w:spacing w:before="0" w:beforeAutospacing="0" w:after="0" w:afterAutospacing="0"/>
                              <w:ind w:firstLineChars="150" w:firstLine="270"/>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kern w:val="24"/>
                                <w:sz w:val="18"/>
                                <w:szCs w:val="18"/>
                              </w:rPr>
                              <w:t>償却</w:t>
                            </w:r>
                            <w:r w:rsidRPr="00744367">
                              <w:rPr>
                                <w:rFonts w:ascii="BIZ UDPゴシック" w:eastAsia="BIZ UDPゴシック" w:hAnsi="BIZ UDPゴシック" w:cstheme="minorBidi" w:hint="eastAsia"/>
                                <w:kern w:val="24"/>
                                <w:sz w:val="18"/>
                                <w:szCs w:val="18"/>
                              </w:rPr>
                              <w:t>費</w:t>
                            </w:r>
                            <w:r w:rsidRPr="00744367">
                              <w:rPr>
                                <w:rFonts w:ascii="BIZ UDPゴシック" w:eastAsia="BIZ UDPゴシック" w:hAnsi="BIZ UDPゴシック" w:cstheme="minorBidi"/>
                                <w:kern w:val="24"/>
                                <w:sz w:val="18"/>
                                <w:szCs w:val="18"/>
                              </w:rPr>
                              <w:t>に対する利用者負担制度』</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開始</w:t>
                            </w:r>
                            <w:r w:rsidRPr="00744367">
                              <w:rPr>
                                <w:rFonts w:ascii="BIZ UDPゴシック" w:eastAsia="BIZ UDPゴシック" w:hAnsi="BIZ UDPゴシック" w:cstheme="minorBidi" w:hint="eastAsia"/>
                                <w:kern w:val="24"/>
                                <w:sz w:val="18"/>
                                <w:szCs w:val="18"/>
                              </w:rPr>
                              <w:t>に</w:t>
                            </w:r>
                            <w:r w:rsidRPr="00744367">
                              <w:rPr>
                                <w:rFonts w:ascii="BIZ UDPゴシック" w:eastAsia="BIZ UDPゴシック" w:hAnsi="BIZ UDPゴシック" w:cstheme="minorBidi"/>
                                <w:kern w:val="24"/>
                                <w:sz w:val="18"/>
                                <w:szCs w:val="18"/>
                              </w:rPr>
                              <w:t>伴い</w:t>
                            </w: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繰入金は</w:t>
                            </w:r>
                            <w:r w:rsidRPr="00744367">
                              <w:rPr>
                                <w:rFonts w:ascii="BIZ UDPゴシック" w:eastAsia="BIZ UDPゴシック" w:hAnsi="BIZ UDPゴシック" w:cstheme="minorBidi" w:hint="eastAsia"/>
                                <w:kern w:val="24"/>
                                <w:sz w:val="18"/>
                                <w:szCs w:val="18"/>
                              </w:rPr>
                              <w:t>減少します</w:t>
                            </w:r>
                            <w:r w:rsidRPr="00744367">
                              <w:rPr>
                                <w:rFonts w:ascii="BIZ UDPゴシック" w:eastAsia="BIZ UDPゴシック" w:hAnsi="BIZ UDPゴシック" w:cstheme="minorBidi"/>
                                <w:kern w:val="24"/>
                                <w:sz w:val="18"/>
                                <w:szCs w:val="18"/>
                              </w:rPr>
                              <w:t>。</w:t>
                            </w:r>
                            <w:r w:rsidRPr="00744367">
                              <w:rPr>
                                <w:rFonts w:ascii="BIZ UDPゴシック" w:eastAsia="BIZ UDPゴシック" w:hAnsi="BIZ UDPゴシック" w:cstheme="minorBidi" w:hint="eastAsia"/>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687F7B" id="_x0000_s1261" type="#_x0000_t202" style="position:absolute;left:0;text-align:left;margin-left:.4pt;margin-top:18.4pt;width:485.7pt;height:269.6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" filled="f" stroked="f">
                <v:textbox>
                  <w:txbxContent>
                    <w:p w14:paraId="10180061" w14:textId="22A01F72" w:rsidR="006212C8" w:rsidRDefault="001362F0" w:rsidP="00E70952">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sidRPr="001362F0">
                        <w:rPr>
                          <w:noProof/>
                        </w:rPr>
                        <w:drawing>
                          <wp:inline distT="0" distB="0" distL="0" distR="0" wp14:anchorId="014FA16C" wp14:editId="08D36D5B">
                            <wp:extent cx="4997302" cy="2763464"/>
                            <wp:effectExtent l="0" t="0" r="0" b="0"/>
                            <wp:docPr id="130023" name="図 130023" descr="図48　一般会計繰入金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23" name="図 130023" descr="図48　一般会計繰入金の推移"/>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04906" cy="2767669"/>
                                    </a:xfrm>
                                    <a:prstGeom prst="rect">
                                      <a:avLst/>
                                    </a:prstGeom>
                                    <a:noFill/>
                                    <a:ln>
                                      <a:noFill/>
                                    </a:ln>
                                  </pic:spPr>
                                </pic:pic>
                              </a:graphicData>
                            </a:graphic>
                          </wp:inline>
                        </w:drawing>
                      </w:r>
                    </w:p>
                    <w:p w14:paraId="03D347E2" w14:textId="7EEB0D4A" w:rsidR="006212C8" w:rsidRPr="00744367" w:rsidRDefault="006212C8" w:rsidP="00974C04">
                      <w:pPr>
                        <w:pStyle w:val="Web"/>
                        <w:snapToGrid w:val="0"/>
                        <w:spacing w:before="0" w:beforeAutospacing="0" w:afterLines="30" w:after="108" w:afterAutospacing="0"/>
                        <w:ind w:firstLine="181"/>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図</w:t>
                      </w:r>
                      <w:r w:rsidR="00665AFE" w:rsidRPr="00744367">
                        <w:rPr>
                          <w:rFonts w:asciiTheme="majorHAnsi" w:eastAsia="BIZ UDPゴシック" w:hAnsiTheme="majorHAnsi" w:cstheme="majorHAnsi"/>
                          <w:color w:val="000000" w:themeColor="text1"/>
                          <w:kern w:val="24"/>
                          <w:sz w:val="18"/>
                          <w:szCs w:val="18"/>
                        </w:rPr>
                        <w:t>48</w:t>
                      </w:r>
                      <w:r w:rsidRPr="00744367">
                        <w:rPr>
                          <w:rFonts w:ascii="BIZ UDPゴシック" w:eastAsia="BIZ UDPゴシック" w:hAnsi="BIZ UDPゴシック" w:cstheme="minorBidi" w:hint="eastAsia"/>
                          <w:kern w:val="24"/>
                          <w:sz w:val="18"/>
                          <w:szCs w:val="18"/>
                        </w:rPr>
                        <w:t xml:space="preserve">　一般会計繰入金</w:t>
                      </w:r>
                      <w:r w:rsidRPr="00744367">
                        <w:rPr>
                          <w:rFonts w:ascii="BIZ UDPゴシック" w:eastAsia="BIZ UDPゴシック" w:hAnsi="BIZ UDPゴシック" w:cstheme="minorBidi"/>
                          <w:kern w:val="24"/>
                          <w:sz w:val="18"/>
                          <w:szCs w:val="18"/>
                        </w:rPr>
                        <w:t>の推移</w:t>
                      </w:r>
                    </w:p>
                    <w:p w14:paraId="2FD44CC6" w14:textId="4E2837D8" w:rsidR="006212C8" w:rsidRPr="00744367" w:rsidRDefault="006212C8" w:rsidP="00E70952">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繰入金の大半</w:t>
                      </w:r>
                      <w:r w:rsidRPr="00744367">
                        <w:rPr>
                          <w:rFonts w:ascii="BIZ UDPゴシック" w:eastAsia="BIZ UDPゴシック" w:hAnsi="BIZ UDPゴシック" w:cstheme="minorBidi" w:hint="eastAsia"/>
                          <w:kern w:val="24"/>
                          <w:sz w:val="18"/>
                          <w:szCs w:val="18"/>
                        </w:rPr>
                        <w:t>は</w:t>
                      </w:r>
                      <w:r w:rsidRPr="00744367">
                        <w:rPr>
                          <w:rFonts w:ascii="BIZ UDPゴシック" w:eastAsia="BIZ UDPゴシック" w:hAnsi="BIZ UDPゴシック" w:cstheme="minorBidi"/>
                          <w:kern w:val="24"/>
                          <w:sz w:val="18"/>
                          <w:szCs w:val="18"/>
                        </w:rPr>
                        <w:t>企業債償還金であ</w:t>
                      </w:r>
                      <w:r w:rsidRPr="00744367">
                        <w:rPr>
                          <w:rFonts w:ascii="BIZ UDPゴシック" w:eastAsia="BIZ UDPゴシック" w:hAnsi="BIZ UDPゴシック" w:cstheme="minorBidi" w:hint="eastAsia"/>
                          <w:kern w:val="24"/>
                          <w:sz w:val="18"/>
                          <w:szCs w:val="18"/>
                        </w:rPr>
                        <w:t>ることから、</w:t>
                      </w:r>
                      <w:r w:rsidRPr="00744367">
                        <w:rPr>
                          <w:rFonts w:ascii="BIZ UDPゴシック" w:eastAsia="BIZ UDPゴシック" w:hAnsi="BIZ UDPゴシック" w:cstheme="minorBidi"/>
                          <w:kern w:val="24"/>
                          <w:sz w:val="18"/>
                          <w:szCs w:val="18"/>
                        </w:rPr>
                        <w:t>企業債</w:t>
                      </w:r>
                      <w:r w:rsidRPr="00744367">
                        <w:rPr>
                          <w:rFonts w:ascii="BIZ UDPゴシック" w:eastAsia="BIZ UDPゴシック" w:hAnsi="BIZ UDPゴシック" w:cstheme="minorBidi" w:hint="eastAsia"/>
                          <w:kern w:val="24"/>
                          <w:sz w:val="18"/>
                          <w:szCs w:val="18"/>
                        </w:rPr>
                        <w:t>償還金</w:t>
                      </w:r>
                      <w:r w:rsidRPr="00744367">
                        <w:rPr>
                          <w:rFonts w:ascii="BIZ UDPゴシック" w:eastAsia="BIZ UDPゴシック" w:hAnsi="BIZ UDPゴシック" w:cstheme="minorBidi"/>
                          <w:kern w:val="24"/>
                          <w:sz w:val="18"/>
                          <w:szCs w:val="18"/>
                        </w:rPr>
                        <w:t>に連動し</w:t>
                      </w:r>
                      <w:r w:rsidRPr="00744367">
                        <w:rPr>
                          <w:rFonts w:ascii="BIZ UDPゴシック" w:eastAsia="BIZ UDPゴシック" w:hAnsi="BIZ UDPゴシック" w:cstheme="minorBidi" w:hint="eastAsia"/>
                          <w:kern w:val="24"/>
                          <w:sz w:val="18"/>
                          <w:szCs w:val="18"/>
                        </w:rPr>
                        <w:t>て増減</w:t>
                      </w:r>
                      <w:r w:rsidRPr="00744367">
                        <w:rPr>
                          <w:rFonts w:ascii="BIZ UDPゴシック" w:eastAsia="BIZ UDPゴシック" w:hAnsi="BIZ UDPゴシック" w:cstheme="minorBidi"/>
                          <w:kern w:val="24"/>
                          <w:sz w:val="18"/>
                          <w:szCs w:val="18"/>
                        </w:rPr>
                        <w:t>します。令和</w:t>
                      </w:r>
                      <w:r w:rsidRPr="00744367">
                        <w:rPr>
                          <w:rFonts w:ascii="BIZ UDPゴシック" w:eastAsia="BIZ UDPゴシック" w:hAnsi="BIZ UDPゴシック" w:cstheme="minorBidi" w:hint="eastAsia"/>
                          <w:kern w:val="24"/>
                          <w:sz w:val="18"/>
                          <w:szCs w:val="18"/>
                        </w:rPr>
                        <w:t>7年度</w:t>
                      </w:r>
                      <w:r w:rsidRPr="00744367">
                        <w:rPr>
                          <w:rFonts w:ascii="BIZ UDPゴシック" w:eastAsia="BIZ UDPゴシック" w:hAnsi="BIZ UDPゴシック" w:cstheme="minorBidi"/>
                          <w:kern w:val="24"/>
                          <w:sz w:val="18"/>
                          <w:szCs w:val="18"/>
                        </w:rPr>
                        <w:t>から</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『減価</w:t>
                      </w:r>
                    </w:p>
                    <w:p w14:paraId="2EFDB802" w14:textId="45A1EC1C" w:rsidR="006212C8" w:rsidRPr="00F969B5" w:rsidRDefault="006212C8" w:rsidP="00590D0D">
                      <w:pPr>
                        <w:pStyle w:val="Web"/>
                        <w:snapToGrid w:val="0"/>
                        <w:spacing w:before="0" w:beforeAutospacing="0" w:after="0" w:afterAutospacing="0"/>
                        <w:ind w:firstLineChars="150" w:firstLine="270"/>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kern w:val="24"/>
                          <w:sz w:val="18"/>
                          <w:szCs w:val="18"/>
                        </w:rPr>
                        <w:t>償却</w:t>
                      </w:r>
                      <w:r w:rsidRPr="00744367">
                        <w:rPr>
                          <w:rFonts w:ascii="BIZ UDPゴシック" w:eastAsia="BIZ UDPゴシック" w:hAnsi="BIZ UDPゴシック" w:cstheme="minorBidi" w:hint="eastAsia"/>
                          <w:kern w:val="24"/>
                          <w:sz w:val="18"/>
                          <w:szCs w:val="18"/>
                        </w:rPr>
                        <w:t>費</w:t>
                      </w:r>
                      <w:r w:rsidRPr="00744367">
                        <w:rPr>
                          <w:rFonts w:ascii="BIZ UDPゴシック" w:eastAsia="BIZ UDPゴシック" w:hAnsi="BIZ UDPゴシック" w:cstheme="minorBidi"/>
                          <w:kern w:val="24"/>
                          <w:sz w:val="18"/>
                          <w:szCs w:val="18"/>
                        </w:rPr>
                        <w:t>に対する利用者負担制度』</w:t>
                      </w:r>
                      <w:r w:rsidRPr="00744367">
                        <w:rPr>
                          <w:rFonts w:ascii="BIZ UDPゴシック" w:eastAsia="BIZ UDPゴシック" w:hAnsi="BIZ UDPゴシック" w:cstheme="minorBidi" w:hint="eastAsia"/>
                          <w:kern w:val="24"/>
                          <w:sz w:val="18"/>
                          <w:szCs w:val="18"/>
                        </w:rPr>
                        <w:t>の</w:t>
                      </w:r>
                      <w:r w:rsidRPr="00744367">
                        <w:rPr>
                          <w:rFonts w:ascii="BIZ UDPゴシック" w:eastAsia="BIZ UDPゴシック" w:hAnsi="BIZ UDPゴシック" w:cstheme="minorBidi"/>
                          <w:kern w:val="24"/>
                          <w:sz w:val="18"/>
                          <w:szCs w:val="18"/>
                        </w:rPr>
                        <w:t>開始</w:t>
                      </w:r>
                      <w:r w:rsidRPr="00744367">
                        <w:rPr>
                          <w:rFonts w:ascii="BIZ UDPゴシック" w:eastAsia="BIZ UDPゴシック" w:hAnsi="BIZ UDPゴシック" w:cstheme="minorBidi" w:hint="eastAsia"/>
                          <w:kern w:val="24"/>
                          <w:sz w:val="18"/>
                          <w:szCs w:val="18"/>
                        </w:rPr>
                        <w:t>に</w:t>
                      </w:r>
                      <w:r w:rsidRPr="00744367">
                        <w:rPr>
                          <w:rFonts w:ascii="BIZ UDPゴシック" w:eastAsia="BIZ UDPゴシック" w:hAnsi="BIZ UDPゴシック" w:cstheme="minorBidi"/>
                          <w:kern w:val="24"/>
                          <w:sz w:val="18"/>
                          <w:szCs w:val="18"/>
                        </w:rPr>
                        <w:t>伴い</w:t>
                      </w:r>
                      <w:r w:rsidRPr="00744367">
                        <w:rPr>
                          <w:rFonts w:ascii="BIZ UDPゴシック" w:eastAsia="BIZ UDPゴシック" w:hAnsi="BIZ UDPゴシック" w:cstheme="minorBidi" w:hint="eastAsia"/>
                          <w:kern w:val="24"/>
                          <w:sz w:val="18"/>
                          <w:szCs w:val="18"/>
                        </w:rPr>
                        <w:t>、一般会計</w:t>
                      </w:r>
                      <w:r w:rsidRPr="00744367">
                        <w:rPr>
                          <w:rFonts w:ascii="BIZ UDPゴシック" w:eastAsia="BIZ UDPゴシック" w:hAnsi="BIZ UDPゴシック" w:cstheme="minorBidi"/>
                          <w:kern w:val="24"/>
                          <w:sz w:val="18"/>
                          <w:szCs w:val="18"/>
                        </w:rPr>
                        <w:t>繰入金は</w:t>
                      </w:r>
                      <w:r w:rsidRPr="00744367">
                        <w:rPr>
                          <w:rFonts w:ascii="BIZ UDPゴシック" w:eastAsia="BIZ UDPゴシック" w:hAnsi="BIZ UDPゴシック" w:cstheme="minorBidi" w:hint="eastAsia"/>
                          <w:kern w:val="24"/>
                          <w:sz w:val="18"/>
                          <w:szCs w:val="18"/>
                        </w:rPr>
                        <w:t>減少します</w:t>
                      </w:r>
                      <w:r w:rsidRPr="00744367">
                        <w:rPr>
                          <w:rFonts w:ascii="BIZ UDPゴシック" w:eastAsia="BIZ UDPゴシック" w:hAnsi="BIZ UDPゴシック" w:cstheme="minorBidi"/>
                          <w:kern w:val="24"/>
                          <w:sz w:val="18"/>
                          <w:szCs w:val="18"/>
                        </w:rPr>
                        <w:t>。</w:t>
                      </w:r>
                      <w:r w:rsidRPr="00744367">
                        <w:rPr>
                          <w:rFonts w:ascii="BIZ UDPゴシック" w:eastAsia="BIZ UDPゴシック" w:hAnsi="BIZ UDPゴシック" w:cstheme="minorBidi" w:hint="eastAsia"/>
                          <w:kern w:val="24"/>
                          <w:sz w:val="18"/>
                          <w:szCs w:val="18"/>
                        </w:rPr>
                        <w:t>）</w:t>
                      </w:r>
                    </w:p>
                  </w:txbxContent>
                </v:textbox>
              </v:shape>
            </w:pict>
          </mc:Fallback>
        </mc:AlternateContent>
      </w:r>
    </w:p>
    <w:p w14:paraId="47583E45" w14:textId="6FE390F3" w:rsidR="00DC4E4E" w:rsidRDefault="00DC4E4E" w:rsidP="002D116B">
      <w:pPr>
        <w:autoSpaceDE w:val="0"/>
        <w:autoSpaceDN w:val="0"/>
        <w:jc w:val="both"/>
        <w:rPr>
          <w:rFonts w:ascii="BIZ UDPゴシック" w:hAnsi="BIZ UDPゴシック" w:cs="Meiryo UI"/>
          <w:color w:val="000000" w:themeColor="text1"/>
        </w:rPr>
      </w:pPr>
    </w:p>
    <w:p w14:paraId="6BF50E40" w14:textId="429C0017" w:rsidR="00BD5450" w:rsidRDefault="00BD5450" w:rsidP="002D116B">
      <w:pPr>
        <w:autoSpaceDE w:val="0"/>
        <w:autoSpaceDN w:val="0"/>
        <w:jc w:val="both"/>
        <w:rPr>
          <w:rFonts w:ascii="BIZ UDPゴシック" w:hAnsi="BIZ UDPゴシック" w:cs="Meiryo UI"/>
          <w:color w:val="000000" w:themeColor="text1"/>
        </w:rPr>
      </w:pPr>
    </w:p>
    <w:p w14:paraId="706A0667" w14:textId="7D0BD0B7" w:rsidR="00BD5450" w:rsidRDefault="00BD5450" w:rsidP="002D116B">
      <w:pPr>
        <w:autoSpaceDE w:val="0"/>
        <w:autoSpaceDN w:val="0"/>
        <w:jc w:val="both"/>
        <w:rPr>
          <w:rFonts w:ascii="BIZ UDPゴシック" w:hAnsi="BIZ UDPゴシック" w:cs="Meiryo UI"/>
          <w:color w:val="000000" w:themeColor="text1"/>
        </w:rPr>
      </w:pPr>
    </w:p>
    <w:p w14:paraId="0127CC1E" w14:textId="0E74636A" w:rsidR="00DC4E4E" w:rsidRDefault="00DC4E4E" w:rsidP="002D116B">
      <w:pPr>
        <w:autoSpaceDE w:val="0"/>
        <w:autoSpaceDN w:val="0"/>
        <w:jc w:val="both"/>
        <w:rPr>
          <w:rFonts w:ascii="BIZ UDPゴシック" w:hAnsi="BIZ UDPゴシック" w:cs="Meiryo UI"/>
          <w:color w:val="000000" w:themeColor="text1"/>
        </w:rPr>
      </w:pPr>
    </w:p>
    <w:p w14:paraId="387719E2" w14:textId="62AC898E" w:rsidR="00DC4E4E" w:rsidRDefault="00DC4E4E" w:rsidP="002D116B">
      <w:pPr>
        <w:autoSpaceDE w:val="0"/>
        <w:autoSpaceDN w:val="0"/>
        <w:jc w:val="both"/>
        <w:rPr>
          <w:rFonts w:ascii="BIZ UDPゴシック" w:hAnsi="BIZ UDPゴシック" w:cs="Meiryo UI"/>
          <w:color w:val="000000" w:themeColor="text1"/>
        </w:rPr>
      </w:pPr>
    </w:p>
    <w:p w14:paraId="4FD22F0B" w14:textId="47DF7128" w:rsidR="00DC4E4E" w:rsidRDefault="00DC4E4E" w:rsidP="002D116B">
      <w:pPr>
        <w:autoSpaceDE w:val="0"/>
        <w:autoSpaceDN w:val="0"/>
        <w:jc w:val="both"/>
        <w:rPr>
          <w:rFonts w:ascii="BIZ UDPゴシック" w:hAnsi="BIZ UDPゴシック" w:cs="Meiryo UI"/>
          <w:color w:val="000000" w:themeColor="text1"/>
        </w:rPr>
      </w:pPr>
    </w:p>
    <w:p w14:paraId="2ED75BC2" w14:textId="61E5AB46" w:rsidR="00DC4E4E" w:rsidRDefault="00DC4E4E" w:rsidP="002D116B">
      <w:pPr>
        <w:autoSpaceDE w:val="0"/>
        <w:autoSpaceDN w:val="0"/>
        <w:jc w:val="both"/>
        <w:rPr>
          <w:rFonts w:ascii="BIZ UDPゴシック" w:hAnsi="BIZ UDPゴシック" w:cs="Meiryo UI"/>
          <w:color w:val="000000" w:themeColor="text1"/>
        </w:rPr>
      </w:pPr>
    </w:p>
    <w:p w14:paraId="006C31F5" w14:textId="457EE14C" w:rsidR="00DC4E4E" w:rsidRDefault="00DC4E4E" w:rsidP="002D116B">
      <w:pPr>
        <w:autoSpaceDE w:val="0"/>
        <w:autoSpaceDN w:val="0"/>
        <w:jc w:val="both"/>
        <w:rPr>
          <w:rFonts w:ascii="BIZ UDPゴシック" w:hAnsi="BIZ UDPゴシック" w:cs="Meiryo UI"/>
          <w:color w:val="000000" w:themeColor="text1"/>
        </w:rPr>
      </w:pPr>
    </w:p>
    <w:p w14:paraId="2F9604A4" w14:textId="4F5A68A5" w:rsidR="00DC4E4E" w:rsidRDefault="00DC4E4E" w:rsidP="002D116B">
      <w:pPr>
        <w:autoSpaceDE w:val="0"/>
        <w:autoSpaceDN w:val="0"/>
        <w:jc w:val="both"/>
        <w:rPr>
          <w:rFonts w:ascii="BIZ UDPゴシック" w:hAnsi="BIZ UDPゴシック" w:cs="Meiryo UI"/>
          <w:color w:val="000000" w:themeColor="text1"/>
        </w:rPr>
      </w:pPr>
    </w:p>
    <w:p w14:paraId="5A6D6419" w14:textId="7500DE61" w:rsidR="00394EE7" w:rsidRDefault="00394EE7" w:rsidP="002D116B">
      <w:pPr>
        <w:autoSpaceDE w:val="0"/>
        <w:autoSpaceDN w:val="0"/>
        <w:jc w:val="both"/>
        <w:rPr>
          <w:rFonts w:ascii="BIZ UDPゴシック" w:hAnsi="BIZ UDPゴシック" w:cs="Meiryo UI"/>
          <w:color w:val="000000" w:themeColor="text1"/>
        </w:rPr>
      </w:pPr>
    </w:p>
    <w:p w14:paraId="3D602E3E" w14:textId="77777777" w:rsidR="00394EE7" w:rsidRDefault="00394EE7" w:rsidP="002D116B">
      <w:pPr>
        <w:autoSpaceDE w:val="0"/>
        <w:autoSpaceDN w:val="0"/>
        <w:jc w:val="both"/>
        <w:rPr>
          <w:rFonts w:ascii="BIZ UDPゴシック" w:hAnsi="BIZ UDPゴシック" w:cs="Meiryo UI"/>
          <w:color w:val="000000" w:themeColor="text1"/>
        </w:rPr>
      </w:pPr>
    </w:p>
    <w:p w14:paraId="21E1DCD2" w14:textId="7AE46E01" w:rsidR="00DC4E4E" w:rsidRDefault="00DC4E4E" w:rsidP="002D116B">
      <w:pPr>
        <w:autoSpaceDE w:val="0"/>
        <w:autoSpaceDN w:val="0"/>
        <w:jc w:val="both"/>
        <w:rPr>
          <w:rFonts w:ascii="BIZ UDPゴシック" w:hAnsi="BIZ UDPゴシック" w:cs="Meiryo UI"/>
          <w:color w:val="000000" w:themeColor="text1"/>
        </w:rPr>
      </w:pPr>
    </w:p>
    <w:p w14:paraId="285D18F9" w14:textId="36D5F611" w:rsidR="00DC4E4E" w:rsidRDefault="00DC4E4E" w:rsidP="002D116B">
      <w:pPr>
        <w:autoSpaceDE w:val="0"/>
        <w:autoSpaceDN w:val="0"/>
        <w:jc w:val="both"/>
        <w:rPr>
          <w:rFonts w:ascii="BIZ UDPゴシック" w:hAnsi="BIZ UDPゴシック" w:cs="Meiryo UI"/>
          <w:color w:val="000000" w:themeColor="text1"/>
        </w:rPr>
      </w:pPr>
    </w:p>
    <w:p w14:paraId="494DB52E" w14:textId="5DF677B9" w:rsidR="00394EE7" w:rsidRDefault="00394EE7" w:rsidP="002D116B">
      <w:pPr>
        <w:autoSpaceDE w:val="0"/>
        <w:autoSpaceDN w:val="0"/>
        <w:jc w:val="both"/>
        <w:rPr>
          <w:rFonts w:ascii="BIZ UDPゴシック" w:hAnsi="BIZ UDPゴシック" w:cs="Meiryo UI"/>
          <w:color w:val="000000" w:themeColor="text1"/>
        </w:rPr>
      </w:pPr>
    </w:p>
    <w:p w14:paraId="535BE965" w14:textId="77777777" w:rsidR="00317E70" w:rsidRDefault="00317E70" w:rsidP="002D116B">
      <w:pPr>
        <w:autoSpaceDE w:val="0"/>
        <w:autoSpaceDN w:val="0"/>
        <w:jc w:val="both"/>
        <w:rPr>
          <w:rFonts w:ascii="BIZ UDPゴシック" w:hAnsi="BIZ UDPゴシック" w:cs="Meiryo UI"/>
          <w:color w:val="000000" w:themeColor="text1"/>
        </w:rPr>
      </w:pPr>
    </w:p>
    <w:p w14:paraId="0E23A1DB" w14:textId="7EC3F19B" w:rsidR="0086230C" w:rsidRPr="00BB4629" w:rsidRDefault="0086230C" w:rsidP="00960DF4">
      <w:pPr>
        <w:pStyle w:val="2"/>
      </w:pPr>
      <w:bookmarkStart w:id="135" w:name="_Toc96815614"/>
      <w:bookmarkStart w:id="136" w:name="_Toc141201748"/>
      <w:bookmarkStart w:id="137" w:name="_Toc148033457"/>
      <w:bookmarkStart w:id="138" w:name="_Toc148535965"/>
      <w:r w:rsidRPr="00BB4629">
        <w:rPr>
          <w:rFonts w:hint="eastAsia"/>
        </w:rPr>
        <w:lastRenderedPageBreak/>
        <w:t>収支見通しにおける留意事項について</w:t>
      </w:r>
      <w:bookmarkEnd w:id="135"/>
      <w:bookmarkEnd w:id="136"/>
      <w:bookmarkEnd w:id="137"/>
      <w:bookmarkEnd w:id="138"/>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2615583D" w14:textId="77777777" w:rsidTr="00CA3F95">
        <w:trPr>
          <w:trHeight w:val="567"/>
        </w:trPr>
        <w:tc>
          <w:tcPr>
            <w:tcW w:w="236" w:type="dxa"/>
            <w:shd w:val="clear" w:color="auto" w:fill="1F497D" w:themeFill="text2"/>
            <w:vAlign w:val="center"/>
          </w:tcPr>
          <w:p w14:paraId="53613292" w14:textId="77777777" w:rsidR="000317C3" w:rsidRPr="00B02AD6" w:rsidRDefault="000317C3" w:rsidP="00CA3F95">
            <w:pPr>
              <w:jc w:val="both"/>
              <w:rPr>
                <w:sz w:val="24"/>
              </w:rPr>
            </w:pPr>
          </w:p>
        </w:tc>
        <w:tc>
          <w:tcPr>
            <w:tcW w:w="9531" w:type="dxa"/>
            <w:vAlign w:val="center"/>
          </w:tcPr>
          <w:p w14:paraId="52DDE7E0" w14:textId="3EDC7787" w:rsidR="000317C3" w:rsidRPr="00B02AD6" w:rsidRDefault="000317C3" w:rsidP="00CA3F95">
            <w:pPr>
              <w:jc w:val="both"/>
              <w:rPr>
                <w:sz w:val="24"/>
              </w:rPr>
            </w:pPr>
            <w:r>
              <w:rPr>
                <w:rFonts w:hint="eastAsia"/>
                <w:sz w:val="24"/>
              </w:rPr>
              <w:t>建設事業に係る財源不足への対応</w:t>
            </w:r>
          </w:p>
        </w:tc>
      </w:tr>
    </w:tbl>
    <w:p w14:paraId="1A8CDAEE" w14:textId="47BF9C8B" w:rsidR="003D5E71" w:rsidRPr="001A7A5C" w:rsidRDefault="00245D8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大阪府流域下水道事業の資本的収支における収入は、</w:t>
      </w:r>
      <w:r w:rsidR="00070476" w:rsidRPr="001A7A5C">
        <w:rPr>
          <w:rFonts w:ascii="游ゴシック" w:eastAsia="游ゴシック" w:hAnsi="游ゴシック" w:hint="eastAsia"/>
        </w:rPr>
        <w:t>支出に対する財源としての</w:t>
      </w:r>
      <w:r w:rsidR="00B86117" w:rsidRPr="001A7A5C">
        <w:rPr>
          <w:rFonts w:ascii="游ゴシック" w:eastAsia="游ゴシック" w:hAnsi="游ゴシック" w:hint="eastAsia"/>
        </w:rPr>
        <w:t>国庫補助金</w:t>
      </w:r>
      <w:r w:rsidRPr="001A7A5C">
        <w:rPr>
          <w:rFonts w:ascii="游ゴシック" w:eastAsia="游ゴシック" w:hAnsi="游ゴシック" w:hint="eastAsia"/>
        </w:rPr>
        <w:t>と</w:t>
      </w:r>
      <w:r w:rsidR="00C34B8E" w:rsidRPr="001A7A5C">
        <w:rPr>
          <w:rFonts w:ascii="游ゴシック" w:eastAsia="游ゴシック" w:hAnsi="游ゴシック" w:hint="eastAsia"/>
        </w:rPr>
        <w:t>府費（</w:t>
      </w:r>
      <w:r w:rsidR="00B86117" w:rsidRPr="001A7A5C">
        <w:rPr>
          <w:rFonts w:ascii="游ゴシック" w:eastAsia="游ゴシック" w:hAnsi="游ゴシック" w:hint="eastAsia"/>
        </w:rPr>
        <w:t>企業</w:t>
      </w:r>
      <w:r w:rsidR="00C34B8E" w:rsidRPr="001A7A5C">
        <w:rPr>
          <w:rFonts w:ascii="游ゴシック" w:eastAsia="游ゴシック" w:hAnsi="游ゴシック" w:hint="eastAsia"/>
        </w:rPr>
        <w:t>債）</w:t>
      </w:r>
      <w:r w:rsidRPr="001A7A5C">
        <w:rPr>
          <w:rFonts w:ascii="游ゴシック" w:eastAsia="游ゴシック" w:hAnsi="游ゴシック" w:hint="eastAsia"/>
        </w:rPr>
        <w:t>、</w:t>
      </w:r>
      <w:r w:rsidR="00CA2ECC" w:rsidRPr="001A7A5C">
        <w:rPr>
          <w:rFonts w:ascii="游ゴシック" w:eastAsia="游ゴシック" w:hAnsi="游ゴシック" w:hint="eastAsia"/>
        </w:rPr>
        <w:t>建設負担金</w:t>
      </w:r>
      <w:r w:rsidR="00C34B8E" w:rsidRPr="001A7A5C">
        <w:rPr>
          <w:rFonts w:ascii="游ゴシック" w:eastAsia="游ゴシック" w:hAnsi="游ゴシック" w:hint="eastAsia"/>
        </w:rPr>
        <w:t>（市町村</w:t>
      </w:r>
      <w:r w:rsidR="00B86117" w:rsidRPr="001A7A5C">
        <w:rPr>
          <w:rFonts w:ascii="游ゴシック" w:eastAsia="游ゴシック" w:hAnsi="游ゴシック" w:hint="eastAsia"/>
        </w:rPr>
        <w:t>負担金</w:t>
      </w:r>
      <w:r w:rsidR="00C34B8E" w:rsidRPr="001A7A5C">
        <w:rPr>
          <w:rFonts w:ascii="游ゴシック" w:eastAsia="游ゴシック" w:hAnsi="游ゴシック" w:hint="eastAsia"/>
        </w:rPr>
        <w:t>）</w:t>
      </w:r>
      <w:r w:rsidRPr="001A7A5C">
        <w:rPr>
          <w:rFonts w:ascii="游ゴシック" w:eastAsia="游ゴシック" w:hAnsi="游ゴシック" w:hint="eastAsia"/>
        </w:rPr>
        <w:t>のみであり、独自</w:t>
      </w:r>
      <w:r w:rsidR="000B5B36" w:rsidRPr="001A7A5C">
        <w:rPr>
          <w:rFonts w:ascii="游ゴシック" w:eastAsia="游ゴシック" w:hAnsi="游ゴシック" w:hint="eastAsia"/>
        </w:rPr>
        <w:t>に運用可能な財源を有していません</w:t>
      </w:r>
      <w:r w:rsidRPr="001A7A5C">
        <w:rPr>
          <w:rFonts w:ascii="游ゴシック" w:eastAsia="游ゴシック" w:hAnsi="游ゴシック" w:hint="eastAsia"/>
        </w:rPr>
        <w:t>。</w:t>
      </w:r>
    </w:p>
    <w:p w14:paraId="0A569CF1" w14:textId="4B8F0B82" w:rsidR="00383E57" w:rsidRPr="001A7A5C" w:rsidRDefault="00245D80" w:rsidP="00383E57">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財源試算における資本的収入については、各年度に必要となる</w:t>
      </w:r>
      <w:r w:rsidR="00B86117" w:rsidRPr="001A7A5C">
        <w:rPr>
          <w:rFonts w:ascii="游ゴシック" w:eastAsia="游ゴシック" w:hAnsi="游ゴシック" w:hint="eastAsia"/>
        </w:rPr>
        <w:t>国庫補助金</w:t>
      </w:r>
      <w:r w:rsidRPr="001A7A5C">
        <w:rPr>
          <w:rFonts w:ascii="游ゴシック" w:eastAsia="游ゴシック" w:hAnsi="游ゴシック" w:hint="eastAsia"/>
        </w:rPr>
        <w:t>が満額</w:t>
      </w:r>
      <w:r w:rsidR="00606B39" w:rsidRPr="001A7A5C">
        <w:rPr>
          <w:rFonts w:ascii="游ゴシック" w:eastAsia="游ゴシック" w:hAnsi="游ゴシック" w:hint="eastAsia"/>
        </w:rPr>
        <w:t>で交付決定</w:t>
      </w:r>
      <w:r w:rsidRPr="001A7A5C">
        <w:rPr>
          <w:rFonts w:ascii="游ゴシック" w:eastAsia="游ゴシック" w:hAnsi="游ゴシック" w:hint="eastAsia"/>
        </w:rPr>
        <w:t>されることを前提として</w:t>
      </w:r>
      <w:r w:rsidR="000B5B36" w:rsidRPr="001A7A5C">
        <w:rPr>
          <w:rFonts w:ascii="游ゴシック" w:eastAsia="游ゴシック" w:hAnsi="游ゴシック" w:hint="eastAsia"/>
        </w:rPr>
        <w:t>、</w:t>
      </w:r>
      <w:r w:rsidR="00B86117" w:rsidRPr="001A7A5C">
        <w:rPr>
          <w:rFonts w:ascii="游ゴシック" w:eastAsia="游ゴシック" w:hAnsi="游ゴシック" w:hint="eastAsia"/>
        </w:rPr>
        <w:t>企業債</w:t>
      </w:r>
      <w:r w:rsidR="00A34A98" w:rsidRPr="001A7A5C">
        <w:rPr>
          <w:rFonts w:ascii="游ゴシック" w:eastAsia="游ゴシック" w:hAnsi="游ゴシック" w:hint="eastAsia"/>
        </w:rPr>
        <w:t>と市町村負担金を財源に</w:t>
      </w:r>
      <w:r w:rsidRPr="001A7A5C">
        <w:rPr>
          <w:rFonts w:ascii="游ゴシック" w:eastAsia="游ゴシック" w:hAnsi="游ゴシック" w:hint="eastAsia"/>
        </w:rPr>
        <w:t>割り当ててい</w:t>
      </w:r>
      <w:r w:rsidR="000B5B36" w:rsidRPr="001A7A5C">
        <w:rPr>
          <w:rFonts w:ascii="游ゴシック" w:eastAsia="游ゴシック" w:hAnsi="游ゴシック" w:hint="eastAsia"/>
        </w:rPr>
        <w:t>ます</w:t>
      </w:r>
      <w:r w:rsidRPr="001A7A5C">
        <w:rPr>
          <w:rFonts w:ascii="游ゴシック" w:eastAsia="游ゴシック" w:hAnsi="游ゴシック" w:hint="eastAsia"/>
        </w:rPr>
        <w:t>。</w:t>
      </w:r>
    </w:p>
    <w:p w14:paraId="11ACE684" w14:textId="1F2D762A" w:rsidR="00446BC8" w:rsidRPr="001A7A5C" w:rsidRDefault="00050126"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今後、設備の改築更新</w:t>
      </w:r>
      <w:r w:rsidR="00070476" w:rsidRPr="001A7A5C">
        <w:rPr>
          <w:rFonts w:ascii="游ゴシック" w:eastAsia="游ゴシック" w:hAnsi="游ゴシック" w:hint="eastAsia"/>
        </w:rPr>
        <w:t>事業</w:t>
      </w:r>
      <w:r w:rsidRPr="001A7A5C">
        <w:rPr>
          <w:rFonts w:ascii="游ゴシック" w:eastAsia="游ゴシック" w:hAnsi="游ゴシック" w:hint="eastAsia"/>
        </w:rPr>
        <w:t>の増加を見込んでおり、更に、</w:t>
      </w:r>
      <w:r w:rsidR="00B86117" w:rsidRPr="001A7A5C">
        <w:rPr>
          <w:rFonts w:ascii="游ゴシック" w:eastAsia="游ゴシック" w:hAnsi="游ゴシック" w:hint="eastAsia"/>
        </w:rPr>
        <w:t>令和</w:t>
      </w:r>
      <w:r w:rsidR="00B476D2">
        <w:rPr>
          <w:rFonts w:ascii="游ゴシック" w:eastAsia="游ゴシック" w:hAnsi="游ゴシック"/>
        </w:rPr>
        <w:t>20</w:t>
      </w:r>
      <w:r w:rsidR="00360436" w:rsidRPr="001A7A5C">
        <w:rPr>
          <w:rFonts w:ascii="游ゴシック" w:eastAsia="游ゴシック" w:hAnsi="游ゴシック" w:hint="eastAsia"/>
        </w:rPr>
        <w:t>年代後半からは土木・建築施設の改築</w:t>
      </w:r>
      <w:r w:rsidRPr="001A7A5C">
        <w:rPr>
          <w:rFonts w:ascii="游ゴシック" w:eastAsia="游ゴシック" w:hAnsi="游ゴシック" w:hint="eastAsia"/>
        </w:rPr>
        <w:t>更新</w:t>
      </w:r>
      <w:r w:rsidR="00360436" w:rsidRPr="001A7A5C">
        <w:rPr>
          <w:rFonts w:ascii="游ゴシック" w:eastAsia="游ゴシック" w:hAnsi="游ゴシック" w:hint="eastAsia"/>
        </w:rPr>
        <w:t>が本格化すると想定（土木建築施設の寿命を</w:t>
      </w:r>
      <w:r w:rsidR="002F52E6" w:rsidRPr="001A7A5C">
        <w:rPr>
          <w:rFonts w:ascii="游ゴシック" w:eastAsia="游ゴシック" w:hAnsi="游ゴシック" w:hint="eastAsia"/>
        </w:rPr>
        <w:t>おおむね</w:t>
      </w:r>
      <w:r w:rsidR="00360436" w:rsidRPr="001A7A5C">
        <w:rPr>
          <w:rFonts w:ascii="游ゴシック" w:eastAsia="游ゴシック" w:hAnsi="游ゴシック" w:hint="eastAsia"/>
        </w:rPr>
        <w:t>75</w:t>
      </w:r>
      <w:r w:rsidRPr="001A7A5C">
        <w:rPr>
          <w:rFonts w:ascii="游ゴシック" w:eastAsia="游ゴシック" w:hAnsi="游ゴシック" w:hint="eastAsia"/>
        </w:rPr>
        <w:t>年と想定）しています。</w:t>
      </w:r>
      <w:r w:rsidR="00CC781E" w:rsidRPr="001A7A5C">
        <w:rPr>
          <w:rFonts w:ascii="游ゴシック" w:eastAsia="游ゴシック" w:hAnsi="游ゴシック" w:hint="eastAsia"/>
        </w:rPr>
        <w:t>このため、その</w:t>
      </w:r>
      <w:r w:rsidR="00360436" w:rsidRPr="001A7A5C">
        <w:rPr>
          <w:rFonts w:ascii="游ゴシック" w:eastAsia="游ゴシック" w:hAnsi="游ゴシック" w:hint="eastAsia"/>
        </w:rPr>
        <w:t>頃までに設備の健全度を引き上げておかなければ、</w:t>
      </w:r>
      <w:r w:rsidR="00CC781E" w:rsidRPr="001A7A5C">
        <w:rPr>
          <w:rFonts w:ascii="游ゴシック" w:eastAsia="游ゴシック" w:hAnsi="游ゴシック" w:hint="eastAsia"/>
        </w:rPr>
        <w:t>事業費が大幅に増加し、予算不足に</w:t>
      </w:r>
      <w:r w:rsidR="00C97D9F" w:rsidRPr="001A7A5C">
        <w:rPr>
          <w:rFonts w:ascii="游ゴシック" w:eastAsia="游ゴシック" w:hAnsi="游ゴシック" w:hint="eastAsia"/>
        </w:rPr>
        <w:t>より</w:t>
      </w:r>
      <w:r w:rsidR="00CC781E" w:rsidRPr="001A7A5C">
        <w:rPr>
          <w:rFonts w:ascii="游ゴシック" w:eastAsia="游ゴシック" w:hAnsi="游ゴシック" w:hint="eastAsia"/>
        </w:rPr>
        <w:t>、</w:t>
      </w:r>
      <w:r w:rsidR="00CD2040" w:rsidRPr="001A7A5C">
        <w:rPr>
          <w:rFonts w:ascii="游ゴシック" w:eastAsia="游ゴシック" w:hAnsi="游ゴシック" w:hint="eastAsia"/>
        </w:rPr>
        <w:t>これらの改築</w:t>
      </w:r>
      <w:r w:rsidR="00DB2524">
        <w:rPr>
          <w:rFonts w:ascii="游ゴシック" w:eastAsia="游ゴシック" w:hAnsi="游ゴシック" w:hint="eastAsia"/>
        </w:rPr>
        <w:t>更新</w:t>
      </w:r>
      <w:r w:rsidR="00CD2040" w:rsidRPr="001A7A5C">
        <w:rPr>
          <w:rFonts w:ascii="游ゴシック" w:eastAsia="游ゴシック" w:hAnsi="游ゴシック" w:hint="eastAsia"/>
        </w:rPr>
        <w:t>費用が大幅に不足することとなり、管理リスクの</w:t>
      </w:r>
      <w:r w:rsidR="000C4A6E" w:rsidRPr="001A7A5C">
        <w:rPr>
          <w:rFonts w:ascii="游ゴシック" w:eastAsia="游ゴシック" w:hAnsi="游ゴシック" w:hint="eastAsia"/>
        </w:rPr>
        <w:t>更なる</w:t>
      </w:r>
      <w:r w:rsidRPr="001A7A5C">
        <w:rPr>
          <w:rFonts w:ascii="游ゴシック" w:eastAsia="游ゴシック" w:hAnsi="游ゴシック" w:hint="eastAsia"/>
        </w:rPr>
        <w:t>増大を招く</w:t>
      </w:r>
      <w:r w:rsidR="00FA476C" w:rsidRPr="001A7A5C">
        <w:rPr>
          <w:rFonts w:ascii="游ゴシック" w:eastAsia="游ゴシック" w:hAnsi="游ゴシック" w:hint="eastAsia"/>
        </w:rPr>
        <w:t>おそれ</w:t>
      </w:r>
      <w:r w:rsidRPr="001A7A5C">
        <w:rPr>
          <w:rFonts w:ascii="游ゴシック" w:eastAsia="游ゴシック" w:hAnsi="游ゴシック" w:hint="eastAsia"/>
        </w:rPr>
        <w:t>があります。</w:t>
      </w:r>
    </w:p>
    <w:p w14:paraId="189BBAF5" w14:textId="782E4083" w:rsidR="00665930" w:rsidRPr="001A7A5C" w:rsidRDefault="007E43B5"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以上のことから、</w:t>
      </w:r>
      <w:r w:rsidR="00665930" w:rsidRPr="001A7A5C">
        <w:rPr>
          <w:rFonts w:ascii="游ゴシック" w:eastAsia="游ゴシック" w:hAnsi="游ゴシック" w:hint="eastAsia"/>
        </w:rPr>
        <w:t>国に対して、流域下水道の現状と課題を説明し、事業持続のために必要な</w:t>
      </w:r>
      <w:r w:rsidRPr="001A7A5C">
        <w:rPr>
          <w:rFonts w:ascii="游ゴシック" w:eastAsia="游ゴシック" w:hAnsi="游ゴシック" w:hint="eastAsia"/>
        </w:rPr>
        <w:t>国庫補助金</w:t>
      </w:r>
      <w:r w:rsidR="00665930" w:rsidRPr="001A7A5C">
        <w:rPr>
          <w:rFonts w:ascii="游ゴシック" w:eastAsia="游ゴシック" w:hAnsi="游ゴシック" w:hint="eastAsia"/>
        </w:rPr>
        <w:t>の確保と財政支援制度の拡充について、要望を続けます。</w:t>
      </w:r>
    </w:p>
    <w:p w14:paraId="295FF4C4" w14:textId="32A6DA92" w:rsidR="00665930" w:rsidRPr="001A7A5C" w:rsidRDefault="0066593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大阪府の要望額に対して、</w:t>
      </w:r>
      <w:r w:rsidR="007E43B5" w:rsidRPr="001A7A5C">
        <w:rPr>
          <w:rFonts w:ascii="游ゴシック" w:eastAsia="游ゴシック" w:hAnsi="游ゴシック" w:hint="eastAsia"/>
        </w:rPr>
        <w:t>国庫補助金</w:t>
      </w:r>
      <w:r w:rsidRPr="001A7A5C">
        <w:rPr>
          <w:rFonts w:ascii="游ゴシック" w:eastAsia="游ゴシック" w:hAnsi="游ゴシック" w:hint="eastAsia"/>
        </w:rPr>
        <w:t>の配分が少なく財源に不足が生じた場合は、資本的支出</w:t>
      </w:r>
      <w:r w:rsidR="00EF1EB1" w:rsidRPr="001A7A5C">
        <w:rPr>
          <w:rFonts w:ascii="游ゴシック" w:eastAsia="游ゴシック" w:hAnsi="游ゴシック" w:hint="eastAsia"/>
        </w:rPr>
        <w:t>を見直し</w:t>
      </w:r>
      <w:r w:rsidRPr="001A7A5C">
        <w:rPr>
          <w:rFonts w:ascii="游ゴシック" w:eastAsia="游ゴシック" w:hAnsi="游ゴシック" w:hint="eastAsia"/>
        </w:rPr>
        <w:t>、収支ギャップの調整を図ります。</w:t>
      </w:r>
    </w:p>
    <w:p w14:paraId="309709B7" w14:textId="26066C13" w:rsidR="00565C25" w:rsidRPr="001A7A5C" w:rsidRDefault="00EF1EB1"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なお</w:t>
      </w:r>
      <w:r w:rsidR="00C97D9F" w:rsidRPr="001A7A5C">
        <w:rPr>
          <w:rFonts w:ascii="游ゴシック" w:eastAsia="游ゴシック" w:hAnsi="游ゴシック" w:hint="eastAsia"/>
        </w:rPr>
        <w:t>、</w:t>
      </w:r>
      <w:r w:rsidR="00665930" w:rsidRPr="001A7A5C">
        <w:rPr>
          <w:rFonts w:ascii="游ゴシック" w:eastAsia="游ゴシック" w:hAnsi="游ゴシック" w:hint="eastAsia"/>
        </w:rPr>
        <w:t>資本的支出の見直し</w:t>
      </w:r>
      <w:r w:rsidR="00C8776D" w:rsidRPr="001A7A5C">
        <w:rPr>
          <w:rFonts w:ascii="游ゴシック" w:eastAsia="游ゴシック" w:hAnsi="游ゴシック" w:hint="eastAsia"/>
        </w:rPr>
        <w:t>を行う場合に</w:t>
      </w:r>
      <w:r w:rsidR="00665930" w:rsidRPr="001A7A5C">
        <w:rPr>
          <w:rFonts w:ascii="游ゴシック" w:eastAsia="游ゴシック" w:hAnsi="游ゴシック" w:hint="eastAsia"/>
        </w:rPr>
        <w:t>は、改築</w:t>
      </w:r>
      <w:r w:rsidR="007E43B5" w:rsidRPr="001A7A5C">
        <w:rPr>
          <w:rFonts w:ascii="游ゴシック" w:eastAsia="游ゴシック" w:hAnsi="游ゴシック" w:hint="eastAsia"/>
        </w:rPr>
        <w:t>更新</w:t>
      </w:r>
      <w:r w:rsidR="00665930" w:rsidRPr="001A7A5C">
        <w:rPr>
          <w:rFonts w:ascii="游ゴシック" w:eastAsia="游ゴシック" w:hAnsi="游ゴシック" w:hint="eastAsia"/>
        </w:rPr>
        <w:t>事業を最優先事業として実施し、現状悪化に</w:t>
      </w:r>
      <w:r w:rsidR="007E43B5" w:rsidRPr="001A7A5C">
        <w:rPr>
          <w:rFonts w:ascii="游ゴシック" w:eastAsia="游ゴシック" w:hAnsi="游ゴシック" w:hint="eastAsia"/>
        </w:rPr>
        <w:t>繋がらない</w:t>
      </w:r>
      <w:r w:rsidR="00665930" w:rsidRPr="001A7A5C">
        <w:rPr>
          <w:rFonts w:ascii="游ゴシック" w:eastAsia="游ゴシック" w:hAnsi="游ゴシック" w:hint="eastAsia"/>
        </w:rPr>
        <w:t>下水道サービスの提供に係る事業で調整</w:t>
      </w:r>
      <w:r w:rsidR="00D369C9" w:rsidRPr="001A7A5C">
        <w:rPr>
          <w:rFonts w:ascii="游ゴシック" w:eastAsia="游ゴシック" w:hAnsi="游ゴシック" w:hint="eastAsia"/>
        </w:rPr>
        <w:t>を行います</w:t>
      </w:r>
      <w:r w:rsidR="00665930" w:rsidRPr="001A7A5C">
        <w:rPr>
          <w:rFonts w:ascii="游ゴシック" w:eastAsia="游ゴシック" w:hAnsi="游ゴシック" w:hint="eastAsia"/>
        </w:rPr>
        <w:t>。</w:t>
      </w:r>
      <w:r w:rsidR="00565C25" w:rsidRPr="001A7A5C">
        <w:rPr>
          <w:rFonts w:ascii="游ゴシック" w:eastAsia="游ゴシック" w:hAnsi="游ゴシック" w:hint="eastAsia"/>
        </w:rPr>
        <w:t>また、収支ギャップによる改築</w:t>
      </w:r>
      <w:r w:rsidRPr="001A7A5C">
        <w:rPr>
          <w:rFonts w:ascii="游ゴシック" w:eastAsia="游ゴシック" w:hAnsi="游ゴシック" w:hint="eastAsia"/>
        </w:rPr>
        <w:t>更新</w:t>
      </w:r>
      <w:r w:rsidR="00565C25" w:rsidRPr="001A7A5C">
        <w:rPr>
          <w:rFonts w:ascii="游ゴシック" w:eastAsia="游ゴシック" w:hAnsi="游ゴシック" w:hint="eastAsia"/>
        </w:rPr>
        <w:t>事業の先送りで、安定した下水道サービスの提供に影響を及ぼすことがないよう</w:t>
      </w:r>
      <w:r w:rsidR="00C97D9F" w:rsidRPr="001A7A5C">
        <w:rPr>
          <w:rFonts w:ascii="游ゴシック" w:eastAsia="游ゴシック" w:hAnsi="游ゴシック" w:hint="eastAsia"/>
        </w:rPr>
        <w:t>、新たな</w:t>
      </w:r>
      <w:r w:rsidR="00565C25" w:rsidRPr="001A7A5C">
        <w:rPr>
          <w:rFonts w:ascii="游ゴシック" w:eastAsia="游ゴシック" w:hAnsi="游ゴシック" w:hint="eastAsia"/>
        </w:rPr>
        <w:t>財源確保策について検討します。</w:t>
      </w:r>
    </w:p>
    <w:p w14:paraId="7555EAB0" w14:textId="77777777" w:rsidR="00845E82" w:rsidRDefault="00845E82" w:rsidP="002B68DF">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1BB4E7E8" w14:textId="77777777" w:rsidTr="00CA3F95">
        <w:trPr>
          <w:trHeight w:val="567"/>
        </w:trPr>
        <w:tc>
          <w:tcPr>
            <w:tcW w:w="236" w:type="dxa"/>
            <w:shd w:val="clear" w:color="auto" w:fill="1F497D" w:themeFill="text2"/>
            <w:vAlign w:val="center"/>
          </w:tcPr>
          <w:p w14:paraId="3D71D59F" w14:textId="77777777" w:rsidR="000317C3" w:rsidRPr="00B02AD6" w:rsidRDefault="000317C3" w:rsidP="00CA3F95">
            <w:pPr>
              <w:jc w:val="both"/>
              <w:rPr>
                <w:sz w:val="24"/>
              </w:rPr>
            </w:pPr>
          </w:p>
        </w:tc>
        <w:tc>
          <w:tcPr>
            <w:tcW w:w="9531" w:type="dxa"/>
            <w:vAlign w:val="center"/>
          </w:tcPr>
          <w:p w14:paraId="531D077B" w14:textId="15678D99" w:rsidR="000317C3" w:rsidRPr="00B02AD6" w:rsidRDefault="000317C3" w:rsidP="00CA3F95">
            <w:pPr>
              <w:jc w:val="both"/>
              <w:rPr>
                <w:sz w:val="24"/>
              </w:rPr>
            </w:pPr>
            <w:r>
              <w:rPr>
                <w:rFonts w:hint="eastAsia"/>
                <w:sz w:val="24"/>
              </w:rPr>
              <w:t>物価高騰への対応</w:t>
            </w:r>
          </w:p>
        </w:tc>
      </w:tr>
    </w:tbl>
    <w:p w14:paraId="160EF81C" w14:textId="7A5FDC4E" w:rsidR="00DB2524" w:rsidRDefault="00DB2524" w:rsidP="0060601A">
      <w:pPr>
        <w:ind w:firstLineChars="100" w:firstLine="200"/>
        <w:rPr>
          <w:rFonts w:ascii="游ゴシック" w:eastAsia="游ゴシック" w:hAnsi="游ゴシック"/>
          <w:color w:val="000000" w:themeColor="text1"/>
        </w:rPr>
      </w:pPr>
      <w:r>
        <w:rPr>
          <w:rFonts w:ascii="游ゴシック" w:eastAsia="游ゴシック" w:hAnsi="游ゴシック" w:hint="eastAsia"/>
        </w:rPr>
        <w:t>新</w:t>
      </w:r>
      <w:r w:rsidRPr="0014132B">
        <w:rPr>
          <w:rFonts w:ascii="游ゴシック" w:eastAsia="游ゴシック" w:hAnsi="游ゴシック" w:hint="eastAsia"/>
        </w:rPr>
        <w:t>型コロナウイルス</w:t>
      </w:r>
      <w:r>
        <w:rPr>
          <w:rFonts w:ascii="游ゴシック" w:eastAsia="游ゴシック" w:hAnsi="游ゴシック" w:hint="eastAsia"/>
        </w:rPr>
        <w:t>感染症やウクライナ情勢の影響に加え、急速に進行した円安等、様々な要因が重なり物価が高騰しています。</w:t>
      </w:r>
    </w:p>
    <w:p w14:paraId="56414442" w14:textId="33A838C3" w:rsidR="00307DD3" w:rsidRPr="00744367" w:rsidRDefault="00DB2524" w:rsidP="00DB2524">
      <w:pPr>
        <w:rPr>
          <w:rFonts w:ascii="游ゴシック" w:eastAsia="游ゴシック" w:hAnsi="游ゴシック"/>
          <w:color w:val="000000" w:themeColor="text1"/>
        </w:rPr>
      </w:pPr>
      <w:r>
        <w:rPr>
          <w:rFonts w:ascii="游ゴシック" w:eastAsia="游ゴシック" w:hAnsi="游ゴシック" w:hint="eastAsia"/>
          <w:color w:val="000000" w:themeColor="text1"/>
        </w:rPr>
        <w:t xml:space="preserve">　特に、電力価格の高騰は、今後</w:t>
      </w:r>
      <w:r w:rsidR="0060601A">
        <w:rPr>
          <w:rFonts w:ascii="游ゴシック" w:eastAsia="游ゴシック" w:hAnsi="游ゴシック" w:hint="eastAsia"/>
          <w:color w:val="000000" w:themeColor="text1"/>
        </w:rPr>
        <w:t>の事業</w:t>
      </w:r>
      <w:r>
        <w:rPr>
          <w:rFonts w:ascii="游ゴシック" w:eastAsia="游ゴシック" w:hAnsi="游ゴシック" w:hint="eastAsia"/>
          <w:color w:val="000000" w:themeColor="text1"/>
        </w:rPr>
        <w:t>運営</w:t>
      </w:r>
      <w:r w:rsidR="0060601A">
        <w:rPr>
          <w:rFonts w:ascii="游ゴシック" w:eastAsia="游ゴシック" w:hAnsi="游ゴシック" w:hint="eastAsia"/>
          <w:color w:val="000000" w:themeColor="text1"/>
        </w:rPr>
        <w:t>を</w:t>
      </w:r>
      <w:r w:rsidR="0060601A" w:rsidRPr="00D71BC0">
        <w:rPr>
          <w:rFonts w:ascii="游ゴシック" w:eastAsia="游ゴシック" w:hAnsi="游ゴシック" w:hint="eastAsia"/>
          <w:color w:val="000000" w:themeColor="text1"/>
        </w:rPr>
        <w:t>安定的</w:t>
      </w:r>
      <w:r w:rsidR="0060601A" w:rsidRPr="00744367">
        <w:rPr>
          <w:rFonts w:ascii="游ゴシック" w:eastAsia="游ゴシック" w:hAnsi="游ゴシック" w:hint="eastAsia"/>
          <w:color w:val="000000" w:themeColor="text1"/>
        </w:rPr>
        <w:t>に継続する上での</w:t>
      </w:r>
      <w:r w:rsidRPr="00744367">
        <w:rPr>
          <w:rFonts w:ascii="游ゴシック" w:eastAsia="游ゴシック" w:hAnsi="游ゴシック" w:hint="eastAsia"/>
          <w:color w:val="000000" w:themeColor="text1"/>
        </w:rPr>
        <w:t>大きな懸念</w:t>
      </w:r>
      <w:r w:rsidR="00AE5A8F" w:rsidRPr="00744367">
        <w:rPr>
          <w:rFonts w:ascii="游ゴシック" w:eastAsia="游ゴシック" w:hAnsi="游ゴシック" w:hint="eastAsia"/>
          <w:color w:val="000000" w:themeColor="text1"/>
        </w:rPr>
        <w:t>事項</w:t>
      </w:r>
      <w:r w:rsidRPr="00744367">
        <w:rPr>
          <w:rFonts w:ascii="游ゴシック" w:eastAsia="游ゴシック" w:hAnsi="游ゴシック" w:hint="eastAsia"/>
          <w:color w:val="000000" w:themeColor="text1"/>
        </w:rPr>
        <w:t>となっています。</w:t>
      </w:r>
      <w:r w:rsidR="00307DD3" w:rsidRPr="00744367">
        <w:rPr>
          <w:rFonts w:ascii="游ゴシック" w:eastAsia="游ゴシック" w:hAnsi="游ゴシック" w:hint="eastAsia"/>
          <w:color w:val="000000" w:themeColor="text1"/>
        </w:rPr>
        <w:t>電気料金の構成要素のうち、燃料費調整単価</w:t>
      </w:r>
      <w:r w:rsidR="00BD12E1" w:rsidRPr="00744367">
        <w:rPr>
          <w:rFonts w:ascii="游ゴシック" w:eastAsia="游ゴシック" w:hAnsi="游ゴシック" w:hint="eastAsia"/>
          <w:color w:val="000000" w:themeColor="text1"/>
        </w:rPr>
        <w:t>の上昇が電気料金上昇の主な要因となっています</w:t>
      </w:r>
      <w:r w:rsidR="00307DD3" w:rsidRPr="00744367">
        <w:rPr>
          <w:rFonts w:ascii="游ゴシック" w:eastAsia="游ゴシック" w:hAnsi="游ゴシック" w:hint="eastAsia"/>
          <w:color w:val="000000" w:themeColor="text1"/>
        </w:rPr>
        <w:t>。一般家庭については、燃料費調整額の上限や</w:t>
      </w:r>
      <w:r w:rsidR="0054746C" w:rsidRPr="00744367">
        <w:rPr>
          <w:rFonts w:ascii="游ゴシック" w:eastAsia="游ゴシック" w:hAnsi="游ゴシック" w:hint="eastAsia"/>
          <w:color w:val="000000" w:themeColor="text1"/>
        </w:rPr>
        <w:t>補助制度</w:t>
      </w:r>
      <w:r w:rsidR="00307DD3" w:rsidRPr="00744367">
        <w:rPr>
          <w:rFonts w:ascii="游ゴシック" w:eastAsia="游ゴシック" w:hAnsi="游ゴシック" w:hint="eastAsia"/>
          <w:color w:val="000000" w:themeColor="text1"/>
        </w:rPr>
        <w:t>が設けられていますが、処理場で</w:t>
      </w:r>
      <w:r w:rsidR="0054746C" w:rsidRPr="00744367">
        <w:rPr>
          <w:rFonts w:ascii="游ゴシック" w:eastAsia="游ゴシック" w:hAnsi="游ゴシック" w:hint="eastAsia"/>
          <w:color w:val="000000" w:themeColor="text1"/>
        </w:rPr>
        <w:t>主に</w:t>
      </w:r>
      <w:r w:rsidR="00307DD3" w:rsidRPr="00744367">
        <w:rPr>
          <w:rFonts w:ascii="游ゴシック" w:eastAsia="游ゴシック" w:hAnsi="游ゴシック" w:hint="eastAsia"/>
          <w:color w:val="000000" w:themeColor="text1"/>
        </w:rPr>
        <w:t>使用する電力</w:t>
      </w:r>
      <w:r w:rsidR="0054746C" w:rsidRPr="00744367">
        <w:rPr>
          <w:rFonts w:ascii="游ゴシック" w:eastAsia="游ゴシック" w:hAnsi="游ゴシック" w:hint="eastAsia"/>
          <w:color w:val="000000" w:themeColor="text1"/>
        </w:rPr>
        <w:t>（特別高圧）</w:t>
      </w:r>
      <w:r w:rsidR="00307DD3" w:rsidRPr="00744367">
        <w:rPr>
          <w:rFonts w:ascii="游ゴシック" w:eastAsia="游ゴシック" w:hAnsi="游ゴシック" w:hint="eastAsia"/>
          <w:color w:val="000000" w:themeColor="text1"/>
        </w:rPr>
        <w:t>については</w:t>
      </w:r>
      <w:r w:rsidR="0054746C" w:rsidRPr="00744367">
        <w:rPr>
          <w:rFonts w:ascii="游ゴシック" w:eastAsia="游ゴシック" w:hAnsi="游ゴシック" w:hint="eastAsia"/>
          <w:color w:val="000000" w:themeColor="text1"/>
        </w:rPr>
        <w:t>、現時点では</w:t>
      </w:r>
      <w:r w:rsidR="00307DD3" w:rsidRPr="00744367">
        <w:rPr>
          <w:rFonts w:ascii="游ゴシック" w:eastAsia="游ゴシック" w:hAnsi="游ゴシック" w:hint="eastAsia"/>
          <w:color w:val="000000" w:themeColor="text1"/>
        </w:rPr>
        <w:t>上限</w:t>
      </w:r>
      <w:r w:rsidR="0054746C" w:rsidRPr="00744367">
        <w:rPr>
          <w:rFonts w:ascii="游ゴシック" w:eastAsia="游ゴシック" w:hAnsi="游ゴシック" w:hint="eastAsia"/>
          <w:color w:val="000000" w:themeColor="text1"/>
        </w:rPr>
        <w:t>等</w:t>
      </w:r>
      <w:r w:rsidR="00307DD3" w:rsidRPr="00744367">
        <w:rPr>
          <w:rFonts w:ascii="游ゴシック" w:eastAsia="游ゴシック" w:hAnsi="游ゴシック" w:hint="eastAsia"/>
          <w:color w:val="000000" w:themeColor="text1"/>
        </w:rPr>
        <w:t>が設けられてい</w:t>
      </w:r>
      <w:r w:rsidR="00BD12E1" w:rsidRPr="00744367">
        <w:rPr>
          <w:rFonts w:ascii="游ゴシック" w:eastAsia="游ゴシック" w:hAnsi="游ゴシック" w:hint="eastAsia"/>
          <w:color w:val="000000" w:themeColor="text1"/>
        </w:rPr>
        <w:t>ません</w:t>
      </w:r>
      <w:r w:rsidR="0054746C" w:rsidRPr="00744367">
        <w:rPr>
          <w:rFonts w:ascii="游ゴシック" w:eastAsia="游ゴシック" w:hAnsi="游ゴシック" w:hint="eastAsia"/>
          <w:color w:val="000000" w:themeColor="text1"/>
        </w:rPr>
        <w:t>。</w:t>
      </w:r>
    </w:p>
    <w:p w14:paraId="6D78EE7E" w14:textId="1D28312E" w:rsidR="00307DD3" w:rsidRPr="00744367" w:rsidRDefault="0060601A" w:rsidP="0054746C">
      <w:pPr>
        <w:ind w:firstLineChars="100" w:firstLine="200"/>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流域下水道は、受益者負担の原則に基づき、市町村負担金を主な財源として維持管理事業を行っています。</w:t>
      </w:r>
    </w:p>
    <w:p w14:paraId="63C54E8D" w14:textId="3875E499" w:rsidR="0060601A" w:rsidRPr="00D71BC0" w:rsidRDefault="0060601A" w:rsidP="00DB2524">
      <w:pPr>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処理施設の運転管理に必要不可欠</w:t>
      </w:r>
      <w:r w:rsidR="00307DD3" w:rsidRPr="00744367">
        <w:rPr>
          <w:rFonts w:ascii="游ゴシック" w:eastAsia="游ゴシック" w:hAnsi="游ゴシック" w:hint="eastAsia"/>
          <w:color w:val="000000" w:themeColor="text1"/>
        </w:rPr>
        <w:t>な電力</w:t>
      </w:r>
      <w:r w:rsidR="00BD12E1" w:rsidRPr="00744367">
        <w:rPr>
          <w:rFonts w:ascii="游ゴシック" w:eastAsia="游ゴシック" w:hAnsi="游ゴシック" w:hint="eastAsia"/>
          <w:color w:val="000000" w:themeColor="text1"/>
        </w:rPr>
        <w:t>価格</w:t>
      </w:r>
      <w:r w:rsidR="00307DD3" w:rsidRPr="00744367">
        <w:rPr>
          <w:rFonts w:ascii="游ゴシック" w:eastAsia="游ゴシック" w:hAnsi="游ゴシック" w:hint="eastAsia"/>
          <w:color w:val="000000" w:themeColor="text1"/>
        </w:rPr>
        <w:t>の高騰は、市町村負担金</w:t>
      </w:r>
      <w:r w:rsidR="0054746C" w:rsidRPr="00744367">
        <w:rPr>
          <w:rFonts w:ascii="游ゴシック" w:eastAsia="游ゴシック" w:hAnsi="游ゴシック" w:hint="eastAsia"/>
          <w:color w:val="000000" w:themeColor="text1"/>
        </w:rPr>
        <w:t>の増加</w:t>
      </w:r>
      <w:r w:rsidR="00307DD3" w:rsidRPr="00744367">
        <w:rPr>
          <w:rFonts w:ascii="游ゴシック" w:eastAsia="游ゴシック" w:hAnsi="游ゴシック" w:hint="eastAsia"/>
          <w:color w:val="000000" w:themeColor="text1"/>
        </w:rPr>
        <w:t>を招くことになります。</w:t>
      </w:r>
      <w:r w:rsidR="004170FF" w:rsidRPr="00744367">
        <w:rPr>
          <w:rFonts w:ascii="游ゴシック" w:eastAsia="游ゴシック" w:hAnsi="游ゴシック" w:hint="eastAsia"/>
          <w:color w:val="000000" w:themeColor="text1"/>
        </w:rPr>
        <w:t>大阪府では、今後も</w:t>
      </w:r>
      <w:r w:rsidR="00185CED" w:rsidRPr="00744367">
        <w:rPr>
          <w:rFonts w:ascii="游ゴシック" w:eastAsia="游ゴシック" w:hAnsi="游ゴシック" w:hint="eastAsia"/>
          <w:color w:val="000000" w:themeColor="text1"/>
        </w:rPr>
        <w:t>引き続き</w:t>
      </w:r>
      <w:r w:rsidR="0054746C" w:rsidRPr="00744367">
        <w:rPr>
          <w:rFonts w:ascii="游ゴシック" w:eastAsia="游ゴシック" w:hAnsi="游ゴシック" w:hint="eastAsia"/>
          <w:color w:val="000000" w:themeColor="text1"/>
        </w:rPr>
        <w:t>電力使用量の削減</w:t>
      </w:r>
      <w:r w:rsidR="00DF0541" w:rsidRPr="00744367">
        <w:rPr>
          <w:rFonts w:ascii="游ゴシック" w:eastAsia="游ゴシック" w:hAnsi="游ゴシック" w:hint="eastAsia"/>
          <w:color w:val="000000" w:themeColor="text1"/>
        </w:rPr>
        <w:t>を実施する</w:t>
      </w:r>
      <w:r w:rsidR="00185CED" w:rsidRPr="00744367">
        <w:rPr>
          <w:rFonts w:ascii="游ゴシック" w:eastAsia="游ゴシック" w:hAnsi="游ゴシック" w:hint="eastAsia"/>
          <w:color w:val="000000" w:themeColor="text1"/>
        </w:rPr>
        <w:t>とともに、用地貸付等により確保した自主財源収益を</w:t>
      </w:r>
      <w:r w:rsidR="0054746C" w:rsidRPr="00744367">
        <w:rPr>
          <w:rFonts w:ascii="游ゴシック" w:eastAsia="游ゴシック" w:hAnsi="游ゴシック" w:hint="eastAsia"/>
          <w:color w:val="000000" w:themeColor="text1"/>
        </w:rPr>
        <w:t>維持管理費に充当する</w:t>
      </w:r>
      <w:r w:rsidR="00185CED" w:rsidRPr="00744367">
        <w:rPr>
          <w:rFonts w:ascii="游ゴシック" w:eastAsia="游ゴシック" w:hAnsi="游ゴシック" w:hint="eastAsia"/>
          <w:color w:val="000000" w:themeColor="text1"/>
        </w:rPr>
        <w:t>ことで</w:t>
      </w:r>
      <w:r w:rsidR="0054746C" w:rsidRPr="00744367">
        <w:rPr>
          <w:rFonts w:ascii="游ゴシック" w:eastAsia="游ゴシック" w:hAnsi="游ゴシック" w:hint="eastAsia"/>
          <w:color w:val="000000" w:themeColor="text1"/>
        </w:rPr>
        <w:t>、市町村負担金の軽減に努めます。</w:t>
      </w:r>
    </w:p>
    <w:p w14:paraId="586BD6E1" w14:textId="6EA1CF2E" w:rsidR="00307DD3" w:rsidRDefault="004170FF" w:rsidP="00DB2524">
      <w:pPr>
        <w:rPr>
          <w:rFonts w:ascii="游ゴシック" w:eastAsia="游ゴシック" w:hAnsi="游ゴシック"/>
          <w:color w:val="000000" w:themeColor="text1"/>
        </w:rPr>
      </w:pPr>
      <w:r w:rsidRPr="00E527F0">
        <w:rPr>
          <w:rFonts w:cstheme="majorHAnsi"/>
          <w:noProof/>
        </w:rPr>
        <mc:AlternateContent>
          <mc:Choice Requires="wps">
            <w:drawing>
              <wp:anchor distT="0" distB="0" distL="114300" distR="114300" simplePos="0" relativeHeight="251703808" behindDoc="0" locked="0" layoutInCell="1" allowOverlap="1" wp14:anchorId="455DB8C3" wp14:editId="0F5510B1">
                <wp:simplePos x="0" y="0"/>
                <wp:positionH relativeFrom="column">
                  <wp:posOffset>0</wp:posOffset>
                </wp:positionH>
                <wp:positionV relativeFrom="paragraph">
                  <wp:posOffset>70485</wp:posOffset>
                </wp:positionV>
                <wp:extent cx="6168390" cy="1724025"/>
                <wp:effectExtent l="0" t="0" r="0" b="9525"/>
                <wp:wrapNone/>
                <wp:docPr id="53" name="テキスト ボックス 31"/>
                <wp:cNvGraphicFramePr/>
                <a:graphic xmlns:a="http://schemas.openxmlformats.org/drawingml/2006/main">
                  <a:graphicData uri="http://schemas.microsoft.com/office/word/2010/wordprocessingShape">
                    <wps:wsp>
                      <wps:cNvSpPr txBox="1"/>
                      <wps:spPr>
                        <a:xfrm>
                          <a:off x="0" y="0"/>
                          <a:ext cx="6168390" cy="1724025"/>
                        </a:xfrm>
                        <a:prstGeom prst="rect">
                          <a:avLst/>
                        </a:prstGeom>
                        <a:noFill/>
                        <a:ln>
                          <a:noFill/>
                        </a:ln>
                      </wps:spPr>
                      <wps:txbx>
                        <w:txbxContent>
                          <w:p w14:paraId="3A438519" w14:textId="2B818F5D" w:rsidR="006212C8" w:rsidRDefault="006212C8" w:rsidP="004170FF">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Pr>
                                <w:noProof/>
                              </w:rPr>
                              <w:drawing>
                                <wp:inline distT="0" distB="0" distL="0" distR="0" wp14:anchorId="2465BB21" wp14:editId="6CF3F549">
                                  <wp:extent cx="3876675" cy="1323975"/>
                                  <wp:effectExtent l="0" t="0" r="9525" b="9525"/>
                                  <wp:docPr id="130493" name="図 20" descr="図49　電気料金の構成（関西電力株式会社ウェブページより）"/>
                                  <wp:cNvGraphicFramePr/>
                                  <a:graphic xmlns:a="http://schemas.openxmlformats.org/drawingml/2006/main">
                                    <a:graphicData uri="http://schemas.openxmlformats.org/drawingml/2006/picture">
                                      <pic:pic xmlns:pic="http://schemas.openxmlformats.org/drawingml/2006/picture">
                                        <pic:nvPicPr>
                                          <pic:cNvPr id="130493" name="図 20" descr="図49　電気料金の構成（関西電力株式会社ウェブページより）"/>
                                          <pic:cNvPicPr/>
                                        </pic:nvPicPr>
                                        <pic:blipFill>
                                          <a:blip r:embed="rId146">
                                            <a:extLst>
                                              <a:ext uri="{28A0092B-C50C-407E-A947-70E740481C1C}">
                                                <a14:useLocalDpi xmlns:a14="http://schemas.microsoft.com/office/drawing/2010/main" val="0"/>
                                              </a:ext>
                                            </a:extLst>
                                          </a:blip>
                                          <a:stretch>
                                            <a:fillRect/>
                                          </a:stretch>
                                        </pic:blipFill>
                                        <pic:spPr>
                                          <a:xfrm>
                                            <a:off x="0" y="0"/>
                                            <a:ext cx="3876675" cy="1323975"/>
                                          </a:xfrm>
                                          <a:prstGeom prst="rect">
                                            <a:avLst/>
                                          </a:prstGeom>
                                        </pic:spPr>
                                      </pic:pic>
                                    </a:graphicData>
                                  </a:graphic>
                                </wp:inline>
                              </w:drawing>
                            </w:r>
                          </w:p>
                          <w:p w14:paraId="21ECABAF" w14:textId="77777777" w:rsidR="006212C8"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p w14:paraId="4B55EB28" w14:textId="5C5BF7A9" w:rsidR="006212C8" w:rsidRPr="00F969B5"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49</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電気料金</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構成</w:t>
                            </w:r>
                            <w:r>
                              <w:rPr>
                                <w:rFonts w:ascii="BIZ UDPゴシック" w:eastAsia="BIZ UDPゴシック" w:hAnsi="BIZ UDPゴシック" w:cstheme="minorBidi"/>
                                <w:kern w:val="24"/>
                                <w:sz w:val="18"/>
                                <w:szCs w:val="18"/>
                              </w:rPr>
                              <w:t>（関西電力</w:t>
                            </w:r>
                            <w:r>
                              <w:rPr>
                                <w:rFonts w:ascii="BIZ UDPゴシック" w:eastAsia="BIZ UDPゴシック" w:hAnsi="BIZ UDPゴシック" w:cstheme="minorBidi" w:hint="eastAsia"/>
                                <w:kern w:val="24"/>
                                <w:sz w:val="18"/>
                                <w:szCs w:val="18"/>
                              </w:rPr>
                              <w:t>株式会社ウェブページ</w:t>
                            </w:r>
                            <w:r>
                              <w:rPr>
                                <w:rFonts w:ascii="BIZ UDPゴシック" w:eastAsia="BIZ UDPゴシック" w:hAnsi="BIZ UDPゴシック" w:cstheme="minorBidi"/>
                                <w:kern w:val="24"/>
                                <w:sz w:val="18"/>
                                <w:szCs w:val="18"/>
                              </w:rPr>
                              <w:t>より）</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5DB8C3" id="_x0000_s1262" type="#_x0000_t202" style="position:absolute;margin-left:0;margin-top:5.55pt;width:485.7pt;height:135.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" filled="f" stroked="f">
                <v:textbox>
                  <w:txbxContent>
                    <w:p w14:paraId="3A438519" w14:textId="2B818F5D" w:rsidR="006212C8" w:rsidRDefault="006212C8" w:rsidP="004170FF">
                      <w:pPr>
                        <w:pStyle w:val="Web"/>
                        <w:snapToGrid w:val="0"/>
                        <w:spacing w:before="0" w:beforeAutospacing="0" w:after="0" w:afterAutospacing="0"/>
                        <w:ind w:firstLine="240"/>
                        <w:jc w:val="center"/>
                        <w:rPr>
                          <w:rFonts w:ascii="BIZ UDPゴシック" w:eastAsia="BIZ UDPゴシック" w:hAnsi="BIZ UDPゴシック" w:cstheme="minorBidi"/>
                          <w:kern w:val="24"/>
                          <w:sz w:val="18"/>
                          <w:szCs w:val="18"/>
                        </w:rPr>
                      </w:pPr>
                      <w:r>
                        <w:rPr>
                          <w:noProof/>
                        </w:rPr>
                        <w:drawing>
                          <wp:inline distT="0" distB="0" distL="0" distR="0" wp14:anchorId="2465BB21" wp14:editId="6CF3F549">
                            <wp:extent cx="3876675" cy="1323975"/>
                            <wp:effectExtent l="0" t="0" r="9525" b="9525"/>
                            <wp:docPr id="130493" name="図 20" descr="図49　電気料金の構成（関西電力株式会社ウェブページより）"/>
                            <wp:cNvGraphicFramePr/>
                            <a:graphic xmlns:a="http://schemas.openxmlformats.org/drawingml/2006/main">
                              <a:graphicData uri="http://schemas.openxmlformats.org/drawingml/2006/picture">
                                <pic:pic xmlns:pic="http://schemas.openxmlformats.org/drawingml/2006/picture">
                                  <pic:nvPicPr>
                                    <pic:cNvPr id="130493" name="図 20" descr="図49　電気料金の構成（関西電力株式会社ウェブページより）"/>
                                    <pic:cNvPicPr/>
                                  </pic:nvPicPr>
                                  <pic:blipFill>
                                    <a:blip r:embed="rId146">
                                      <a:extLst>
                                        <a:ext uri="{28A0092B-C50C-407E-A947-70E740481C1C}">
                                          <a14:useLocalDpi xmlns:a14="http://schemas.microsoft.com/office/drawing/2010/main" val="0"/>
                                        </a:ext>
                                      </a:extLst>
                                    </a:blip>
                                    <a:stretch>
                                      <a:fillRect/>
                                    </a:stretch>
                                  </pic:blipFill>
                                  <pic:spPr>
                                    <a:xfrm>
                                      <a:off x="0" y="0"/>
                                      <a:ext cx="3876675" cy="1323975"/>
                                    </a:xfrm>
                                    <a:prstGeom prst="rect">
                                      <a:avLst/>
                                    </a:prstGeom>
                                  </pic:spPr>
                                </pic:pic>
                              </a:graphicData>
                            </a:graphic>
                          </wp:inline>
                        </w:drawing>
                      </w:r>
                    </w:p>
                    <w:p w14:paraId="21ECABAF" w14:textId="77777777" w:rsidR="006212C8"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p w14:paraId="4B55EB28" w14:textId="5C5BF7A9" w:rsidR="006212C8" w:rsidRPr="00F969B5" w:rsidRDefault="006212C8" w:rsidP="004170FF">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Pr>
                          <w:rFonts w:asciiTheme="majorHAnsi" w:eastAsia="BIZ UDPゴシック" w:hAnsiTheme="majorHAnsi" w:cstheme="majorHAnsi"/>
                          <w:kern w:val="24"/>
                          <w:sz w:val="18"/>
                          <w:szCs w:val="18"/>
                        </w:rPr>
                        <w:t>49</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電気料金</w:t>
                      </w:r>
                      <w:r>
                        <w:rPr>
                          <w:rFonts w:ascii="BIZ UDPゴシック" w:eastAsia="BIZ UDPゴシック" w:hAnsi="BIZ UDPゴシック" w:cstheme="minorBidi"/>
                          <w:kern w:val="24"/>
                          <w:sz w:val="18"/>
                          <w:szCs w:val="18"/>
                        </w:rPr>
                        <w:t>の</w:t>
                      </w:r>
                      <w:r>
                        <w:rPr>
                          <w:rFonts w:ascii="BIZ UDPゴシック" w:eastAsia="BIZ UDPゴシック" w:hAnsi="BIZ UDPゴシック" w:cstheme="minorBidi" w:hint="eastAsia"/>
                          <w:kern w:val="24"/>
                          <w:sz w:val="18"/>
                          <w:szCs w:val="18"/>
                        </w:rPr>
                        <w:t>構成</w:t>
                      </w:r>
                      <w:r>
                        <w:rPr>
                          <w:rFonts w:ascii="BIZ UDPゴシック" w:eastAsia="BIZ UDPゴシック" w:hAnsi="BIZ UDPゴシック" w:cstheme="minorBidi"/>
                          <w:kern w:val="24"/>
                          <w:sz w:val="18"/>
                          <w:szCs w:val="18"/>
                        </w:rPr>
                        <w:t>（関西電力</w:t>
                      </w:r>
                      <w:r>
                        <w:rPr>
                          <w:rFonts w:ascii="BIZ UDPゴシック" w:eastAsia="BIZ UDPゴシック" w:hAnsi="BIZ UDPゴシック" w:cstheme="minorBidi" w:hint="eastAsia"/>
                          <w:kern w:val="24"/>
                          <w:sz w:val="18"/>
                          <w:szCs w:val="18"/>
                        </w:rPr>
                        <w:t>株式会社ウェブページ</w:t>
                      </w:r>
                      <w:r>
                        <w:rPr>
                          <w:rFonts w:ascii="BIZ UDPゴシック" w:eastAsia="BIZ UDPゴシック" w:hAnsi="BIZ UDPゴシック" w:cstheme="minorBidi"/>
                          <w:kern w:val="24"/>
                          <w:sz w:val="18"/>
                          <w:szCs w:val="18"/>
                        </w:rPr>
                        <w:t>より）</w:t>
                      </w:r>
                    </w:p>
                  </w:txbxContent>
                </v:textbox>
              </v:shape>
            </w:pict>
          </mc:Fallback>
        </mc:AlternateContent>
      </w:r>
    </w:p>
    <w:p w14:paraId="485A15CB" w14:textId="27392490" w:rsidR="00DB2524" w:rsidRPr="00DB2524" w:rsidRDefault="00DB2524" w:rsidP="00DB2524">
      <w:pPr>
        <w:rPr>
          <w:rFonts w:ascii="游ゴシック" w:eastAsia="游ゴシック" w:hAnsi="游ゴシック"/>
          <w:color w:val="000000" w:themeColor="text1"/>
        </w:rPr>
      </w:pPr>
    </w:p>
    <w:p w14:paraId="4302EA42" w14:textId="7BF833FE" w:rsidR="00DB2524" w:rsidRPr="00DB2524" w:rsidRDefault="00DB2524" w:rsidP="00DB2524">
      <w:pPr>
        <w:rPr>
          <w:rFonts w:ascii="游ゴシック" w:eastAsia="游ゴシック" w:hAnsi="游ゴシック"/>
          <w:color w:val="000000" w:themeColor="text1"/>
        </w:rPr>
      </w:pPr>
    </w:p>
    <w:p w14:paraId="57510F7B" w14:textId="6711872D" w:rsidR="00DB2524" w:rsidRDefault="00DB2524" w:rsidP="00DB2524">
      <w:pPr>
        <w:rPr>
          <w:rFonts w:ascii="游ゴシック" w:eastAsia="游ゴシック" w:hAnsi="游ゴシック"/>
          <w:color w:val="000000" w:themeColor="text1"/>
        </w:rPr>
      </w:pPr>
    </w:p>
    <w:p w14:paraId="2A6A080A" w14:textId="246D4C52" w:rsidR="0060601A" w:rsidRDefault="0060601A" w:rsidP="00DB2524">
      <w:pPr>
        <w:rPr>
          <w:rFonts w:ascii="游ゴシック" w:eastAsia="游ゴシック" w:hAnsi="游ゴシック"/>
          <w:color w:val="000000" w:themeColor="text1"/>
        </w:rPr>
      </w:pPr>
    </w:p>
    <w:p w14:paraId="1015A9FA" w14:textId="673B2C67" w:rsidR="0060601A" w:rsidRDefault="0060601A" w:rsidP="00DB2524">
      <w:pPr>
        <w:rPr>
          <w:rFonts w:ascii="游ゴシック" w:eastAsia="游ゴシック" w:hAnsi="游ゴシック"/>
          <w:color w:val="000000" w:themeColor="text1"/>
        </w:rPr>
      </w:pPr>
    </w:p>
    <w:p w14:paraId="64235A9C" w14:textId="4B9E89CF" w:rsidR="00394EE7" w:rsidRDefault="00394EE7" w:rsidP="00DB2524">
      <w:pPr>
        <w:rPr>
          <w:rFonts w:ascii="游ゴシック" w:eastAsia="游ゴシック" w:hAnsi="游ゴシック"/>
          <w:color w:val="000000" w:themeColor="text1"/>
        </w:rPr>
      </w:pPr>
    </w:p>
    <w:p w14:paraId="53EB9962" w14:textId="76F6D2E6" w:rsidR="0060601A" w:rsidRDefault="0060601A" w:rsidP="00DB2524">
      <w:pPr>
        <w:rPr>
          <w:rFonts w:ascii="游ゴシック" w:eastAsia="游ゴシック" w:hAnsi="游ゴシック"/>
          <w:color w:val="000000" w:themeColor="text1"/>
        </w:rPr>
      </w:pPr>
    </w:p>
    <w:p w14:paraId="2A985D95" w14:textId="1C19A22B" w:rsidR="00AE5A8F" w:rsidRDefault="00BD12E1" w:rsidP="00DB2524">
      <w:pPr>
        <w:rPr>
          <w:rFonts w:ascii="游ゴシック" w:eastAsia="游ゴシック" w:hAnsi="游ゴシック"/>
          <w:color w:val="000000" w:themeColor="text1"/>
        </w:rPr>
      </w:pPr>
      <w:r w:rsidRPr="00E527F0">
        <w:rPr>
          <w:rFonts w:cstheme="majorHAnsi"/>
          <w:noProof/>
        </w:rPr>
        <mc:AlternateContent>
          <mc:Choice Requires="wps">
            <w:drawing>
              <wp:anchor distT="0" distB="0" distL="114300" distR="114300" simplePos="0" relativeHeight="251609600" behindDoc="0" locked="0" layoutInCell="1" allowOverlap="1" wp14:anchorId="75357A2B" wp14:editId="4D6E1BE9">
                <wp:simplePos x="0" y="0"/>
                <wp:positionH relativeFrom="column">
                  <wp:posOffset>1552575</wp:posOffset>
                </wp:positionH>
                <wp:positionV relativeFrom="paragraph">
                  <wp:posOffset>19050</wp:posOffset>
                </wp:positionV>
                <wp:extent cx="3295768" cy="3083442"/>
                <wp:effectExtent l="0" t="0" r="0" b="0"/>
                <wp:wrapNone/>
                <wp:docPr id="130707" name="テキスト ボックス 31"/>
                <wp:cNvGraphicFramePr/>
                <a:graphic xmlns:a="http://schemas.openxmlformats.org/drawingml/2006/main">
                  <a:graphicData uri="http://schemas.microsoft.com/office/word/2010/wordprocessingShape">
                    <wps:wsp>
                      <wps:cNvSpPr txBox="1"/>
                      <wps:spPr>
                        <a:xfrm>
                          <a:off x="0" y="0"/>
                          <a:ext cx="3295768" cy="3083442"/>
                        </a:xfrm>
                        <a:prstGeom prst="rect">
                          <a:avLst/>
                        </a:prstGeom>
                        <a:noFill/>
                      </wps:spPr>
                      <wps:txbx>
                        <w:txbxContent>
                          <w:p w14:paraId="73D23D7E" w14:textId="77777777" w:rsidR="00BD12E1" w:rsidRPr="00744367" w:rsidRDefault="00BD12E1" w:rsidP="00BD12E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44367">
                              <w:rPr>
                                <w:noProof/>
                              </w:rPr>
                              <w:drawing>
                                <wp:inline distT="0" distB="0" distL="0" distR="0" wp14:anchorId="328AC0BB" wp14:editId="0562BB0A">
                                  <wp:extent cx="3104326" cy="2762716"/>
                                  <wp:effectExtent l="0" t="0" r="1270" b="0"/>
                                  <wp:docPr id="130494" name="図 130494" descr="【再掲】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 name="図 130494" descr="【再掲】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638DF3F9" w14:textId="137EE974" w:rsidR="00BD12E1" w:rsidRPr="00D71BC0" w:rsidRDefault="00BD12E1" w:rsidP="00BD12E1">
                            <w:pPr>
                              <w:pStyle w:val="Web"/>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744367">
                              <w:rPr>
                                <w:rFonts w:ascii="BIZ UDPゴシック" w:eastAsia="BIZ UDPゴシック" w:hAnsi="BIZ UDPゴシック" w:cstheme="minorBidi" w:hint="eastAsia"/>
                                <w:color w:val="000000" w:themeColor="text1"/>
                                <w:kern w:val="24"/>
                                <w:sz w:val="18"/>
                                <w:szCs w:val="18"/>
                              </w:rPr>
                              <w:t>【再掲】図</w:t>
                            </w:r>
                            <w:r w:rsidRPr="00744367">
                              <w:rPr>
                                <w:rFonts w:asciiTheme="majorHAnsi" w:eastAsia="BIZ UDPゴシック" w:hAnsiTheme="majorHAnsi" w:cstheme="majorHAnsi"/>
                                <w:color w:val="000000" w:themeColor="text1"/>
                                <w:kern w:val="24"/>
                                <w:sz w:val="18"/>
                                <w:szCs w:val="18"/>
                              </w:rPr>
                              <w:t>22</w:t>
                            </w:r>
                            <w:r w:rsidRPr="00744367">
                              <w:rPr>
                                <w:rFonts w:ascii="BIZ UDPゴシック" w:eastAsia="BIZ UDPゴシック" w:hAnsi="BIZ UDPゴシック" w:cstheme="minorBidi" w:hint="eastAsia"/>
                                <w:color w:val="000000" w:themeColor="text1"/>
                                <w:kern w:val="24"/>
                                <w:sz w:val="18"/>
                                <w:szCs w:val="18"/>
                              </w:rPr>
                              <w:t xml:space="preserve">　電力</w:t>
                            </w:r>
                            <w:r w:rsidRPr="00744367">
                              <w:rPr>
                                <w:rFonts w:ascii="BIZ UDPゴシック" w:eastAsia="BIZ UDPゴシック" w:hAnsi="BIZ UDPゴシック" w:cstheme="minorBidi"/>
                                <w:color w:val="000000" w:themeColor="text1"/>
                                <w:kern w:val="24"/>
                                <w:sz w:val="18"/>
                                <w:szCs w:val="18"/>
                              </w:rPr>
                              <w:t>価格の</w:t>
                            </w:r>
                            <w:r w:rsidRPr="00744367">
                              <w:rPr>
                                <w:rFonts w:ascii="BIZ UDPゴシック" w:eastAsia="BIZ UDPゴシック" w:hAnsi="BIZ UDPゴシック" w:cstheme="minorBidi" w:hint="eastAsia"/>
                                <w:color w:val="000000" w:themeColor="text1"/>
                                <w:kern w:val="24"/>
                                <w:sz w:val="18"/>
                                <w:szCs w:val="18"/>
                              </w:rPr>
                              <w:t>推移</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R3.4</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R5.3</w:t>
                            </w:r>
                            <w:r w:rsidRPr="00744367">
                              <w:rPr>
                                <w:rFonts w:asciiTheme="majorHAnsi" w:eastAsia="BIZ UDPゴシック" w:hAnsiTheme="majorHAnsi" w:cstheme="majorHAnsi"/>
                                <w:color w:val="000000" w:themeColor="text1"/>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357A2B" id="_x0000_s1263" type="#_x0000_t202" style="position:absolute;margin-left:122.25pt;margin-top:1.5pt;width:259.5pt;height:242.8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" filled="f" stroked="f">
                <v:textbox>
                  <w:txbxContent>
                    <w:p w14:paraId="73D23D7E" w14:textId="77777777" w:rsidR="00BD12E1" w:rsidRPr="00744367" w:rsidRDefault="00BD12E1" w:rsidP="00BD12E1">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744367">
                        <w:rPr>
                          <w:noProof/>
                        </w:rPr>
                        <w:drawing>
                          <wp:inline distT="0" distB="0" distL="0" distR="0" wp14:anchorId="328AC0BB" wp14:editId="0562BB0A">
                            <wp:extent cx="3104326" cy="2762716"/>
                            <wp:effectExtent l="0" t="0" r="1270" b="0"/>
                            <wp:docPr id="130494" name="図 130494" descr="【再掲】図22　電力価格の推移（R3.4～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4" name="図 130494" descr="【再掲】図22　電力価格の推移（R3.4～R5.3）"/>
                                    <pic:cNvPicPr>
                                      <a:picLocks noChangeAspect="1" noChangeArrowheads="1"/>
                                    </pic:cNvPicPr>
                                  </pic:nvPicPr>
                                  <pic:blipFill rotWithShape="1">
                                    <a:blip r:embed="rId48">
                                      <a:extLst>
                                        <a:ext uri="{28A0092B-C50C-407E-A947-70E740481C1C}">
                                          <a14:useLocalDpi xmlns:a14="http://schemas.microsoft.com/office/drawing/2010/main" val="0"/>
                                        </a:ext>
                                      </a:extLst>
                                    </a:blip>
                                    <a:srcRect t="5935" b="5783"/>
                                    <a:stretch/>
                                  </pic:blipFill>
                                  <pic:spPr bwMode="auto">
                                    <a:xfrm>
                                      <a:off x="0" y="0"/>
                                      <a:ext cx="3114030" cy="2771352"/>
                                    </a:xfrm>
                                    <a:prstGeom prst="rect">
                                      <a:avLst/>
                                    </a:prstGeom>
                                    <a:noFill/>
                                    <a:ln>
                                      <a:noFill/>
                                    </a:ln>
                                    <a:extLst>
                                      <a:ext uri="{53640926-AAD7-44D8-BBD7-CCE9431645EC}">
                                        <a14:shadowObscured xmlns:a14="http://schemas.microsoft.com/office/drawing/2010/main"/>
                                      </a:ext>
                                    </a:extLst>
                                  </pic:spPr>
                                </pic:pic>
                              </a:graphicData>
                            </a:graphic>
                          </wp:inline>
                        </w:drawing>
                      </w:r>
                    </w:p>
                    <w:p w14:paraId="638DF3F9" w14:textId="137EE974" w:rsidR="00BD12E1" w:rsidRPr="00D71BC0" w:rsidRDefault="00BD12E1" w:rsidP="00BD12E1">
                      <w:pPr>
                        <w:pStyle w:val="Web"/>
                        <w:spacing w:before="0" w:beforeAutospacing="0" w:after="0" w:afterAutospacing="0"/>
                        <w:jc w:val="center"/>
                        <w:rPr>
                          <w:rFonts w:asciiTheme="majorHAnsi" w:eastAsia="BIZ UDPゴシック" w:hAnsiTheme="majorHAnsi" w:cstheme="majorHAnsi"/>
                          <w:color w:val="000000" w:themeColor="text1"/>
                          <w:kern w:val="24"/>
                          <w:sz w:val="18"/>
                          <w:szCs w:val="18"/>
                        </w:rPr>
                      </w:pPr>
                      <w:r w:rsidRPr="00744367">
                        <w:rPr>
                          <w:rFonts w:ascii="BIZ UDPゴシック" w:eastAsia="BIZ UDPゴシック" w:hAnsi="BIZ UDPゴシック" w:cstheme="minorBidi" w:hint="eastAsia"/>
                          <w:color w:val="000000" w:themeColor="text1"/>
                          <w:kern w:val="24"/>
                          <w:sz w:val="18"/>
                          <w:szCs w:val="18"/>
                        </w:rPr>
                        <w:t>【再掲】図</w:t>
                      </w:r>
                      <w:r w:rsidRPr="00744367">
                        <w:rPr>
                          <w:rFonts w:asciiTheme="majorHAnsi" w:eastAsia="BIZ UDPゴシック" w:hAnsiTheme="majorHAnsi" w:cstheme="majorHAnsi"/>
                          <w:color w:val="000000" w:themeColor="text1"/>
                          <w:kern w:val="24"/>
                          <w:sz w:val="18"/>
                          <w:szCs w:val="18"/>
                        </w:rPr>
                        <w:t>22</w:t>
                      </w:r>
                      <w:r w:rsidRPr="00744367">
                        <w:rPr>
                          <w:rFonts w:ascii="BIZ UDPゴシック" w:eastAsia="BIZ UDPゴシック" w:hAnsi="BIZ UDPゴシック" w:cstheme="minorBidi" w:hint="eastAsia"/>
                          <w:color w:val="000000" w:themeColor="text1"/>
                          <w:kern w:val="24"/>
                          <w:sz w:val="18"/>
                          <w:szCs w:val="18"/>
                        </w:rPr>
                        <w:t xml:space="preserve">　電力</w:t>
                      </w:r>
                      <w:r w:rsidRPr="00744367">
                        <w:rPr>
                          <w:rFonts w:ascii="BIZ UDPゴシック" w:eastAsia="BIZ UDPゴシック" w:hAnsi="BIZ UDPゴシック" w:cstheme="minorBidi"/>
                          <w:color w:val="000000" w:themeColor="text1"/>
                          <w:kern w:val="24"/>
                          <w:sz w:val="18"/>
                          <w:szCs w:val="18"/>
                        </w:rPr>
                        <w:t>価格の</w:t>
                      </w:r>
                      <w:r w:rsidRPr="00744367">
                        <w:rPr>
                          <w:rFonts w:ascii="BIZ UDPゴシック" w:eastAsia="BIZ UDPゴシック" w:hAnsi="BIZ UDPゴシック" w:cstheme="minorBidi" w:hint="eastAsia"/>
                          <w:color w:val="000000" w:themeColor="text1"/>
                          <w:kern w:val="24"/>
                          <w:sz w:val="18"/>
                          <w:szCs w:val="18"/>
                        </w:rPr>
                        <w:t>推移</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R3.4</w:t>
                      </w:r>
                      <w:r w:rsidRPr="00744367">
                        <w:rPr>
                          <w:rFonts w:asciiTheme="majorHAnsi" w:eastAsia="BIZ UDPゴシック" w:hAnsiTheme="majorHAnsi" w:cstheme="majorHAnsi"/>
                          <w:color w:val="000000" w:themeColor="text1"/>
                          <w:kern w:val="24"/>
                          <w:sz w:val="18"/>
                          <w:szCs w:val="18"/>
                        </w:rPr>
                        <w:t>～</w:t>
                      </w:r>
                      <w:r w:rsidRPr="00744367">
                        <w:rPr>
                          <w:rFonts w:asciiTheme="majorHAnsi" w:eastAsia="BIZ UDPゴシック" w:hAnsiTheme="majorHAnsi" w:cstheme="majorHAnsi"/>
                          <w:color w:val="000000" w:themeColor="text1"/>
                          <w:kern w:val="24"/>
                          <w:sz w:val="18"/>
                          <w:szCs w:val="18"/>
                        </w:rPr>
                        <w:t>R5.3</w:t>
                      </w:r>
                      <w:r w:rsidRPr="00744367">
                        <w:rPr>
                          <w:rFonts w:asciiTheme="majorHAnsi" w:eastAsia="BIZ UDPゴシック" w:hAnsiTheme="majorHAnsi" w:cstheme="majorHAnsi"/>
                          <w:color w:val="000000" w:themeColor="text1"/>
                          <w:kern w:val="24"/>
                          <w:sz w:val="18"/>
                          <w:szCs w:val="18"/>
                        </w:rPr>
                        <w:t>）</w:t>
                      </w:r>
                    </w:p>
                  </w:txbxContent>
                </v:textbox>
              </v:shape>
            </w:pict>
          </mc:Fallback>
        </mc:AlternateContent>
      </w:r>
    </w:p>
    <w:p w14:paraId="7D5C6304" w14:textId="35222C1D" w:rsidR="00AE5A8F" w:rsidRDefault="00AE5A8F" w:rsidP="00DB2524">
      <w:pPr>
        <w:rPr>
          <w:rFonts w:ascii="游ゴシック" w:eastAsia="游ゴシック" w:hAnsi="游ゴシック"/>
          <w:color w:val="000000" w:themeColor="text1"/>
        </w:rPr>
      </w:pPr>
    </w:p>
    <w:p w14:paraId="7B03345D" w14:textId="1B444FD7" w:rsidR="00BD12E1" w:rsidRDefault="00BD12E1" w:rsidP="00DB2524">
      <w:pPr>
        <w:rPr>
          <w:rFonts w:ascii="游ゴシック" w:eastAsia="游ゴシック" w:hAnsi="游ゴシック"/>
          <w:color w:val="000000" w:themeColor="text1"/>
        </w:rPr>
      </w:pPr>
    </w:p>
    <w:p w14:paraId="60712A96" w14:textId="45C1D199" w:rsidR="00BD12E1" w:rsidRDefault="00BD12E1" w:rsidP="00DB2524">
      <w:pPr>
        <w:rPr>
          <w:rFonts w:ascii="游ゴシック" w:eastAsia="游ゴシック" w:hAnsi="游ゴシック"/>
          <w:color w:val="000000" w:themeColor="text1"/>
        </w:rPr>
      </w:pPr>
    </w:p>
    <w:p w14:paraId="50098F23" w14:textId="19C510F4" w:rsidR="00BD12E1" w:rsidRDefault="00BD12E1" w:rsidP="00DB2524">
      <w:pPr>
        <w:rPr>
          <w:rFonts w:ascii="游ゴシック" w:eastAsia="游ゴシック" w:hAnsi="游ゴシック"/>
          <w:color w:val="000000" w:themeColor="text1"/>
        </w:rPr>
      </w:pPr>
    </w:p>
    <w:p w14:paraId="38280EF2" w14:textId="4F3F6C9E" w:rsidR="00BD12E1" w:rsidRDefault="00BD12E1" w:rsidP="00DB2524">
      <w:pPr>
        <w:rPr>
          <w:rFonts w:ascii="游ゴシック" w:eastAsia="游ゴシック" w:hAnsi="游ゴシック"/>
          <w:color w:val="000000" w:themeColor="text1"/>
        </w:rPr>
      </w:pPr>
    </w:p>
    <w:p w14:paraId="3431EDA7" w14:textId="7A76F36F" w:rsidR="00BD12E1" w:rsidRDefault="00BD12E1" w:rsidP="00DB2524">
      <w:pPr>
        <w:rPr>
          <w:rFonts w:ascii="游ゴシック" w:eastAsia="游ゴシック" w:hAnsi="游ゴシック"/>
          <w:color w:val="000000" w:themeColor="text1"/>
        </w:rPr>
      </w:pPr>
    </w:p>
    <w:p w14:paraId="4065EC60" w14:textId="77777777" w:rsidR="00BD12E1" w:rsidRDefault="00BD12E1" w:rsidP="00DB2524">
      <w:pPr>
        <w:rPr>
          <w:rFonts w:ascii="游ゴシック" w:eastAsia="游ゴシック" w:hAnsi="游ゴシック"/>
          <w:color w:val="000000" w:themeColor="text1"/>
        </w:rPr>
      </w:pPr>
    </w:p>
    <w:p w14:paraId="74E5DDE9" w14:textId="02ECCCD6" w:rsidR="00AE5A8F" w:rsidRDefault="00AE5A8F" w:rsidP="00DB2524">
      <w:pPr>
        <w:rPr>
          <w:rFonts w:ascii="游ゴシック" w:eastAsia="游ゴシック" w:hAnsi="游ゴシック"/>
          <w:color w:val="000000" w:themeColor="text1"/>
        </w:rPr>
      </w:pPr>
    </w:p>
    <w:p w14:paraId="517AE0C5" w14:textId="2FF56561" w:rsidR="00BD12E1" w:rsidRDefault="00BD12E1" w:rsidP="00DB2524">
      <w:pPr>
        <w:rPr>
          <w:rFonts w:ascii="游ゴシック" w:eastAsia="游ゴシック" w:hAnsi="游ゴシック"/>
          <w:color w:val="000000" w:themeColor="text1"/>
        </w:rPr>
      </w:pPr>
    </w:p>
    <w:p w14:paraId="743F0670" w14:textId="77777777" w:rsidR="00BD12E1" w:rsidRDefault="00BD12E1" w:rsidP="00DB2524">
      <w:pPr>
        <w:rPr>
          <w:rFonts w:ascii="游ゴシック" w:eastAsia="游ゴシック" w:hAnsi="游ゴシック"/>
          <w:color w:val="000000" w:themeColor="text1"/>
        </w:rPr>
      </w:pPr>
    </w:p>
    <w:p w14:paraId="73D02D5F" w14:textId="14699558" w:rsidR="00AE5A8F" w:rsidRDefault="00AE5A8F" w:rsidP="00DB2524">
      <w:pPr>
        <w:rPr>
          <w:rFonts w:ascii="游ゴシック" w:eastAsia="游ゴシック" w:hAnsi="游ゴシック"/>
          <w:color w:val="000000" w:themeColor="text1"/>
        </w:rPr>
      </w:pPr>
    </w:p>
    <w:p w14:paraId="3192FFF3" w14:textId="6F71E2D8" w:rsidR="00AE5A8F" w:rsidRDefault="00AE5A8F" w:rsidP="00DB2524">
      <w:pPr>
        <w:rPr>
          <w:rFonts w:ascii="游ゴシック" w:eastAsia="游ゴシック" w:hAnsi="游ゴシック"/>
          <w:color w:val="000000" w:themeColor="text1"/>
        </w:rPr>
      </w:pPr>
    </w:p>
    <w:p w14:paraId="36BAC835" w14:textId="77777777" w:rsidR="00AE5A8F" w:rsidRDefault="00AE5A8F" w:rsidP="00DB2524">
      <w:pPr>
        <w:rPr>
          <w:rFonts w:ascii="游ゴシック" w:eastAsia="游ゴシック" w:hAnsi="游ゴシック"/>
          <w:color w:val="000000" w:themeColor="text1"/>
        </w:rPr>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65235735" w14:textId="77777777" w:rsidTr="00CA3F95">
        <w:trPr>
          <w:trHeight w:val="567"/>
        </w:trPr>
        <w:tc>
          <w:tcPr>
            <w:tcW w:w="236" w:type="dxa"/>
            <w:shd w:val="clear" w:color="auto" w:fill="1F497D" w:themeFill="text2"/>
            <w:vAlign w:val="center"/>
          </w:tcPr>
          <w:p w14:paraId="0C01E7DA" w14:textId="77777777" w:rsidR="000317C3" w:rsidRPr="00B02AD6" w:rsidRDefault="000317C3" w:rsidP="00CA3F95">
            <w:pPr>
              <w:jc w:val="both"/>
              <w:rPr>
                <w:sz w:val="24"/>
              </w:rPr>
            </w:pPr>
          </w:p>
        </w:tc>
        <w:tc>
          <w:tcPr>
            <w:tcW w:w="9531" w:type="dxa"/>
            <w:vAlign w:val="center"/>
          </w:tcPr>
          <w:p w14:paraId="40284D1E" w14:textId="69A9FE19" w:rsidR="000317C3" w:rsidRPr="00B02AD6" w:rsidRDefault="000317C3" w:rsidP="00CA3F95">
            <w:pPr>
              <w:jc w:val="both"/>
              <w:rPr>
                <w:sz w:val="24"/>
              </w:rPr>
            </w:pPr>
            <w:r>
              <w:rPr>
                <w:rFonts w:hint="eastAsia"/>
                <w:sz w:val="24"/>
              </w:rPr>
              <w:t>収支改善の取組</w:t>
            </w:r>
          </w:p>
        </w:tc>
      </w:tr>
    </w:tbl>
    <w:p w14:paraId="3185AF59" w14:textId="3DA03761" w:rsidR="000552CD" w:rsidRPr="001A7A5C" w:rsidRDefault="0066593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上記の改築更新事業を着実に実施</w:t>
      </w:r>
      <w:r w:rsidR="00D369C9" w:rsidRPr="001A7A5C">
        <w:rPr>
          <w:rFonts w:ascii="游ゴシック" w:eastAsia="游ゴシック" w:hAnsi="游ゴシック" w:hint="eastAsia"/>
        </w:rPr>
        <w:t>することにより、</w:t>
      </w:r>
      <w:r w:rsidR="008766AD" w:rsidRPr="001A7A5C">
        <w:rPr>
          <w:rFonts w:ascii="游ゴシック" w:eastAsia="游ゴシック" w:hAnsi="游ゴシック" w:hint="eastAsia"/>
        </w:rPr>
        <w:t>機器の</w:t>
      </w:r>
      <w:r w:rsidR="00D369C9" w:rsidRPr="001A7A5C">
        <w:rPr>
          <w:rFonts w:ascii="游ゴシック" w:eastAsia="游ゴシック" w:hAnsi="游ゴシック" w:hint="eastAsia"/>
        </w:rPr>
        <w:t>突発的なトラブル</w:t>
      </w:r>
      <w:r w:rsidR="008766AD" w:rsidRPr="001A7A5C">
        <w:rPr>
          <w:rFonts w:ascii="游ゴシック" w:eastAsia="游ゴシック" w:hAnsi="游ゴシック" w:hint="eastAsia"/>
        </w:rPr>
        <w:t>発生</w:t>
      </w:r>
      <w:r w:rsidR="00D369C9" w:rsidRPr="001A7A5C">
        <w:rPr>
          <w:rFonts w:ascii="游ゴシック" w:eastAsia="游ゴシック" w:hAnsi="游ゴシック" w:hint="eastAsia"/>
        </w:rPr>
        <w:t>による維持管理費の増加</w:t>
      </w:r>
      <w:r w:rsidR="008766AD" w:rsidRPr="001A7A5C">
        <w:rPr>
          <w:rFonts w:ascii="游ゴシック" w:eastAsia="游ゴシック" w:hAnsi="游ゴシック" w:hint="eastAsia"/>
        </w:rPr>
        <w:t>リスク</w:t>
      </w:r>
      <w:r w:rsidR="00D369C9" w:rsidRPr="001A7A5C">
        <w:rPr>
          <w:rFonts w:ascii="游ゴシック" w:eastAsia="游ゴシック" w:hAnsi="游ゴシック" w:hint="eastAsia"/>
        </w:rPr>
        <w:t>を低減させ</w:t>
      </w:r>
      <w:r w:rsidR="00EF1EB1" w:rsidRPr="001A7A5C">
        <w:rPr>
          <w:rFonts w:ascii="游ゴシック" w:eastAsia="游ゴシック" w:hAnsi="游ゴシック" w:hint="eastAsia"/>
        </w:rPr>
        <w:t>ます。また、</w:t>
      </w:r>
      <w:r w:rsidR="00D369C9" w:rsidRPr="001A7A5C">
        <w:rPr>
          <w:rFonts w:ascii="游ゴシック" w:eastAsia="游ゴシック" w:hAnsi="游ゴシック" w:hint="eastAsia"/>
        </w:rPr>
        <w:t>引き続きコスト縮減に取り組</w:t>
      </w:r>
      <w:r w:rsidR="00EF1EB1" w:rsidRPr="001A7A5C">
        <w:rPr>
          <w:rFonts w:ascii="游ゴシック" w:eastAsia="游ゴシック" w:hAnsi="游ゴシック" w:hint="eastAsia"/>
        </w:rPr>
        <w:t>むとともに、</w:t>
      </w:r>
      <w:r w:rsidR="00D369C9" w:rsidRPr="001A7A5C">
        <w:rPr>
          <w:rFonts w:ascii="游ゴシック" w:eastAsia="游ゴシック" w:hAnsi="游ゴシック" w:hint="eastAsia"/>
        </w:rPr>
        <w:t>用地貸付等による</w:t>
      </w:r>
      <w:r w:rsidR="000B3C51" w:rsidRPr="001A7A5C">
        <w:rPr>
          <w:rFonts w:ascii="游ゴシック" w:eastAsia="游ゴシック" w:hAnsi="游ゴシック" w:hint="eastAsia"/>
        </w:rPr>
        <w:t>本業以外の収益確保にも</w:t>
      </w:r>
      <w:r w:rsidR="00D23339" w:rsidRPr="001A7A5C">
        <w:rPr>
          <w:rFonts w:ascii="游ゴシック" w:eastAsia="游ゴシック" w:hAnsi="游ゴシック" w:hint="eastAsia"/>
        </w:rPr>
        <w:t>取り組</w:t>
      </w:r>
      <w:r w:rsidR="00772543" w:rsidRPr="001A7A5C">
        <w:rPr>
          <w:rFonts w:ascii="游ゴシック" w:eastAsia="游ゴシック" w:hAnsi="游ゴシック" w:hint="eastAsia"/>
        </w:rPr>
        <w:t>みます。</w:t>
      </w:r>
    </w:p>
    <w:p w14:paraId="405B8FC9" w14:textId="16382962" w:rsidR="00565C25" w:rsidRPr="00744367" w:rsidRDefault="00565C25" w:rsidP="00C54079">
      <w:pPr>
        <w:autoSpaceDE w:val="0"/>
        <w:autoSpaceDN w:val="0"/>
        <w:ind w:firstLine="200"/>
        <w:jc w:val="both"/>
        <w:rPr>
          <w:rFonts w:ascii="游ゴシック" w:eastAsia="游ゴシック" w:hAnsi="游ゴシック"/>
          <w:color w:val="000000" w:themeColor="text1"/>
        </w:rPr>
      </w:pPr>
      <w:r w:rsidRPr="001A7A5C">
        <w:rPr>
          <w:rFonts w:ascii="游ゴシック" w:eastAsia="游ゴシック" w:hAnsi="游ゴシック" w:hint="eastAsia"/>
        </w:rPr>
        <w:t>現在は、維持管理に</w:t>
      </w:r>
      <w:r w:rsidRPr="00744367">
        <w:rPr>
          <w:rFonts w:ascii="游ゴシック" w:eastAsia="游ゴシック" w:hAnsi="游ゴシック" w:hint="eastAsia"/>
        </w:rPr>
        <w:t>要した費用のみ</w:t>
      </w:r>
      <w:r w:rsidR="00EF1EB1" w:rsidRPr="00744367">
        <w:rPr>
          <w:rFonts w:ascii="游ゴシック" w:eastAsia="游ゴシック" w:hAnsi="游ゴシック" w:hint="eastAsia"/>
        </w:rPr>
        <w:t>（現金支出分）</w:t>
      </w:r>
      <w:r w:rsidRPr="00744367">
        <w:rPr>
          <w:rFonts w:ascii="游ゴシック" w:eastAsia="游ゴシック" w:hAnsi="游ゴシック" w:hint="eastAsia"/>
        </w:rPr>
        <w:t>を負担金として、一定のルールに基づき、市町村から徴収する費用配分方式を採用</w:t>
      </w:r>
      <w:r w:rsidRPr="00744367">
        <w:rPr>
          <w:rFonts w:ascii="游ゴシック" w:eastAsia="游ゴシック" w:hAnsi="游ゴシック" w:hint="eastAsia"/>
          <w:color w:val="000000" w:themeColor="text1"/>
        </w:rPr>
        <w:t>して</w:t>
      </w:r>
      <w:r w:rsidR="00510FE6" w:rsidRPr="00744367">
        <w:rPr>
          <w:rFonts w:ascii="游ゴシック" w:eastAsia="游ゴシック" w:hAnsi="游ゴシック" w:hint="eastAsia"/>
          <w:color w:val="000000" w:themeColor="text1"/>
        </w:rPr>
        <w:t>おり</w:t>
      </w:r>
      <w:r w:rsidRPr="00744367">
        <w:rPr>
          <w:rFonts w:ascii="游ゴシック" w:eastAsia="游ゴシック" w:hAnsi="游ゴシック" w:hint="eastAsia"/>
          <w:color w:val="000000" w:themeColor="text1"/>
        </w:rPr>
        <w:t>、</w:t>
      </w:r>
      <w:r w:rsidR="00BB78B3" w:rsidRPr="00744367">
        <w:rPr>
          <w:rFonts w:ascii="游ゴシック" w:eastAsia="游ゴシック" w:hAnsi="游ゴシック" w:hint="eastAsia"/>
          <w:color w:val="000000" w:themeColor="text1"/>
        </w:rPr>
        <w:t>毎年度</w:t>
      </w:r>
      <w:r w:rsidRPr="00744367">
        <w:rPr>
          <w:rFonts w:ascii="游ゴシック" w:eastAsia="游ゴシック" w:hAnsi="游ゴシック" w:hint="eastAsia"/>
          <w:color w:val="000000" w:themeColor="text1"/>
        </w:rPr>
        <w:t>純損失</w:t>
      </w:r>
      <w:r w:rsidR="00BB78B3" w:rsidRPr="00744367">
        <w:rPr>
          <w:rFonts w:ascii="游ゴシック" w:eastAsia="游ゴシック" w:hAnsi="游ゴシック" w:hint="eastAsia"/>
          <w:color w:val="000000" w:themeColor="text1"/>
        </w:rPr>
        <w:t>が発生しています。そのため</w:t>
      </w:r>
      <w:r w:rsidRPr="00744367">
        <w:rPr>
          <w:rFonts w:ascii="游ゴシック" w:eastAsia="游ゴシック" w:hAnsi="游ゴシック" w:hint="eastAsia"/>
          <w:color w:val="000000" w:themeColor="text1"/>
        </w:rPr>
        <w:t>減価償却費</w:t>
      </w:r>
      <w:r w:rsidR="00BB78B3" w:rsidRPr="00744367">
        <w:rPr>
          <w:rFonts w:ascii="游ゴシック" w:eastAsia="游ゴシック" w:hAnsi="游ゴシック" w:hint="eastAsia"/>
          <w:color w:val="000000" w:themeColor="text1"/>
        </w:rPr>
        <w:t>等の</w:t>
      </w:r>
      <w:r w:rsidRPr="00744367">
        <w:rPr>
          <w:rFonts w:ascii="游ゴシック" w:eastAsia="游ゴシック" w:hAnsi="游ゴシック" w:hint="eastAsia"/>
          <w:color w:val="000000" w:themeColor="text1"/>
        </w:rPr>
        <w:t>必要経費が収入できる負担方式への見直しを行いました。</w:t>
      </w:r>
    </w:p>
    <w:p w14:paraId="5975B3D3" w14:textId="521B7DE3" w:rsidR="000D2EE5" w:rsidRPr="00D71BC0" w:rsidRDefault="00565C25" w:rsidP="00C54079">
      <w:pPr>
        <w:autoSpaceDE w:val="0"/>
        <w:autoSpaceDN w:val="0"/>
        <w:ind w:firstLine="200"/>
        <w:jc w:val="both"/>
        <w:rPr>
          <w:rFonts w:ascii="游ゴシック" w:eastAsia="游ゴシック" w:hAnsi="游ゴシック"/>
          <w:color w:val="000000" w:themeColor="text1"/>
        </w:rPr>
      </w:pPr>
      <w:r w:rsidRPr="00744367">
        <w:rPr>
          <w:rFonts w:ascii="游ゴシック" w:eastAsia="游ゴシック" w:hAnsi="游ゴシック" w:hint="eastAsia"/>
          <w:color w:val="000000" w:themeColor="text1"/>
        </w:rPr>
        <w:t>一方、</w:t>
      </w:r>
      <w:r w:rsidR="002B2FAE" w:rsidRPr="00744367">
        <w:rPr>
          <w:rFonts w:ascii="游ゴシック" w:eastAsia="游ゴシック" w:hAnsi="游ゴシック" w:hint="eastAsia"/>
          <w:color w:val="000000" w:themeColor="text1"/>
        </w:rPr>
        <w:t>全国的には、実際の流入水量等に応じて費用を徴収する従量単価方式</w:t>
      </w:r>
      <w:r w:rsidR="003B3847" w:rsidRPr="00744367">
        <w:rPr>
          <w:rFonts w:ascii="游ゴシック" w:eastAsia="游ゴシック" w:hAnsi="游ゴシック" w:hint="eastAsia"/>
          <w:color w:val="000000" w:themeColor="text1"/>
        </w:rPr>
        <w:t>や基本料金＋従量単価制等</w:t>
      </w:r>
      <w:r w:rsidR="000D2EE5" w:rsidRPr="00744367">
        <w:rPr>
          <w:rFonts w:ascii="游ゴシック" w:eastAsia="游ゴシック" w:hAnsi="游ゴシック" w:hint="eastAsia"/>
          <w:color w:val="000000" w:themeColor="text1"/>
        </w:rPr>
        <w:t>の方式</w:t>
      </w:r>
      <w:r w:rsidR="00504442" w:rsidRPr="00744367">
        <w:rPr>
          <w:rFonts w:ascii="游ゴシック" w:eastAsia="游ゴシック" w:hAnsi="游ゴシック" w:hint="eastAsia"/>
          <w:color w:val="000000" w:themeColor="text1"/>
        </w:rPr>
        <w:t>を採用している自治体が多くなってい</w:t>
      </w:r>
      <w:r w:rsidR="000D2EE5" w:rsidRPr="00744367">
        <w:rPr>
          <w:rFonts w:ascii="游ゴシック" w:eastAsia="游ゴシック" w:hAnsi="游ゴシック" w:hint="eastAsia"/>
          <w:color w:val="000000" w:themeColor="text1"/>
        </w:rPr>
        <w:t>ます。これら</w:t>
      </w:r>
      <w:r w:rsidR="00504442" w:rsidRPr="00744367">
        <w:rPr>
          <w:rFonts w:ascii="游ゴシック" w:eastAsia="游ゴシック" w:hAnsi="游ゴシック" w:hint="eastAsia"/>
          <w:color w:val="000000" w:themeColor="text1"/>
        </w:rPr>
        <w:t>の方式</w:t>
      </w:r>
      <w:r w:rsidR="000D2EE5" w:rsidRPr="00744367">
        <w:rPr>
          <w:rFonts w:ascii="游ゴシック" w:eastAsia="游ゴシック" w:hAnsi="游ゴシック" w:hint="eastAsia"/>
          <w:color w:val="000000" w:themeColor="text1"/>
        </w:rPr>
        <w:t>は</w:t>
      </w:r>
      <w:r w:rsidR="002B2FAE" w:rsidRPr="00744367">
        <w:rPr>
          <w:rFonts w:ascii="游ゴシック" w:eastAsia="游ゴシック" w:hAnsi="游ゴシック" w:hint="eastAsia"/>
          <w:color w:val="000000" w:themeColor="text1"/>
        </w:rPr>
        <w:t>、受益（水量）とも比例し、将来</w:t>
      </w:r>
      <w:r w:rsidR="00EF1EB1" w:rsidRPr="00744367">
        <w:rPr>
          <w:rFonts w:ascii="游ゴシック" w:eastAsia="游ゴシック" w:hAnsi="游ゴシック" w:hint="eastAsia"/>
          <w:color w:val="000000" w:themeColor="text1"/>
        </w:rPr>
        <w:t>の</w:t>
      </w:r>
      <w:r w:rsidR="002B2FAE" w:rsidRPr="00744367">
        <w:rPr>
          <w:rFonts w:ascii="游ゴシック" w:eastAsia="游ゴシック" w:hAnsi="游ゴシック" w:hint="eastAsia"/>
          <w:color w:val="000000" w:themeColor="text1"/>
        </w:rPr>
        <w:t>負担金額の見込みも立てやすい負担方式</w:t>
      </w:r>
      <w:r w:rsidR="000D2EE5" w:rsidRPr="00744367">
        <w:rPr>
          <w:rFonts w:ascii="游ゴシック" w:eastAsia="游ゴシック" w:hAnsi="游ゴシック" w:hint="eastAsia"/>
          <w:color w:val="000000" w:themeColor="text1"/>
        </w:rPr>
        <w:t>です。</w:t>
      </w:r>
      <w:r w:rsidR="00AF00B9" w:rsidRPr="00744367">
        <w:rPr>
          <w:rFonts w:ascii="游ゴシック" w:eastAsia="游ゴシック" w:hAnsi="游ゴシック" w:hint="eastAsia"/>
          <w:color w:val="000000" w:themeColor="text1"/>
        </w:rPr>
        <w:t>今後、市町村の意見も</w:t>
      </w:r>
      <w:r w:rsidR="00306F2A" w:rsidRPr="00744367">
        <w:rPr>
          <w:rFonts w:ascii="游ゴシック" w:eastAsia="游ゴシック" w:hAnsi="游ゴシック" w:hint="eastAsia"/>
          <w:color w:val="000000" w:themeColor="text1"/>
        </w:rPr>
        <w:t>聴き</w:t>
      </w:r>
      <w:r w:rsidR="00AF00B9" w:rsidRPr="00744367">
        <w:rPr>
          <w:rFonts w:ascii="游ゴシック" w:eastAsia="游ゴシック" w:hAnsi="游ゴシック" w:hint="eastAsia"/>
          <w:color w:val="000000" w:themeColor="text1"/>
        </w:rPr>
        <w:t>ながら、</w:t>
      </w:r>
      <w:r w:rsidR="00F051D3" w:rsidRPr="00744367">
        <w:rPr>
          <w:rFonts w:ascii="游ゴシック" w:eastAsia="游ゴシック" w:hAnsi="游ゴシック" w:hint="eastAsia"/>
          <w:color w:val="000000" w:themeColor="text1"/>
        </w:rPr>
        <w:t>最適</w:t>
      </w:r>
      <w:r w:rsidR="00AF00B9" w:rsidRPr="00744367">
        <w:rPr>
          <w:rFonts w:ascii="游ゴシック" w:eastAsia="游ゴシック" w:hAnsi="游ゴシック" w:hint="eastAsia"/>
          <w:color w:val="000000" w:themeColor="text1"/>
        </w:rPr>
        <w:t>な負担方式について検討します。</w:t>
      </w:r>
    </w:p>
    <w:p w14:paraId="5143A231" w14:textId="77777777" w:rsidR="00383E57" w:rsidRDefault="00383E57" w:rsidP="002B68DF">
      <w:pPr>
        <w:autoSpaceDE w:val="0"/>
        <w:autoSpaceDN w:val="0"/>
        <w:jc w:val="both"/>
      </w:pPr>
    </w:p>
    <w:tbl>
      <w:tblPr>
        <w:tblStyle w:val="af1"/>
        <w:tblW w:w="9767" w:type="dxa"/>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
        <w:gridCol w:w="9531"/>
      </w:tblGrid>
      <w:tr w:rsidR="000317C3" w14:paraId="6AC5A5D2" w14:textId="77777777" w:rsidTr="00CA3F95">
        <w:trPr>
          <w:trHeight w:val="567"/>
        </w:trPr>
        <w:tc>
          <w:tcPr>
            <w:tcW w:w="236" w:type="dxa"/>
            <w:shd w:val="clear" w:color="auto" w:fill="1F497D" w:themeFill="text2"/>
            <w:vAlign w:val="center"/>
          </w:tcPr>
          <w:p w14:paraId="17A26F0D" w14:textId="77777777" w:rsidR="000317C3" w:rsidRPr="00B02AD6" w:rsidRDefault="000317C3" w:rsidP="00CA3F95">
            <w:pPr>
              <w:jc w:val="both"/>
              <w:rPr>
                <w:sz w:val="24"/>
              </w:rPr>
            </w:pPr>
          </w:p>
        </w:tc>
        <w:tc>
          <w:tcPr>
            <w:tcW w:w="9531" w:type="dxa"/>
            <w:vAlign w:val="center"/>
          </w:tcPr>
          <w:p w14:paraId="4D8B0EDA" w14:textId="261FC334" w:rsidR="000317C3" w:rsidRPr="00B02AD6" w:rsidRDefault="000317C3" w:rsidP="00CA3F95">
            <w:pPr>
              <w:jc w:val="both"/>
              <w:rPr>
                <w:sz w:val="24"/>
              </w:rPr>
            </w:pPr>
            <w:r>
              <w:rPr>
                <w:rFonts w:hint="eastAsia"/>
                <w:sz w:val="24"/>
              </w:rPr>
              <w:t>投資・財政計画の見直し</w:t>
            </w:r>
          </w:p>
        </w:tc>
      </w:tr>
    </w:tbl>
    <w:p w14:paraId="10A7EE96" w14:textId="77777777" w:rsidR="003D5E71" w:rsidRPr="001A7A5C" w:rsidRDefault="008766AD"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投資財政計画と実績に乖</w:t>
      </w:r>
      <w:r w:rsidR="00033730" w:rsidRPr="001A7A5C">
        <w:rPr>
          <w:rFonts w:ascii="游ゴシック" w:eastAsia="游ゴシック" w:hAnsi="游ゴシック" w:hint="eastAsia"/>
        </w:rPr>
        <w:t>離が生じた場合は、</w:t>
      </w:r>
      <w:r w:rsidR="00A258C5" w:rsidRPr="001A7A5C">
        <w:rPr>
          <w:rFonts w:ascii="游ゴシック" w:eastAsia="游ゴシック" w:hAnsi="游ゴシック" w:hint="eastAsia"/>
        </w:rPr>
        <w:t>適宜、</w:t>
      </w:r>
      <w:r w:rsidR="00D4582B" w:rsidRPr="001A7A5C">
        <w:rPr>
          <w:rFonts w:ascii="游ゴシック" w:eastAsia="游ゴシック" w:hAnsi="游ゴシック" w:hint="eastAsia"/>
        </w:rPr>
        <w:t>計画を</w:t>
      </w:r>
      <w:r w:rsidR="00033730" w:rsidRPr="001A7A5C">
        <w:rPr>
          <w:rFonts w:ascii="游ゴシック" w:eastAsia="游ゴシック" w:hAnsi="游ゴシック" w:hint="eastAsia"/>
        </w:rPr>
        <w:t>見直し、計画</w:t>
      </w:r>
      <w:r w:rsidR="00707E5C" w:rsidRPr="001A7A5C">
        <w:rPr>
          <w:rFonts w:ascii="游ゴシック" w:eastAsia="游ゴシック" w:hAnsi="游ゴシック" w:hint="eastAsia"/>
        </w:rPr>
        <w:t>の実行</w:t>
      </w:r>
      <w:r w:rsidR="00033730" w:rsidRPr="001A7A5C">
        <w:rPr>
          <w:rFonts w:ascii="游ゴシック" w:eastAsia="游ゴシック" w:hAnsi="游ゴシック" w:hint="eastAsia"/>
        </w:rPr>
        <w:t>性を確保します</w:t>
      </w:r>
      <w:r w:rsidRPr="001A7A5C">
        <w:rPr>
          <w:rFonts w:ascii="游ゴシック" w:eastAsia="游ゴシック" w:hAnsi="游ゴシック" w:hint="eastAsia"/>
        </w:rPr>
        <w:t>。</w:t>
      </w:r>
    </w:p>
    <w:p w14:paraId="1578B308" w14:textId="6CAB0845" w:rsidR="008766AD" w:rsidRPr="001A7A5C" w:rsidRDefault="008766AD"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投資財政計画の見直し</w:t>
      </w:r>
      <w:r w:rsidR="00EF1EB1" w:rsidRPr="001A7A5C">
        <w:rPr>
          <w:rFonts w:ascii="游ゴシック" w:eastAsia="游ゴシック" w:hAnsi="游ゴシック" w:hint="eastAsia"/>
        </w:rPr>
        <w:t>を行う場合には、</w:t>
      </w:r>
      <w:r w:rsidRPr="001A7A5C">
        <w:rPr>
          <w:rFonts w:ascii="游ゴシック" w:eastAsia="游ゴシック" w:hAnsi="游ゴシック" w:hint="eastAsia"/>
        </w:rPr>
        <w:t>経営目標の達成見込み</w:t>
      </w:r>
      <w:r w:rsidR="00B54C8C" w:rsidRPr="001A7A5C">
        <w:rPr>
          <w:rFonts w:ascii="游ゴシック" w:eastAsia="游ゴシック" w:hAnsi="游ゴシック" w:hint="eastAsia"/>
        </w:rPr>
        <w:t>、健全度の状況、収益的収支の動向等</w:t>
      </w:r>
      <w:r w:rsidRPr="001A7A5C">
        <w:rPr>
          <w:rFonts w:ascii="游ゴシック" w:eastAsia="游ゴシック" w:hAnsi="游ゴシック" w:hint="eastAsia"/>
        </w:rPr>
        <w:t>を分析し、外部有識者の意見等も参考に</w:t>
      </w:r>
      <w:r w:rsidR="00033730" w:rsidRPr="001A7A5C">
        <w:rPr>
          <w:rFonts w:ascii="游ゴシック" w:eastAsia="游ゴシック" w:hAnsi="游ゴシック" w:hint="eastAsia"/>
        </w:rPr>
        <w:t>します</w:t>
      </w:r>
      <w:r w:rsidRPr="001A7A5C">
        <w:rPr>
          <w:rFonts w:ascii="游ゴシック" w:eastAsia="游ゴシック" w:hAnsi="游ゴシック" w:hint="eastAsia"/>
        </w:rPr>
        <w:t>。</w:t>
      </w:r>
    </w:p>
    <w:p w14:paraId="6548FAC1" w14:textId="77777777" w:rsidR="00FC52BC" w:rsidRPr="00BB4629" w:rsidRDefault="00FC52BC" w:rsidP="00B144C8">
      <w:pPr>
        <w:pStyle w:val="1"/>
        <w:sectPr w:rsidR="00FC52BC" w:rsidRPr="00BB4629" w:rsidSect="00BB75BD">
          <w:endnotePr>
            <w:numFmt w:val="decimal"/>
          </w:endnotePr>
          <w:pgSz w:w="11906" w:h="16838"/>
          <w:pgMar w:top="1440" w:right="1080" w:bottom="1440" w:left="1080" w:header="851" w:footer="850" w:gutter="0"/>
          <w:pgNumType w:fmt="numberInDash"/>
          <w:cols w:space="425"/>
          <w:titlePg/>
          <w:docGrid w:type="lines" w:linePitch="360"/>
        </w:sectPr>
      </w:pPr>
    </w:p>
    <w:p w14:paraId="195069CC" w14:textId="2CBFA767" w:rsidR="0086230C" w:rsidRPr="00BB4629" w:rsidRDefault="00B4418A" w:rsidP="00B144C8">
      <w:pPr>
        <w:pStyle w:val="1"/>
      </w:pPr>
      <w:bookmarkStart w:id="139" w:name="_Toc96815617"/>
      <w:bookmarkStart w:id="140" w:name="_Toc141201749"/>
      <w:bookmarkStart w:id="141" w:name="_Toc148033458"/>
      <w:bookmarkStart w:id="142" w:name="_Toc148535966"/>
      <w:r w:rsidRPr="00BB4629">
        <w:lastRenderedPageBreak/>
        <w:t>第</w:t>
      </w:r>
      <w:r w:rsidR="009504FC">
        <w:rPr>
          <w:rFonts w:asciiTheme="majorHAnsi" w:hAnsiTheme="majorHAnsi"/>
          <w:sz w:val="72"/>
          <w:szCs w:val="72"/>
        </w:rPr>
        <w:t>7</w:t>
      </w:r>
      <w:r w:rsidRPr="00BB4629">
        <w:t xml:space="preserve">章　</w:t>
      </w:r>
      <w:r w:rsidRPr="00BB4629">
        <w:rPr>
          <w:rFonts w:hint="eastAsia"/>
        </w:rPr>
        <w:t xml:space="preserve">　</w:t>
      </w:r>
      <w:r w:rsidR="00CF1BA7" w:rsidRPr="00BB4629">
        <w:rPr>
          <w:rFonts w:hint="eastAsia"/>
        </w:rPr>
        <w:t>安定した流域下水道事業の経営に向けて</w:t>
      </w:r>
      <w:bookmarkEnd w:id="139"/>
      <w:bookmarkEnd w:id="140"/>
      <w:bookmarkEnd w:id="141"/>
      <w:bookmarkEnd w:id="142"/>
    </w:p>
    <w:p w14:paraId="3CF76A83" w14:textId="0B44AB12" w:rsidR="00255F8A" w:rsidRPr="00BB4629" w:rsidRDefault="00255F8A" w:rsidP="00C207AB">
      <w:pPr>
        <w:pStyle w:val="2"/>
        <w:numPr>
          <w:ilvl w:val="0"/>
          <w:numId w:val="5"/>
        </w:numPr>
      </w:pPr>
      <w:bookmarkStart w:id="143" w:name="_Toc96815618"/>
      <w:bookmarkStart w:id="144" w:name="_Toc141201750"/>
      <w:bookmarkStart w:id="145" w:name="_Toc148033459"/>
      <w:bookmarkStart w:id="146" w:name="_Toc148535967"/>
      <w:r w:rsidRPr="00BB4629">
        <w:rPr>
          <w:rFonts w:hint="eastAsia"/>
        </w:rPr>
        <w:t>流域下水道</w:t>
      </w:r>
      <w:r w:rsidR="004450F9">
        <w:rPr>
          <w:rFonts w:hint="eastAsia"/>
        </w:rPr>
        <w:t>事業</w:t>
      </w:r>
      <w:r w:rsidRPr="00BB4629">
        <w:rPr>
          <w:rFonts w:hint="eastAsia"/>
        </w:rPr>
        <w:t>の見せる化、</w:t>
      </w:r>
      <w:r w:rsidR="000D2EE5" w:rsidRPr="00BB4629">
        <w:rPr>
          <w:rFonts w:hint="eastAsia"/>
        </w:rPr>
        <w:t>見える化の</w:t>
      </w:r>
      <w:r w:rsidR="0086230C" w:rsidRPr="00BB4629">
        <w:rPr>
          <w:rFonts w:hint="eastAsia"/>
        </w:rPr>
        <w:t>推進</w:t>
      </w:r>
      <w:bookmarkEnd w:id="143"/>
      <w:bookmarkEnd w:id="144"/>
      <w:bookmarkEnd w:id="145"/>
      <w:bookmarkEnd w:id="146"/>
    </w:p>
    <w:p w14:paraId="7ABDEE4A" w14:textId="3D9B7CD1" w:rsidR="003D5E71" w:rsidRPr="001A7A5C" w:rsidRDefault="00255F8A" w:rsidP="00C54079">
      <w:pPr>
        <w:autoSpaceDE w:val="0"/>
        <w:autoSpaceDN w:val="0"/>
        <w:ind w:firstLine="200"/>
        <w:jc w:val="both"/>
        <w:rPr>
          <w:rFonts w:ascii="游ゴシック" w:eastAsia="游ゴシック" w:hAnsi="游ゴシック" w:cstheme="majorHAnsi"/>
        </w:rPr>
      </w:pPr>
      <w:r w:rsidRPr="001A7A5C">
        <w:rPr>
          <w:rFonts w:ascii="游ゴシック" w:eastAsia="游ゴシック" w:hAnsi="游ゴシック" w:cstheme="majorHAnsi"/>
        </w:rPr>
        <w:t>流域下水道の役割や</w:t>
      </w:r>
      <w:r w:rsidR="0041218C" w:rsidRPr="001A7A5C">
        <w:rPr>
          <w:rFonts w:ascii="游ゴシック" w:eastAsia="游ゴシック" w:hAnsi="游ゴシック" w:cstheme="majorHAnsi"/>
        </w:rPr>
        <w:t>府民生活にとっての重要性</w:t>
      </w:r>
      <w:r w:rsidRPr="001A7A5C">
        <w:rPr>
          <w:rFonts w:ascii="游ゴシック" w:eastAsia="游ゴシック" w:hAnsi="游ゴシック" w:cstheme="majorHAnsi"/>
        </w:rPr>
        <w:t>、</w:t>
      </w:r>
      <w:r w:rsidR="00DE6514" w:rsidRPr="001A7A5C">
        <w:rPr>
          <w:rFonts w:ascii="游ゴシック" w:eastAsia="游ゴシック" w:hAnsi="游ゴシック" w:cstheme="majorHAnsi"/>
        </w:rPr>
        <w:t>それを安定して稼働</w:t>
      </w:r>
      <w:r w:rsidR="00033730" w:rsidRPr="001A7A5C">
        <w:rPr>
          <w:rFonts w:ascii="游ゴシック" w:eastAsia="游ゴシック" w:hAnsi="游ゴシック" w:cstheme="majorHAnsi"/>
        </w:rPr>
        <w:t>させる</w:t>
      </w:r>
      <w:r w:rsidR="00DE6514" w:rsidRPr="001A7A5C">
        <w:rPr>
          <w:rFonts w:ascii="游ゴシック" w:eastAsia="游ゴシック" w:hAnsi="游ゴシック" w:cstheme="majorHAnsi"/>
        </w:rPr>
        <w:t>ための</w:t>
      </w:r>
      <w:r w:rsidR="009C27F6" w:rsidRPr="001A7A5C">
        <w:rPr>
          <w:rFonts w:ascii="游ゴシック" w:eastAsia="游ゴシック" w:hAnsi="游ゴシック" w:cstheme="majorHAnsi"/>
        </w:rPr>
        <w:t>建設・</w:t>
      </w:r>
      <w:r w:rsidR="00DE6514" w:rsidRPr="001A7A5C">
        <w:rPr>
          <w:rFonts w:ascii="游ゴシック" w:eastAsia="游ゴシック" w:hAnsi="游ゴシック" w:cstheme="majorHAnsi"/>
        </w:rPr>
        <w:t>維持管理</w:t>
      </w:r>
      <w:r w:rsidR="00D369D7" w:rsidRPr="001A7A5C">
        <w:rPr>
          <w:rFonts w:ascii="游ゴシック" w:eastAsia="游ゴシック" w:hAnsi="游ゴシック" w:cstheme="majorHAnsi" w:hint="eastAsia"/>
        </w:rPr>
        <w:t>に対する</w:t>
      </w:r>
      <w:r w:rsidR="00DE6514" w:rsidRPr="001A7A5C">
        <w:rPr>
          <w:rFonts w:ascii="游ゴシック" w:eastAsia="游ゴシック" w:hAnsi="游ゴシック" w:cstheme="majorHAnsi"/>
        </w:rPr>
        <w:t>費用負担の必要性</w:t>
      </w:r>
      <w:r w:rsidR="004450F9" w:rsidRPr="001A7A5C">
        <w:rPr>
          <w:rFonts w:ascii="游ゴシック" w:eastAsia="游ゴシック" w:hAnsi="游ゴシック" w:cstheme="majorHAnsi"/>
        </w:rPr>
        <w:t>等</w:t>
      </w:r>
      <w:r w:rsidR="00BC550E" w:rsidRPr="001A7A5C">
        <w:rPr>
          <w:rFonts w:ascii="游ゴシック" w:eastAsia="游ゴシック" w:hAnsi="游ゴシック" w:cstheme="majorHAnsi"/>
        </w:rPr>
        <w:t>について、府民</w:t>
      </w:r>
      <w:r w:rsidR="0041218C" w:rsidRPr="001A7A5C">
        <w:rPr>
          <w:rFonts w:ascii="游ゴシック" w:eastAsia="游ゴシック" w:hAnsi="游ゴシック" w:cstheme="majorHAnsi"/>
        </w:rPr>
        <w:t>に理解いただき</w:t>
      </w:r>
      <w:r w:rsidR="00DE6514" w:rsidRPr="001A7A5C">
        <w:rPr>
          <w:rFonts w:ascii="游ゴシック" w:eastAsia="游ゴシック" w:hAnsi="游ゴシック" w:cstheme="majorHAnsi"/>
        </w:rPr>
        <w:t>、共感してもらえるよう、</w:t>
      </w:r>
      <w:r w:rsidRPr="001A7A5C">
        <w:rPr>
          <w:rFonts w:ascii="游ゴシック" w:eastAsia="游ゴシック" w:hAnsi="游ゴシック" w:cstheme="majorHAnsi"/>
        </w:rPr>
        <w:t>効果的な広報活動を強化してい</w:t>
      </w:r>
      <w:r w:rsidR="00033730" w:rsidRPr="001A7A5C">
        <w:rPr>
          <w:rFonts w:ascii="游ゴシック" w:eastAsia="游ゴシック" w:hAnsi="游ゴシック" w:cstheme="majorHAnsi"/>
        </w:rPr>
        <w:t>きます</w:t>
      </w:r>
      <w:r w:rsidRPr="001A7A5C">
        <w:rPr>
          <w:rFonts w:ascii="游ゴシック" w:eastAsia="游ゴシック" w:hAnsi="游ゴシック" w:cstheme="majorHAnsi"/>
        </w:rPr>
        <w:t>。</w:t>
      </w:r>
    </w:p>
    <w:p w14:paraId="636B90C1" w14:textId="2FFF09DE" w:rsidR="003D5E71" w:rsidRPr="001A7A5C" w:rsidRDefault="00CE3CF5" w:rsidP="00C54079">
      <w:pPr>
        <w:autoSpaceDE w:val="0"/>
        <w:autoSpaceDN w:val="0"/>
        <w:ind w:firstLine="200"/>
        <w:jc w:val="both"/>
        <w:rPr>
          <w:rFonts w:ascii="游ゴシック" w:eastAsia="游ゴシック" w:hAnsi="游ゴシック" w:cstheme="majorHAnsi"/>
        </w:rPr>
      </w:pPr>
      <w:r w:rsidRPr="001A7A5C">
        <w:rPr>
          <w:rFonts w:ascii="游ゴシック" w:eastAsia="游ゴシック" w:hAnsi="游ゴシック" w:cstheme="majorHAnsi"/>
        </w:rPr>
        <w:t>公営企業として、</w:t>
      </w:r>
      <w:r w:rsidR="0041218C" w:rsidRPr="001A7A5C">
        <w:rPr>
          <w:rFonts w:ascii="游ゴシック" w:eastAsia="游ゴシック" w:hAnsi="游ゴシック" w:cstheme="majorHAnsi"/>
        </w:rPr>
        <w:t>経年変化や</w:t>
      </w:r>
      <w:r w:rsidRPr="001A7A5C">
        <w:rPr>
          <w:rFonts w:ascii="游ゴシック" w:eastAsia="游ゴシック" w:hAnsi="游ゴシック" w:cstheme="majorHAnsi"/>
        </w:rPr>
        <w:t>他</w:t>
      </w:r>
      <w:r w:rsidR="004450F9" w:rsidRPr="001A7A5C">
        <w:rPr>
          <w:rFonts w:ascii="游ゴシック" w:eastAsia="游ゴシック" w:hAnsi="游ゴシック" w:cstheme="majorHAnsi"/>
        </w:rPr>
        <w:t>団体</w:t>
      </w:r>
      <w:r w:rsidRPr="001A7A5C">
        <w:rPr>
          <w:rFonts w:ascii="游ゴシック" w:eastAsia="游ゴシック" w:hAnsi="游ゴシック" w:cstheme="majorHAnsi"/>
        </w:rPr>
        <w:t>との比較</w:t>
      </w:r>
      <w:r w:rsidR="004450F9" w:rsidRPr="001A7A5C">
        <w:rPr>
          <w:rFonts w:ascii="游ゴシック" w:eastAsia="游ゴシック" w:hAnsi="游ゴシック" w:cstheme="majorHAnsi"/>
        </w:rPr>
        <w:t>等</w:t>
      </w:r>
      <w:r w:rsidR="00DE6514" w:rsidRPr="001A7A5C">
        <w:rPr>
          <w:rFonts w:ascii="游ゴシック" w:eastAsia="游ゴシック" w:hAnsi="游ゴシック" w:cstheme="majorHAnsi"/>
        </w:rPr>
        <w:t>により</w:t>
      </w:r>
      <w:r w:rsidR="004450F9" w:rsidRPr="001A7A5C">
        <w:rPr>
          <w:rFonts w:ascii="游ゴシック" w:eastAsia="游ゴシック" w:hAnsi="游ゴシック" w:cstheme="majorHAnsi"/>
        </w:rPr>
        <w:t>、</w:t>
      </w:r>
      <w:r w:rsidR="00DE6514" w:rsidRPr="001A7A5C">
        <w:rPr>
          <w:rFonts w:ascii="游ゴシック" w:eastAsia="游ゴシック" w:hAnsi="游ゴシック" w:cstheme="majorHAnsi"/>
        </w:rPr>
        <w:t>経営状況を</w:t>
      </w:r>
      <w:r w:rsidR="00C36514" w:rsidRPr="001A7A5C">
        <w:rPr>
          <w:rFonts w:ascii="游ゴシック" w:eastAsia="游ゴシック" w:hAnsi="游ゴシック" w:cstheme="majorHAnsi"/>
        </w:rPr>
        <w:t>適正に</w:t>
      </w:r>
      <w:r w:rsidR="00DE6514" w:rsidRPr="001A7A5C">
        <w:rPr>
          <w:rFonts w:ascii="游ゴシック" w:eastAsia="游ゴシック" w:hAnsi="游ゴシック" w:cstheme="majorHAnsi"/>
        </w:rPr>
        <w:t>把握</w:t>
      </w:r>
      <w:r w:rsidRPr="001A7A5C">
        <w:rPr>
          <w:rFonts w:ascii="游ゴシック" w:eastAsia="游ゴシック" w:hAnsi="游ゴシック" w:cstheme="majorHAnsi"/>
        </w:rPr>
        <w:t>・分析するとともに</w:t>
      </w:r>
      <w:r w:rsidR="00DE6514" w:rsidRPr="001A7A5C">
        <w:rPr>
          <w:rFonts w:ascii="游ゴシック" w:eastAsia="游ゴシック" w:hAnsi="游ゴシック" w:cstheme="majorHAnsi"/>
        </w:rPr>
        <w:t>、</w:t>
      </w:r>
      <w:r w:rsidR="00E8412E" w:rsidRPr="001A7A5C">
        <w:rPr>
          <w:rFonts w:ascii="游ゴシック" w:eastAsia="游ゴシック" w:hAnsi="游ゴシック" w:cstheme="majorHAnsi"/>
        </w:rPr>
        <w:t>広く</w:t>
      </w:r>
      <w:r w:rsidR="001123F4" w:rsidRPr="001A7A5C">
        <w:rPr>
          <w:rFonts w:ascii="游ゴシック" w:eastAsia="游ゴシック" w:hAnsi="游ゴシック" w:cstheme="majorHAnsi"/>
        </w:rPr>
        <w:t>府民に示してい</w:t>
      </w:r>
      <w:r w:rsidR="00033730" w:rsidRPr="001A7A5C">
        <w:rPr>
          <w:rFonts w:ascii="游ゴシック" w:eastAsia="游ゴシック" w:hAnsi="游ゴシック" w:cstheme="majorHAnsi"/>
        </w:rPr>
        <w:t>きます</w:t>
      </w:r>
      <w:r w:rsidR="001123F4" w:rsidRPr="001A7A5C">
        <w:rPr>
          <w:rFonts w:ascii="游ゴシック" w:eastAsia="游ゴシック" w:hAnsi="游ゴシック" w:cstheme="majorHAnsi"/>
        </w:rPr>
        <w:t>。</w:t>
      </w:r>
      <w:r w:rsidR="009C27F6" w:rsidRPr="001A7A5C">
        <w:rPr>
          <w:rFonts w:ascii="游ゴシック" w:eastAsia="游ゴシック" w:hAnsi="游ゴシック" w:cstheme="majorHAnsi"/>
        </w:rPr>
        <w:t>また、</w:t>
      </w:r>
      <w:r w:rsidR="00BC550E" w:rsidRPr="001A7A5C">
        <w:rPr>
          <w:rFonts w:ascii="游ゴシック" w:eastAsia="游ゴシック" w:hAnsi="游ゴシック" w:cstheme="majorHAnsi"/>
        </w:rPr>
        <w:t>決算書類である損益計算書、貸借対照表等の内容が府民</w:t>
      </w:r>
      <w:r w:rsidR="00536E00" w:rsidRPr="001A7A5C">
        <w:rPr>
          <w:rFonts w:ascii="游ゴシック" w:eastAsia="游ゴシック" w:hAnsi="游ゴシック" w:cstheme="majorHAnsi"/>
        </w:rPr>
        <w:t>にとってより理解しやすいものになるように提示方法を工夫し</w:t>
      </w:r>
      <w:r w:rsidR="009C27F6" w:rsidRPr="001A7A5C">
        <w:rPr>
          <w:rFonts w:ascii="游ゴシック" w:eastAsia="游ゴシック" w:hAnsi="游ゴシック" w:cstheme="majorHAnsi"/>
        </w:rPr>
        <w:t>ます。</w:t>
      </w:r>
    </w:p>
    <w:p w14:paraId="309D3054" w14:textId="593F5640" w:rsidR="001123F4" w:rsidRPr="001A7A5C" w:rsidRDefault="00D369D7"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cstheme="majorHAnsi" w:hint="eastAsia"/>
        </w:rPr>
        <w:t>また、</w:t>
      </w:r>
      <w:r w:rsidR="001123F4" w:rsidRPr="001A7A5C">
        <w:rPr>
          <w:rFonts w:ascii="游ゴシック" w:eastAsia="游ゴシック" w:hAnsi="游ゴシック" w:cstheme="majorHAnsi"/>
        </w:rPr>
        <w:t>策定した経営戦略は</w:t>
      </w:r>
      <w:r w:rsidR="00702B64" w:rsidRPr="001A7A5C">
        <w:rPr>
          <w:rFonts w:ascii="游ゴシック" w:eastAsia="游ゴシック" w:hAnsi="游ゴシック" w:cstheme="majorHAnsi"/>
        </w:rPr>
        <w:t>、</w:t>
      </w:r>
      <w:r w:rsidR="00954293" w:rsidRPr="001A7A5C">
        <w:rPr>
          <w:rFonts w:ascii="游ゴシック" w:eastAsia="游ゴシック" w:hAnsi="游ゴシック" w:cstheme="majorHAnsi" w:hint="eastAsia"/>
        </w:rPr>
        <w:t>P</w:t>
      </w:r>
      <w:r w:rsidR="00954293" w:rsidRPr="001A7A5C">
        <w:rPr>
          <w:rFonts w:ascii="游ゴシック" w:eastAsia="游ゴシック" w:hAnsi="游ゴシック" w:cstheme="majorHAnsi"/>
        </w:rPr>
        <w:t>DCA</w:t>
      </w:r>
      <w:r w:rsidR="00702B64" w:rsidRPr="001A7A5C">
        <w:rPr>
          <w:rFonts w:ascii="游ゴシック" w:eastAsia="游ゴシック" w:hAnsi="游ゴシック" w:cstheme="majorHAnsi"/>
        </w:rPr>
        <w:t>サイクルを用いて</w:t>
      </w:r>
      <w:r w:rsidR="001123F4" w:rsidRPr="001A7A5C">
        <w:rPr>
          <w:rFonts w:ascii="游ゴシック" w:eastAsia="游ゴシック" w:hAnsi="游ゴシック" w:cstheme="majorHAnsi"/>
        </w:rPr>
        <w:t>数年ごとに評価</w:t>
      </w:r>
      <w:r w:rsidR="00033730" w:rsidRPr="001A7A5C">
        <w:rPr>
          <w:rFonts w:ascii="游ゴシック" w:eastAsia="游ゴシック" w:hAnsi="游ゴシック" w:cstheme="majorHAnsi"/>
        </w:rPr>
        <w:t>し、</w:t>
      </w:r>
      <w:r w:rsidR="003D600C" w:rsidRPr="001A7A5C">
        <w:rPr>
          <w:rFonts w:ascii="游ゴシック" w:eastAsia="游ゴシック" w:hAnsi="游ゴシック" w:cstheme="majorHAnsi" w:hint="eastAsia"/>
        </w:rPr>
        <w:t>これ</w:t>
      </w:r>
      <w:r w:rsidR="001123F4" w:rsidRPr="001A7A5C">
        <w:rPr>
          <w:rFonts w:ascii="游ゴシック" w:eastAsia="游ゴシック" w:hAnsi="游ゴシック" w:cstheme="majorHAnsi"/>
        </w:rPr>
        <w:t>に基</w:t>
      </w:r>
      <w:r w:rsidR="001123F4" w:rsidRPr="001A7A5C">
        <w:rPr>
          <w:rFonts w:ascii="游ゴシック" w:eastAsia="游ゴシック" w:hAnsi="游ゴシック" w:hint="eastAsia"/>
        </w:rPr>
        <w:t>づく見直しを繰り返し実施</w:t>
      </w:r>
      <w:r w:rsidR="00C36514" w:rsidRPr="001A7A5C">
        <w:rPr>
          <w:rFonts w:ascii="游ゴシック" w:eastAsia="游ゴシック" w:hAnsi="游ゴシック" w:hint="eastAsia"/>
        </w:rPr>
        <w:t>することにより経営の健全化を図ります</w:t>
      </w:r>
      <w:r w:rsidR="001123F4" w:rsidRPr="001A7A5C">
        <w:rPr>
          <w:rFonts w:ascii="游ゴシック" w:eastAsia="游ゴシック" w:hAnsi="游ゴシック" w:hint="eastAsia"/>
        </w:rPr>
        <w:t>。</w:t>
      </w:r>
    </w:p>
    <w:p w14:paraId="5E306EDA" w14:textId="7CCE831C" w:rsidR="007B4AF7" w:rsidRDefault="004529F1" w:rsidP="00C54079">
      <w:pPr>
        <w:autoSpaceDE w:val="0"/>
        <w:autoSpaceDN w:val="0"/>
        <w:ind w:firstLine="200"/>
        <w:jc w:val="both"/>
      </w:pPr>
      <w:r w:rsidRPr="00954293">
        <w:rPr>
          <w:rFonts w:cstheme="majorHAnsi"/>
          <w:noProof/>
        </w:rPr>
        <mc:AlternateContent>
          <mc:Choice Requires="wps">
            <w:drawing>
              <wp:anchor distT="0" distB="0" distL="114300" distR="114300" simplePos="0" relativeHeight="251581952" behindDoc="0" locked="0" layoutInCell="1" allowOverlap="1" wp14:anchorId="7B7633F9" wp14:editId="143189AC">
                <wp:simplePos x="0" y="0"/>
                <wp:positionH relativeFrom="column">
                  <wp:posOffset>11892</wp:posOffset>
                </wp:positionH>
                <wp:positionV relativeFrom="paragraph">
                  <wp:posOffset>39642</wp:posOffset>
                </wp:positionV>
                <wp:extent cx="6183700" cy="2383782"/>
                <wp:effectExtent l="0" t="0" r="0" b="0"/>
                <wp:wrapNone/>
                <wp:docPr id="129116" name="テキスト ボックス 31"/>
                <wp:cNvGraphicFramePr/>
                <a:graphic xmlns:a="http://schemas.openxmlformats.org/drawingml/2006/main">
                  <a:graphicData uri="http://schemas.microsoft.com/office/word/2010/wordprocessingShape">
                    <wps:wsp>
                      <wps:cNvSpPr txBox="1"/>
                      <wps:spPr>
                        <a:xfrm>
                          <a:off x="0" y="0"/>
                          <a:ext cx="6183700" cy="2383782"/>
                        </a:xfrm>
                        <a:prstGeom prst="rect">
                          <a:avLst/>
                        </a:prstGeom>
                        <a:noFill/>
                      </wps:spPr>
                      <wps:txbx>
                        <w:txbxContent>
                          <w:p w14:paraId="60C0DCDD" w14:textId="77777777"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1E5F5E1" w14:textId="7BE8EB93"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3E783D44" wp14:editId="77A33AB3">
                                  <wp:extent cx="2533231" cy="1881628"/>
                                  <wp:effectExtent l="19050" t="19050" r="19685" b="23495"/>
                                  <wp:docPr id="130495" name="図 130495"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 name="図 130495" descr="図50　決算説明資料"/>
                                          <pic:cNvPicPr/>
                                        </pic:nvPicPr>
                                        <pic:blipFill rotWithShape="1">
                                          <a:blip r:embed="rId147"/>
                                          <a:srcRect l="14175" t="10616" r="15299" b="5574"/>
                                          <a:stretch/>
                                        </pic:blipFill>
                                        <pic:spPr bwMode="auto">
                                          <a:xfrm>
                                            <a:off x="0" y="0"/>
                                            <a:ext cx="2535356" cy="188320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rFonts w:ascii="BIZ UDPゴシック" w:eastAsia="BIZ UDPゴシック" w:hAnsi="BIZ UDPゴシック" w:cstheme="minorBidi" w:hint="eastAsia"/>
                                <w:kern w:val="24"/>
                                <w:sz w:val="18"/>
                                <w:szCs w:val="18"/>
                              </w:rPr>
                              <w:t xml:space="preserve">　　　</w:t>
                            </w:r>
                            <w:r>
                              <w:rPr>
                                <w:noProof/>
                              </w:rPr>
                              <w:drawing>
                                <wp:inline distT="0" distB="0" distL="0" distR="0" wp14:anchorId="31A24E08" wp14:editId="4506137B">
                                  <wp:extent cx="2674182" cy="1862605"/>
                                  <wp:effectExtent l="19050" t="19050" r="12065" b="23495"/>
                                  <wp:docPr id="130688" name="図 130688"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 name="図 130688" descr="図50　決算説明資料"/>
                                          <pic:cNvPicPr/>
                                        </pic:nvPicPr>
                                        <pic:blipFill rotWithShape="1">
                                          <a:blip r:embed="rId148"/>
                                          <a:srcRect l="11994" t="10900" r="13345" b="5893"/>
                                          <a:stretch/>
                                        </pic:blipFill>
                                        <pic:spPr bwMode="auto">
                                          <a:xfrm>
                                            <a:off x="0" y="0"/>
                                            <a:ext cx="2681179" cy="186747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7D05216" w14:textId="583D146C" w:rsidR="006212C8" w:rsidRDefault="006212C8" w:rsidP="003D2F25">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B006D">
                              <w:rPr>
                                <w:rFonts w:asciiTheme="majorHAnsi" w:eastAsia="BIZ UDPゴシック" w:hAnsiTheme="majorHAnsi" w:cstheme="majorHAnsi"/>
                                <w:kern w:val="24"/>
                                <w:sz w:val="18"/>
                                <w:szCs w:val="18"/>
                              </w:rPr>
                              <w:t>5</w:t>
                            </w:r>
                            <w:r>
                              <w:rPr>
                                <w:rFonts w:asciiTheme="majorHAnsi" w:eastAsia="BIZ UDPゴシック" w:hAnsiTheme="majorHAnsi" w:cstheme="majorHAnsi"/>
                                <w:kern w:val="24"/>
                                <w:sz w:val="18"/>
                                <w:szCs w:val="18"/>
                              </w:rPr>
                              <w:t>0</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決算説明資料</w:t>
                            </w:r>
                          </w:p>
                          <w:p w14:paraId="5706F190" w14:textId="5929CD13" w:rsidR="006212C8" w:rsidRPr="003157BA" w:rsidRDefault="006212C8" w:rsidP="003D2F2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3157BA">
                              <w:rPr>
                                <w:rFonts w:ascii="BIZ UDPゴシック" w:eastAsia="BIZ UDPゴシック" w:hAnsi="BIZ UDPゴシック" w:cstheme="minorBidi" w:hint="eastAsia"/>
                                <w:kern w:val="24"/>
                                <w:sz w:val="16"/>
                                <w:szCs w:val="16"/>
                              </w:rPr>
                              <w:t>公営企業としての決算書に加え、決算書を読み解く上でのポイントを解説する資料（左）や各年度の決算に係</w:t>
                            </w:r>
                            <w:r>
                              <w:rPr>
                                <w:rFonts w:ascii="BIZ UDPゴシック" w:eastAsia="BIZ UDPゴシック" w:hAnsi="BIZ UDPゴシック" w:cstheme="minorBidi" w:hint="eastAsia"/>
                                <w:kern w:val="24"/>
                                <w:sz w:val="16"/>
                                <w:szCs w:val="16"/>
                              </w:rPr>
                              <w:t>る補足説明資料（右）を下水道室ウェブページにて掲載しています。）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B7633F9" id="_x0000_s1264" type="#_x0000_t202" style="position:absolute;left:0;text-align:left;margin-left:.95pt;margin-top:3.1pt;width:486.9pt;height:187.7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" filled="f" stroked="f">
                <v:textbox>
                  <w:txbxContent>
                    <w:p w14:paraId="60C0DCDD" w14:textId="77777777"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p>
                    <w:p w14:paraId="61E5F5E1" w14:textId="7BE8EB93" w:rsidR="006212C8" w:rsidRDefault="006212C8" w:rsidP="003D2F25">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noProof/>
                        </w:rPr>
                        <w:drawing>
                          <wp:inline distT="0" distB="0" distL="0" distR="0" wp14:anchorId="3E783D44" wp14:editId="77A33AB3">
                            <wp:extent cx="2533231" cy="1881628"/>
                            <wp:effectExtent l="19050" t="19050" r="19685" b="23495"/>
                            <wp:docPr id="130495" name="図 130495"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95" name="図 130495" descr="図50　決算説明資料"/>
                                    <pic:cNvPicPr/>
                                  </pic:nvPicPr>
                                  <pic:blipFill rotWithShape="1">
                                    <a:blip r:embed="rId147"/>
                                    <a:srcRect l="14175" t="10616" r="15299" b="5574"/>
                                    <a:stretch/>
                                  </pic:blipFill>
                                  <pic:spPr bwMode="auto">
                                    <a:xfrm>
                                      <a:off x="0" y="0"/>
                                      <a:ext cx="2535356" cy="1883207"/>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r>
                        <w:rPr>
                          <w:rFonts w:ascii="BIZ UDPゴシック" w:eastAsia="BIZ UDPゴシック" w:hAnsi="BIZ UDPゴシック" w:cstheme="minorBidi" w:hint="eastAsia"/>
                          <w:kern w:val="24"/>
                          <w:sz w:val="18"/>
                          <w:szCs w:val="18"/>
                        </w:rPr>
                        <w:t xml:space="preserve">　　　</w:t>
                      </w:r>
                      <w:r>
                        <w:rPr>
                          <w:noProof/>
                        </w:rPr>
                        <w:drawing>
                          <wp:inline distT="0" distB="0" distL="0" distR="0" wp14:anchorId="31A24E08" wp14:editId="4506137B">
                            <wp:extent cx="2674182" cy="1862605"/>
                            <wp:effectExtent l="19050" t="19050" r="12065" b="23495"/>
                            <wp:docPr id="130688" name="図 130688" descr="図50　決算説明資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8" name="図 130688" descr="図50　決算説明資料"/>
                                    <pic:cNvPicPr/>
                                  </pic:nvPicPr>
                                  <pic:blipFill rotWithShape="1">
                                    <a:blip r:embed="rId148"/>
                                    <a:srcRect l="11994" t="10900" r="13345" b="5893"/>
                                    <a:stretch/>
                                  </pic:blipFill>
                                  <pic:spPr bwMode="auto">
                                    <a:xfrm>
                                      <a:off x="0" y="0"/>
                                      <a:ext cx="2681179" cy="1867478"/>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57D05216" w14:textId="583D146C" w:rsidR="006212C8" w:rsidRDefault="006212C8" w:rsidP="003D2F25">
                      <w:pPr>
                        <w:pStyle w:val="Web"/>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hint="eastAsia"/>
                          <w:kern w:val="24"/>
                          <w:sz w:val="18"/>
                          <w:szCs w:val="18"/>
                        </w:rPr>
                        <w:t>図</w:t>
                      </w:r>
                      <w:r w:rsidRPr="00FB006D">
                        <w:rPr>
                          <w:rFonts w:asciiTheme="majorHAnsi" w:eastAsia="BIZ UDPゴシック" w:hAnsiTheme="majorHAnsi" w:cstheme="majorHAnsi"/>
                          <w:kern w:val="24"/>
                          <w:sz w:val="18"/>
                          <w:szCs w:val="18"/>
                        </w:rPr>
                        <w:t>5</w:t>
                      </w:r>
                      <w:r>
                        <w:rPr>
                          <w:rFonts w:asciiTheme="majorHAnsi" w:eastAsia="BIZ UDPゴシック" w:hAnsiTheme="majorHAnsi" w:cstheme="majorHAnsi"/>
                          <w:kern w:val="24"/>
                          <w:sz w:val="18"/>
                          <w:szCs w:val="18"/>
                        </w:rPr>
                        <w:t>0</w:t>
                      </w:r>
                      <w:r w:rsidRPr="00A7445D">
                        <w:rPr>
                          <w:rFonts w:ascii="BIZ UDPゴシック" w:eastAsia="BIZ UDPゴシック" w:hAnsi="BIZ UDPゴシック" w:cstheme="minorBidi" w:hint="eastAsia"/>
                          <w:kern w:val="24"/>
                          <w:sz w:val="18"/>
                          <w:szCs w:val="18"/>
                        </w:rPr>
                        <w:t xml:space="preserve">　</w:t>
                      </w:r>
                      <w:r>
                        <w:rPr>
                          <w:rFonts w:ascii="BIZ UDPゴシック" w:eastAsia="BIZ UDPゴシック" w:hAnsi="BIZ UDPゴシック" w:cstheme="minorBidi" w:hint="eastAsia"/>
                          <w:kern w:val="24"/>
                          <w:sz w:val="18"/>
                          <w:szCs w:val="18"/>
                        </w:rPr>
                        <w:t>決算説明資料</w:t>
                      </w:r>
                    </w:p>
                    <w:p w14:paraId="5706F190" w14:textId="5929CD13" w:rsidR="006212C8" w:rsidRPr="003157BA" w:rsidRDefault="006212C8" w:rsidP="003D2F25">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3157BA">
                        <w:rPr>
                          <w:rFonts w:ascii="BIZ UDPゴシック" w:eastAsia="BIZ UDPゴシック" w:hAnsi="BIZ UDPゴシック" w:cstheme="minorBidi" w:hint="eastAsia"/>
                          <w:kern w:val="24"/>
                          <w:sz w:val="16"/>
                          <w:szCs w:val="16"/>
                        </w:rPr>
                        <w:t>公営企業としての決算書に加え、決算書を読み解く上でのポイントを解説する資料（左）や各年度の決算に係</w:t>
                      </w:r>
                      <w:r>
                        <w:rPr>
                          <w:rFonts w:ascii="BIZ UDPゴシック" w:eastAsia="BIZ UDPゴシック" w:hAnsi="BIZ UDPゴシック" w:cstheme="minorBidi" w:hint="eastAsia"/>
                          <w:kern w:val="24"/>
                          <w:sz w:val="16"/>
                          <w:szCs w:val="16"/>
                        </w:rPr>
                        <w:t>る補足説明資料（右）を下水道室ウェブページにて掲載しています。）</w:t>
                      </w:r>
                    </w:p>
                  </w:txbxContent>
                </v:textbox>
              </v:shape>
            </w:pict>
          </mc:Fallback>
        </mc:AlternateContent>
      </w:r>
    </w:p>
    <w:p w14:paraId="441B2047" w14:textId="2A9095E4" w:rsidR="009C27F6" w:rsidRDefault="009C27F6" w:rsidP="00C54079">
      <w:pPr>
        <w:autoSpaceDE w:val="0"/>
        <w:autoSpaceDN w:val="0"/>
        <w:ind w:firstLine="200"/>
        <w:jc w:val="both"/>
      </w:pPr>
    </w:p>
    <w:p w14:paraId="3CDA9377" w14:textId="00D2C672" w:rsidR="009C27F6" w:rsidRDefault="009C27F6" w:rsidP="00C54079">
      <w:pPr>
        <w:autoSpaceDE w:val="0"/>
        <w:autoSpaceDN w:val="0"/>
        <w:ind w:firstLine="200"/>
        <w:jc w:val="both"/>
      </w:pPr>
    </w:p>
    <w:p w14:paraId="6A1C60D8" w14:textId="59E9CD8D" w:rsidR="009C27F6" w:rsidRDefault="009C27F6" w:rsidP="00C54079">
      <w:pPr>
        <w:autoSpaceDE w:val="0"/>
        <w:autoSpaceDN w:val="0"/>
        <w:ind w:firstLine="200"/>
        <w:jc w:val="both"/>
      </w:pPr>
    </w:p>
    <w:p w14:paraId="797F7EB3" w14:textId="05DB7CB6" w:rsidR="009C27F6" w:rsidRDefault="009C27F6" w:rsidP="00C54079">
      <w:pPr>
        <w:autoSpaceDE w:val="0"/>
        <w:autoSpaceDN w:val="0"/>
        <w:ind w:firstLine="200"/>
        <w:jc w:val="both"/>
      </w:pPr>
    </w:p>
    <w:p w14:paraId="504BF628" w14:textId="60E78DCC" w:rsidR="009C27F6" w:rsidRDefault="009C27F6" w:rsidP="00C54079">
      <w:pPr>
        <w:autoSpaceDE w:val="0"/>
        <w:autoSpaceDN w:val="0"/>
        <w:ind w:firstLine="200"/>
        <w:jc w:val="both"/>
      </w:pPr>
    </w:p>
    <w:p w14:paraId="2E37B9C8" w14:textId="234964B8" w:rsidR="009C27F6" w:rsidRDefault="009C27F6" w:rsidP="00C54079">
      <w:pPr>
        <w:autoSpaceDE w:val="0"/>
        <w:autoSpaceDN w:val="0"/>
        <w:ind w:firstLine="200"/>
        <w:jc w:val="both"/>
      </w:pPr>
    </w:p>
    <w:p w14:paraId="51A99EAA" w14:textId="37ED7B0A" w:rsidR="009C27F6" w:rsidRDefault="009C27F6" w:rsidP="00C54079">
      <w:pPr>
        <w:autoSpaceDE w:val="0"/>
        <w:autoSpaceDN w:val="0"/>
        <w:ind w:firstLine="200"/>
        <w:jc w:val="both"/>
      </w:pPr>
    </w:p>
    <w:p w14:paraId="2C95F4EB" w14:textId="36A7290B" w:rsidR="009C27F6" w:rsidRDefault="009C27F6" w:rsidP="00C54079">
      <w:pPr>
        <w:autoSpaceDE w:val="0"/>
        <w:autoSpaceDN w:val="0"/>
        <w:ind w:firstLine="200"/>
        <w:jc w:val="both"/>
      </w:pPr>
    </w:p>
    <w:p w14:paraId="45DE552D" w14:textId="29764059" w:rsidR="009C27F6" w:rsidRDefault="009C27F6" w:rsidP="00C54079">
      <w:pPr>
        <w:autoSpaceDE w:val="0"/>
        <w:autoSpaceDN w:val="0"/>
        <w:ind w:firstLine="200"/>
        <w:jc w:val="both"/>
      </w:pPr>
    </w:p>
    <w:p w14:paraId="388F642F" w14:textId="427FB5DB" w:rsidR="009A1AC8" w:rsidRDefault="009A1AC8" w:rsidP="00C54079">
      <w:pPr>
        <w:autoSpaceDE w:val="0"/>
        <w:autoSpaceDN w:val="0"/>
        <w:ind w:firstLine="200"/>
        <w:jc w:val="both"/>
      </w:pPr>
    </w:p>
    <w:p w14:paraId="387075C4" w14:textId="77777777" w:rsidR="006525A6" w:rsidRDefault="006525A6" w:rsidP="00C54079">
      <w:pPr>
        <w:autoSpaceDE w:val="0"/>
        <w:autoSpaceDN w:val="0"/>
        <w:ind w:firstLine="200"/>
        <w:jc w:val="both"/>
      </w:pPr>
    </w:p>
    <w:p w14:paraId="44F2BF02" w14:textId="24A52289" w:rsidR="00A92FBC" w:rsidRDefault="00A92FBC" w:rsidP="00960DF4">
      <w:pPr>
        <w:pStyle w:val="2"/>
      </w:pPr>
      <w:bookmarkStart w:id="147" w:name="_Toc141201751"/>
      <w:bookmarkStart w:id="148" w:name="_Toc148033460"/>
      <w:bookmarkStart w:id="149" w:name="_Toc148535968"/>
      <w:bookmarkStart w:id="150" w:name="_Toc96815619"/>
      <w:r>
        <w:rPr>
          <w:rFonts w:hint="eastAsia"/>
        </w:rPr>
        <w:t>中長期的な改築更新費の増大への備え</w:t>
      </w:r>
      <w:bookmarkEnd w:id="147"/>
      <w:bookmarkEnd w:id="148"/>
      <w:bookmarkEnd w:id="149"/>
    </w:p>
    <w:p w14:paraId="6E2AA461" w14:textId="1AD4E9FC" w:rsidR="00A92FBC" w:rsidRDefault="00A92FBC"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経営目標に掲げる機械・電気設備の改築</w:t>
      </w:r>
      <w:r w:rsidR="009C27F6" w:rsidRPr="001A7A5C">
        <w:rPr>
          <w:rFonts w:ascii="游ゴシック" w:eastAsia="游ゴシック" w:hAnsi="游ゴシック" w:hint="eastAsia"/>
        </w:rPr>
        <w:t>更新の</w:t>
      </w:r>
      <w:r w:rsidR="001C53F3" w:rsidRPr="001A7A5C">
        <w:rPr>
          <w:rFonts w:ascii="游ゴシック" w:eastAsia="游ゴシック" w:hAnsi="游ゴシック" w:hint="eastAsia"/>
        </w:rPr>
        <w:t>集中期</w:t>
      </w:r>
      <w:r w:rsidR="009C27F6" w:rsidRPr="001A7A5C">
        <w:rPr>
          <w:rFonts w:ascii="游ゴシック" w:eastAsia="游ゴシック" w:hAnsi="游ゴシック" w:hint="eastAsia"/>
        </w:rPr>
        <w:t>が落ち着く令和</w:t>
      </w:r>
      <w:r w:rsidR="00814663">
        <w:rPr>
          <w:rFonts w:ascii="游ゴシック" w:eastAsia="游ゴシック" w:hAnsi="游ゴシック"/>
        </w:rPr>
        <w:t>2</w:t>
      </w:r>
      <w:r w:rsidR="009C27F6" w:rsidRPr="001A7A5C">
        <w:rPr>
          <w:rFonts w:ascii="游ゴシック" w:eastAsia="游ゴシック" w:hAnsi="游ゴシック"/>
        </w:rPr>
        <w:t>0</w:t>
      </w:r>
      <w:r w:rsidRPr="001A7A5C">
        <w:rPr>
          <w:rFonts w:ascii="游ゴシック" w:eastAsia="游ゴシック" w:hAnsi="游ゴシック" w:hint="eastAsia"/>
        </w:rPr>
        <w:t>年代</w:t>
      </w:r>
      <w:r w:rsidR="001D6902" w:rsidRPr="001A7A5C">
        <w:rPr>
          <w:rFonts w:ascii="游ゴシック" w:eastAsia="游ゴシック" w:hAnsi="游ゴシック" w:hint="eastAsia"/>
        </w:rPr>
        <w:t>後半から</w:t>
      </w:r>
      <w:r w:rsidRPr="001A7A5C">
        <w:rPr>
          <w:rFonts w:ascii="游ゴシック" w:eastAsia="游ゴシック" w:hAnsi="游ゴシック" w:hint="eastAsia"/>
        </w:rPr>
        <w:t>は、土木・建築</w:t>
      </w:r>
      <w:r w:rsidR="001D6902" w:rsidRPr="001A7A5C">
        <w:rPr>
          <w:rFonts w:ascii="游ゴシック" w:eastAsia="游ゴシック" w:hAnsi="游ゴシック" w:hint="eastAsia"/>
        </w:rPr>
        <w:t>施設</w:t>
      </w:r>
      <w:r w:rsidRPr="001A7A5C">
        <w:rPr>
          <w:rFonts w:ascii="游ゴシック" w:eastAsia="游ゴシック" w:hAnsi="游ゴシック" w:hint="eastAsia"/>
        </w:rPr>
        <w:t>の大規模な改築</w:t>
      </w:r>
      <w:r w:rsidR="001C53F3" w:rsidRPr="001A7A5C">
        <w:rPr>
          <w:rFonts w:ascii="游ゴシック" w:eastAsia="游ゴシック" w:hAnsi="游ゴシック" w:hint="eastAsia"/>
        </w:rPr>
        <w:t>更新</w:t>
      </w:r>
      <w:r w:rsidRPr="001A7A5C">
        <w:rPr>
          <w:rFonts w:ascii="游ゴシック" w:eastAsia="游ゴシック" w:hAnsi="游ゴシック" w:hint="eastAsia"/>
        </w:rPr>
        <w:t>時期が到来し、建設改良費の大幅な増大が見込まれます。そのため、人口減少を考慮した流入水量見込み</w:t>
      </w:r>
      <w:r w:rsidR="001C53F3" w:rsidRPr="001A7A5C">
        <w:rPr>
          <w:rFonts w:ascii="游ゴシック" w:eastAsia="游ゴシック" w:hAnsi="游ゴシック" w:hint="eastAsia"/>
        </w:rPr>
        <w:t>に基づき</w:t>
      </w:r>
      <w:r w:rsidRPr="001A7A5C">
        <w:rPr>
          <w:rFonts w:ascii="游ゴシック" w:eastAsia="游ゴシック" w:hAnsi="游ゴシック" w:hint="eastAsia"/>
        </w:rPr>
        <w:t>施設規模の縮小（ダウンサイジング）や処理区統合</w:t>
      </w:r>
      <w:r w:rsidR="001C53F3" w:rsidRPr="001A7A5C">
        <w:rPr>
          <w:rFonts w:ascii="游ゴシック" w:eastAsia="游ゴシック" w:hAnsi="游ゴシック" w:hint="eastAsia"/>
        </w:rPr>
        <w:t>等</w:t>
      </w:r>
      <w:r w:rsidRPr="001A7A5C">
        <w:rPr>
          <w:rFonts w:ascii="游ゴシック" w:eastAsia="游ゴシック" w:hAnsi="游ゴシック" w:hint="eastAsia"/>
        </w:rPr>
        <w:t>の</w:t>
      </w:r>
      <w:r w:rsidR="001D6902" w:rsidRPr="001A7A5C">
        <w:rPr>
          <w:rFonts w:ascii="游ゴシック" w:eastAsia="游ゴシック" w:hAnsi="游ゴシック" w:hint="eastAsia"/>
        </w:rPr>
        <w:t>検討</w:t>
      </w:r>
      <w:r w:rsidRPr="001A7A5C">
        <w:rPr>
          <w:rFonts w:ascii="游ゴシック" w:eastAsia="游ゴシック" w:hAnsi="游ゴシック" w:hint="eastAsia"/>
        </w:rPr>
        <w:t>を行うとともに</w:t>
      </w:r>
      <w:r w:rsidR="001C53F3" w:rsidRPr="001A7A5C">
        <w:rPr>
          <w:rFonts w:ascii="游ゴシック" w:eastAsia="游ゴシック" w:hAnsi="游ゴシック" w:hint="eastAsia"/>
        </w:rPr>
        <w:t>、</w:t>
      </w:r>
      <w:r w:rsidRPr="001A7A5C">
        <w:rPr>
          <w:rFonts w:ascii="游ゴシック" w:eastAsia="游ゴシック" w:hAnsi="游ゴシック" w:hint="eastAsia"/>
        </w:rPr>
        <w:t>投資の平準化により急激な財政負担の緩和に努めます。</w:t>
      </w:r>
    </w:p>
    <w:p w14:paraId="26BA96B1" w14:textId="3E65A280" w:rsidR="008115A4" w:rsidRDefault="008115A4" w:rsidP="008115A4">
      <w:pPr>
        <w:autoSpaceDE w:val="0"/>
        <w:autoSpaceDN w:val="0"/>
        <w:jc w:val="both"/>
        <w:rPr>
          <w:rFonts w:ascii="游ゴシック" w:eastAsia="游ゴシック" w:hAnsi="游ゴシック"/>
        </w:rPr>
      </w:pPr>
    </w:p>
    <w:p w14:paraId="5C17E94E" w14:textId="1C5E4941" w:rsidR="008115A4" w:rsidRDefault="008115A4" w:rsidP="008115A4">
      <w:pPr>
        <w:autoSpaceDE w:val="0"/>
        <w:autoSpaceDN w:val="0"/>
        <w:jc w:val="both"/>
        <w:rPr>
          <w:rFonts w:ascii="游ゴシック" w:eastAsia="游ゴシック" w:hAnsi="游ゴシック"/>
        </w:rPr>
      </w:pPr>
    </w:p>
    <w:p w14:paraId="682CF603" w14:textId="1FE6C229" w:rsidR="008115A4" w:rsidRDefault="008115A4" w:rsidP="008115A4">
      <w:pPr>
        <w:autoSpaceDE w:val="0"/>
        <w:autoSpaceDN w:val="0"/>
        <w:jc w:val="both"/>
        <w:rPr>
          <w:rFonts w:ascii="游ゴシック" w:eastAsia="游ゴシック" w:hAnsi="游ゴシック"/>
        </w:rPr>
      </w:pPr>
    </w:p>
    <w:p w14:paraId="72B3560A" w14:textId="64F8B1D8" w:rsidR="008115A4" w:rsidRDefault="008115A4" w:rsidP="008115A4">
      <w:pPr>
        <w:autoSpaceDE w:val="0"/>
        <w:autoSpaceDN w:val="0"/>
        <w:jc w:val="both"/>
        <w:rPr>
          <w:rFonts w:ascii="游ゴシック" w:eastAsia="游ゴシック" w:hAnsi="游ゴシック"/>
        </w:rPr>
      </w:pPr>
    </w:p>
    <w:p w14:paraId="33CBA12F" w14:textId="25F34944" w:rsidR="008115A4" w:rsidRDefault="008115A4" w:rsidP="008115A4">
      <w:pPr>
        <w:autoSpaceDE w:val="0"/>
        <w:autoSpaceDN w:val="0"/>
        <w:jc w:val="both"/>
        <w:rPr>
          <w:rFonts w:ascii="游ゴシック" w:eastAsia="游ゴシック" w:hAnsi="游ゴシック"/>
        </w:rPr>
      </w:pPr>
    </w:p>
    <w:p w14:paraId="014E6A3B" w14:textId="384E1993" w:rsidR="008115A4" w:rsidRDefault="008115A4" w:rsidP="008115A4">
      <w:pPr>
        <w:autoSpaceDE w:val="0"/>
        <w:autoSpaceDN w:val="0"/>
        <w:jc w:val="both"/>
        <w:rPr>
          <w:rFonts w:ascii="游ゴシック" w:eastAsia="游ゴシック" w:hAnsi="游ゴシック"/>
        </w:rPr>
      </w:pPr>
    </w:p>
    <w:p w14:paraId="02951EED" w14:textId="3096BCC4" w:rsidR="008115A4" w:rsidRDefault="00001C13" w:rsidP="008115A4">
      <w:pPr>
        <w:autoSpaceDE w:val="0"/>
        <w:autoSpaceDN w:val="0"/>
        <w:jc w:val="both"/>
        <w:rPr>
          <w:rFonts w:ascii="游ゴシック" w:eastAsia="游ゴシック" w:hAnsi="游ゴシック"/>
        </w:rPr>
      </w:pPr>
      <w:r>
        <w:rPr>
          <w:rFonts w:cstheme="majorHAnsi"/>
          <w:noProof/>
        </w:rPr>
        <w:lastRenderedPageBreak/>
        <mc:AlternateContent>
          <mc:Choice Requires="wpg">
            <w:drawing>
              <wp:anchor distT="0" distB="0" distL="114300" distR="114300" simplePos="0" relativeHeight="251733504" behindDoc="0" locked="0" layoutInCell="1" allowOverlap="1" wp14:anchorId="157F9AF9" wp14:editId="4B7B3EA9">
                <wp:simplePos x="0" y="0"/>
                <wp:positionH relativeFrom="column">
                  <wp:posOffset>1037492</wp:posOffset>
                </wp:positionH>
                <wp:positionV relativeFrom="paragraph">
                  <wp:posOffset>0</wp:posOffset>
                </wp:positionV>
                <wp:extent cx="4925662" cy="2757270"/>
                <wp:effectExtent l="0" t="0" r="27940" b="24130"/>
                <wp:wrapNone/>
                <wp:docPr id="129184" name="グループ化 129184"/>
                <wp:cNvGraphicFramePr/>
                <a:graphic xmlns:a="http://schemas.openxmlformats.org/drawingml/2006/main">
                  <a:graphicData uri="http://schemas.microsoft.com/office/word/2010/wordprocessingGroup">
                    <wpg:wgp>
                      <wpg:cNvGrpSpPr/>
                      <wpg:grpSpPr>
                        <a:xfrm>
                          <a:off x="0" y="0"/>
                          <a:ext cx="4925662" cy="2757270"/>
                          <a:chOff x="0" y="0"/>
                          <a:chExt cx="4925662" cy="2757270"/>
                        </a:xfrm>
                      </wpg:grpSpPr>
                      <wps:wsp>
                        <wps:cNvPr id="1086" name="テキスト ボックス 1086"/>
                        <wps:cNvSpPr txBox="1"/>
                        <wps:spPr>
                          <a:xfrm>
                            <a:off x="0" y="0"/>
                            <a:ext cx="1115060" cy="438150"/>
                          </a:xfrm>
                          <a:prstGeom prst="rect">
                            <a:avLst/>
                          </a:prstGeom>
                          <a:solidFill>
                            <a:schemeClr val="lt1"/>
                          </a:solidFill>
                          <a:ln w="6350">
                            <a:noFill/>
                          </a:ln>
                        </wps:spPr>
                        <wps:txbx>
                          <w:txbxContent>
                            <w:p w14:paraId="074D40C7" w14:textId="1B087B67" w:rsidR="006212C8" w:rsidRDefault="006212C8" w:rsidP="008115A4">
                              <w:pPr>
                                <w:snapToGrid w:val="0"/>
                                <w:jc w:val="center"/>
                              </w:pPr>
                              <w:r>
                                <w:rPr>
                                  <w:rFonts w:hint="eastAsia"/>
                                </w:rPr>
                                <w:t>第Ⅰ期</w:t>
                              </w:r>
                            </w:p>
                            <w:p w14:paraId="2F72E6CD" w14:textId="7953DC3F" w:rsidR="006212C8" w:rsidRDefault="006212C8" w:rsidP="008115A4">
                              <w:pPr>
                                <w:snapToGrid w:val="0"/>
                                <w:jc w:val="center"/>
                              </w:pPr>
                              <w:r>
                                <w:rPr>
                                  <w:rFonts w:hint="eastAsia"/>
                                </w:rPr>
                                <w:t>（新設投資）</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3" name="テキスト ボックス 129153"/>
                        <wps:cNvSpPr txBox="1"/>
                        <wps:spPr>
                          <a:xfrm>
                            <a:off x="1670234" y="5286"/>
                            <a:ext cx="1115060" cy="438150"/>
                          </a:xfrm>
                          <a:prstGeom prst="rect">
                            <a:avLst/>
                          </a:prstGeom>
                          <a:solidFill>
                            <a:schemeClr val="lt1"/>
                          </a:solidFill>
                          <a:ln w="6350">
                            <a:noFill/>
                          </a:ln>
                        </wps:spPr>
                        <wps:txbx>
                          <w:txbxContent>
                            <w:p w14:paraId="5E267B9E" w14:textId="33441B18" w:rsidR="006212C8" w:rsidRDefault="006212C8" w:rsidP="008115A4">
                              <w:pPr>
                                <w:snapToGrid w:val="0"/>
                                <w:jc w:val="center"/>
                              </w:pPr>
                              <w:r>
                                <w:rPr>
                                  <w:rFonts w:hint="eastAsia"/>
                                </w:rPr>
                                <w:t>第Ⅱ期</w:t>
                              </w:r>
                            </w:p>
                            <w:p w14:paraId="05613651" w14:textId="029FC7D9" w:rsidR="006212C8" w:rsidRDefault="006212C8" w:rsidP="008115A4">
                              <w:pPr>
                                <w:snapToGrid w:val="0"/>
                                <w:jc w:val="center"/>
                              </w:pPr>
                              <w:r>
                                <w:rPr>
                                  <w:rFonts w:hint="eastAsia"/>
                                </w:rPr>
                                <w:t>（設備再構築）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5" name="テキスト ボックス 129155"/>
                        <wps:cNvSpPr txBox="1"/>
                        <wps:spPr>
                          <a:xfrm>
                            <a:off x="3208328" y="10571"/>
                            <a:ext cx="1447800" cy="438150"/>
                          </a:xfrm>
                          <a:prstGeom prst="rect">
                            <a:avLst/>
                          </a:prstGeom>
                          <a:solidFill>
                            <a:schemeClr val="lt1"/>
                          </a:solidFill>
                          <a:ln w="6350">
                            <a:noFill/>
                          </a:ln>
                        </wps:spPr>
                        <wps:txbx>
                          <w:txbxContent>
                            <w:p w14:paraId="3110D512" w14:textId="14D8C34D" w:rsidR="006212C8" w:rsidRDefault="006212C8" w:rsidP="00E27CAF">
                              <w:pPr>
                                <w:snapToGrid w:val="0"/>
                                <w:jc w:val="center"/>
                              </w:pPr>
                              <w:r>
                                <w:rPr>
                                  <w:rFonts w:hint="eastAsia"/>
                                </w:rPr>
                                <w:t>第Ⅲ期</w:t>
                              </w:r>
                            </w:p>
                            <w:p w14:paraId="6DCADBB1" w14:textId="75BFCBA9" w:rsidR="006212C8" w:rsidRDefault="006212C8" w:rsidP="00E27CAF">
                              <w:pPr>
                                <w:snapToGrid w:val="0"/>
                                <w:jc w:val="center"/>
                              </w:pPr>
                              <w:r>
                                <w:rPr>
                                  <w:rFonts w:hint="eastAsia"/>
                                </w:rPr>
                                <w:t>（設備＋土木再構築）</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129156" name="四角形: 角を丸くする 129156"/>
                        <wps:cNvSpPr/>
                        <wps:spPr>
                          <a:xfrm>
                            <a:off x="1649091" y="2103649"/>
                            <a:ext cx="1268095" cy="652666"/>
                          </a:xfrm>
                          <a:prstGeom prst="roundRect">
                            <a:avLst/>
                          </a:prstGeom>
                          <a:solidFill>
                            <a:schemeClr val="accent6">
                              <a:lumMod val="40000"/>
                              <a:lumOff val="60000"/>
                              <a:alpha val="50000"/>
                            </a:schemeClr>
                          </a:solidFill>
                          <a:ln>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BABF5E5" w14:textId="4AE71F4A" w:rsidR="006212C8" w:rsidRPr="00E27CAF" w:rsidRDefault="008E3680" w:rsidP="00E27CAF">
                              <w:pPr>
                                <w:jc w:val="center"/>
                                <w:rPr>
                                  <w:b/>
                                  <w:bCs/>
                                  <w:color w:val="E36C0A" w:themeColor="accent6" w:themeShade="BF"/>
                                </w:rPr>
                              </w:pPr>
                              <w:r w:rsidRPr="00744367">
                                <w:rPr>
                                  <w:rFonts w:hint="eastAsia"/>
                                  <w:b/>
                                  <w:bCs/>
                                  <w:color w:val="E36C0A" w:themeColor="accent6" w:themeShade="BF"/>
                                </w:rPr>
                                <w:t>設備</w:t>
                              </w:r>
                              <w:r w:rsidR="006212C8" w:rsidRPr="00744367">
                                <w:rPr>
                                  <w:rFonts w:hint="eastAsia"/>
                                  <w:b/>
                                  <w:bCs/>
                                  <w:color w:val="E36C0A" w:themeColor="accent6" w:themeShade="BF"/>
                                </w:rPr>
                                <w:t>再構築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58" name="四角形: 角を丸くする 129158"/>
                        <wps:cNvSpPr/>
                        <wps:spPr>
                          <a:xfrm>
                            <a:off x="2954622" y="1664948"/>
                            <a:ext cx="1971040" cy="1092322"/>
                          </a:xfrm>
                          <a:prstGeom prst="roundRect">
                            <a:avLst/>
                          </a:prstGeom>
                          <a:solidFill>
                            <a:schemeClr val="accent4">
                              <a:lumMod val="60000"/>
                              <a:lumOff val="40000"/>
                              <a:alpha val="50000"/>
                            </a:schemeClr>
                          </a:solidFill>
                          <a:ln>
                            <a:solidFill>
                              <a:srgbClr val="7030A0"/>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16F1B305" w14:textId="41B64020" w:rsidR="006212C8" w:rsidRPr="007D581D" w:rsidRDefault="008E3680" w:rsidP="00E27CAF">
                              <w:pPr>
                                <w:jc w:val="center"/>
                                <w:rPr>
                                  <w:b/>
                                  <w:bCs/>
                                  <w:color w:val="5F497A" w:themeColor="accent4" w:themeShade="BF"/>
                                </w:rPr>
                              </w:pPr>
                              <w:r w:rsidRPr="00744367">
                                <w:rPr>
                                  <w:rFonts w:hint="eastAsia"/>
                                  <w:b/>
                                  <w:bCs/>
                                  <w:color w:val="7030A0"/>
                                </w:rPr>
                                <w:t>設備＋土木</w:t>
                              </w:r>
                              <w:r w:rsidR="006212C8" w:rsidRPr="00744367">
                                <w:rPr>
                                  <w:rFonts w:hint="eastAsia"/>
                                  <w:b/>
                                  <w:bCs/>
                                  <w:color w:val="5F497A" w:themeColor="accent4" w:themeShade="BF"/>
                                </w:rPr>
                                <w:t>再構築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59" name="矢印: 下カーブ 129159"/>
                        <wps:cNvSpPr/>
                        <wps:spPr>
                          <a:xfrm rot="513832">
                            <a:off x="612945" y="1476570"/>
                            <a:ext cx="1353304" cy="535149"/>
                          </a:xfrm>
                          <a:prstGeom prst="curvedDownArrow">
                            <a:avLst/>
                          </a:prstGeom>
                          <a:solidFill>
                            <a:schemeClr val="accent6">
                              <a:lumMod val="60000"/>
                              <a:lumOff val="4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60" name="矢印: 下カーブ 129160"/>
                        <wps:cNvSpPr/>
                        <wps:spPr>
                          <a:xfrm rot="409466">
                            <a:off x="179410" y="798333"/>
                            <a:ext cx="3228503" cy="690360"/>
                          </a:xfrm>
                          <a:prstGeom prst="curvedDownArrow">
                            <a:avLst/>
                          </a:prstGeom>
                          <a:solidFill>
                            <a:schemeClr val="accent4">
                              <a:lumMod val="60000"/>
                              <a:lumOff val="40000"/>
                            </a:schemeClr>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57F9AF9" id="グループ化 129184" o:spid="_x0000_s1265" style="position:absolute;left:0;text-align:left;margin-left:81.7pt;margin-top:0;width:387.85pt;height:217.1pt;z-index:251733504" coordsize="49256,27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">
                <v:shape id="テキスト ボックス 1086" o:spid="_x0000_s1266" type="#_x0000_t202" style="position:absolute;width:11150;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" fillcolor="white [3201]" stroked="f" strokeweight=".5pt">
                  <v:textbox inset="1mm,,1mm">
                    <w:txbxContent>
                      <w:p w14:paraId="074D40C7" w14:textId="1B087B67" w:rsidR="006212C8" w:rsidRDefault="006212C8" w:rsidP="008115A4">
                        <w:pPr>
                          <w:snapToGrid w:val="0"/>
                          <w:jc w:val="center"/>
                        </w:pPr>
                        <w:r>
                          <w:rPr>
                            <w:rFonts w:hint="eastAsia"/>
                          </w:rPr>
                          <w:t>第Ⅰ期</w:t>
                        </w:r>
                      </w:p>
                      <w:p w14:paraId="2F72E6CD" w14:textId="7953DC3F" w:rsidR="006212C8" w:rsidRDefault="006212C8" w:rsidP="008115A4">
                        <w:pPr>
                          <w:snapToGrid w:val="0"/>
                          <w:jc w:val="center"/>
                        </w:pPr>
                        <w:r>
                          <w:rPr>
                            <w:rFonts w:hint="eastAsia"/>
                          </w:rPr>
                          <w:t>（新設投資）</w:t>
                        </w:r>
                      </w:p>
                    </w:txbxContent>
                  </v:textbox>
                </v:shape>
                <v:shape id="テキスト ボックス 129153" o:spid="_x0000_s1267" type="#_x0000_t202" style="position:absolute;left:16702;top:52;width:11150;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" fillcolor="white [3201]" stroked="f" strokeweight=".5pt">
                  <v:textbox inset="1mm,,1mm">
                    <w:txbxContent>
                      <w:p w14:paraId="5E267B9E" w14:textId="33441B18" w:rsidR="006212C8" w:rsidRDefault="006212C8" w:rsidP="008115A4">
                        <w:pPr>
                          <w:snapToGrid w:val="0"/>
                          <w:jc w:val="center"/>
                        </w:pPr>
                        <w:r>
                          <w:rPr>
                            <w:rFonts w:hint="eastAsia"/>
                          </w:rPr>
                          <w:t>第Ⅱ期</w:t>
                        </w:r>
                      </w:p>
                      <w:p w14:paraId="05613651" w14:textId="029FC7D9" w:rsidR="006212C8" w:rsidRDefault="006212C8" w:rsidP="008115A4">
                        <w:pPr>
                          <w:snapToGrid w:val="0"/>
                          <w:jc w:val="center"/>
                        </w:pPr>
                        <w:r>
                          <w:rPr>
                            <w:rFonts w:hint="eastAsia"/>
                          </w:rPr>
                          <w:t>（設備再構築）</w:t>
                        </w:r>
                      </w:p>
                    </w:txbxContent>
                  </v:textbox>
                </v:shape>
                <v:shape id="テキスト ボックス 129155" o:spid="_x0000_s1268" type="#_x0000_t202" style="position:absolute;left:32083;top:105;width:14478;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" fillcolor="white [3201]" stroked="f" strokeweight=".5pt">
                  <v:textbox inset="1mm,,1mm">
                    <w:txbxContent>
                      <w:p w14:paraId="3110D512" w14:textId="14D8C34D" w:rsidR="006212C8" w:rsidRDefault="006212C8" w:rsidP="00E27CAF">
                        <w:pPr>
                          <w:snapToGrid w:val="0"/>
                          <w:jc w:val="center"/>
                        </w:pPr>
                        <w:r>
                          <w:rPr>
                            <w:rFonts w:hint="eastAsia"/>
                          </w:rPr>
                          <w:t>第Ⅲ期</w:t>
                        </w:r>
                      </w:p>
                      <w:p w14:paraId="6DCADBB1" w14:textId="75BFCBA9" w:rsidR="006212C8" w:rsidRDefault="006212C8" w:rsidP="00E27CAF">
                        <w:pPr>
                          <w:snapToGrid w:val="0"/>
                          <w:jc w:val="center"/>
                        </w:pPr>
                        <w:r>
                          <w:rPr>
                            <w:rFonts w:hint="eastAsia"/>
                          </w:rPr>
                          <w:t>（設備＋土木再構築）</w:t>
                        </w:r>
                      </w:p>
                    </w:txbxContent>
                  </v:textbox>
                </v:shape>
                <v:roundrect id="四角形: 角を丸くする 129156" o:spid="_x0000_s1269" style="position:absolute;left:16490;top:21036;width:12681;height:65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" fillcolor="#fbd4b4 [1305]" strokecolor="#f79646 [3209]" strokeweight="2pt">
                  <v:fill opacity="32896f"/>
                  <v:stroke dashstyle="1 1"/>
                  <v:textbox>
                    <w:txbxContent>
                      <w:p w14:paraId="1BABF5E5" w14:textId="4AE71F4A" w:rsidR="006212C8" w:rsidRPr="00E27CAF" w:rsidRDefault="008E3680" w:rsidP="00E27CAF">
                        <w:pPr>
                          <w:jc w:val="center"/>
                          <w:rPr>
                            <w:b/>
                            <w:bCs/>
                            <w:color w:val="E36C0A" w:themeColor="accent6" w:themeShade="BF"/>
                          </w:rPr>
                        </w:pPr>
                        <w:r w:rsidRPr="00744367">
                          <w:rPr>
                            <w:rFonts w:hint="eastAsia"/>
                            <w:b/>
                            <w:bCs/>
                            <w:color w:val="E36C0A" w:themeColor="accent6" w:themeShade="BF"/>
                          </w:rPr>
                          <w:t>設備</w:t>
                        </w:r>
                        <w:r w:rsidR="006212C8" w:rsidRPr="00744367">
                          <w:rPr>
                            <w:rFonts w:hint="eastAsia"/>
                            <w:b/>
                            <w:bCs/>
                            <w:color w:val="E36C0A" w:themeColor="accent6" w:themeShade="BF"/>
                          </w:rPr>
                          <w:t>再構築</w:t>
                        </w:r>
                      </w:p>
                    </w:txbxContent>
                  </v:textbox>
                </v:roundrect>
                <v:roundrect id="四角形: 角を丸くする 129158" o:spid="_x0000_s1270" style="position:absolute;left:29546;top:16649;width:19710;height:109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" fillcolor="#b2a1c7 [1943]" strokecolor="#7030a0" strokeweight="2pt">
                  <v:fill opacity="32896f"/>
                  <v:stroke dashstyle="1 1"/>
                  <v:textbox>
                    <w:txbxContent>
                      <w:p w14:paraId="16F1B305" w14:textId="41B64020" w:rsidR="006212C8" w:rsidRPr="007D581D" w:rsidRDefault="008E3680" w:rsidP="00E27CAF">
                        <w:pPr>
                          <w:jc w:val="center"/>
                          <w:rPr>
                            <w:b/>
                            <w:bCs/>
                            <w:color w:val="5F497A" w:themeColor="accent4" w:themeShade="BF"/>
                          </w:rPr>
                        </w:pPr>
                        <w:r w:rsidRPr="00744367">
                          <w:rPr>
                            <w:rFonts w:hint="eastAsia"/>
                            <w:b/>
                            <w:bCs/>
                            <w:color w:val="7030A0"/>
                          </w:rPr>
                          <w:t>設備＋土木</w:t>
                        </w:r>
                        <w:r w:rsidR="006212C8" w:rsidRPr="00744367">
                          <w:rPr>
                            <w:rFonts w:hint="eastAsia"/>
                            <w:b/>
                            <w:bCs/>
                            <w:color w:val="5F497A" w:themeColor="accent4" w:themeShade="BF"/>
                          </w:rPr>
                          <w:t>再構築</w:t>
                        </w:r>
                      </w:p>
                    </w:txbxContent>
                  </v:textbox>
                </v:roundre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矢印: 下カーブ 129159" o:spid="_x0000_s1271" type="#_x0000_t105" style="position:absolute;left:6129;top:14765;width:13533;height:5352;rotation:5612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" adj="17329,20532,16200" fillcolor="#fabf8f [1945]" strokecolor="white [3212]"/>
                <v:shape id="矢印: 下カーブ 129160" o:spid="_x0000_s1272" type="#_x0000_t105" style="position:absolute;left:1794;top:7983;width:32285;height:6903;rotation:4472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" adj="19291,21023,16200" fillcolor="#b2a1c7 [1943]" strokecolor="white [3212]" strokeweight="1pt"/>
              </v:group>
            </w:pict>
          </mc:Fallback>
        </mc:AlternateContent>
      </w:r>
      <w:r w:rsidR="008115A4" w:rsidRPr="00E527F0">
        <w:rPr>
          <w:rFonts w:cstheme="majorHAnsi"/>
          <w:noProof/>
        </w:rPr>
        <mc:AlternateContent>
          <mc:Choice Requires="wps">
            <w:drawing>
              <wp:anchor distT="0" distB="0" distL="114300" distR="114300" simplePos="0" relativeHeight="251732480" behindDoc="0" locked="0" layoutInCell="1" allowOverlap="1" wp14:anchorId="3A551735" wp14:editId="521FB58E">
                <wp:simplePos x="0" y="0"/>
                <wp:positionH relativeFrom="column">
                  <wp:posOffset>0</wp:posOffset>
                </wp:positionH>
                <wp:positionV relativeFrom="paragraph">
                  <wp:posOffset>0</wp:posOffset>
                </wp:positionV>
                <wp:extent cx="6191250" cy="3493770"/>
                <wp:effectExtent l="0" t="0" r="0" b="0"/>
                <wp:wrapNone/>
                <wp:docPr id="1083" name="テキスト ボックス 31"/>
                <wp:cNvGraphicFramePr/>
                <a:graphic xmlns:a="http://schemas.openxmlformats.org/drawingml/2006/main">
                  <a:graphicData uri="http://schemas.microsoft.com/office/word/2010/wordprocessingShape">
                    <wps:wsp>
                      <wps:cNvSpPr txBox="1"/>
                      <wps:spPr>
                        <a:xfrm>
                          <a:off x="0" y="0"/>
                          <a:ext cx="6191250" cy="3493770"/>
                        </a:xfrm>
                        <a:prstGeom prst="rect">
                          <a:avLst/>
                        </a:prstGeom>
                        <a:noFill/>
                      </wps:spPr>
                      <wps:txbx>
                        <w:txbxContent>
                          <w:p w14:paraId="00CE4F20" w14:textId="5A51A694"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游ゴシック" w:eastAsia="游ゴシック" w:hAnsi="游ゴシック"/>
                                <w:noProof/>
                              </w:rPr>
                              <w:drawing>
                                <wp:inline distT="0" distB="0" distL="0" distR="0" wp14:anchorId="0970668B" wp14:editId="2AA1BB1A">
                                  <wp:extent cx="5803533" cy="2976185"/>
                                  <wp:effectExtent l="0" t="0" r="6985" b="0"/>
                                  <wp:docPr id="130689" name="図 130689" descr="図51 施設の再構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9" name="図 130689" descr="図51 施設の再構築"/>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1236" cy="2990392"/>
                                          </a:xfrm>
                                          <a:prstGeom prst="rect">
                                            <a:avLst/>
                                          </a:prstGeom>
                                          <a:noFill/>
                                          <a:ln>
                                            <a:noFill/>
                                          </a:ln>
                                        </pic:spPr>
                                      </pic:pic>
                                    </a:graphicData>
                                  </a:graphic>
                                </wp:inline>
                              </w:drawing>
                            </w:r>
                          </w:p>
                          <w:p w14:paraId="05BE2225" w14:textId="0EF58BBA"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5</w:t>
                            </w:r>
                            <w:r>
                              <w:rPr>
                                <w:rFonts w:asciiTheme="majorHAnsi" w:eastAsia="BIZ UDPゴシック" w:hAnsiTheme="majorHAnsi" w:cstheme="majorHAnsi"/>
                                <w:kern w:val="24"/>
                                <w:sz w:val="18"/>
                                <w:szCs w:val="18"/>
                              </w:rPr>
                              <w:t>1</w:t>
                            </w:r>
                            <w:r>
                              <w:rPr>
                                <w:rFonts w:asciiTheme="majorHAnsi" w:eastAsia="BIZ UDPゴシック" w:hAnsiTheme="majorHAnsi" w:cstheme="majorHAnsi" w:hint="eastAsia"/>
                                <w:kern w:val="24"/>
                                <w:sz w:val="18"/>
                                <w:szCs w:val="18"/>
                              </w:rPr>
                              <w:t xml:space="preserve"> </w:t>
                            </w:r>
                            <w:r>
                              <w:rPr>
                                <w:rFonts w:asciiTheme="majorHAnsi" w:eastAsia="BIZ UDPゴシック" w:hAnsiTheme="majorHAnsi" w:cstheme="majorHAnsi" w:hint="eastAsia"/>
                                <w:kern w:val="24"/>
                                <w:sz w:val="18"/>
                                <w:szCs w:val="18"/>
                              </w:rPr>
                              <w:t>施設の再構築</w:t>
                            </w:r>
                          </w:p>
                          <w:p w14:paraId="6A309CAA" w14:textId="77777777" w:rsidR="006212C8" w:rsidRPr="00F969B5" w:rsidRDefault="006212C8" w:rsidP="008115A4">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551735" id="_x0000_s1273" type="#_x0000_t202" style="position:absolute;left:0;text-align:left;margin-left:0;margin-top:0;width:487.5pt;height:275.1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" filled="f" stroked="f">
                <v:textbox>
                  <w:txbxContent>
                    <w:p w14:paraId="00CE4F20" w14:textId="5A51A694"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20"/>
                          <w:szCs w:val="18"/>
                        </w:rPr>
                      </w:pPr>
                      <w:r>
                        <w:rPr>
                          <w:rFonts w:ascii="游ゴシック" w:eastAsia="游ゴシック" w:hAnsi="游ゴシック"/>
                          <w:noProof/>
                        </w:rPr>
                        <w:drawing>
                          <wp:inline distT="0" distB="0" distL="0" distR="0" wp14:anchorId="0970668B" wp14:editId="2AA1BB1A">
                            <wp:extent cx="5803533" cy="2976185"/>
                            <wp:effectExtent l="0" t="0" r="6985" b="0"/>
                            <wp:docPr id="130689" name="図 130689" descr="図51 施設の再構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9" name="図 130689" descr="図51 施設の再構築"/>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31236" cy="2990392"/>
                                    </a:xfrm>
                                    <a:prstGeom prst="rect">
                                      <a:avLst/>
                                    </a:prstGeom>
                                    <a:noFill/>
                                    <a:ln>
                                      <a:noFill/>
                                    </a:ln>
                                  </pic:spPr>
                                </pic:pic>
                              </a:graphicData>
                            </a:graphic>
                          </wp:inline>
                        </w:drawing>
                      </w:r>
                    </w:p>
                    <w:p w14:paraId="05BE2225" w14:textId="0EF58BBA" w:rsidR="006212C8" w:rsidRPr="004A3747" w:rsidRDefault="006212C8" w:rsidP="008115A4">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C13B20">
                        <w:rPr>
                          <w:rFonts w:asciiTheme="majorHAnsi" w:eastAsia="BIZ UDPゴシック" w:hAnsiTheme="majorHAnsi" w:cstheme="majorHAnsi"/>
                          <w:kern w:val="24"/>
                          <w:sz w:val="18"/>
                          <w:szCs w:val="18"/>
                        </w:rPr>
                        <w:t>図</w:t>
                      </w:r>
                      <w:r>
                        <w:rPr>
                          <w:rFonts w:asciiTheme="majorHAnsi" w:eastAsia="BIZ UDPゴシック" w:hAnsiTheme="majorHAnsi" w:cstheme="majorHAnsi" w:hint="eastAsia"/>
                          <w:kern w:val="24"/>
                          <w:sz w:val="18"/>
                          <w:szCs w:val="18"/>
                        </w:rPr>
                        <w:t>5</w:t>
                      </w:r>
                      <w:r>
                        <w:rPr>
                          <w:rFonts w:asciiTheme="majorHAnsi" w:eastAsia="BIZ UDPゴシック" w:hAnsiTheme="majorHAnsi" w:cstheme="majorHAnsi"/>
                          <w:kern w:val="24"/>
                          <w:sz w:val="18"/>
                          <w:szCs w:val="18"/>
                        </w:rPr>
                        <w:t>1</w:t>
                      </w:r>
                      <w:r>
                        <w:rPr>
                          <w:rFonts w:asciiTheme="majorHAnsi" w:eastAsia="BIZ UDPゴシック" w:hAnsiTheme="majorHAnsi" w:cstheme="majorHAnsi" w:hint="eastAsia"/>
                          <w:kern w:val="24"/>
                          <w:sz w:val="18"/>
                          <w:szCs w:val="18"/>
                        </w:rPr>
                        <w:t xml:space="preserve"> </w:t>
                      </w:r>
                      <w:r>
                        <w:rPr>
                          <w:rFonts w:asciiTheme="majorHAnsi" w:eastAsia="BIZ UDPゴシック" w:hAnsiTheme="majorHAnsi" w:cstheme="majorHAnsi" w:hint="eastAsia"/>
                          <w:kern w:val="24"/>
                          <w:sz w:val="18"/>
                          <w:szCs w:val="18"/>
                        </w:rPr>
                        <w:t>施設の再構築</w:t>
                      </w:r>
                    </w:p>
                    <w:p w14:paraId="6A309CAA" w14:textId="77777777" w:rsidR="006212C8" w:rsidRPr="00F969B5" w:rsidRDefault="006212C8" w:rsidP="008115A4">
                      <w:pPr>
                        <w:pStyle w:val="Web"/>
                        <w:snapToGrid w:val="0"/>
                        <w:spacing w:before="0" w:beforeAutospacing="0" w:after="0" w:afterAutospacing="0"/>
                        <w:ind w:firstLine="180"/>
                        <w:jc w:val="center"/>
                        <w:rPr>
                          <w:rFonts w:ascii="BIZ UDPゴシック" w:eastAsia="BIZ UDPゴシック" w:hAnsi="BIZ UDPゴシック" w:cstheme="minorBidi"/>
                          <w:kern w:val="24"/>
                          <w:sz w:val="18"/>
                          <w:szCs w:val="18"/>
                        </w:rPr>
                      </w:pPr>
                    </w:p>
                  </w:txbxContent>
                </v:textbox>
              </v:shape>
            </w:pict>
          </mc:Fallback>
        </mc:AlternateContent>
      </w:r>
    </w:p>
    <w:p w14:paraId="264A4837" w14:textId="1CA5DF5C" w:rsidR="008115A4" w:rsidRDefault="006525A6" w:rsidP="008115A4">
      <w:pPr>
        <w:autoSpaceDE w:val="0"/>
        <w:autoSpaceDN w:val="0"/>
        <w:jc w:val="both"/>
        <w:rPr>
          <w:rFonts w:ascii="游ゴシック" w:eastAsia="游ゴシック" w:hAnsi="游ゴシック"/>
        </w:rPr>
      </w:pPr>
      <w:r>
        <w:rPr>
          <w:rFonts w:ascii="游ゴシック" w:eastAsia="游ゴシック" w:hAnsi="游ゴシック"/>
          <w:noProof/>
        </w:rPr>
        <mc:AlternateContent>
          <mc:Choice Requires="wps">
            <w:drawing>
              <wp:anchor distT="0" distB="0" distL="114300" distR="114300" simplePos="0" relativeHeight="251736576" behindDoc="0" locked="0" layoutInCell="1" allowOverlap="1" wp14:anchorId="5D7ED492" wp14:editId="2584F276">
                <wp:simplePos x="0" y="0"/>
                <wp:positionH relativeFrom="column">
                  <wp:posOffset>3963670</wp:posOffset>
                </wp:positionH>
                <wp:positionV relativeFrom="paragraph">
                  <wp:posOffset>181610</wp:posOffset>
                </wp:positionV>
                <wp:extent cx="1980000" cy="0"/>
                <wp:effectExtent l="38100" t="76200" r="0" b="114300"/>
                <wp:wrapNone/>
                <wp:docPr id="129154" name="直線矢印コネクタ 129154"/>
                <wp:cNvGraphicFramePr/>
                <a:graphic xmlns:a="http://schemas.openxmlformats.org/drawingml/2006/main">
                  <a:graphicData uri="http://schemas.microsoft.com/office/word/2010/wordprocessingShape">
                    <wps:wsp>
                      <wps:cNvCnPr/>
                      <wps:spPr>
                        <a:xfrm flipV="1">
                          <a:off x="0" y="0"/>
                          <a:ext cx="1980000" cy="0"/>
                        </a:xfrm>
                        <a:prstGeom prst="straightConnector1">
                          <a:avLst/>
                        </a:prstGeom>
                        <a:ln>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81C20E" id="直線矢印コネクタ 129154" o:spid="_x0000_s1026" type="#_x0000_t32" style="position:absolute;left:0;text-align:left;margin-left:312.1pt;margin-top:14.3pt;width:155.9pt;height:0;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" strokecolor="black [3213]">
                <v:stroke startarrow="open"/>
              </v:shape>
            </w:pict>
          </mc:Fallback>
        </mc:AlternateContent>
      </w:r>
      <w:r>
        <w:rPr>
          <w:rFonts w:ascii="游ゴシック" w:eastAsia="游ゴシック" w:hAnsi="游ゴシック"/>
          <w:noProof/>
        </w:rPr>
        <mc:AlternateContent>
          <mc:Choice Requires="wps">
            <w:drawing>
              <wp:anchor distT="0" distB="0" distL="114300" distR="114300" simplePos="0" relativeHeight="251735552" behindDoc="0" locked="0" layoutInCell="1" allowOverlap="1" wp14:anchorId="30E95653" wp14:editId="78566597">
                <wp:simplePos x="0" y="0"/>
                <wp:positionH relativeFrom="column">
                  <wp:posOffset>2585085</wp:posOffset>
                </wp:positionH>
                <wp:positionV relativeFrom="paragraph">
                  <wp:posOffset>178435</wp:posOffset>
                </wp:positionV>
                <wp:extent cx="1332000" cy="0"/>
                <wp:effectExtent l="38100" t="76200" r="20955" b="114300"/>
                <wp:wrapNone/>
                <wp:docPr id="129152" name="直線矢印コネクタ 129152"/>
                <wp:cNvGraphicFramePr/>
                <a:graphic xmlns:a="http://schemas.openxmlformats.org/drawingml/2006/main">
                  <a:graphicData uri="http://schemas.microsoft.com/office/word/2010/wordprocessingShape">
                    <wps:wsp>
                      <wps:cNvCnPr/>
                      <wps:spPr>
                        <a:xfrm flipV="1">
                          <a:off x="0" y="0"/>
                          <a:ext cx="13320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83C029" id="直線矢印コネクタ 129152" o:spid="_x0000_s1026" type="#_x0000_t32" style="position:absolute;left:0;text-align:left;margin-left:203.55pt;margin-top:14.05pt;width:104.9pt;height:0;flip: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" strokecolor="black [3213]">
                <v:stroke startarrow="open" endarrow="open"/>
              </v:shape>
            </w:pict>
          </mc:Fallback>
        </mc:AlternateContent>
      </w:r>
      <w:r>
        <w:rPr>
          <w:rFonts w:ascii="游ゴシック" w:eastAsia="游ゴシック" w:hAnsi="游ゴシック"/>
          <w:noProof/>
        </w:rPr>
        <mc:AlternateContent>
          <mc:Choice Requires="wps">
            <w:drawing>
              <wp:anchor distT="0" distB="0" distL="114300" distR="114300" simplePos="0" relativeHeight="251737600" behindDoc="0" locked="0" layoutInCell="1" allowOverlap="1" wp14:anchorId="03AD001C" wp14:editId="2584520F">
                <wp:simplePos x="0" y="0"/>
                <wp:positionH relativeFrom="column">
                  <wp:posOffset>655955</wp:posOffset>
                </wp:positionH>
                <wp:positionV relativeFrom="paragraph">
                  <wp:posOffset>180975</wp:posOffset>
                </wp:positionV>
                <wp:extent cx="1908000" cy="0"/>
                <wp:effectExtent l="38100" t="76200" r="16510" b="114300"/>
                <wp:wrapNone/>
                <wp:docPr id="1087" name="直線矢印コネクタ 1087"/>
                <wp:cNvGraphicFramePr/>
                <a:graphic xmlns:a="http://schemas.openxmlformats.org/drawingml/2006/main">
                  <a:graphicData uri="http://schemas.microsoft.com/office/word/2010/wordprocessingShape">
                    <wps:wsp>
                      <wps:cNvCnPr/>
                      <wps:spPr>
                        <a:xfrm flipV="1">
                          <a:off x="0" y="0"/>
                          <a:ext cx="1908000" cy="0"/>
                        </a:xfrm>
                        <a:prstGeom prst="straightConnector1">
                          <a:avLst/>
                        </a:prstGeom>
                        <a:ln>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92F086" id="直線矢印コネクタ 1087" o:spid="_x0000_s1026" type="#_x0000_t32" style="position:absolute;left:0;text-align:left;margin-left:51.65pt;margin-top:14.25pt;width:150.25pt;height:0;flip:y;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" strokecolor="black [3213]">
                <v:stroke startarrow="open" endarrow="open"/>
              </v:shape>
            </w:pict>
          </mc:Fallback>
        </mc:AlternateContent>
      </w:r>
    </w:p>
    <w:p w14:paraId="2D92C853" w14:textId="2CCC0B4C" w:rsidR="008115A4" w:rsidRDefault="008115A4" w:rsidP="008115A4">
      <w:pPr>
        <w:autoSpaceDE w:val="0"/>
        <w:autoSpaceDN w:val="0"/>
        <w:jc w:val="both"/>
        <w:rPr>
          <w:rFonts w:ascii="游ゴシック" w:eastAsia="游ゴシック" w:hAnsi="游ゴシック"/>
        </w:rPr>
      </w:pPr>
    </w:p>
    <w:p w14:paraId="0E11BDA3" w14:textId="0627D9A9" w:rsidR="008115A4" w:rsidRDefault="008115A4" w:rsidP="008115A4">
      <w:pPr>
        <w:autoSpaceDE w:val="0"/>
        <w:autoSpaceDN w:val="0"/>
        <w:jc w:val="both"/>
        <w:rPr>
          <w:rFonts w:ascii="游ゴシック" w:eastAsia="游ゴシック" w:hAnsi="游ゴシック"/>
        </w:rPr>
      </w:pPr>
    </w:p>
    <w:p w14:paraId="20872C3C" w14:textId="5FF5C669" w:rsidR="008115A4" w:rsidRDefault="008115A4" w:rsidP="008115A4">
      <w:pPr>
        <w:autoSpaceDE w:val="0"/>
        <w:autoSpaceDN w:val="0"/>
        <w:jc w:val="both"/>
        <w:rPr>
          <w:rFonts w:ascii="游ゴシック" w:eastAsia="游ゴシック" w:hAnsi="游ゴシック"/>
        </w:rPr>
      </w:pPr>
    </w:p>
    <w:p w14:paraId="57AD7C21" w14:textId="12908B2C" w:rsidR="008115A4" w:rsidRDefault="008115A4" w:rsidP="008115A4">
      <w:pPr>
        <w:autoSpaceDE w:val="0"/>
        <w:autoSpaceDN w:val="0"/>
        <w:jc w:val="both"/>
        <w:rPr>
          <w:rFonts w:ascii="游ゴシック" w:eastAsia="游ゴシック" w:hAnsi="游ゴシック"/>
        </w:rPr>
      </w:pPr>
    </w:p>
    <w:p w14:paraId="073992A7" w14:textId="21D46859" w:rsidR="008115A4" w:rsidRDefault="008E3680" w:rsidP="008115A4">
      <w:pPr>
        <w:autoSpaceDE w:val="0"/>
        <w:autoSpaceDN w:val="0"/>
        <w:jc w:val="both"/>
        <w:rPr>
          <w:rFonts w:ascii="游ゴシック" w:eastAsia="游ゴシック" w:hAnsi="游ゴシック"/>
        </w:rPr>
      </w:pPr>
      <w:r>
        <w:rPr>
          <w:noProof/>
        </w:rPr>
        <mc:AlternateContent>
          <mc:Choice Requires="wps">
            <w:drawing>
              <wp:anchor distT="0" distB="0" distL="114300" distR="114300" simplePos="0" relativeHeight="251750912" behindDoc="0" locked="0" layoutInCell="1" allowOverlap="1" wp14:anchorId="04EE54E4" wp14:editId="604CDB32">
                <wp:simplePos x="0" y="0"/>
                <wp:positionH relativeFrom="column">
                  <wp:posOffset>3026528</wp:posOffset>
                </wp:positionH>
                <wp:positionV relativeFrom="paragraph">
                  <wp:posOffset>140677</wp:posOffset>
                </wp:positionV>
                <wp:extent cx="1353139" cy="535130"/>
                <wp:effectExtent l="0" t="0" r="0" b="0"/>
                <wp:wrapNone/>
                <wp:docPr id="130692" name="矢印: 下カーブ 130692"/>
                <wp:cNvGraphicFramePr/>
                <a:graphic xmlns:a="http://schemas.openxmlformats.org/drawingml/2006/main">
                  <a:graphicData uri="http://schemas.microsoft.com/office/word/2010/wordprocessingShape">
                    <wps:wsp>
                      <wps:cNvSpPr/>
                      <wps:spPr>
                        <a:xfrm rot="513832">
                          <a:off x="0" y="0"/>
                          <a:ext cx="1353139" cy="535130"/>
                        </a:xfrm>
                        <a:prstGeom prst="curvedDownArrow">
                          <a:avLst/>
                        </a:prstGeom>
                        <a:solidFill>
                          <a:schemeClr val="accent6">
                            <a:lumMod val="60000"/>
                            <a:lumOff val="40000"/>
                          </a:schemeClr>
                        </a:solidFill>
                        <a:ln w="95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4FDBCA" id="矢印: 下カーブ 130692" o:spid="_x0000_s1026" type="#_x0000_t105" style="position:absolute;left:0;text-align:left;margin-left:238.3pt;margin-top:11.1pt;width:106.55pt;height:42.15pt;rotation:561242fd;z-index:25175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" adj="17329,20532,16200" fillcolor="#fabf8f [1945]" strokecolor="white [3212]"/>
            </w:pict>
          </mc:Fallback>
        </mc:AlternateContent>
      </w:r>
    </w:p>
    <w:p w14:paraId="2D914368" w14:textId="487BD66E" w:rsidR="008115A4" w:rsidRDefault="008115A4" w:rsidP="008115A4">
      <w:pPr>
        <w:autoSpaceDE w:val="0"/>
        <w:autoSpaceDN w:val="0"/>
        <w:jc w:val="both"/>
        <w:rPr>
          <w:rFonts w:ascii="游ゴシック" w:eastAsia="游ゴシック" w:hAnsi="游ゴシック"/>
        </w:rPr>
      </w:pPr>
    </w:p>
    <w:p w14:paraId="2D2D2DD1" w14:textId="1DF41F7B" w:rsidR="008115A4" w:rsidRDefault="008115A4" w:rsidP="008115A4">
      <w:pPr>
        <w:autoSpaceDE w:val="0"/>
        <w:autoSpaceDN w:val="0"/>
        <w:jc w:val="both"/>
        <w:rPr>
          <w:rFonts w:ascii="游ゴシック" w:eastAsia="游ゴシック" w:hAnsi="游ゴシック"/>
        </w:rPr>
      </w:pPr>
    </w:p>
    <w:p w14:paraId="6DB96B57" w14:textId="511E8CD3" w:rsidR="008115A4" w:rsidRDefault="008115A4" w:rsidP="008115A4">
      <w:pPr>
        <w:autoSpaceDE w:val="0"/>
        <w:autoSpaceDN w:val="0"/>
        <w:jc w:val="both"/>
        <w:rPr>
          <w:rFonts w:ascii="游ゴシック" w:eastAsia="游ゴシック" w:hAnsi="游ゴシック"/>
        </w:rPr>
      </w:pPr>
    </w:p>
    <w:p w14:paraId="2CDC495E" w14:textId="537CACE5" w:rsidR="008115A4" w:rsidRDefault="008115A4" w:rsidP="008115A4">
      <w:pPr>
        <w:autoSpaceDE w:val="0"/>
        <w:autoSpaceDN w:val="0"/>
        <w:jc w:val="both"/>
        <w:rPr>
          <w:rFonts w:ascii="游ゴシック" w:eastAsia="游ゴシック" w:hAnsi="游ゴシック"/>
        </w:rPr>
      </w:pPr>
    </w:p>
    <w:p w14:paraId="41E606E6" w14:textId="3964C24D" w:rsidR="008115A4" w:rsidRDefault="008115A4" w:rsidP="008115A4">
      <w:pPr>
        <w:autoSpaceDE w:val="0"/>
        <w:autoSpaceDN w:val="0"/>
        <w:jc w:val="both"/>
        <w:rPr>
          <w:rFonts w:ascii="游ゴシック" w:eastAsia="游ゴシック" w:hAnsi="游ゴシック"/>
        </w:rPr>
      </w:pPr>
    </w:p>
    <w:p w14:paraId="094FEEE7" w14:textId="3DA17A6E" w:rsidR="008115A4" w:rsidRDefault="008115A4" w:rsidP="008115A4">
      <w:pPr>
        <w:autoSpaceDE w:val="0"/>
        <w:autoSpaceDN w:val="0"/>
        <w:jc w:val="both"/>
        <w:rPr>
          <w:rFonts w:ascii="游ゴシック" w:eastAsia="游ゴシック" w:hAnsi="游ゴシック"/>
        </w:rPr>
      </w:pPr>
    </w:p>
    <w:p w14:paraId="76E2AE2A" w14:textId="77777777" w:rsidR="006525A6" w:rsidRDefault="006525A6" w:rsidP="008115A4">
      <w:pPr>
        <w:autoSpaceDE w:val="0"/>
        <w:autoSpaceDN w:val="0"/>
        <w:jc w:val="both"/>
        <w:rPr>
          <w:rFonts w:ascii="游ゴシック" w:eastAsia="游ゴシック" w:hAnsi="游ゴシック"/>
        </w:rPr>
      </w:pPr>
    </w:p>
    <w:p w14:paraId="03198621" w14:textId="7B516983" w:rsidR="001052E0" w:rsidRPr="00BB4629" w:rsidRDefault="0086230C" w:rsidP="00960DF4">
      <w:pPr>
        <w:pStyle w:val="2"/>
      </w:pPr>
      <w:bookmarkStart w:id="151" w:name="_Toc141201752"/>
      <w:bookmarkStart w:id="152" w:name="_Toc148033461"/>
      <w:bookmarkStart w:id="153" w:name="_Toc148535969"/>
      <w:r w:rsidRPr="00BB4629">
        <w:rPr>
          <w:rFonts w:hint="eastAsia"/>
        </w:rPr>
        <w:t>市町村との連携強化</w:t>
      </w:r>
      <w:bookmarkEnd w:id="150"/>
      <w:bookmarkEnd w:id="151"/>
      <w:bookmarkEnd w:id="152"/>
      <w:bookmarkEnd w:id="153"/>
    </w:p>
    <w:p w14:paraId="7D25CA14" w14:textId="5CEF520A" w:rsidR="004529F1" w:rsidRPr="001A7A5C" w:rsidRDefault="00C46545"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流域</w:t>
      </w:r>
      <w:r w:rsidR="00605960" w:rsidRPr="001A7A5C">
        <w:rPr>
          <w:rFonts w:ascii="游ゴシック" w:eastAsia="游ゴシック" w:hAnsi="游ゴシック" w:hint="eastAsia"/>
        </w:rPr>
        <w:t>下水道事業の運営に</w:t>
      </w:r>
      <w:r w:rsidR="00BB78B3" w:rsidRPr="001A7A5C">
        <w:rPr>
          <w:rFonts w:ascii="游ゴシック" w:eastAsia="游ゴシック" w:hAnsi="游ゴシック" w:hint="eastAsia"/>
        </w:rPr>
        <w:t>当たって</w:t>
      </w:r>
      <w:r w:rsidR="00B97136">
        <w:rPr>
          <w:rFonts w:ascii="游ゴシック" w:eastAsia="游ゴシック" w:hAnsi="游ゴシック" w:hint="eastAsia"/>
        </w:rPr>
        <w:t>、</w:t>
      </w:r>
      <w:r w:rsidR="00605960" w:rsidRPr="001A7A5C">
        <w:rPr>
          <w:rFonts w:ascii="游ゴシック" w:eastAsia="游ゴシック" w:hAnsi="游ゴシック" w:hint="eastAsia"/>
        </w:rPr>
        <w:t>市町村と</w:t>
      </w:r>
      <w:r w:rsidR="000C4A6E" w:rsidRPr="001A7A5C">
        <w:rPr>
          <w:rFonts w:ascii="游ゴシック" w:eastAsia="游ゴシック" w:hAnsi="游ゴシック" w:hint="eastAsia"/>
        </w:rPr>
        <w:t>更なる</w:t>
      </w:r>
      <w:r w:rsidR="00BC550E" w:rsidRPr="001A7A5C">
        <w:rPr>
          <w:rFonts w:ascii="游ゴシック" w:eastAsia="游ゴシック" w:hAnsi="游ゴシック" w:hint="eastAsia"/>
        </w:rPr>
        <w:t>連携を図り、下水道を使用している府民</w:t>
      </w:r>
      <w:r w:rsidRPr="001A7A5C">
        <w:rPr>
          <w:rFonts w:ascii="游ゴシック" w:eastAsia="游ゴシック" w:hAnsi="游ゴシック" w:hint="eastAsia"/>
        </w:rPr>
        <w:t>の</w:t>
      </w:r>
      <w:r w:rsidR="00605960" w:rsidRPr="001A7A5C">
        <w:rPr>
          <w:rFonts w:ascii="游ゴシック" w:eastAsia="游ゴシック" w:hAnsi="游ゴシック" w:hint="eastAsia"/>
        </w:rPr>
        <w:t>安全・安心を確保します。</w:t>
      </w:r>
    </w:p>
    <w:p w14:paraId="4E1803C3" w14:textId="5734E415" w:rsidR="00253BD6" w:rsidRPr="001A7A5C" w:rsidRDefault="00605960" w:rsidP="00C54079">
      <w:pPr>
        <w:widowControl w:val="0"/>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その方策の一つとして、</w:t>
      </w:r>
      <w:r w:rsidR="001052E0" w:rsidRPr="001A7A5C">
        <w:rPr>
          <w:rFonts w:ascii="游ゴシック" w:eastAsia="游ゴシック" w:hAnsi="游ゴシック" w:hint="eastAsia"/>
        </w:rPr>
        <w:t>流域下水道協議会</w:t>
      </w:r>
      <w:r w:rsidRPr="001A7A5C">
        <w:rPr>
          <w:rFonts w:ascii="游ゴシック" w:eastAsia="游ゴシック" w:hAnsi="游ゴシック" w:hint="eastAsia"/>
        </w:rPr>
        <w:t>を</w:t>
      </w:r>
      <w:r w:rsidR="0009527F" w:rsidRPr="001A7A5C">
        <w:rPr>
          <w:rFonts w:ascii="游ゴシック" w:eastAsia="游ゴシック" w:hAnsi="游ゴシック" w:hint="eastAsia"/>
        </w:rPr>
        <w:t>運営し、</w:t>
      </w:r>
      <w:r w:rsidR="007677DD" w:rsidRPr="001A7A5C">
        <w:rPr>
          <w:rFonts w:ascii="游ゴシック" w:eastAsia="游ゴシック" w:hAnsi="游ゴシック" w:hint="eastAsia"/>
        </w:rPr>
        <w:t>市町村との協議、調整</w:t>
      </w:r>
      <w:r w:rsidR="0009527F" w:rsidRPr="001A7A5C">
        <w:rPr>
          <w:rFonts w:ascii="游ゴシック" w:eastAsia="游ゴシック" w:hAnsi="游ゴシック" w:hint="eastAsia"/>
        </w:rPr>
        <w:t>を行っています</w:t>
      </w:r>
      <w:r w:rsidR="001052E0" w:rsidRPr="001A7A5C">
        <w:rPr>
          <w:rFonts w:ascii="游ゴシック" w:eastAsia="游ゴシック" w:hAnsi="游ゴシック" w:hint="eastAsia"/>
        </w:rPr>
        <w:t>。また、勉強会</w:t>
      </w:r>
      <w:r w:rsidR="006D02BF" w:rsidRPr="001A7A5C">
        <w:rPr>
          <w:rFonts w:ascii="游ゴシック" w:eastAsia="游ゴシック" w:hAnsi="游ゴシック" w:hint="eastAsia"/>
        </w:rPr>
        <w:t>や</w:t>
      </w:r>
      <w:r w:rsidR="004529F1" w:rsidRPr="001A7A5C">
        <w:rPr>
          <w:rFonts w:ascii="游ゴシック" w:eastAsia="游ゴシック" w:hAnsi="游ゴシック" w:hint="eastAsia"/>
        </w:rPr>
        <w:t>研修</w:t>
      </w:r>
      <w:r w:rsidR="006D02BF" w:rsidRPr="001A7A5C">
        <w:rPr>
          <w:rFonts w:ascii="游ゴシック" w:eastAsia="游ゴシック" w:hAnsi="游ゴシック" w:hint="eastAsia"/>
        </w:rPr>
        <w:t>会の</w:t>
      </w:r>
      <w:r w:rsidR="001052E0" w:rsidRPr="001A7A5C">
        <w:rPr>
          <w:rFonts w:ascii="游ゴシック" w:eastAsia="游ゴシック" w:hAnsi="游ゴシック" w:hint="eastAsia"/>
        </w:rPr>
        <w:t>開催</w:t>
      </w:r>
      <w:r w:rsidR="006D02BF" w:rsidRPr="001A7A5C">
        <w:rPr>
          <w:rFonts w:ascii="游ゴシック" w:eastAsia="游ゴシック" w:hAnsi="游ゴシック" w:hint="eastAsia"/>
        </w:rPr>
        <w:t>等を通じて、</w:t>
      </w:r>
      <w:r w:rsidR="004529F1" w:rsidRPr="001A7A5C">
        <w:rPr>
          <w:rFonts w:ascii="游ゴシック" w:eastAsia="游ゴシック" w:hAnsi="游ゴシック" w:hint="eastAsia"/>
        </w:rPr>
        <w:t>下水道事業が抱える</w:t>
      </w:r>
      <w:r w:rsidR="006D02BF" w:rsidRPr="001A7A5C">
        <w:rPr>
          <w:rFonts w:ascii="游ゴシック" w:eastAsia="游ゴシック" w:hAnsi="游ゴシック" w:hint="eastAsia"/>
        </w:rPr>
        <w:t>様々な課題を検討するとともに、</w:t>
      </w:r>
      <w:r w:rsidR="001052E0" w:rsidRPr="001A7A5C">
        <w:rPr>
          <w:rFonts w:ascii="游ゴシック" w:eastAsia="游ゴシック" w:hAnsi="游ゴシック" w:hint="eastAsia"/>
        </w:rPr>
        <w:t>流域下水道</w:t>
      </w:r>
      <w:r w:rsidR="006D02BF" w:rsidRPr="001A7A5C">
        <w:rPr>
          <w:rFonts w:ascii="游ゴシック" w:eastAsia="游ゴシック" w:hAnsi="游ゴシック" w:hint="eastAsia"/>
        </w:rPr>
        <w:t>事業と</w:t>
      </w:r>
      <w:r w:rsidR="001052E0" w:rsidRPr="001A7A5C">
        <w:rPr>
          <w:rFonts w:ascii="游ゴシック" w:eastAsia="游ゴシック" w:hAnsi="游ゴシック" w:hint="eastAsia"/>
        </w:rPr>
        <w:t>公共下水道</w:t>
      </w:r>
      <w:r w:rsidR="006D02BF" w:rsidRPr="001A7A5C">
        <w:rPr>
          <w:rFonts w:ascii="游ゴシック" w:eastAsia="游ゴシック" w:hAnsi="游ゴシック" w:hint="eastAsia"/>
        </w:rPr>
        <w:t>事業</w:t>
      </w:r>
      <w:r w:rsidR="001052E0" w:rsidRPr="001A7A5C">
        <w:rPr>
          <w:rFonts w:ascii="游ゴシック" w:eastAsia="游ゴシック" w:hAnsi="游ゴシック" w:hint="eastAsia"/>
        </w:rPr>
        <w:t>の経営状況を</w:t>
      </w:r>
      <w:r w:rsidR="006D02BF" w:rsidRPr="001A7A5C">
        <w:rPr>
          <w:rFonts w:ascii="游ゴシック" w:eastAsia="游ゴシック" w:hAnsi="游ゴシック" w:hint="eastAsia"/>
        </w:rPr>
        <w:t>双方が</w:t>
      </w:r>
      <w:r w:rsidR="001052E0" w:rsidRPr="001A7A5C">
        <w:rPr>
          <w:rFonts w:ascii="游ゴシック" w:eastAsia="游ゴシック" w:hAnsi="游ゴシック" w:hint="eastAsia"/>
        </w:rPr>
        <w:t>共有</w:t>
      </w:r>
      <w:r w:rsidR="00033730" w:rsidRPr="001A7A5C">
        <w:rPr>
          <w:rFonts w:ascii="游ゴシック" w:eastAsia="游ゴシック" w:hAnsi="游ゴシック" w:hint="eastAsia"/>
        </w:rPr>
        <w:t>することで、</w:t>
      </w:r>
      <w:r w:rsidR="006D02BF" w:rsidRPr="001A7A5C">
        <w:rPr>
          <w:rFonts w:ascii="游ゴシック" w:eastAsia="游ゴシック" w:hAnsi="游ゴシック" w:hint="eastAsia"/>
        </w:rPr>
        <w:t>互いに</w:t>
      </w:r>
      <w:r w:rsidR="001052E0" w:rsidRPr="001A7A5C">
        <w:rPr>
          <w:rFonts w:ascii="游ゴシック" w:eastAsia="游ゴシック" w:hAnsi="游ゴシック" w:hint="eastAsia"/>
        </w:rPr>
        <w:t>協力し、経営改善の強化を図ってい</w:t>
      </w:r>
      <w:r w:rsidR="00033730" w:rsidRPr="001A7A5C">
        <w:rPr>
          <w:rFonts w:ascii="游ゴシック" w:eastAsia="游ゴシック" w:hAnsi="游ゴシック" w:hint="eastAsia"/>
        </w:rPr>
        <w:t>きます</w:t>
      </w:r>
      <w:r w:rsidR="001052E0" w:rsidRPr="001A7A5C">
        <w:rPr>
          <w:rFonts w:ascii="游ゴシック" w:eastAsia="游ゴシック" w:hAnsi="游ゴシック" w:hint="eastAsia"/>
        </w:rPr>
        <w:t>。</w:t>
      </w:r>
    </w:p>
    <w:p w14:paraId="0A551FC8" w14:textId="3113FF4E" w:rsidR="00931050" w:rsidRDefault="00931050" w:rsidP="00C54079">
      <w:pPr>
        <w:autoSpaceDE w:val="0"/>
        <w:autoSpaceDN w:val="0"/>
        <w:ind w:firstLine="200"/>
        <w:jc w:val="both"/>
        <w:rPr>
          <w:rFonts w:ascii="游ゴシック" w:eastAsia="游ゴシック" w:hAnsi="游ゴシック"/>
        </w:rPr>
      </w:pPr>
      <w:r w:rsidRPr="001A7A5C">
        <w:rPr>
          <w:rFonts w:ascii="游ゴシック" w:eastAsia="游ゴシック" w:hAnsi="游ゴシック" w:hint="eastAsia"/>
        </w:rPr>
        <w:t>流域下水道事業は、公共下水道事業と</w:t>
      </w:r>
      <w:r w:rsidR="00376120" w:rsidRPr="001A7A5C">
        <w:rPr>
          <w:rFonts w:ascii="游ゴシック" w:eastAsia="游ゴシック" w:hAnsi="游ゴシック" w:hint="eastAsia"/>
        </w:rPr>
        <w:t>一体となって</w:t>
      </w:r>
      <w:r w:rsidRPr="001A7A5C">
        <w:rPr>
          <w:rFonts w:ascii="游ゴシック" w:eastAsia="游ゴシック" w:hAnsi="游ゴシック" w:hint="eastAsia"/>
        </w:rPr>
        <w:t>機能するものであり、財政面でのこれら事業の一体的な検証、検討を府と市町村が協力して実施することが</w:t>
      </w:r>
      <w:r w:rsidR="00590D43" w:rsidRPr="001A7A5C">
        <w:rPr>
          <w:rFonts w:ascii="游ゴシック" w:eastAsia="游ゴシック" w:hAnsi="游ゴシック" w:hint="eastAsia"/>
        </w:rPr>
        <w:t>重要</w:t>
      </w:r>
      <w:r w:rsidRPr="001A7A5C">
        <w:rPr>
          <w:rFonts w:ascii="游ゴシック" w:eastAsia="游ゴシック" w:hAnsi="游ゴシック" w:hint="eastAsia"/>
        </w:rPr>
        <w:t>です。</w:t>
      </w:r>
      <w:r w:rsidR="000C4A6E" w:rsidRPr="001A7A5C">
        <w:rPr>
          <w:rFonts w:ascii="游ゴシック" w:eastAsia="游ゴシック" w:hAnsi="游ゴシック" w:hint="eastAsia"/>
        </w:rPr>
        <w:t>更に</w:t>
      </w:r>
      <w:r w:rsidRPr="001A7A5C">
        <w:rPr>
          <w:rFonts w:ascii="游ゴシック" w:eastAsia="游ゴシック" w:hAnsi="游ゴシック" w:hint="eastAsia"/>
        </w:rPr>
        <w:t>、</w:t>
      </w:r>
      <w:r w:rsidR="00087EBE" w:rsidRPr="001A7A5C">
        <w:rPr>
          <w:rFonts w:ascii="游ゴシック" w:eastAsia="游ゴシック" w:hAnsi="游ゴシック" w:hint="eastAsia"/>
        </w:rPr>
        <w:t>各団体の</w:t>
      </w:r>
      <w:r w:rsidRPr="001A7A5C">
        <w:rPr>
          <w:rFonts w:ascii="游ゴシック" w:eastAsia="游ゴシック" w:hAnsi="游ゴシック" w:hint="eastAsia"/>
        </w:rPr>
        <w:t>経</w:t>
      </w:r>
      <w:r w:rsidRPr="008734F2">
        <w:rPr>
          <w:rFonts w:ascii="游ゴシック" w:eastAsia="游ゴシック" w:hAnsi="游ゴシック" w:hint="eastAsia"/>
          <w:color w:val="000000" w:themeColor="text1"/>
        </w:rPr>
        <w:t>営</w:t>
      </w:r>
      <w:r w:rsidR="00357B56" w:rsidRPr="008734F2">
        <w:rPr>
          <w:rFonts w:ascii="游ゴシック" w:eastAsia="游ゴシック" w:hAnsi="游ゴシック" w:hint="eastAsia"/>
          <w:color w:val="000000" w:themeColor="text1"/>
        </w:rPr>
        <w:t>状況や下水道使用料に関する情報</w:t>
      </w:r>
      <w:r w:rsidR="008734F2" w:rsidRPr="008734F2">
        <w:rPr>
          <w:rFonts w:ascii="游ゴシック" w:eastAsia="游ゴシック" w:hAnsi="游ゴシック" w:hint="eastAsia"/>
          <w:color w:val="000000" w:themeColor="text1"/>
        </w:rPr>
        <w:t>等</w:t>
      </w:r>
      <w:r w:rsidRPr="008734F2">
        <w:rPr>
          <w:rFonts w:ascii="游ゴシック" w:eastAsia="游ゴシック" w:hAnsi="游ゴシック" w:hint="eastAsia"/>
          <w:color w:val="000000" w:themeColor="text1"/>
        </w:rPr>
        <w:t>を府</w:t>
      </w:r>
      <w:r w:rsidRPr="001A7A5C">
        <w:rPr>
          <w:rFonts w:ascii="游ゴシック" w:eastAsia="游ゴシック" w:hAnsi="游ゴシック" w:hint="eastAsia"/>
        </w:rPr>
        <w:t>民にわかりやすく</w:t>
      </w:r>
      <w:r w:rsidRPr="001A7A5C">
        <w:rPr>
          <w:rFonts w:ascii="游ゴシック" w:eastAsia="游ゴシック" w:hAnsi="游ゴシック"/>
        </w:rPr>
        <w:t>PR</w:t>
      </w:r>
      <w:r w:rsidRPr="001A7A5C">
        <w:rPr>
          <w:rFonts w:ascii="游ゴシック" w:eastAsia="游ゴシック" w:hAnsi="游ゴシック" w:hint="eastAsia"/>
        </w:rPr>
        <w:t>していくことについても、府と市町村</w:t>
      </w:r>
      <w:r w:rsidR="00087EBE" w:rsidRPr="001A7A5C">
        <w:rPr>
          <w:rFonts w:ascii="游ゴシック" w:eastAsia="游ゴシック" w:hAnsi="游ゴシック" w:hint="eastAsia"/>
        </w:rPr>
        <w:t>で</w:t>
      </w:r>
      <w:r w:rsidRPr="001A7A5C">
        <w:rPr>
          <w:rFonts w:ascii="游ゴシック" w:eastAsia="游ゴシック" w:hAnsi="游ゴシック" w:hint="eastAsia"/>
        </w:rPr>
        <w:t>協力し、検討していきます。</w:t>
      </w:r>
    </w:p>
    <w:p w14:paraId="6339DE35" w14:textId="4AA3DE27" w:rsidR="006E3C8D" w:rsidRPr="001A7A5C" w:rsidRDefault="007522CE" w:rsidP="006E3C8D">
      <w:pPr>
        <w:autoSpaceDE w:val="0"/>
        <w:autoSpaceDN w:val="0"/>
        <w:ind w:firstLine="200"/>
        <w:jc w:val="both"/>
        <w:rPr>
          <w:rFonts w:ascii="游ゴシック" w:eastAsia="游ゴシック" w:hAnsi="游ゴシック"/>
        </w:rPr>
      </w:pPr>
      <w:r>
        <w:rPr>
          <w:rFonts w:ascii="游ゴシック" w:eastAsia="游ゴシック" w:hAnsi="游ゴシック" w:hint="eastAsia"/>
        </w:rPr>
        <w:t>2</w:t>
      </w:r>
      <w:r>
        <w:rPr>
          <w:rFonts w:ascii="游ゴシック" w:eastAsia="游ゴシック" w:hAnsi="游ゴシック"/>
        </w:rPr>
        <w:t>021</w:t>
      </w:r>
      <w:r>
        <w:rPr>
          <w:rFonts w:ascii="游ゴシック" w:eastAsia="游ゴシック" w:hAnsi="游ゴシック" w:hint="eastAsia"/>
        </w:rPr>
        <w:t>（令和３）年1</w:t>
      </w:r>
      <w:r>
        <w:rPr>
          <w:rFonts w:ascii="游ゴシック" w:eastAsia="游ゴシック" w:hAnsi="游ゴシック"/>
        </w:rPr>
        <w:t>2</w:t>
      </w:r>
      <w:r>
        <w:rPr>
          <w:rFonts w:ascii="游ゴシック" w:eastAsia="游ゴシック" w:hAnsi="游ゴシック" w:hint="eastAsia"/>
        </w:rPr>
        <w:t>月には、</w:t>
      </w:r>
      <w:r w:rsidR="006E3C8D">
        <w:rPr>
          <w:rFonts w:ascii="游ゴシック" w:eastAsia="游ゴシック" w:hAnsi="游ゴシック" w:hint="eastAsia"/>
        </w:rPr>
        <w:t>大阪府と大阪市の下水道がそれぞれ有する強みを生かし、府市の下水道事業の更なる発展と府内市町村の下水道事業の持続性確保に貢献することを目的として、「大阪府市下水道ビジョン</w:t>
      </w:r>
      <w:r w:rsidR="00F66C7D">
        <w:rPr>
          <w:rStyle w:val="af6"/>
          <w:rFonts w:ascii="游ゴシック" w:eastAsia="游ゴシック" w:hAnsi="游ゴシック"/>
        </w:rPr>
        <w:endnoteReference w:id="59"/>
      </w:r>
      <w:r w:rsidR="006E3C8D">
        <w:rPr>
          <w:rFonts w:ascii="游ゴシック" w:eastAsia="游ゴシック" w:hAnsi="游ゴシック" w:hint="eastAsia"/>
        </w:rPr>
        <w:t>」を策定しました。</w:t>
      </w:r>
      <w:r w:rsidR="00120F1B">
        <w:rPr>
          <w:rFonts w:ascii="游ゴシック" w:eastAsia="游ゴシック" w:hAnsi="游ゴシック" w:hint="eastAsia"/>
        </w:rPr>
        <w:t>引き続き、府市が一体となった推進体制のもと、</w:t>
      </w:r>
      <w:r w:rsidR="0053523E">
        <w:rPr>
          <w:rFonts w:ascii="游ゴシック" w:eastAsia="游ゴシック" w:hAnsi="游ゴシック" w:hint="eastAsia"/>
        </w:rPr>
        <w:t>府内市町村が抱える課題とニーズに合った事業運営の支援や、府内市町村に技術・ノウハウが残り、かつ、向上させる技術運営の</w:t>
      </w:r>
      <w:r w:rsidR="001B1E37">
        <w:rPr>
          <w:rFonts w:ascii="游ゴシック" w:eastAsia="游ゴシック" w:hAnsi="游ゴシック" w:hint="eastAsia"/>
        </w:rPr>
        <w:t>支援を行っていきます。</w:t>
      </w:r>
    </w:p>
    <w:p w14:paraId="06DC28D1" w14:textId="10811109" w:rsidR="00027D06" w:rsidRDefault="00974C04" w:rsidP="00C54079">
      <w:pPr>
        <w:autoSpaceDE w:val="0"/>
        <w:autoSpaceDN w:val="0"/>
        <w:ind w:firstLine="200"/>
        <w:jc w:val="both"/>
      </w:pPr>
      <w:r w:rsidRPr="00954293">
        <w:rPr>
          <w:rFonts w:cstheme="majorHAnsi"/>
          <w:noProof/>
        </w:rPr>
        <mc:AlternateContent>
          <mc:Choice Requires="wps">
            <w:drawing>
              <wp:anchor distT="0" distB="0" distL="114300" distR="114300" simplePos="0" relativeHeight="251616768" behindDoc="0" locked="0" layoutInCell="1" allowOverlap="1" wp14:anchorId="2CA6C673" wp14:editId="7F81ED85">
                <wp:simplePos x="0" y="0"/>
                <wp:positionH relativeFrom="column">
                  <wp:posOffset>2679700</wp:posOffset>
                </wp:positionH>
                <wp:positionV relativeFrom="paragraph">
                  <wp:posOffset>158750</wp:posOffset>
                </wp:positionV>
                <wp:extent cx="3314065" cy="2297430"/>
                <wp:effectExtent l="0" t="0" r="0" b="0"/>
                <wp:wrapNone/>
                <wp:docPr id="129137" name="テキスト ボックス 31"/>
                <wp:cNvGraphicFramePr/>
                <a:graphic xmlns:a="http://schemas.openxmlformats.org/drawingml/2006/main">
                  <a:graphicData uri="http://schemas.microsoft.com/office/word/2010/wordprocessingShape">
                    <wps:wsp>
                      <wps:cNvSpPr txBox="1"/>
                      <wps:spPr>
                        <a:xfrm>
                          <a:off x="0" y="0"/>
                          <a:ext cx="3314065" cy="2297430"/>
                        </a:xfrm>
                        <a:prstGeom prst="rect">
                          <a:avLst/>
                        </a:prstGeom>
                        <a:noFill/>
                      </wps:spPr>
                      <wps:txbx>
                        <w:txbxContent>
                          <w:p w14:paraId="128758D1" w14:textId="12A547BA"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124A8">
                              <w:rPr>
                                <w:rFonts w:ascii="BIZ UDPゴシック" w:eastAsia="BIZ UDPゴシック" w:hAnsi="BIZ UDPゴシック" w:cstheme="minorBidi"/>
                                <w:noProof/>
                                <w:kern w:val="24"/>
                                <w:sz w:val="18"/>
                                <w:szCs w:val="18"/>
                              </w:rPr>
                              <w:drawing>
                                <wp:inline distT="0" distB="0" distL="0" distR="0" wp14:anchorId="69BD5FC4" wp14:editId="04407708">
                                  <wp:extent cx="2325539" cy="1440000"/>
                                  <wp:effectExtent l="0" t="0" r="0" b="8255"/>
                                  <wp:docPr id="130690" name="図 16" descr="写真27　府と市町村の若手職員による勉強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0" name="図 16" descr="写真27　府と市町村の若手職員による勉強会の様子"/>
                                          <pic:cNvPicPr>
                                            <a:picLocks noChangeAspect="1"/>
                                          </pic:cNvPicPr>
                                        </pic:nvPicPr>
                                        <pic:blipFill rotWithShape="1">
                                          <a:blip r:embed="rId150" cstate="email">
                                            <a:extLst>
                                              <a:ext uri="{28A0092B-C50C-407E-A947-70E740481C1C}">
                                                <a14:useLocalDpi xmlns:a14="http://schemas.microsoft.com/office/drawing/2010/main"/>
                                              </a:ext>
                                            </a:extLst>
                                          </a:blip>
                                          <a:srcRect/>
                                          <a:stretch/>
                                        </pic:blipFill>
                                        <pic:spPr>
                                          <a:xfrm>
                                            <a:off x="0" y="0"/>
                                            <a:ext cx="2325539" cy="1440000"/>
                                          </a:xfrm>
                                          <a:prstGeom prst="rect">
                                            <a:avLst/>
                                          </a:prstGeom>
                                        </pic:spPr>
                                      </pic:pic>
                                    </a:graphicData>
                                  </a:graphic>
                                </wp:inline>
                              </w:drawing>
                            </w:r>
                          </w:p>
                          <w:p w14:paraId="6D66F681" w14:textId="34D876D5" w:rsidR="006212C8"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7</w:t>
                            </w:r>
                            <w:r w:rsidRPr="00744367">
                              <w:rPr>
                                <w:rFonts w:ascii="BIZ UDPゴシック" w:eastAsia="BIZ UDPゴシック" w:hAnsi="BIZ UDPゴシック" w:cstheme="minorBidi" w:hint="eastAsia"/>
                                <w:kern w:val="24"/>
                                <w:sz w:val="18"/>
                                <w:szCs w:val="18"/>
                              </w:rPr>
                              <w:t xml:space="preserve">　府と市町村</w:t>
                            </w:r>
                            <w:r>
                              <w:rPr>
                                <w:rFonts w:ascii="BIZ UDPゴシック" w:eastAsia="BIZ UDPゴシック" w:hAnsi="BIZ UDPゴシック" w:cstheme="minorBidi" w:hint="eastAsia"/>
                                <w:kern w:val="24"/>
                                <w:sz w:val="18"/>
                                <w:szCs w:val="18"/>
                              </w:rPr>
                              <w:t>の若手職員による勉強会の様子</w:t>
                            </w:r>
                          </w:p>
                          <w:p w14:paraId="5C30FC2D" w14:textId="7E296FDD" w:rsidR="006212C8" w:rsidRPr="00E45A49" w:rsidRDefault="006212C8" w:rsidP="00E45A49">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E45A49">
                              <w:rPr>
                                <w:rFonts w:ascii="BIZ UDPゴシック" w:eastAsia="BIZ UDPゴシック" w:hAnsi="BIZ UDPゴシック" w:cstheme="minorBidi" w:hint="eastAsia"/>
                                <w:kern w:val="24"/>
                                <w:sz w:val="16"/>
                                <w:szCs w:val="16"/>
                              </w:rPr>
                              <w:t>幅広いテーマで議論、情報交換を行うとともに、府内下水道部局の若手</w:t>
                            </w:r>
                            <w:r>
                              <w:rPr>
                                <w:rFonts w:ascii="BIZ UDPゴシック" w:eastAsia="BIZ UDPゴシック" w:hAnsi="BIZ UDPゴシック" w:cstheme="minorBidi" w:hint="eastAsia"/>
                                <w:kern w:val="24"/>
                                <w:sz w:val="16"/>
                                <w:szCs w:val="16"/>
                              </w:rPr>
                              <w:t>職員の人的ネットワークを構築し、より一層の連携強化を図ります。）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CA6C673" id="_x0000_s1274" type="#_x0000_t202" style="position:absolute;left:0;text-align:left;margin-left:211pt;margin-top:12.5pt;width:260.95pt;height:180.9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" filled="f" stroked="f">
                <v:textbox>
                  <w:txbxContent>
                    <w:p w14:paraId="128758D1" w14:textId="12A547BA"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sidRPr="005124A8">
                        <w:rPr>
                          <w:rFonts w:ascii="BIZ UDPゴシック" w:eastAsia="BIZ UDPゴシック" w:hAnsi="BIZ UDPゴシック" w:cstheme="minorBidi"/>
                          <w:noProof/>
                          <w:kern w:val="24"/>
                          <w:sz w:val="18"/>
                          <w:szCs w:val="18"/>
                        </w:rPr>
                        <w:drawing>
                          <wp:inline distT="0" distB="0" distL="0" distR="0" wp14:anchorId="69BD5FC4" wp14:editId="04407708">
                            <wp:extent cx="2325539" cy="1440000"/>
                            <wp:effectExtent l="0" t="0" r="0" b="8255"/>
                            <wp:docPr id="130690" name="図 16" descr="写真27　府と市町村の若手職員による勉強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0" name="図 16" descr="写真27　府と市町村の若手職員による勉強会の様子"/>
                                    <pic:cNvPicPr>
                                      <a:picLocks noChangeAspect="1"/>
                                    </pic:cNvPicPr>
                                  </pic:nvPicPr>
                                  <pic:blipFill rotWithShape="1">
                                    <a:blip r:embed="rId150" cstate="email">
                                      <a:extLst>
                                        <a:ext uri="{28A0092B-C50C-407E-A947-70E740481C1C}">
                                          <a14:useLocalDpi xmlns:a14="http://schemas.microsoft.com/office/drawing/2010/main"/>
                                        </a:ext>
                                      </a:extLst>
                                    </a:blip>
                                    <a:srcRect/>
                                    <a:stretch/>
                                  </pic:blipFill>
                                  <pic:spPr>
                                    <a:xfrm>
                                      <a:off x="0" y="0"/>
                                      <a:ext cx="2325539" cy="1440000"/>
                                    </a:xfrm>
                                    <a:prstGeom prst="rect">
                                      <a:avLst/>
                                    </a:prstGeom>
                                  </pic:spPr>
                                </pic:pic>
                              </a:graphicData>
                            </a:graphic>
                          </wp:inline>
                        </w:drawing>
                      </w:r>
                    </w:p>
                    <w:p w14:paraId="6D66F681" w14:textId="34D876D5" w:rsidR="006212C8"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7</w:t>
                      </w:r>
                      <w:r w:rsidRPr="00744367">
                        <w:rPr>
                          <w:rFonts w:ascii="BIZ UDPゴシック" w:eastAsia="BIZ UDPゴシック" w:hAnsi="BIZ UDPゴシック" w:cstheme="minorBidi" w:hint="eastAsia"/>
                          <w:kern w:val="24"/>
                          <w:sz w:val="18"/>
                          <w:szCs w:val="18"/>
                        </w:rPr>
                        <w:t xml:space="preserve">　府と市町村</w:t>
                      </w:r>
                      <w:r>
                        <w:rPr>
                          <w:rFonts w:ascii="BIZ UDPゴシック" w:eastAsia="BIZ UDPゴシック" w:hAnsi="BIZ UDPゴシック" w:cstheme="minorBidi" w:hint="eastAsia"/>
                          <w:kern w:val="24"/>
                          <w:sz w:val="18"/>
                          <w:szCs w:val="18"/>
                        </w:rPr>
                        <w:t>の若手職員による勉強会の様子</w:t>
                      </w:r>
                    </w:p>
                    <w:p w14:paraId="5C30FC2D" w14:textId="7E296FDD" w:rsidR="006212C8" w:rsidRPr="00E45A49" w:rsidRDefault="006212C8" w:rsidP="00E45A49">
                      <w:pPr>
                        <w:pStyle w:val="Web"/>
                        <w:snapToGrid w:val="0"/>
                        <w:spacing w:before="0" w:beforeAutospacing="0" w:after="0" w:afterAutospacing="0"/>
                        <w:jc w:val="both"/>
                        <w:rPr>
                          <w:rFonts w:ascii="BIZ UDPゴシック" w:eastAsia="BIZ UDPゴシック" w:hAnsi="BIZ UDPゴシック" w:cstheme="minorBidi"/>
                          <w:kern w:val="24"/>
                          <w:sz w:val="16"/>
                          <w:szCs w:val="16"/>
                        </w:rPr>
                      </w:pPr>
                      <w:r>
                        <w:rPr>
                          <w:rFonts w:ascii="BIZ UDPゴシック" w:eastAsia="BIZ UDPゴシック" w:hAnsi="BIZ UDPゴシック" w:cstheme="minorBidi" w:hint="eastAsia"/>
                          <w:kern w:val="24"/>
                          <w:sz w:val="16"/>
                          <w:szCs w:val="16"/>
                        </w:rPr>
                        <w:t>（</w:t>
                      </w:r>
                      <w:r w:rsidRPr="00E45A49">
                        <w:rPr>
                          <w:rFonts w:ascii="BIZ UDPゴシック" w:eastAsia="BIZ UDPゴシック" w:hAnsi="BIZ UDPゴシック" w:cstheme="minorBidi" w:hint="eastAsia"/>
                          <w:kern w:val="24"/>
                          <w:sz w:val="16"/>
                          <w:szCs w:val="16"/>
                        </w:rPr>
                        <w:t>幅広いテーマで議論、情報交換を行うとともに、府内下水道部局の若手</w:t>
                      </w:r>
                      <w:r>
                        <w:rPr>
                          <w:rFonts w:ascii="BIZ UDPゴシック" w:eastAsia="BIZ UDPゴシック" w:hAnsi="BIZ UDPゴシック" w:cstheme="minorBidi" w:hint="eastAsia"/>
                          <w:kern w:val="24"/>
                          <w:sz w:val="16"/>
                          <w:szCs w:val="16"/>
                        </w:rPr>
                        <w:t>職員の人的ネットワークを構築し、より一層の連携強化を図ります。）</w:t>
                      </w:r>
                    </w:p>
                  </w:txbxContent>
                </v:textbox>
              </v:shape>
            </w:pict>
          </mc:Fallback>
        </mc:AlternateContent>
      </w:r>
      <w:r w:rsidRPr="00954293">
        <w:rPr>
          <w:rFonts w:cstheme="majorHAnsi"/>
          <w:noProof/>
        </w:rPr>
        <mc:AlternateContent>
          <mc:Choice Requires="wps">
            <w:drawing>
              <wp:anchor distT="0" distB="0" distL="114300" distR="114300" simplePos="0" relativeHeight="251590144" behindDoc="0" locked="0" layoutInCell="1" allowOverlap="1" wp14:anchorId="06C7B468" wp14:editId="3681F7C9">
                <wp:simplePos x="0" y="0"/>
                <wp:positionH relativeFrom="column">
                  <wp:posOffset>79639</wp:posOffset>
                </wp:positionH>
                <wp:positionV relativeFrom="paragraph">
                  <wp:posOffset>144145</wp:posOffset>
                </wp:positionV>
                <wp:extent cx="2582545" cy="1745615"/>
                <wp:effectExtent l="0" t="0" r="0" b="0"/>
                <wp:wrapNone/>
                <wp:docPr id="129126" name="テキスト ボックス 31"/>
                <wp:cNvGraphicFramePr/>
                <a:graphic xmlns:a="http://schemas.openxmlformats.org/drawingml/2006/main">
                  <a:graphicData uri="http://schemas.microsoft.com/office/word/2010/wordprocessingShape">
                    <wps:wsp>
                      <wps:cNvSpPr txBox="1"/>
                      <wps:spPr>
                        <a:xfrm>
                          <a:off x="0" y="0"/>
                          <a:ext cx="2582545" cy="1745615"/>
                        </a:xfrm>
                        <a:prstGeom prst="rect">
                          <a:avLst/>
                        </a:prstGeom>
                        <a:noFill/>
                      </wps:spPr>
                      <wps:txbx>
                        <w:txbxContent>
                          <w:p w14:paraId="10D8CD9E" w14:textId="3A8872B8"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noProof/>
                                <w:kern w:val="24"/>
                                <w:sz w:val="18"/>
                                <w:szCs w:val="18"/>
                              </w:rPr>
                              <w:drawing>
                                <wp:inline distT="0" distB="0" distL="0" distR="0" wp14:anchorId="1FA5DBEE" wp14:editId="744D8A6D">
                                  <wp:extent cx="1919880" cy="1440000"/>
                                  <wp:effectExtent l="0" t="0" r="4445" b="8255"/>
                                  <wp:docPr id="130691" name="図 130691" descr="写真26　流域下水道協議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1" name="図 130691" descr="写真26　流域下水道協議会の様子"/>
                                          <pic:cNvPicPr/>
                                        </pic:nvPicPr>
                                        <pic:blipFill>
                                          <a:blip r:embed="rId151">
                                            <a:extLst>
                                              <a:ext uri="{28A0092B-C50C-407E-A947-70E740481C1C}">
                                                <a14:useLocalDpi xmlns:a14="http://schemas.microsoft.com/office/drawing/2010/main" val="0"/>
                                              </a:ext>
                                            </a:extLst>
                                          </a:blip>
                                          <a:stretch>
                                            <a:fillRect/>
                                          </a:stretch>
                                        </pic:blipFill>
                                        <pic:spPr>
                                          <a:xfrm>
                                            <a:off x="0" y="0"/>
                                            <a:ext cx="1919880" cy="1440000"/>
                                          </a:xfrm>
                                          <a:prstGeom prst="rect">
                                            <a:avLst/>
                                          </a:prstGeom>
                                        </pic:spPr>
                                      </pic:pic>
                                    </a:graphicData>
                                  </a:graphic>
                                </wp:inline>
                              </w:drawing>
                            </w:r>
                          </w:p>
                          <w:p w14:paraId="1B1A4DD5" w14:textId="4B69EBFA" w:rsidR="006212C8" w:rsidRPr="00954293"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6</w:t>
                            </w:r>
                            <w:r w:rsidRPr="00744367">
                              <w:rPr>
                                <w:rFonts w:ascii="BIZ UDPゴシック" w:eastAsia="BIZ UDPゴシック" w:hAnsi="BIZ UDPゴシック" w:cstheme="minorBidi" w:hint="eastAsia"/>
                                <w:kern w:val="24"/>
                                <w:sz w:val="18"/>
                                <w:szCs w:val="18"/>
                              </w:rPr>
                              <w:t xml:space="preserve">　流域下水道協議会の</w:t>
                            </w:r>
                            <w:r>
                              <w:rPr>
                                <w:rFonts w:ascii="BIZ UDPゴシック" w:eastAsia="BIZ UDPゴシック" w:hAnsi="BIZ UDPゴシック" w:cstheme="minorBidi" w:hint="eastAsia"/>
                                <w:kern w:val="24"/>
                                <w:sz w:val="18"/>
                                <w:szCs w:val="18"/>
                              </w:rPr>
                              <w:t>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C7B468" id="_x0000_s1275" type="#_x0000_t202" style="position:absolute;left:0;text-align:left;margin-left:6.25pt;margin-top:11.35pt;width:203.35pt;height:137.4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" filled="f" stroked="f">
                <v:textbox>
                  <w:txbxContent>
                    <w:p w14:paraId="10D8CD9E" w14:textId="3A8872B8" w:rsidR="006212C8" w:rsidRDefault="006212C8" w:rsidP="00E45A49">
                      <w:pPr>
                        <w:pStyle w:val="Web"/>
                        <w:snapToGrid w:val="0"/>
                        <w:spacing w:before="0" w:beforeAutospacing="0" w:after="0" w:afterAutospacing="0"/>
                        <w:jc w:val="center"/>
                        <w:rPr>
                          <w:rFonts w:ascii="BIZ UDPゴシック" w:eastAsia="BIZ UDPゴシック" w:hAnsi="BIZ UDPゴシック" w:cstheme="minorBidi"/>
                          <w:kern w:val="24"/>
                          <w:sz w:val="18"/>
                          <w:szCs w:val="18"/>
                        </w:rPr>
                      </w:pPr>
                      <w:r>
                        <w:rPr>
                          <w:rFonts w:ascii="BIZ UDPゴシック" w:eastAsia="BIZ UDPゴシック" w:hAnsi="BIZ UDPゴシック" w:cstheme="minorBidi"/>
                          <w:noProof/>
                          <w:kern w:val="24"/>
                          <w:sz w:val="18"/>
                          <w:szCs w:val="18"/>
                        </w:rPr>
                        <w:drawing>
                          <wp:inline distT="0" distB="0" distL="0" distR="0" wp14:anchorId="1FA5DBEE" wp14:editId="744D8A6D">
                            <wp:extent cx="1919880" cy="1440000"/>
                            <wp:effectExtent l="0" t="0" r="4445" b="8255"/>
                            <wp:docPr id="130691" name="図 130691" descr="写真26　流域下水道協議会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91" name="図 130691" descr="写真26　流域下水道協議会の様子"/>
                                    <pic:cNvPicPr/>
                                  </pic:nvPicPr>
                                  <pic:blipFill>
                                    <a:blip r:embed="rId151">
                                      <a:extLst>
                                        <a:ext uri="{28A0092B-C50C-407E-A947-70E740481C1C}">
                                          <a14:useLocalDpi xmlns:a14="http://schemas.microsoft.com/office/drawing/2010/main" val="0"/>
                                        </a:ext>
                                      </a:extLst>
                                    </a:blip>
                                    <a:stretch>
                                      <a:fillRect/>
                                    </a:stretch>
                                  </pic:blipFill>
                                  <pic:spPr>
                                    <a:xfrm>
                                      <a:off x="0" y="0"/>
                                      <a:ext cx="1919880" cy="1440000"/>
                                    </a:xfrm>
                                    <a:prstGeom prst="rect">
                                      <a:avLst/>
                                    </a:prstGeom>
                                  </pic:spPr>
                                </pic:pic>
                              </a:graphicData>
                            </a:graphic>
                          </wp:inline>
                        </w:drawing>
                      </w:r>
                    </w:p>
                    <w:p w14:paraId="1B1A4DD5" w14:textId="4B69EBFA" w:rsidR="006212C8" w:rsidRPr="00954293" w:rsidRDefault="006212C8" w:rsidP="00E45A49">
                      <w:pPr>
                        <w:pStyle w:val="Web"/>
                        <w:spacing w:before="0" w:beforeAutospacing="0" w:after="0" w:afterAutospacing="0"/>
                        <w:jc w:val="center"/>
                        <w:rPr>
                          <w:rFonts w:ascii="BIZ UDPゴシック" w:eastAsia="BIZ UDPゴシック" w:hAnsi="BIZ UDPゴシック" w:cstheme="minorBidi"/>
                          <w:kern w:val="24"/>
                          <w:sz w:val="18"/>
                          <w:szCs w:val="18"/>
                        </w:rPr>
                      </w:pPr>
                      <w:r w:rsidRPr="00744367">
                        <w:rPr>
                          <w:rFonts w:ascii="BIZ UDPゴシック" w:eastAsia="BIZ UDPゴシック" w:hAnsi="BIZ UDPゴシック" w:cstheme="minorBidi" w:hint="eastAsia"/>
                          <w:kern w:val="24"/>
                          <w:sz w:val="18"/>
                          <w:szCs w:val="18"/>
                        </w:rPr>
                        <w:t>写真</w:t>
                      </w:r>
                      <w:r w:rsidRPr="00744367">
                        <w:rPr>
                          <w:rFonts w:asciiTheme="majorHAnsi" w:eastAsia="BIZ UDPゴシック" w:hAnsiTheme="majorHAnsi" w:cstheme="majorHAnsi"/>
                          <w:kern w:val="24"/>
                          <w:sz w:val="18"/>
                          <w:szCs w:val="18"/>
                        </w:rPr>
                        <w:t>2</w:t>
                      </w:r>
                      <w:r w:rsidR="004F5B1A" w:rsidRPr="00744367">
                        <w:rPr>
                          <w:rFonts w:asciiTheme="majorHAnsi" w:eastAsia="BIZ UDPゴシック" w:hAnsiTheme="majorHAnsi" w:cstheme="majorHAnsi"/>
                          <w:kern w:val="24"/>
                          <w:sz w:val="18"/>
                          <w:szCs w:val="18"/>
                        </w:rPr>
                        <w:t>6</w:t>
                      </w:r>
                      <w:r w:rsidRPr="00744367">
                        <w:rPr>
                          <w:rFonts w:ascii="BIZ UDPゴシック" w:eastAsia="BIZ UDPゴシック" w:hAnsi="BIZ UDPゴシック" w:cstheme="minorBidi" w:hint="eastAsia"/>
                          <w:kern w:val="24"/>
                          <w:sz w:val="18"/>
                          <w:szCs w:val="18"/>
                        </w:rPr>
                        <w:t xml:space="preserve">　流域下水道協議会の</w:t>
                      </w:r>
                      <w:r>
                        <w:rPr>
                          <w:rFonts w:ascii="BIZ UDPゴシック" w:eastAsia="BIZ UDPゴシック" w:hAnsi="BIZ UDPゴシック" w:cstheme="minorBidi" w:hint="eastAsia"/>
                          <w:kern w:val="24"/>
                          <w:sz w:val="18"/>
                          <w:szCs w:val="18"/>
                        </w:rPr>
                        <w:t>様子</w:t>
                      </w:r>
                    </w:p>
                  </w:txbxContent>
                </v:textbox>
              </v:shape>
            </w:pict>
          </mc:Fallback>
        </mc:AlternateContent>
      </w:r>
    </w:p>
    <w:p w14:paraId="60C2426A" w14:textId="09C0BCE5" w:rsidR="004529F1" w:rsidRDefault="004529F1" w:rsidP="00C54079">
      <w:pPr>
        <w:autoSpaceDE w:val="0"/>
        <w:autoSpaceDN w:val="0"/>
        <w:ind w:firstLine="200"/>
        <w:jc w:val="both"/>
      </w:pPr>
    </w:p>
    <w:p w14:paraId="0595293E" w14:textId="0982CE8D" w:rsidR="004529F1" w:rsidRDefault="004529F1" w:rsidP="00C54079">
      <w:pPr>
        <w:autoSpaceDE w:val="0"/>
        <w:autoSpaceDN w:val="0"/>
        <w:ind w:firstLine="200"/>
        <w:jc w:val="both"/>
      </w:pPr>
    </w:p>
    <w:p w14:paraId="3D638D67" w14:textId="1C613C86" w:rsidR="004529F1" w:rsidRDefault="004529F1" w:rsidP="00C54079">
      <w:pPr>
        <w:autoSpaceDE w:val="0"/>
        <w:autoSpaceDN w:val="0"/>
        <w:ind w:firstLine="200"/>
        <w:jc w:val="both"/>
      </w:pPr>
    </w:p>
    <w:p w14:paraId="41B5877B" w14:textId="1F967095" w:rsidR="004529F1" w:rsidRDefault="004529F1" w:rsidP="00C54079">
      <w:pPr>
        <w:autoSpaceDE w:val="0"/>
        <w:autoSpaceDN w:val="0"/>
        <w:ind w:firstLine="200"/>
        <w:jc w:val="both"/>
      </w:pPr>
    </w:p>
    <w:p w14:paraId="57CFA47B" w14:textId="70411485" w:rsidR="004529F1" w:rsidRDefault="004529F1" w:rsidP="00C54079">
      <w:pPr>
        <w:autoSpaceDE w:val="0"/>
        <w:autoSpaceDN w:val="0"/>
        <w:ind w:firstLine="200"/>
        <w:jc w:val="both"/>
      </w:pPr>
    </w:p>
    <w:p w14:paraId="5322A5F5" w14:textId="2BB8A069" w:rsidR="004529F1" w:rsidRDefault="004529F1" w:rsidP="00C54079">
      <w:pPr>
        <w:autoSpaceDE w:val="0"/>
        <w:autoSpaceDN w:val="0"/>
        <w:ind w:firstLine="200"/>
        <w:jc w:val="both"/>
      </w:pPr>
    </w:p>
    <w:p w14:paraId="7A006B71" w14:textId="4B3CBEE4" w:rsidR="004529F1" w:rsidRDefault="004529F1" w:rsidP="00C54079">
      <w:pPr>
        <w:autoSpaceDE w:val="0"/>
        <w:autoSpaceDN w:val="0"/>
        <w:ind w:firstLine="200"/>
        <w:jc w:val="both"/>
      </w:pPr>
    </w:p>
    <w:p w14:paraId="7474123B" w14:textId="60127B87" w:rsidR="004529F1" w:rsidRDefault="004529F1" w:rsidP="00C54079">
      <w:pPr>
        <w:autoSpaceDE w:val="0"/>
        <w:autoSpaceDN w:val="0"/>
        <w:ind w:firstLine="200"/>
        <w:jc w:val="both"/>
      </w:pPr>
    </w:p>
    <w:p w14:paraId="2E2629F1" w14:textId="6A6809FF" w:rsidR="006E2F46" w:rsidRPr="00BD533F" w:rsidRDefault="00C05222" w:rsidP="00B144C8">
      <w:pPr>
        <w:pStyle w:val="1"/>
        <w:rPr>
          <w:sz w:val="44"/>
        </w:rPr>
      </w:pPr>
      <w:bookmarkStart w:id="154" w:name="_Toc96815621"/>
      <w:bookmarkStart w:id="155" w:name="_Toc141201753"/>
      <w:bookmarkStart w:id="156" w:name="_Toc148033462"/>
      <w:bookmarkStart w:id="157" w:name="_Toc148535970"/>
      <w:r w:rsidRPr="00F0343D">
        <w:rPr>
          <w:rStyle w:val="a8"/>
          <w:rFonts w:eastAsia="BIZ UDPゴシック" w:hint="eastAsia"/>
          <w:color w:val="000000" w:themeColor="text1"/>
          <w:sz w:val="24"/>
        </w:rPr>
        <w:lastRenderedPageBreak/>
        <w:t>用語解説</w:t>
      </w:r>
      <w:bookmarkEnd w:id="154"/>
      <w:bookmarkEnd w:id="155"/>
      <w:bookmarkEnd w:id="156"/>
      <w:bookmarkEnd w:id="157"/>
    </w:p>
    <w:sectPr w:rsidR="006E2F46" w:rsidRPr="00BD533F" w:rsidSect="00BB75BD">
      <w:endnotePr>
        <w:numFmt w:val="decimal"/>
      </w:endnotePr>
      <w:pgSz w:w="11906" w:h="16838"/>
      <w:pgMar w:top="1440" w:right="1080" w:bottom="1440" w:left="1080" w:header="851" w:footer="850" w:gutter="0"/>
      <w:pgNumType w:fmt="numberInDash"/>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1DC11D" w14:textId="77777777" w:rsidR="00F42D7E" w:rsidRDefault="00F42D7E" w:rsidP="00B23332">
      <w:pPr>
        <w:ind w:firstLine="200"/>
      </w:pPr>
      <w:r>
        <w:separator/>
      </w:r>
    </w:p>
  </w:endnote>
  <w:endnote w:type="continuationSeparator" w:id="0">
    <w:p w14:paraId="5F20EAB5" w14:textId="77777777" w:rsidR="00F42D7E" w:rsidRDefault="00F42D7E" w:rsidP="00B23332">
      <w:pPr>
        <w:ind w:firstLine="200"/>
      </w:pPr>
      <w:r>
        <w:continuationSeparator/>
      </w:r>
    </w:p>
  </w:endnote>
  <w:endnote w:id="1">
    <w:p w14:paraId="73B635DE"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下水道普及率</w:t>
      </w:r>
    </w:p>
    <w:p w14:paraId="303D6F13"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下水道を利用できる地域の人口を行政人口で除した値のことで、下水道の整備状況を示す指標</w:t>
      </w:r>
    </w:p>
    <w:p w14:paraId="3FDAF54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
    <w:p w14:paraId="4DFFB82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公共用水域</w:t>
      </w:r>
    </w:p>
    <w:p w14:paraId="6648551B"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河川や湖沼、海といった公共の水域のこと。</w:t>
      </w:r>
    </w:p>
    <w:p w14:paraId="7FF5DBB3"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
    <w:p w14:paraId="15FA5BA4" w14:textId="4FDFB2DF"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改築更新</w:t>
      </w:r>
    </w:p>
    <w:p w14:paraId="409A4E90" w14:textId="2FFB161C"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更新と長寿命化の総称。更新とは、「対象施設」の全部を再建設あるいは取り替えることをいい、長寿命化とは「対象施設」の一部を再建設あるいは取り替えることをいう。寿命の長い土木・建築構造物は法定耐用年数が</w:t>
      </w:r>
      <w:r w:rsidRPr="00D40FF5">
        <w:rPr>
          <w:rFonts w:cstheme="majorHAnsi"/>
          <w:color w:val="000000" w:themeColor="text1"/>
          <w:sz w:val="18"/>
          <w:szCs w:val="18"/>
        </w:rPr>
        <w:t>50</w:t>
      </w:r>
      <w:r w:rsidRPr="00D40FF5">
        <w:rPr>
          <w:rFonts w:cstheme="majorHAnsi"/>
          <w:color w:val="000000" w:themeColor="text1"/>
          <w:sz w:val="18"/>
          <w:szCs w:val="18"/>
        </w:rPr>
        <w:t>年程度、比較的寿命の短い機械・電気設備は</w:t>
      </w:r>
      <w:r w:rsidRPr="00D40FF5">
        <w:rPr>
          <w:rFonts w:cstheme="majorHAnsi"/>
          <w:color w:val="000000" w:themeColor="text1"/>
          <w:sz w:val="18"/>
          <w:szCs w:val="18"/>
        </w:rPr>
        <w:t>7</w:t>
      </w:r>
      <w:r w:rsidRPr="00D40FF5">
        <w:rPr>
          <w:rFonts w:cstheme="majorHAnsi"/>
          <w:color w:val="000000" w:themeColor="text1"/>
          <w:sz w:val="18"/>
          <w:szCs w:val="18"/>
        </w:rPr>
        <w:t>～</w:t>
      </w:r>
      <w:r w:rsidRPr="00D40FF5">
        <w:rPr>
          <w:rFonts w:cstheme="majorHAnsi"/>
          <w:color w:val="000000" w:themeColor="text1"/>
          <w:sz w:val="18"/>
          <w:szCs w:val="18"/>
        </w:rPr>
        <w:t>20</w:t>
      </w:r>
      <w:r w:rsidRPr="00D40FF5">
        <w:rPr>
          <w:rFonts w:cstheme="majorHAnsi"/>
          <w:color w:val="000000" w:themeColor="text1"/>
          <w:sz w:val="18"/>
          <w:szCs w:val="18"/>
        </w:rPr>
        <w:t>年程度とされているが、</w:t>
      </w:r>
      <w:r w:rsidRPr="00D40FF5">
        <w:rPr>
          <w:rFonts w:cstheme="majorHAnsi" w:hint="eastAsia"/>
          <w:color w:val="000000" w:themeColor="text1"/>
          <w:sz w:val="18"/>
          <w:szCs w:val="18"/>
        </w:rPr>
        <w:t>大阪府で</w:t>
      </w:r>
      <w:r w:rsidRPr="00D40FF5">
        <w:rPr>
          <w:rFonts w:cstheme="majorHAnsi"/>
          <w:color w:val="000000" w:themeColor="text1"/>
          <w:sz w:val="18"/>
          <w:szCs w:val="18"/>
        </w:rPr>
        <w:t>は修繕等を行いながら法定耐用年数の</w:t>
      </w:r>
      <w:r w:rsidRPr="00D40FF5">
        <w:rPr>
          <w:rFonts w:cstheme="majorHAnsi"/>
          <w:color w:val="000000" w:themeColor="text1"/>
          <w:sz w:val="18"/>
          <w:szCs w:val="18"/>
        </w:rPr>
        <w:t>1.5</w:t>
      </w:r>
      <w:r w:rsidRPr="00D40FF5">
        <w:rPr>
          <w:rFonts w:cstheme="majorHAnsi"/>
          <w:color w:val="000000" w:themeColor="text1"/>
          <w:sz w:val="18"/>
          <w:szCs w:val="18"/>
        </w:rPr>
        <w:t>～</w:t>
      </w:r>
      <w:r w:rsidRPr="00D40FF5">
        <w:rPr>
          <w:rFonts w:cstheme="majorHAnsi"/>
          <w:color w:val="000000" w:themeColor="text1"/>
          <w:sz w:val="18"/>
          <w:szCs w:val="18"/>
        </w:rPr>
        <w:t>2</w:t>
      </w:r>
      <w:r w:rsidRPr="00D40FF5">
        <w:rPr>
          <w:rFonts w:cstheme="majorHAnsi"/>
          <w:color w:val="000000" w:themeColor="text1"/>
          <w:sz w:val="18"/>
          <w:szCs w:val="18"/>
        </w:rPr>
        <w:t>倍程度使用し、その後に更新を実施している。</w:t>
      </w:r>
    </w:p>
    <w:p w14:paraId="7AC4B5B0"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
    <w:p w14:paraId="677B16CC"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PDCA</w:t>
      </w:r>
      <w:r w:rsidRPr="00D40FF5">
        <w:rPr>
          <w:rFonts w:cstheme="majorHAnsi"/>
          <w:color w:val="000000" w:themeColor="text1"/>
          <w:sz w:val="18"/>
          <w:szCs w:val="18"/>
        </w:rPr>
        <w:t>サイクル</w:t>
      </w:r>
    </w:p>
    <w:p w14:paraId="782685AB"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経営戦略に沿って事業を進めていく上で、</w:t>
      </w:r>
      <w:r w:rsidRPr="00D40FF5">
        <w:rPr>
          <w:rFonts w:cstheme="majorHAnsi"/>
          <w:color w:val="000000" w:themeColor="text1"/>
          <w:sz w:val="18"/>
          <w:szCs w:val="18"/>
        </w:rPr>
        <w:t>Plan</w:t>
      </w:r>
      <w:r w:rsidRPr="00D40FF5">
        <w:rPr>
          <w:rFonts w:cstheme="majorHAnsi"/>
          <w:color w:val="000000" w:themeColor="text1"/>
          <w:sz w:val="18"/>
          <w:szCs w:val="18"/>
        </w:rPr>
        <w:t>（計画）、</w:t>
      </w:r>
      <w:r w:rsidRPr="00D40FF5">
        <w:rPr>
          <w:rFonts w:cstheme="majorHAnsi"/>
          <w:color w:val="000000" w:themeColor="text1"/>
          <w:sz w:val="18"/>
          <w:szCs w:val="18"/>
        </w:rPr>
        <w:t>Do</w:t>
      </w:r>
      <w:r w:rsidRPr="00D40FF5">
        <w:rPr>
          <w:rFonts w:cstheme="majorHAnsi"/>
          <w:color w:val="000000" w:themeColor="text1"/>
          <w:sz w:val="18"/>
          <w:szCs w:val="18"/>
        </w:rPr>
        <w:t>（実行）、</w:t>
      </w:r>
      <w:r w:rsidRPr="00D40FF5">
        <w:rPr>
          <w:rFonts w:cstheme="majorHAnsi"/>
          <w:color w:val="000000" w:themeColor="text1"/>
          <w:sz w:val="18"/>
          <w:szCs w:val="18"/>
        </w:rPr>
        <w:t>Check</w:t>
      </w:r>
      <w:r w:rsidRPr="00D40FF5">
        <w:rPr>
          <w:rFonts w:cstheme="majorHAnsi"/>
          <w:color w:val="000000" w:themeColor="text1"/>
          <w:sz w:val="18"/>
          <w:szCs w:val="18"/>
        </w:rPr>
        <w:t>（評価）、</w:t>
      </w:r>
      <w:r w:rsidRPr="00D40FF5">
        <w:rPr>
          <w:rFonts w:cstheme="majorHAnsi"/>
          <w:color w:val="000000" w:themeColor="text1"/>
          <w:sz w:val="18"/>
          <w:szCs w:val="18"/>
        </w:rPr>
        <w:t>Act</w:t>
      </w:r>
      <w:r w:rsidRPr="00D40FF5">
        <w:rPr>
          <w:rFonts w:cstheme="majorHAnsi"/>
          <w:color w:val="000000" w:themeColor="text1"/>
          <w:sz w:val="18"/>
          <w:szCs w:val="18"/>
        </w:rPr>
        <w:t>（改善）の</w:t>
      </w:r>
      <w:r w:rsidRPr="00D40FF5">
        <w:rPr>
          <w:rFonts w:cstheme="majorHAnsi"/>
          <w:color w:val="000000" w:themeColor="text1"/>
          <w:sz w:val="18"/>
          <w:szCs w:val="18"/>
        </w:rPr>
        <w:t>4</w:t>
      </w:r>
      <w:r w:rsidRPr="00D40FF5">
        <w:rPr>
          <w:rFonts w:cstheme="majorHAnsi"/>
          <w:color w:val="000000" w:themeColor="text1"/>
          <w:sz w:val="18"/>
          <w:szCs w:val="18"/>
        </w:rPr>
        <w:t>つ</w:t>
      </w:r>
      <w:r w:rsidRPr="00D40FF5">
        <w:rPr>
          <w:rFonts w:cstheme="majorHAnsi" w:hint="eastAsia"/>
          <w:color w:val="000000" w:themeColor="text1"/>
          <w:sz w:val="18"/>
          <w:szCs w:val="18"/>
        </w:rPr>
        <w:t>のサイクル</w:t>
      </w:r>
      <w:r w:rsidRPr="00D40FF5">
        <w:rPr>
          <w:rFonts w:cstheme="majorHAnsi"/>
          <w:color w:val="000000" w:themeColor="text1"/>
          <w:sz w:val="18"/>
          <w:szCs w:val="18"/>
        </w:rPr>
        <w:t>を繰り返すことにより、経営戦略を継続的に改善していくもの</w:t>
      </w:r>
    </w:p>
    <w:p w14:paraId="78E2F11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
    <w:p w14:paraId="5B7302B9"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ROSE PLAN</w:t>
      </w:r>
      <w:r w:rsidRPr="00D40FF5">
        <w:rPr>
          <w:rFonts w:cstheme="majorHAnsi"/>
          <w:color w:val="000000" w:themeColor="text1"/>
          <w:sz w:val="18"/>
          <w:szCs w:val="18"/>
        </w:rPr>
        <w:t>（</w:t>
      </w:r>
      <w:r w:rsidRPr="00D40FF5">
        <w:rPr>
          <w:rFonts w:cstheme="majorHAnsi"/>
          <w:color w:val="000000" w:themeColor="text1"/>
          <w:sz w:val="18"/>
          <w:szCs w:val="18"/>
        </w:rPr>
        <w:t>21</w:t>
      </w:r>
      <w:r w:rsidRPr="00D40FF5">
        <w:rPr>
          <w:rFonts w:cstheme="majorHAnsi"/>
          <w:color w:val="000000" w:themeColor="text1"/>
          <w:sz w:val="18"/>
          <w:szCs w:val="18"/>
        </w:rPr>
        <w:t>世紀の大阪府下水道整備基本計画）</w:t>
      </w:r>
    </w:p>
    <w:p w14:paraId="663C5A75" w14:textId="76826EA4"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2002</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w:t>
      </w:r>
      <w:r w:rsidRPr="00D40FF5">
        <w:rPr>
          <w:rFonts w:cstheme="majorHAnsi"/>
          <w:color w:val="000000" w:themeColor="text1"/>
          <w:sz w:val="18"/>
          <w:szCs w:val="18"/>
        </w:rPr>
        <w:t>21</w:t>
      </w:r>
      <w:r w:rsidRPr="00D40FF5">
        <w:rPr>
          <w:rFonts w:cstheme="majorHAnsi"/>
          <w:color w:val="000000" w:themeColor="text1"/>
          <w:sz w:val="18"/>
          <w:szCs w:val="18"/>
        </w:rPr>
        <w:t>世紀を迎え、社会経済の発展や変化に伴い、下水道に求められる役割の多様化と新たな展開が求められているなか、新しい下水道ビジョンを明確にすることを目的とし、</w:t>
      </w:r>
      <w:r>
        <w:rPr>
          <w:rFonts w:cstheme="majorHAnsi" w:hint="eastAsia"/>
          <w:color w:val="000000" w:themeColor="text1"/>
          <w:sz w:val="18"/>
          <w:szCs w:val="18"/>
        </w:rPr>
        <w:t>2</w:t>
      </w:r>
      <w:r>
        <w:rPr>
          <w:rFonts w:cstheme="majorHAnsi"/>
          <w:color w:val="000000" w:themeColor="text1"/>
          <w:sz w:val="18"/>
          <w:szCs w:val="18"/>
        </w:rPr>
        <w:t>025</w:t>
      </w:r>
      <w:r>
        <w:rPr>
          <w:rFonts w:cstheme="majorHAnsi" w:hint="eastAsia"/>
          <w:color w:val="000000" w:themeColor="text1"/>
          <w:sz w:val="18"/>
          <w:szCs w:val="18"/>
        </w:rPr>
        <w:t>（令和</w:t>
      </w:r>
      <w:r>
        <w:rPr>
          <w:rFonts w:cstheme="majorHAnsi" w:hint="eastAsia"/>
          <w:color w:val="000000" w:themeColor="text1"/>
          <w:sz w:val="18"/>
          <w:szCs w:val="18"/>
        </w:rPr>
        <w:t>7</w:t>
      </w:r>
      <w:r>
        <w:rPr>
          <w:rFonts w:cstheme="majorHAnsi" w:hint="eastAsia"/>
          <w:color w:val="000000" w:themeColor="text1"/>
          <w:sz w:val="18"/>
          <w:szCs w:val="18"/>
        </w:rPr>
        <w:t>）</w:t>
      </w:r>
      <w:r w:rsidRPr="00D40FF5">
        <w:rPr>
          <w:rFonts w:cstheme="majorHAnsi" w:hint="eastAsia"/>
          <w:color w:val="000000" w:themeColor="text1"/>
          <w:sz w:val="18"/>
          <w:szCs w:val="18"/>
        </w:rPr>
        <w:t>年度</w:t>
      </w:r>
      <w:r w:rsidRPr="00D40FF5">
        <w:rPr>
          <w:rFonts w:cstheme="majorHAnsi"/>
          <w:color w:val="000000" w:themeColor="text1"/>
          <w:sz w:val="18"/>
          <w:szCs w:val="18"/>
        </w:rPr>
        <w:t>を目標年次として策定したもの。「豊かで安心して暮らせるまちづくりと持続発展可能な循環型社会の創出」という基本理念を基に、「水環境の管理」、「安全で安心なまちづくり」、「持続性のある循環型社会の形成」を下水道の果たすべき</w:t>
      </w:r>
      <w:r w:rsidRPr="00D40FF5">
        <w:rPr>
          <w:rFonts w:cstheme="majorHAnsi" w:hint="eastAsia"/>
          <w:color w:val="000000" w:themeColor="text1"/>
          <w:sz w:val="18"/>
          <w:szCs w:val="18"/>
        </w:rPr>
        <w:t>3</w:t>
      </w:r>
      <w:r w:rsidRPr="00D40FF5">
        <w:rPr>
          <w:rFonts w:cstheme="majorHAnsi"/>
          <w:color w:val="000000" w:themeColor="text1"/>
          <w:sz w:val="18"/>
          <w:szCs w:val="18"/>
        </w:rPr>
        <w:t>つの役割とし、これらの役割を支える根幹的な部分に「維持管理」を位置付け</w:t>
      </w:r>
      <w:r w:rsidRPr="00D40FF5">
        <w:rPr>
          <w:rFonts w:cstheme="majorHAnsi" w:hint="eastAsia"/>
          <w:color w:val="000000" w:themeColor="text1"/>
          <w:sz w:val="18"/>
          <w:szCs w:val="18"/>
        </w:rPr>
        <w:t>ている。</w:t>
      </w:r>
    </w:p>
    <w:p w14:paraId="34671FE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6">
    <w:p w14:paraId="1E61A776" w14:textId="38B5C319" w:rsidR="00974C04" w:rsidRDefault="00974C04">
      <w:pPr>
        <w:pStyle w:val="af4"/>
        <w:rPr>
          <w:rFonts w:cstheme="majorHAnsi"/>
          <w:color w:val="000000" w:themeColor="text1"/>
          <w:sz w:val="18"/>
          <w:szCs w:val="18"/>
        </w:rPr>
      </w:pPr>
      <w:r w:rsidRPr="00974C04">
        <w:rPr>
          <w:rStyle w:val="af6"/>
          <w:sz w:val="18"/>
          <w:szCs w:val="20"/>
        </w:rPr>
        <w:endnoteRef/>
      </w:r>
      <w:r>
        <w:t xml:space="preserve"> </w:t>
      </w:r>
      <w:r w:rsidRPr="00D40FF5">
        <w:rPr>
          <w:rFonts w:cstheme="majorHAnsi"/>
          <w:color w:val="000000" w:themeColor="text1"/>
          <w:sz w:val="18"/>
          <w:szCs w:val="18"/>
        </w:rPr>
        <w:t>循環型社会</w:t>
      </w:r>
    </w:p>
    <w:p w14:paraId="1097C63E" w14:textId="77777777" w:rsidR="00974C04" w:rsidRPr="00D40FF5" w:rsidRDefault="00974C04" w:rsidP="00974C04">
      <w:pPr>
        <w:pStyle w:val="af4"/>
        <w:autoSpaceDE w:val="0"/>
        <w:autoSpaceDN w:val="0"/>
        <w:ind w:firstLineChars="100" w:firstLine="180"/>
        <w:jc w:val="both"/>
        <w:rPr>
          <w:rFonts w:cstheme="majorHAnsi"/>
          <w:color w:val="000000" w:themeColor="text1"/>
          <w:sz w:val="18"/>
          <w:szCs w:val="18"/>
        </w:rPr>
      </w:pPr>
      <w:r w:rsidRPr="00D40FF5">
        <w:rPr>
          <w:rFonts w:cstheme="majorHAnsi" w:hint="eastAsia"/>
          <w:color w:val="000000" w:themeColor="text1"/>
          <w:sz w:val="18"/>
          <w:szCs w:val="18"/>
        </w:rPr>
        <w:t>有限である天然資源の消費が抑制され、環境への負荷ができる限り低減された社会のこと</w:t>
      </w:r>
      <w:r w:rsidRPr="00D40FF5">
        <w:rPr>
          <w:rFonts w:cstheme="majorHAnsi"/>
          <w:color w:val="000000" w:themeColor="text1"/>
          <w:sz w:val="18"/>
          <w:szCs w:val="18"/>
        </w:rPr>
        <w:t>。</w:t>
      </w:r>
    </w:p>
    <w:p w14:paraId="64441FF0" w14:textId="77777777" w:rsidR="00974C04" w:rsidRPr="00974C04" w:rsidRDefault="00974C04">
      <w:pPr>
        <w:pStyle w:val="af4"/>
      </w:pPr>
    </w:p>
  </w:endnote>
  <w:endnote w:id="7">
    <w:p w14:paraId="50A46EDC"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大阪府流域下水道経営ビジョン</w:t>
      </w:r>
    </w:p>
    <w:p w14:paraId="4F3DC97C" w14:textId="7134A493"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2012</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月策定。「次世代へつなぐ流域下水道事業の運営」を目標とし、安定した下水道サービスを府民へ提供するために策定したもの。このビジョンの中で、維持管理コストの縮減、</w:t>
      </w:r>
      <w:r w:rsidRPr="00D40FF5">
        <w:rPr>
          <w:rFonts w:cstheme="majorHAnsi" w:hint="eastAsia"/>
          <w:color w:val="000000" w:themeColor="text1"/>
          <w:sz w:val="18"/>
          <w:szCs w:val="18"/>
        </w:rPr>
        <w:t>更新</w:t>
      </w:r>
      <w:r w:rsidRPr="00D40FF5">
        <w:rPr>
          <w:rFonts w:cstheme="majorHAnsi"/>
          <w:color w:val="000000" w:themeColor="text1"/>
          <w:sz w:val="18"/>
          <w:szCs w:val="18"/>
        </w:rPr>
        <w:t>事業の抑制、新規事業の重点化、更には会計の明確化、経営の安定化について、</w:t>
      </w:r>
      <w:r>
        <w:rPr>
          <w:rFonts w:cstheme="majorHAnsi" w:hint="eastAsia"/>
          <w:color w:val="000000" w:themeColor="text1"/>
          <w:sz w:val="18"/>
          <w:szCs w:val="18"/>
        </w:rPr>
        <w:t>2</w:t>
      </w:r>
      <w:r>
        <w:rPr>
          <w:rFonts w:cstheme="majorHAnsi"/>
          <w:color w:val="000000" w:themeColor="text1"/>
          <w:sz w:val="18"/>
          <w:szCs w:val="18"/>
        </w:rPr>
        <w:t>012</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年度から</w:t>
      </w:r>
      <w:r>
        <w:rPr>
          <w:rFonts w:cstheme="majorHAnsi" w:hint="eastAsia"/>
          <w:color w:val="000000" w:themeColor="text1"/>
          <w:sz w:val="18"/>
          <w:szCs w:val="18"/>
        </w:rPr>
        <w:t>2</w:t>
      </w:r>
      <w:r>
        <w:rPr>
          <w:rFonts w:cstheme="majorHAnsi"/>
          <w:color w:val="000000" w:themeColor="text1"/>
          <w:sz w:val="18"/>
          <w:szCs w:val="18"/>
        </w:rPr>
        <w:t>021</w:t>
      </w:r>
      <w:r>
        <w:rPr>
          <w:rFonts w:cstheme="majorHAnsi" w:hint="eastAsia"/>
          <w:color w:val="000000" w:themeColor="text1"/>
          <w:sz w:val="18"/>
          <w:szCs w:val="18"/>
        </w:rPr>
        <w:t>（令和</w:t>
      </w:r>
      <w:r>
        <w:rPr>
          <w:rFonts w:cstheme="majorHAnsi" w:hint="eastAsia"/>
          <w:color w:val="000000" w:themeColor="text1"/>
          <w:sz w:val="18"/>
          <w:szCs w:val="18"/>
        </w:rPr>
        <w:t>3</w:t>
      </w:r>
      <w:r>
        <w:rPr>
          <w:rFonts w:cstheme="majorHAnsi" w:hint="eastAsia"/>
          <w:color w:val="000000" w:themeColor="text1"/>
          <w:sz w:val="18"/>
          <w:szCs w:val="18"/>
        </w:rPr>
        <w:t>）</w:t>
      </w:r>
      <w:r w:rsidRPr="00D40FF5">
        <w:rPr>
          <w:rFonts w:cstheme="majorHAnsi"/>
          <w:color w:val="000000" w:themeColor="text1"/>
          <w:sz w:val="18"/>
          <w:szCs w:val="18"/>
        </w:rPr>
        <w:t>年度までに取り組むべき目標値を設定している。</w:t>
      </w:r>
    </w:p>
    <w:p w14:paraId="1067728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8">
    <w:p w14:paraId="5090C10B"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水みらいセンター</w:t>
      </w:r>
    </w:p>
    <w:p w14:paraId="5C4A945E" w14:textId="343DF5B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大阪府における流域下水道の下水処理場の名称。下水処理場により親しみを持っていただくことを目的として、大阪府流域下水道</w:t>
      </w:r>
      <w:r w:rsidRPr="00D40FF5">
        <w:rPr>
          <w:rFonts w:cstheme="majorHAnsi"/>
          <w:color w:val="000000" w:themeColor="text1"/>
          <w:sz w:val="18"/>
          <w:szCs w:val="18"/>
        </w:rPr>
        <w:t>40</w:t>
      </w:r>
      <w:r w:rsidRPr="00D40FF5">
        <w:rPr>
          <w:rFonts w:cstheme="majorHAnsi"/>
          <w:color w:val="000000" w:themeColor="text1"/>
          <w:sz w:val="18"/>
          <w:szCs w:val="18"/>
        </w:rPr>
        <w:t>周年を機に名称募集を行い、決定したもの。循環型社会を創出する未来へ繋がる思いが込められている。</w:t>
      </w:r>
      <w:r>
        <w:rPr>
          <w:rFonts w:cstheme="majorHAnsi" w:hint="eastAsia"/>
          <w:color w:val="000000" w:themeColor="text1"/>
          <w:sz w:val="18"/>
          <w:szCs w:val="18"/>
        </w:rPr>
        <w:t>2</w:t>
      </w:r>
      <w:r>
        <w:rPr>
          <w:rFonts w:cstheme="majorHAnsi"/>
          <w:color w:val="000000" w:themeColor="text1"/>
          <w:sz w:val="18"/>
          <w:szCs w:val="18"/>
        </w:rPr>
        <w:t>006</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年度に都市計画変更を行い、「水みらいセンター」が正式名称となった。</w:t>
      </w:r>
    </w:p>
    <w:p w14:paraId="342ABE07"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9">
    <w:p w14:paraId="5720211B" w14:textId="1BB54FFA"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中分類</w:t>
      </w:r>
    </w:p>
    <w:p w14:paraId="40C16293" w14:textId="57E6D66F"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機械・電気設備における改築計画策定に必要となる区分。機能を発揮する最小単位の機械・電気設備群。例）中分類＝ポンプ（構成機器（小分類）：エンジン、減速機、ポンプ本体　等）</w:t>
      </w:r>
    </w:p>
    <w:p w14:paraId="15C9D9D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0">
    <w:p w14:paraId="7C164D43" w14:textId="76DBD61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地下河川</w:t>
      </w:r>
    </w:p>
    <w:p w14:paraId="1E61EA11" w14:textId="7B30833E"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河川の</w:t>
      </w:r>
      <w:r w:rsidRPr="00D40FF5">
        <w:rPr>
          <w:rFonts w:cstheme="majorHAnsi" w:hint="eastAsia"/>
          <w:color w:val="000000" w:themeColor="text1"/>
          <w:sz w:val="18"/>
          <w:szCs w:val="18"/>
        </w:rPr>
        <w:t>流下</w:t>
      </w:r>
      <w:r w:rsidRPr="00D40FF5">
        <w:rPr>
          <w:rFonts w:cstheme="majorHAnsi"/>
          <w:color w:val="000000" w:themeColor="text1"/>
          <w:sz w:val="18"/>
          <w:szCs w:val="18"/>
        </w:rPr>
        <w:t>能力が増強できないため道路等の公共施設の地下空間に新たに建設する河川（放流施設）。街に降った雨は、まず市町村が整備する公共下水道で流域下水道幹線に集められ、流域下水道幹線の排水能力を超える雨水については</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増補幹線を経て、最終的に地下河川に放流される。</w:t>
      </w:r>
    </w:p>
    <w:p w14:paraId="4DFC488B" w14:textId="2B57E80D" w:rsidR="006212C8" w:rsidRPr="00D40FF5" w:rsidRDefault="006212C8" w:rsidP="00D40FF5">
      <w:pPr>
        <w:pStyle w:val="af4"/>
        <w:autoSpaceDE w:val="0"/>
        <w:autoSpaceDN w:val="0"/>
        <w:jc w:val="both"/>
        <w:rPr>
          <w:rFonts w:cstheme="majorHAnsi"/>
          <w:color w:val="000000" w:themeColor="text1"/>
          <w:sz w:val="18"/>
          <w:szCs w:val="18"/>
        </w:rPr>
      </w:pPr>
    </w:p>
  </w:endnote>
  <w:endnote w:id="11">
    <w:p w14:paraId="11EDF0DA"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下水道増補幹線</w:t>
      </w:r>
    </w:p>
    <w:p w14:paraId="07EFC79F" w14:textId="0F915ADF"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「寝屋川流域都市水防災総合計画」（</w:t>
      </w:r>
      <w:r>
        <w:rPr>
          <w:rFonts w:cstheme="majorHAnsi"/>
          <w:color w:val="000000" w:themeColor="text1"/>
          <w:sz w:val="18"/>
          <w:szCs w:val="18"/>
        </w:rPr>
        <w:t>1988</w:t>
      </w:r>
      <w:r>
        <w:rPr>
          <w:rFonts w:cstheme="majorHAnsi" w:hint="eastAsia"/>
          <w:color w:val="000000" w:themeColor="text1"/>
          <w:sz w:val="18"/>
          <w:szCs w:val="18"/>
        </w:rPr>
        <w:t>（昭和</w:t>
      </w:r>
      <w:r>
        <w:rPr>
          <w:rFonts w:cstheme="majorHAnsi" w:hint="eastAsia"/>
          <w:color w:val="000000" w:themeColor="text1"/>
          <w:sz w:val="18"/>
          <w:szCs w:val="18"/>
        </w:rPr>
        <w:t>6</w:t>
      </w:r>
      <w:r>
        <w:rPr>
          <w:rFonts w:cstheme="majorHAnsi"/>
          <w:color w:val="000000" w:themeColor="text1"/>
          <w:sz w:val="18"/>
          <w:szCs w:val="18"/>
        </w:rPr>
        <w:t>3</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3</w:t>
      </w:r>
      <w:r w:rsidRPr="00D40FF5">
        <w:rPr>
          <w:rFonts w:cstheme="majorHAnsi"/>
          <w:color w:val="000000" w:themeColor="text1"/>
          <w:sz w:val="18"/>
          <w:szCs w:val="18"/>
        </w:rPr>
        <w:t>月策定）において、下水道の計画降雨を従来の</w:t>
      </w:r>
      <w:r w:rsidRPr="00D40FF5">
        <w:rPr>
          <w:rFonts w:cstheme="majorHAnsi" w:hint="eastAsia"/>
          <w:color w:val="000000" w:themeColor="text1"/>
          <w:sz w:val="18"/>
          <w:szCs w:val="18"/>
        </w:rPr>
        <w:t>5</w:t>
      </w:r>
      <w:r w:rsidRPr="00D40FF5">
        <w:rPr>
          <w:rFonts w:cstheme="majorHAnsi"/>
          <w:color w:val="000000" w:themeColor="text1"/>
          <w:sz w:val="18"/>
          <w:szCs w:val="18"/>
        </w:rPr>
        <w:t>年確率降雨から</w:t>
      </w:r>
      <w:r w:rsidRPr="00D40FF5">
        <w:rPr>
          <w:rFonts w:cstheme="majorHAnsi" w:hint="eastAsia"/>
          <w:color w:val="000000" w:themeColor="text1"/>
          <w:sz w:val="18"/>
          <w:szCs w:val="18"/>
        </w:rPr>
        <w:t>1</w:t>
      </w:r>
      <w:r w:rsidRPr="00D40FF5">
        <w:rPr>
          <w:rFonts w:cstheme="majorHAnsi"/>
          <w:color w:val="000000" w:themeColor="text1"/>
          <w:sz w:val="18"/>
          <w:szCs w:val="18"/>
        </w:rPr>
        <w:t>0</w:t>
      </w:r>
      <w:r w:rsidRPr="00D40FF5">
        <w:rPr>
          <w:rFonts w:cstheme="majorHAnsi"/>
          <w:color w:val="000000" w:themeColor="text1"/>
          <w:sz w:val="18"/>
          <w:szCs w:val="18"/>
        </w:rPr>
        <w:t>年確率降雨に引き上げることとし、従来の管渠能力（流域下水道幹線）を補う第</w:t>
      </w:r>
      <w:r w:rsidRPr="00D40FF5">
        <w:rPr>
          <w:rFonts w:cstheme="majorHAnsi" w:hint="eastAsia"/>
          <w:color w:val="000000" w:themeColor="text1"/>
          <w:sz w:val="18"/>
          <w:szCs w:val="18"/>
        </w:rPr>
        <w:t>2</w:t>
      </w:r>
      <w:r w:rsidRPr="00D40FF5">
        <w:rPr>
          <w:rFonts w:cstheme="majorHAnsi"/>
          <w:color w:val="000000" w:themeColor="text1"/>
          <w:sz w:val="18"/>
          <w:szCs w:val="18"/>
        </w:rPr>
        <w:t>の管渠として「</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増補幹線」を位置付けている。市町村が整備する公共下水道から流入する雨水は、流域下水道幹線へ流入した後、流域下水道幹線の排水能力を超える雨水については</w:t>
      </w:r>
      <w:r w:rsidRPr="00D40FF5">
        <w:rPr>
          <w:rFonts w:cstheme="majorHAnsi" w:hint="eastAsia"/>
          <w:color w:val="000000" w:themeColor="text1"/>
          <w:sz w:val="18"/>
          <w:szCs w:val="18"/>
        </w:rPr>
        <w:t>下水道</w:t>
      </w:r>
      <w:r w:rsidRPr="00D40FF5">
        <w:rPr>
          <w:rFonts w:cstheme="majorHAnsi"/>
          <w:color w:val="000000" w:themeColor="text1"/>
          <w:sz w:val="18"/>
          <w:szCs w:val="18"/>
        </w:rPr>
        <w:t>増補幹線へ流すことにより、浸水発生の可能性を低く抑えることができる。</w:t>
      </w:r>
    </w:p>
    <w:p w14:paraId="116EF783"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2">
    <w:p w14:paraId="24B6ECA0"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大阪湾流域別下水道整備総合計画</w:t>
      </w:r>
    </w:p>
    <w:p w14:paraId="18A07FDB" w14:textId="1C82B35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環境基本法第</w:t>
      </w:r>
      <w:r w:rsidRPr="00D40FF5">
        <w:rPr>
          <w:rFonts w:cstheme="majorHAnsi"/>
          <w:color w:val="000000" w:themeColor="text1"/>
          <w:sz w:val="18"/>
          <w:szCs w:val="18"/>
        </w:rPr>
        <w:t>16</w:t>
      </w:r>
      <w:r w:rsidRPr="00D40FF5">
        <w:rPr>
          <w:rFonts w:cstheme="majorHAnsi"/>
          <w:color w:val="000000" w:themeColor="text1"/>
          <w:sz w:val="18"/>
          <w:szCs w:val="18"/>
        </w:rPr>
        <w:t>条に基づく水質環境基準の類型指定がされている水域について、下水道法第</w:t>
      </w:r>
      <w:r w:rsidRPr="00D40FF5">
        <w:rPr>
          <w:rFonts w:cstheme="majorHAnsi" w:hint="eastAsia"/>
          <w:color w:val="000000" w:themeColor="text1"/>
          <w:sz w:val="18"/>
          <w:szCs w:val="18"/>
        </w:rPr>
        <w:t>2</w:t>
      </w:r>
      <w:r w:rsidRPr="00D40FF5">
        <w:rPr>
          <w:rFonts w:cstheme="majorHAnsi"/>
          <w:color w:val="000000" w:themeColor="text1"/>
          <w:sz w:val="18"/>
          <w:szCs w:val="18"/>
        </w:rPr>
        <w:t>条の</w:t>
      </w:r>
      <w:r w:rsidRPr="00D40FF5">
        <w:rPr>
          <w:rFonts w:cstheme="majorHAnsi" w:hint="eastAsia"/>
          <w:color w:val="000000" w:themeColor="text1"/>
          <w:sz w:val="18"/>
          <w:szCs w:val="18"/>
        </w:rPr>
        <w:t>2</w:t>
      </w:r>
      <w:r w:rsidRPr="00D40FF5">
        <w:rPr>
          <w:rFonts w:cstheme="majorHAnsi"/>
          <w:color w:val="000000" w:themeColor="text1"/>
          <w:sz w:val="18"/>
          <w:szCs w:val="18"/>
        </w:rPr>
        <w:t>に基づいて策定される下水道の整備に関する総合的な基本計画。本計画は、河川、湖沼、海域</w:t>
      </w:r>
      <w:r w:rsidRPr="00D40FF5">
        <w:rPr>
          <w:rFonts w:cstheme="majorHAnsi" w:hint="eastAsia"/>
          <w:color w:val="000000" w:themeColor="text1"/>
          <w:sz w:val="18"/>
          <w:szCs w:val="18"/>
        </w:rPr>
        <w:t>等</w:t>
      </w:r>
      <w:r w:rsidRPr="00D40FF5">
        <w:rPr>
          <w:rFonts w:cstheme="majorHAnsi"/>
          <w:color w:val="000000" w:themeColor="text1"/>
          <w:sz w:val="18"/>
          <w:szCs w:val="18"/>
        </w:rPr>
        <w:t>の公共用水域の水質環境基準を達成するために必要な下水道整備を最も効率的に実施するための個別下水道</w:t>
      </w:r>
      <w:r>
        <w:rPr>
          <w:rFonts w:cstheme="majorHAnsi"/>
          <w:color w:val="000000" w:themeColor="text1"/>
          <w:sz w:val="18"/>
          <w:szCs w:val="18"/>
        </w:rPr>
        <w:t>計画の上位計画として位置付けられており、大阪府の現在の計画は</w:t>
      </w:r>
      <w:r>
        <w:rPr>
          <w:rFonts w:cstheme="majorHAnsi"/>
          <w:color w:val="000000" w:themeColor="text1"/>
          <w:sz w:val="18"/>
          <w:szCs w:val="18"/>
        </w:rPr>
        <w:t>2010</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年度に国土交通大臣の同意を得たもの</w:t>
      </w:r>
    </w:p>
    <w:p w14:paraId="6055C435" w14:textId="77777777" w:rsidR="006212C8" w:rsidRPr="00D40FF5" w:rsidRDefault="006212C8" w:rsidP="00D40FF5">
      <w:pPr>
        <w:pStyle w:val="af4"/>
        <w:widowControl w:val="0"/>
        <w:autoSpaceDE w:val="0"/>
        <w:autoSpaceDN w:val="0"/>
        <w:jc w:val="both"/>
        <w:rPr>
          <w:rFonts w:cstheme="majorHAnsi"/>
          <w:color w:val="000000" w:themeColor="text1"/>
          <w:sz w:val="18"/>
          <w:szCs w:val="18"/>
        </w:rPr>
      </w:pPr>
    </w:p>
  </w:endnote>
  <w:endnote w:id="13">
    <w:p w14:paraId="55550250" w14:textId="77777777" w:rsidR="006212C8" w:rsidRPr="00D40FF5" w:rsidRDefault="006212C8" w:rsidP="00D40FF5">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21COSMOS</w:t>
      </w:r>
      <w:r w:rsidRPr="00D40FF5">
        <w:rPr>
          <w:rFonts w:cstheme="majorHAnsi"/>
          <w:color w:val="000000" w:themeColor="text1"/>
          <w:sz w:val="18"/>
          <w:szCs w:val="18"/>
        </w:rPr>
        <w:t>計画（</w:t>
      </w:r>
      <w:r w:rsidRPr="00D40FF5">
        <w:rPr>
          <w:rFonts w:cstheme="majorHAnsi"/>
          <w:color w:val="000000" w:themeColor="text1"/>
          <w:sz w:val="18"/>
          <w:szCs w:val="18"/>
        </w:rPr>
        <w:t>21</w:t>
      </w:r>
      <w:r w:rsidRPr="00D40FF5">
        <w:rPr>
          <w:rFonts w:cstheme="majorHAnsi"/>
          <w:color w:val="000000" w:themeColor="text1"/>
          <w:sz w:val="18"/>
          <w:szCs w:val="18"/>
        </w:rPr>
        <w:t>世紀をめざす大阪府下水道整備基本計画）</w:t>
      </w:r>
    </w:p>
    <w:p w14:paraId="3946A7D5" w14:textId="4FBB48E3" w:rsidR="006212C8" w:rsidRPr="00D40FF5" w:rsidRDefault="006212C8" w:rsidP="00D40FF5">
      <w:pPr>
        <w:pStyle w:val="af4"/>
        <w:widowControl w:val="0"/>
        <w:autoSpaceDE w:val="0"/>
        <w:autoSpaceDN w:val="0"/>
        <w:ind w:firstLineChars="100" w:firstLine="180"/>
        <w:jc w:val="both"/>
        <w:rPr>
          <w:rFonts w:cstheme="majorHAnsi"/>
          <w:color w:val="000000" w:themeColor="text1"/>
          <w:sz w:val="18"/>
          <w:szCs w:val="18"/>
        </w:rPr>
      </w:pPr>
      <w:r>
        <w:rPr>
          <w:rFonts w:cstheme="majorHAnsi" w:hint="eastAsia"/>
          <w:color w:val="000000" w:themeColor="text1"/>
          <w:sz w:val="18"/>
          <w:szCs w:val="18"/>
        </w:rPr>
        <w:t>1</w:t>
      </w:r>
      <w:r>
        <w:rPr>
          <w:rFonts w:cstheme="majorHAnsi"/>
          <w:color w:val="000000" w:themeColor="text1"/>
          <w:sz w:val="18"/>
          <w:szCs w:val="18"/>
        </w:rPr>
        <w:t>992</w:t>
      </w:r>
      <w:r>
        <w:rPr>
          <w:rFonts w:cstheme="majorHAnsi" w:hint="eastAsia"/>
          <w:color w:val="000000" w:themeColor="text1"/>
          <w:sz w:val="18"/>
          <w:szCs w:val="18"/>
        </w:rPr>
        <w:t>（平成</w:t>
      </w:r>
      <w:r>
        <w:rPr>
          <w:rFonts w:cstheme="majorHAnsi" w:hint="eastAsia"/>
          <w:color w:val="000000" w:themeColor="text1"/>
          <w:sz w:val="18"/>
          <w:szCs w:val="18"/>
        </w:rPr>
        <w:t>4</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color w:val="000000" w:themeColor="text1"/>
          <w:sz w:val="18"/>
          <w:szCs w:val="18"/>
        </w:rPr>
        <w:t>2</w:t>
      </w:r>
      <w:r w:rsidRPr="00D40FF5">
        <w:rPr>
          <w:rFonts w:cstheme="majorHAnsi"/>
          <w:color w:val="000000" w:themeColor="text1"/>
          <w:sz w:val="18"/>
          <w:szCs w:val="18"/>
        </w:rPr>
        <w:t>月策定。</w:t>
      </w:r>
      <w:r w:rsidRPr="00D40FF5">
        <w:rPr>
          <w:rFonts w:cstheme="majorHAnsi"/>
          <w:color w:val="000000" w:themeColor="text1"/>
          <w:sz w:val="18"/>
          <w:szCs w:val="18"/>
        </w:rPr>
        <w:t>21</w:t>
      </w:r>
      <w:r w:rsidRPr="00D40FF5">
        <w:rPr>
          <w:rFonts w:cstheme="majorHAnsi"/>
          <w:color w:val="000000" w:themeColor="text1"/>
          <w:sz w:val="18"/>
          <w:szCs w:val="18"/>
        </w:rPr>
        <w:t>世紀をめざす大阪の下水道事業の３つの柱を、「環境下水道」、「親しまれる下水道」、「ハイグレード下水道」と名づけ、管渠の整備、処理施設の増強等を強力に推進するとともに、多様化する社会のニーズに対応する新たな事業展開を図ることを目的とし、</w:t>
      </w:r>
      <w:r>
        <w:rPr>
          <w:rFonts w:cstheme="majorHAnsi" w:hint="eastAsia"/>
          <w:color w:val="000000" w:themeColor="text1"/>
          <w:sz w:val="18"/>
          <w:szCs w:val="18"/>
        </w:rPr>
        <w:t>2</w:t>
      </w:r>
      <w:r>
        <w:rPr>
          <w:rFonts w:cstheme="majorHAnsi"/>
          <w:color w:val="000000" w:themeColor="text1"/>
          <w:sz w:val="18"/>
          <w:szCs w:val="18"/>
        </w:rPr>
        <w:t>000</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年を目標年次として策定したもの</w:t>
      </w:r>
    </w:p>
    <w:p w14:paraId="66A15804"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4">
    <w:p w14:paraId="77CC118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大阪府流域下水道研究会</w:t>
      </w:r>
    </w:p>
    <w:p w14:paraId="6AC90C62" w14:textId="0E5C5089"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学識経験者と下水道事業に従事する大阪府職員を会員とし、下水道の技術的課題についての調査研究を行うとともに、それらの情報を会員相互に共有することで、下水道事業の発展と大阪府職員の資質向上に資することを目的とした研究会。前身の「大阪府下水道技術改善対策研究会」（</w:t>
      </w:r>
      <w:r>
        <w:rPr>
          <w:rFonts w:cstheme="majorHAnsi" w:hint="eastAsia"/>
          <w:color w:val="000000" w:themeColor="text1"/>
          <w:sz w:val="18"/>
          <w:szCs w:val="18"/>
        </w:rPr>
        <w:t>1</w:t>
      </w:r>
      <w:r>
        <w:rPr>
          <w:rFonts w:cstheme="majorHAnsi"/>
          <w:color w:val="000000" w:themeColor="text1"/>
          <w:sz w:val="18"/>
          <w:szCs w:val="18"/>
        </w:rPr>
        <w:t>973</w:t>
      </w:r>
      <w:r>
        <w:rPr>
          <w:rFonts w:cstheme="majorHAnsi" w:hint="eastAsia"/>
          <w:color w:val="000000" w:themeColor="text1"/>
          <w:sz w:val="18"/>
          <w:szCs w:val="18"/>
        </w:rPr>
        <w:t>（昭和</w:t>
      </w:r>
      <w:r>
        <w:rPr>
          <w:rFonts w:cstheme="majorHAnsi" w:hint="eastAsia"/>
          <w:color w:val="000000" w:themeColor="text1"/>
          <w:sz w:val="18"/>
          <w:szCs w:val="18"/>
        </w:rPr>
        <w:t>4</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年設立）を解散し、</w:t>
      </w:r>
      <w:r>
        <w:rPr>
          <w:rFonts w:cstheme="majorHAnsi" w:hint="eastAsia"/>
          <w:color w:val="000000" w:themeColor="text1"/>
          <w:sz w:val="18"/>
          <w:szCs w:val="18"/>
        </w:rPr>
        <w:t>1</w:t>
      </w:r>
      <w:r>
        <w:rPr>
          <w:rFonts w:cstheme="majorHAnsi"/>
          <w:color w:val="000000" w:themeColor="text1"/>
          <w:sz w:val="18"/>
          <w:szCs w:val="18"/>
        </w:rPr>
        <w:t>994</w:t>
      </w:r>
      <w:r>
        <w:rPr>
          <w:rFonts w:cstheme="majorHAnsi" w:hint="eastAsia"/>
          <w:color w:val="000000" w:themeColor="text1"/>
          <w:sz w:val="18"/>
          <w:szCs w:val="18"/>
        </w:rPr>
        <w:t>（平成</w:t>
      </w:r>
      <w:r>
        <w:rPr>
          <w:rFonts w:cstheme="majorHAnsi" w:hint="eastAsia"/>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年度に発足した。</w:t>
      </w:r>
    </w:p>
    <w:p w14:paraId="3DECE930" w14:textId="77777777" w:rsidR="006212C8" w:rsidRPr="00431D3B" w:rsidRDefault="006212C8" w:rsidP="00D40FF5">
      <w:pPr>
        <w:pStyle w:val="af4"/>
        <w:autoSpaceDE w:val="0"/>
        <w:autoSpaceDN w:val="0"/>
        <w:jc w:val="both"/>
        <w:rPr>
          <w:rFonts w:cstheme="majorHAnsi"/>
          <w:color w:val="000000" w:themeColor="text1"/>
          <w:sz w:val="18"/>
          <w:szCs w:val="18"/>
        </w:rPr>
      </w:pPr>
    </w:p>
  </w:endnote>
  <w:endnote w:id="15">
    <w:p w14:paraId="2CB0D423" w14:textId="6355A046" w:rsidR="00974C04" w:rsidRDefault="00974C04">
      <w:pPr>
        <w:pStyle w:val="af4"/>
        <w:rPr>
          <w:rFonts w:cstheme="majorHAnsi"/>
          <w:color w:val="000000" w:themeColor="text1"/>
          <w:sz w:val="18"/>
          <w:szCs w:val="18"/>
        </w:rPr>
      </w:pPr>
      <w:r w:rsidRPr="00974C04">
        <w:rPr>
          <w:rStyle w:val="af6"/>
          <w:rFonts w:cstheme="majorHAnsi"/>
          <w:sz w:val="18"/>
          <w:szCs w:val="20"/>
        </w:rPr>
        <w:endnoteRef/>
      </w:r>
      <w:r w:rsidRPr="00974C04">
        <w:rPr>
          <w:rFonts w:cstheme="majorHAnsi"/>
        </w:rPr>
        <w:t xml:space="preserve"> </w:t>
      </w:r>
      <w:r w:rsidRPr="00D40FF5">
        <w:rPr>
          <w:rFonts w:cstheme="majorHAnsi"/>
          <w:color w:val="000000" w:themeColor="text1"/>
          <w:sz w:val="18"/>
          <w:szCs w:val="18"/>
        </w:rPr>
        <w:t>維持操作事務府費補助金制度</w:t>
      </w:r>
    </w:p>
    <w:p w14:paraId="349D4D18" w14:textId="77777777" w:rsidR="00974C04" w:rsidRPr="00D40FF5" w:rsidRDefault="00974C04" w:rsidP="00974C04">
      <w:pPr>
        <w:pStyle w:val="af4"/>
        <w:autoSpaceDE w:val="0"/>
        <w:autoSpaceDN w:val="0"/>
        <w:ind w:firstLineChars="100" w:firstLine="180"/>
        <w:jc w:val="both"/>
        <w:rPr>
          <w:rFonts w:cstheme="majorHAnsi"/>
          <w:color w:val="000000" w:themeColor="text1"/>
          <w:sz w:val="18"/>
          <w:szCs w:val="18"/>
        </w:rPr>
      </w:pPr>
      <w:r>
        <w:rPr>
          <w:rFonts w:cstheme="majorHAnsi"/>
          <w:color w:val="000000" w:themeColor="text1"/>
          <w:sz w:val="18"/>
          <w:szCs w:val="18"/>
        </w:rPr>
        <w:t>1972</w:t>
      </w:r>
      <w:r>
        <w:rPr>
          <w:rFonts w:cstheme="majorHAnsi" w:hint="eastAsia"/>
          <w:color w:val="000000" w:themeColor="text1"/>
          <w:sz w:val="18"/>
          <w:szCs w:val="18"/>
        </w:rPr>
        <w:t>（昭和</w:t>
      </w:r>
      <w:r>
        <w:rPr>
          <w:rFonts w:cstheme="majorHAnsi" w:hint="eastAsia"/>
          <w:color w:val="000000" w:themeColor="text1"/>
          <w:sz w:val="18"/>
          <w:szCs w:val="18"/>
        </w:rPr>
        <w:t>4</w:t>
      </w:r>
      <w:r>
        <w:rPr>
          <w:rFonts w:cstheme="majorHAnsi"/>
          <w:color w:val="000000" w:themeColor="text1"/>
          <w:sz w:val="18"/>
          <w:szCs w:val="18"/>
        </w:rPr>
        <w:t>7</w:t>
      </w:r>
      <w:r>
        <w:rPr>
          <w:rFonts w:cstheme="majorHAnsi" w:hint="eastAsia"/>
          <w:color w:val="000000" w:themeColor="text1"/>
          <w:sz w:val="18"/>
          <w:szCs w:val="18"/>
        </w:rPr>
        <w:t>）</w:t>
      </w:r>
      <w:r w:rsidRPr="00D40FF5">
        <w:rPr>
          <w:rFonts w:cstheme="majorHAnsi"/>
          <w:color w:val="000000" w:themeColor="text1"/>
          <w:sz w:val="18"/>
          <w:szCs w:val="18"/>
        </w:rPr>
        <w:t>年度当時、まだ下水道普及率も低く、市町村の使用料収入も維持管理費総額の半分程度でしかなかったため、「公共下水道の整備促進（普及率向上）」と「維持管理の適正化」を図る目的で創設された大阪府の補助金制度。時代の流れにより順次見直し、</w:t>
      </w:r>
      <w:r>
        <w:rPr>
          <w:rFonts w:cstheme="majorHAnsi" w:hint="eastAsia"/>
          <w:color w:val="000000" w:themeColor="text1"/>
          <w:sz w:val="18"/>
          <w:szCs w:val="18"/>
        </w:rPr>
        <w:t>2</w:t>
      </w:r>
      <w:r>
        <w:rPr>
          <w:rFonts w:cstheme="majorHAnsi"/>
          <w:color w:val="000000" w:themeColor="text1"/>
          <w:sz w:val="18"/>
          <w:szCs w:val="18"/>
        </w:rPr>
        <w:t>008</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0</w:t>
      </w:r>
      <w:r>
        <w:rPr>
          <w:rFonts w:cstheme="majorHAnsi" w:hint="eastAsia"/>
          <w:color w:val="000000" w:themeColor="text1"/>
          <w:sz w:val="18"/>
          <w:szCs w:val="18"/>
        </w:rPr>
        <w:t>）</w:t>
      </w:r>
      <w:r w:rsidRPr="00D40FF5">
        <w:rPr>
          <w:rFonts w:cstheme="majorHAnsi"/>
          <w:color w:val="000000" w:themeColor="text1"/>
          <w:sz w:val="18"/>
          <w:szCs w:val="18"/>
        </w:rPr>
        <w:t>年度の流域下水道事業の一元化による特別会計設置により、補助金は一般会計繰入金に移行した。</w:t>
      </w:r>
    </w:p>
    <w:p w14:paraId="66F290D1" w14:textId="77777777" w:rsidR="00974C04" w:rsidRPr="00974C04" w:rsidRDefault="00974C04">
      <w:pPr>
        <w:pStyle w:val="af4"/>
      </w:pPr>
    </w:p>
  </w:endnote>
  <w:endnote w:id="16">
    <w:p w14:paraId="7ED164FB"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第</w:t>
      </w:r>
      <w:r w:rsidRPr="00D40FF5">
        <w:rPr>
          <w:rFonts w:cstheme="majorHAnsi"/>
          <w:color w:val="000000" w:themeColor="text1"/>
          <w:sz w:val="18"/>
          <w:szCs w:val="18"/>
        </w:rPr>
        <w:t>5</w:t>
      </w:r>
      <w:r w:rsidRPr="00D40FF5">
        <w:rPr>
          <w:rFonts w:cstheme="majorHAnsi"/>
          <w:color w:val="000000" w:themeColor="text1"/>
          <w:sz w:val="18"/>
          <w:szCs w:val="18"/>
        </w:rPr>
        <w:t>次下水道財政研究会</w:t>
      </w:r>
    </w:p>
    <w:p w14:paraId="421BF74E" w14:textId="28C2ABF9"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下水道事業の財政措置を議論する場として、総務省にて</w:t>
      </w:r>
      <w:r>
        <w:rPr>
          <w:rFonts w:cstheme="majorHAnsi" w:hint="eastAsia"/>
          <w:color w:val="000000" w:themeColor="text1"/>
          <w:sz w:val="18"/>
          <w:szCs w:val="18"/>
        </w:rPr>
        <w:t>1</w:t>
      </w:r>
      <w:r>
        <w:rPr>
          <w:rFonts w:cstheme="majorHAnsi"/>
          <w:color w:val="000000" w:themeColor="text1"/>
          <w:sz w:val="18"/>
          <w:szCs w:val="18"/>
        </w:rPr>
        <w:t>961</w:t>
      </w:r>
      <w:r>
        <w:rPr>
          <w:rFonts w:cstheme="majorHAnsi" w:hint="eastAsia"/>
          <w:color w:val="000000" w:themeColor="text1"/>
          <w:sz w:val="18"/>
          <w:szCs w:val="18"/>
        </w:rPr>
        <w:t>（昭和</w:t>
      </w:r>
      <w:r>
        <w:rPr>
          <w:rFonts w:cstheme="majorHAnsi" w:hint="eastAsia"/>
          <w:color w:val="000000" w:themeColor="text1"/>
          <w:sz w:val="18"/>
          <w:szCs w:val="18"/>
        </w:rPr>
        <w:t>3</w:t>
      </w:r>
      <w:r>
        <w:rPr>
          <w:rFonts w:cstheme="majorHAnsi"/>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年の第</w:t>
      </w:r>
      <w:r w:rsidRPr="00D40FF5">
        <w:rPr>
          <w:rFonts w:cstheme="majorHAnsi"/>
          <w:color w:val="000000" w:themeColor="text1"/>
          <w:sz w:val="18"/>
          <w:szCs w:val="18"/>
        </w:rPr>
        <w:t>1</w:t>
      </w:r>
      <w:r w:rsidRPr="00D40FF5">
        <w:rPr>
          <w:rFonts w:cstheme="majorHAnsi"/>
          <w:color w:val="000000" w:themeColor="text1"/>
          <w:sz w:val="18"/>
          <w:szCs w:val="18"/>
        </w:rPr>
        <w:t>次から</w:t>
      </w:r>
      <w:r>
        <w:rPr>
          <w:rFonts w:cstheme="majorHAnsi" w:hint="eastAsia"/>
          <w:color w:val="000000" w:themeColor="text1"/>
          <w:sz w:val="18"/>
          <w:szCs w:val="18"/>
        </w:rPr>
        <w:t>1</w:t>
      </w:r>
      <w:r>
        <w:rPr>
          <w:rFonts w:cstheme="majorHAnsi"/>
          <w:color w:val="000000" w:themeColor="text1"/>
          <w:sz w:val="18"/>
          <w:szCs w:val="18"/>
        </w:rPr>
        <w:t>985</w:t>
      </w:r>
      <w:r>
        <w:rPr>
          <w:rFonts w:cstheme="majorHAnsi" w:hint="eastAsia"/>
          <w:color w:val="000000" w:themeColor="text1"/>
          <w:sz w:val="18"/>
          <w:szCs w:val="18"/>
        </w:rPr>
        <w:t>（昭和</w:t>
      </w:r>
      <w:r>
        <w:rPr>
          <w:rFonts w:cstheme="majorHAnsi" w:hint="eastAsia"/>
          <w:color w:val="000000" w:themeColor="text1"/>
          <w:sz w:val="18"/>
          <w:szCs w:val="18"/>
        </w:rPr>
        <w:t>6</w:t>
      </w:r>
      <w:r>
        <w:rPr>
          <w:rFonts w:cstheme="majorHAnsi"/>
          <w:color w:val="000000" w:themeColor="text1"/>
          <w:sz w:val="18"/>
          <w:szCs w:val="18"/>
        </w:rPr>
        <w:t>0</w:t>
      </w:r>
      <w:r>
        <w:rPr>
          <w:rFonts w:cstheme="majorHAnsi" w:hint="eastAsia"/>
          <w:color w:val="000000" w:themeColor="text1"/>
          <w:sz w:val="18"/>
          <w:szCs w:val="18"/>
        </w:rPr>
        <w:t>）</w:t>
      </w:r>
      <w:r w:rsidRPr="00D40FF5">
        <w:rPr>
          <w:rFonts w:cstheme="majorHAnsi"/>
          <w:color w:val="000000" w:themeColor="text1"/>
          <w:sz w:val="18"/>
          <w:szCs w:val="18"/>
        </w:rPr>
        <w:t>年の第</w:t>
      </w:r>
      <w:r w:rsidRPr="00D40FF5">
        <w:rPr>
          <w:rFonts w:cstheme="majorHAnsi"/>
          <w:color w:val="000000" w:themeColor="text1"/>
          <w:sz w:val="18"/>
          <w:szCs w:val="18"/>
        </w:rPr>
        <w:t>5</w:t>
      </w:r>
      <w:r w:rsidRPr="00D40FF5">
        <w:rPr>
          <w:rFonts w:cstheme="majorHAnsi"/>
          <w:color w:val="000000" w:themeColor="text1"/>
          <w:sz w:val="18"/>
          <w:szCs w:val="18"/>
        </w:rPr>
        <w:t>次まで研究会を開催。第</w:t>
      </w:r>
      <w:r w:rsidRPr="00D40FF5">
        <w:rPr>
          <w:rFonts w:cstheme="majorHAnsi"/>
          <w:color w:val="000000" w:themeColor="text1"/>
          <w:sz w:val="18"/>
          <w:szCs w:val="18"/>
        </w:rPr>
        <w:t>5</w:t>
      </w:r>
      <w:r w:rsidRPr="00D40FF5">
        <w:rPr>
          <w:rFonts w:cstheme="majorHAnsi"/>
          <w:color w:val="000000" w:themeColor="text1"/>
          <w:sz w:val="18"/>
          <w:szCs w:val="18"/>
        </w:rPr>
        <w:t>次下水道財政研究会の提言では、汚水に係る費用の一部を公費負担する必要性について整理がなされた。</w:t>
      </w:r>
    </w:p>
    <w:p w14:paraId="45EB4A92"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7">
    <w:p w14:paraId="04669538" w14:textId="3CBFB14D" w:rsidR="00974C04" w:rsidRPr="009B1764" w:rsidRDefault="00974C0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予防保全</w:t>
      </w:r>
    </w:p>
    <w:p w14:paraId="2101B78F" w14:textId="598F913E" w:rsidR="00974C04" w:rsidRPr="009B1764" w:rsidRDefault="009B1764">
      <w:pPr>
        <w:pStyle w:val="af4"/>
        <w:rPr>
          <w:rFonts w:cstheme="majorHAnsi"/>
          <w:color w:val="000000" w:themeColor="text1"/>
          <w:sz w:val="18"/>
          <w:szCs w:val="18"/>
        </w:rPr>
      </w:pPr>
      <w:r w:rsidRPr="009B1764">
        <w:rPr>
          <w:rFonts w:cstheme="majorHAnsi" w:hint="eastAsia"/>
          <w:color w:val="000000" w:themeColor="text1"/>
          <w:sz w:val="18"/>
          <w:szCs w:val="18"/>
        </w:rPr>
        <w:t>施設・設備について</w:t>
      </w:r>
      <w:r w:rsidRPr="009B1764">
        <w:rPr>
          <w:rFonts w:cstheme="majorHAnsi"/>
          <w:color w:val="000000" w:themeColor="text1"/>
          <w:sz w:val="18"/>
          <w:szCs w:val="18"/>
        </w:rPr>
        <w:t>安全性・信頼性を損なうなど、機能保持の支障となる不具合が発生する前に対策を講じること。</w:t>
      </w:r>
    </w:p>
    <w:p w14:paraId="73C3E464" w14:textId="77777777" w:rsidR="009B1764" w:rsidRDefault="009B1764">
      <w:pPr>
        <w:pStyle w:val="af4"/>
      </w:pPr>
    </w:p>
  </w:endnote>
  <w:endnote w:id="18">
    <w:p w14:paraId="6F6F16F4"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内水浸水リスク</w:t>
      </w:r>
    </w:p>
    <w:p w14:paraId="13D07140"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雨水が自然に河川に流れ込まない地域において、雨水を排水する管渠や河川へ放流するポンプの能力以上の降雨時に浸水被害が生じるリスク</w:t>
      </w:r>
    </w:p>
    <w:p w14:paraId="3E95593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19">
    <w:p w14:paraId="028CC9A9"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外水氾濫</w:t>
      </w:r>
    </w:p>
    <w:p w14:paraId="6E2105B9"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河川水位が上昇し河川の水が堤防からあふれる、又は河川の堤防が破堤した場合に起こる洪水をいう。ひとたび外水氾濫が発生すると、その範囲や浸水深は大きなものとなり、家屋や人命に甚大な被害が及ぶ。</w:t>
      </w:r>
    </w:p>
    <w:p w14:paraId="03E5864B"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0">
    <w:p w14:paraId="175DAE03"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寝屋川流域水害対策計画</w:t>
      </w:r>
    </w:p>
    <w:p w14:paraId="7FE9567E" w14:textId="152085F2"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流域水害対策計画は、総合的な浸水被害対策を推進するために、特定都市河川の河川管理者、特定都市下水道の下水道管理者、関係都道府県知事及び市町村長が共同で策定する計画のこと。寝屋川流域においては、その大部分が低平地であり、流域の</w:t>
      </w:r>
      <w:r w:rsidRPr="00D40FF5">
        <w:rPr>
          <w:rFonts w:cstheme="majorHAnsi"/>
          <w:color w:val="000000" w:themeColor="text1"/>
          <w:sz w:val="18"/>
          <w:szCs w:val="18"/>
        </w:rPr>
        <w:t>3/4</w:t>
      </w:r>
      <w:r w:rsidRPr="00D40FF5">
        <w:rPr>
          <w:rFonts w:cstheme="majorHAnsi"/>
          <w:color w:val="000000" w:themeColor="text1"/>
          <w:sz w:val="18"/>
          <w:szCs w:val="18"/>
        </w:rPr>
        <w:t>はポンプ強制排水区域であることなどから、特定都市河川浸水被害対策法に基づく流域水害対策計画を</w:t>
      </w:r>
      <w:r>
        <w:rPr>
          <w:rFonts w:cstheme="majorHAnsi" w:hint="eastAsia"/>
          <w:color w:val="000000" w:themeColor="text1"/>
          <w:sz w:val="18"/>
          <w:szCs w:val="18"/>
        </w:rPr>
        <w:t>2</w:t>
      </w:r>
      <w:r>
        <w:rPr>
          <w:rFonts w:cstheme="majorHAnsi"/>
          <w:color w:val="000000" w:themeColor="text1"/>
          <w:sz w:val="18"/>
          <w:szCs w:val="18"/>
        </w:rPr>
        <w:t>006</w:t>
      </w:r>
      <w:r>
        <w:rPr>
          <w:rFonts w:cstheme="majorHAnsi" w:hint="eastAsia"/>
          <w:color w:val="000000" w:themeColor="text1"/>
          <w:sz w:val="18"/>
          <w:szCs w:val="18"/>
        </w:rPr>
        <w:t>（平成</w:t>
      </w:r>
      <w:r>
        <w:rPr>
          <w:rFonts w:cstheme="majorHAnsi" w:hint="eastAsia"/>
          <w:color w:val="000000" w:themeColor="text1"/>
          <w:sz w:val="18"/>
          <w:szCs w:val="18"/>
        </w:rPr>
        <w:t>1</w:t>
      </w:r>
      <w:r>
        <w:rPr>
          <w:rFonts w:cstheme="majorHAnsi"/>
          <w:color w:val="000000" w:themeColor="text1"/>
          <w:sz w:val="18"/>
          <w:szCs w:val="18"/>
        </w:rPr>
        <w:t>8</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hint="eastAsia"/>
          <w:color w:val="000000" w:themeColor="text1"/>
          <w:sz w:val="18"/>
          <w:szCs w:val="18"/>
        </w:rPr>
        <w:t>2</w:t>
      </w:r>
      <w:r w:rsidRPr="00D40FF5">
        <w:rPr>
          <w:rFonts w:cstheme="majorHAnsi"/>
          <w:color w:val="000000" w:themeColor="text1"/>
          <w:sz w:val="18"/>
          <w:szCs w:val="18"/>
        </w:rPr>
        <w:t>月</w:t>
      </w:r>
      <w:r w:rsidRPr="00D40FF5">
        <w:rPr>
          <w:rFonts w:cstheme="majorHAnsi" w:hint="eastAsia"/>
          <w:color w:val="000000" w:themeColor="text1"/>
          <w:sz w:val="18"/>
          <w:szCs w:val="18"/>
        </w:rPr>
        <w:t>1</w:t>
      </w:r>
      <w:r w:rsidRPr="00D40FF5">
        <w:rPr>
          <w:rFonts w:cstheme="majorHAnsi"/>
          <w:color w:val="000000" w:themeColor="text1"/>
          <w:sz w:val="18"/>
          <w:szCs w:val="18"/>
        </w:rPr>
        <w:t>5</w:t>
      </w:r>
      <w:r w:rsidRPr="00D40FF5">
        <w:rPr>
          <w:rFonts w:cstheme="majorHAnsi"/>
          <w:color w:val="000000" w:themeColor="text1"/>
          <w:sz w:val="18"/>
          <w:szCs w:val="18"/>
        </w:rPr>
        <w:t>日に策定し、総合治水対策を進めてきた。その後、</w:t>
      </w:r>
      <w:r>
        <w:rPr>
          <w:rFonts w:cstheme="majorHAnsi" w:hint="eastAsia"/>
          <w:color w:val="000000" w:themeColor="text1"/>
          <w:sz w:val="18"/>
          <w:szCs w:val="18"/>
        </w:rPr>
        <w:t>2</w:t>
      </w:r>
      <w:r>
        <w:rPr>
          <w:rFonts w:cstheme="majorHAnsi"/>
          <w:color w:val="000000" w:themeColor="text1"/>
          <w:sz w:val="18"/>
          <w:szCs w:val="18"/>
        </w:rPr>
        <w:t>014</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6</w:t>
      </w:r>
      <w:r>
        <w:rPr>
          <w:rFonts w:cstheme="majorHAnsi" w:hint="eastAsia"/>
          <w:color w:val="000000" w:themeColor="text1"/>
          <w:sz w:val="18"/>
          <w:szCs w:val="18"/>
        </w:rPr>
        <w:t>）</w:t>
      </w:r>
      <w:r w:rsidRPr="00D40FF5">
        <w:rPr>
          <w:rFonts w:cstheme="majorHAnsi"/>
          <w:color w:val="000000" w:themeColor="text1"/>
          <w:sz w:val="18"/>
          <w:szCs w:val="18"/>
        </w:rPr>
        <w:t>年</w:t>
      </w:r>
      <w:r w:rsidRPr="00D40FF5">
        <w:rPr>
          <w:rFonts w:cstheme="majorHAnsi" w:hint="eastAsia"/>
          <w:color w:val="000000" w:themeColor="text1"/>
          <w:sz w:val="18"/>
          <w:szCs w:val="18"/>
        </w:rPr>
        <w:t>8</w:t>
      </w:r>
      <w:r w:rsidRPr="00D40FF5">
        <w:rPr>
          <w:rFonts w:cstheme="majorHAnsi"/>
          <w:color w:val="000000" w:themeColor="text1"/>
          <w:sz w:val="18"/>
          <w:szCs w:val="18"/>
        </w:rPr>
        <w:t>月</w:t>
      </w:r>
      <w:r w:rsidRPr="00D40FF5">
        <w:rPr>
          <w:rFonts w:cstheme="majorHAnsi" w:hint="eastAsia"/>
          <w:color w:val="000000" w:themeColor="text1"/>
          <w:sz w:val="18"/>
          <w:szCs w:val="18"/>
        </w:rPr>
        <w:t>5</w:t>
      </w:r>
      <w:r w:rsidRPr="00D40FF5">
        <w:rPr>
          <w:rFonts w:cstheme="majorHAnsi"/>
          <w:color w:val="000000" w:themeColor="text1"/>
          <w:sz w:val="18"/>
          <w:szCs w:val="18"/>
        </w:rPr>
        <w:t>日に流域における下水道の雨水ポンプ施設の操作に関する要綱を定めるため、計画変更を行った。</w:t>
      </w:r>
    </w:p>
    <w:p w14:paraId="326DD1E1"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1">
    <w:p w14:paraId="3A197D14"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ポンプ運転調整</w:t>
      </w:r>
    </w:p>
    <w:p w14:paraId="7EE04805"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寝屋川流域において、河川の破堤が生じると、氾濫水が継続的に河川から住宅地に流出し、被害の規模が大きくなり、その復旧にも長期間を要することから、河川水位が破堤の生じる</w:t>
      </w:r>
      <w:r w:rsidRPr="00D40FF5">
        <w:rPr>
          <w:rFonts w:cstheme="majorHAnsi" w:hint="eastAsia"/>
          <w:color w:val="000000" w:themeColor="text1"/>
          <w:sz w:val="18"/>
          <w:szCs w:val="18"/>
        </w:rPr>
        <w:t>おそ</w:t>
      </w:r>
      <w:r w:rsidRPr="00D40FF5">
        <w:rPr>
          <w:rFonts w:cstheme="majorHAnsi"/>
          <w:color w:val="000000" w:themeColor="text1"/>
          <w:sz w:val="18"/>
          <w:szCs w:val="18"/>
        </w:rPr>
        <w:t>れのある水位に達した場合、その水位を下げる効果のある</w:t>
      </w:r>
      <w:r w:rsidRPr="00D40FF5">
        <w:rPr>
          <w:rFonts w:cstheme="majorHAnsi" w:hint="eastAsia"/>
          <w:color w:val="000000" w:themeColor="text1"/>
          <w:sz w:val="18"/>
          <w:szCs w:val="18"/>
        </w:rPr>
        <w:t>内水を河川に排除するための</w:t>
      </w:r>
      <w:r w:rsidRPr="00D40FF5">
        <w:rPr>
          <w:rFonts w:cstheme="majorHAnsi"/>
          <w:color w:val="000000" w:themeColor="text1"/>
          <w:sz w:val="18"/>
          <w:szCs w:val="18"/>
        </w:rPr>
        <w:t>ポンプ施設について、ポンプ場からの放流を制限する運転操作（運転調整）を行うことにより、浸水被害の最小化を図ることとしている。</w:t>
      </w:r>
    </w:p>
    <w:p w14:paraId="0D62B71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2">
    <w:p w14:paraId="63CE18CF" w14:textId="0337AD44" w:rsidR="006212C8" w:rsidRPr="00E84EDA" w:rsidRDefault="006212C8">
      <w:pPr>
        <w:pStyle w:val="af4"/>
        <w:rPr>
          <w:sz w:val="18"/>
        </w:rPr>
      </w:pPr>
      <w:r w:rsidRPr="00E84EDA">
        <w:rPr>
          <w:rStyle w:val="af6"/>
          <w:sz w:val="18"/>
        </w:rPr>
        <w:endnoteRef/>
      </w:r>
      <w:r w:rsidRPr="00E84EDA">
        <w:rPr>
          <w:sz w:val="18"/>
        </w:rPr>
        <w:t xml:space="preserve"> </w:t>
      </w:r>
      <w:r w:rsidRPr="00E84EDA">
        <w:rPr>
          <w:rFonts w:hint="eastAsia"/>
          <w:sz w:val="18"/>
        </w:rPr>
        <w:t>湛水（たんすい）</w:t>
      </w:r>
    </w:p>
    <w:p w14:paraId="09FEB0BF" w14:textId="459B7613" w:rsidR="006212C8" w:rsidRPr="006A28FF" w:rsidRDefault="006212C8" w:rsidP="006A28FF">
      <w:pPr>
        <w:pStyle w:val="af4"/>
        <w:ind w:firstLineChars="100" w:firstLine="180"/>
        <w:rPr>
          <w:sz w:val="18"/>
        </w:rPr>
      </w:pPr>
      <w:r>
        <w:rPr>
          <w:rFonts w:hint="eastAsia"/>
          <w:sz w:val="18"/>
        </w:rPr>
        <w:t>排水能力の不足等により</w:t>
      </w:r>
      <w:r w:rsidRPr="006A28FF">
        <w:rPr>
          <w:rFonts w:hint="eastAsia"/>
          <w:sz w:val="18"/>
        </w:rPr>
        <w:t>水が溜まる</w:t>
      </w:r>
      <w:r>
        <w:rPr>
          <w:rFonts w:hint="eastAsia"/>
          <w:sz w:val="18"/>
        </w:rPr>
        <w:t>こと</w:t>
      </w:r>
    </w:p>
    <w:p w14:paraId="5DA7C802" w14:textId="77777777" w:rsidR="006212C8" w:rsidRDefault="006212C8">
      <w:pPr>
        <w:pStyle w:val="af4"/>
      </w:pPr>
    </w:p>
  </w:endnote>
  <w:endnote w:id="23">
    <w:p w14:paraId="65961082"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カーボンニュートラル</w:t>
      </w:r>
    </w:p>
    <w:p w14:paraId="49043E17" w14:textId="22BB34C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二酸化炭素をはじめとする温室効果ガスの「排出量」から、森林</w:t>
      </w:r>
      <w:r w:rsidRPr="00D40FF5">
        <w:rPr>
          <w:rFonts w:cstheme="majorHAnsi" w:hint="eastAsia"/>
          <w:color w:val="000000" w:themeColor="text1"/>
          <w:sz w:val="18"/>
          <w:szCs w:val="18"/>
        </w:rPr>
        <w:t>等</w:t>
      </w:r>
      <w:r w:rsidRPr="00D40FF5">
        <w:rPr>
          <w:rFonts w:cstheme="majorHAnsi"/>
          <w:color w:val="000000" w:themeColor="text1"/>
          <w:sz w:val="18"/>
          <w:szCs w:val="18"/>
        </w:rPr>
        <w:t>による「吸収量」を差し引いて、温室効果ガスの排出量を実質的にゼロにすること。下水道事業においては、省エネやバイオマス活用等の取組により、温室効果ガス排出量を削減していくことが求められている。</w:t>
      </w:r>
    </w:p>
    <w:p w14:paraId="42CEE3A7" w14:textId="77777777" w:rsidR="006212C8" w:rsidRPr="00D40FF5" w:rsidRDefault="006212C8" w:rsidP="00D40FF5">
      <w:pPr>
        <w:pStyle w:val="af4"/>
        <w:jc w:val="both"/>
        <w:rPr>
          <w:color w:val="000000" w:themeColor="text1"/>
          <w:sz w:val="18"/>
          <w:szCs w:val="18"/>
        </w:rPr>
      </w:pPr>
    </w:p>
  </w:endnote>
  <w:endnote w:id="24">
    <w:p w14:paraId="16005BB5"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デジタルトランスフォーメーション（</w:t>
      </w:r>
      <w:r w:rsidRPr="00D40FF5">
        <w:rPr>
          <w:rFonts w:hint="eastAsia"/>
          <w:color w:val="000000" w:themeColor="text1"/>
          <w:sz w:val="18"/>
          <w:szCs w:val="18"/>
        </w:rPr>
        <w:t>D</w:t>
      </w:r>
      <w:r w:rsidRPr="00D40FF5">
        <w:rPr>
          <w:color w:val="000000" w:themeColor="text1"/>
          <w:sz w:val="18"/>
          <w:szCs w:val="18"/>
        </w:rPr>
        <w:t>X</w:t>
      </w:r>
      <w:r w:rsidRPr="00D40FF5">
        <w:rPr>
          <w:rFonts w:hint="eastAsia"/>
          <w:color w:val="000000" w:themeColor="text1"/>
          <w:sz w:val="18"/>
          <w:szCs w:val="18"/>
        </w:rPr>
        <w:t>）</w:t>
      </w:r>
    </w:p>
    <w:p w14:paraId="26CAE0A8"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AI</w:t>
      </w:r>
      <w:r w:rsidRPr="00D40FF5">
        <w:rPr>
          <w:rFonts w:cstheme="majorHAnsi"/>
          <w:color w:val="000000" w:themeColor="text1"/>
          <w:sz w:val="18"/>
          <w:szCs w:val="18"/>
        </w:rPr>
        <w:t>（人工知能）、</w:t>
      </w:r>
      <w:r w:rsidRPr="00D40FF5">
        <w:rPr>
          <w:rFonts w:cstheme="majorHAnsi"/>
          <w:color w:val="000000" w:themeColor="text1"/>
          <w:sz w:val="18"/>
          <w:szCs w:val="18"/>
        </w:rPr>
        <w:t>ICT</w:t>
      </w:r>
      <w:r w:rsidRPr="00D40FF5">
        <w:rPr>
          <w:rFonts w:cstheme="majorHAnsi"/>
          <w:color w:val="000000" w:themeColor="text1"/>
          <w:sz w:val="18"/>
          <w:szCs w:val="18"/>
        </w:rPr>
        <w:t>（情報通信技術）の普及によって、生活をより良いものに変革（</w:t>
      </w:r>
      <w:r w:rsidRPr="00D40FF5">
        <w:rPr>
          <w:rFonts w:cstheme="majorHAnsi"/>
          <w:color w:val="000000" w:themeColor="text1"/>
          <w:sz w:val="18"/>
          <w:szCs w:val="18"/>
        </w:rPr>
        <w:t>Transformation</w:t>
      </w:r>
      <w:r w:rsidRPr="00D40FF5">
        <w:rPr>
          <w:rFonts w:cstheme="majorHAnsi"/>
          <w:color w:val="000000" w:themeColor="text1"/>
          <w:sz w:val="18"/>
          <w:szCs w:val="18"/>
        </w:rPr>
        <w:t>）するという考え方。下水道では、</w:t>
      </w:r>
      <w:r w:rsidRPr="00D40FF5">
        <w:rPr>
          <w:rFonts w:cstheme="majorHAnsi"/>
          <w:color w:val="000000" w:themeColor="text1"/>
          <w:sz w:val="18"/>
          <w:szCs w:val="18"/>
        </w:rPr>
        <w:t>AI</w:t>
      </w:r>
      <w:r w:rsidRPr="00D40FF5">
        <w:rPr>
          <w:rFonts w:cstheme="majorHAnsi"/>
          <w:color w:val="000000" w:themeColor="text1"/>
          <w:sz w:val="18"/>
          <w:szCs w:val="18"/>
        </w:rPr>
        <w:t>等の活用により</w:t>
      </w:r>
      <w:r w:rsidRPr="00D40FF5">
        <w:rPr>
          <w:rFonts w:cstheme="majorHAnsi" w:hint="eastAsia"/>
          <w:color w:val="000000" w:themeColor="text1"/>
          <w:sz w:val="18"/>
          <w:szCs w:val="18"/>
        </w:rPr>
        <w:t>管渠</w:t>
      </w:r>
      <w:r w:rsidRPr="00D40FF5">
        <w:rPr>
          <w:rFonts w:cstheme="majorHAnsi"/>
          <w:color w:val="000000" w:themeColor="text1"/>
          <w:sz w:val="18"/>
          <w:szCs w:val="18"/>
        </w:rPr>
        <w:t>や処理場の維持管理や浸水対策</w:t>
      </w:r>
      <w:r w:rsidRPr="00D40FF5">
        <w:rPr>
          <w:rFonts w:cstheme="majorHAnsi" w:hint="eastAsia"/>
          <w:color w:val="000000" w:themeColor="text1"/>
          <w:sz w:val="18"/>
          <w:szCs w:val="18"/>
        </w:rPr>
        <w:t>等</w:t>
      </w:r>
      <w:r w:rsidRPr="00D40FF5">
        <w:rPr>
          <w:rFonts w:cstheme="majorHAnsi"/>
          <w:color w:val="000000" w:themeColor="text1"/>
          <w:sz w:val="18"/>
          <w:szCs w:val="18"/>
        </w:rPr>
        <w:t>をより効率的に行う新技術の開発・普及が期待されている。</w:t>
      </w:r>
    </w:p>
    <w:p w14:paraId="501965D2" w14:textId="77777777" w:rsidR="006212C8" w:rsidRPr="00D40FF5" w:rsidRDefault="006212C8" w:rsidP="00D40FF5">
      <w:pPr>
        <w:pStyle w:val="af4"/>
        <w:jc w:val="both"/>
        <w:rPr>
          <w:color w:val="000000" w:themeColor="text1"/>
          <w:sz w:val="18"/>
          <w:szCs w:val="18"/>
        </w:rPr>
      </w:pPr>
    </w:p>
  </w:endnote>
  <w:endnote w:id="25">
    <w:p w14:paraId="0F498697" w14:textId="4DC422F1"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デジタルデバイス</w:t>
      </w:r>
    </w:p>
    <w:p w14:paraId="19AA9CFC" w14:textId="77777777" w:rsidR="006212C8" w:rsidRPr="00D40FF5" w:rsidRDefault="006212C8" w:rsidP="00D40FF5">
      <w:pPr>
        <w:pStyle w:val="af4"/>
        <w:ind w:firstLineChars="100" w:firstLine="180"/>
        <w:jc w:val="both"/>
        <w:rPr>
          <w:sz w:val="18"/>
          <w:szCs w:val="18"/>
        </w:rPr>
      </w:pPr>
      <w:r w:rsidRPr="00D40FF5">
        <w:rPr>
          <w:rFonts w:hint="eastAsia"/>
          <w:sz w:val="18"/>
          <w:szCs w:val="18"/>
        </w:rPr>
        <w:t>パソコン、タブレット端末、スマートフォン、ドローン等をはじめとしたデジタル製品の総称</w:t>
      </w:r>
    </w:p>
    <w:p w14:paraId="78BA27F4" w14:textId="77777777" w:rsidR="006212C8" w:rsidRPr="00D40FF5" w:rsidRDefault="006212C8" w:rsidP="00D40FF5">
      <w:pPr>
        <w:pStyle w:val="af4"/>
        <w:jc w:val="both"/>
        <w:rPr>
          <w:sz w:val="18"/>
          <w:szCs w:val="18"/>
        </w:rPr>
      </w:pPr>
    </w:p>
  </w:endnote>
  <w:endnote w:id="26">
    <w:p w14:paraId="79640C7E"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汚濁負荷</w:t>
      </w:r>
    </w:p>
    <w:p w14:paraId="0E402A7F"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公共用水域を汚濁する物質のことで、たとえば有機物等がある。汚濁負荷量は、当該物質</w:t>
      </w:r>
      <w:r w:rsidRPr="00D40FF5">
        <w:rPr>
          <w:rFonts w:cstheme="majorHAnsi" w:hint="eastAsia"/>
          <w:color w:val="000000" w:themeColor="text1"/>
          <w:sz w:val="18"/>
          <w:szCs w:val="18"/>
        </w:rPr>
        <w:t>を含む水の水質と水</w:t>
      </w:r>
      <w:r w:rsidRPr="00D40FF5">
        <w:rPr>
          <w:rFonts w:cstheme="majorHAnsi"/>
          <w:color w:val="000000" w:themeColor="text1"/>
          <w:sz w:val="18"/>
          <w:szCs w:val="18"/>
        </w:rPr>
        <w:t>量を乗じて求められる。</w:t>
      </w:r>
    </w:p>
    <w:p w14:paraId="4EAB1331"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7">
    <w:p w14:paraId="140C1C77" w14:textId="77777777" w:rsidR="006212C8" w:rsidRPr="00D40FF5" w:rsidRDefault="006212C8" w:rsidP="00431D3B">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栄養塩類</w:t>
      </w:r>
    </w:p>
    <w:p w14:paraId="0FE81211" w14:textId="540E7AFD" w:rsidR="006212C8" w:rsidRDefault="006212C8" w:rsidP="00431D3B">
      <w:pPr>
        <w:pStyle w:val="af4"/>
        <w:widowControl w:val="0"/>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植物プランクトンや海藻の栄養となる物質のことで、窒素やりんがこれに該当する。これが海域に過剰に供給されると赤潮等の原因になる。</w:t>
      </w:r>
    </w:p>
    <w:p w14:paraId="4A9117D9" w14:textId="77777777" w:rsidR="006212C8" w:rsidRPr="00D40FF5" w:rsidRDefault="006212C8" w:rsidP="00431D3B">
      <w:pPr>
        <w:pStyle w:val="af4"/>
        <w:widowControl w:val="0"/>
        <w:autoSpaceDE w:val="0"/>
        <w:autoSpaceDN w:val="0"/>
        <w:ind w:firstLineChars="100" w:firstLine="180"/>
        <w:jc w:val="both"/>
        <w:rPr>
          <w:rFonts w:cstheme="majorHAnsi"/>
          <w:color w:val="000000" w:themeColor="text1"/>
          <w:sz w:val="18"/>
          <w:szCs w:val="18"/>
        </w:rPr>
      </w:pPr>
    </w:p>
  </w:endnote>
  <w:endnote w:id="28">
    <w:p w14:paraId="5509D125"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SDGs</w:t>
      </w:r>
      <w:r w:rsidRPr="00D40FF5">
        <w:rPr>
          <w:rFonts w:cstheme="majorHAnsi" w:hint="eastAsia"/>
          <w:color w:val="000000" w:themeColor="text1"/>
          <w:sz w:val="18"/>
          <w:szCs w:val="18"/>
        </w:rPr>
        <w:t>（エスディージーズ）</w:t>
      </w:r>
    </w:p>
    <w:p w14:paraId="74A95068" w14:textId="6645F034"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w:t>
      </w:r>
      <w:r w:rsidRPr="00D40FF5">
        <w:rPr>
          <w:rFonts w:cstheme="majorHAnsi"/>
          <w:color w:val="000000" w:themeColor="text1"/>
          <w:sz w:val="18"/>
          <w:szCs w:val="18"/>
        </w:rPr>
        <w:t>Sustainable Development Goals</w:t>
      </w:r>
      <w:r w:rsidRPr="00D40FF5">
        <w:rPr>
          <w:rFonts w:cstheme="majorHAnsi"/>
          <w:color w:val="000000" w:themeColor="text1"/>
          <w:sz w:val="18"/>
          <w:szCs w:val="18"/>
        </w:rPr>
        <w:t>（持続可能な開発目標）」の略称であり、「誰一人取り残さない</w:t>
      </w:r>
      <w:r w:rsidRPr="00D40FF5">
        <w:rPr>
          <w:rFonts w:cstheme="majorHAnsi"/>
          <w:color w:val="000000" w:themeColor="text1"/>
          <w:sz w:val="18"/>
          <w:szCs w:val="18"/>
        </w:rPr>
        <w:t>(leave no one behind)</w:t>
      </w:r>
      <w:r w:rsidRPr="00D40FF5">
        <w:rPr>
          <w:rFonts w:cstheme="majorHAnsi"/>
          <w:color w:val="000000" w:themeColor="text1"/>
          <w:sz w:val="18"/>
          <w:szCs w:val="18"/>
        </w:rPr>
        <w:t>」持続可能でよりよい社会の実現をめざす世界共通の目標のこと。</w:t>
      </w:r>
      <w:r w:rsidRPr="00D40FF5">
        <w:rPr>
          <w:rFonts w:cstheme="majorHAnsi"/>
          <w:color w:val="000000" w:themeColor="text1"/>
          <w:sz w:val="18"/>
          <w:szCs w:val="18"/>
        </w:rPr>
        <w:t>2015</w:t>
      </w:r>
      <w:r>
        <w:rPr>
          <w:rFonts w:cstheme="majorHAnsi" w:hint="eastAsia"/>
          <w:color w:val="000000" w:themeColor="text1"/>
          <w:sz w:val="18"/>
          <w:szCs w:val="18"/>
        </w:rPr>
        <w:t>（平成</w:t>
      </w:r>
      <w:r>
        <w:rPr>
          <w:rFonts w:cstheme="majorHAnsi" w:hint="eastAsia"/>
          <w:color w:val="000000" w:themeColor="text1"/>
          <w:sz w:val="18"/>
          <w:szCs w:val="18"/>
        </w:rPr>
        <w:t>2</w:t>
      </w:r>
      <w:r>
        <w:rPr>
          <w:rFonts w:cstheme="majorHAnsi"/>
          <w:color w:val="000000" w:themeColor="text1"/>
          <w:sz w:val="18"/>
          <w:szCs w:val="18"/>
        </w:rPr>
        <w:t>7</w:t>
      </w:r>
      <w:r>
        <w:rPr>
          <w:rFonts w:cstheme="majorHAnsi" w:hint="eastAsia"/>
          <w:color w:val="000000" w:themeColor="text1"/>
          <w:sz w:val="18"/>
          <w:szCs w:val="18"/>
        </w:rPr>
        <w:t>）</w:t>
      </w:r>
      <w:r w:rsidRPr="00D40FF5">
        <w:rPr>
          <w:rFonts w:cstheme="majorHAnsi"/>
          <w:color w:val="000000" w:themeColor="text1"/>
          <w:sz w:val="18"/>
          <w:szCs w:val="18"/>
        </w:rPr>
        <w:t>年の国連サミットにおいて全ての加盟国が合意した「持続可能な開発のための</w:t>
      </w:r>
      <w:r w:rsidRPr="00D40FF5">
        <w:rPr>
          <w:rFonts w:cstheme="majorHAnsi"/>
          <w:color w:val="000000" w:themeColor="text1"/>
          <w:sz w:val="18"/>
          <w:szCs w:val="18"/>
        </w:rPr>
        <w:t>2030</w:t>
      </w:r>
      <w:r w:rsidRPr="00D40FF5">
        <w:rPr>
          <w:rFonts w:cstheme="majorHAnsi"/>
          <w:color w:val="000000" w:themeColor="text1"/>
          <w:sz w:val="18"/>
          <w:szCs w:val="18"/>
        </w:rPr>
        <w:t>アジェンダ」の中で掲げられ、</w:t>
      </w:r>
      <w:r w:rsidRPr="00D40FF5">
        <w:rPr>
          <w:rFonts w:cstheme="majorHAnsi"/>
          <w:color w:val="000000" w:themeColor="text1"/>
          <w:sz w:val="18"/>
          <w:szCs w:val="18"/>
        </w:rPr>
        <w:t>2030</w:t>
      </w:r>
      <w:r>
        <w:rPr>
          <w:rFonts w:cstheme="majorHAnsi" w:hint="eastAsia"/>
          <w:color w:val="000000" w:themeColor="text1"/>
          <w:sz w:val="18"/>
          <w:szCs w:val="18"/>
        </w:rPr>
        <w:t>（令和</w:t>
      </w:r>
      <w:r>
        <w:rPr>
          <w:rFonts w:cstheme="majorHAnsi" w:hint="eastAsia"/>
          <w:color w:val="000000" w:themeColor="text1"/>
          <w:sz w:val="18"/>
          <w:szCs w:val="18"/>
        </w:rPr>
        <w:t>1</w:t>
      </w:r>
      <w:r>
        <w:rPr>
          <w:rFonts w:cstheme="majorHAnsi"/>
          <w:color w:val="000000" w:themeColor="text1"/>
          <w:sz w:val="18"/>
          <w:szCs w:val="18"/>
        </w:rPr>
        <w:t>2</w:t>
      </w:r>
      <w:r>
        <w:rPr>
          <w:rFonts w:cstheme="majorHAnsi" w:hint="eastAsia"/>
          <w:color w:val="000000" w:themeColor="text1"/>
          <w:sz w:val="18"/>
          <w:szCs w:val="18"/>
        </w:rPr>
        <w:t>）</w:t>
      </w:r>
      <w:r w:rsidRPr="00D40FF5">
        <w:rPr>
          <w:rFonts w:cstheme="majorHAnsi"/>
          <w:color w:val="000000" w:themeColor="text1"/>
          <w:sz w:val="18"/>
          <w:szCs w:val="18"/>
        </w:rPr>
        <w:t>年を達成限度とし、「安全な水とトイレを世界中に」等の</w:t>
      </w:r>
      <w:r w:rsidRPr="00D40FF5">
        <w:rPr>
          <w:rFonts w:cstheme="majorHAnsi"/>
          <w:color w:val="000000" w:themeColor="text1"/>
          <w:sz w:val="18"/>
          <w:szCs w:val="18"/>
        </w:rPr>
        <w:t>17</w:t>
      </w:r>
      <w:r w:rsidRPr="00D40FF5">
        <w:rPr>
          <w:rFonts w:cstheme="majorHAnsi"/>
          <w:color w:val="000000" w:themeColor="text1"/>
          <w:sz w:val="18"/>
          <w:szCs w:val="18"/>
        </w:rPr>
        <w:t>のゴール（大きな目標）が設定されている。</w:t>
      </w:r>
    </w:p>
    <w:p w14:paraId="1E7E8910"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29">
    <w:p w14:paraId="775CF836"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バイオマス</w:t>
      </w:r>
    </w:p>
    <w:p w14:paraId="44AB21CF"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生物資源（バイオ）の量（マス）をあらわす概念で、一般的には「再生可能な、生物由来の有機性資源で化石資源を除いたもの」を指す。下水道では処理の過程で発生する汚泥がそれに該当する。</w:t>
      </w:r>
    </w:p>
    <w:p w14:paraId="743CD524"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0">
    <w:p w14:paraId="49016789" w14:textId="1D40C10E"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減価償却費</w:t>
      </w:r>
    </w:p>
    <w:p w14:paraId="3983A408" w14:textId="69495995" w:rsidR="006212C8" w:rsidRDefault="006212C8" w:rsidP="00D40FF5">
      <w:pPr>
        <w:pStyle w:val="af4"/>
        <w:ind w:firstLineChars="100" w:firstLine="180"/>
        <w:jc w:val="both"/>
        <w:rPr>
          <w:rFonts w:cstheme="majorHAnsi"/>
          <w:color w:val="000000" w:themeColor="text1"/>
          <w:sz w:val="18"/>
          <w:szCs w:val="18"/>
        </w:rPr>
      </w:pPr>
      <w:r w:rsidRPr="00D40FF5">
        <w:rPr>
          <w:rFonts w:cstheme="majorHAnsi"/>
          <w:color w:val="000000" w:themeColor="text1"/>
          <w:sz w:val="18"/>
          <w:szCs w:val="18"/>
        </w:rPr>
        <w:t>建物、構築物、機械器具</w:t>
      </w:r>
      <w:r w:rsidRPr="00D40FF5">
        <w:rPr>
          <w:rFonts w:cstheme="majorHAnsi" w:hint="eastAsia"/>
          <w:color w:val="000000" w:themeColor="text1"/>
          <w:sz w:val="18"/>
          <w:szCs w:val="18"/>
        </w:rPr>
        <w:t>等</w:t>
      </w:r>
      <w:r w:rsidRPr="00D40FF5">
        <w:rPr>
          <w:rFonts w:cstheme="majorHAnsi"/>
          <w:color w:val="000000" w:themeColor="text1"/>
          <w:sz w:val="18"/>
          <w:szCs w:val="18"/>
        </w:rPr>
        <w:t>、一般的には時間の経過等によって、その価値が減少する資産について、その取得に要した</w:t>
      </w:r>
      <w:r>
        <w:rPr>
          <w:rFonts w:cstheme="majorHAnsi"/>
          <w:color w:val="000000" w:themeColor="text1"/>
          <w:sz w:val="18"/>
          <w:szCs w:val="18"/>
        </w:rPr>
        <w:t>金額を一定の方法によって各事業年度の「費用」として配分するもの</w:t>
      </w:r>
    </w:p>
    <w:p w14:paraId="3DFEAA75" w14:textId="77777777" w:rsidR="006212C8" w:rsidRPr="00D40FF5" w:rsidRDefault="006212C8" w:rsidP="00D40FF5">
      <w:pPr>
        <w:pStyle w:val="af4"/>
        <w:ind w:firstLineChars="100" w:firstLine="180"/>
        <w:jc w:val="both"/>
        <w:rPr>
          <w:sz w:val="18"/>
          <w:szCs w:val="18"/>
        </w:rPr>
      </w:pPr>
    </w:p>
  </w:endnote>
  <w:endnote w:id="31">
    <w:p w14:paraId="17117657" w14:textId="48017F0E"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収益的収支</w:t>
      </w:r>
    </w:p>
    <w:p w14:paraId="7C74238F" w14:textId="61B7DE76" w:rsidR="009B1764" w:rsidRDefault="009B1764" w:rsidP="009B1764">
      <w:pPr>
        <w:pStyle w:val="af4"/>
        <w:ind w:firstLineChars="100" w:firstLine="180"/>
        <w:rPr>
          <w:color w:val="000000" w:themeColor="text1"/>
          <w:sz w:val="18"/>
          <w:szCs w:val="18"/>
        </w:rPr>
      </w:pPr>
      <w:r w:rsidRPr="009B1764">
        <w:rPr>
          <w:rFonts w:hint="eastAsia"/>
          <w:color w:val="000000" w:themeColor="text1"/>
          <w:sz w:val="18"/>
          <w:szCs w:val="18"/>
        </w:rPr>
        <w:t>公営企業における損益取引に基づく収支のこと。</w:t>
      </w:r>
      <w:r w:rsidRPr="009B1764">
        <w:rPr>
          <w:rFonts w:cstheme="majorHAnsi"/>
          <w:sz w:val="18"/>
          <w:szCs w:val="18"/>
        </w:rPr>
        <w:t>流域下水道の場合、</w:t>
      </w:r>
      <w:r w:rsidRPr="009B1764">
        <w:rPr>
          <w:rFonts w:cstheme="majorHAnsi" w:hint="eastAsia"/>
          <w:sz w:val="18"/>
          <w:szCs w:val="18"/>
        </w:rPr>
        <w:t>収益的収入には、</w:t>
      </w:r>
      <w:r w:rsidRPr="009B1764">
        <w:rPr>
          <w:rFonts w:cstheme="majorHAnsi"/>
          <w:sz w:val="18"/>
          <w:szCs w:val="18"/>
        </w:rPr>
        <w:t>市町村維持管理負担金、受託事業収入、一般会計繰入金、長期前受金戻入</w:t>
      </w:r>
      <w:r w:rsidRPr="009B1764">
        <w:rPr>
          <w:rFonts w:cstheme="majorHAnsi" w:hint="eastAsia"/>
          <w:sz w:val="18"/>
          <w:szCs w:val="18"/>
        </w:rPr>
        <w:t>等</w:t>
      </w:r>
      <w:r w:rsidRPr="009B1764">
        <w:rPr>
          <w:rFonts w:cstheme="majorHAnsi"/>
          <w:sz w:val="18"/>
          <w:szCs w:val="18"/>
        </w:rPr>
        <w:t>がある。</w:t>
      </w:r>
      <w:r w:rsidRPr="009B1764">
        <w:rPr>
          <w:rFonts w:cstheme="majorHAnsi" w:hint="eastAsia"/>
          <w:sz w:val="18"/>
          <w:szCs w:val="18"/>
        </w:rPr>
        <w:t>収益的支出には、</w:t>
      </w:r>
      <w:r w:rsidRPr="009B1764">
        <w:rPr>
          <w:rFonts w:hint="eastAsia"/>
          <w:color w:val="000000" w:themeColor="text1"/>
          <w:sz w:val="18"/>
          <w:szCs w:val="18"/>
        </w:rPr>
        <w:t>維持管理費やそれに係る人件費、減価償却費等がある。</w:t>
      </w:r>
    </w:p>
    <w:p w14:paraId="65DE385F" w14:textId="77777777" w:rsidR="009B1764" w:rsidRDefault="009B1764">
      <w:pPr>
        <w:pStyle w:val="af4"/>
      </w:pPr>
    </w:p>
  </w:endnote>
  <w:endnote w:id="32">
    <w:p w14:paraId="031052FE" w14:textId="228C03CC"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資本的収支</w:t>
      </w:r>
    </w:p>
    <w:p w14:paraId="707A7708" w14:textId="732BC0C9" w:rsidR="009B1764" w:rsidRPr="009B1764" w:rsidRDefault="009B1764" w:rsidP="009B1764">
      <w:pPr>
        <w:pStyle w:val="af4"/>
        <w:ind w:firstLineChars="100" w:firstLine="180"/>
        <w:rPr>
          <w:sz w:val="18"/>
          <w:szCs w:val="18"/>
        </w:rPr>
      </w:pPr>
      <w:r w:rsidRPr="009B1764">
        <w:rPr>
          <w:rFonts w:cstheme="majorHAnsi"/>
          <w:sz w:val="18"/>
          <w:szCs w:val="18"/>
        </w:rPr>
        <w:t>公営企業における投下資本の増減に関する取引に基づく</w:t>
      </w:r>
      <w:r w:rsidRPr="009B1764">
        <w:rPr>
          <w:rFonts w:cstheme="majorHAnsi" w:hint="eastAsia"/>
          <w:sz w:val="18"/>
          <w:szCs w:val="18"/>
        </w:rPr>
        <w:t>収支のこと。</w:t>
      </w:r>
      <w:r w:rsidRPr="009B1764">
        <w:rPr>
          <w:rFonts w:cstheme="majorHAnsi"/>
          <w:sz w:val="18"/>
          <w:szCs w:val="18"/>
        </w:rPr>
        <w:t>流域下水道の場合、</w:t>
      </w:r>
      <w:r w:rsidRPr="009B1764">
        <w:rPr>
          <w:rFonts w:cstheme="majorHAnsi" w:hint="eastAsia"/>
          <w:sz w:val="18"/>
          <w:szCs w:val="18"/>
        </w:rPr>
        <w:t>資本的収入には、</w:t>
      </w:r>
      <w:r w:rsidRPr="009B1764">
        <w:rPr>
          <w:rFonts w:cstheme="majorHAnsi"/>
          <w:sz w:val="18"/>
          <w:szCs w:val="18"/>
        </w:rPr>
        <w:t>府費（</w:t>
      </w:r>
      <w:r w:rsidRPr="009B1764">
        <w:rPr>
          <w:rFonts w:cstheme="majorHAnsi" w:hint="eastAsia"/>
          <w:sz w:val="18"/>
          <w:szCs w:val="18"/>
        </w:rPr>
        <w:t>企業</w:t>
      </w:r>
      <w:r w:rsidRPr="009B1764">
        <w:rPr>
          <w:rFonts w:cstheme="majorHAnsi"/>
          <w:sz w:val="18"/>
          <w:szCs w:val="18"/>
        </w:rPr>
        <w:t>債）、</w:t>
      </w:r>
      <w:r w:rsidRPr="009B1764">
        <w:rPr>
          <w:rFonts w:cstheme="majorHAnsi" w:hint="eastAsia"/>
          <w:sz w:val="18"/>
          <w:szCs w:val="18"/>
        </w:rPr>
        <w:t>国庫補助金</w:t>
      </w:r>
      <w:r w:rsidRPr="009B1764">
        <w:rPr>
          <w:rFonts w:cstheme="majorHAnsi"/>
          <w:sz w:val="18"/>
          <w:szCs w:val="18"/>
        </w:rPr>
        <w:t>、</w:t>
      </w:r>
      <w:r w:rsidRPr="009B1764">
        <w:rPr>
          <w:rFonts w:cstheme="majorHAnsi" w:hint="eastAsia"/>
          <w:sz w:val="18"/>
          <w:szCs w:val="18"/>
        </w:rPr>
        <w:t>市町村</w:t>
      </w:r>
      <w:r w:rsidRPr="009B1764">
        <w:rPr>
          <w:rFonts w:cstheme="majorHAnsi"/>
          <w:sz w:val="18"/>
          <w:szCs w:val="18"/>
        </w:rPr>
        <w:t>建設負担金</w:t>
      </w:r>
      <w:r w:rsidRPr="009B1764">
        <w:rPr>
          <w:rFonts w:cstheme="majorHAnsi" w:hint="eastAsia"/>
          <w:sz w:val="18"/>
          <w:szCs w:val="18"/>
        </w:rPr>
        <w:t>等</w:t>
      </w:r>
      <w:r w:rsidRPr="009B1764">
        <w:rPr>
          <w:rFonts w:cstheme="majorHAnsi"/>
          <w:sz w:val="18"/>
          <w:szCs w:val="18"/>
        </w:rPr>
        <w:t>がある。</w:t>
      </w:r>
      <w:r w:rsidRPr="009B1764">
        <w:rPr>
          <w:rFonts w:cstheme="majorHAnsi" w:hint="eastAsia"/>
          <w:sz w:val="18"/>
          <w:szCs w:val="18"/>
        </w:rPr>
        <w:t>資本的支出には、</w:t>
      </w:r>
      <w:r w:rsidRPr="009B1764">
        <w:rPr>
          <w:rFonts w:cstheme="majorHAnsi"/>
          <w:sz w:val="18"/>
          <w:szCs w:val="18"/>
        </w:rPr>
        <w:t>建設改良費やそれに係る</w:t>
      </w:r>
      <w:r w:rsidRPr="009B1764">
        <w:rPr>
          <w:rFonts w:cstheme="majorHAnsi" w:hint="eastAsia"/>
          <w:sz w:val="18"/>
          <w:szCs w:val="18"/>
        </w:rPr>
        <w:t>人件</w:t>
      </w:r>
      <w:r w:rsidRPr="009B1764">
        <w:rPr>
          <w:rFonts w:cstheme="majorHAnsi"/>
          <w:sz w:val="18"/>
          <w:szCs w:val="18"/>
        </w:rPr>
        <w:t>費、企業債償還費</w:t>
      </w:r>
      <w:r w:rsidRPr="009B1764">
        <w:rPr>
          <w:rFonts w:cstheme="majorHAnsi" w:hint="eastAsia"/>
          <w:sz w:val="18"/>
          <w:szCs w:val="18"/>
        </w:rPr>
        <w:t>等</w:t>
      </w:r>
      <w:r w:rsidRPr="009B1764">
        <w:rPr>
          <w:rFonts w:cstheme="majorHAnsi"/>
          <w:sz w:val="18"/>
          <w:szCs w:val="18"/>
        </w:rPr>
        <w:t>がある。</w:t>
      </w:r>
    </w:p>
    <w:p w14:paraId="0D440021" w14:textId="77777777" w:rsidR="009B1764" w:rsidRDefault="009B1764">
      <w:pPr>
        <w:pStyle w:val="af4"/>
      </w:pPr>
    </w:p>
  </w:endnote>
  <w:endnote w:id="33">
    <w:p w14:paraId="552FE9C1" w14:textId="77777777" w:rsidR="006212C8" w:rsidRPr="00D40FF5" w:rsidRDefault="006212C8" w:rsidP="001450CB">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合流式下水道</w:t>
      </w:r>
    </w:p>
    <w:p w14:paraId="2A278328" w14:textId="77777777" w:rsidR="006212C8" w:rsidRPr="00D40FF5" w:rsidRDefault="006212C8" w:rsidP="001450CB">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汚水と雨水を同一の管で排除する下水道。一方、汚水と雨水を別々の管で排除する下水道を分流式下水道という。</w:t>
      </w:r>
    </w:p>
    <w:p w14:paraId="48DF5A8A" w14:textId="77777777" w:rsidR="006212C8" w:rsidRPr="00D40FF5" w:rsidRDefault="006212C8" w:rsidP="001450CB">
      <w:pPr>
        <w:pStyle w:val="af4"/>
        <w:autoSpaceDE w:val="0"/>
        <w:autoSpaceDN w:val="0"/>
        <w:jc w:val="both"/>
        <w:rPr>
          <w:rFonts w:cstheme="majorHAnsi"/>
          <w:color w:val="000000" w:themeColor="text1"/>
          <w:sz w:val="18"/>
          <w:szCs w:val="18"/>
        </w:rPr>
      </w:pPr>
    </w:p>
  </w:endnote>
  <w:endnote w:id="34">
    <w:p w14:paraId="6122692D" w14:textId="511164C5"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ストックマネジメント</w:t>
      </w:r>
    </w:p>
    <w:p w14:paraId="57A91C82" w14:textId="5C887892"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安定した下水道サービスの提供を継続するため、膨大な施設の状況を客観的に把握、評価し、長期的な施設の状態を予測しながら、下水道施設を計画的かつ効率的に管理すること。</w:t>
      </w:r>
    </w:p>
    <w:p w14:paraId="5796B00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35">
    <w:p w14:paraId="2F488542" w14:textId="212800BC"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健全度</w:t>
      </w:r>
    </w:p>
    <w:p w14:paraId="16B0EDDD" w14:textId="566B57EE" w:rsidR="006212C8" w:rsidRPr="00D40FF5" w:rsidRDefault="006212C8" w:rsidP="00D40FF5">
      <w:pPr>
        <w:pStyle w:val="af4"/>
        <w:ind w:firstLineChars="100" w:firstLine="180"/>
        <w:jc w:val="both"/>
        <w:rPr>
          <w:sz w:val="18"/>
          <w:szCs w:val="18"/>
        </w:rPr>
      </w:pPr>
      <w:r w:rsidRPr="00D40FF5">
        <w:rPr>
          <w:rFonts w:cstheme="majorHAnsi"/>
          <w:sz w:val="18"/>
          <w:szCs w:val="18"/>
        </w:rPr>
        <w:t>施設の健全性を表す指標。数字が大きいと健全な状態で、小さいと健全性が損なわれた状態を示す。例えば、</w:t>
      </w:r>
      <w:r w:rsidRPr="00D40FF5">
        <w:rPr>
          <w:rFonts w:cstheme="majorHAnsi" w:hint="eastAsia"/>
          <w:sz w:val="18"/>
          <w:szCs w:val="18"/>
        </w:rPr>
        <w:t>5</w:t>
      </w:r>
      <w:r w:rsidRPr="00D40FF5">
        <w:rPr>
          <w:rFonts w:cstheme="majorHAnsi"/>
          <w:sz w:val="18"/>
          <w:szCs w:val="18"/>
        </w:rPr>
        <w:t>段階評価では、</w:t>
      </w:r>
      <w:r w:rsidRPr="00D40FF5">
        <w:rPr>
          <w:rFonts w:cstheme="majorHAnsi" w:hint="eastAsia"/>
          <w:sz w:val="18"/>
          <w:szCs w:val="18"/>
        </w:rPr>
        <w:t>5</w:t>
      </w:r>
      <w:r w:rsidRPr="00D40FF5">
        <w:rPr>
          <w:rFonts w:cstheme="majorHAnsi"/>
          <w:sz w:val="18"/>
          <w:szCs w:val="18"/>
        </w:rPr>
        <w:t>が初期の健全な状態を表し、</w:t>
      </w:r>
      <w:r w:rsidRPr="00D40FF5">
        <w:rPr>
          <w:rFonts w:cstheme="majorHAnsi" w:hint="eastAsia"/>
          <w:sz w:val="18"/>
          <w:szCs w:val="18"/>
        </w:rPr>
        <w:t>1</w:t>
      </w:r>
      <w:r w:rsidRPr="00D40FF5">
        <w:rPr>
          <w:rFonts w:cstheme="majorHAnsi"/>
          <w:sz w:val="18"/>
          <w:szCs w:val="18"/>
        </w:rPr>
        <w:t>が緊急的に補修や改築等の対策が必要な状態を示す。</w:t>
      </w:r>
    </w:p>
    <w:p w14:paraId="27F66B34" w14:textId="77777777" w:rsidR="006212C8" w:rsidRPr="00D40FF5" w:rsidRDefault="006212C8" w:rsidP="00D40FF5">
      <w:pPr>
        <w:pStyle w:val="af4"/>
        <w:jc w:val="both"/>
        <w:rPr>
          <w:sz w:val="18"/>
          <w:szCs w:val="18"/>
        </w:rPr>
      </w:pPr>
    </w:p>
  </w:endnote>
  <w:endnote w:id="36">
    <w:p w14:paraId="6A5CE76A" w14:textId="64D5FD46"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アセット点検</w:t>
      </w:r>
    </w:p>
    <w:p w14:paraId="706781E1" w14:textId="3044BE93" w:rsidR="006212C8" w:rsidRPr="00744367" w:rsidRDefault="006212C8" w:rsidP="00D40FF5">
      <w:pPr>
        <w:pStyle w:val="af4"/>
        <w:autoSpaceDE w:val="0"/>
        <w:autoSpaceDN w:val="0"/>
        <w:ind w:firstLineChars="100" w:firstLine="180"/>
        <w:jc w:val="both"/>
        <w:rPr>
          <w:rFonts w:cstheme="majorHAnsi"/>
          <w:color w:val="000000" w:themeColor="text1"/>
          <w:sz w:val="18"/>
          <w:szCs w:val="18"/>
        </w:rPr>
      </w:pPr>
      <w:r w:rsidRPr="00744367">
        <w:rPr>
          <w:rFonts w:cstheme="majorHAnsi"/>
          <w:color w:val="000000" w:themeColor="text1"/>
          <w:sz w:val="18"/>
          <w:szCs w:val="18"/>
        </w:rPr>
        <w:t>良好な下水道サービスを持続的に提供するために、下水道施設に対し、施設管理に必要な費用、人員までも含めた点検を行い、施設の健全度</w:t>
      </w:r>
      <w:r w:rsidRPr="00744367">
        <w:rPr>
          <w:rFonts w:cstheme="majorHAnsi" w:hint="eastAsia"/>
          <w:color w:val="000000" w:themeColor="text1"/>
          <w:sz w:val="18"/>
          <w:szCs w:val="18"/>
        </w:rPr>
        <w:t>等</w:t>
      </w:r>
      <w:r w:rsidRPr="00744367">
        <w:rPr>
          <w:rFonts w:cstheme="majorHAnsi"/>
          <w:color w:val="000000" w:themeColor="text1"/>
          <w:sz w:val="18"/>
          <w:szCs w:val="18"/>
        </w:rPr>
        <w:t>を判断するもの</w:t>
      </w:r>
    </w:p>
    <w:p w14:paraId="57DD1307" w14:textId="77777777" w:rsidR="006212C8" w:rsidRPr="00744367" w:rsidRDefault="006212C8" w:rsidP="00D40FF5">
      <w:pPr>
        <w:pStyle w:val="af4"/>
        <w:autoSpaceDE w:val="0"/>
        <w:autoSpaceDN w:val="0"/>
        <w:jc w:val="both"/>
        <w:rPr>
          <w:rFonts w:cstheme="majorHAnsi"/>
          <w:color w:val="000000" w:themeColor="text1"/>
          <w:sz w:val="18"/>
          <w:szCs w:val="18"/>
        </w:rPr>
      </w:pPr>
    </w:p>
  </w:endnote>
  <w:endnote w:id="37">
    <w:p w14:paraId="6CF29AEB" w14:textId="50D7DDC9" w:rsidR="00DB2762" w:rsidRPr="00744367" w:rsidRDefault="00DB2762">
      <w:pPr>
        <w:pStyle w:val="af4"/>
        <w:rPr>
          <w:rFonts w:ascii="BIZ UDPゴシック" w:hAnsi="BIZ UDPゴシック"/>
          <w:sz w:val="18"/>
          <w:szCs w:val="20"/>
        </w:rPr>
      </w:pPr>
      <w:r w:rsidRPr="00744367">
        <w:rPr>
          <w:rStyle w:val="af6"/>
        </w:rPr>
        <w:endnoteRef/>
      </w:r>
      <w:r w:rsidRPr="00744367">
        <w:t xml:space="preserve"> </w:t>
      </w:r>
      <w:r w:rsidRPr="00744367">
        <w:rPr>
          <w:rFonts w:ascii="Arial" w:hAnsi="Arial" w:cs="Arial"/>
          <w:sz w:val="18"/>
          <w:szCs w:val="20"/>
        </w:rPr>
        <w:t>BOD</w:t>
      </w:r>
    </w:p>
    <w:p w14:paraId="0464404A" w14:textId="7C7DF198" w:rsidR="00DB2762" w:rsidRPr="003E387F" w:rsidRDefault="00DB2762" w:rsidP="00DB2762">
      <w:pPr>
        <w:pStyle w:val="af4"/>
        <w:ind w:firstLineChars="100" w:firstLine="180"/>
        <w:rPr>
          <w:rFonts w:ascii="BIZ UDPゴシック" w:hAnsi="BIZ UDPゴシック"/>
        </w:rPr>
      </w:pPr>
      <w:r w:rsidRPr="00744367">
        <w:rPr>
          <w:rFonts w:cstheme="majorHAnsi"/>
          <w:kern w:val="24"/>
          <w:sz w:val="18"/>
          <w:szCs w:val="20"/>
        </w:rPr>
        <w:t>生物化学的酸素要求量</w:t>
      </w:r>
      <w:r w:rsidRPr="00744367">
        <w:rPr>
          <w:rFonts w:cstheme="majorHAnsi" w:hint="eastAsia"/>
          <w:kern w:val="24"/>
          <w:sz w:val="18"/>
          <w:szCs w:val="20"/>
        </w:rPr>
        <w:t>。</w:t>
      </w:r>
      <w:r w:rsidR="006B559E" w:rsidRPr="00744367">
        <w:rPr>
          <w:rFonts w:cstheme="majorHAnsi" w:hint="eastAsia"/>
          <w:kern w:val="24"/>
          <w:sz w:val="18"/>
          <w:szCs w:val="20"/>
        </w:rPr>
        <w:t>水中の</w:t>
      </w:r>
      <w:r w:rsidRPr="00744367">
        <w:rPr>
          <w:rFonts w:cstheme="majorHAnsi"/>
          <w:kern w:val="24"/>
          <w:sz w:val="18"/>
          <w:szCs w:val="20"/>
        </w:rPr>
        <w:t>有機物量を表す汚濁指標（主に河川で使用）</w:t>
      </w:r>
      <w:r w:rsidRPr="00744367">
        <w:rPr>
          <w:rFonts w:cstheme="majorHAnsi" w:hint="eastAsia"/>
          <w:kern w:val="24"/>
          <w:sz w:val="18"/>
          <w:szCs w:val="20"/>
        </w:rPr>
        <w:t>。</w:t>
      </w:r>
    </w:p>
    <w:p w14:paraId="4AFBEC8F" w14:textId="77777777" w:rsidR="00DB2762" w:rsidRDefault="00DB2762">
      <w:pPr>
        <w:pStyle w:val="af4"/>
      </w:pPr>
    </w:p>
  </w:endnote>
  <w:endnote w:id="38">
    <w:p w14:paraId="3DDFE442"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沈砂池</w:t>
      </w:r>
    </w:p>
    <w:p w14:paraId="51449350"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ポンプの摩耗、処理施設内での砂の堆積を防ぐため、ポンプ設備の前段又は後段に設け</w:t>
      </w:r>
      <w:r w:rsidRPr="00D40FF5">
        <w:rPr>
          <w:rFonts w:cstheme="majorHAnsi" w:hint="eastAsia"/>
          <w:color w:val="000000" w:themeColor="text1"/>
          <w:sz w:val="18"/>
          <w:szCs w:val="18"/>
        </w:rPr>
        <w:t>流入した</w:t>
      </w:r>
      <w:r w:rsidRPr="00D40FF5">
        <w:rPr>
          <w:rFonts w:cstheme="majorHAnsi"/>
          <w:color w:val="000000" w:themeColor="text1"/>
          <w:sz w:val="18"/>
          <w:szCs w:val="18"/>
        </w:rPr>
        <w:t>下水の流速を緩めて砂等を沈降させる池</w:t>
      </w:r>
    </w:p>
    <w:p w14:paraId="4ED44E03"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39">
    <w:p w14:paraId="41C19CC9"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ドライ化</w:t>
      </w:r>
    </w:p>
    <w:p w14:paraId="3BA8A0BD"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降雨流量後、ポンプ場の雨水沈砂池に貯まった雨水を空（ドライ化）にすること。雨水沈砂池のドライ化により、小降雨時に貯留効果を見込むことができ、雨天時の未処理放流（未処理の汚水の一部が雨水とともに河川に流出する。）回数を削減することができる。</w:t>
      </w:r>
    </w:p>
    <w:p w14:paraId="4F2B44B5"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40">
    <w:p w14:paraId="49F7A99F" w14:textId="77777777" w:rsidR="00136BC9" w:rsidRPr="00D40FF5" w:rsidRDefault="00136BC9" w:rsidP="00136BC9">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スクリーン</w:t>
      </w:r>
    </w:p>
    <w:p w14:paraId="3D3318BF" w14:textId="77777777" w:rsidR="00136BC9" w:rsidRPr="00D40FF5" w:rsidRDefault="00136BC9" w:rsidP="00136BC9">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下水に混入するごみ、繊維、木片等の夾雑物を除去するため、ポンプ場の沈砂池に設置する格子状のも</w:t>
      </w:r>
      <w:r>
        <w:rPr>
          <w:rFonts w:cstheme="majorHAnsi"/>
          <w:color w:val="000000" w:themeColor="text1"/>
          <w:sz w:val="18"/>
          <w:szCs w:val="18"/>
        </w:rPr>
        <w:t>の</w:t>
      </w:r>
    </w:p>
    <w:p w14:paraId="6C492503" w14:textId="77777777" w:rsidR="00136BC9" w:rsidRPr="00D40FF5" w:rsidRDefault="00136BC9" w:rsidP="00136BC9">
      <w:pPr>
        <w:pStyle w:val="af4"/>
        <w:autoSpaceDE w:val="0"/>
        <w:autoSpaceDN w:val="0"/>
        <w:jc w:val="both"/>
        <w:rPr>
          <w:rFonts w:cstheme="majorHAnsi"/>
          <w:color w:val="000000" w:themeColor="text1"/>
          <w:sz w:val="18"/>
          <w:szCs w:val="18"/>
        </w:rPr>
      </w:pPr>
    </w:p>
  </w:endnote>
  <w:endnote w:id="41">
    <w:p w14:paraId="1ECCCC78" w14:textId="51B853BC"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タイムライン</w:t>
      </w:r>
    </w:p>
    <w:p w14:paraId="0090B98A" w14:textId="4739C2BB"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台風等の事象の発生を前提に、防災関係機関が連携して災害時に発生する状況を予め想定し共有した上で、「いつ」、「誰が」、「何をするか」に着目して、防災行動と実施主体を時系列で整理した防災行動計画</w:t>
      </w:r>
    </w:p>
    <w:p w14:paraId="30352B0F"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2">
    <w:p w14:paraId="7CAD3FCA" w14:textId="460CAA5E"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広域緊急交通路</w:t>
      </w:r>
    </w:p>
    <w:p w14:paraId="6EF0A09A" w14:textId="471C8770"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災害対策基本法に基づき、災害応急対策の的確かつ円滑な実施のために、交通管理者（公安委員会）が指定する道路（路線と区間）のこと。災害時は一般車両の通行が禁止・制限される。</w:t>
      </w:r>
    </w:p>
    <w:p w14:paraId="712B1F0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3">
    <w:p w14:paraId="0307CE5D" w14:textId="77777777" w:rsidR="006212C8" w:rsidRPr="00D40FF5" w:rsidRDefault="006212C8" w:rsidP="000F02C2">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Q</w:t>
      </w:r>
      <w:r w:rsidRPr="00D40FF5">
        <w:rPr>
          <w:rFonts w:cstheme="majorHAnsi"/>
          <w:color w:val="000000" w:themeColor="text1"/>
          <w:sz w:val="18"/>
          <w:szCs w:val="18"/>
        </w:rPr>
        <w:t>水くん</w:t>
      </w:r>
    </w:p>
    <w:p w14:paraId="5D847F54" w14:textId="77777777" w:rsidR="006212C8" w:rsidRPr="00D40FF5" w:rsidRDefault="006212C8" w:rsidP="000F02C2">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水みらいセンターで処理した下水処理水を、植樹の灌水用水や、散水用水等に容易に利用してもらうことを目的として、</w:t>
      </w:r>
      <w:r w:rsidRPr="00D40FF5">
        <w:rPr>
          <w:rFonts w:cstheme="majorHAnsi" w:hint="eastAsia"/>
          <w:color w:val="000000" w:themeColor="text1"/>
          <w:sz w:val="18"/>
          <w:szCs w:val="18"/>
        </w:rPr>
        <w:t>処理場内に</w:t>
      </w:r>
      <w:r w:rsidRPr="00D40FF5">
        <w:rPr>
          <w:rFonts w:cstheme="majorHAnsi"/>
          <w:color w:val="000000" w:themeColor="text1"/>
          <w:sz w:val="18"/>
          <w:szCs w:val="18"/>
        </w:rPr>
        <w:t>設置された処理水供給施設。タンク車</w:t>
      </w:r>
      <w:r w:rsidRPr="00D40FF5">
        <w:rPr>
          <w:rFonts w:cstheme="majorHAnsi" w:hint="eastAsia"/>
          <w:color w:val="000000" w:themeColor="text1"/>
          <w:sz w:val="18"/>
          <w:szCs w:val="18"/>
        </w:rPr>
        <w:t>等</w:t>
      </w:r>
      <w:r w:rsidRPr="00D40FF5">
        <w:rPr>
          <w:rFonts w:cstheme="majorHAnsi"/>
          <w:color w:val="000000" w:themeColor="text1"/>
          <w:sz w:val="18"/>
          <w:szCs w:val="18"/>
        </w:rPr>
        <w:t>へ給水できるようになっている。</w:t>
      </w:r>
    </w:p>
    <w:p w14:paraId="3F15A68A" w14:textId="77777777" w:rsidR="006212C8" w:rsidRPr="00D40FF5" w:rsidRDefault="006212C8" w:rsidP="000F02C2">
      <w:pPr>
        <w:pStyle w:val="af4"/>
        <w:autoSpaceDE w:val="0"/>
        <w:autoSpaceDN w:val="0"/>
        <w:jc w:val="both"/>
        <w:rPr>
          <w:rFonts w:cstheme="majorHAnsi"/>
          <w:color w:val="000000" w:themeColor="text1"/>
          <w:sz w:val="18"/>
          <w:szCs w:val="18"/>
        </w:rPr>
      </w:pPr>
    </w:p>
  </w:endnote>
  <w:endnote w:id="44">
    <w:p w14:paraId="3B746291" w14:textId="16594E62"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ライフサイクルコスト</w:t>
      </w:r>
    </w:p>
    <w:p w14:paraId="7B20C2E4" w14:textId="10A95475"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施設の企画、設計から建設までの初期費用（イニシャルコスト）と、以降施設の機能を維持するため保守、管理、燃料、電力、修繕、改築（撤去費</w:t>
      </w:r>
      <w:r w:rsidRPr="00D40FF5">
        <w:rPr>
          <w:rFonts w:cstheme="majorHAnsi" w:hint="eastAsia"/>
          <w:color w:val="000000" w:themeColor="text1"/>
          <w:sz w:val="18"/>
          <w:szCs w:val="18"/>
        </w:rPr>
        <w:t>を</w:t>
      </w:r>
      <w:r w:rsidRPr="00D40FF5">
        <w:rPr>
          <w:rFonts w:cstheme="majorHAnsi"/>
          <w:color w:val="000000" w:themeColor="text1"/>
          <w:sz w:val="18"/>
          <w:szCs w:val="18"/>
        </w:rPr>
        <w:t>含む</w:t>
      </w:r>
      <w:r w:rsidRPr="00D40FF5">
        <w:rPr>
          <w:rFonts w:cstheme="majorHAnsi" w:hint="eastAsia"/>
          <w:color w:val="000000" w:themeColor="text1"/>
          <w:sz w:val="18"/>
          <w:szCs w:val="18"/>
        </w:rPr>
        <w:t>。</w:t>
      </w:r>
      <w:r w:rsidRPr="00D40FF5">
        <w:rPr>
          <w:rFonts w:cstheme="majorHAnsi"/>
          <w:color w:val="000000" w:themeColor="text1"/>
          <w:sz w:val="18"/>
          <w:szCs w:val="18"/>
        </w:rPr>
        <w:t>）までに係る維持費用（ランニングコスト）を合わせた総額。企業経営の観点からは、この総額が安価となるよう施設を検討する必要がある。</w:t>
      </w:r>
    </w:p>
    <w:p w14:paraId="131DD155"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5">
    <w:p w14:paraId="7AAAF2C8"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性能発注</w:t>
      </w:r>
    </w:p>
    <w:p w14:paraId="0B30DD05" w14:textId="59DEDCCA"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発注者が求めるサービス水準を明らかにし、事業者が満たすべき水準の詳細を規定した発注のこと。</w:t>
      </w:r>
      <w:r w:rsidRPr="00D40FF5">
        <w:rPr>
          <w:rFonts w:hint="eastAsia"/>
          <w:color w:val="000000" w:themeColor="text1"/>
          <w:sz w:val="18"/>
          <w:szCs w:val="18"/>
        </w:rPr>
        <w:t>PFI</w:t>
      </w:r>
      <w:r w:rsidRPr="00D40FF5">
        <w:rPr>
          <w:rFonts w:hint="eastAsia"/>
          <w:color w:val="000000" w:themeColor="text1"/>
          <w:sz w:val="18"/>
          <w:szCs w:val="18"/>
        </w:rPr>
        <w:t>事業については、仕様発注方式よりも性能発注方式の方が</w:t>
      </w:r>
      <w:r w:rsidRPr="00D40FF5">
        <w:rPr>
          <w:rFonts w:hint="eastAsia"/>
          <w:color w:val="000000" w:themeColor="text1"/>
          <w:sz w:val="18"/>
          <w:szCs w:val="18"/>
        </w:rPr>
        <w:t>PFI</w:t>
      </w:r>
      <w:r w:rsidRPr="00D40FF5">
        <w:rPr>
          <w:rFonts w:hint="eastAsia"/>
          <w:color w:val="000000" w:themeColor="text1"/>
          <w:sz w:val="18"/>
          <w:szCs w:val="18"/>
        </w:rPr>
        <w:t>法の趣旨である「民間の創意工夫の発揮」が実現しやすくなる。性能発注における仕様書は、英国</w:t>
      </w:r>
      <w:r w:rsidRPr="00D40FF5">
        <w:rPr>
          <w:rFonts w:hint="eastAsia"/>
          <w:color w:val="000000" w:themeColor="text1"/>
          <w:sz w:val="18"/>
          <w:szCs w:val="18"/>
        </w:rPr>
        <w:t xml:space="preserve">PFI </w:t>
      </w:r>
      <w:r w:rsidRPr="00D40FF5">
        <w:rPr>
          <w:rFonts w:hint="eastAsia"/>
          <w:color w:val="000000" w:themeColor="text1"/>
          <w:sz w:val="18"/>
          <w:szCs w:val="18"/>
        </w:rPr>
        <w:t>ではアウトプット仕様書（</w:t>
      </w:r>
      <w:r w:rsidRPr="00D40FF5">
        <w:rPr>
          <w:rFonts w:hint="eastAsia"/>
          <w:color w:val="000000" w:themeColor="text1"/>
          <w:sz w:val="18"/>
          <w:szCs w:val="18"/>
        </w:rPr>
        <w:t>Output Specification</w:t>
      </w:r>
      <w:r w:rsidRPr="00D40FF5">
        <w:rPr>
          <w:rFonts w:hint="eastAsia"/>
          <w:color w:val="000000" w:themeColor="text1"/>
          <w:sz w:val="18"/>
          <w:szCs w:val="18"/>
        </w:rPr>
        <w:t>）、日本では業務要求水準書と呼ばれている。</w:t>
      </w:r>
    </w:p>
    <w:p w14:paraId="6C9BADC1" w14:textId="77777777" w:rsidR="006212C8" w:rsidRPr="00D40FF5" w:rsidRDefault="006212C8" w:rsidP="00D40FF5">
      <w:pPr>
        <w:pStyle w:val="af4"/>
        <w:jc w:val="both"/>
        <w:rPr>
          <w:color w:val="000000" w:themeColor="text1"/>
          <w:sz w:val="18"/>
          <w:szCs w:val="18"/>
        </w:rPr>
      </w:pPr>
    </w:p>
  </w:endnote>
  <w:endnote w:id="46">
    <w:p w14:paraId="2B65B402"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PPP/PFI</w:t>
      </w:r>
      <w:r w:rsidRPr="00D40FF5">
        <w:rPr>
          <w:rFonts w:cstheme="majorHAnsi"/>
          <w:color w:val="000000" w:themeColor="text1"/>
          <w:sz w:val="18"/>
          <w:szCs w:val="18"/>
        </w:rPr>
        <w:t>手法</w:t>
      </w:r>
    </w:p>
    <w:p w14:paraId="77B783F8"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PPP</w:t>
      </w:r>
      <w:r w:rsidRPr="00D40FF5">
        <w:rPr>
          <w:rFonts w:cstheme="majorHAnsi"/>
          <w:color w:val="000000" w:themeColor="text1"/>
          <w:sz w:val="18"/>
          <w:szCs w:val="18"/>
        </w:rPr>
        <w:t>は、</w:t>
      </w:r>
      <w:r w:rsidRPr="00D40FF5">
        <w:rPr>
          <w:rFonts w:cstheme="majorHAnsi"/>
          <w:color w:val="000000" w:themeColor="text1"/>
          <w:sz w:val="18"/>
          <w:szCs w:val="18"/>
        </w:rPr>
        <w:t>Public Private Partnership</w:t>
      </w:r>
      <w:r w:rsidRPr="00D40FF5">
        <w:rPr>
          <w:rFonts w:cstheme="majorHAnsi"/>
          <w:color w:val="000000" w:themeColor="text1"/>
          <w:sz w:val="18"/>
          <w:szCs w:val="18"/>
        </w:rPr>
        <w:t>の略であり、公共サービスの提供において、何らかの形で民間が参画する手法を幅広くとらえた概念のこと。</w:t>
      </w:r>
      <w:r w:rsidRPr="00D40FF5">
        <w:rPr>
          <w:rFonts w:cstheme="majorHAnsi"/>
          <w:color w:val="000000" w:themeColor="text1"/>
          <w:sz w:val="18"/>
          <w:szCs w:val="18"/>
        </w:rPr>
        <w:t>PFI</w:t>
      </w:r>
      <w:r w:rsidRPr="00D40FF5">
        <w:rPr>
          <w:rFonts w:cstheme="majorHAnsi"/>
          <w:color w:val="000000" w:themeColor="text1"/>
          <w:sz w:val="18"/>
          <w:szCs w:val="18"/>
        </w:rPr>
        <w:t>、包括的民間委託、指定管理者、公的不動産利活用</w:t>
      </w:r>
      <w:r w:rsidRPr="00D40FF5">
        <w:rPr>
          <w:rFonts w:cstheme="majorHAnsi" w:hint="eastAsia"/>
          <w:color w:val="000000" w:themeColor="text1"/>
          <w:sz w:val="18"/>
          <w:szCs w:val="18"/>
        </w:rPr>
        <w:t>等</w:t>
      </w:r>
      <w:r w:rsidRPr="00D40FF5">
        <w:rPr>
          <w:rFonts w:cstheme="majorHAnsi"/>
          <w:color w:val="000000" w:themeColor="text1"/>
          <w:sz w:val="18"/>
          <w:szCs w:val="18"/>
        </w:rPr>
        <w:t>の手法がある。このうち</w:t>
      </w:r>
      <w:r w:rsidRPr="00D40FF5">
        <w:rPr>
          <w:rFonts w:cstheme="majorHAnsi"/>
          <w:color w:val="000000" w:themeColor="text1"/>
          <w:sz w:val="18"/>
          <w:szCs w:val="18"/>
        </w:rPr>
        <w:t>PFI</w:t>
      </w:r>
      <w:r w:rsidRPr="00D40FF5">
        <w:rPr>
          <w:rFonts w:cstheme="majorHAnsi"/>
          <w:color w:val="000000" w:themeColor="text1"/>
          <w:sz w:val="18"/>
          <w:szCs w:val="18"/>
        </w:rPr>
        <w:t>は、</w:t>
      </w:r>
      <w:r w:rsidRPr="00D40FF5">
        <w:rPr>
          <w:rFonts w:cstheme="majorHAnsi"/>
          <w:color w:val="000000" w:themeColor="text1"/>
          <w:sz w:val="18"/>
          <w:szCs w:val="18"/>
        </w:rPr>
        <w:t>Private Finance Initiative</w:t>
      </w:r>
      <w:r w:rsidRPr="00D40FF5">
        <w:rPr>
          <w:rFonts w:cstheme="majorHAnsi"/>
          <w:color w:val="000000" w:themeColor="text1"/>
          <w:sz w:val="18"/>
          <w:szCs w:val="18"/>
        </w:rPr>
        <w:t>の略であり、公共施設等の建設、維持管理、運営等を民間の資金、経営能力及び技術的能力を活用して行う手法のこと。</w:t>
      </w:r>
    </w:p>
    <w:p w14:paraId="564EB9BA"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47">
    <w:p w14:paraId="44783259" w14:textId="7DBE8EC0" w:rsidR="005516DD" w:rsidRPr="00284412" w:rsidRDefault="005516DD" w:rsidP="005516DD">
      <w:pPr>
        <w:pStyle w:val="af4"/>
        <w:autoSpaceDE w:val="0"/>
        <w:autoSpaceDN w:val="0"/>
        <w:jc w:val="both"/>
        <w:rPr>
          <w:rFonts w:cstheme="majorHAnsi"/>
          <w:color w:val="000000" w:themeColor="text1"/>
          <w:sz w:val="18"/>
          <w:szCs w:val="18"/>
        </w:rPr>
      </w:pPr>
      <w:r w:rsidRPr="00284412">
        <w:rPr>
          <w:rStyle w:val="af6"/>
          <w:rFonts w:cstheme="majorHAnsi"/>
          <w:color w:val="000000" w:themeColor="text1"/>
          <w:sz w:val="18"/>
          <w:szCs w:val="18"/>
        </w:rPr>
        <w:endnoteRef/>
      </w:r>
      <w:r w:rsidRPr="00284412">
        <w:rPr>
          <w:rFonts w:cstheme="majorHAnsi"/>
          <w:color w:val="000000" w:themeColor="text1"/>
          <w:sz w:val="18"/>
          <w:szCs w:val="18"/>
        </w:rPr>
        <w:t xml:space="preserve"> </w:t>
      </w:r>
      <w:r w:rsidR="00284412">
        <w:rPr>
          <w:rFonts w:cstheme="majorHAnsi" w:hint="eastAsia"/>
          <w:color w:val="000000" w:themeColor="text1"/>
          <w:sz w:val="18"/>
          <w:szCs w:val="18"/>
        </w:rPr>
        <w:t>O</w:t>
      </w:r>
      <w:r w:rsidR="00284412">
        <w:rPr>
          <w:rFonts w:cstheme="majorHAnsi"/>
          <w:color w:val="000000" w:themeColor="text1"/>
          <w:sz w:val="18"/>
          <w:szCs w:val="18"/>
        </w:rPr>
        <w:t>JT</w:t>
      </w:r>
      <w:r w:rsidRPr="00284412">
        <w:rPr>
          <w:rFonts w:cstheme="majorHAnsi"/>
          <w:color w:val="000000" w:themeColor="text1"/>
          <w:sz w:val="18"/>
          <w:szCs w:val="18"/>
        </w:rPr>
        <w:t>（</w:t>
      </w:r>
      <w:r w:rsidRPr="00284412">
        <w:rPr>
          <w:rFonts w:cstheme="majorHAnsi"/>
          <w:color w:val="000000" w:themeColor="text1"/>
          <w:sz w:val="18"/>
          <w:szCs w:val="18"/>
        </w:rPr>
        <w:t>On-the-Job Training</w:t>
      </w:r>
      <w:r w:rsidRPr="00284412">
        <w:rPr>
          <w:rFonts w:cstheme="majorHAnsi"/>
          <w:color w:val="000000" w:themeColor="text1"/>
          <w:sz w:val="18"/>
          <w:szCs w:val="18"/>
        </w:rPr>
        <w:t>、オン・ザ・ジョブ・トレーニング）</w:t>
      </w:r>
    </w:p>
    <w:p w14:paraId="5230475D" w14:textId="77777777" w:rsidR="005516DD" w:rsidRPr="00284412" w:rsidRDefault="005516DD" w:rsidP="005516DD">
      <w:pPr>
        <w:pStyle w:val="af4"/>
        <w:autoSpaceDE w:val="0"/>
        <w:autoSpaceDN w:val="0"/>
        <w:ind w:firstLineChars="100" w:firstLine="180"/>
        <w:jc w:val="both"/>
        <w:rPr>
          <w:rFonts w:cstheme="majorHAnsi"/>
          <w:color w:val="000000" w:themeColor="text1"/>
          <w:sz w:val="18"/>
          <w:szCs w:val="18"/>
        </w:rPr>
      </w:pPr>
      <w:r w:rsidRPr="00284412">
        <w:rPr>
          <w:rFonts w:cstheme="majorHAnsi"/>
          <w:color w:val="000000" w:themeColor="text1"/>
          <w:sz w:val="18"/>
          <w:szCs w:val="18"/>
        </w:rPr>
        <w:t>職場において、上司や先輩が、部下や後輩に具体的な仕事を与えて、その仕事を通じて、業務に必要な知識、技術等を指導、習得させ、人材育成を行うもの</w:t>
      </w:r>
    </w:p>
    <w:p w14:paraId="212E9C1F" w14:textId="77777777" w:rsidR="005516DD" w:rsidRPr="009A17BE" w:rsidRDefault="005516DD" w:rsidP="005516DD">
      <w:pPr>
        <w:pStyle w:val="af4"/>
        <w:autoSpaceDE w:val="0"/>
        <w:autoSpaceDN w:val="0"/>
        <w:rPr>
          <w:rFonts w:cstheme="majorHAnsi"/>
          <w:szCs w:val="20"/>
        </w:rPr>
      </w:pPr>
    </w:p>
  </w:endnote>
  <w:endnote w:id="48">
    <w:p w14:paraId="05E7D581" w14:textId="4D8E240B" w:rsidR="009B1764" w:rsidRPr="009B1764" w:rsidRDefault="009B1764">
      <w:pPr>
        <w:pStyle w:val="af4"/>
        <w:rPr>
          <w:sz w:val="18"/>
          <w:szCs w:val="18"/>
        </w:rPr>
      </w:pPr>
      <w:r w:rsidRPr="009B1764">
        <w:rPr>
          <w:rStyle w:val="af6"/>
          <w:sz w:val="18"/>
          <w:szCs w:val="18"/>
        </w:rPr>
        <w:endnoteRef/>
      </w:r>
      <w:r w:rsidRPr="009B1764">
        <w:rPr>
          <w:sz w:val="18"/>
          <w:szCs w:val="18"/>
        </w:rPr>
        <w:t xml:space="preserve"> </w:t>
      </w:r>
      <w:r w:rsidRPr="009B1764">
        <w:rPr>
          <w:rFonts w:hint="eastAsia"/>
          <w:sz w:val="18"/>
          <w:szCs w:val="18"/>
        </w:rPr>
        <w:t>資産減耗費</w:t>
      </w:r>
    </w:p>
    <w:p w14:paraId="6109A854" w14:textId="66ECC3FD" w:rsidR="009B1764" w:rsidRPr="009B1764" w:rsidRDefault="009B1764" w:rsidP="009B1764">
      <w:pPr>
        <w:pStyle w:val="af4"/>
        <w:ind w:firstLineChars="100" w:firstLine="180"/>
        <w:rPr>
          <w:sz w:val="18"/>
          <w:szCs w:val="18"/>
        </w:rPr>
      </w:pPr>
      <w:r w:rsidRPr="009B1764">
        <w:rPr>
          <w:rFonts w:hint="eastAsia"/>
          <w:color w:val="000000" w:themeColor="text1"/>
          <w:sz w:val="18"/>
          <w:szCs w:val="18"/>
        </w:rPr>
        <w:t>除却対象資産の帳簿価格に対して、まだ減価償却されていない額を計上するための費用</w:t>
      </w:r>
    </w:p>
    <w:p w14:paraId="63642EED" w14:textId="77777777" w:rsidR="009B1764" w:rsidRPr="009B1764" w:rsidRDefault="009B1764">
      <w:pPr>
        <w:pStyle w:val="af4"/>
      </w:pPr>
    </w:p>
  </w:endnote>
  <w:endnote w:id="49">
    <w:p w14:paraId="65ECF339"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流域下水汚泥処理事業</w:t>
      </w:r>
    </w:p>
    <w:p w14:paraId="66AEB7CD" w14:textId="74545F0A"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都道府県が事業主体となり流域下水道と周辺の公共下水道から発生する下水汚泥を集約処理するとともに、必要な施設の設置、改築、修繕、維持その他の管理を行うもの</w:t>
      </w:r>
    </w:p>
    <w:p w14:paraId="0C8AFAE9" w14:textId="77777777" w:rsidR="006212C8" w:rsidRPr="00D40FF5" w:rsidRDefault="006212C8" w:rsidP="00D40FF5">
      <w:pPr>
        <w:pStyle w:val="af4"/>
        <w:jc w:val="both"/>
        <w:rPr>
          <w:color w:val="000000" w:themeColor="text1"/>
          <w:sz w:val="18"/>
          <w:szCs w:val="18"/>
        </w:rPr>
      </w:pPr>
    </w:p>
  </w:endnote>
  <w:endnote w:id="50">
    <w:p w14:paraId="57CE0E0F" w14:textId="77777777" w:rsidR="006212C8" w:rsidRPr="00D40FF5" w:rsidRDefault="006212C8" w:rsidP="00D40FF5">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エース事業</w:t>
      </w:r>
    </w:p>
    <w:p w14:paraId="16FE4672" w14:textId="77777777" w:rsidR="006212C8" w:rsidRPr="00D40FF5" w:rsidRDefault="006212C8" w:rsidP="00D40FF5">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日本下水道事業団により、実施されていた「下水汚泥広域処理事業」のこと。広域的な観点から流域下水道と周辺の公共下水道から発生する下水汚泥を集約処理していたが、国の特殊法人等整理合理化計画で事業廃止となり、大阪府に施設移管された。</w:t>
      </w:r>
    </w:p>
    <w:p w14:paraId="33E13398"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1">
    <w:p w14:paraId="754BF06E"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減債基金</w:t>
      </w:r>
    </w:p>
    <w:p w14:paraId="7D539023"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地方債の償還を計画的に行うための資金を積み立てる目的で設けられている基金</w:t>
      </w:r>
    </w:p>
    <w:p w14:paraId="09CD8960" w14:textId="77777777" w:rsidR="006212C8" w:rsidRPr="00D40FF5" w:rsidRDefault="006212C8" w:rsidP="00D40FF5">
      <w:pPr>
        <w:pStyle w:val="af4"/>
        <w:jc w:val="both"/>
        <w:rPr>
          <w:color w:val="000000" w:themeColor="text1"/>
          <w:sz w:val="18"/>
          <w:szCs w:val="18"/>
        </w:rPr>
      </w:pPr>
    </w:p>
  </w:endnote>
  <w:endnote w:id="52">
    <w:p w14:paraId="2D1BE8B1"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市町村監督補助費</w:t>
      </w:r>
    </w:p>
    <w:p w14:paraId="22BA8659" w14:textId="328C2AA0"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市町村（指定都市を除く。）の施行事業の指導監督、中間検査、完了検査その他国土交通大臣の告示に基づき補助金等の交付に関する事務を行うために必要な経費に係る国交付金のことで都道府県に交付される。</w:t>
      </w:r>
    </w:p>
    <w:p w14:paraId="68C0D913" w14:textId="77777777" w:rsidR="006212C8" w:rsidRPr="00D40FF5" w:rsidRDefault="006212C8" w:rsidP="00D40FF5">
      <w:pPr>
        <w:pStyle w:val="af4"/>
        <w:jc w:val="both"/>
        <w:rPr>
          <w:color w:val="000000" w:themeColor="text1"/>
          <w:sz w:val="18"/>
          <w:szCs w:val="18"/>
        </w:rPr>
      </w:pPr>
    </w:p>
  </w:endnote>
  <w:endnote w:id="53">
    <w:p w14:paraId="49549873"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長期前受金戻入</w:t>
      </w:r>
    </w:p>
    <w:p w14:paraId="4D6958DB"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資産の取得に当たって交付金等を充当した場合は、その交付金等に相当する額を「長期前受金」という負債に計上。資産の減価償却に合わせて、その交付金等を順次収益化したもの</w:t>
      </w:r>
    </w:p>
    <w:p w14:paraId="5D82A4AB" w14:textId="77777777" w:rsidR="006212C8" w:rsidRPr="00D40FF5" w:rsidRDefault="006212C8" w:rsidP="00D40FF5">
      <w:pPr>
        <w:pStyle w:val="af4"/>
        <w:jc w:val="both"/>
        <w:rPr>
          <w:color w:val="000000" w:themeColor="text1"/>
          <w:sz w:val="18"/>
          <w:szCs w:val="18"/>
        </w:rPr>
      </w:pPr>
    </w:p>
  </w:endnote>
  <w:endnote w:id="54">
    <w:p w14:paraId="5F3562E8" w14:textId="75499822" w:rsidR="006212C8" w:rsidRPr="00D40FF5" w:rsidRDefault="006212C8" w:rsidP="00D40FF5">
      <w:pPr>
        <w:pStyle w:val="af4"/>
        <w:jc w:val="both"/>
        <w:rPr>
          <w:sz w:val="18"/>
          <w:szCs w:val="18"/>
        </w:rPr>
      </w:pPr>
      <w:r w:rsidRPr="00D40FF5">
        <w:rPr>
          <w:rStyle w:val="af6"/>
          <w:sz w:val="18"/>
          <w:szCs w:val="18"/>
        </w:rPr>
        <w:endnoteRef/>
      </w:r>
      <w:r w:rsidRPr="00D40FF5">
        <w:rPr>
          <w:sz w:val="18"/>
          <w:szCs w:val="18"/>
        </w:rPr>
        <w:t xml:space="preserve"> </w:t>
      </w:r>
      <w:r w:rsidRPr="00D40FF5">
        <w:rPr>
          <w:rFonts w:hint="eastAsia"/>
          <w:sz w:val="18"/>
          <w:szCs w:val="18"/>
        </w:rPr>
        <w:t>定額法</w:t>
      </w:r>
    </w:p>
    <w:p w14:paraId="235E3F19" w14:textId="231339E2" w:rsidR="006212C8" w:rsidRPr="00D40FF5" w:rsidRDefault="006212C8" w:rsidP="00D40FF5">
      <w:pPr>
        <w:pStyle w:val="af4"/>
        <w:ind w:firstLineChars="100" w:firstLine="180"/>
        <w:jc w:val="both"/>
        <w:rPr>
          <w:sz w:val="18"/>
          <w:szCs w:val="18"/>
        </w:rPr>
      </w:pPr>
      <w:r w:rsidRPr="00D40FF5">
        <w:rPr>
          <w:rFonts w:cstheme="majorHAnsi"/>
          <w:sz w:val="18"/>
          <w:szCs w:val="18"/>
        </w:rPr>
        <w:t>減価償却費を算出するための計算方法の一つ。固定資産の価値が毎年同じ額だけ減るとして、取得原価から　残存価額を差し引いた残りを、耐用年数で割った金額が減価償却費になるという計算法</w:t>
      </w:r>
    </w:p>
    <w:p w14:paraId="6E0FF67E" w14:textId="77777777" w:rsidR="006212C8" w:rsidRPr="00D40FF5" w:rsidRDefault="006212C8" w:rsidP="00D40FF5">
      <w:pPr>
        <w:pStyle w:val="af4"/>
        <w:jc w:val="both"/>
        <w:rPr>
          <w:sz w:val="18"/>
          <w:szCs w:val="18"/>
        </w:rPr>
      </w:pPr>
    </w:p>
  </w:endnote>
  <w:endnote w:id="55">
    <w:p w14:paraId="48C524B3"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残存価値</w:t>
      </w:r>
    </w:p>
    <w:p w14:paraId="4E1DBDA5"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減価償却が終了した時点でのその資産の処分価値の見積額のこと</w:t>
      </w:r>
    </w:p>
    <w:p w14:paraId="7BDF1FEC" w14:textId="77777777" w:rsidR="006212C8" w:rsidRPr="00D40FF5" w:rsidRDefault="006212C8" w:rsidP="00D40FF5">
      <w:pPr>
        <w:pStyle w:val="af4"/>
        <w:jc w:val="both"/>
        <w:rPr>
          <w:color w:val="000000" w:themeColor="text1"/>
          <w:sz w:val="18"/>
          <w:szCs w:val="18"/>
        </w:rPr>
      </w:pPr>
    </w:p>
  </w:endnote>
  <w:endnote w:id="56">
    <w:p w14:paraId="7CBE180B" w14:textId="77777777" w:rsidR="006212C8" w:rsidRPr="00D40FF5" w:rsidRDefault="006212C8" w:rsidP="00D40FF5">
      <w:pPr>
        <w:pStyle w:val="af4"/>
        <w:jc w:val="both"/>
        <w:rPr>
          <w:color w:val="000000" w:themeColor="text1"/>
          <w:sz w:val="18"/>
          <w:szCs w:val="18"/>
        </w:rPr>
      </w:pPr>
      <w:r w:rsidRPr="00D40FF5">
        <w:rPr>
          <w:rStyle w:val="af6"/>
          <w:color w:val="000000" w:themeColor="text1"/>
          <w:sz w:val="18"/>
          <w:szCs w:val="18"/>
        </w:rPr>
        <w:endnoteRef/>
      </w:r>
      <w:r w:rsidRPr="00D40FF5">
        <w:rPr>
          <w:color w:val="000000" w:themeColor="text1"/>
          <w:sz w:val="18"/>
          <w:szCs w:val="18"/>
        </w:rPr>
        <w:t xml:space="preserve"> </w:t>
      </w:r>
      <w:r w:rsidRPr="00D40FF5">
        <w:rPr>
          <w:rFonts w:hint="eastAsia"/>
          <w:color w:val="000000" w:themeColor="text1"/>
          <w:sz w:val="18"/>
          <w:szCs w:val="18"/>
        </w:rPr>
        <w:t>資本費平準化債</w:t>
      </w:r>
    </w:p>
    <w:p w14:paraId="23AD5EE0" w14:textId="77777777" w:rsidR="006212C8" w:rsidRPr="00D40FF5" w:rsidRDefault="006212C8" w:rsidP="00D40FF5">
      <w:pPr>
        <w:pStyle w:val="af4"/>
        <w:ind w:firstLineChars="100" w:firstLine="180"/>
        <w:jc w:val="both"/>
        <w:rPr>
          <w:color w:val="000000" w:themeColor="text1"/>
          <w:sz w:val="18"/>
          <w:szCs w:val="18"/>
        </w:rPr>
      </w:pPr>
      <w:r w:rsidRPr="00D40FF5">
        <w:rPr>
          <w:rFonts w:hint="eastAsia"/>
          <w:color w:val="000000" w:themeColor="text1"/>
          <w:sz w:val="18"/>
          <w:szCs w:val="18"/>
        </w:rPr>
        <w:t>下水道事業債の償還期間に生ずる元金償還費と減価償還費の差額について起債が認められ、世代間の負担の公平</w:t>
      </w:r>
      <w:r w:rsidRPr="00D40FF5">
        <w:rPr>
          <w:rFonts w:hint="eastAsia"/>
          <w:color w:val="000000" w:themeColor="text1"/>
          <w:sz w:val="18"/>
          <w:szCs w:val="18"/>
        </w:rPr>
        <w:t xml:space="preserve"> </w:t>
      </w:r>
      <w:r w:rsidRPr="00D40FF5">
        <w:rPr>
          <w:rFonts w:hint="eastAsia"/>
          <w:color w:val="000000" w:themeColor="text1"/>
          <w:sz w:val="18"/>
          <w:szCs w:val="18"/>
        </w:rPr>
        <w:t>を図るために資本費の一部を将来に繰り延べることができる制度</w:t>
      </w:r>
    </w:p>
    <w:p w14:paraId="2F7ADBE4" w14:textId="77777777" w:rsidR="006212C8" w:rsidRPr="00D40FF5" w:rsidRDefault="006212C8" w:rsidP="00D40FF5">
      <w:pPr>
        <w:pStyle w:val="af4"/>
        <w:jc w:val="both"/>
        <w:rPr>
          <w:color w:val="000000" w:themeColor="text1"/>
          <w:sz w:val="18"/>
          <w:szCs w:val="18"/>
        </w:rPr>
      </w:pPr>
    </w:p>
  </w:endnote>
  <w:endnote w:id="57">
    <w:p w14:paraId="401902BE" w14:textId="31438372" w:rsidR="006212C8" w:rsidRPr="00D40FF5" w:rsidRDefault="006212C8" w:rsidP="00D40FF5">
      <w:pPr>
        <w:pStyle w:val="af4"/>
        <w:widowControl w:val="0"/>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キャッシュ</w:t>
      </w:r>
      <w:r w:rsidRPr="00D40FF5">
        <w:rPr>
          <w:rFonts w:cstheme="majorHAnsi" w:hint="eastAsia"/>
          <w:color w:val="000000" w:themeColor="text1"/>
          <w:sz w:val="18"/>
          <w:szCs w:val="18"/>
        </w:rPr>
        <w:t>・</w:t>
      </w:r>
      <w:r w:rsidRPr="00D40FF5">
        <w:rPr>
          <w:rFonts w:cstheme="majorHAnsi"/>
          <w:color w:val="000000" w:themeColor="text1"/>
          <w:sz w:val="18"/>
          <w:szCs w:val="18"/>
        </w:rPr>
        <w:t>フロー</w:t>
      </w:r>
    </w:p>
    <w:p w14:paraId="36ADAFF5" w14:textId="6A4ED20A" w:rsidR="006212C8" w:rsidRPr="00D40FF5" w:rsidRDefault="006212C8" w:rsidP="00D40FF5">
      <w:pPr>
        <w:pStyle w:val="af4"/>
        <w:widowControl w:val="0"/>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現金の流れを意味し、主に、企業活動や財務活動によって実際に得られた収入から、外部への支出を差し引いて手元に残る資金の流れのことをいう</w:t>
      </w:r>
    </w:p>
    <w:p w14:paraId="364360AF" w14:textId="77777777" w:rsidR="006212C8" w:rsidRPr="00D40FF5" w:rsidRDefault="006212C8" w:rsidP="00D40FF5">
      <w:pPr>
        <w:pStyle w:val="af4"/>
        <w:autoSpaceDE w:val="0"/>
        <w:autoSpaceDN w:val="0"/>
        <w:jc w:val="both"/>
        <w:rPr>
          <w:rFonts w:cstheme="majorHAnsi"/>
          <w:color w:val="000000" w:themeColor="text1"/>
          <w:sz w:val="18"/>
          <w:szCs w:val="18"/>
        </w:rPr>
      </w:pPr>
    </w:p>
  </w:endnote>
  <w:endnote w:id="58">
    <w:p w14:paraId="6EA8922F" w14:textId="77777777" w:rsidR="006212C8" w:rsidRPr="00D40FF5" w:rsidRDefault="006212C8" w:rsidP="0002483A">
      <w:pPr>
        <w:pStyle w:val="af4"/>
        <w:autoSpaceDE w:val="0"/>
        <w:autoSpaceDN w:val="0"/>
        <w:jc w:val="both"/>
        <w:rPr>
          <w:rFonts w:cstheme="majorHAnsi"/>
          <w:color w:val="000000" w:themeColor="text1"/>
          <w:sz w:val="18"/>
          <w:szCs w:val="18"/>
        </w:rPr>
      </w:pPr>
      <w:r w:rsidRPr="00D40FF5">
        <w:rPr>
          <w:rStyle w:val="af6"/>
          <w:rFonts w:cstheme="majorHAnsi"/>
          <w:color w:val="000000" w:themeColor="text1"/>
          <w:sz w:val="18"/>
          <w:szCs w:val="18"/>
        </w:rPr>
        <w:endnoteRef/>
      </w:r>
      <w:r w:rsidRPr="00D40FF5">
        <w:rPr>
          <w:rFonts w:cstheme="majorHAnsi"/>
          <w:color w:val="000000" w:themeColor="text1"/>
          <w:sz w:val="18"/>
          <w:szCs w:val="18"/>
        </w:rPr>
        <w:t xml:space="preserve"> </w:t>
      </w:r>
      <w:r w:rsidRPr="00D40FF5">
        <w:rPr>
          <w:rFonts w:cstheme="majorHAnsi"/>
          <w:color w:val="000000" w:themeColor="text1"/>
          <w:sz w:val="18"/>
          <w:szCs w:val="18"/>
        </w:rPr>
        <w:t>費用配分方式</w:t>
      </w:r>
    </w:p>
    <w:p w14:paraId="53FD0B16" w14:textId="77777777" w:rsidR="006212C8" w:rsidRPr="00D40FF5" w:rsidRDefault="006212C8" w:rsidP="0002483A">
      <w:pPr>
        <w:pStyle w:val="af4"/>
        <w:autoSpaceDE w:val="0"/>
        <w:autoSpaceDN w:val="0"/>
        <w:ind w:firstLineChars="100" w:firstLine="180"/>
        <w:jc w:val="both"/>
        <w:rPr>
          <w:rFonts w:cstheme="majorHAnsi"/>
          <w:color w:val="000000" w:themeColor="text1"/>
          <w:sz w:val="18"/>
          <w:szCs w:val="18"/>
        </w:rPr>
      </w:pPr>
      <w:r w:rsidRPr="00D40FF5">
        <w:rPr>
          <w:rFonts w:cstheme="majorHAnsi"/>
          <w:color w:val="000000" w:themeColor="text1"/>
          <w:sz w:val="18"/>
          <w:szCs w:val="18"/>
        </w:rPr>
        <w:t>維持管理負担金対象経費（その年度の維持管理に必要な経費）を一定のルール（計画面積・水量</w:t>
      </w:r>
      <w:r w:rsidRPr="00D40FF5">
        <w:rPr>
          <w:rFonts w:cstheme="majorHAnsi" w:hint="eastAsia"/>
          <w:color w:val="000000" w:themeColor="text1"/>
          <w:sz w:val="18"/>
          <w:szCs w:val="18"/>
        </w:rPr>
        <w:t>等</w:t>
      </w:r>
      <w:r w:rsidRPr="00D40FF5">
        <w:rPr>
          <w:rFonts w:cstheme="majorHAnsi"/>
          <w:color w:val="000000" w:themeColor="text1"/>
          <w:sz w:val="18"/>
          <w:szCs w:val="18"/>
        </w:rPr>
        <w:t>）に従い負担按分することで、市町村別の維持管理負担金を決定するもの。大阪府の流域下水道事業で採用</w:t>
      </w:r>
    </w:p>
    <w:p w14:paraId="2D9F2821" w14:textId="77777777" w:rsidR="006212C8" w:rsidRPr="00D40FF5" w:rsidRDefault="006212C8" w:rsidP="0002483A">
      <w:pPr>
        <w:pStyle w:val="af4"/>
        <w:autoSpaceDE w:val="0"/>
        <w:autoSpaceDN w:val="0"/>
        <w:jc w:val="both"/>
        <w:rPr>
          <w:rFonts w:cstheme="majorHAnsi"/>
          <w:color w:val="000000" w:themeColor="text1"/>
          <w:sz w:val="18"/>
          <w:szCs w:val="18"/>
        </w:rPr>
      </w:pPr>
    </w:p>
  </w:endnote>
  <w:endnote w:id="59">
    <w:p w14:paraId="0B8E5743" w14:textId="2AE82B71" w:rsidR="006212C8" w:rsidRPr="00F66C7D" w:rsidRDefault="006212C8">
      <w:pPr>
        <w:pStyle w:val="af4"/>
        <w:rPr>
          <w:sz w:val="18"/>
        </w:rPr>
      </w:pPr>
      <w:r w:rsidRPr="00F66C7D">
        <w:rPr>
          <w:rStyle w:val="af6"/>
          <w:sz w:val="18"/>
        </w:rPr>
        <w:endnoteRef/>
      </w:r>
      <w:r w:rsidRPr="00F66C7D">
        <w:rPr>
          <w:sz w:val="18"/>
        </w:rPr>
        <w:t xml:space="preserve"> </w:t>
      </w:r>
      <w:r w:rsidRPr="00F66C7D">
        <w:rPr>
          <w:rFonts w:hint="eastAsia"/>
          <w:sz w:val="18"/>
        </w:rPr>
        <w:t>大阪府市下水道ビジョン</w:t>
      </w:r>
    </w:p>
    <w:p w14:paraId="27D75084" w14:textId="0982270E" w:rsidR="006212C8" w:rsidRPr="00F66C7D" w:rsidRDefault="006212C8">
      <w:pPr>
        <w:pStyle w:val="af4"/>
        <w:rPr>
          <w:sz w:val="18"/>
        </w:rPr>
      </w:pPr>
      <w:r w:rsidRPr="00F66C7D">
        <w:rPr>
          <w:rFonts w:hint="eastAsia"/>
          <w:sz w:val="18"/>
        </w:rPr>
        <w:t xml:space="preserve">　</w:t>
      </w:r>
      <w:r>
        <w:rPr>
          <w:rFonts w:hint="eastAsia"/>
          <w:sz w:val="18"/>
        </w:rPr>
        <w:t>大阪府と大阪市が協力し、住民の安全・安心な暮らしを守るために、安定した質の高い下水道サービスの提供や下水道ストックを活用し社会へ貢献していくために、</w:t>
      </w:r>
      <w:r>
        <w:rPr>
          <w:rFonts w:hint="eastAsia"/>
          <w:sz w:val="18"/>
        </w:rPr>
        <w:t>5</w:t>
      </w:r>
      <w:r>
        <w:rPr>
          <w:sz w:val="18"/>
        </w:rPr>
        <w:t>0</w:t>
      </w:r>
      <w:r>
        <w:rPr>
          <w:rFonts w:hint="eastAsia"/>
          <w:sz w:val="18"/>
        </w:rPr>
        <w:t>年先の将来を見据えた府市連携等による今後</w:t>
      </w:r>
      <w:r>
        <w:rPr>
          <w:rFonts w:hint="eastAsia"/>
          <w:sz w:val="18"/>
        </w:rPr>
        <w:t>3</w:t>
      </w:r>
      <w:r>
        <w:rPr>
          <w:sz w:val="18"/>
        </w:rPr>
        <w:t>0</w:t>
      </w:r>
      <w:r>
        <w:rPr>
          <w:rFonts w:hint="eastAsia"/>
          <w:sz w:val="18"/>
        </w:rPr>
        <w:t>年の下水道事業実施の方向性について示すもの。</w:t>
      </w:r>
      <w:r>
        <w:rPr>
          <w:rFonts w:hint="eastAsia"/>
          <w:sz w:val="18"/>
        </w:rPr>
        <w:t>2</w:t>
      </w:r>
      <w:r>
        <w:rPr>
          <w:sz w:val="18"/>
        </w:rPr>
        <w:t>021</w:t>
      </w:r>
      <w:r>
        <w:rPr>
          <w:rFonts w:hint="eastAsia"/>
          <w:sz w:val="18"/>
        </w:rPr>
        <w:t>（令和</w:t>
      </w:r>
      <w:r>
        <w:rPr>
          <w:rFonts w:hint="eastAsia"/>
          <w:sz w:val="18"/>
        </w:rPr>
        <w:t>3</w:t>
      </w:r>
      <w:r>
        <w:rPr>
          <w:rFonts w:hint="eastAsia"/>
          <w:sz w:val="18"/>
        </w:rPr>
        <w:t>）年</w:t>
      </w:r>
      <w:r>
        <w:rPr>
          <w:rFonts w:hint="eastAsia"/>
          <w:sz w:val="18"/>
        </w:rPr>
        <w:t>1</w:t>
      </w:r>
      <w:r>
        <w:rPr>
          <w:sz w:val="18"/>
        </w:rPr>
        <w:t>2</w:t>
      </w:r>
      <w:r>
        <w:rPr>
          <w:rFonts w:hint="eastAsia"/>
          <w:sz w:val="18"/>
        </w:rPr>
        <w:t>月策定</w:t>
      </w:r>
    </w:p>
    <w:p w14:paraId="1140890C" w14:textId="77777777" w:rsidR="006212C8" w:rsidRDefault="006212C8">
      <w:pPr>
        <w:pStyle w:val="af4"/>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BIZ UDゴシック">
    <w:panose1 w:val="020B0400000000000000"/>
    <w:charset w:val="80"/>
    <w:family w:val="modern"/>
    <w:pitch w:val="fixed"/>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Trade Gothic Inline">
    <w:charset w:val="00"/>
    <w:family w:val="swiss"/>
    <w:pitch w:val="variable"/>
    <w:sig w:usb0="8000002F" w:usb1="0000000A" w:usb2="00000000" w:usb3="00000000" w:csb0="00000001" w:csb1="00000000"/>
  </w:font>
  <w:font w:name="游ゴシック">
    <w:altName w:val="Yu Gothic"/>
    <w:panose1 w:val="020B04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96B29" w14:textId="77777777" w:rsidR="006212C8" w:rsidRDefault="006212C8">
    <w:pPr>
      <w:pStyle w:val="af"/>
      <w:ind w:firstLine="20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1923046"/>
      <w:docPartObj>
        <w:docPartGallery w:val="Page Numbers (Bottom of Page)"/>
        <w:docPartUnique/>
      </w:docPartObj>
    </w:sdtPr>
    <w:sdtEndPr>
      <w:rPr>
        <w:rFonts w:ascii="BIZ UDPゴシック" w:hAnsi="BIZ UDPゴシック"/>
        <w:color w:val="FFFFFF" w:themeColor="background1"/>
      </w:rPr>
    </w:sdtEndPr>
    <w:sdtContent>
      <w:p w14:paraId="165101D2" w14:textId="5107C4E1" w:rsidR="006212C8" w:rsidRPr="00095C72" w:rsidRDefault="006212C8" w:rsidP="00A80A73">
        <w:pPr>
          <w:pStyle w:val="af"/>
          <w:ind w:firstLine="200"/>
          <w:jc w:val="center"/>
          <w:rPr>
            <w:rFonts w:ascii="BIZ UDPゴシック" w:hAnsi="BIZ UDPゴシック"/>
            <w:color w:val="FFFFFF" w:themeColor="background1"/>
          </w:rPr>
        </w:pPr>
        <w:r w:rsidRPr="00095C72">
          <w:rPr>
            <w:rFonts w:ascii="BIZ UDPゴシック" w:hAnsi="BIZ UDPゴシック"/>
            <w:color w:val="FFFFFF" w:themeColor="background1"/>
          </w:rPr>
          <w:fldChar w:fldCharType="begin"/>
        </w:r>
        <w:r w:rsidRPr="00095C72">
          <w:rPr>
            <w:rFonts w:ascii="BIZ UDPゴシック" w:hAnsi="BIZ UDPゴシック"/>
            <w:color w:val="FFFFFF" w:themeColor="background1"/>
          </w:rPr>
          <w:instrText>PAGE   \* MERGEFORMAT</w:instrText>
        </w:r>
        <w:r w:rsidRPr="00095C72">
          <w:rPr>
            <w:rFonts w:ascii="BIZ UDPゴシック" w:hAnsi="BIZ UDPゴシック"/>
            <w:color w:val="FFFFFF" w:themeColor="background1"/>
          </w:rPr>
          <w:fldChar w:fldCharType="separate"/>
        </w:r>
        <w:r w:rsidR="004C7D37" w:rsidRPr="004C7D37">
          <w:rPr>
            <w:rFonts w:ascii="BIZ UDPゴシック" w:hAnsi="BIZ UDPゴシック"/>
            <w:noProof/>
            <w:color w:val="FFFFFF" w:themeColor="background1"/>
            <w:lang w:val="ja-JP"/>
          </w:rPr>
          <w:t>-</w:t>
        </w:r>
        <w:r w:rsidR="004C7D37">
          <w:rPr>
            <w:rFonts w:ascii="BIZ UDPゴシック" w:hAnsi="BIZ UDPゴシック"/>
            <w:noProof/>
            <w:color w:val="FFFFFF" w:themeColor="background1"/>
          </w:rPr>
          <w:t xml:space="preserve"> 2 -</w:t>
        </w:r>
        <w:r w:rsidRPr="00095C72">
          <w:rPr>
            <w:rFonts w:ascii="BIZ UDPゴシック" w:hAnsi="BIZ UDPゴシック"/>
            <w:color w:val="FFFFFF" w:themeColor="background1"/>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DB8BAA" w14:textId="77777777" w:rsidR="006212C8" w:rsidRDefault="006212C8">
    <w:pPr>
      <w:pStyle w:val="af"/>
      <w:ind w:firstLine="20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8063102"/>
      <w:docPartObj>
        <w:docPartGallery w:val="Page Numbers (Bottom of Page)"/>
        <w:docPartUnique/>
      </w:docPartObj>
    </w:sdtPr>
    <w:sdtEndPr>
      <w:rPr>
        <w:rFonts w:ascii="BIZ UDPゴシック" w:hAnsi="BIZ UDPゴシック"/>
        <w:color w:val="FFFFFF" w:themeColor="background1"/>
        <w:sz w:val="22"/>
      </w:rPr>
    </w:sdtEndPr>
    <w:sdtContent>
      <w:p w14:paraId="3F017AA7" w14:textId="1D368FE2" w:rsidR="006212C8" w:rsidRPr="00095C72" w:rsidRDefault="006212C8" w:rsidP="008B74C2">
        <w:pPr>
          <w:pStyle w:val="af"/>
          <w:ind w:firstLine="200"/>
          <w:jc w:val="center"/>
          <w:rPr>
            <w:rFonts w:ascii="BIZ UDPゴシック" w:hAnsi="BIZ UDPゴシック"/>
            <w:color w:val="FFFFFF" w:themeColor="background1"/>
            <w:sz w:val="22"/>
          </w:rPr>
        </w:pPr>
        <w:r w:rsidRPr="00095C72">
          <w:rPr>
            <w:rFonts w:ascii="BIZ UDPゴシック" w:hAnsi="BIZ UDPゴシック"/>
            <w:color w:val="FFFFFF" w:themeColor="background1"/>
            <w:sz w:val="22"/>
          </w:rPr>
          <w:fldChar w:fldCharType="begin"/>
        </w:r>
        <w:r w:rsidRPr="00095C72">
          <w:rPr>
            <w:rFonts w:ascii="BIZ UDPゴシック" w:hAnsi="BIZ UDPゴシック"/>
            <w:color w:val="FFFFFF" w:themeColor="background1"/>
            <w:sz w:val="22"/>
          </w:rPr>
          <w:instrText>PAGE   \* MERGEFORMAT</w:instrText>
        </w:r>
        <w:r w:rsidRPr="00095C72">
          <w:rPr>
            <w:rFonts w:ascii="BIZ UDPゴシック" w:hAnsi="BIZ UDPゴシック"/>
            <w:color w:val="FFFFFF" w:themeColor="background1"/>
            <w:sz w:val="22"/>
          </w:rPr>
          <w:fldChar w:fldCharType="separate"/>
        </w:r>
        <w:r w:rsidR="004C7D37" w:rsidRPr="004C7D37">
          <w:rPr>
            <w:rFonts w:ascii="BIZ UDPゴシック" w:hAnsi="BIZ UDPゴシック"/>
            <w:noProof/>
            <w:color w:val="FFFFFF" w:themeColor="background1"/>
            <w:sz w:val="22"/>
            <w:lang w:val="ja-JP"/>
          </w:rPr>
          <w:t>-</w:t>
        </w:r>
        <w:r w:rsidR="004C7D37">
          <w:rPr>
            <w:rFonts w:ascii="BIZ UDPゴシック" w:hAnsi="BIZ UDPゴシック"/>
            <w:noProof/>
            <w:color w:val="FFFFFF" w:themeColor="background1"/>
            <w:sz w:val="22"/>
          </w:rPr>
          <w:t xml:space="preserve"> 1 -</w:t>
        </w:r>
        <w:r w:rsidRPr="00095C72">
          <w:rPr>
            <w:rFonts w:ascii="BIZ UDPゴシック" w:hAnsi="BIZ UDPゴシック"/>
            <w:color w:val="FFFFFF" w:themeColor="background1"/>
            <w:sz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7714832"/>
      <w:docPartObj>
        <w:docPartGallery w:val="Page Numbers (Bottom of Page)"/>
        <w:docPartUnique/>
      </w:docPartObj>
    </w:sdtPr>
    <w:sdtEndPr>
      <w:rPr>
        <w:rFonts w:cstheme="majorHAnsi"/>
      </w:rPr>
    </w:sdtEndPr>
    <w:sdtContent>
      <w:p w14:paraId="35482F37" w14:textId="01D0AF73" w:rsidR="006212C8" w:rsidRPr="002A0127" w:rsidRDefault="006212C8" w:rsidP="008B74C2">
        <w:pPr>
          <w:pStyle w:val="af"/>
          <w:ind w:firstLine="200"/>
          <w:jc w:val="center"/>
          <w:rPr>
            <w:rFonts w:cstheme="majorHAnsi"/>
          </w:rPr>
        </w:pPr>
        <w:r w:rsidRPr="002A0127">
          <w:rPr>
            <w:rFonts w:cstheme="majorHAnsi"/>
          </w:rPr>
          <w:fldChar w:fldCharType="begin"/>
        </w:r>
        <w:r w:rsidRPr="002A0127">
          <w:rPr>
            <w:rFonts w:cstheme="majorHAnsi"/>
          </w:rPr>
          <w:instrText>PAGE   \* MERGEFORMAT</w:instrText>
        </w:r>
        <w:r w:rsidRPr="002A0127">
          <w:rPr>
            <w:rFonts w:cstheme="majorHAnsi"/>
          </w:rPr>
          <w:fldChar w:fldCharType="separate"/>
        </w:r>
        <w:r w:rsidR="004C7D37" w:rsidRPr="004C7D37">
          <w:rPr>
            <w:rFonts w:cstheme="majorHAnsi"/>
            <w:noProof/>
            <w:lang w:val="ja-JP"/>
          </w:rPr>
          <w:t>-</w:t>
        </w:r>
        <w:r w:rsidR="004C7D37">
          <w:rPr>
            <w:rFonts w:cstheme="majorHAnsi"/>
            <w:noProof/>
          </w:rPr>
          <w:t xml:space="preserve"> 49 -</w:t>
        </w:r>
        <w:r w:rsidRPr="002A0127">
          <w:rPr>
            <w:rFonts w:cstheme="majorHAnsi"/>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720646"/>
      <w:docPartObj>
        <w:docPartGallery w:val="Page Numbers (Bottom of Page)"/>
        <w:docPartUnique/>
      </w:docPartObj>
    </w:sdtPr>
    <w:sdtEndPr>
      <w:rPr>
        <w:rFonts w:cstheme="majorHAnsi"/>
      </w:rPr>
    </w:sdtEndPr>
    <w:sdtContent>
      <w:p w14:paraId="5E72C5D5" w14:textId="52C2AC5F" w:rsidR="006212C8" w:rsidRPr="002A0127" w:rsidRDefault="006212C8" w:rsidP="008B74C2">
        <w:pPr>
          <w:pStyle w:val="af"/>
          <w:ind w:firstLine="200"/>
          <w:jc w:val="center"/>
          <w:rPr>
            <w:rFonts w:cstheme="majorHAnsi"/>
          </w:rPr>
        </w:pPr>
        <w:r w:rsidRPr="002A0127">
          <w:rPr>
            <w:rFonts w:cstheme="majorHAnsi"/>
          </w:rPr>
          <w:fldChar w:fldCharType="begin"/>
        </w:r>
        <w:r w:rsidRPr="002A0127">
          <w:rPr>
            <w:rFonts w:cstheme="majorHAnsi"/>
          </w:rPr>
          <w:instrText>PAGE   \* MERGEFORMAT</w:instrText>
        </w:r>
        <w:r w:rsidRPr="002A0127">
          <w:rPr>
            <w:rFonts w:cstheme="majorHAnsi"/>
          </w:rPr>
          <w:fldChar w:fldCharType="separate"/>
        </w:r>
        <w:r w:rsidR="004C7D37" w:rsidRPr="004C7D37">
          <w:rPr>
            <w:rFonts w:cstheme="majorHAnsi"/>
            <w:noProof/>
            <w:lang w:val="ja-JP"/>
          </w:rPr>
          <w:t>-</w:t>
        </w:r>
        <w:r w:rsidR="004C7D37">
          <w:rPr>
            <w:rFonts w:cstheme="majorHAnsi"/>
            <w:noProof/>
          </w:rPr>
          <w:t xml:space="preserve"> 48 -</w:t>
        </w:r>
        <w:r w:rsidRPr="002A0127">
          <w:rPr>
            <w:rFonts w:cstheme="majorHAns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EF159" w14:textId="77777777" w:rsidR="00F42D7E" w:rsidRDefault="00F42D7E" w:rsidP="00B23332">
      <w:pPr>
        <w:ind w:firstLine="200"/>
      </w:pPr>
      <w:r>
        <w:separator/>
      </w:r>
    </w:p>
  </w:footnote>
  <w:footnote w:type="continuationSeparator" w:id="0">
    <w:p w14:paraId="6F9EEB8C" w14:textId="77777777" w:rsidR="00F42D7E" w:rsidRDefault="00F42D7E" w:rsidP="00B23332">
      <w:pPr>
        <w:ind w:firstLine="20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03EB7" w14:textId="77777777" w:rsidR="006212C8" w:rsidRDefault="006212C8">
    <w:pPr>
      <w:pStyle w:val="ad"/>
      <w:ind w:firstLine="20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559F09" w14:textId="77777777" w:rsidR="006212C8" w:rsidRDefault="006212C8">
    <w:pPr>
      <w:pStyle w:val="ad"/>
      <w:ind w:firstLine="20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43441"/>
    <w:multiLevelType w:val="hybridMultilevel"/>
    <w:tmpl w:val="B1302078"/>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D7F60D1"/>
    <w:multiLevelType w:val="hybridMultilevel"/>
    <w:tmpl w:val="A322E248"/>
    <w:lvl w:ilvl="0" w:tplc="E870A5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03C7669"/>
    <w:multiLevelType w:val="hybridMultilevel"/>
    <w:tmpl w:val="23361554"/>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3381198"/>
    <w:multiLevelType w:val="hybridMultilevel"/>
    <w:tmpl w:val="CEE4A916"/>
    <w:lvl w:ilvl="0" w:tplc="05609C0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37944BB"/>
    <w:multiLevelType w:val="hybridMultilevel"/>
    <w:tmpl w:val="F0AA2C34"/>
    <w:lvl w:ilvl="0" w:tplc="2EA267BC">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5410B9"/>
    <w:multiLevelType w:val="hybridMultilevel"/>
    <w:tmpl w:val="9D647D1C"/>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6C650DE"/>
    <w:multiLevelType w:val="hybridMultilevel"/>
    <w:tmpl w:val="28D283AC"/>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1B845CFF"/>
    <w:multiLevelType w:val="hybridMultilevel"/>
    <w:tmpl w:val="DC2E6E76"/>
    <w:lvl w:ilvl="0" w:tplc="3112DB1A">
      <w:start w:val="1"/>
      <w:numFmt w:val="decimal"/>
      <w:suff w:val="space"/>
      <w:lvlText w:val="%1."/>
      <w:lvlJc w:val="left"/>
      <w:pPr>
        <w:ind w:left="170" w:hanging="17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ED800A2"/>
    <w:multiLevelType w:val="hybridMultilevel"/>
    <w:tmpl w:val="4E240EAA"/>
    <w:lvl w:ilvl="0" w:tplc="9C70EEA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0533BAE"/>
    <w:multiLevelType w:val="hybridMultilevel"/>
    <w:tmpl w:val="FCCE0436"/>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1C77E2F"/>
    <w:multiLevelType w:val="hybridMultilevel"/>
    <w:tmpl w:val="58F4E434"/>
    <w:lvl w:ilvl="0" w:tplc="034CBD0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22D151EC"/>
    <w:multiLevelType w:val="hybridMultilevel"/>
    <w:tmpl w:val="2A742FBE"/>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26B524A1"/>
    <w:multiLevelType w:val="hybridMultilevel"/>
    <w:tmpl w:val="D17AF1EA"/>
    <w:lvl w:ilvl="0" w:tplc="30CE9F1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27D31089"/>
    <w:multiLevelType w:val="hybridMultilevel"/>
    <w:tmpl w:val="F662D110"/>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15:restartNumberingAfterBreak="0">
    <w:nsid w:val="2ABF2AFC"/>
    <w:multiLevelType w:val="hybridMultilevel"/>
    <w:tmpl w:val="A6BC0FC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2B094169"/>
    <w:multiLevelType w:val="hybridMultilevel"/>
    <w:tmpl w:val="3072DB10"/>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2DB53455"/>
    <w:multiLevelType w:val="hybridMultilevel"/>
    <w:tmpl w:val="DA06C95E"/>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2E745708"/>
    <w:multiLevelType w:val="hybridMultilevel"/>
    <w:tmpl w:val="30081612"/>
    <w:lvl w:ilvl="0" w:tplc="B106B23C">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0F617C0"/>
    <w:multiLevelType w:val="hybridMultilevel"/>
    <w:tmpl w:val="0FA6AD12"/>
    <w:lvl w:ilvl="0" w:tplc="61F8D98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3190CC8"/>
    <w:multiLevelType w:val="hybridMultilevel"/>
    <w:tmpl w:val="F3F0DE1C"/>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35BC3172"/>
    <w:multiLevelType w:val="hybridMultilevel"/>
    <w:tmpl w:val="2444B84E"/>
    <w:lvl w:ilvl="0" w:tplc="C1905322">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36F801C2"/>
    <w:multiLevelType w:val="hybridMultilevel"/>
    <w:tmpl w:val="5AAE4B8A"/>
    <w:lvl w:ilvl="0" w:tplc="EC38B78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3AD83FA9"/>
    <w:multiLevelType w:val="hybridMultilevel"/>
    <w:tmpl w:val="5B94A4E2"/>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BBD7935"/>
    <w:multiLevelType w:val="hybridMultilevel"/>
    <w:tmpl w:val="B080C938"/>
    <w:lvl w:ilvl="0" w:tplc="07B4D60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3C1E7999"/>
    <w:multiLevelType w:val="hybridMultilevel"/>
    <w:tmpl w:val="57B8A638"/>
    <w:lvl w:ilvl="0" w:tplc="1FCC5FC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3F207FF2"/>
    <w:multiLevelType w:val="hybridMultilevel"/>
    <w:tmpl w:val="10643F46"/>
    <w:lvl w:ilvl="0" w:tplc="A7AA9BCA">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24172B0"/>
    <w:multiLevelType w:val="hybridMultilevel"/>
    <w:tmpl w:val="EC96DB88"/>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2EB706E"/>
    <w:multiLevelType w:val="hybridMultilevel"/>
    <w:tmpl w:val="42C635A2"/>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45FA3F76"/>
    <w:multiLevelType w:val="hybridMultilevel"/>
    <w:tmpl w:val="3B06A778"/>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15:restartNumberingAfterBreak="0">
    <w:nsid w:val="47387618"/>
    <w:multiLevelType w:val="hybridMultilevel"/>
    <w:tmpl w:val="6BECCB0C"/>
    <w:lvl w:ilvl="0" w:tplc="034CBD0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4ABA7DC5"/>
    <w:multiLevelType w:val="multilevel"/>
    <w:tmpl w:val="EBDCD7EA"/>
    <w:lvl w:ilvl="0">
      <w:start w:val="1"/>
      <w:numFmt w:val="decimal"/>
      <w:lvlText w:val="第%1章"/>
      <w:lvlJc w:val="left"/>
      <w:pPr>
        <w:ind w:left="420" w:hanging="420"/>
      </w:pPr>
      <w:rPr>
        <w:rFonts w:ascii="Arial" w:eastAsia="BIZ UDPゴシック" w:hAnsi="Arial" w:hint="default"/>
        <w:b w:val="0"/>
        <w:bCs w:val="0"/>
        <w:i w:val="0"/>
        <w:iCs w:val="0"/>
        <w:caps w:val="0"/>
        <w:smallCaps w:val="0"/>
        <w:strike w:val="0"/>
        <w:dstrike w:val="0"/>
        <w:outline w:val="0"/>
        <w:shadow w:val="0"/>
        <w:emboss w:val="0"/>
        <w:imprint w:val="0"/>
        <w:noProof w:val="0"/>
        <w:vanish w:val="0"/>
        <w:spacing w:val="0"/>
        <w:position w:val="0"/>
        <w:sz w:val="4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FullWidth"/>
      <w:lvlText w:val="第%2節"/>
      <w:lvlJc w:val="left"/>
      <w:pPr>
        <w:ind w:left="851" w:hanging="42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EnclosedCircle"/>
      <w:lvlText w:val="%3"/>
      <w:lvlJc w:val="left"/>
      <w:pPr>
        <w:ind w:left="1276" w:hanging="425"/>
      </w:pPr>
      <w:rPr>
        <w:rFonts w:ascii="ＭＳ ゴシック" w:eastAsia="ＭＳ ゴシック" w:hAnsi="ＭＳ ゴシック"/>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none"/>
      <w:suff w:val="nothing"/>
      <w:lvlText w:val=""/>
      <w:lvlJc w:val="left"/>
      <w:pPr>
        <w:ind w:left="1701" w:hanging="425"/>
      </w:pPr>
    </w:lvl>
    <w:lvl w:ilvl="4">
      <w:start w:val="1"/>
      <w:numFmt w:val="none"/>
      <w:pStyle w:val="5"/>
      <w:suff w:val="nothing"/>
      <w:lvlText w:val=""/>
      <w:lvlJc w:val="left"/>
      <w:pPr>
        <w:ind w:left="2126" w:hanging="425"/>
      </w:pPr>
    </w:lvl>
    <w:lvl w:ilvl="5">
      <w:start w:val="1"/>
      <w:numFmt w:val="none"/>
      <w:pStyle w:val="6"/>
      <w:suff w:val="nothing"/>
      <w:lvlText w:val=""/>
      <w:lvlJc w:val="left"/>
      <w:pPr>
        <w:ind w:left="2551" w:hanging="425"/>
      </w:pPr>
    </w:lvl>
    <w:lvl w:ilvl="6">
      <w:start w:val="1"/>
      <w:numFmt w:val="none"/>
      <w:pStyle w:val="7"/>
      <w:suff w:val="nothing"/>
      <w:lvlText w:val=""/>
      <w:lvlJc w:val="left"/>
      <w:pPr>
        <w:ind w:left="2976" w:hanging="425"/>
      </w:pPr>
    </w:lvl>
    <w:lvl w:ilvl="7">
      <w:start w:val="1"/>
      <w:numFmt w:val="none"/>
      <w:pStyle w:val="8"/>
      <w:suff w:val="nothing"/>
      <w:lvlText w:val=""/>
      <w:lvlJc w:val="left"/>
      <w:pPr>
        <w:ind w:left="3402" w:hanging="426"/>
      </w:pPr>
    </w:lvl>
    <w:lvl w:ilvl="8">
      <w:start w:val="1"/>
      <w:numFmt w:val="none"/>
      <w:pStyle w:val="9"/>
      <w:suff w:val="nothing"/>
      <w:lvlText w:val=""/>
      <w:lvlJc w:val="left"/>
      <w:pPr>
        <w:ind w:left="3827" w:hanging="425"/>
      </w:pPr>
    </w:lvl>
  </w:abstractNum>
  <w:abstractNum w:abstractNumId="31" w15:restartNumberingAfterBreak="0">
    <w:nsid w:val="4C830C86"/>
    <w:multiLevelType w:val="hybridMultilevel"/>
    <w:tmpl w:val="109A2DFA"/>
    <w:lvl w:ilvl="0" w:tplc="33D4AF14">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4FC33E55"/>
    <w:multiLevelType w:val="hybridMultilevel"/>
    <w:tmpl w:val="DA662502"/>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3" w15:restartNumberingAfterBreak="0">
    <w:nsid w:val="51736BA4"/>
    <w:multiLevelType w:val="hybridMultilevel"/>
    <w:tmpl w:val="01345F04"/>
    <w:lvl w:ilvl="0" w:tplc="9CEA2DD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5236A48"/>
    <w:multiLevelType w:val="hybridMultilevel"/>
    <w:tmpl w:val="A0D6E0BC"/>
    <w:lvl w:ilvl="0" w:tplc="171A8C18">
      <w:start w:val="1"/>
      <w:numFmt w:val="decimal"/>
      <w:pStyle w:val="2"/>
      <w:lvlText w:val="%1"/>
      <w:lvlJc w:val="left"/>
      <w:pPr>
        <w:ind w:left="510" w:hanging="510"/>
      </w:pPr>
      <w:rPr>
        <w:rFonts w:ascii="Arial" w:hAnsi="Arial" w:hint="default"/>
        <w:sz w:val="4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56F5468C"/>
    <w:multiLevelType w:val="hybridMultilevel"/>
    <w:tmpl w:val="2AF8CA20"/>
    <w:lvl w:ilvl="0" w:tplc="0B481FB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6" w15:restartNumberingAfterBreak="0">
    <w:nsid w:val="59887AC4"/>
    <w:multiLevelType w:val="hybridMultilevel"/>
    <w:tmpl w:val="DA14B8F4"/>
    <w:lvl w:ilvl="0" w:tplc="30CE9F1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7" w15:restartNumberingAfterBreak="0">
    <w:nsid w:val="5B017116"/>
    <w:multiLevelType w:val="hybridMultilevel"/>
    <w:tmpl w:val="047C4AFE"/>
    <w:lvl w:ilvl="0" w:tplc="0B3685F2">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5B423DFD"/>
    <w:multiLevelType w:val="hybridMultilevel"/>
    <w:tmpl w:val="0D7A412A"/>
    <w:lvl w:ilvl="0" w:tplc="C25CCBD4">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2855F09"/>
    <w:multiLevelType w:val="hybridMultilevel"/>
    <w:tmpl w:val="7DC2F4E0"/>
    <w:lvl w:ilvl="0" w:tplc="375C4D3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3B441F4"/>
    <w:multiLevelType w:val="hybridMultilevel"/>
    <w:tmpl w:val="D0A253F0"/>
    <w:lvl w:ilvl="0" w:tplc="223EF210">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6BE623DF"/>
    <w:multiLevelType w:val="hybridMultilevel"/>
    <w:tmpl w:val="D31EE282"/>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2" w15:restartNumberingAfterBreak="0">
    <w:nsid w:val="6E296D15"/>
    <w:multiLevelType w:val="hybridMultilevel"/>
    <w:tmpl w:val="C85E75B0"/>
    <w:lvl w:ilvl="0" w:tplc="D578F5CE">
      <w:start w:val="1"/>
      <w:numFmt w:val="bullet"/>
      <w:lvlText w:val=""/>
      <w:lvlJc w:val="left"/>
      <w:pPr>
        <w:ind w:left="420" w:hanging="42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70483FFD"/>
    <w:multiLevelType w:val="hybridMultilevel"/>
    <w:tmpl w:val="1DC46250"/>
    <w:lvl w:ilvl="0" w:tplc="223EF21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1B5062E"/>
    <w:multiLevelType w:val="hybridMultilevel"/>
    <w:tmpl w:val="A0489CC6"/>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1D2519E"/>
    <w:multiLevelType w:val="hybridMultilevel"/>
    <w:tmpl w:val="D3D6543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1F20F94"/>
    <w:multiLevelType w:val="hybridMultilevel"/>
    <w:tmpl w:val="50A06158"/>
    <w:lvl w:ilvl="0" w:tplc="5E8CB1A4">
      <w:start w:val="1"/>
      <w:numFmt w:val="bullet"/>
      <w:suff w:val="nothing"/>
      <w:lvlText w:val=""/>
      <w:lvlJc w:val="left"/>
      <w:pPr>
        <w:ind w:left="0" w:firstLine="0"/>
      </w:pPr>
      <w:rPr>
        <w:rFonts w:ascii="Webdings" w:hAnsi="Webdings" w:hint="default"/>
        <w:sz w:val="2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7" w15:restartNumberingAfterBreak="0">
    <w:nsid w:val="75C139F9"/>
    <w:multiLevelType w:val="hybridMultilevel"/>
    <w:tmpl w:val="E6481D7A"/>
    <w:lvl w:ilvl="0" w:tplc="8C02B2D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8" w15:restartNumberingAfterBreak="0">
    <w:nsid w:val="75CE1EF0"/>
    <w:multiLevelType w:val="hybridMultilevel"/>
    <w:tmpl w:val="4F26E95A"/>
    <w:lvl w:ilvl="0" w:tplc="5364A1F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79D94905"/>
    <w:multiLevelType w:val="hybridMultilevel"/>
    <w:tmpl w:val="B6C40B7E"/>
    <w:lvl w:ilvl="0" w:tplc="C692532C">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0" w15:restartNumberingAfterBreak="0">
    <w:nsid w:val="7B70578E"/>
    <w:multiLevelType w:val="hybridMultilevel"/>
    <w:tmpl w:val="5FEEACAA"/>
    <w:lvl w:ilvl="0" w:tplc="172A09E8">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1" w15:restartNumberingAfterBreak="0">
    <w:nsid w:val="7E0F57BC"/>
    <w:multiLevelType w:val="hybridMultilevel"/>
    <w:tmpl w:val="EC900726"/>
    <w:lvl w:ilvl="0" w:tplc="F3A83CFE">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2" w15:restartNumberingAfterBreak="0">
    <w:nsid w:val="7ED216AA"/>
    <w:multiLevelType w:val="hybridMultilevel"/>
    <w:tmpl w:val="DC24F18C"/>
    <w:lvl w:ilvl="0" w:tplc="223EF210">
      <w:start w:val="1"/>
      <w:numFmt w:val="bullet"/>
      <w:lvlText w:val=""/>
      <w:lvlJc w:val="left"/>
      <w:pPr>
        <w:ind w:left="170" w:hanging="17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0"/>
  </w:num>
  <w:num w:numId="2">
    <w:abstractNumId w:val="34"/>
  </w:num>
  <w:num w:numId="3">
    <w:abstractNumId w:val="34"/>
    <w:lvlOverride w:ilvl="0">
      <w:startOverride w:val="1"/>
    </w:lvlOverride>
  </w:num>
  <w:num w:numId="4">
    <w:abstractNumId w:val="34"/>
    <w:lvlOverride w:ilvl="0">
      <w:startOverride w:val="1"/>
    </w:lvlOverride>
  </w:num>
  <w:num w:numId="5">
    <w:abstractNumId w:val="34"/>
    <w:lvlOverride w:ilvl="0">
      <w:startOverride w:val="1"/>
    </w:lvlOverride>
  </w:num>
  <w:num w:numId="6">
    <w:abstractNumId w:val="31"/>
  </w:num>
  <w:num w:numId="7">
    <w:abstractNumId w:val="4"/>
  </w:num>
  <w:num w:numId="8">
    <w:abstractNumId w:val="46"/>
  </w:num>
  <w:num w:numId="9">
    <w:abstractNumId w:val="7"/>
  </w:num>
  <w:num w:numId="10">
    <w:abstractNumId w:val="52"/>
  </w:num>
  <w:num w:numId="11">
    <w:abstractNumId w:val="43"/>
  </w:num>
  <w:num w:numId="12">
    <w:abstractNumId w:val="1"/>
  </w:num>
  <w:num w:numId="13">
    <w:abstractNumId w:val="39"/>
  </w:num>
  <w:num w:numId="14">
    <w:abstractNumId w:val="25"/>
  </w:num>
  <w:num w:numId="15">
    <w:abstractNumId w:val="50"/>
  </w:num>
  <w:num w:numId="16">
    <w:abstractNumId w:val="21"/>
  </w:num>
  <w:num w:numId="17">
    <w:abstractNumId w:val="18"/>
  </w:num>
  <w:num w:numId="18">
    <w:abstractNumId w:val="0"/>
  </w:num>
  <w:num w:numId="19">
    <w:abstractNumId w:val="36"/>
  </w:num>
  <w:num w:numId="20">
    <w:abstractNumId w:val="41"/>
  </w:num>
  <w:num w:numId="21">
    <w:abstractNumId w:val="38"/>
  </w:num>
  <w:num w:numId="22">
    <w:abstractNumId w:val="22"/>
  </w:num>
  <w:num w:numId="23">
    <w:abstractNumId w:val="6"/>
  </w:num>
  <w:num w:numId="24">
    <w:abstractNumId w:val="33"/>
  </w:num>
  <w:num w:numId="25">
    <w:abstractNumId w:val="44"/>
  </w:num>
  <w:num w:numId="26">
    <w:abstractNumId w:val="3"/>
  </w:num>
  <w:num w:numId="27">
    <w:abstractNumId w:val="24"/>
  </w:num>
  <w:num w:numId="28">
    <w:abstractNumId w:val="47"/>
  </w:num>
  <w:num w:numId="29">
    <w:abstractNumId w:val="14"/>
  </w:num>
  <w:num w:numId="30">
    <w:abstractNumId w:val="37"/>
  </w:num>
  <w:num w:numId="31">
    <w:abstractNumId w:val="2"/>
  </w:num>
  <w:num w:numId="32">
    <w:abstractNumId w:val="23"/>
  </w:num>
  <w:num w:numId="33">
    <w:abstractNumId w:val="11"/>
  </w:num>
  <w:num w:numId="34">
    <w:abstractNumId w:val="35"/>
  </w:num>
  <w:num w:numId="35">
    <w:abstractNumId w:val="8"/>
  </w:num>
  <w:num w:numId="36">
    <w:abstractNumId w:val="9"/>
  </w:num>
  <w:num w:numId="37">
    <w:abstractNumId w:val="16"/>
  </w:num>
  <w:num w:numId="38">
    <w:abstractNumId w:val="48"/>
  </w:num>
  <w:num w:numId="39">
    <w:abstractNumId w:val="10"/>
  </w:num>
  <w:num w:numId="40">
    <w:abstractNumId w:val="29"/>
  </w:num>
  <w:num w:numId="41">
    <w:abstractNumId w:val="20"/>
  </w:num>
  <w:num w:numId="42">
    <w:abstractNumId w:val="28"/>
  </w:num>
  <w:num w:numId="43">
    <w:abstractNumId w:val="51"/>
  </w:num>
  <w:num w:numId="44">
    <w:abstractNumId w:val="27"/>
  </w:num>
  <w:num w:numId="45">
    <w:abstractNumId w:val="5"/>
  </w:num>
  <w:num w:numId="46">
    <w:abstractNumId w:val="15"/>
  </w:num>
  <w:num w:numId="47">
    <w:abstractNumId w:val="32"/>
  </w:num>
  <w:num w:numId="48">
    <w:abstractNumId w:val="49"/>
  </w:num>
  <w:num w:numId="49">
    <w:abstractNumId w:val="34"/>
    <w:lvlOverride w:ilvl="0">
      <w:startOverride w:val="1"/>
    </w:lvlOverride>
  </w:num>
  <w:num w:numId="50">
    <w:abstractNumId w:val="34"/>
    <w:lvlOverride w:ilvl="0">
      <w:startOverride w:val="1"/>
    </w:lvlOverride>
  </w:num>
  <w:num w:numId="51">
    <w:abstractNumId w:val="17"/>
  </w:num>
  <w:num w:numId="52">
    <w:abstractNumId w:val="34"/>
    <w:lvlOverride w:ilvl="0">
      <w:startOverride w:val="1"/>
    </w:lvlOverride>
  </w:num>
  <w:num w:numId="53">
    <w:abstractNumId w:val="42"/>
  </w:num>
  <w:num w:numId="54">
    <w:abstractNumId w:val="12"/>
  </w:num>
  <w:num w:numId="55">
    <w:abstractNumId w:val="26"/>
  </w:num>
  <w:num w:numId="56">
    <w:abstractNumId w:val="13"/>
  </w:num>
  <w:num w:numId="57">
    <w:abstractNumId w:val="40"/>
  </w:num>
  <w:num w:numId="58">
    <w:abstractNumId w:val="19"/>
  </w:num>
  <w:num w:numId="59">
    <w:abstractNumId w:val="4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100"/>
  <w:drawingGridHorizontalSpacing w:val="100"/>
  <w:displayHorizontalDrawingGridEvery w:val="0"/>
  <w:displayVerticalDrawingGridEvery w:val="2"/>
  <w:characterSpacingControl w:val="compressPunctuation"/>
  <w:hdrShapeDefaults>
    <o:shapedefaults v:ext="edit" spidmax="65537">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F1BA7"/>
    <w:rsid w:val="000005E5"/>
    <w:rsid w:val="000009A3"/>
    <w:rsid w:val="00000E83"/>
    <w:rsid w:val="00000E8C"/>
    <w:rsid w:val="00001B40"/>
    <w:rsid w:val="00001C13"/>
    <w:rsid w:val="00002196"/>
    <w:rsid w:val="00004078"/>
    <w:rsid w:val="0000422C"/>
    <w:rsid w:val="000043BA"/>
    <w:rsid w:val="00004A4E"/>
    <w:rsid w:val="000060EB"/>
    <w:rsid w:val="000062B0"/>
    <w:rsid w:val="00006C55"/>
    <w:rsid w:val="00007200"/>
    <w:rsid w:val="000075F1"/>
    <w:rsid w:val="000077D2"/>
    <w:rsid w:val="00007BB8"/>
    <w:rsid w:val="00011474"/>
    <w:rsid w:val="0001156F"/>
    <w:rsid w:val="00011BDF"/>
    <w:rsid w:val="00012489"/>
    <w:rsid w:val="00013387"/>
    <w:rsid w:val="000155FE"/>
    <w:rsid w:val="00016900"/>
    <w:rsid w:val="0001711A"/>
    <w:rsid w:val="00017DCB"/>
    <w:rsid w:val="00017DF6"/>
    <w:rsid w:val="000202E3"/>
    <w:rsid w:val="00020359"/>
    <w:rsid w:val="00020419"/>
    <w:rsid w:val="00020C13"/>
    <w:rsid w:val="000221AE"/>
    <w:rsid w:val="0002276D"/>
    <w:rsid w:val="00022F2C"/>
    <w:rsid w:val="00023430"/>
    <w:rsid w:val="0002348E"/>
    <w:rsid w:val="00024289"/>
    <w:rsid w:val="0002483A"/>
    <w:rsid w:val="00024E4B"/>
    <w:rsid w:val="00026724"/>
    <w:rsid w:val="00026C84"/>
    <w:rsid w:val="00027646"/>
    <w:rsid w:val="00027D06"/>
    <w:rsid w:val="00030734"/>
    <w:rsid w:val="00030EEF"/>
    <w:rsid w:val="0003157A"/>
    <w:rsid w:val="000316E1"/>
    <w:rsid w:val="000317C3"/>
    <w:rsid w:val="00031E27"/>
    <w:rsid w:val="00032A53"/>
    <w:rsid w:val="00033730"/>
    <w:rsid w:val="0003381C"/>
    <w:rsid w:val="00033895"/>
    <w:rsid w:val="00033D66"/>
    <w:rsid w:val="00034BA0"/>
    <w:rsid w:val="000350AC"/>
    <w:rsid w:val="00035654"/>
    <w:rsid w:val="000358BC"/>
    <w:rsid w:val="000362FA"/>
    <w:rsid w:val="00036399"/>
    <w:rsid w:val="00036FC4"/>
    <w:rsid w:val="000370FF"/>
    <w:rsid w:val="00040506"/>
    <w:rsid w:val="00041850"/>
    <w:rsid w:val="00041B48"/>
    <w:rsid w:val="00042253"/>
    <w:rsid w:val="00042664"/>
    <w:rsid w:val="00042AB5"/>
    <w:rsid w:val="000430E1"/>
    <w:rsid w:val="000441B8"/>
    <w:rsid w:val="00046F15"/>
    <w:rsid w:val="00047B7C"/>
    <w:rsid w:val="00047E7C"/>
    <w:rsid w:val="00050126"/>
    <w:rsid w:val="000504A7"/>
    <w:rsid w:val="000517D9"/>
    <w:rsid w:val="00052597"/>
    <w:rsid w:val="0005281D"/>
    <w:rsid w:val="00052868"/>
    <w:rsid w:val="00052FDB"/>
    <w:rsid w:val="00053015"/>
    <w:rsid w:val="0005353A"/>
    <w:rsid w:val="00053593"/>
    <w:rsid w:val="000544D4"/>
    <w:rsid w:val="000552CD"/>
    <w:rsid w:val="00055A17"/>
    <w:rsid w:val="00060A26"/>
    <w:rsid w:val="00060FFC"/>
    <w:rsid w:val="00061A52"/>
    <w:rsid w:val="00061FE1"/>
    <w:rsid w:val="00063995"/>
    <w:rsid w:val="00063AD9"/>
    <w:rsid w:val="000646EA"/>
    <w:rsid w:val="00064C0C"/>
    <w:rsid w:val="000656CF"/>
    <w:rsid w:val="00066A72"/>
    <w:rsid w:val="00066A94"/>
    <w:rsid w:val="00070476"/>
    <w:rsid w:val="000704A4"/>
    <w:rsid w:val="00070617"/>
    <w:rsid w:val="00070769"/>
    <w:rsid w:val="00071B85"/>
    <w:rsid w:val="00071C66"/>
    <w:rsid w:val="00071EF0"/>
    <w:rsid w:val="00072DC6"/>
    <w:rsid w:val="000734BE"/>
    <w:rsid w:val="00073513"/>
    <w:rsid w:val="00073D0D"/>
    <w:rsid w:val="0007454D"/>
    <w:rsid w:val="00074AB1"/>
    <w:rsid w:val="00074E90"/>
    <w:rsid w:val="00075891"/>
    <w:rsid w:val="000762D2"/>
    <w:rsid w:val="00076637"/>
    <w:rsid w:val="00076E52"/>
    <w:rsid w:val="00077F34"/>
    <w:rsid w:val="00080A94"/>
    <w:rsid w:val="00080E0C"/>
    <w:rsid w:val="000823AB"/>
    <w:rsid w:val="000833E1"/>
    <w:rsid w:val="00083BAA"/>
    <w:rsid w:val="000866A4"/>
    <w:rsid w:val="000866E8"/>
    <w:rsid w:val="00086B73"/>
    <w:rsid w:val="00087DD1"/>
    <w:rsid w:val="00087EBE"/>
    <w:rsid w:val="00090212"/>
    <w:rsid w:val="00090A39"/>
    <w:rsid w:val="00090E49"/>
    <w:rsid w:val="0009107D"/>
    <w:rsid w:val="00091A08"/>
    <w:rsid w:val="000924DD"/>
    <w:rsid w:val="00092559"/>
    <w:rsid w:val="00092916"/>
    <w:rsid w:val="00092CF1"/>
    <w:rsid w:val="00092E7F"/>
    <w:rsid w:val="00092F46"/>
    <w:rsid w:val="00094D75"/>
    <w:rsid w:val="0009527F"/>
    <w:rsid w:val="000954D2"/>
    <w:rsid w:val="00095C72"/>
    <w:rsid w:val="00096DE6"/>
    <w:rsid w:val="000A0B85"/>
    <w:rsid w:val="000A17B2"/>
    <w:rsid w:val="000A1F79"/>
    <w:rsid w:val="000A204B"/>
    <w:rsid w:val="000A2CE5"/>
    <w:rsid w:val="000A3166"/>
    <w:rsid w:val="000A3382"/>
    <w:rsid w:val="000A3A6E"/>
    <w:rsid w:val="000A3E67"/>
    <w:rsid w:val="000A5137"/>
    <w:rsid w:val="000A555F"/>
    <w:rsid w:val="000A5A22"/>
    <w:rsid w:val="000A5D29"/>
    <w:rsid w:val="000A640A"/>
    <w:rsid w:val="000A7905"/>
    <w:rsid w:val="000A7921"/>
    <w:rsid w:val="000A7A86"/>
    <w:rsid w:val="000B03E4"/>
    <w:rsid w:val="000B0C72"/>
    <w:rsid w:val="000B1A5C"/>
    <w:rsid w:val="000B20BC"/>
    <w:rsid w:val="000B3301"/>
    <w:rsid w:val="000B3C51"/>
    <w:rsid w:val="000B43B6"/>
    <w:rsid w:val="000B48BE"/>
    <w:rsid w:val="000B58B8"/>
    <w:rsid w:val="000B5B36"/>
    <w:rsid w:val="000B5C65"/>
    <w:rsid w:val="000B62D2"/>
    <w:rsid w:val="000B68FA"/>
    <w:rsid w:val="000B7178"/>
    <w:rsid w:val="000B7348"/>
    <w:rsid w:val="000B761C"/>
    <w:rsid w:val="000C1F34"/>
    <w:rsid w:val="000C328F"/>
    <w:rsid w:val="000C3D58"/>
    <w:rsid w:val="000C44C4"/>
    <w:rsid w:val="000C4A6E"/>
    <w:rsid w:val="000C4D16"/>
    <w:rsid w:val="000C4F1B"/>
    <w:rsid w:val="000C50F3"/>
    <w:rsid w:val="000C523E"/>
    <w:rsid w:val="000C588D"/>
    <w:rsid w:val="000C5D72"/>
    <w:rsid w:val="000C76F1"/>
    <w:rsid w:val="000D01C4"/>
    <w:rsid w:val="000D06C1"/>
    <w:rsid w:val="000D12C5"/>
    <w:rsid w:val="000D227D"/>
    <w:rsid w:val="000D22A8"/>
    <w:rsid w:val="000D2EE5"/>
    <w:rsid w:val="000D4A86"/>
    <w:rsid w:val="000D5EA9"/>
    <w:rsid w:val="000D6211"/>
    <w:rsid w:val="000D6E76"/>
    <w:rsid w:val="000D7787"/>
    <w:rsid w:val="000D7C69"/>
    <w:rsid w:val="000E0867"/>
    <w:rsid w:val="000E0C08"/>
    <w:rsid w:val="000E12EB"/>
    <w:rsid w:val="000E1413"/>
    <w:rsid w:val="000E1626"/>
    <w:rsid w:val="000E310C"/>
    <w:rsid w:val="000E3456"/>
    <w:rsid w:val="000E3977"/>
    <w:rsid w:val="000E423A"/>
    <w:rsid w:val="000E4B0B"/>
    <w:rsid w:val="000E4CAC"/>
    <w:rsid w:val="000E6948"/>
    <w:rsid w:val="000E6DDB"/>
    <w:rsid w:val="000E7289"/>
    <w:rsid w:val="000E761A"/>
    <w:rsid w:val="000E7F2D"/>
    <w:rsid w:val="000F02C2"/>
    <w:rsid w:val="000F087B"/>
    <w:rsid w:val="000F09B6"/>
    <w:rsid w:val="000F15C1"/>
    <w:rsid w:val="000F175D"/>
    <w:rsid w:val="000F18CF"/>
    <w:rsid w:val="000F257D"/>
    <w:rsid w:val="000F27CA"/>
    <w:rsid w:val="000F2D50"/>
    <w:rsid w:val="000F47FE"/>
    <w:rsid w:val="000F49A1"/>
    <w:rsid w:val="00101A75"/>
    <w:rsid w:val="00101F95"/>
    <w:rsid w:val="00102072"/>
    <w:rsid w:val="001028CE"/>
    <w:rsid w:val="001033F9"/>
    <w:rsid w:val="00103601"/>
    <w:rsid w:val="00103F2F"/>
    <w:rsid w:val="001045C3"/>
    <w:rsid w:val="00104905"/>
    <w:rsid w:val="00105238"/>
    <w:rsid w:val="001052E0"/>
    <w:rsid w:val="0010538D"/>
    <w:rsid w:val="00105B55"/>
    <w:rsid w:val="00105E15"/>
    <w:rsid w:val="0010604A"/>
    <w:rsid w:val="001068A7"/>
    <w:rsid w:val="001068F9"/>
    <w:rsid w:val="00106DC2"/>
    <w:rsid w:val="001078F7"/>
    <w:rsid w:val="00111EDD"/>
    <w:rsid w:val="00112103"/>
    <w:rsid w:val="001123F4"/>
    <w:rsid w:val="00112C05"/>
    <w:rsid w:val="00112E89"/>
    <w:rsid w:val="00116030"/>
    <w:rsid w:val="00116956"/>
    <w:rsid w:val="00116A64"/>
    <w:rsid w:val="0011788A"/>
    <w:rsid w:val="00117B1A"/>
    <w:rsid w:val="00120F1B"/>
    <w:rsid w:val="00121DE2"/>
    <w:rsid w:val="00122441"/>
    <w:rsid w:val="00122C18"/>
    <w:rsid w:val="00125384"/>
    <w:rsid w:val="00125D9B"/>
    <w:rsid w:val="001265F1"/>
    <w:rsid w:val="00126839"/>
    <w:rsid w:val="00127D11"/>
    <w:rsid w:val="00127D1F"/>
    <w:rsid w:val="0013031D"/>
    <w:rsid w:val="00130BCB"/>
    <w:rsid w:val="0013285D"/>
    <w:rsid w:val="001328E9"/>
    <w:rsid w:val="00132F31"/>
    <w:rsid w:val="00134077"/>
    <w:rsid w:val="00134C48"/>
    <w:rsid w:val="00135BA5"/>
    <w:rsid w:val="001362F0"/>
    <w:rsid w:val="00136BC9"/>
    <w:rsid w:val="00136FD0"/>
    <w:rsid w:val="0013785E"/>
    <w:rsid w:val="001404DE"/>
    <w:rsid w:val="00140D55"/>
    <w:rsid w:val="0014132B"/>
    <w:rsid w:val="00143D80"/>
    <w:rsid w:val="001450CB"/>
    <w:rsid w:val="001452FE"/>
    <w:rsid w:val="001453DC"/>
    <w:rsid w:val="00145AA7"/>
    <w:rsid w:val="00145CAF"/>
    <w:rsid w:val="00146877"/>
    <w:rsid w:val="00146AC0"/>
    <w:rsid w:val="00147111"/>
    <w:rsid w:val="00147799"/>
    <w:rsid w:val="00147D48"/>
    <w:rsid w:val="001514C8"/>
    <w:rsid w:val="00152003"/>
    <w:rsid w:val="001520F5"/>
    <w:rsid w:val="00153296"/>
    <w:rsid w:val="001533B5"/>
    <w:rsid w:val="00153672"/>
    <w:rsid w:val="001549F5"/>
    <w:rsid w:val="00154FAA"/>
    <w:rsid w:val="00155A15"/>
    <w:rsid w:val="00157D7D"/>
    <w:rsid w:val="0016092A"/>
    <w:rsid w:val="00161824"/>
    <w:rsid w:val="00164131"/>
    <w:rsid w:val="001650E3"/>
    <w:rsid w:val="001654D3"/>
    <w:rsid w:val="00165854"/>
    <w:rsid w:val="00166041"/>
    <w:rsid w:val="00166867"/>
    <w:rsid w:val="001678A6"/>
    <w:rsid w:val="00171033"/>
    <w:rsid w:val="00171CC3"/>
    <w:rsid w:val="00173A01"/>
    <w:rsid w:val="001741BD"/>
    <w:rsid w:val="00174725"/>
    <w:rsid w:val="00176846"/>
    <w:rsid w:val="001768D8"/>
    <w:rsid w:val="00176E3A"/>
    <w:rsid w:val="00176EF8"/>
    <w:rsid w:val="0017784E"/>
    <w:rsid w:val="001803C6"/>
    <w:rsid w:val="0018145E"/>
    <w:rsid w:val="00181652"/>
    <w:rsid w:val="00181E57"/>
    <w:rsid w:val="00182EF1"/>
    <w:rsid w:val="0018332C"/>
    <w:rsid w:val="00183776"/>
    <w:rsid w:val="00183E4D"/>
    <w:rsid w:val="00185CED"/>
    <w:rsid w:val="00185F95"/>
    <w:rsid w:val="00186D82"/>
    <w:rsid w:val="00190773"/>
    <w:rsid w:val="00191ED9"/>
    <w:rsid w:val="0019210C"/>
    <w:rsid w:val="001923C2"/>
    <w:rsid w:val="00192ECB"/>
    <w:rsid w:val="001933F5"/>
    <w:rsid w:val="00193EE7"/>
    <w:rsid w:val="00194260"/>
    <w:rsid w:val="00194A31"/>
    <w:rsid w:val="00194D05"/>
    <w:rsid w:val="00194E3B"/>
    <w:rsid w:val="001951DB"/>
    <w:rsid w:val="00195775"/>
    <w:rsid w:val="00197CA8"/>
    <w:rsid w:val="001A0EA6"/>
    <w:rsid w:val="001A2508"/>
    <w:rsid w:val="001A33BA"/>
    <w:rsid w:val="001A3982"/>
    <w:rsid w:val="001A4A16"/>
    <w:rsid w:val="001A5321"/>
    <w:rsid w:val="001A5C3A"/>
    <w:rsid w:val="001A6201"/>
    <w:rsid w:val="001A7185"/>
    <w:rsid w:val="001A7A5C"/>
    <w:rsid w:val="001A7CB9"/>
    <w:rsid w:val="001A7EA9"/>
    <w:rsid w:val="001A7FB9"/>
    <w:rsid w:val="001B1045"/>
    <w:rsid w:val="001B1C47"/>
    <w:rsid w:val="001B1D70"/>
    <w:rsid w:val="001B1E37"/>
    <w:rsid w:val="001B213C"/>
    <w:rsid w:val="001B2AF4"/>
    <w:rsid w:val="001B3353"/>
    <w:rsid w:val="001B33A2"/>
    <w:rsid w:val="001B372A"/>
    <w:rsid w:val="001B3E8F"/>
    <w:rsid w:val="001B3F18"/>
    <w:rsid w:val="001B5572"/>
    <w:rsid w:val="001B55BF"/>
    <w:rsid w:val="001B641D"/>
    <w:rsid w:val="001B7517"/>
    <w:rsid w:val="001B7F7E"/>
    <w:rsid w:val="001C01F4"/>
    <w:rsid w:val="001C0590"/>
    <w:rsid w:val="001C26D1"/>
    <w:rsid w:val="001C2A32"/>
    <w:rsid w:val="001C4F5D"/>
    <w:rsid w:val="001C53F3"/>
    <w:rsid w:val="001C5EC2"/>
    <w:rsid w:val="001C6894"/>
    <w:rsid w:val="001C6910"/>
    <w:rsid w:val="001C694E"/>
    <w:rsid w:val="001C6B29"/>
    <w:rsid w:val="001C7FFC"/>
    <w:rsid w:val="001D00F0"/>
    <w:rsid w:val="001D038B"/>
    <w:rsid w:val="001D0EFE"/>
    <w:rsid w:val="001D1D7E"/>
    <w:rsid w:val="001D2025"/>
    <w:rsid w:val="001D2DFF"/>
    <w:rsid w:val="001D51B6"/>
    <w:rsid w:val="001D5BCD"/>
    <w:rsid w:val="001D5F4F"/>
    <w:rsid w:val="001D6553"/>
    <w:rsid w:val="001D6902"/>
    <w:rsid w:val="001D7A2E"/>
    <w:rsid w:val="001E0CDD"/>
    <w:rsid w:val="001E0D87"/>
    <w:rsid w:val="001E102C"/>
    <w:rsid w:val="001E19E5"/>
    <w:rsid w:val="001E1BDE"/>
    <w:rsid w:val="001E1C54"/>
    <w:rsid w:val="001E1DA4"/>
    <w:rsid w:val="001E1FBA"/>
    <w:rsid w:val="001E2699"/>
    <w:rsid w:val="001E2F33"/>
    <w:rsid w:val="001E4FCD"/>
    <w:rsid w:val="001F1E1C"/>
    <w:rsid w:val="001F2976"/>
    <w:rsid w:val="001F30C9"/>
    <w:rsid w:val="001F4276"/>
    <w:rsid w:val="001F4AD3"/>
    <w:rsid w:val="001F5D3F"/>
    <w:rsid w:val="001F60B1"/>
    <w:rsid w:val="001F643C"/>
    <w:rsid w:val="001F6F2D"/>
    <w:rsid w:val="001F796D"/>
    <w:rsid w:val="001F7B6F"/>
    <w:rsid w:val="00201454"/>
    <w:rsid w:val="0020214D"/>
    <w:rsid w:val="002021CC"/>
    <w:rsid w:val="00203497"/>
    <w:rsid w:val="00203BDC"/>
    <w:rsid w:val="00203FA2"/>
    <w:rsid w:val="0020400A"/>
    <w:rsid w:val="00204150"/>
    <w:rsid w:val="002051AD"/>
    <w:rsid w:val="00207173"/>
    <w:rsid w:val="0021072B"/>
    <w:rsid w:val="002109FE"/>
    <w:rsid w:val="00210CFF"/>
    <w:rsid w:val="00211C15"/>
    <w:rsid w:val="002121D3"/>
    <w:rsid w:val="00213455"/>
    <w:rsid w:val="0021425D"/>
    <w:rsid w:val="00215812"/>
    <w:rsid w:val="00215A06"/>
    <w:rsid w:val="0021640F"/>
    <w:rsid w:val="00216501"/>
    <w:rsid w:val="00216960"/>
    <w:rsid w:val="00217334"/>
    <w:rsid w:val="00217467"/>
    <w:rsid w:val="002176E5"/>
    <w:rsid w:val="00217773"/>
    <w:rsid w:val="0021781A"/>
    <w:rsid w:val="00217EAC"/>
    <w:rsid w:val="0022105A"/>
    <w:rsid w:val="00221EFC"/>
    <w:rsid w:val="0022227F"/>
    <w:rsid w:val="0022382F"/>
    <w:rsid w:val="00223BD7"/>
    <w:rsid w:val="00223E4D"/>
    <w:rsid w:val="00224D0D"/>
    <w:rsid w:val="00224EFF"/>
    <w:rsid w:val="00225883"/>
    <w:rsid w:val="00226B4A"/>
    <w:rsid w:val="002277A8"/>
    <w:rsid w:val="002278B9"/>
    <w:rsid w:val="00230668"/>
    <w:rsid w:val="00230971"/>
    <w:rsid w:val="00230E85"/>
    <w:rsid w:val="00230F77"/>
    <w:rsid w:val="00230FC2"/>
    <w:rsid w:val="00231E36"/>
    <w:rsid w:val="00232745"/>
    <w:rsid w:val="00232991"/>
    <w:rsid w:val="00232CB8"/>
    <w:rsid w:val="002332C5"/>
    <w:rsid w:val="002336A0"/>
    <w:rsid w:val="002340EE"/>
    <w:rsid w:val="00234D7D"/>
    <w:rsid w:val="00234D7F"/>
    <w:rsid w:val="00235A34"/>
    <w:rsid w:val="002362B4"/>
    <w:rsid w:val="002365EC"/>
    <w:rsid w:val="0023685F"/>
    <w:rsid w:val="00236E1A"/>
    <w:rsid w:val="00236F51"/>
    <w:rsid w:val="00237561"/>
    <w:rsid w:val="00237669"/>
    <w:rsid w:val="00237678"/>
    <w:rsid w:val="00237BEC"/>
    <w:rsid w:val="00237DD3"/>
    <w:rsid w:val="002401BF"/>
    <w:rsid w:val="00240763"/>
    <w:rsid w:val="00240EC2"/>
    <w:rsid w:val="00241174"/>
    <w:rsid w:val="00241822"/>
    <w:rsid w:val="00241BBD"/>
    <w:rsid w:val="002425D3"/>
    <w:rsid w:val="00242F41"/>
    <w:rsid w:val="00243897"/>
    <w:rsid w:val="002439AC"/>
    <w:rsid w:val="002442EF"/>
    <w:rsid w:val="002449AB"/>
    <w:rsid w:val="00245D80"/>
    <w:rsid w:val="002462FB"/>
    <w:rsid w:val="002464A2"/>
    <w:rsid w:val="00246E2C"/>
    <w:rsid w:val="002476A3"/>
    <w:rsid w:val="00247CCC"/>
    <w:rsid w:val="002501DE"/>
    <w:rsid w:val="002503C7"/>
    <w:rsid w:val="00250A14"/>
    <w:rsid w:val="00251649"/>
    <w:rsid w:val="00251E36"/>
    <w:rsid w:val="0025310A"/>
    <w:rsid w:val="002531CB"/>
    <w:rsid w:val="002537D7"/>
    <w:rsid w:val="00253BD6"/>
    <w:rsid w:val="00254724"/>
    <w:rsid w:val="0025549B"/>
    <w:rsid w:val="00255C75"/>
    <w:rsid w:val="00255E6B"/>
    <w:rsid w:val="00255F8A"/>
    <w:rsid w:val="002577D9"/>
    <w:rsid w:val="00257E3A"/>
    <w:rsid w:val="002609B1"/>
    <w:rsid w:val="00261BDA"/>
    <w:rsid w:val="00261F20"/>
    <w:rsid w:val="0026257E"/>
    <w:rsid w:val="002639EC"/>
    <w:rsid w:val="00263B2B"/>
    <w:rsid w:val="00263D69"/>
    <w:rsid w:val="00263EF4"/>
    <w:rsid w:val="002648D5"/>
    <w:rsid w:val="00264C92"/>
    <w:rsid w:val="00265188"/>
    <w:rsid w:val="00266254"/>
    <w:rsid w:val="00266286"/>
    <w:rsid w:val="002670F2"/>
    <w:rsid w:val="00270051"/>
    <w:rsid w:val="00270503"/>
    <w:rsid w:val="00270AC4"/>
    <w:rsid w:val="0027134B"/>
    <w:rsid w:val="0027166F"/>
    <w:rsid w:val="0027313B"/>
    <w:rsid w:val="00273FC7"/>
    <w:rsid w:val="00274C5E"/>
    <w:rsid w:val="00275680"/>
    <w:rsid w:val="002762D2"/>
    <w:rsid w:val="00277D8B"/>
    <w:rsid w:val="00280EED"/>
    <w:rsid w:val="00282349"/>
    <w:rsid w:val="0028235D"/>
    <w:rsid w:val="00282DEB"/>
    <w:rsid w:val="00284412"/>
    <w:rsid w:val="0028495A"/>
    <w:rsid w:val="00285041"/>
    <w:rsid w:val="00285343"/>
    <w:rsid w:val="002856EC"/>
    <w:rsid w:val="00285CA5"/>
    <w:rsid w:val="0028699E"/>
    <w:rsid w:val="00287B44"/>
    <w:rsid w:val="00287B50"/>
    <w:rsid w:val="00287B9E"/>
    <w:rsid w:val="0029135B"/>
    <w:rsid w:val="002914A4"/>
    <w:rsid w:val="002915DD"/>
    <w:rsid w:val="002919FB"/>
    <w:rsid w:val="00291D65"/>
    <w:rsid w:val="00291DAF"/>
    <w:rsid w:val="00291EFB"/>
    <w:rsid w:val="00291F57"/>
    <w:rsid w:val="002920BF"/>
    <w:rsid w:val="0029212D"/>
    <w:rsid w:val="00292293"/>
    <w:rsid w:val="00292400"/>
    <w:rsid w:val="002927FF"/>
    <w:rsid w:val="002935C4"/>
    <w:rsid w:val="002944AD"/>
    <w:rsid w:val="002946FA"/>
    <w:rsid w:val="00295423"/>
    <w:rsid w:val="002959EA"/>
    <w:rsid w:val="00295FE2"/>
    <w:rsid w:val="00296484"/>
    <w:rsid w:val="002969B8"/>
    <w:rsid w:val="00297443"/>
    <w:rsid w:val="00297552"/>
    <w:rsid w:val="00297599"/>
    <w:rsid w:val="00297750"/>
    <w:rsid w:val="00297B1E"/>
    <w:rsid w:val="002A0127"/>
    <w:rsid w:val="002A033F"/>
    <w:rsid w:val="002A15B4"/>
    <w:rsid w:val="002A2320"/>
    <w:rsid w:val="002A28D3"/>
    <w:rsid w:val="002A34BB"/>
    <w:rsid w:val="002A35A2"/>
    <w:rsid w:val="002A3C15"/>
    <w:rsid w:val="002A4C61"/>
    <w:rsid w:val="002A70A2"/>
    <w:rsid w:val="002A7915"/>
    <w:rsid w:val="002A7CC1"/>
    <w:rsid w:val="002B1069"/>
    <w:rsid w:val="002B1567"/>
    <w:rsid w:val="002B17C8"/>
    <w:rsid w:val="002B2671"/>
    <w:rsid w:val="002B2D97"/>
    <w:rsid w:val="002B2FAE"/>
    <w:rsid w:val="002B35C2"/>
    <w:rsid w:val="002B445A"/>
    <w:rsid w:val="002B4B42"/>
    <w:rsid w:val="002B504B"/>
    <w:rsid w:val="002B51F6"/>
    <w:rsid w:val="002B5F5C"/>
    <w:rsid w:val="002B603D"/>
    <w:rsid w:val="002B6805"/>
    <w:rsid w:val="002B68DF"/>
    <w:rsid w:val="002C0138"/>
    <w:rsid w:val="002C041B"/>
    <w:rsid w:val="002C0710"/>
    <w:rsid w:val="002C0C92"/>
    <w:rsid w:val="002C0E2B"/>
    <w:rsid w:val="002C18CF"/>
    <w:rsid w:val="002C1DD9"/>
    <w:rsid w:val="002C3596"/>
    <w:rsid w:val="002C509A"/>
    <w:rsid w:val="002C5F30"/>
    <w:rsid w:val="002C6CD5"/>
    <w:rsid w:val="002C761A"/>
    <w:rsid w:val="002D104C"/>
    <w:rsid w:val="002D10F6"/>
    <w:rsid w:val="002D116B"/>
    <w:rsid w:val="002D2184"/>
    <w:rsid w:val="002D27A8"/>
    <w:rsid w:val="002D34B3"/>
    <w:rsid w:val="002D3D84"/>
    <w:rsid w:val="002D4DB2"/>
    <w:rsid w:val="002D4EA5"/>
    <w:rsid w:val="002D68B4"/>
    <w:rsid w:val="002D6DFB"/>
    <w:rsid w:val="002D73C3"/>
    <w:rsid w:val="002E047B"/>
    <w:rsid w:val="002E0842"/>
    <w:rsid w:val="002E24FE"/>
    <w:rsid w:val="002E344F"/>
    <w:rsid w:val="002E3A30"/>
    <w:rsid w:val="002E4503"/>
    <w:rsid w:val="002E4B2D"/>
    <w:rsid w:val="002E5FD4"/>
    <w:rsid w:val="002E67BC"/>
    <w:rsid w:val="002E6E56"/>
    <w:rsid w:val="002F094E"/>
    <w:rsid w:val="002F0C0B"/>
    <w:rsid w:val="002F1B43"/>
    <w:rsid w:val="002F1C8A"/>
    <w:rsid w:val="002F2337"/>
    <w:rsid w:val="002F2632"/>
    <w:rsid w:val="002F27AE"/>
    <w:rsid w:val="002F32F4"/>
    <w:rsid w:val="002F3D21"/>
    <w:rsid w:val="002F468D"/>
    <w:rsid w:val="002F52E6"/>
    <w:rsid w:val="002F575F"/>
    <w:rsid w:val="002F5A29"/>
    <w:rsid w:val="002F6498"/>
    <w:rsid w:val="002F6909"/>
    <w:rsid w:val="00300220"/>
    <w:rsid w:val="00300C3D"/>
    <w:rsid w:val="00301816"/>
    <w:rsid w:val="00301828"/>
    <w:rsid w:val="00301F98"/>
    <w:rsid w:val="0030418A"/>
    <w:rsid w:val="003054AD"/>
    <w:rsid w:val="00305FA9"/>
    <w:rsid w:val="00306109"/>
    <w:rsid w:val="00306F2A"/>
    <w:rsid w:val="00307C84"/>
    <w:rsid w:val="00307DD3"/>
    <w:rsid w:val="00311F05"/>
    <w:rsid w:val="003120C6"/>
    <w:rsid w:val="003128CF"/>
    <w:rsid w:val="00312992"/>
    <w:rsid w:val="00312E96"/>
    <w:rsid w:val="00313F8F"/>
    <w:rsid w:val="00314232"/>
    <w:rsid w:val="00314544"/>
    <w:rsid w:val="0031482C"/>
    <w:rsid w:val="00314B16"/>
    <w:rsid w:val="00315062"/>
    <w:rsid w:val="003157BA"/>
    <w:rsid w:val="003160EF"/>
    <w:rsid w:val="003167B1"/>
    <w:rsid w:val="00316FB7"/>
    <w:rsid w:val="00317087"/>
    <w:rsid w:val="00317369"/>
    <w:rsid w:val="00317E70"/>
    <w:rsid w:val="003200CD"/>
    <w:rsid w:val="00320E86"/>
    <w:rsid w:val="00321205"/>
    <w:rsid w:val="00321B14"/>
    <w:rsid w:val="0032207B"/>
    <w:rsid w:val="0032220D"/>
    <w:rsid w:val="003227C2"/>
    <w:rsid w:val="00322C55"/>
    <w:rsid w:val="00324301"/>
    <w:rsid w:val="00324798"/>
    <w:rsid w:val="00324A0A"/>
    <w:rsid w:val="00324CFC"/>
    <w:rsid w:val="00324E78"/>
    <w:rsid w:val="0032570E"/>
    <w:rsid w:val="00325FD2"/>
    <w:rsid w:val="00327116"/>
    <w:rsid w:val="00327869"/>
    <w:rsid w:val="003303BA"/>
    <w:rsid w:val="00330DF9"/>
    <w:rsid w:val="003313F4"/>
    <w:rsid w:val="0033214D"/>
    <w:rsid w:val="00332EA1"/>
    <w:rsid w:val="00333116"/>
    <w:rsid w:val="0033322E"/>
    <w:rsid w:val="0033407D"/>
    <w:rsid w:val="00334294"/>
    <w:rsid w:val="003347DE"/>
    <w:rsid w:val="00335675"/>
    <w:rsid w:val="003361CF"/>
    <w:rsid w:val="00336433"/>
    <w:rsid w:val="00336E95"/>
    <w:rsid w:val="00337606"/>
    <w:rsid w:val="00337B8B"/>
    <w:rsid w:val="00337EBC"/>
    <w:rsid w:val="00340441"/>
    <w:rsid w:val="003417E4"/>
    <w:rsid w:val="00341B8E"/>
    <w:rsid w:val="00344A08"/>
    <w:rsid w:val="00346747"/>
    <w:rsid w:val="003469AA"/>
    <w:rsid w:val="00346FD7"/>
    <w:rsid w:val="00347192"/>
    <w:rsid w:val="003472CA"/>
    <w:rsid w:val="003517EE"/>
    <w:rsid w:val="00351F06"/>
    <w:rsid w:val="003528BA"/>
    <w:rsid w:val="00353C43"/>
    <w:rsid w:val="003540A4"/>
    <w:rsid w:val="003541CC"/>
    <w:rsid w:val="00356865"/>
    <w:rsid w:val="00357656"/>
    <w:rsid w:val="00357B56"/>
    <w:rsid w:val="00360436"/>
    <w:rsid w:val="003606B6"/>
    <w:rsid w:val="00360D9F"/>
    <w:rsid w:val="00361617"/>
    <w:rsid w:val="003617DD"/>
    <w:rsid w:val="003619B9"/>
    <w:rsid w:val="0036215F"/>
    <w:rsid w:val="00362CA3"/>
    <w:rsid w:val="00363187"/>
    <w:rsid w:val="00365241"/>
    <w:rsid w:val="003653E2"/>
    <w:rsid w:val="00365A78"/>
    <w:rsid w:val="003665CB"/>
    <w:rsid w:val="0036761D"/>
    <w:rsid w:val="00370B8D"/>
    <w:rsid w:val="00371045"/>
    <w:rsid w:val="003727D7"/>
    <w:rsid w:val="003732EB"/>
    <w:rsid w:val="0037499C"/>
    <w:rsid w:val="0037572A"/>
    <w:rsid w:val="00376120"/>
    <w:rsid w:val="00376DC9"/>
    <w:rsid w:val="003771DB"/>
    <w:rsid w:val="00380160"/>
    <w:rsid w:val="003805EE"/>
    <w:rsid w:val="0038086E"/>
    <w:rsid w:val="003817E3"/>
    <w:rsid w:val="00381986"/>
    <w:rsid w:val="003825FB"/>
    <w:rsid w:val="00382CE4"/>
    <w:rsid w:val="00382E37"/>
    <w:rsid w:val="00383132"/>
    <w:rsid w:val="00383420"/>
    <w:rsid w:val="00383ACF"/>
    <w:rsid w:val="00383E57"/>
    <w:rsid w:val="003848C4"/>
    <w:rsid w:val="00384FFA"/>
    <w:rsid w:val="00385B4D"/>
    <w:rsid w:val="00386356"/>
    <w:rsid w:val="00386371"/>
    <w:rsid w:val="00386490"/>
    <w:rsid w:val="003865BF"/>
    <w:rsid w:val="00386937"/>
    <w:rsid w:val="00386D94"/>
    <w:rsid w:val="00387922"/>
    <w:rsid w:val="00387DCB"/>
    <w:rsid w:val="003909FC"/>
    <w:rsid w:val="00391212"/>
    <w:rsid w:val="003919FB"/>
    <w:rsid w:val="00392243"/>
    <w:rsid w:val="00392888"/>
    <w:rsid w:val="00393D65"/>
    <w:rsid w:val="00394BF0"/>
    <w:rsid w:val="00394EE7"/>
    <w:rsid w:val="003958B3"/>
    <w:rsid w:val="003969D3"/>
    <w:rsid w:val="003971CE"/>
    <w:rsid w:val="003A1BEB"/>
    <w:rsid w:val="003A1EB4"/>
    <w:rsid w:val="003A3891"/>
    <w:rsid w:val="003A4B7D"/>
    <w:rsid w:val="003A4ED5"/>
    <w:rsid w:val="003A56AD"/>
    <w:rsid w:val="003A601F"/>
    <w:rsid w:val="003A708D"/>
    <w:rsid w:val="003A7F70"/>
    <w:rsid w:val="003B0A02"/>
    <w:rsid w:val="003B11F1"/>
    <w:rsid w:val="003B18DE"/>
    <w:rsid w:val="003B1E7A"/>
    <w:rsid w:val="003B2F5D"/>
    <w:rsid w:val="003B3847"/>
    <w:rsid w:val="003B448F"/>
    <w:rsid w:val="003B4B8A"/>
    <w:rsid w:val="003B6D17"/>
    <w:rsid w:val="003B70F7"/>
    <w:rsid w:val="003B7747"/>
    <w:rsid w:val="003C0735"/>
    <w:rsid w:val="003C0D04"/>
    <w:rsid w:val="003C1704"/>
    <w:rsid w:val="003C249F"/>
    <w:rsid w:val="003C24D9"/>
    <w:rsid w:val="003C2A42"/>
    <w:rsid w:val="003C3423"/>
    <w:rsid w:val="003C3490"/>
    <w:rsid w:val="003C3D02"/>
    <w:rsid w:val="003C3DB2"/>
    <w:rsid w:val="003C4976"/>
    <w:rsid w:val="003C6525"/>
    <w:rsid w:val="003C72F2"/>
    <w:rsid w:val="003C7D92"/>
    <w:rsid w:val="003D138C"/>
    <w:rsid w:val="003D1410"/>
    <w:rsid w:val="003D19E5"/>
    <w:rsid w:val="003D2684"/>
    <w:rsid w:val="003D2F25"/>
    <w:rsid w:val="003D320F"/>
    <w:rsid w:val="003D34E6"/>
    <w:rsid w:val="003D3F78"/>
    <w:rsid w:val="003D5D9D"/>
    <w:rsid w:val="003D5E71"/>
    <w:rsid w:val="003D5F96"/>
    <w:rsid w:val="003D600C"/>
    <w:rsid w:val="003D626F"/>
    <w:rsid w:val="003D67F4"/>
    <w:rsid w:val="003D763B"/>
    <w:rsid w:val="003D7A2E"/>
    <w:rsid w:val="003E0D22"/>
    <w:rsid w:val="003E2330"/>
    <w:rsid w:val="003E23D4"/>
    <w:rsid w:val="003E2811"/>
    <w:rsid w:val="003E3300"/>
    <w:rsid w:val="003E387F"/>
    <w:rsid w:val="003E3BD8"/>
    <w:rsid w:val="003E435F"/>
    <w:rsid w:val="003E4598"/>
    <w:rsid w:val="003E4FFA"/>
    <w:rsid w:val="003E66EE"/>
    <w:rsid w:val="003E69FD"/>
    <w:rsid w:val="003E6CD4"/>
    <w:rsid w:val="003E7323"/>
    <w:rsid w:val="003E763C"/>
    <w:rsid w:val="003E7652"/>
    <w:rsid w:val="003E7840"/>
    <w:rsid w:val="003F0227"/>
    <w:rsid w:val="003F04A1"/>
    <w:rsid w:val="003F0788"/>
    <w:rsid w:val="003F0F68"/>
    <w:rsid w:val="003F129D"/>
    <w:rsid w:val="003F303F"/>
    <w:rsid w:val="003F30E4"/>
    <w:rsid w:val="003F347B"/>
    <w:rsid w:val="003F3A12"/>
    <w:rsid w:val="003F428F"/>
    <w:rsid w:val="003F4359"/>
    <w:rsid w:val="003F43B0"/>
    <w:rsid w:val="003F4FBF"/>
    <w:rsid w:val="003F6344"/>
    <w:rsid w:val="003F670F"/>
    <w:rsid w:val="003F7106"/>
    <w:rsid w:val="003F75C4"/>
    <w:rsid w:val="003F7B1F"/>
    <w:rsid w:val="004000D5"/>
    <w:rsid w:val="004009AD"/>
    <w:rsid w:val="00400A84"/>
    <w:rsid w:val="00400EBF"/>
    <w:rsid w:val="00401FEE"/>
    <w:rsid w:val="00402935"/>
    <w:rsid w:val="00402A25"/>
    <w:rsid w:val="00402D8A"/>
    <w:rsid w:val="00402F04"/>
    <w:rsid w:val="00402FD3"/>
    <w:rsid w:val="00403366"/>
    <w:rsid w:val="00403CF3"/>
    <w:rsid w:val="004050D9"/>
    <w:rsid w:val="0040638F"/>
    <w:rsid w:val="004073F4"/>
    <w:rsid w:val="00410D01"/>
    <w:rsid w:val="0041158A"/>
    <w:rsid w:val="004116ED"/>
    <w:rsid w:val="00411D71"/>
    <w:rsid w:val="00412022"/>
    <w:rsid w:val="0041218C"/>
    <w:rsid w:val="004148ED"/>
    <w:rsid w:val="00414DBC"/>
    <w:rsid w:val="00415075"/>
    <w:rsid w:val="004159A0"/>
    <w:rsid w:val="00415A85"/>
    <w:rsid w:val="00415C17"/>
    <w:rsid w:val="004162D4"/>
    <w:rsid w:val="004170FF"/>
    <w:rsid w:val="00420EB5"/>
    <w:rsid w:val="00421937"/>
    <w:rsid w:val="00422875"/>
    <w:rsid w:val="004245E8"/>
    <w:rsid w:val="004247F7"/>
    <w:rsid w:val="00424AAB"/>
    <w:rsid w:val="00424E6C"/>
    <w:rsid w:val="004250B0"/>
    <w:rsid w:val="0042569C"/>
    <w:rsid w:val="00430B58"/>
    <w:rsid w:val="00431D3B"/>
    <w:rsid w:val="00432319"/>
    <w:rsid w:val="00432367"/>
    <w:rsid w:val="00432465"/>
    <w:rsid w:val="004332AC"/>
    <w:rsid w:val="004338EF"/>
    <w:rsid w:val="0043455E"/>
    <w:rsid w:val="00434A6B"/>
    <w:rsid w:val="00434BEC"/>
    <w:rsid w:val="00435139"/>
    <w:rsid w:val="00435381"/>
    <w:rsid w:val="004375AD"/>
    <w:rsid w:val="00440821"/>
    <w:rsid w:val="00440BF2"/>
    <w:rsid w:val="00440EF1"/>
    <w:rsid w:val="004420AB"/>
    <w:rsid w:val="004420DB"/>
    <w:rsid w:val="004422DC"/>
    <w:rsid w:val="0044386C"/>
    <w:rsid w:val="00444369"/>
    <w:rsid w:val="00444847"/>
    <w:rsid w:val="00444ABD"/>
    <w:rsid w:val="00444C57"/>
    <w:rsid w:val="004450F9"/>
    <w:rsid w:val="00445EBA"/>
    <w:rsid w:val="004460C3"/>
    <w:rsid w:val="00446BC8"/>
    <w:rsid w:val="00447B6A"/>
    <w:rsid w:val="00447FB9"/>
    <w:rsid w:val="00450785"/>
    <w:rsid w:val="00451D9E"/>
    <w:rsid w:val="004529F1"/>
    <w:rsid w:val="004551BE"/>
    <w:rsid w:val="00455FBF"/>
    <w:rsid w:val="004565A9"/>
    <w:rsid w:val="0045688A"/>
    <w:rsid w:val="00460166"/>
    <w:rsid w:val="004609CD"/>
    <w:rsid w:val="00460A70"/>
    <w:rsid w:val="00461A30"/>
    <w:rsid w:val="00463499"/>
    <w:rsid w:val="00463524"/>
    <w:rsid w:val="00463B95"/>
    <w:rsid w:val="00465F73"/>
    <w:rsid w:val="00466008"/>
    <w:rsid w:val="004667A1"/>
    <w:rsid w:val="00466D39"/>
    <w:rsid w:val="00466E2C"/>
    <w:rsid w:val="0046708F"/>
    <w:rsid w:val="004674C9"/>
    <w:rsid w:val="00467939"/>
    <w:rsid w:val="004702D5"/>
    <w:rsid w:val="00470F2D"/>
    <w:rsid w:val="004723F9"/>
    <w:rsid w:val="004736FE"/>
    <w:rsid w:val="00473B55"/>
    <w:rsid w:val="00473DC9"/>
    <w:rsid w:val="00474E42"/>
    <w:rsid w:val="00475129"/>
    <w:rsid w:val="00475EFF"/>
    <w:rsid w:val="004760C2"/>
    <w:rsid w:val="00476B18"/>
    <w:rsid w:val="00476CE7"/>
    <w:rsid w:val="00477089"/>
    <w:rsid w:val="00477324"/>
    <w:rsid w:val="0048039A"/>
    <w:rsid w:val="00480401"/>
    <w:rsid w:val="00480CDF"/>
    <w:rsid w:val="0048214E"/>
    <w:rsid w:val="0048435E"/>
    <w:rsid w:val="004844CF"/>
    <w:rsid w:val="004845D7"/>
    <w:rsid w:val="00484EAC"/>
    <w:rsid w:val="0048508D"/>
    <w:rsid w:val="004852E1"/>
    <w:rsid w:val="004856F1"/>
    <w:rsid w:val="00485901"/>
    <w:rsid w:val="00485E3E"/>
    <w:rsid w:val="00486D5B"/>
    <w:rsid w:val="00491649"/>
    <w:rsid w:val="00491D95"/>
    <w:rsid w:val="00492A53"/>
    <w:rsid w:val="00492CD3"/>
    <w:rsid w:val="004961DE"/>
    <w:rsid w:val="004963BF"/>
    <w:rsid w:val="004968A1"/>
    <w:rsid w:val="00496B4E"/>
    <w:rsid w:val="004A1B64"/>
    <w:rsid w:val="004A1D3C"/>
    <w:rsid w:val="004A213A"/>
    <w:rsid w:val="004A2175"/>
    <w:rsid w:val="004A22F1"/>
    <w:rsid w:val="004A2388"/>
    <w:rsid w:val="004A23C7"/>
    <w:rsid w:val="004A30CF"/>
    <w:rsid w:val="004A34B4"/>
    <w:rsid w:val="004A3747"/>
    <w:rsid w:val="004A3BB6"/>
    <w:rsid w:val="004A5DE6"/>
    <w:rsid w:val="004A6C6C"/>
    <w:rsid w:val="004A75DB"/>
    <w:rsid w:val="004B03EA"/>
    <w:rsid w:val="004B0B15"/>
    <w:rsid w:val="004B0B9E"/>
    <w:rsid w:val="004B0BFF"/>
    <w:rsid w:val="004B135E"/>
    <w:rsid w:val="004B18DD"/>
    <w:rsid w:val="004B22B9"/>
    <w:rsid w:val="004B24EA"/>
    <w:rsid w:val="004B2A6B"/>
    <w:rsid w:val="004B3049"/>
    <w:rsid w:val="004B3482"/>
    <w:rsid w:val="004B3FDC"/>
    <w:rsid w:val="004B58E6"/>
    <w:rsid w:val="004B5B44"/>
    <w:rsid w:val="004B5C68"/>
    <w:rsid w:val="004B740E"/>
    <w:rsid w:val="004C0A10"/>
    <w:rsid w:val="004C0EA9"/>
    <w:rsid w:val="004C13C1"/>
    <w:rsid w:val="004C1951"/>
    <w:rsid w:val="004C2EFF"/>
    <w:rsid w:val="004C351B"/>
    <w:rsid w:val="004C36B2"/>
    <w:rsid w:val="004C44D8"/>
    <w:rsid w:val="004C45C7"/>
    <w:rsid w:val="004C5496"/>
    <w:rsid w:val="004C5E52"/>
    <w:rsid w:val="004C6354"/>
    <w:rsid w:val="004C6480"/>
    <w:rsid w:val="004C65D6"/>
    <w:rsid w:val="004C662E"/>
    <w:rsid w:val="004C71B9"/>
    <w:rsid w:val="004C769E"/>
    <w:rsid w:val="004C793D"/>
    <w:rsid w:val="004C7D37"/>
    <w:rsid w:val="004D021D"/>
    <w:rsid w:val="004D05D1"/>
    <w:rsid w:val="004D09AF"/>
    <w:rsid w:val="004D18B4"/>
    <w:rsid w:val="004D3777"/>
    <w:rsid w:val="004D45D9"/>
    <w:rsid w:val="004D4712"/>
    <w:rsid w:val="004D480A"/>
    <w:rsid w:val="004D5514"/>
    <w:rsid w:val="004D569D"/>
    <w:rsid w:val="004D626F"/>
    <w:rsid w:val="004D7215"/>
    <w:rsid w:val="004D7AEE"/>
    <w:rsid w:val="004E02F1"/>
    <w:rsid w:val="004E0364"/>
    <w:rsid w:val="004E11EB"/>
    <w:rsid w:val="004E1E6B"/>
    <w:rsid w:val="004E1F34"/>
    <w:rsid w:val="004E2AA6"/>
    <w:rsid w:val="004E43DA"/>
    <w:rsid w:val="004E44F8"/>
    <w:rsid w:val="004E4521"/>
    <w:rsid w:val="004E47D5"/>
    <w:rsid w:val="004E4828"/>
    <w:rsid w:val="004E51E8"/>
    <w:rsid w:val="004E586C"/>
    <w:rsid w:val="004E5E2F"/>
    <w:rsid w:val="004E7230"/>
    <w:rsid w:val="004E768A"/>
    <w:rsid w:val="004F1330"/>
    <w:rsid w:val="004F1352"/>
    <w:rsid w:val="004F16F5"/>
    <w:rsid w:val="004F17E7"/>
    <w:rsid w:val="004F2221"/>
    <w:rsid w:val="004F2272"/>
    <w:rsid w:val="004F22E4"/>
    <w:rsid w:val="004F2688"/>
    <w:rsid w:val="004F2940"/>
    <w:rsid w:val="004F322D"/>
    <w:rsid w:val="004F41DE"/>
    <w:rsid w:val="004F4458"/>
    <w:rsid w:val="004F49D5"/>
    <w:rsid w:val="004F5B1A"/>
    <w:rsid w:val="004F60B4"/>
    <w:rsid w:val="004F63EA"/>
    <w:rsid w:val="004F6EBB"/>
    <w:rsid w:val="004F7A3D"/>
    <w:rsid w:val="004F7EED"/>
    <w:rsid w:val="005001A2"/>
    <w:rsid w:val="0050257E"/>
    <w:rsid w:val="00503034"/>
    <w:rsid w:val="00504151"/>
    <w:rsid w:val="00504442"/>
    <w:rsid w:val="005052D4"/>
    <w:rsid w:val="00507278"/>
    <w:rsid w:val="005076B3"/>
    <w:rsid w:val="00507860"/>
    <w:rsid w:val="00510FE6"/>
    <w:rsid w:val="005110B0"/>
    <w:rsid w:val="005115AF"/>
    <w:rsid w:val="005121EB"/>
    <w:rsid w:val="005122C8"/>
    <w:rsid w:val="005124A8"/>
    <w:rsid w:val="00512D0A"/>
    <w:rsid w:val="00513281"/>
    <w:rsid w:val="00513646"/>
    <w:rsid w:val="005152CD"/>
    <w:rsid w:val="0051565E"/>
    <w:rsid w:val="0051664A"/>
    <w:rsid w:val="005166FF"/>
    <w:rsid w:val="00517D4F"/>
    <w:rsid w:val="00520CC8"/>
    <w:rsid w:val="005211D6"/>
    <w:rsid w:val="00521D6F"/>
    <w:rsid w:val="00523DC2"/>
    <w:rsid w:val="00524071"/>
    <w:rsid w:val="005243D1"/>
    <w:rsid w:val="005275E5"/>
    <w:rsid w:val="0052795C"/>
    <w:rsid w:val="00527AFE"/>
    <w:rsid w:val="00527CD7"/>
    <w:rsid w:val="00530B1D"/>
    <w:rsid w:val="00531C23"/>
    <w:rsid w:val="0053381D"/>
    <w:rsid w:val="00533AA5"/>
    <w:rsid w:val="00533C4E"/>
    <w:rsid w:val="00534110"/>
    <w:rsid w:val="00534DB4"/>
    <w:rsid w:val="0053523E"/>
    <w:rsid w:val="00535D8C"/>
    <w:rsid w:val="005360E8"/>
    <w:rsid w:val="0053642C"/>
    <w:rsid w:val="00536C63"/>
    <w:rsid w:val="00536E00"/>
    <w:rsid w:val="005373E3"/>
    <w:rsid w:val="00537613"/>
    <w:rsid w:val="005400E4"/>
    <w:rsid w:val="005405D1"/>
    <w:rsid w:val="00541411"/>
    <w:rsid w:val="0054165F"/>
    <w:rsid w:val="005416D6"/>
    <w:rsid w:val="00541985"/>
    <w:rsid w:val="00541CCA"/>
    <w:rsid w:val="00541E87"/>
    <w:rsid w:val="005424F6"/>
    <w:rsid w:val="00544157"/>
    <w:rsid w:val="00544920"/>
    <w:rsid w:val="00544EAF"/>
    <w:rsid w:val="00545F92"/>
    <w:rsid w:val="0054746C"/>
    <w:rsid w:val="005476A5"/>
    <w:rsid w:val="00547748"/>
    <w:rsid w:val="00550020"/>
    <w:rsid w:val="0055072D"/>
    <w:rsid w:val="005516DD"/>
    <w:rsid w:val="00552B2D"/>
    <w:rsid w:val="005531C2"/>
    <w:rsid w:val="005533A2"/>
    <w:rsid w:val="00553A35"/>
    <w:rsid w:val="00554EBB"/>
    <w:rsid w:val="00555C1A"/>
    <w:rsid w:val="00557D29"/>
    <w:rsid w:val="005603A9"/>
    <w:rsid w:val="0056098D"/>
    <w:rsid w:val="00560D23"/>
    <w:rsid w:val="00562EA4"/>
    <w:rsid w:val="00563674"/>
    <w:rsid w:val="00563DE4"/>
    <w:rsid w:val="00564471"/>
    <w:rsid w:val="00564D0B"/>
    <w:rsid w:val="00565451"/>
    <w:rsid w:val="00565C25"/>
    <w:rsid w:val="00566134"/>
    <w:rsid w:val="005665D6"/>
    <w:rsid w:val="005666A5"/>
    <w:rsid w:val="005668F9"/>
    <w:rsid w:val="00567698"/>
    <w:rsid w:val="00567765"/>
    <w:rsid w:val="00567B6A"/>
    <w:rsid w:val="00567EA6"/>
    <w:rsid w:val="00570413"/>
    <w:rsid w:val="00571172"/>
    <w:rsid w:val="00571575"/>
    <w:rsid w:val="00571ABA"/>
    <w:rsid w:val="00572077"/>
    <w:rsid w:val="00572159"/>
    <w:rsid w:val="005730E1"/>
    <w:rsid w:val="00573507"/>
    <w:rsid w:val="00573897"/>
    <w:rsid w:val="00573F5E"/>
    <w:rsid w:val="005757FD"/>
    <w:rsid w:val="00576698"/>
    <w:rsid w:val="005766B6"/>
    <w:rsid w:val="00576889"/>
    <w:rsid w:val="00576C4C"/>
    <w:rsid w:val="00577146"/>
    <w:rsid w:val="0057724A"/>
    <w:rsid w:val="00577728"/>
    <w:rsid w:val="00580F07"/>
    <w:rsid w:val="0058164A"/>
    <w:rsid w:val="00582C72"/>
    <w:rsid w:val="00582F26"/>
    <w:rsid w:val="005837A4"/>
    <w:rsid w:val="005838CA"/>
    <w:rsid w:val="00583AEB"/>
    <w:rsid w:val="00584E31"/>
    <w:rsid w:val="00584F56"/>
    <w:rsid w:val="005855CD"/>
    <w:rsid w:val="0058650A"/>
    <w:rsid w:val="0058673B"/>
    <w:rsid w:val="00586E22"/>
    <w:rsid w:val="00587DCD"/>
    <w:rsid w:val="005903FC"/>
    <w:rsid w:val="00590CB8"/>
    <w:rsid w:val="00590D0D"/>
    <w:rsid w:val="00590D43"/>
    <w:rsid w:val="005916AA"/>
    <w:rsid w:val="0059237E"/>
    <w:rsid w:val="005927FC"/>
    <w:rsid w:val="00592BB4"/>
    <w:rsid w:val="00593223"/>
    <w:rsid w:val="00593271"/>
    <w:rsid w:val="00594048"/>
    <w:rsid w:val="00594278"/>
    <w:rsid w:val="00595E5B"/>
    <w:rsid w:val="005964EA"/>
    <w:rsid w:val="00596600"/>
    <w:rsid w:val="00596877"/>
    <w:rsid w:val="00596D12"/>
    <w:rsid w:val="005978E6"/>
    <w:rsid w:val="00597A89"/>
    <w:rsid w:val="005A0423"/>
    <w:rsid w:val="005A0B33"/>
    <w:rsid w:val="005A0EAA"/>
    <w:rsid w:val="005A1583"/>
    <w:rsid w:val="005A19C2"/>
    <w:rsid w:val="005A1B45"/>
    <w:rsid w:val="005A2DB1"/>
    <w:rsid w:val="005A304D"/>
    <w:rsid w:val="005A3EC0"/>
    <w:rsid w:val="005A420A"/>
    <w:rsid w:val="005A5229"/>
    <w:rsid w:val="005A58AB"/>
    <w:rsid w:val="005A64C9"/>
    <w:rsid w:val="005A67C8"/>
    <w:rsid w:val="005A6ECA"/>
    <w:rsid w:val="005A73D1"/>
    <w:rsid w:val="005A7733"/>
    <w:rsid w:val="005A7810"/>
    <w:rsid w:val="005B0AC6"/>
    <w:rsid w:val="005B1882"/>
    <w:rsid w:val="005B195A"/>
    <w:rsid w:val="005B1E5F"/>
    <w:rsid w:val="005B312D"/>
    <w:rsid w:val="005B3F54"/>
    <w:rsid w:val="005B411F"/>
    <w:rsid w:val="005C0173"/>
    <w:rsid w:val="005C0B32"/>
    <w:rsid w:val="005C0DE9"/>
    <w:rsid w:val="005C19A8"/>
    <w:rsid w:val="005C203E"/>
    <w:rsid w:val="005C252C"/>
    <w:rsid w:val="005C3C6B"/>
    <w:rsid w:val="005C433E"/>
    <w:rsid w:val="005C44C5"/>
    <w:rsid w:val="005C4B04"/>
    <w:rsid w:val="005C4C90"/>
    <w:rsid w:val="005C544F"/>
    <w:rsid w:val="005C55D7"/>
    <w:rsid w:val="005C5DCB"/>
    <w:rsid w:val="005C6633"/>
    <w:rsid w:val="005C6C81"/>
    <w:rsid w:val="005C7084"/>
    <w:rsid w:val="005C7BFE"/>
    <w:rsid w:val="005D1143"/>
    <w:rsid w:val="005D3C79"/>
    <w:rsid w:val="005D42E4"/>
    <w:rsid w:val="005D508C"/>
    <w:rsid w:val="005D541C"/>
    <w:rsid w:val="005D5E20"/>
    <w:rsid w:val="005D6687"/>
    <w:rsid w:val="005D6FD9"/>
    <w:rsid w:val="005D7EDD"/>
    <w:rsid w:val="005E16DF"/>
    <w:rsid w:val="005E1792"/>
    <w:rsid w:val="005E1C98"/>
    <w:rsid w:val="005E1D39"/>
    <w:rsid w:val="005E229E"/>
    <w:rsid w:val="005E259B"/>
    <w:rsid w:val="005E3DD7"/>
    <w:rsid w:val="005E572F"/>
    <w:rsid w:val="005E5EF6"/>
    <w:rsid w:val="005E636D"/>
    <w:rsid w:val="005E665D"/>
    <w:rsid w:val="005E680C"/>
    <w:rsid w:val="005E6AD2"/>
    <w:rsid w:val="005E7845"/>
    <w:rsid w:val="005E7B8B"/>
    <w:rsid w:val="005E7CAF"/>
    <w:rsid w:val="005F0763"/>
    <w:rsid w:val="005F0AF0"/>
    <w:rsid w:val="005F0E2E"/>
    <w:rsid w:val="005F0F5D"/>
    <w:rsid w:val="005F1339"/>
    <w:rsid w:val="005F2068"/>
    <w:rsid w:val="005F2B7F"/>
    <w:rsid w:val="005F446D"/>
    <w:rsid w:val="005F45DA"/>
    <w:rsid w:val="005F473D"/>
    <w:rsid w:val="005F49F7"/>
    <w:rsid w:val="005F4D2D"/>
    <w:rsid w:val="005F5C12"/>
    <w:rsid w:val="005F6FA3"/>
    <w:rsid w:val="006032E9"/>
    <w:rsid w:val="0060376E"/>
    <w:rsid w:val="006044CC"/>
    <w:rsid w:val="00605960"/>
    <w:rsid w:val="006059E9"/>
    <w:rsid w:val="0060601A"/>
    <w:rsid w:val="00606B39"/>
    <w:rsid w:val="00607744"/>
    <w:rsid w:val="006104E3"/>
    <w:rsid w:val="00611996"/>
    <w:rsid w:val="00611F58"/>
    <w:rsid w:val="0061267F"/>
    <w:rsid w:val="006138C3"/>
    <w:rsid w:val="00613AFF"/>
    <w:rsid w:val="00614596"/>
    <w:rsid w:val="00614B3B"/>
    <w:rsid w:val="00614BA4"/>
    <w:rsid w:val="00614C4F"/>
    <w:rsid w:val="00614D15"/>
    <w:rsid w:val="00615A23"/>
    <w:rsid w:val="00615E8E"/>
    <w:rsid w:val="006171E9"/>
    <w:rsid w:val="00617CAE"/>
    <w:rsid w:val="00620077"/>
    <w:rsid w:val="006201F7"/>
    <w:rsid w:val="00620290"/>
    <w:rsid w:val="006212C8"/>
    <w:rsid w:val="006229FD"/>
    <w:rsid w:val="006230AD"/>
    <w:rsid w:val="006237AB"/>
    <w:rsid w:val="00623825"/>
    <w:rsid w:val="006242EE"/>
    <w:rsid w:val="0062754E"/>
    <w:rsid w:val="00627A00"/>
    <w:rsid w:val="00627BA1"/>
    <w:rsid w:val="00630BBC"/>
    <w:rsid w:val="00630DFD"/>
    <w:rsid w:val="006316D3"/>
    <w:rsid w:val="006322F1"/>
    <w:rsid w:val="00632573"/>
    <w:rsid w:val="00632E49"/>
    <w:rsid w:val="0063422E"/>
    <w:rsid w:val="0063460A"/>
    <w:rsid w:val="00634F0C"/>
    <w:rsid w:val="00635581"/>
    <w:rsid w:val="006356FA"/>
    <w:rsid w:val="0063770A"/>
    <w:rsid w:val="006406D4"/>
    <w:rsid w:val="0064085B"/>
    <w:rsid w:val="006408B6"/>
    <w:rsid w:val="006436B1"/>
    <w:rsid w:val="00643DC5"/>
    <w:rsid w:val="006458B9"/>
    <w:rsid w:val="006459BC"/>
    <w:rsid w:val="00650783"/>
    <w:rsid w:val="00651535"/>
    <w:rsid w:val="0065198F"/>
    <w:rsid w:val="006525A6"/>
    <w:rsid w:val="00652714"/>
    <w:rsid w:val="006527E9"/>
    <w:rsid w:val="00652889"/>
    <w:rsid w:val="0065607E"/>
    <w:rsid w:val="006565CB"/>
    <w:rsid w:val="00656F29"/>
    <w:rsid w:val="0065721B"/>
    <w:rsid w:val="00657C58"/>
    <w:rsid w:val="00657C8E"/>
    <w:rsid w:val="006614D5"/>
    <w:rsid w:val="00662AA9"/>
    <w:rsid w:val="00662BCD"/>
    <w:rsid w:val="00663100"/>
    <w:rsid w:val="00663670"/>
    <w:rsid w:val="0066473A"/>
    <w:rsid w:val="00664B4D"/>
    <w:rsid w:val="0066562E"/>
    <w:rsid w:val="00665930"/>
    <w:rsid w:val="00665AFE"/>
    <w:rsid w:val="00665BBF"/>
    <w:rsid w:val="00666756"/>
    <w:rsid w:val="0066675E"/>
    <w:rsid w:val="006675C1"/>
    <w:rsid w:val="00671494"/>
    <w:rsid w:val="00671B1E"/>
    <w:rsid w:val="00671DDF"/>
    <w:rsid w:val="00672272"/>
    <w:rsid w:val="00672D93"/>
    <w:rsid w:val="00673D15"/>
    <w:rsid w:val="006742E9"/>
    <w:rsid w:val="006747DD"/>
    <w:rsid w:val="006753EC"/>
    <w:rsid w:val="00676587"/>
    <w:rsid w:val="00676A12"/>
    <w:rsid w:val="00677931"/>
    <w:rsid w:val="006805D3"/>
    <w:rsid w:val="00680C91"/>
    <w:rsid w:val="00681233"/>
    <w:rsid w:val="00681659"/>
    <w:rsid w:val="0068244C"/>
    <w:rsid w:val="0068252D"/>
    <w:rsid w:val="00682A51"/>
    <w:rsid w:val="00682FF3"/>
    <w:rsid w:val="00683199"/>
    <w:rsid w:val="00683B97"/>
    <w:rsid w:val="00684043"/>
    <w:rsid w:val="00685193"/>
    <w:rsid w:val="00690C99"/>
    <w:rsid w:val="0069161B"/>
    <w:rsid w:val="006919B2"/>
    <w:rsid w:val="00691A1E"/>
    <w:rsid w:val="00692843"/>
    <w:rsid w:val="006931CF"/>
    <w:rsid w:val="006933D8"/>
    <w:rsid w:val="00694BAA"/>
    <w:rsid w:val="00694BB3"/>
    <w:rsid w:val="00695D6A"/>
    <w:rsid w:val="006A0272"/>
    <w:rsid w:val="006A02DB"/>
    <w:rsid w:val="006A0620"/>
    <w:rsid w:val="006A1317"/>
    <w:rsid w:val="006A1980"/>
    <w:rsid w:val="006A1E48"/>
    <w:rsid w:val="006A28FF"/>
    <w:rsid w:val="006A2A7A"/>
    <w:rsid w:val="006A2FB7"/>
    <w:rsid w:val="006A3722"/>
    <w:rsid w:val="006A3FF9"/>
    <w:rsid w:val="006A45EC"/>
    <w:rsid w:val="006A5C0A"/>
    <w:rsid w:val="006A653A"/>
    <w:rsid w:val="006A6A4A"/>
    <w:rsid w:val="006A6C8D"/>
    <w:rsid w:val="006A7347"/>
    <w:rsid w:val="006A79F0"/>
    <w:rsid w:val="006B0391"/>
    <w:rsid w:val="006B05F2"/>
    <w:rsid w:val="006B0824"/>
    <w:rsid w:val="006B0A0E"/>
    <w:rsid w:val="006B254F"/>
    <w:rsid w:val="006B316E"/>
    <w:rsid w:val="006B3C26"/>
    <w:rsid w:val="006B3E23"/>
    <w:rsid w:val="006B4040"/>
    <w:rsid w:val="006B415D"/>
    <w:rsid w:val="006B455A"/>
    <w:rsid w:val="006B4B1D"/>
    <w:rsid w:val="006B559E"/>
    <w:rsid w:val="006B55F6"/>
    <w:rsid w:val="006B5DB1"/>
    <w:rsid w:val="006B69B6"/>
    <w:rsid w:val="006B70CF"/>
    <w:rsid w:val="006C0839"/>
    <w:rsid w:val="006C0FA3"/>
    <w:rsid w:val="006C102A"/>
    <w:rsid w:val="006C1313"/>
    <w:rsid w:val="006C180A"/>
    <w:rsid w:val="006C185D"/>
    <w:rsid w:val="006C2A2A"/>
    <w:rsid w:val="006C2F42"/>
    <w:rsid w:val="006C31BF"/>
    <w:rsid w:val="006C34DE"/>
    <w:rsid w:val="006C38C9"/>
    <w:rsid w:val="006C3ED9"/>
    <w:rsid w:val="006C410F"/>
    <w:rsid w:val="006C438B"/>
    <w:rsid w:val="006C4413"/>
    <w:rsid w:val="006C51BB"/>
    <w:rsid w:val="006C53F8"/>
    <w:rsid w:val="006C5EBE"/>
    <w:rsid w:val="006C6648"/>
    <w:rsid w:val="006C6778"/>
    <w:rsid w:val="006C6B49"/>
    <w:rsid w:val="006C7784"/>
    <w:rsid w:val="006C79CF"/>
    <w:rsid w:val="006C7F01"/>
    <w:rsid w:val="006D02BF"/>
    <w:rsid w:val="006D0660"/>
    <w:rsid w:val="006D08C5"/>
    <w:rsid w:val="006D1800"/>
    <w:rsid w:val="006D1C0F"/>
    <w:rsid w:val="006D24CE"/>
    <w:rsid w:val="006D253A"/>
    <w:rsid w:val="006D4A6F"/>
    <w:rsid w:val="006D515D"/>
    <w:rsid w:val="006D547A"/>
    <w:rsid w:val="006D5605"/>
    <w:rsid w:val="006D5A9B"/>
    <w:rsid w:val="006D5BD4"/>
    <w:rsid w:val="006D5C0B"/>
    <w:rsid w:val="006D61D9"/>
    <w:rsid w:val="006D781F"/>
    <w:rsid w:val="006D7D25"/>
    <w:rsid w:val="006E0F34"/>
    <w:rsid w:val="006E2F46"/>
    <w:rsid w:val="006E2FD5"/>
    <w:rsid w:val="006E3C8D"/>
    <w:rsid w:val="006E3CFC"/>
    <w:rsid w:val="006E4E92"/>
    <w:rsid w:val="006E5266"/>
    <w:rsid w:val="006F082C"/>
    <w:rsid w:val="006F21F4"/>
    <w:rsid w:val="006F23B4"/>
    <w:rsid w:val="006F4820"/>
    <w:rsid w:val="006F50A7"/>
    <w:rsid w:val="006F5141"/>
    <w:rsid w:val="006F5155"/>
    <w:rsid w:val="006F6DFA"/>
    <w:rsid w:val="006F78BC"/>
    <w:rsid w:val="006F7977"/>
    <w:rsid w:val="0070009D"/>
    <w:rsid w:val="00700A00"/>
    <w:rsid w:val="00700A10"/>
    <w:rsid w:val="00700B60"/>
    <w:rsid w:val="0070223F"/>
    <w:rsid w:val="00702400"/>
    <w:rsid w:val="00702B64"/>
    <w:rsid w:val="00702FBC"/>
    <w:rsid w:val="00703979"/>
    <w:rsid w:val="007041C1"/>
    <w:rsid w:val="007045BC"/>
    <w:rsid w:val="0070575B"/>
    <w:rsid w:val="00705C1D"/>
    <w:rsid w:val="00706E90"/>
    <w:rsid w:val="00706F47"/>
    <w:rsid w:val="007074C5"/>
    <w:rsid w:val="007079EF"/>
    <w:rsid w:val="00707E5C"/>
    <w:rsid w:val="0071005D"/>
    <w:rsid w:val="007100BF"/>
    <w:rsid w:val="007104A0"/>
    <w:rsid w:val="007104C4"/>
    <w:rsid w:val="00711099"/>
    <w:rsid w:val="00711845"/>
    <w:rsid w:val="00711E12"/>
    <w:rsid w:val="00712100"/>
    <w:rsid w:val="00712A26"/>
    <w:rsid w:val="0071308B"/>
    <w:rsid w:val="00713646"/>
    <w:rsid w:val="0071429E"/>
    <w:rsid w:val="0071474F"/>
    <w:rsid w:val="00714826"/>
    <w:rsid w:val="00714C85"/>
    <w:rsid w:val="007158D9"/>
    <w:rsid w:val="0071590A"/>
    <w:rsid w:val="00715A62"/>
    <w:rsid w:val="00715C79"/>
    <w:rsid w:val="00716101"/>
    <w:rsid w:val="00717459"/>
    <w:rsid w:val="00717777"/>
    <w:rsid w:val="00721100"/>
    <w:rsid w:val="00721188"/>
    <w:rsid w:val="0072259A"/>
    <w:rsid w:val="0072293B"/>
    <w:rsid w:val="007231BD"/>
    <w:rsid w:val="0072324E"/>
    <w:rsid w:val="0072383F"/>
    <w:rsid w:val="00723B0C"/>
    <w:rsid w:val="00724BC2"/>
    <w:rsid w:val="00725098"/>
    <w:rsid w:val="00725D3F"/>
    <w:rsid w:val="00725E22"/>
    <w:rsid w:val="0072606E"/>
    <w:rsid w:val="00726862"/>
    <w:rsid w:val="00727004"/>
    <w:rsid w:val="00733A3E"/>
    <w:rsid w:val="00734013"/>
    <w:rsid w:val="00734D3F"/>
    <w:rsid w:val="0074084C"/>
    <w:rsid w:val="007416C2"/>
    <w:rsid w:val="007417D9"/>
    <w:rsid w:val="007434DC"/>
    <w:rsid w:val="00744367"/>
    <w:rsid w:val="00744ACE"/>
    <w:rsid w:val="007456F3"/>
    <w:rsid w:val="00747BCC"/>
    <w:rsid w:val="0075017D"/>
    <w:rsid w:val="007505AF"/>
    <w:rsid w:val="00751067"/>
    <w:rsid w:val="00751AE4"/>
    <w:rsid w:val="007522CE"/>
    <w:rsid w:val="007532E6"/>
    <w:rsid w:val="007533D7"/>
    <w:rsid w:val="0075516B"/>
    <w:rsid w:val="00755817"/>
    <w:rsid w:val="00755F3C"/>
    <w:rsid w:val="00756513"/>
    <w:rsid w:val="00760083"/>
    <w:rsid w:val="00760D58"/>
    <w:rsid w:val="007618FB"/>
    <w:rsid w:val="0076262D"/>
    <w:rsid w:val="00763880"/>
    <w:rsid w:val="007641AB"/>
    <w:rsid w:val="00765854"/>
    <w:rsid w:val="00766570"/>
    <w:rsid w:val="007677DD"/>
    <w:rsid w:val="00770CFA"/>
    <w:rsid w:val="00770E5E"/>
    <w:rsid w:val="00770F7D"/>
    <w:rsid w:val="00771729"/>
    <w:rsid w:val="00771F9E"/>
    <w:rsid w:val="00772485"/>
    <w:rsid w:val="00772543"/>
    <w:rsid w:val="007729EE"/>
    <w:rsid w:val="0077445E"/>
    <w:rsid w:val="00774D3F"/>
    <w:rsid w:val="00775813"/>
    <w:rsid w:val="007768F4"/>
    <w:rsid w:val="00781155"/>
    <w:rsid w:val="00781570"/>
    <w:rsid w:val="00781722"/>
    <w:rsid w:val="007824F9"/>
    <w:rsid w:val="0078296E"/>
    <w:rsid w:val="00782C54"/>
    <w:rsid w:val="007830C4"/>
    <w:rsid w:val="0078319C"/>
    <w:rsid w:val="007831BD"/>
    <w:rsid w:val="00784579"/>
    <w:rsid w:val="00784900"/>
    <w:rsid w:val="00784CF0"/>
    <w:rsid w:val="00784F04"/>
    <w:rsid w:val="00785ACF"/>
    <w:rsid w:val="007861A6"/>
    <w:rsid w:val="00786640"/>
    <w:rsid w:val="00786FD0"/>
    <w:rsid w:val="00787B73"/>
    <w:rsid w:val="007907BD"/>
    <w:rsid w:val="0079088D"/>
    <w:rsid w:val="00791232"/>
    <w:rsid w:val="007912B3"/>
    <w:rsid w:val="00791E3C"/>
    <w:rsid w:val="00792103"/>
    <w:rsid w:val="007929AD"/>
    <w:rsid w:val="007937FD"/>
    <w:rsid w:val="00793A07"/>
    <w:rsid w:val="00793BE7"/>
    <w:rsid w:val="00793D76"/>
    <w:rsid w:val="00793FD3"/>
    <w:rsid w:val="00794684"/>
    <w:rsid w:val="007946C2"/>
    <w:rsid w:val="00794B98"/>
    <w:rsid w:val="00795077"/>
    <w:rsid w:val="0079628D"/>
    <w:rsid w:val="00797B52"/>
    <w:rsid w:val="00797EC3"/>
    <w:rsid w:val="007A008E"/>
    <w:rsid w:val="007A08A2"/>
    <w:rsid w:val="007A0A56"/>
    <w:rsid w:val="007A12E0"/>
    <w:rsid w:val="007A3F51"/>
    <w:rsid w:val="007A5494"/>
    <w:rsid w:val="007A5E59"/>
    <w:rsid w:val="007A61F8"/>
    <w:rsid w:val="007A7133"/>
    <w:rsid w:val="007A724E"/>
    <w:rsid w:val="007A797A"/>
    <w:rsid w:val="007B0410"/>
    <w:rsid w:val="007B0D51"/>
    <w:rsid w:val="007B17E9"/>
    <w:rsid w:val="007B1883"/>
    <w:rsid w:val="007B265D"/>
    <w:rsid w:val="007B2FB4"/>
    <w:rsid w:val="007B4989"/>
    <w:rsid w:val="007B4AF7"/>
    <w:rsid w:val="007B55E4"/>
    <w:rsid w:val="007B5C29"/>
    <w:rsid w:val="007B5DEB"/>
    <w:rsid w:val="007B7870"/>
    <w:rsid w:val="007C00AC"/>
    <w:rsid w:val="007C05EA"/>
    <w:rsid w:val="007C0C24"/>
    <w:rsid w:val="007C274A"/>
    <w:rsid w:val="007C473C"/>
    <w:rsid w:val="007C4B16"/>
    <w:rsid w:val="007C57C5"/>
    <w:rsid w:val="007C5FC4"/>
    <w:rsid w:val="007C6F3B"/>
    <w:rsid w:val="007C7326"/>
    <w:rsid w:val="007D00CF"/>
    <w:rsid w:val="007D0AEC"/>
    <w:rsid w:val="007D10F1"/>
    <w:rsid w:val="007D173B"/>
    <w:rsid w:val="007D2490"/>
    <w:rsid w:val="007D27AF"/>
    <w:rsid w:val="007D28FB"/>
    <w:rsid w:val="007D2C99"/>
    <w:rsid w:val="007D3042"/>
    <w:rsid w:val="007D3F25"/>
    <w:rsid w:val="007D5103"/>
    <w:rsid w:val="007D581D"/>
    <w:rsid w:val="007D598B"/>
    <w:rsid w:val="007D5CBA"/>
    <w:rsid w:val="007D656B"/>
    <w:rsid w:val="007D693B"/>
    <w:rsid w:val="007D708B"/>
    <w:rsid w:val="007D70D7"/>
    <w:rsid w:val="007D72EA"/>
    <w:rsid w:val="007E270C"/>
    <w:rsid w:val="007E2EB4"/>
    <w:rsid w:val="007E43B5"/>
    <w:rsid w:val="007E6984"/>
    <w:rsid w:val="007E79FC"/>
    <w:rsid w:val="007F081C"/>
    <w:rsid w:val="007F2162"/>
    <w:rsid w:val="007F26F7"/>
    <w:rsid w:val="007F2AE4"/>
    <w:rsid w:val="007F33DF"/>
    <w:rsid w:val="007F46E6"/>
    <w:rsid w:val="007F4D75"/>
    <w:rsid w:val="007F5242"/>
    <w:rsid w:val="007F5683"/>
    <w:rsid w:val="007F5BCE"/>
    <w:rsid w:val="007F6790"/>
    <w:rsid w:val="00801954"/>
    <w:rsid w:val="00801D60"/>
    <w:rsid w:val="00801E6B"/>
    <w:rsid w:val="00803B72"/>
    <w:rsid w:val="00804A65"/>
    <w:rsid w:val="00805489"/>
    <w:rsid w:val="00805C7B"/>
    <w:rsid w:val="00806F3A"/>
    <w:rsid w:val="0080769B"/>
    <w:rsid w:val="00807C31"/>
    <w:rsid w:val="00807F88"/>
    <w:rsid w:val="00810124"/>
    <w:rsid w:val="008106C2"/>
    <w:rsid w:val="00811022"/>
    <w:rsid w:val="0081118E"/>
    <w:rsid w:val="0081126B"/>
    <w:rsid w:val="008115A4"/>
    <w:rsid w:val="00812D2A"/>
    <w:rsid w:val="00813A9A"/>
    <w:rsid w:val="00813E0A"/>
    <w:rsid w:val="00814280"/>
    <w:rsid w:val="00814663"/>
    <w:rsid w:val="00816FE2"/>
    <w:rsid w:val="00817DAB"/>
    <w:rsid w:val="00817FEA"/>
    <w:rsid w:val="00820347"/>
    <w:rsid w:val="00820503"/>
    <w:rsid w:val="008208EE"/>
    <w:rsid w:val="00821629"/>
    <w:rsid w:val="0082163A"/>
    <w:rsid w:val="00822814"/>
    <w:rsid w:val="00822A14"/>
    <w:rsid w:val="00823117"/>
    <w:rsid w:val="00823FE1"/>
    <w:rsid w:val="0082454C"/>
    <w:rsid w:val="008248A5"/>
    <w:rsid w:val="008249A4"/>
    <w:rsid w:val="008256A2"/>
    <w:rsid w:val="00825D6F"/>
    <w:rsid w:val="00826660"/>
    <w:rsid w:val="008266C3"/>
    <w:rsid w:val="008267AD"/>
    <w:rsid w:val="00826EB3"/>
    <w:rsid w:val="00827170"/>
    <w:rsid w:val="008276A5"/>
    <w:rsid w:val="00827E7C"/>
    <w:rsid w:val="0083042B"/>
    <w:rsid w:val="008306D1"/>
    <w:rsid w:val="0083077C"/>
    <w:rsid w:val="008307F4"/>
    <w:rsid w:val="0083103E"/>
    <w:rsid w:val="008324C3"/>
    <w:rsid w:val="00832EFB"/>
    <w:rsid w:val="0083367B"/>
    <w:rsid w:val="00833FB4"/>
    <w:rsid w:val="00834C75"/>
    <w:rsid w:val="00835AA2"/>
    <w:rsid w:val="0083608F"/>
    <w:rsid w:val="008370F0"/>
    <w:rsid w:val="0083738F"/>
    <w:rsid w:val="00837CD5"/>
    <w:rsid w:val="00840779"/>
    <w:rsid w:val="00840C3C"/>
    <w:rsid w:val="00840CAA"/>
    <w:rsid w:val="0084180F"/>
    <w:rsid w:val="00841D9C"/>
    <w:rsid w:val="0084274E"/>
    <w:rsid w:val="00843594"/>
    <w:rsid w:val="00844C93"/>
    <w:rsid w:val="00844CDD"/>
    <w:rsid w:val="00844D15"/>
    <w:rsid w:val="00845556"/>
    <w:rsid w:val="008458EB"/>
    <w:rsid w:val="00845C0F"/>
    <w:rsid w:val="00845E82"/>
    <w:rsid w:val="008464F1"/>
    <w:rsid w:val="0084687B"/>
    <w:rsid w:val="00850555"/>
    <w:rsid w:val="00851813"/>
    <w:rsid w:val="008520CF"/>
    <w:rsid w:val="00852C01"/>
    <w:rsid w:val="00853001"/>
    <w:rsid w:val="00854FEF"/>
    <w:rsid w:val="00855736"/>
    <w:rsid w:val="00856A6C"/>
    <w:rsid w:val="008575AC"/>
    <w:rsid w:val="00857739"/>
    <w:rsid w:val="00857986"/>
    <w:rsid w:val="00857C9A"/>
    <w:rsid w:val="00860D54"/>
    <w:rsid w:val="00860EF1"/>
    <w:rsid w:val="0086158D"/>
    <w:rsid w:val="00862175"/>
    <w:rsid w:val="0086228C"/>
    <w:rsid w:val="0086230C"/>
    <w:rsid w:val="00862B19"/>
    <w:rsid w:val="0086342D"/>
    <w:rsid w:val="00863784"/>
    <w:rsid w:val="0086414E"/>
    <w:rsid w:val="008657BC"/>
    <w:rsid w:val="008657C2"/>
    <w:rsid w:val="00866783"/>
    <w:rsid w:val="00867250"/>
    <w:rsid w:val="00867766"/>
    <w:rsid w:val="00867888"/>
    <w:rsid w:val="00867D0E"/>
    <w:rsid w:val="00867F8C"/>
    <w:rsid w:val="0087001F"/>
    <w:rsid w:val="00870BB2"/>
    <w:rsid w:val="00870D4F"/>
    <w:rsid w:val="00872217"/>
    <w:rsid w:val="008728AD"/>
    <w:rsid w:val="008734F2"/>
    <w:rsid w:val="00873572"/>
    <w:rsid w:val="00874512"/>
    <w:rsid w:val="008745AB"/>
    <w:rsid w:val="00874A39"/>
    <w:rsid w:val="00874D9B"/>
    <w:rsid w:val="00875E73"/>
    <w:rsid w:val="008763AE"/>
    <w:rsid w:val="008766AD"/>
    <w:rsid w:val="0087679C"/>
    <w:rsid w:val="00880C8D"/>
    <w:rsid w:val="008814E2"/>
    <w:rsid w:val="0088175C"/>
    <w:rsid w:val="00881E70"/>
    <w:rsid w:val="008825A0"/>
    <w:rsid w:val="00882DA2"/>
    <w:rsid w:val="00883548"/>
    <w:rsid w:val="00883B3E"/>
    <w:rsid w:val="00884B62"/>
    <w:rsid w:val="00886300"/>
    <w:rsid w:val="00887381"/>
    <w:rsid w:val="0088792C"/>
    <w:rsid w:val="008879AB"/>
    <w:rsid w:val="00890D6B"/>
    <w:rsid w:val="00891DC9"/>
    <w:rsid w:val="00896813"/>
    <w:rsid w:val="00896BE7"/>
    <w:rsid w:val="008972E6"/>
    <w:rsid w:val="0089756D"/>
    <w:rsid w:val="00897827"/>
    <w:rsid w:val="008A042C"/>
    <w:rsid w:val="008A06BE"/>
    <w:rsid w:val="008A1389"/>
    <w:rsid w:val="008A187D"/>
    <w:rsid w:val="008A1F09"/>
    <w:rsid w:val="008A205F"/>
    <w:rsid w:val="008A2909"/>
    <w:rsid w:val="008A37AB"/>
    <w:rsid w:val="008A39DB"/>
    <w:rsid w:val="008A3B1F"/>
    <w:rsid w:val="008A434E"/>
    <w:rsid w:val="008A43F5"/>
    <w:rsid w:val="008A544A"/>
    <w:rsid w:val="008A5CEE"/>
    <w:rsid w:val="008A66D9"/>
    <w:rsid w:val="008A6BEE"/>
    <w:rsid w:val="008A75C0"/>
    <w:rsid w:val="008B02D8"/>
    <w:rsid w:val="008B180F"/>
    <w:rsid w:val="008B379B"/>
    <w:rsid w:val="008B6C68"/>
    <w:rsid w:val="008B74C2"/>
    <w:rsid w:val="008B781B"/>
    <w:rsid w:val="008C01DD"/>
    <w:rsid w:val="008C2414"/>
    <w:rsid w:val="008C32F0"/>
    <w:rsid w:val="008C47BD"/>
    <w:rsid w:val="008C5104"/>
    <w:rsid w:val="008C6028"/>
    <w:rsid w:val="008C63F7"/>
    <w:rsid w:val="008C6834"/>
    <w:rsid w:val="008C6FF5"/>
    <w:rsid w:val="008C7B41"/>
    <w:rsid w:val="008C7C2E"/>
    <w:rsid w:val="008C7DE0"/>
    <w:rsid w:val="008C7E42"/>
    <w:rsid w:val="008D0173"/>
    <w:rsid w:val="008D030A"/>
    <w:rsid w:val="008D0791"/>
    <w:rsid w:val="008D0F64"/>
    <w:rsid w:val="008D1362"/>
    <w:rsid w:val="008D1BC0"/>
    <w:rsid w:val="008D27F7"/>
    <w:rsid w:val="008D3035"/>
    <w:rsid w:val="008D34F7"/>
    <w:rsid w:val="008D3D51"/>
    <w:rsid w:val="008D4F30"/>
    <w:rsid w:val="008D53D7"/>
    <w:rsid w:val="008D5699"/>
    <w:rsid w:val="008D70B3"/>
    <w:rsid w:val="008D71E8"/>
    <w:rsid w:val="008D7755"/>
    <w:rsid w:val="008D7CE0"/>
    <w:rsid w:val="008E1535"/>
    <w:rsid w:val="008E1693"/>
    <w:rsid w:val="008E1714"/>
    <w:rsid w:val="008E17B7"/>
    <w:rsid w:val="008E341E"/>
    <w:rsid w:val="008E3680"/>
    <w:rsid w:val="008E3B3D"/>
    <w:rsid w:val="008E4465"/>
    <w:rsid w:val="008E4D0E"/>
    <w:rsid w:val="008E500C"/>
    <w:rsid w:val="008E569D"/>
    <w:rsid w:val="008E613C"/>
    <w:rsid w:val="008E7866"/>
    <w:rsid w:val="008E7FEE"/>
    <w:rsid w:val="008F0011"/>
    <w:rsid w:val="008F1E84"/>
    <w:rsid w:val="008F465B"/>
    <w:rsid w:val="008F4A08"/>
    <w:rsid w:val="008F4DBB"/>
    <w:rsid w:val="008F586B"/>
    <w:rsid w:val="008F59A1"/>
    <w:rsid w:val="008F604C"/>
    <w:rsid w:val="008F6235"/>
    <w:rsid w:val="008F6587"/>
    <w:rsid w:val="008F661F"/>
    <w:rsid w:val="008F73EC"/>
    <w:rsid w:val="008F78B8"/>
    <w:rsid w:val="0090113A"/>
    <w:rsid w:val="00901193"/>
    <w:rsid w:val="009018BC"/>
    <w:rsid w:val="00903761"/>
    <w:rsid w:val="00903DB7"/>
    <w:rsid w:val="00904854"/>
    <w:rsid w:val="00904A51"/>
    <w:rsid w:val="00904BB3"/>
    <w:rsid w:val="00906C1A"/>
    <w:rsid w:val="0090727D"/>
    <w:rsid w:val="009113CB"/>
    <w:rsid w:val="00911ACD"/>
    <w:rsid w:val="00911DF5"/>
    <w:rsid w:val="00912332"/>
    <w:rsid w:val="00913157"/>
    <w:rsid w:val="00913520"/>
    <w:rsid w:val="00913D75"/>
    <w:rsid w:val="009145FF"/>
    <w:rsid w:val="0091594A"/>
    <w:rsid w:val="009159CC"/>
    <w:rsid w:val="00916281"/>
    <w:rsid w:val="00916DB4"/>
    <w:rsid w:val="009174B8"/>
    <w:rsid w:val="00917C9B"/>
    <w:rsid w:val="00920293"/>
    <w:rsid w:val="00920B21"/>
    <w:rsid w:val="00920D17"/>
    <w:rsid w:val="00920E85"/>
    <w:rsid w:val="00921586"/>
    <w:rsid w:val="0092162B"/>
    <w:rsid w:val="00921B16"/>
    <w:rsid w:val="00921D9A"/>
    <w:rsid w:val="00922C43"/>
    <w:rsid w:val="00923887"/>
    <w:rsid w:val="00923F0D"/>
    <w:rsid w:val="00924E2B"/>
    <w:rsid w:val="009252F5"/>
    <w:rsid w:val="00925E17"/>
    <w:rsid w:val="00926355"/>
    <w:rsid w:val="00926D12"/>
    <w:rsid w:val="00927B48"/>
    <w:rsid w:val="00927FA1"/>
    <w:rsid w:val="00930787"/>
    <w:rsid w:val="00930ADD"/>
    <w:rsid w:val="00931050"/>
    <w:rsid w:val="009315FD"/>
    <w:rsid w:val="00931887"/>
    <w:rsid w:val="00932D77"/>
    <w:rsid w:val="00932F6B"/>
    <w:rsid w:val="00933EC5"/>
    <w:rsid w:val="00936313"/>
    <w:rsid w:val="0093679B"/>
    <w:rsid w:val="00937F7D"/>
    <w:rsid w:val="00941D04"/>
    <w:rsid w:val="00941E23"/>
    <w:rsid w:val="00942882"/>
    <w:rsid w:val="0094347F"/>
    <w:rsid w:val="0094413C"/>
    <w:rsid w:val="00944B38"/>
    <w:rsid w:val="00945047"/>
    <w:rsid w:val="00946AD9"/>
    <w:rsid w:val="009504FC"/>
    <w:rsid w:val="009517AE"/>
    <w:rsid w:val="00951B9E"/>
    <w:rsid w:val="00951FB1"/>
    <w:rsid w:val="00952276"/>
    <w:rsid w:val="00952884"/>
    <w:rsid w:val="00952EF4"/>
    <w:rsid w:val="00953C8C"/>
    <w:rsid w:val="00954293"/>
    <w:rsid w:val="009558D3"/>
    <w:rsid w:val="00955DD7"/>
    <w:rsid w:val="00956009"/>
    <w:rsid w:val="00960762"/>
    <w:rsid w:val="00960831"/>
    <w:rsid w:val="00960DF4"/>
    <w:rsid w:val="0096170E"/>
    <w:rsid w:val="0096180A"/>
    <w:rsid w:val="009621AA"/>
    <w:rsid w:val="009629B6"/>
    <w:rsid w:val="00963714"/>
    <w:rsid w:val="00963B82"/>
    <w:rsid w:val="00963ED3"/>
    <w:rsid w:val="00965C55"/>
    <w:rsid w:val="009666D2"/>
    <w:rsid w:val="0096675A"/>
    <w:rsid w:val="00966F18"/>
    <w:rsid w:val="009679B9"/>
    <w:rsid w:val="00967A73"/>
    <w:rsid w:val="00967F64"/>
    <w:rsid w:val="009700E3"/>
    <w:rsid w:val="0097081D"/>
    <w:rsid w:val="009712EC"/>
    <w:rsid w:val="00971BB0"/>
    <w:rsid w:val="0097249F"/>
    <w:rsid w:val="00972550"/>
    <w:rsid w:val="009740A5"/>
    <w:rsid w:val="00974C04"/>
    <w:rsid w:val="0097670C"/>
    <w:rsid w:val="00980890"/>
    <w:rsid w:val="009808A8"/>
    <w:rsid w:val="009816CB"/>
    <w:rsid w:val="00982D27"/>
    <w:rsid w:val="00983281"/>
    <w:rsid w:val="0098392A"/>
    <w:rsid w:val="00983F0E"/>
    <w:rsid w:val="009845A1"/>
    <w:rsid w:val="0098479F"/>
    <w:rsid w:val="00984B71"/>
    <w:rsid w:val="00984DDD"/>
    <w:rsid w:val="00986272"/>
    <w:rsid w:val="009862C4"/>
    <w:rsid w:val="0098655B"/>
    <w:rsid w:val="009907A2"/>
    <w:rsid w:val="0099095F"/>
    <w:rsid w:val="00990BFA"/>
    <w:rsid w:val="00990F2C"/>
    <w:rsid w:val="0099160E"/>
    <w:rsid w:val="0099230E"/>
    <w:rsid w:val="00993D17"/>
    <w:rsid w:val="00993EDB"/>
    <w:rsid w:val="00994E97"/>
    <w:rsid w:val="00996802"/>
    <w:rsid w:val="0099740C"/>
    <w:rsid w:val="00997431"/>
    <w:rsid w:val="009976A9"/>
    <w:rsid w:val="00997CBB"/>
    <w:rsid w:val="00997EC5"/>
    <w:rsid w:val="009A0553"/>
    <w:rsid w:val="009A0840"/>
    <w:rsid w:val="009A1284"/>
    <w:rsid w:val="009A16E2"/>
    <w:rsid w:val="009A17BE"/>
    <w:rsid w:val="009A199E"/>
    <w:rsid w:val="009A1AC8"/>
    <w:rsid w:val="009A1E1B"/>
    <w:rsid w:val="009A215A"/>
    <w:rsid w:val="009A21EF"/>
    <w:rsid w:val="009A263F"/>
    <w:rsid w:val="009A5994"/>
    <w:rsid w:val="009A67CB"/>
    <w:rsid w:val="009A76FE"/>
    <w:rsid w:val="009A7B9F"/>
    <w:rsid w:val="009B13F9"/>
    <w:rsid w:val="009B1764"/>
    <w:rsid w:val="009B1BB7"/>
    <w:rsid w:val="009B3139"/>
    <w:rsid w:val="009B3227"/>
    <w:rsid w:val="009B3256"/>
    <w:rsid w:val="009B3B46"/>
    <w:rsid w:val="009B3BF5"/>
    <w:rsid w:val="009B465C"/>
    <w:rsid w:val="009B4951"/>
    <w:rsid w:val="009B5752"/>
    <w:rsid w:val="009B5845"/>
    <w:rsid w:val="009B5BC3"/>
    <w:rsid w:val="009B6F4E"/>
    <w:rsid w:val="009B75DE"/>
    <w:rsid w:val="009C1278"/>
    <w:rsid w:val="009C131E"/>
    <w:rsid w:val="009C1747"/>
    <w:rsid w:val="009C19A6"/>
    <w:rsid w:val="009C2400"/>
    <w:rsid w:val="009C27F6"/>
    <w:rsid w:val="009C2B0C"/>
    <w:rsid w:val="009C2EB3"/>
    <w:rsid w:val="009C3824"/>
    <w:rsid w:val="009C3F08"/>
    <w:rsid w:val="009C4025"/>
    <w:rsid w:val="009C4EB2"/>
    <w:rsid w:val="009C6AE9"/>
    <w:rsid w:val="009C7307"/>
    <w:rsid w:val="009C747A"/>
    <w:rsid w:val="009C77F9"/>
    <w:rsid w:val="009C7A89"/>
    <w:rsid w:val="009C7F38"/>
    <w:rsid w:val="009D15CA"/>
    <w:rsid w:val="009D220C"/>
    <w:rsid w:val="009D22A7"/>
    <w:rsid w:val="009D2F1F"/>
    <w:rsid w:val="009D314D"/>
    <w:rsid w:val="009D36F5"/>
    <w:rsid w:val="009D40B7"/>
    <w:rsid w:val="009D4F48"/>
    <w:rsid w:val="009D55CF"/>
    <w:rsid w:val="009D635A"/>
    <w:rsid w:val="009D6F01"/>
    <w:rsid w:val="009E1FD6"/>
    <w:rsid w:val="009E23BA"/>
    <w:rsid w:val="009E2954"/>
    <w:rsid w:val="009E2EA1"/>
    <w:rsid w:val="009E2ED6"/>
    <w:rsid w:val="009E3063"/>
    <w:rsid w:val="009E373F"/>
    <w:rsid w:val="009E4990"/>
    <w:rsid w:val="009E49D5"/>
    <w:rsid w:val="009E4CBC"/>
    <w:rsid w:val="009E6331"/>
    <w:rsid w:val="009E6D33"/>
    <w:rsid w:val="009F0003"/>
    <w:rsid w:val="009F0766"/>
    <w:rsid w:val="009F26F6"/>
    <w:rsid w:val="009F3500"/>
    <w:rsid w:val="009F378E"/>
    <w:rsid w:val="009F469F"/>
    <w:rsid w:val="009F5796"/>
    <w:rsid w:val="009F7A6B"/>
    <w:rsid w:val="00A00257"/>
    <w:rsid w:val="00A0098A"/>
    <w:rsid w:val="00A00F9C"/>
    <w:rsid w:val="00A011C2"/>
    <w:rsid w:val="00A01233"/>
    <w:rsid w:val="00A044B8"/>
    <w:rsid w:val="00A04D9C"/>
    <w:rsid w:val="00A05199"/>
    <w:rsid w:val="00A062D5"/>
    <w:rsid w:val="00A0658A"/>
    <w:rsid w:val="00A06FB0"/>
    <w:rsid w:val="00A072F2"/>
    <w:rsid w:val="00A0741E"/>
    <w:rsid w:val="00A1147A"/>
    <w:rsid w:val="00A11D1B"/>
    <w:rsid w:val="00A12306"/>
    <w:rsid w:val="00A12A69"/>
    <w:rsid w:val="00A12BD0"/>
    <w:rsid w:val="00A12F37"/>
    <w:rsid w:val="00A1335C"/>
    <w:rsid w:val="00A134DD"/>
    <w:rsid w:val="00A13A03"/>
    <w:rsid w:val="00A13D68"/>
    <w:rsid w:val="00A14487"/>
    <w:rsid w:val="00A146C6"/>
    <w:rsid w:val="00A147F7"/>
    <w:rsid w:val="00A15595"/>
    <w:rsid w:val="00A15A93"/>
    <w:rsid w:val="00A15D33"/>
    <w:rsid w:val="00A1619D"/>
    <w:rsid w:val="00A16A82"/>
    <w:rsid w:val="00A17B90"/>
    <w:rsid w:val="00A206B9"/>
    <w:rsid w:val="00A213B7"/>
    <w:rsid w:val="00A215FA"/>
    <w:rsid w:val="00A2285D"/>
    <w:rsid w:val="00A22DB7"/>
    <w:rsid w:val="00A23D21"/>
    <w:rsid w:val="00A244D1"/>
    <w:rsid w:val="00A254FB"/>
    <w:rsid w:val="00A258C5"/>
    <w:rsid w:val="00A2673D"/>
    <w:rsid w:val="00A27037"/>
    <w:rsid w:val="00A27560"/>
    <w:rsid w:val="00A316FA"/>
    <w:rsid w:val="00A3279B"/>
    <w:rsid w:val="00A32AD7"/>
    <w:rsid w:val="00A33791"/>
    <w:rsid w:val="00A33854"/>
    <w:rsid w:val="00A33C44"/>
    <w:rsid w:val="00A33C59"/>
    <w:rsid w:val="00A34518"/>
    <w:rsid w:val="00A34A98"/>
    <w:rsid w:val="00A352E6"/>
    <w:rsid w:val="00A35AF2"/>
    <w:rsid w:val="00A36371"/>
    <w:rsid w:val="00A366A9"/>
    <w:rsid w:val="00A42821"/>
    <w:rsid w:val="00A4311D"/>
    <w:rsid w:val="00A4381F"/>
    <w:rsid w:val="00A4409B"/>
    <w:rsid w:val="00A4460D"/>
    <w:rsid w:val="00A459CD"/>
    <w:rsid w:val="00A45DC5"/>
    <w:rsid w:val="00A46408"/>
    <w:rsid w:val="00A46D3A"/>
    <w:rsid w:val="00A474AD"/>
    <w:rsid w:val="00A475AD"/>
    <w:rsid w:val="00A500ED"/>
    <w:rsid w:val="00A50448"/>
    <w:rsid w:val="00A50670"/>
    <w:rsid w:val="00A52288"/>
    <w:rsid w:val="00A524F0"/>
    <w:rsid w:val="00A53164"/>
    <w:rsid w:val="00A53857"/>
    <w:rsid w:val="00A5404E"/>
    <w:rsid w:val="00A540BE"/>
    <w:rsid w:val="00A5467B"/>
    <w:rsid w:val="00A54759"/>
    <w:rsid w:val="00A5479A"/>
    <w:rsid w:val="00A54DC6"/>
    <w:rsid w:val="00A55033"/>
    <w:rsid w:val="00A55E1E"/>
    <w:rsid w:val="00A567DE"/>
    <w:rsid w:val="00A56AE6"/>
    <w:rsid w:val="00A570BA"/>
    <w:rsid w:val="00A60398"/>
    <w:rsid w:val="00A60630"/>
    <w:rsid w:val="00A606BF"/>
    <w:rsid w:val="00A60B75"/>
    <w:rsid w:val="00A61640"/>
    <w:rsid w:val="00A61814"/>
    <w:rsid w:val="00A6181A"/>
    <w:rsid w:val="00A61829"/>
    <w:rsid w:val="00A62321"/>
    <w:rsid w:val="00A628B6"/>
    <w:rsid w:val="00A63362"/>
    <w:rsid w:val="00A64F4C"/>
    <w:rsid w:val="00A65ABE"/>
    <w:rsid w:val="00A65BFD"/>
    <w:rsid w:val="00A65CF5"/>
    <w:rsid w:val="00A66219"/>
    <w:rsid w:val="00A66492"/>
    <w:rsid w:val="00A668E0"/>
    <w:rsid w:val="00A66CEC"/>
    <w:rsid w:val="00A702FA"/>
    <w:rsid w:val="00A71CAB"/>
    <w:rsid w:val="00A7265D"/>
    <w:rsid w:val="00A72AD2"/>
    <w:rsid w:val="00A7333E"/>
    <w:rsid w:val="00A7375B"/>
    <w:rsid w:val="00A7390E"/>
    <w:rsid w:val="00A74026"/>
    <w:rsid w:val="00A74332"/>
    <w:rsid w:val="00A74371"/>
    <w:rsid w:val="00A7445D"/>
    <w:rsid w:val="00A74BA6"/>
    <w:rsid w:val="00A758B5"/>
    <w:rsid w:val="00A75A86"/>
    <w:rsid w:val="00A75AA7"/>
    <w:rsid w:val="00A76221"/>
    <w:rsid w:val="00A769D6"/>
    <w:rsid w:val="00A76D7F"/>
    <w:rsid w:val="00A80A73"/>
    <w:rsid w:val="00A82B17"/>
    <w:rsid w:val="00A82F6B"/>
    <w:rsid w:val="00A82FCA"/>
    <w:rsid w:val="00A83CB2"/>
    <w:rsid w:val="00A83D24"/>
    <w:rsid w:val="00A8401B"/>
    <w:rsid w:val="00A8448B"/>
    <w:rsid w:val="00A856CB"/>
    <w:rsid w:val="00A85A02"/>
    <w:rsid w:val="00A86ACA"/>
    <w:rsid w:val="00A90284"/>
    <w:rsid w:val="00A910B2"/>
    <w:rsid w:val="00A9136E"/>
    <w:rsid w:val="00A9282E"/>
    <w:rsid w:val="00A92BB5"/>
    <w:rsid w:val="00A92FBC"/>
    <w:rsid w:val="00A9306B"/>
    <w:rsid w:val="00A96184"/>
    <w:rsid w:val="00A969FF"/>
    <w:rsid w:val="00AA091A"/>
    <w:rsid w:val="00AA09B2"/>
    <w:rsid w:val="00AA2C3C"/>
    <w:rsid w:val="00AA2D8E"/>
    <w:rsid w:val="00AA3969"/>
    <w:rsid w:val="00AA59E8"/>
    <w:rsid w:val="00AA5BBE"/>
    <w:rsid w:val="00AA6E08"/>
    <w:rsid w:val="00AA6E8F"/>
    <w:rsid w:val="00AB04D8"/>
    <w:rsid w:val="00AB0B74"/>
    <w:rsid w:val="00AB125E"/>
    <w:rsid w:val="00AB1549"/>
    <w:rsid w:val="00AB1A71"/>
    <w:rsid w:val="00AB1DB3"/>
    <w:rsid w:val="00AB2585"/>
    <w:rsid w:val="00AB29A4"/>
    <w:rsid w:val="00AB2D77"/>
    <w:rsid w:val="00AB3648"/>
    <w:rsid w:val="00AB3A61"/>
    <w:rsid w:val="00AB3B24"/>
    <w:rsid w:val="00AB42D8"/>
    <w:rsid w:val="00AB57D5"/>
    <w:rsid w:val="00AB786B"/>
    <w:rsid w:val="00AB7F00"/>
    <w:rsid w:val="00AC022C"/>
    <w:rsid w:val="00AC0516"/>
    <w:rsid w:val="00AC0AC4"/>
    <w:rsid w:val="00AC1841"/>
    <w:rsid w:val="00AC1E5B"/>
    <w:rsid w:val="00AC2154"/>
    <w:rsid w:val="00AC25AC"/>
    <w:rsid w:val="00AC29EA"/>
    <w:rsid w:val="00AC3D3A"/>
    <w:rsid w:val="00AC3E50"/>
    <w:rsid w:val="00AC418A"/>
    <w:rsid w:val="00AC5DC7"/>
    <w:rsid w:val="00AC6640"/>
    <w:rsid w:val="00AC67A6"/>
    <w:rsid w:val="00AC6E49"/>
    <w:rsid w:val="00AC73A0"/>
    <w:rsid w:val="00AD1680"/>
    <w:rsid w:val="00AD2E7F"/>
    <w:rsid w:val="00AD359D"/>
    <w:rsid w:val="00AD3730"/>
    <w:rsid w:val="00AD3BCD"/>
    <w:rsid w:val="00AD4354"/>
    <w:rsid w:val="00AD4390"/>
    <w:rsid w:val="00AD4FBA"/>
    <w:rsid w:val="00AD4FBF"/>
    <w:rsid w:val="00AD52A9"/>
    <w:rsid w:val="00AD58F2"/>
    <w:rsid w:val="00AD5F6B"/>
    <w:rsid w:val="00AD69EC"/>
    <w:rsid w:val="00AD719A"/>
    <w:rsid w:val="00AD7D43"/>
    <w:rsid w:val="00AE06C9"/>
    <w:rsid w:val="00AE166C"/>
    <w:rsid w:val="00AE196C"/>
    <w:rsid w:val="00AE283B"/>
    <w:rsid w:val="00AE2F9D"/>
    <w:rsid w:val="00AE2FF9"/>
    <w:rsid w:val="00AE561C"/>
    <w:rsid w:val="00AE5A8F"/>
    <w:rsid w:val="00AE5D54"/>
    <w:rsid w:val="00AE5EA3"/>
    <w:rsid w:val="00AE5F61"/>
    <w:rsid w:val="00AF00B9"/>
    <w:rsid w:val="00AF06C9"/>
    <w:rsid w:val="00AF09E3"/>
    <w:rsid w:val="00AF0B23"/>
    <w:rsid w:val="00AF13D7"/>
    <w:rsid w:val="00AF1F43"/>
    <w:rsid w:val="00AF2F00"/>
    <w:rsid w:val="00AF3AFD"/>
    <w:rsid w:val="00AF3CAA"/>
    <w:rsid w:val="00AF5148"/>
    <w:rsid w:val="00AF585B"/>
    <w:rsid w:val="00AF58F6"/>
    <w:rsid w:val="00AF6A02"/>
    <w:rsid w:val="00AF6A51"/>
    <w:rsid w:val="00AF6EA1"/>
    <w:rsid w:val="00AF70A7"/>
    <w:rsid w:val="00AF72C6"/>
    <w:rsid w:val="00B007A3"/>
    <w:rsid w:val="00B00CE4"/>
    <w:rsid w:val="00B00EB0"/>
    <w:rsid w:val="00B0162A"/>
    <w:rsid w:val="00B019A7"/>
    <w:rsid w:val="00B0259D"/>
    <w:rsid w:val="00B02AD6"/>
    <w:rsid w:val="00B030DF"/>
    <w:rsid w:val="00B03534"/>
    <w:rsid w:val="00B03DBB"/>
    <w:rsid w:val="00B03DE8"/>
    <w:rsid w:val="00B041C2"/>
    <w:rsid w:val="00B056DB"/>
    <w:rsid w:val="00B05D86"/>
    <w:rsid w:val="00B06037"/>
    <w:rsid w:val="00B0678B"/>
    <w:rsid w:val="00B10ADC"/>
    <w:rsid w:val="00B10DD2"/>
    <w:rsid w:val="00B136C0"/>
    <w:rsid w:val="00B13CAF"/>
    <w:rsid w:val="00B144A8"/>
    <w:rsid w:val="00B144C8"/>
    <w:rsid w:val="00B14AF6"/>
    <w:rsid w:val="00B14BDD"/>
    <w:rsid w:val="00B156DA"/>
    <w:rsid w:val="00B159EA"/>
    <w:rsid w:val="00B1624B"/>
    <w:rsid w:val="00B174E6"/>
    <w:rsid w:val="00B17C56"/>
    <w:rsid w:val="00B20079"/>
    <w:rsid w:val="00B20121"/>
    <w:rsid w:val="00B204BB"/>
    <w:rsid w:val="00B2275A"/>
    <w:rsid w:val="00B23332"/>
    <w:rsid w:val="00B236E6"/>
    <w:rsid w:val="00B23A6D"/>
    <w:rsid w:val="00B23DBA"/>
    <w:rsid w:val="00B243FF"/>
    <w:rsid w:val="00B25380"/>
    <w:rsid w:val="00B25791"/>
    <w:rsid w:val="00B25858"/>
    <w:rsid w:val="00B25CE0"/>
    <w:rsid w:val="00B268C1"/>
    <w:rsid w:val="00B26E0D"/>
    <w:rsid w:val="00B274F0"/>
    <w:rsid w:val="00B27916"/>
    <w:rsid w:val="00B27926"/>
    <w:rsid w:val="00B27AB8"/>
    <w:rsid w:val="00B27D91"/>
    <w:rsid w:val="00B301E7"/>
    <w:rsid w:val="00B30CCF"/>
    <w:rsid w:val="00B30EB8"/>
    <w:rsid w:val="00B33754"/>
    <w:rsid w:val="00B33CE8"/>
    <w:rsid w:val="00B34A0A"/>
    <w:rsid w:val="00B35238"/>
    <w:rsid w:val="00B356AD"/>
    <w:rsid w:val="00B3619C"/>
    <w:rsid w:val="00B36A50"/>
    <w:rsid w:val="00B36CA8"/>
    <w:rsid w:val="00B373EA"/>
    <w:rsid w:val="00B40705"/>
    <w:rsid w:val="00B40835"/>
    <w:rsid w:val="00B40AA1"/>
    <w:rsid w:val="00B42B00"/>
    <w:rsid w:val="00B43058"/>
    <w:rsid w:val="00B4418A"/>
    <w:rsid w:val="00B4493D"/>
    <w:rsid w:val="00B449A7"/>
    <w:rsid w:val="00B476D2"/>
    <w:rsid w:val="00B4783E"/>
    <w:rsid w:val="00B47D91"/>
    <w:rsid w:val="00B47E8A"/>
    <w:rsid w:val="00B50E97"/>
    <w:rsid w:val="00B513F4"/>
    <w:rsid w:val="00B5155D"/>
    <w:rsid w:val="00B51EAA"/>
    <w:rsid w:val="00B526FE"/>
    <w:rsid w:val="00B527FD"/>
    <w:rsid w:val="00B52D2B"/>
    <w:rsid w:val="00B52F9C"/>
    <w:rsid w:val="00B53BEB"/>
    <w:rsid w:val="00B53F83"/>
    <w:rsid w:val="00B54C8C"/>
    <w:rsid w:val="00B550F7"/>
    <w:rsid w:val="00B55E87"/>
    <w:rsid w:val="00B55F14"/>
    <w:rsid w:val="00B56607"/>
    <w:rsid w:val="00B5667E"/>
    <w:rsid w:val="00B566BD"/>
    <w:rsid w:val="00B5673F"/>
    <w:rsid w:val="00B5779A"/>
    <w:rsid w:val="00B605C1"/>
    <w:rsid w:val="00B634E9"/>
    <w:rsid w:val="00B635E7"/>
    <w:rsid w:val="00B63F69"/>
    <w:rsid w:val="00B64823"/>
    <w:rsid w:val="00B64B35"/>
    <w:rsid w:val="00B65705"/>
    <w:rsid w:val="00B70352"/>
    <w:rsid w:val="00B7058C"/>
    <w:rsid w:val="00B70AD5"/>
    <w:rsid w:val="00B7164F"/>
    <w:rsid w:val="00B733A0"/>
    <w:rsid w:val="00B74EFD"/>
    <w:rsid w:val="00B766A1"/>
    <w:rsid w:val="00B77009"/>
    <w:rsid w:val="00B7751F"/>
    <w:rsid w:val="00B77CDB"/>
    <w:rsid w:val="00B81803"/>
    <w:rsid w:val="00B81F6C"/>
    <w:rsid w:val="00B8235A"/>
    <w:rsid w:val="00B828E2"/>
    <w:rsid w:val="00B83A74"/>
    <w:rsid w:val="00B83B28"/>
    <w:rsid w:val="00B842DE"/>
    <w:rsid w:val="00B84899"/>
    <w:rsid w:val="00B854AB"/>
    <w:rsid w:val="00B85552"/>
    <w:rsid w:val="00B85C06"/>
    <w:rsid w:val="00B85E0C"/>
    <w:rsid w:val="00B86117"/>
    <w:rsid w:val="00B867BC"/>
    <w:rsid w:val="00B869B2"/>
    <w:rsid w:val="00B9147A"/>
    <w:rsid w:val="00B91D94"/>
    <w:rsid w:val="00B923A0"/>
    <w:rsid w:val="00B9282F"/>
    <w:rsid w:val="00B94AC9"/>
    <w:rsid w:val="00B94BB9"/>
    <w:rsid w:val="00B9597B"/>
    <w:rsid w:val="00B959DA"/>
    <w:rsid w:val="00B95DEB"/>
    <w:rsid w:val="00B97136"/>
    <w:rsid w:val="00B9756D"/>
    <w:rsid w:val="00BA064C"/>
    <w:rsid w:val="00BA0E92"/>
    <w:rsid w:val="00BA27AA"/>
    <w:rsid w:val="00BA28A6"/>
    <w:rsid w:val="00BA4299"/>
    <w:rsid w:val="00BA5D7F"/>
    <w:rsid w:val="00BB0355"/>
    <w:rsid w:val="00BB0872"/>
    <w:rsid w:val="00BB1187"/>
    <w:rsid w:val="00BB11BE"/>
    <w:rsid w:val="00BB1482"/>
    <w:rsid w:val="00BB1FDF"/>
    <w:rsid w:val="00BB2A6A"/>
    <w:rsid w:val="00BB424D"/>
    <w:rsid w:val="00BB4629"/>
    <w:rsid w:val="00BB4672"/>
    <w:rsid w:val="00BB4678"/>
    <w:rsid w:val="00BB4A7F"/>
    <w:rsid w:val="00BB4FC7"/>
    <w:rsid w:val="00BB5D94"/>
    <w:rsid w:val="00BB6601"/>
    <w:rsid w:val="00BB6A42"/>
    <w:rsid w:val="00BB75BD"/>
    <w:rsid w:val="00BB78B3"/>
    <w:rsid w:val="00BC20ED"/>
    <w:rsid w:val="00BC2182"/>
    <w:rsid w:val="00BC2C87"/>
    <w:rsid w:val="00BC338D"/>
    <w:rsid w:val="00BC34C5"/>
    <w:rsid w:val="00BC35AD"/>
    <w:rsid w:val="00BC387C"/>
    <w:rsid w:val="00BC3ACD"/>
    <w:rsid w:val="00BC5324"/>
    <w:rsid w:val="00BC5369"/>
    <w:rsid w:val="00BC550E"/>
    <w:rsid w:val="00BC7410"/>
    <w:rsid w:val="00BD0387"/>
    <w:rsid w:val="00BD1121"/>
    <w:rsid w:val="00BD12E1"/>
    <w:rsid w:val="00BD2D1C"/>
    <w:rsid w:val="00BD3667"/>
    <w:rsid w:val="00BD392A"/>
    <w:rsid w:val="00BD4744"/>
    <w:rsid w:val="00BD475B"/>
    <w:rsid w:val="00BD505C"/>
    <w:rsid w:val="00BD533F"/>
    <w:rsid w:val="00BD5450"/>
    <w:rsid w:val="00BD6273"/>
    <w:rsid w:val="00BD642A"/>
    <w:rsid w:val="00BD6743"/>
    <w:rsid w:val="00BD717A"/>
    <w:rsid w:val="00BD7583"/>
    <w:rsid w:val="00BE0E0B"/>
    <w:rsid w:val="00BE1253"/>
    <w:rsid w:val="00BE1CD7"/>
    <w:rsid w:val="00BE236D"/>
    <w:rsid w:val="00BE3CC7"/>
    <w:rsid w:val="00BE4552"/>
    <w:rsid w:val="00BE5885"/>
    <w:rsid w:val="00BE58C0"/>
    <w:rsid w:val="00BE606B"/>
    <w:rsid w:val="00BE6485"/>
    <w:rsid w:val="00BE77B7"/>
    <w:rsid w:val="00BE7AB0"/>
    <w:rsid w:val="00BF0A18"/>
    <w:rsid w:val="00BF0C53"/>
    <w:rsid w:val="00BF0E92"/>
    <w:rsid w:val="00BF113A"/>
    <w:rsid w:val="00BF13FA"/>
    <w:rsid w:val="00BF153B"/>
    <w:rsid w:val="00BF2249"/>
    <w:rsid w:val="00BF2853"/>
    <w:rsid w:val="00BF29AE"/>
    <w:rsid w:val="00BF350D"/>
    <w:rsid w:val="00BF428B"/>
    <w:rsid w:val="00BF45FD"/>
    <w:rsid w:val="00BF4C46"/>
    <w:rsid w:val="00BF5120"/>
    <w:rsid w:val="00BF598F"/>
    <w:rsid w:val="00BF66C4"/>
    <w:rsid w:val="00BF7148"/>
    <w:rsid w:val="00BF7340"/>
    <w:rsid w:val="00C00309"/>
    <w:rsid w:val="00C009E5"/>
    <w:rsid w:val="00C036A0"/>
    <w:rsid w:val="00C03AA0"/>
    <w:rsid w:val="00C04C11"/>
    <w:rsid w:val="00C04E10"/>
    <w:rsid w:val="00C05158"/>
    <w:rsid w:val="00C05222"/>
    <w:rsid w:val="00C0658E"/>
    <w:rsid w:val="00C06D0B"/>
    <w:rsid w:val="00C06D18"/>
    <w:rsid w:val="00C07071"/>
    <w:rsid w:val="00C1015F"/>
    <w:rsid w:val="00C1044F"/>
    <w:rsid w:val="00C10992"/>
    <w:rsid w:val="00C10C4A"/>
    <w:rsid w:val="00C1151A"/>
    <w:rsid w:val="00C118D3"/>
    <w:rsid w:val="00C1255F"/>
    <w:rsid w:val="00C12D88"/>
    <w:rsid w:val="00C13197"/>
    <w:rsid w:val="00C13B20"/>
    <w:rsid w:val="00C13F33"/>
    <w:rsid w:val="00C150A3"/>
    <w:rsid w:val="00C1538E"/>
    <w:rsid w:val="00C15BA2"/>
    <w:rsid w:val="00C17739"/>
    <w:rsid w:val="00C207AB"/>
    <w:rsid w:val="00C20881"/>
    <w:rsid w:val="00C20883"/>
    <w:rsid w:val="00C21B59"/>
    <w:rsid w:val="00C21CEA"/>
    <w:rsid w:val="00C223B3"/>
    <w:rsid w:val="00C23090"/>
    <w:rsid w:val="00C23171"/>
    <w:rsid w:val="00C23C90"/>
    <w:rsid w:val="00C23D34"/>
    <w:rsid w:val="00C249F0"/>
    <w:rsid w:val="00C25054"/>
    <w:rsid w:val="00C25833"/>
    <w:rsid w:val="00C27369"/>
    <w:rsid w:val="00C273C7"/>
    <w:rsid w:val="00C307E0"/>
    <w:rsid w:val="00C30857"/>
    <w:rsid w:val="00C30C9D"/>
    <w:rsid w:val="00C31351"/>
    <w:rsid w:val="00C31B15"/>
    <w:rsid w:val="00C31C7F"/>
    <w:rsid w:val="00C31DDE"/>
    <w:rsid w:val="00C32074"/>
    <w:rsid w:val="00C32267"/>
    <w:rsid w:val="00C32A46"/>
    <w:rsid w:val="00C33602"/>
    <w:rsid w:val="00C337D9"/>
    <w:rsid w:val="00C34B8E"/>
    <w:rsid w:val="00C34DA7"/>
    <w:rsid w:val="00C356A0"/>
    <w:rsid w:val="00C356D3"/>
    <w:rsid w:val="00C36171"/>
    <w:rsid w:val="00C36514"/>
    <w:rsid w:val="00C36549"/>
    <w:rsid w:val="00C3673F"/>
    <w:rsid w:val="00C36B3D"/>
    <w:rsid w:val="00C3783F"/>
    <w:rsid w:val="00C401CE"/>
    <w:rsid w:val="00C403E0"/>
    <w:rsid w:val="00C40A4A"/>
    <w:rsid w:val="00C41473"/>
    <w:rsid w:val="00C418CB"/>
    <w:rsid w:val="00C4291F"/>
    <w:rsid w:val="00C43375"/>
    <w:rsid w:val="00C43600"/>
    <w:rsid w:val="00C436EE"/>
    <w:rsid w:val="00C43C45"/>
    <w:rsid w:val="00C443C4"/>
    <w:rsid w:val="00C45492"/>
    <w:rsid w:val="00C45B60"/>
    <w:rsid w:val="00C45F90"/>
    <w:rsid w:val="00C4619C"/>
    <w:rsid w:val="00C462B3"/>
    <w:rsid w:val="00C463B5"/>
    <w:rsid w:val="00C46545"/>
    <w:rsid w:val="00C46E1F"/>
    <w:rsid w:val="00C46F0A"/>
    <w:rsid w:val="00C46F81"/>
    <w:rsid w:val="00C47157"/>
    <w:rsid w:val="00C500C8"/>
    <w:rsid w:val="00C50130"/>
    <w:rsid w:val="00C50B3F"/>
    <w:rsid w:val="00C5139D"/>
    <w:rsid w:val="00C52C41"/>
    <w:rsid w:val="00C54079"/>
    <w:rsid w:val="00C540C0"/>
    <w:rsid w:val="00C55666"/>
    <w:rsid w:val="00C55C65"/>
    <w:rsid w:val="00C57760"/>
    <w:rsid w:val="00C60926"/>
    <w:rsid w:val="00C61024"/>
    <w:rsid w:val="00C6107E"/>
    <w:rsid w:val="00C61408"/>
    <w:rsid w:val="00C61BA3"/>
    <w:rsid w:val="00C6229C"/>
    <w:rsid w:val="00C62E07"/>
    <w:rsid w:val="00C62F19"/>
    <w:rsid w:val="00C631FC"/>
    <w:rsid w:val="00C64927"/>
    <w:rsid w:val="00C64BA3"/>
    <w:rsid w:val="00C64CD1"/>
    <w:rsid w:val="00C6519C"/>
    <w:rsid w:val="00C65B44"/>
    <w:rsid w:val="00C65C4F"/>
    <w:rsid w:val="00C66757"/>
    <w:rsid w:val="00C6750E"/>
    <w:rsid w:val="00C70112"/>
    <w:rsid w:val="00C70A96"/>
    <w:rsid w:val="00C7166A"/>
    <w:rsid w:val="00C717A4"/>
    <w:rsid w:val="00C729A7"/>
    <w:rsid w:val="00C733AE"/>
    <w:rsid w:val="00C7375C"/>
    <w:rsid w:val="00C74FEE"/>
    <w:rsid w:val="00C75D46"/>
    <w:rsid w:val="00C76189"/>
    <w:rsid w:val="00C76768"/>
    <w:rsid w:val="00C7695A"/>
    <w:rsid w:val="00C77F83"/>
    <w:rsid w:val="00C801FE"/>
    <w:rsid w:val="00C80E61"/>
    <w:rsid w:val="00C80FB8"/>
    <w:rsid w:val="00C812FC"/>
    <w:rsid w:val="00C8159F"/>
    <w:rsid w:val="00C82735"/>
    <w:rsid w:val="00C82C14"/>
    <w:rsid w:val="00C83538"/>
    <w:rsid w:val="00C83FE9"/>
    <w:rsid w:val="00C84255"/>
    <w:rsid w:val="00C85133"/>
    <w:rsid w:val="00C852DA"/>
    <w:rsid w:val="00C8542A"/>
    <w:rsid w:val="00C85C67"/>
    <w:rsid w:val="00C8776D"/>
    <w:rsid w:val="00C87997"/>
    <w:rsid w:val="00C87F82"/>
    <w:rsid w:val="00C903E3"/>
    <w:rsid w:val="00C91340"/>
    <w:rsid w:val="00C916BA"/>
    <w:rsid w:val="00C91A35"/>
    <w:rsid w:val="00C944E0"/>
    <w:rsid w:val="00C9491D"/>
    <w:rsid w:val="00C96D6B"/>
    <w:rsid w:val="00C9768B"/>
    <w:rsid w:val="00C97CE0"/>
    <w:rsid w:val="00C97D9F"/>
    <w:rsid w:val="00CA107C"/>
    <w:rsid w:val="00CA2131"/>
    <w:rsid w:val="00CA2ECC"/>
    <w:rsid w:val="00CA35F2"/>
    <w:rsid w:val="00CA3F95"/>
    <w:rsid w:val="00CA4841"/>
    <w:rsid w:val="00CA5080"/>
    <w:rsid w:val="00CA55AF"/>
    <w:rsid w:val="00CA58A7"/>
    <w:rsid w:val="00CA5C01"/>
    <w:rsid w:val="00CA5F0B"/>
    <w:rsid w:val="00CB01EB"/>
    <w:rsid w:val="00CB0FB6"/>
    <w:rsid w:val="00CB1F00"/>
    <w:rsid w:val="00CB205B"/>
    <w:rsid w:val="00CB2072"/>
    <w:rsid w:val="00CB2318"/>
    <w:rsid w:val="00CB3C69"/>
    <w:rsid w:val="00CB4F9F"/>
    <w:rsid w:val="00CB7327"/>
    <w:rsid w:val="00CB75C3"/>
    <w:rsid w:val="00CC08E0"/>
    <w:rsid w:val="00CC136E"/>
    <w:rsid w:val="00CC1610"/>
    <w:rsid w:val="00CC2A76"/>
    <w:rsid w:val="00CC2F78"/>
    <w:rsid w:val="00CC3212"/>
    <w:rsid w:val="00CC3B5F"/>
    <w:rsid w:val="00CC669D"/>
    <w:rsid w:val="00CC781E"/>
    <w:rsid w:val="00CD14E8"/>
    <w:rsid w:val="00CD1866"/>
    <w:rsid w:val="00CD1FA6"/>
    <w:rsid w:val="00CD2040"/>
    <w:rsid w:val="00CD24D0"/>
    <w:rsid w:val="00CD26B2"/>
    <w:rsid w:val="00CD2932"/>
    <w:rsid w:val="00CD2936"/>
    <w:rsid w:val="00CD44E3"/>
    <w:rsid w:val="00CD514C"/>
    <w:rsid w:val="00CD5573"/>
    <w:rsid w:val="00CD5713"/>
    <w:rsid w:val="00CD5D06"/>
    <w:rsid w:val="00CD6CF9"/>
    <w:rsid w:val="00CD78F8"/>
    <w:rsid w:val="00CD7B5C"/>
    <w:rsid w:val="00CE0104"/>
    <w:rsid w:val="00CE0886"/>
    <w:rsid w:val="00CE0E6A"/>
    <w:rsid w:val="00CE1FCE"/>
    <w:rsid w:val="00CE25D1"/>
    <w:rsid w:val="00CE2E44"/>
    <w:rsid w:val="00CE30D5"/>
    <w:rsid w:val="00CE387A"/>
    <w:rsid w:val="00CE3B60"/>
    <w:rsid w:val="00CE3CF5"/>
    <w:rsid w:val="00CE4205"/>
    <w:rsid w:val="00CE5286"/>
    <w:rsid w:val="00CE59B5"/>
    <w:rsid w:val="00CE76F6"/>
    <w:rsid w:val="00CE7901"/>
    <w:rsid w:val="00CE7CE0"/>
    <w:rsid w:val="00CF1A7A"/>
    <w:rsid w:val="00CF1BA7"/>
    <w:rsid w:val="00CF31FC"/>
    <w:rsid w:val="00CF39CF"/>
    <w:rsid w:val="00CF4C99"/>
    <w:rsid w:val="00CF51BD"/>
    <w:rsid w:val="00CF553A"/>
    <w:rsid w:val="00CF5A3E"/>
    <w:rsid w:val="00CF639C"/>
    <w:rsid w:val="00CF6C84"/>
    <w:rsid w:val="00CF7D2A"/>
    <w:rsid w:val="00D00AE7"/>
    <w:rsid w:val="00D01096"/>
    <w:rsid w:val="00D01A90"/>
    <w:rsid w:val="00D02584"/>
    <w:rsid w:val="00D03627"/>
    <w:rsid w:val="00D05435"/>
    <w:rsid w:val="00D05A98"/>
    <w:rsid w:val="00D05AB7"/>
    <w:rsid w:val="00D063CA"/>
    <w:rsid w:val="00D06D09"/>
    <w:rsid w:val="00D06D73"/>
    <w:rsid w:val="00D06DCE"/>
    <w:rsid w:val="00D075AC"/>
    <w:rsid w:val="00D10044"/>
    <w:rsid w:val="00D10999"/>
    <w:rsid w:val="00D10C34"/>
    <w:rsid w:val="00D10C45"/>
    <w:rsid w:val="00D10DB5"/>
    <w:rsid w:val="00D11658"/>
    <w:rsid w:val="00D128B1"/>
    <w:rsid w:val="00D12C7C"/>
    <w:rsid w:val="00D13277"/>
    <w:rsid w:val="00D13CDB"/>
    <w:rsid w:val="00D14499"/>
    <w:rsid w:val="00D14CDE"/>
    <w:rsid w:val="00D151CE"/>
    <w:rsid w:val="00D172DB"/>
    <w:rsid w:val="00D17653"/>
    <w:rsid w:val="00D17AF3"/>
    <w:rsid w:val="00D230EC"/>
    <w:rsid w:val="00D23339"/>
    <w:rsid w:val="00D23E04"/>
    <w:rsid w:val="00D2440B"/>
    <w:rsid w:val="00D24482"/>
    <w:rsid w:val="00D25061"/>
    <w:rsid w:val="00D25A5A"/>
    <w:rsid w:val="00D26501"/>
    <w:rsid w:val="00D26E3F"/>
    <w:rsid w:val="00D273C5"/>
    <w:rsid w:val="00D27C3D"/>
    <w:rsid w:val="00D301A7"/>
    <w:rsid w:val="00D30E2C"/>
    <w:rsid w:val="00D31B68"/>
    <w:rsid w:val="00D31BF9"/>
    <w:rsid w:val="00D32CD0"/>
    <w:rsid w:val="00D33446"/>
    <w:rsid w:val="00D33C29"/>
    <w:rsid w:val="00D3451B"/>
    <w:rsid w:val="00D357FF"/>
    <w:rsid w:val="00D35833"/>
    <w:rsid w:val="00D3594F"/>
    <w:rsid w:val="00D35F65"/>
    <w:rsid w:val="00D369C9"/>
    <w:rsid w:val="00D369D7"/>
    <w:rsid w:val="00D36B94"/>
    <w:rsid w:val="00D36ECE"/>
    <w:rsid w:val="00D36F47"/>
    <w:rsid w:val="00D37B70"/>
    <w:rsid w:val="00D4067F"/>
    <w:rsid w:val="00D40FF5"/>
    <w:rsid w:val="00D4217A"/>
    <w:rsid w:val="00D425D9"/>
    <w:rsid w:val="00D42D78"/>
    <w:rsid w:val="00D43014"/>
    <w:rsid w:val="00D433EA"/>
    <w:rsid w:val="00D44542"/>
    <w:rsid w:val="00D45086"/>
    <w:rsid w:val="00D45100"/>
    <w:rsid w:val="00D4582B"/>
    <w:rsid w:val="00D45A9A"/>
    <w:rsid w:val="00D45B38"/>
    <w:rsid w:val="00D45BF2"/>
    <w:rsid w:val="00D46629"/>
    <w:rsid w:val="00D471BC"/>
    <w:rsid w:val="00D472BE"/>
    <w:rsid w:val="00D47453"/>
    <w:rsid w:val="00D50383"/>
    <w:rsid w:val="00D504CE"/>
    <w:rsid w:val="00D50DC0"/>
    <w:rsid w:val="00D519CB"/>
    <w:rsid w:val="00D5261C"/>
    <w:rsid w:val="00D52979"/>
    <w:rsid w:val="00D52AC7"/>
    <w:rsid w:val="00D52F4D"/>
    <w:rsid w:val="00D53A32"/>
    <w:rsid w:val="00D53EC0"/>
    <w:rsid w:val="00D540C3"/>
    <w:rsid w:val="00D5443F"/>
    <w:rsid w:val="00D547B8"/>
    <w:rsid w:val="00D5564C"/>
    <w:rsid w:val="00D556DB"/>
    <w:rsid w:val="00D5656A"/>
    <w:rsid w:val="00D56803"/>
    <w:rsid w:val="00D578DF"/>
    <w:rsid w:val="00D57BAA"/>
    <w:rsid w:val="00D6052F"/>
    <w:rsid w:val="00D60BD6"/>
    <w:rsid w:val="00D60BDD"/>
    <w:rsid w:val="00D614DA"/>
    <w:rsid w:val="00D6262A"/>
    <w:rsid w:val="00D62741"/>
    <w:rsid w:val="00D635CD"/>
    <w:rsid w:val="00D63ADE"/>
    <w:rsid w:val="00D6525C"/>
    <w:rsid w:val="00D65E52"/>
    <w:rsid w:val="00D666A2"/>
    <w:rsid w:val="00D666F7"/>
    <w:rsid w:val="00D66E77"/>
    <w:rsid w:val="00D66E8A"/>
    <w:rsid w:val="00D674C6"/>
    <w:rsid w:val="00D7050C"/>
    <w:rsid w:val="00D70589"/>
    <w:rsid w:val="00D71BC0"/>
    <w:rsid w:val="00D71F3D"/>
    <w:rsid w:val="00D721F6"/>
    <w:rsid w:val="00D7250C"/>
    <w:rsid w:val="00D72AF8"/>
    <w:rsid w:val="00D731B5"/>
    <w:rsid w:val="00D735FD"/>
    <w:rsid w:val="00D738D1"/>
    <w:rsid w:val="00D743DD"/>
    <w:rsid w:val="00D74668"/>
    <w:rsid w:val="00D746BD"/>
    <w:rsid w:val="00D7473E"/>
    <w:rsid w:val="00D74A8A"/>
    <w:rsid w:val="00D74DE2"/>
    <w:rsid w:val="00D74DEB"/>
    <w:rsid w:val="00D74E76"/>
    <w:rsid w:val="00D752DE"/>
    <w:rsid w:val="00D75696"/>
    <w:rsid w:val="00D75E53"/>
    <w:rsid w:val="00D75F21"/>
    <w:rsid w:val="00D77011"/>
    <w:rsid w:val="00D772E0"/>
    <w:rsid w:val="00D77E28"/>
    <w:rsid w:val="00D806E3"/>
    <w:rsid w:val="00D80B0F"/>
    <w:rsid w:val="00D80D62"/>
    <w:rsid w:val="00D80F2A"/>
    <w:rsid w:val="00D81C54"/>
    <w:rsid w:val="00D81E01"/>
    <w:rsid w:val="00D82CCE"/>
    <w:rsid w:val="00D82EC9"/>
    <w:rsid w:val="00D83A49"/>
    <w:rsid w:val="00D83A62"/>
    <w:rsid w:val="00D842E0"/>
    <w:rsid w:val="00D84942"/>
    <w:rsid w:val="00D86B32"/>
    <w:rsid w:val="00D86C41"/>
    <w:rsid w:val="00D8706D"/>
    <w:rsid w:val="00D87E25"/>
    <w:rsid w:val="00D901F8"/>
    <w:rsid w:val="00D92545"/>
    <w:rsid w:val="00D92584"/>
    <w:rsid w:val="00D92F31"/>
    <w:rsid w:val="00D942AE"/>
    <w:rsid w:val="00D944D2"/>
    <w:rsid w:val="00D94744"/>
    <w:rsid w:val="00D947C1"/>
    <w:rsid w:val="00D94A0C"/>
    <w:rsid w:val="00D957D2"/>
    <w:rsid w:val="00D9671A"/>
    <w:rsid w:val="00D9672E"/>
    <w:rsid w:val="00D97289"/>
    <w:rsid w:val="00D9756E"/>
    <w:rsid w:val="00D97671"/>
    <w:rsid w:val="00D9797D"/>
    <w:rsid w:val="00D97C7F"/>
    <w:rsid w:val="00DA0D00"/>
    <w:rsid w:val="00DA1145"/>
    <w:rsid w:val="00DA21BD"/>
    <w:rsid w:val="00DA2306"/>
    <w:rsid w:val="00DA3C52"/>
    <w:rsid w:val="00DA4212"/>
    <w:rsid w:val="00DA4D1A"/>
    <w:rsid w:val="00DA51F8"/>
    <w:rsid w:val="00DA55A3"/>
    <w:rsid w:val="00DA56C8"/>
    <w:rsid w:val="00DA5B96"/>
    <w:rsid w:val="00DA6281"/>
    <w:rsid w:val="00DA650D"/>
    <w:rsid w:val="00DA72A8"/>
    <w:rsid w:val="00DA7DE4"/>
    <w:rsid w:val="00DB0E0F"/>
    <w:rsid w:val="00DB133F"/>
    <w:rsid w:val="00DB14D3"/>
    <w:rsid w:val="00DB1F4B"/>
    <w:rsid w:val="00DB2524"/>
    <w:rsid w:val="00DB2762"/>
    <w:rsid w:val="00DB297E"/>
    <w:rsid w:val="00DB2B4D"/>
    <w:rsid w:val="00DB3017"/>
    <w:rsid w:val="00DB3E86"/>
    <w:rsid w:val="00DB4063"/>
    <w:rsid w:val="00DB41A6"/>
    <w:rsid w:val="00DB4740"/>
    <w:rsid w:val="00DB5C00"/>
    <w:rsid w:val="00DB5D9C"/>
    <w:rsid w:val="00DB5E28"/>
    <w:rsid w:val="00DB65AB"/>
    <w:rsid w:val="00DB717F"/>
    <w:rsid w:val="00DB752C"/>
    <w:rsid w:val="00DC0856"/>
    <w:rsid w:val="00DC09B4"/>
    <w:rsid w:val="00DC10F6"/>
    <w:rsid w:val="00DC2062"/>
    <w:rsid w:val="00DC2D4E"/>
    <w:rsid w:val="00DC2D6A"/>
    <w:rsid w:val="00DC374B"/>
    <w:rsid w:val="00DC39CA"/>
    <w:rsid w:val="00DC3C9F"/>
    <w:rsid w:val="00DC4012"/>
    <w:rsid w:val="00DC41B0"/>
    <w:rsid w:val="00DC432A"/>
    <w:rsid w:val="00DC4C6F"/>
    <w:rsid w:val="00DC4E4E"/>
    <w:rsid w:val="00DC58FF"/>
    <w:rsid w:val="00DC5BC9"/>
    <w:rsid w:val="00DC6209"/>
    <w:rsid w:val="00DC7AAF"/>
    <w:rsid w:val="00DC7B1E"/>
    <w:rsid w:val="00DD1962"/>
    <w:rsid w:val="00DD2545"/>
    <w:rsid w:val="00DD3C24"/>
    <w:rsid w:val="00DD3F7E"/>
    <w:rsid w:val="00DD6073"/>
    <w:rsid w:val="00DD7017"/>
    <w:rsid w:val="00DD73D9"/>
    <w:rsid w:val="00DD758C"/>
    <w:rsid w:val="00DD7B95"/>
    <w:rsid w:val="00DD7BCA"/>
    <w:rsid w:val="00DE02B2"/>
    <w:rsid w:val="00DE1A8B"/>
    <w:rsid w:val="00DE1E1E"/>
    <w:rsid w:val="00DE270B"/>
    <w:rsid w:val="00DE2ADE"/>
    <w:rsid w:val="00DE3299"/>
    <w:rsid w:val="00DE33A4"/>
    <w:rsid w:val="00DE372B"/>
    <w:rsid w:val="00DE3956"/>
    <w:rsid w:val="00DE3A63"/>
    <w:rsid w:val="00DE3EC0"/>
    <w:rsid w:val="00DE49DA"/>
    <w:rsid w:val="00DE540D"/>
    <w:rsid w:val="00DE6247"/>
    <w:rsid w:val="00DE6514"/>
    <w:rsid w:val="00DE6F1E"/>
    <w:rsid w:val="00DE76CC"/>
    <w:rsid w:val="00DE76D4"/>
    <w:rsid w:val="00DF017E"/>
    <w:rsid w:val="00DF0541"/>
    <w:rsid w:val="00DF10A8"/>
    <w:rsid w:val="00DF1506"/>
    <w:rsid w:val="00DF15FD"/>
    <w:rsid w:val="00DF22F9"/>
    <w:rsid w:val="00DF3030"/>
    <w:rsid w:val="00DF355F"/>
    <w:rsid w:val="00DF3DF3"/>
    <w:rsid w:val="00DF3FB6"/>
    <w:rsid w:val="00DF46BA"/>
    <w:rsid w:val="00DF5EA3"/>
    <w:rsid w:val="00E01704"/>
    <w:rsid w:val="00E02072"/>
    <w:rsid w:val="00E0216D"/>
    <w:rsid w:val="00E0271A"/>
    <w:rsid w:val="00E039CC"/>
    <w:rsid w:val="00E0430D"/>
    <w:rsid w:val="00E04E17"/>
    <w:rsid w:val="00E058FD"/>
    <w:rsid w:val="00E059EE"/>
    <w:rsid w:val="00E0627A"/>
    <w:rsid w:val="00E06D57"/>
    <w:rsid w:val="00E06DD4"/>
    <w:rsid w:val="00E071E1"/>
    <w:rsid w:val="00E10786"/>
    <w:rsid w:val="00E112E5"/>
    <w:rsid w:val="00E12038"/>
    <w:rsid w:val="00E12244"/>
    <w:rsid w:val="00E122A1"/>
    <w:rsid w:val="00E133A7"/>
    <w:rsid w:val="00E134EB"/>
    <w:rsid w:val="00E13591"/>
    <w:rsid w:val="00E13669"/>
    <w:rsid w:val="00E13DC5"/>
    <w:rsid w:val="00E13E24"/>
    <w:rsid w:val="00E14A80"/>
    <w:rsid w:val="00E154C9"/>
    <w:rsid w:val="00E15F26"/>
    <w:rsid w:val="00E167A5"/>
    <w:rsid w:val="00E16831"/>
    <w:rsid w:val="00E16A43"/>
    <w:rsid w:val="00E1727B"/>
    <w:rsid w:val="00E17648"/>
    <w:rsid w:val="00E17C57"/>
    <w:rsid w:val="00E21014"/>
    <w:rsid w:val="00E21147"/>
    <w:rsid w:val="00E2130F"/>
    <w:rsid w:val="00E2174D"/>
    <w:rsid w:val="00E23312"/>
    <w:rsid w:val="00E23421"/>
    <w:rsid w:val="00E23775"/>
    <w:rsid w:val="00E23C2D"/>
    <w:rsid w:val="00E244C3"/>
    <w:rsid w:val="00E27CAF"/>
    <w:rsid w:val="00E304BA"/>
    <w:rsid w:val="00E309AE"/>
    <w:rsid w:val="00E309EA"/>
    <w:rsid w:val="00E31311"/>
    <w:rsid w:val="00E313DD"/>
    <w:rsid w:val="00E31905"/>
    <w:rsid w:val="00E32291"/>
    <w:rsid w:val="00E32C55"/>
    <w:rsid w:val="00E3375C"/>
    <w:rsid w:val="00E345AC"/>
    <w:rsid w:val="00E3478B"/>
    <w:rsid w:val="00E349BB"/>
    <w:rsid w:val="00E359DB"/>
    <w:rsid w:val="00E36FA8"/>
    <w:rsid w:val="00E37826"/>
    <w:rsid w:val="00E4024E"/>
    <w:rsid w:val="00E41229"/>
    <w:rsid w:val="00E41A5F"/>
    <w:rsid w:val="00E43825"/>
    <w:rsid w:val="00E44062"/>
    <w:rsid w:val="00E44CBB"/>
    <w:rsid w:val="00E45A39"/>
    <w:rsid w:val="00E45A49"/>
    <w:rsid w:val="00E46B96"/>
    <w:rsid w:val="00E50780"/>
    <w:rsid w:val="00E51A1E"/>
    <w:rsid w:val="00E51D94"/>
    <w:rsid w:val="00E527F0"/>
    <w:rsid w:val="00E528E3"/>
    <w:rsid w:val="00E529CF"/>
    <w:rsid w:val="00E53364"/>
    <w:rsid w:val="00E55A7D"/>
    <w:rsid w:val="00E5782F"/>
    <w:rsid w:val="00E57F60"/>
    <w:rsid w:val="00E6028A"/>
    <w:rsid w:val="00E603B9"/>
    <w:rsid w:val="00E61A13"/>
    <w:rsid w:val="00E62BCA"/>
    <w:rsid w:val="00E63025"/>
    <w:rsid w:val="00E6358E"/>
    <w:rsid w:val="00E63F54"/>
    <w:rsid w:val="00E644AB"/>
    <w:rsid w:val="00E648B7"/>
    <w:rsid w:val="00E65254"/>
    <w:rsid w:val="00E66CB7"/>
    <w:rsid w:val="00E67645"/>
    <w:rsid w:val="00E67AE7"/>
    <w:rsid w:val="00E67F2C"/>
    <w:rsid w:val="00E701C3"/>
    <w:rsid w:val="00E70952"/>
    <w:rsid w:val="00E70A99"/>
    <w:rsid w:val="00E71203"/>
    <w:rsid w:val="00E71AF1"/>
    <w:rsid w:val="00E71CBD"/>
    <w:rsid w:val="00E72614"/>
    <w:rsid w:val="00E72A59"/>
    <w:rsid w:val="00E737FF"/>
    <w:rsid w:val="00E73829"/>
    <w:rsid w:val="00E73E30"/>
    <w:rsid w:val="00E73ED1"/>
    <w:rsid w:val="00E7479B"/>
    <w:rsid w:val="00E75105"/>
    <w:rsid w:val="00E752CF"/>
    <w:rsid w:val="00E75ED2"/>
    <w:rsid w:val="00E76E13"/>
    <w:rsid w:val="00E7722F"/>
    <w:rsid w:val="00E77A66"/>
    <w:rsid w:val="00E80204"/>
    <w:rsid w:val="00E805EF"/>
    <w:rsid w:val="00E80821"/>
    <w:rsid w:val="00E816E1"/>
    <w:rsid w:val="00E822B9"/>
    <w:rsid w:val="00E824F8"/>
    <w:rsid w:val="00E8368D"/>
    <w:rsid w:val="00E8412E"/>
    <w:rsid w:val="00E84EDA"/>
    <w:rsid w:val="00E859D6"/>
    <w:rsid w:val="00E85D79"/>
    <w:rsid w:val="00E864E5"/>
    <w:rsid w:val="00E870E1"/>
    <w:rsid w:val="00E871D2"/>
    <w:rsid w:val="00E90AF7"/>
    <w:rsid w:val="00E92CBF"/>
    <w:rsid w:val="00E93BBF"/>
    <w:rsid w:val="00E9406D"/>
    <w:rsid w:val="00E940F2"/>
    <w:rsid w:val="00E94CB3"/>
    <w:rsid w:val="00E953F7"/>
    <w:rsid w:val="00E96DD2"/>
    <w:rsid w:val="00E97034"/>
    <w:rsid w:val="00E97A14"/>
    <w:rsid w:val="00E97BE1"/>
    <w:rsid w:val="00EA04E2"/>
    <w:rsid w:val="00EA0789"/>
    <w:rsid w:val="00EA1121"/>
    <w:rsid w:val="00EA116B"/>
    <w:rsid w:val="00EA19AD"/>
    <w:rsid w:val="00EA3487"/>
    <w:rsid w:val="00EA369E"/>
    <w:rsid w:val="00EA3AA6"/>
    <w:rsid w:val="00EA5303"/>
    <w:rsid w:val="00EA565D"/>
    <w:rsid w:val="00EA57EA"/>
    <w:rsid w:val="00EA5F3A"/>
    <w:rsid w:val="00EA5F58"/>
    <w:rsid w:val="00EA63B0"/>
    <w:rsid w:val="00EA72A3"/>
    <w:rsid w:val="00EB0E75"/>
    <w:rsid w:val="00EB2085"/>
    <w:rsid w:val="00EB30B7"/>
    <w:rsid w:val="00EB338D"/>
    <w:rsid w:val="00EB3831"/>
    <w:rsid w:val="00EB49EA"/>
    <w:rsid w:val="00EB4B7C"/>
    <w:rsid w:val="00EB4EB8"/>
    <w:rsid w:val="00EB5EEF"/>
    <w:rsid w:val="00EB632C"/>
    <w:rsid w:val="00EB7E55"/>
    <w:rsid w:val="00EC04CD"/>
    <w:rsid w:val="00EC0983"/>
    <w:rsid w:val="00EC0DD9"/>
    <w:rsid w:val="00EC1597"/>
    <w:rsid w:val="00EC1B71"/>
    <w:rsid w:val="00EC1D27"/>
    <w:rsid w:val="00EC1FBC"/>
    <w:rsid w:val="00EC2338"/>
    <w:rsid w:val="00EC341E"/>
    <w:rsid w:val="00EC5CCF"/>
    <w:rsid w:val="00EC7287"/>
    <w:rsid w:val="00EC738F"/>
    <w:rsid w:val="00EC7BE2"/>
    <w:rsid w:val="00ED0492"/>
    <w:rsid w:val="00ED10F8"/>
    <w:rsid w:val="00ED1FD8"/>
    <w:rsid w:val="00ED26FE"/>
    <w:rsid w:val="00ED2832"/>
    <w:rsid w:val="00ED2F30"/>
    <w:rsid w:val="00ED3963"/>
    <w:rsid w:val="00ED3D57"/>
    <w:rsid w:val="00ED3EA1"/>
    <w:rsid w:val="00ED53C6"/>
    <w:rsid w:val="00ED55C1"/>
    <w:rsid w:val="00ED672F"/>
    <w:rsid w:val="00ED6C97"/>
    <w:rsid w:val="00ED6EF7"/>
    <w:rsid w:val="00ED7915"/>
    <w:rsid w:val="00ED797C"/>
    <w:rsid w:val="00EE1315"/>
    <w:rsid w:val="00EE35C8"/>
    <w:rsid w:val="00EE3A06"/>
    <w:rsid w:val="00EE538E"/>
    <w:rsid w:val="00EE5628"/>
    <w:rsid w:val="00EE56E3"/>
    <w:rsid w:val="00EE68CA"/>
    <w:rsid w:val="00EE6E61"/>
    <w:rsid w:val="00EE72DF"/>
    <w:rsid w:val="00EE77CB"/>
    <w:rsid w:val="00EE7836"/>
    <w:rsid w:val="00EE7AD9"/>
    <w:rsid w:val="00EE7FE2"/>
    <w:rsid w:val="00EF14AC"/>
    <w:rsid w:val="00EF1917"/>
    <w:rsid w:val="00EF1EB1"/>
    <w:rsid w:val="00EF1F77"/>
    <w:rsid w:val="00EF227B"/>
    <w:rsid w:val="00EF43A5"/>
    <w:rsid w:val="00EF4490"/>
    <w:rsid w:val="00EF4838"/>
    <w:rsid w:val="00EF521D"/>
    <w:rsid w:val="00EF5406"/>
    <w:rsid w:val="00EF5C77"/>
    <w:rsid w:val="00EF62D5"/>
    <w:rsid w:val="00EF7322"/>
    <w:rsid w:val="00EF7E2E"/>
    <w:rsid w:val="00EF7FB1"/>
    <w:rsid w:val="00F010A0"/>
    <w:rsid w:val="00F01D0B"/>
    <w:rsid w:val="00F022ED"/>
    <w:rsid w:val="00F02D31"/>
    <w:rsid w:val="00F0343D"/>
    <w:rsid w:val="00F034C4"/>
    <w:rsid w:val="00F051D3"/>
    <w:rsid w:val="00F05319"/>
    <w:rsid w:val="00F05345"/>
    <w:rsid w:val="00F05864"/>
    <w:rsid w:val="00F07C97"/>
    <w:rsid w:val="00F07E85"/>
    <w:rsid w:val="00F1036C"/>
    <w:rsid w:val="00F107BF"/>
    <w:rsid w:val="00F10AD4"/>
    <w:rsid w:val="00F11009"/>
    <w:rsid w:val="00F11D42"/>
    <w:rsid w:val="00F1201A"/>
    <w:rsid w:val="00F123AC"/>
    <w:rsid w:val="00F123AE"/>
    <w:rsid w:val="00F12A07"/>
    <w:rsid w:val="00F1338F"/>
    <w:rsid w:val="00F134FD"/>
    <w:rsid w:val="00F13FE8"/>
    <w:rsid w:val="00F14083"/>
    <w:rsid w:val="00F145A6"/>
    <w:rsid w:val="00F15DF2"/>
    <w:rsid w:val="00F16A49"/>
    <w:rsid w:val="00F17D8E"/>
    <w:rsid w:val="00F211BB"/>
    <w:rsid w:val="00F21B72"/>
    <w:rsid w:val="00F21EA7"/>
    <w:rsid w:val="00F23041"/>
    <w:rsid w:val="00F23490"/>
    <w:rsid w:val="00F23EDC"/>
    <w:rsid w:val="00F25685"/>
    <w:rsid w:val="00F25B00"/>
    <w:rsid w:val="00F2676C"/>
    <w:rsid w:val="00F2750F"/>
    <w:rsid w:val="00F275DA"/>
    <w:rsid w:val="00F2778E"/>
    <w:rsid w:val="00F27BB7"/>
    <w:rsid w:val="00F27BDE"/>
    <w:rsid w:val="00F27FFE"/>
    <w:rsid w:val="00F3212E"/>
    <w:rsid w:val="00F32820"/>
    <w:rsid w:val="00F32D0D"/>
    <w:rsid w:val="00F32ECD"/>
    <w:rsid w:val="00F337C3"/>
    <w:rsid w:val="00F33DEC"/>
    <w:rsid w:val="00F33F26"/>
    <w:rsid w:val="00F34C5A"/>
    <w:rsid w:val="00F34E38"/>
    <w:rsid w:val="00F34EF4"/>
    <w:rsid w:val="00F35FB1"/>
    <w:rsid w:val="00F3750D"/>
    <w:rsid w:val="00F37A1F"/>
    <w:rsid w:val="00F40CCE"/>
    <w:rsid w:val="00F420BC"/>
    <w:rsid w:val="00F4210A"/>
    <w:rsid w:val="00F42D7E"/>
    <w:rsid w:val="00F43D6D"/>
    <w:rsid w:val="00F440E8"/>
    <w:rsid w:val="00F4433D"/>
    <w:rsid w:val="00F445D4"/>
    <w:rsid w:val="00F45A25"/>
    <w:rsid w:val="00F45F8A"/>
    <w:rsid w:val="00F460EC"/>
    <w:rsid w:val="00F469B6"/>
    <w:rsid w:val="00F46A55"/>
    <w:rsid w:val="00F4749E"/>
    <w:rsid w:val="00F47926"/>
    <w:rsid w:val="00F50D4E"/>
    <w:rsid w:val="00F52AE8"/>
    <w:rsid w:val="00F54E92"/>
    <w:rsid w:val="00F54F75"/>
    <w:rsid w:val="00F5551B"/>
    <w:rsid w:val="00F55B52"/>
    <w:rsid w:val="00F564E6"/>
    <w:rsid w:val="00F57939"/>
    <w:rsid w:val="00F57C29"/>
    <w:rsid w:val="00F57F85"/>
    <w:rsid w:val="00F60E7E"/>
    <w:rsid w:val="00F61298"/>
    <w:rsid w:val="00F6135D"/>
    <w:rsid w:val="00F61593"/>
    <w:rsid w:val="00F6164A"/>
    <w:rsid w:val="00F62595"/>
    <w:rsid w:val="00F626A8"/>
    <w:rsid w:val="00F633BA"/>
    <w:rsid w:val="00F6394A"/>
    <w:rsid w:val="00F63990"/>
    <w:rsid w:val="00F6427F"/>
    <w:rsid w:val="00F646C5"/>
    <w:rsid w:val="00F646F3"/>
    <w:rsid w:val="00F65C74"/>
    <w:rsid w:val="00F65CF9"/>
    <w:rsid w:val="00F6661B"/>
    <w:rsid w:val="00F66C7D"/>
    <w:rsid w:val="00F67E6F"/>
    <w:rsid w:val="00F70598"/>
    <w:rsid w:val="00F707A1"/>
    <w:rsid w:val="00F712BF"/>
    <w:rsid w:val="00F73166"/>
    <w:rsid w:val="00F73DDC"/>
    <w:rsid w:val="00F743EF"/>
    <w:rsid w:val="00F747A0"/>
    <w:rsid w:val="00F76E46"/>
    <w:rsid w:val="00F77661"/>
    <w:rsid w:val="00F77AF9"/>
    <w:rsid w:val="00F800A8"/>
    <w:rsid w:val="00F805C2"/>
    <w:rsid w:val="00F80700"/>
    <w:rsid w:val="00F84AE6"/>
    <w:rsid w:val="00F85CEE"/>
    <w:rsid w:val="00F861DF"/>
    <w:rsid w:val="00F86454"/>
    <w:rsid w:val="00F8725F"/>
    <w:rsid w:val="00F900C8"/>
    <w:rsid w:val="00F900F2"/>
    <w:rsid w:val="00F908AE"/>
    <w:rsid w:val="00F90B34"/>
    <w:rsid w:val="00F913B9"/>
    <w:rsid w:val="00F91D85"/>
    <w:rsid w:val="00F920DD"/>
    <w:rsid w:val="00F920E7"/>
    <w:rsid w:val="00F928D9"/>
    <w:rsid w:val="00F92CA2"/>
    <w:rsid w:val="00F93C44"/>
    <w:rsid w:val="00F94B20"/>
    <w:rsid w:val="00F94F99"/>
    <w:rsid w:val="00F95135"/>
    <w:rsid w:val="00F9549C"/>
    <w:rsid w:val="00F969B5"/>
    <w:rsid w:val="00FA083A"/>
    <w:rsid w:val="00FA1FDE"/>
    <w:rsid w:val="00FA284A"/>
    <w:rsid w:val="00FA3018"/>
    <w:rsid w:val="00FA3735"/>
    <w:rsid w:val="00FA403C"/>
    <w:rsid w:val="00FA476C"/>
    <w:rsid w:val="00FA4BF5"/>
    <w:rsid w:val="00FA71B4"/>
    <w:rsid w:val="00FA7995"/>
    <w:rsid w:val="00FB006D"/>
    <w:rsid w:val="00FB0107"/>
    <w:rsid w:val="00FB0794"/>
    <w:rsid w:val="00FB0F70"/>
    <w:rsid w:val="00FB1573"/>
    <w:rsid w:val="00FB17CC"/>
    <w:rsid w:val="00FB2087"/>
    <w:rsid w:val="00FB240F"/>
    <w:rsid w:val="00FB3139"/>
    <w:rsid w:val="00FB33A8"/>
    <w:rsid w:val="00FB37D7"/>
    <w:rsid w:val="00FB3D3D"/>
    <w:rsid w:val="00FB3E8F"/>
    <w:rsid w:val="00FB4349"/>
    <w:rsid w:val="00FB4FCA"/>
    <w:rsid w:val="00FB5366"/>
    <w:rsid w:val="00FB6503"/>
    <w:rsid w:val="00FB6A45"/>
    <w:rsid w:val="00FB7F25"/>
    <w:rsid w:val="00FC1BB7"/>
    <w:rsid w:val="00FC2545"/>
    <w:rsid w:val="00FC31CD"/>
    <w:rsid w:val="00FC332B"/>
    <w:rsid w:val="00FC5009"/>
    <w:rsid w:val="00FC52BC"/>
    <w:rsid w:val="00FC53D0"/>
    <w:rsid w:val="00FC5F52"/>
    <w:rsid w:val="00FC611F"/>
    <w:rsid w:val="00FC6773"/>
    <w:rsid w:val="00FC71E7"/>
    <w:rsid w:val="00FD1535"/>
    <w:rsid w:val="00FD18FD"/>
    <w:rsid w:val="00FD30AF"/>
    <w:rsid w:val="00FD66FB"/>
    <w:rsid w:val="00FD6C7F"/>
    <w:rsid w:val="00FD73F9"/>
    <w:rsid w:val="00FD7ABC"/>
    <w:rsid w:val="00FD7EB4"/>
    <w:rsid w:val="00FE04E5"/>
    <w:rsid w:val="00FE11BD"/>
    <w:rsid w:val="00FE1460"/>
    <w:rsid w:val="00FE1918"/>
    <w:rsid w:val="00FE3CDB"/>
    <w:rsid w:val="00FE4761"/>
    <w:rsid w:val="00FE4827"/>
    <w:rsid w:val="00FE4AF7"/>
    <w:rsid w:val="00FE680A"/>
    <w:rsid w:val="00FE6A70"/>
    <w:rsid w:val="00FE72AB"/>
    <w:rsid w:val="00FE7D22"/>
    <w:rsid w:val="00FF0097"/>
    <w:rsid w:val="00FF0884"/>
    <w:rsid w:val="00FF0C5C"/>
    <w:rsid w:val="00FF20DB"/>
    <w:rsid w:val="00FF2E8E"/>
    <w:rsid w:val="00FF3179"/>
    <w:rsid w:val="00FF3C02"/>
    <w:rsid w:val="00FF4F35"/>
    <w:rsid w:val="00FF5454"/>
    <w:rsid w:val="00FF5C4E"/>
    <w:rsid w:val="00FF5F20"/>
    <w:rsid w:val="00FF661E"/>
    <w:rsid w:val="00FF6C4C"/>
    <w:rsid w:val="00FF6E0A"/>
    <w:rsid w:val="00FF74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5537">
      <v:textbox inset="5.85pt,.7pt,5.85pt,.7pt"/>
    </o:shapedefaults>
    <o:shapelayout v:ext="edit">
      <o:idmap v:ext="edit" data="1"/>
    </o:shapelayout>
  </w:shapeDefaults>
  <w:decimalSymbol w:val="."/>
  <w:listSeparator w:val=","/>
  <w14:docId w14:val="61526E43"/>
  <w15:docId w15:val="{24C4FDE1-465A-4CE1-92F2-AE1694936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2B19"/>
    <w:rPr>
      <w:rFonts w:asciiTheme="majorHAnsi" w:eastAsia="BIZ UDPゴシック" w:hAnsiTheme="majorHAnsi"/>
      <w:sz w:val="20"/>
    </w:rPr>
  </w:style>
  <w:style w:type="paragraph" w:styleId="1">
    <w:name w:val="heading 1"/>
    <w:basedOn w:val="a"/>
    <w:next w:val="a"/>
    <w:link w:val="10"/>
    <w:autoRedefine/>
    <w:uiPriority w:val="9"/>
    <w:rsid w:val="00B144C8"/>
    <w:pPr>
      <w:keepNext/>
      <w:autoSpaceDE w:val="0"/>
      <w:autoSpaceDN w:val="0"/>
      <w:spacing w:afterLines="100" w:after="360"/>
      <w:outlineLvl w:val="0"/>
    </w:pPr>
    <w:rPr>
      <w:rFonts w:ascii="BIZ UDPゴシック" w:hAnsi="BIZ UDPゴシック" w:cs="Meiryo UI"/>
      <w:b/>
      <w:bCs/>
      <w:color w:val="000000" w:themeColor="text1"/>
      <w:sz w:val="36"/>
    </w:rPr>
  </w:style>
  <w:style w:type="paragraph" w:styleId="2">
    <w:name w:val="heading 2"/>
    <w:next w:val="a"/>
    <w:link w:val="20"/>
    <w:autoRedefine/>
    <w:uiPriority w:val="9"/>
    <w:unhideWhenUsed/>
    <w:qFormat/>
    <w:rsid w:val="00960DF4"/>
    <w:pPr>
      <w:keepNext/>
      <w:numPr>
        <w:numId w:val="2"/>
      </w:numPr>
      <w:autoSpaceDE w:val="0"/>
      <w:autoSpaceDN w:val="0"/>
      <w:jc w:val="both"/>
      <w:outlineLvl w:val="1"/>
    </w:pPr>
    <w:rPr>
      <w:rFonts w:ascii="BIZ UDPゴシック" w:eastAsia="BIZ UDPゴシック" w:hAnsi="BIZ UDPゴシック" w:cstheme="majorBidi"/>
      <w:color w:val="000000" w:themeColor="text1"/>
      <w:sz w:val="32"/>
    </w:rPr>
  </w:style>
  <w:style w:type="paragraph" w:styleId="3">
    <w:name w:val="heading 3"/>
    <w:next w:val="a"/>
    <w:link w:val="30"/>
    <w:autoRedefine/>
    <w:uiPriority w:val="9"/>
    <w:unhideWhenUsed/>
    <w:qFormat/>
    <w:rsid w:val="00B83A74"/>
    <w:pPr>
      <w:autoSpaceDE w:val="0"/>
      <w:autoSpaceDN w:val="0"/>
      <w:spacing w:line="360" w:lineRule="auto"/>
      <w:jc w:val="both"/>
      <w:outlineLvl w:val="2"/>
    </w:pPr>
    <w:rPr>
      <w:rFonts w:ascii="BIZ UDPゴシック" w:eastAsia="BIZ UDPゴシック" w:hAnsi="BIZ UDPゴシック" w:cstheme="majorBidi"/>
      <w:color w:val="000000" w:themeColor="text1"/>
      <w:sz w:val="24"/>
    </w:rPr>
  </w:style>
  <w:style w:type="paragraph" w:styleId="4">
    <w:name w:val="heading 4"/>
    <w:basedOn w:val="3"/>
    <w:next w:val="a"/>
    <w:link w:val="40"/>
    <w:autoRedefine/>
    <w:uiPriority w:val="9"/>
    <w:unhideWhenUsed/>
    <w:qFormat/>
    <w:rsid w:val="00335675"/>
    <w:pPr>
      <w:outlineLvl w:val="3"/>
    </w:pPr>
    <w:rPr>
      <w:b/>
    </w:rPr>
  </w:style>
  <w:style w:type="paragraph" w:styleId="5">
    <w:name w:val="heading 5"/>
    <w:basedOn w:val="a"/>
    <w:next w:val="a"/>
    <w:link w:val="50"/>
    <w:uiPriority w:val="9"/>
    <w:semiHidden/>
    <w:unhideWhenUsed/>
    <w:qFormat/>
    <w:rsid w:val="00CF1BA7"/>
    <w:pPr>
      <w:keepNext/>
      <w:numPr>
        <w:ilvl w:val="4"/>
        <w:numId w:val="1"/>
      </w:numPr>
      <w:outlineLvl w:val="4"/>
    </w:pPr>
    <w:rPr>
      <w:rFonts w:eastAsiaTheme="majorEastAsia" w:cstheme="majorBidi"/>
    </w:rPr>
  </w:style>
  <w:style w:type="paragraph" w:styleId="6">
    <w:name w:val="heading 6"/>
    <w:basedOn w:val="a"/>
    <w:next w:val="a"/>
    <w:link w:val="60"/>
    <w:uiPriority w:val="9"/>
    <w:semiHidden/>
    <w:unhideWhenUsed/>
    <w:qFormat/>
    <w:rsid w:val="00CF1BA7"/>
    <w:pPr>
      <w:keepNext/>
      <w:numPr>
        <w:ilvl w:val="5"/>
        <w:numId w:val="1"/>
      </w:numPr>
      <w:outlineLvl w:val="5"/>
    </w:pPr>
    <w:rPr>
      <w:b/>
      <w:bCs/>
    </w:rPr>
  </w:style>
  <w:style w:type="paragraph" w:styleId="7">
    <w:name w:val="heading 7"/>
    <w:basedOn w:val="a"/>
    <w:next w:val="a"/>
    <w:link w:val="70"/>
    <w:uiPriority w:val="9"/>
    <w:semiHidden/>
    <w:unhideWhenUsed/>
    <w:qFormat/>
    <w:rsid w:val="00CF1BA7"/>
    <w:pPr>
      <w:keepNext/>
      <w:numPr>
        <w:ilvl w:val="6"/>
        <w:numId w:val="1"/>
      </w:numPr>
      <w:outlineLvl w:val="6"/>
    </w:pPr>
  </w:style>
  <w:style w:type="paragraph" w:styleId="8">
    <w:name w:val="heading 8"/>
    <w:basedOn w:val="a"/>
    <w:next w:val="a"/>
    <w:link w:val="80"/>
    <w:uiPriority w:val="9"/>
    <w:semiHidden/>
    <w:unhideWhenUsed/>
    <w:qFormat/>
    <w:rsid w:val="00CF1BA7"/>
    <w:pPr>
      <w:keepNext/>
      <w:numPr>
        <w:ilvl w:val="7"/>
        <w:numId w:val="1"/>
      </w:numPr>
      <w:outlineLvl w:val="7"/>
    </w:pPr>
  </w:style>
  <w:style w:type="paragraph" w:styleId="9">
    <w:name w:val="heading 9"/>
    <w:basedOn w:val="a"/>
    <w:next w:val="a"/>
    <w:link w:val="90"/>
    <w:uiPriority w:val="9"/>
    <w:semiHidden/>
    <w:unhideWhenUsed/>
    <w:qFormat/>
    <w:rsid w:val="00CF1BA7"/>
    <w:pPr>
      <w:keepNext/>
      <w:numPr>
        <w:ilvl w:val="8"/>
        <w:numId w:val="1"/>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B144C8"/>
    <w:rPr>
      <w:rFonts w:ascii="BIZ UDPゴシック" w:eastAsia="BIZ UDPゴシック" w:hAnsi="BIZ UDPゴシック" w:cs="Meiryo UI"/>
      <w:b/>
      <w:bCs/>
      <w:color w:val="000000" w:themeColor="text1"/>
      <w:sz w:val="36"/>
    </w:rPr>
  </w:style>
  <w:style w:type="character" w:customStyle="1" w:styleId="20">
    <w:name w:val="見出し 2 (文字)"/>
    <w:basedOn w:val="a0"/>
    <w:link w:val="2"/>
    <w:uiPriority w:val="9"/>
    <w:rsid w:val="00960DF4"/>
    <w:rPr>
      <w:rFonts w:ascii="BIZ UDPゴシック" w:eastAsia="BIZ UDPゴシック" w:hAnsi="BIZ UDPゴシック" w:cstheme="majorBidi"/>
      <w:color w:val="000000" w:themeColor="text1"/>
      <w:sz w:val="32"/>
    </w:rPr>
  </w:style>
  <w:style w:type="character" w:customStyle="1" w:styleId="30">
    <w:name w:val="見出し 3 (文字)"/>
    <w:basedOn w:val="a0"/>
    <w:link w:val="3"/>
    <w:uiPriority w:val="9"/>
    <w:rsid w:val="00B83A74"/>
    <w:rPr>
      <w:rFonts w:ascii="BIZ UDPゴシック" w:eastAsia="BIZ UDPゴシック" w:hAnsi="BIZ UDPゴシック" w:cstheme="majorBidi"/>
      <w:color w:val="000000" w:themeColor="text1"/>
      <w:sz w:val="24"/>
    </w:rPr>
  </w:style>
  <w:style w:type="character" w:customStyle="1" w:styleId="40">
    <w:name w:val="見出し 4 (文字)"/>
    <w:basedOn w:val="a0"/>
    <w:link w:val="4"/>
    <w:uiPriority w:val="9"/>
    <w:rsid w:val="00335675"/>
    <w:rPr>
      <w:rFonts w:ascii="BIZ UDPゴシック" w:eastAsia="BIZ UDPゴシック" w:hAnsi="BIZ UDPゴシック" w:cstheme="majorBidi"/>
      <w:sz w:val="24"/>
    </w:rPr>
  </w:style>
  <w:style w:type="character" w:customStyle="1" w:styleId="50">
    <w:name w:val="見出し 5 (文字)"/>
    <w:basedOn w:val="a0"/>
    <w:link w:val="5"/>
    <w:uiPriority w:val="9"/>
    <w:semiHidden/>
    <w:rsid w:val="00CF1BA7"/>
    <w:rPr>
      <w:rFonts w:asciiTheme="majorHAnsi" w:eastAsiaTheme="majorEastAsia" w:hAnsiTheme="majorHAnsi" w:cstheme="majorBidi"/>
      <w:sz w:val="20"/>
    </w:rPr>
  </w:style>
  <w:style w:type="character" w:customStyle="1" w:styleId="60">
    <w:name w:val="見出し 6 (文字)"/>
    <w:basedOn w:val="a0"/>
    <w:link w:val="6"/>
    <w:uiPriority w:val="9"/>
    <w:semiHidden/>
    <w:rsid w:val="00CF1BA7"/>
    <w:rPr>
      <w:rFonts w:asciiTheme="majorHAnsi" w:eastAsia="BIZ UDPゴシック" w:hAnsiTheme="majorHAnsi"/>
      <w:b/>
      <w:bCs/>
      <w:sz w:val="20"/>
    </w:rPr>
  </w:style>
  <w:style w:type="character" w:customStyle="1" w:styleId="70">
    <w:name w:val="見出し 7 (文字)"/>
    <w:basedOn w:val="a0"/>
    <w:link w:val="7"/>
    <w:uiPriority w:val="9"/>
    <w:semiHidden/>
    <w:rsid w:val="00CF1BA7"/>
    <w:rPr>
      <w:rFonts w:asciiTheme="majorHAnsi" w:eastAsia="BIZ UDPゴシック" w:hAnsiTheme="majorHAnsi"/>
      <w:sz w:val="20"/>
    </w:rPr>
  </w:style>
  <w:style w:type="character" w:customStyle="1" w:styleId="80">
    <w:name w:val="見出し 8 (文字)"/>
    <w:basedOn w:val="a0"/>
    <w:link w:val="8"/>
    <w:uiPriority w:val="9"/>
    <w:semiHidden/>
    <w:rsid w:val="00CF1BA7"/>
    <w:rPr>
      <w:rFonts w:asciiTheme="majorHAnsi" w:eastAsia="BIZ UDPゴシック" w:hAnsiTheme="majorHAnsi"/>
      <w:sz w:val="20"/>
    </w:rPr>
  </w:style>
  <w:style w:type="character" w:customStyle="1" w:styleId="90">
    <w:name w:val="見出し 9 (文字)"/>
    <w:basedOn w:val="a0"/>
    <w:link w:val="9"/>
    <w:uiPriority w:val="9"/>
    <w:semiHidden/>
    <w:rsid w:val="00CF1BA7"/>
    <w:rPr>
      <w:rFonts w:asciiTheme="majorHAnsi" w:eastAsia="BIZ UDPゴシック" w:hAnsiTheme="majorHAnsi"/>
      <w:sz w:val="20"/>
    </w:rPr>
  </w:style>
  <w:style w:type="paragraph" w:styleId="a3">
    <w:name w:val="List Paragraph"/>
    <w:basedOn w:val="a"/>
    <w:uiPriority w:val="34"/>
    <w:qFormat/>
    <w:rsid w:val="00CF1BA7"/>
    <w:pPr>
      <w:ind w:leftChars="400" w:left="840"/>
    </w:pPr>
  </w:style>
  <w:style w:type="paragraph" w:styleId="a4">
    <w:name w:val="TOC Heading"/>
    <w:basedOn w:val="1"/>
    <w:next w:val="a"/>
    <w:uiPriority w:val="39"/>
    <w:unhideWhenUsed/>
    <w:qFormat/>
    <w:rsid w:val="00B03DE8"/>
    <w:pPr>
      <w:keepLines/>
      <w:spacing w:before="480" w:line="276" w:lineRule="auto"/>
      <w:outlineLvl w:val="9"/>
    </w:pPr>
    <w:rPr>
      <w:b w:val="0"/>
      <w:bCs w:val="0"/>
      <w:color w:val="365F91" w:themeColor="accent1" w:themeShade="BF"/>
      <w:kern w:val="0"/>
      <w:sz w:val="28"/>
      <w:szCs w:val="28"/>
    </w:rPr>
  </w:style>
  <w:style w:type="paragraph" w:styleId="11">
    <w:name w:val="toc 1"/>
    <w:next w:val="a"/>
    <w:autoRedefine/>
    <w:uiPriority w:val="39"/>
    <w:unhideWhenUsed/>
    <w:qFormat/>
    <w:rsid w:val="00A146C6"/>
    <w:pPr>
      <w:framePr w:wrap="around" w:vAnchor="text" w:hAnchor="text" w:y="1"/>
      <w:tabs>
        <w:tab w:val="right" w:leader="dot" w:pos="9736"/>
      </w:tabs>
      <w:autoSpaceDE w:val="0"/>
      <w:autoSpaceDN w:val="0"/>
      <w:spacing w:beforeLines="50" w:before="180"/>
      <w:mirrorIndents/>
    </w:pPr>
    <w:rPr>
      <w:rFonts w:asciiTheme="majorHAnsi" w:eastAsia="BIZ UDゴシック" w:hAnsiTheme="majorHAnsi" w:cstheme="majorHAnsi"/>
      <w:b/>
      <w:noProof/>
      <w:sz w:val="28"/>
      <w:szCs w:val="28"/>
      <w14:scene3d>
        <w14:camera w14:prst="orthographicFront"/>
        <w14:lightRig w14:rig="threePt" w14:dir="t">
          <w14:rot w14:lat="0" w14:lon="0" w14:rev="0"/>
        </w14:lightRig>
      </w14:scene3d>
    </w:rPr>
  </w:style>
  <w:style w:type="character" w:styleId="a5">
    <w:name w:val="Hyperlink"/>
    <w:basedOn w:val="a0"/>
    <w:uiPriority w:val="99"/>
    <w:unhideWhenUsed/>
    <w:rsid w:val="002503C7"/>
    <w:rPr>
      <w:rFonts w:eastAsia="ＭＳ ゴシック"/>
      <w:color w:val="0000FF" w:themeColor="hyperlink"/>
      <w:sz w:val="22"/>
      <w:u w:val="single"/>
    </w:rPr>
  </w:style>
  <w:style w:type="paragraph" w:styleId="a6">
    <w:name w:val="Balloon Text"/>
    <w:basedOn w:val="a"/>
    <w:link w:val="a7"/>
    <w:uiPriority w:val="99"/>
    <w:semiHidden/>
    <w:unhideWhenUsed/>
    <w:rsid w:val="00B03DE8"/>
    <w:rPr>
      <w:rFonts w:eastAsiaTheme="majorEastAsia" w:cstheme="majorBidi"/>
      <w:sz w:val="18"/>
      <w:szCs w:val="18"/>
    </w:rPr>
  </w:style>
  <w:style w:type="character" w:customStyle="1" w:styleId="a7">
    <w:name w:val="吹き出し (文字)"/>
    <w:basedOn w:val="a0"/>
    <w:link w:val="a6"/>
    <w:uiPriority w:val="99"/>
    <w:semiHidden/>
    <w:rsid w:val="00B03DE8"/>
    <w:rPr>
      <w:rFonts w:asciiTheme="majorHAnsi" w:eastAsiaTheme="majorEastAsia" w:hAnsiTheme="majorHAnsi" w:cstheme="majorBidi"/>
      <w:sz w:val="18"/>
      <w:szCs w:val="18"/>
    </w:rPr>
  </w:style>
  <w:style w:type="paragraph" w:styleId="21">
    <w:name w:val="toc 2"/>
    <w:basedOn w:val="a"/>
    <w:next w:val="a"/>
    <w:autoRedefine/>
    <w:uiPriority w:val="39"/>
    <w:unhideWhenUsed/>
    <w:qFormat/>
    <w:rsid w:val="00A146C6"/>
    <w:pPr>
      <w:tabs>
        <w:tab w:val="left" w:pos="630"/>
        <w:tab w:val="right" w:leader="dot" w:pos="9736"/>
      </w:tabs>
      <w:ind w:left="221"/>
    </w:pPr>
    <w:rPr>
      <w:rFonts w:eastAsia="BIZ UDゴシック" w:cstheme="majorHAnsi"/>
      <w:b/>
      <w:bCs/>
      <w:noProof/>
      <w:kern w:val="0"/>
      <w:sz w:val="24"/>
      <w:szCs w:val="24"/>
    </w:rPr>
  </w:style>
  <w:style w:type="paragraph" w:styleId="31">
    <w:name w:val="toc 3"/>
    <w:basedOn w:val="a"/>
    <w:next w:val="a"/>
    <w:autoRedefine/>
    <w:uiPriority w:val="39"/>
    <w:unhideWhenUsed/>
    <w:qFormat/>
    <w:rsid w:val="000E3456"/>
    <w:pPr>
      <w:tabs>
        <w:tab w:val="right" w:leader="dot" w:pos="9736"/>
      </w:tabs>
      <w:ind w:left="794"/>
    </w:pPr>
    <w:rPr>
      <w:noProof/>
      <w:kern w:val="0"/>
    </w:rPr>
  </w:style>
  <w:style w:type="character" w:styleId="a8">
    <w:name w:val="Subtle Reference"/>
    <w:basedOn w:val="a0"/>
    <w:uiPriority w:val="31"/>
    <w:qFormat/>
    <w:rsid w:val="002503C7"/>
    <w:rPr>
      <w:rFonts w:eastAsia="ＭＳ ゴシック"/>
      <w:smallCaps/>
      <w:color w:val="auto"/>
      <w:sz w:val="22"/>
      <w:u w:val="none"/>
    </w:rPr>
  </w:style>
  <w:style w:type="paragraph" w:styleId="a9">
    <w:name w:val="Subtitle"/>
    <w:basedOn w:val="a"/>
    <w:next w:val="a"/>
    <w:link w:val="aa"/>
    <w:uiPriority w:val="11"/>
    <w:qFormat/>
    <w:rsid w:val="00B923A0"/>
    <w:pPr>
      <w:jc w:val="center"/>
      <w:outlineLvl w:val="1"/>
    </w:pPr>
    <w:rPr>
      <w:rFonts w:cstheme="majorBidi"/>
      <w:sz w:val="24"/>
      <w:szCs w:val="24"/>
    </w:rPr>
  </w:style>
  <w:style w:type="character" w:customStyle="1" w:styleId="aa">
    <w:name w:val="副題 (文字)"/>
    <w:basedOn w:val="a0"/>
    <w:link w:val="a9"/>
    <w:uiPriority w:val="11"/>
    <w:rsid w:val="00B923A0"/>
    <w:rPr>
      <w:rFonts w:asciiTheme="majorHAnsi" w:eastAsia="ＭＳ ゴシック" w:hAnsiTheme="majorHAnsi" w:cstheme="majorBidi"/>
      <w:sz w:val="24"/>
      <w:szCs w:val="24"/>
    </w:rPr>
  </w:style>
  <w:style w:type="paragraph" w:styleId="ab">
    <w:name w:val="Title"/>
    <w:basedOn w:val="a"/>
    <w:next w:val="a"/>
    <w:link w:val="ac"/>
    <w:uiPriority w:val="10"/>
    <w:qFormat/>
    <w:rsid w:val="00594278"/>
    <w:pPr>
      <w:spacing w:before="240" w:after="120"/>
      <w:jc w:val="center"/>
      <w:outlineLvl w:val="0"/>
    </w:pPr>
    <w:rPr>
      <w:rFonts w:cstheme="majorBidi"/>
      <w:sz w:val="32"/>
      <w:szCs w:val="32"/>
    </w:rPr>
  </w:style>
  <w:style w:type="character" w:customStyle="1" w:styleId="ac">
    <w:name w:val="表題 (文字)"/>
    <w:basedOn w:val="a0"/>
    <w:link w:val="ab"/>
    <w:uiPriority w:val="10"/>
    <w:rsid w:val="00594278"/>
    <w:rPr>
      <w:rFonts w:asciiTheme="majorHAnsi" w:eastAsia="ＭＳ ゴシック" w:hAnsiTheme="majorHAnsi" w:cstheme="majorBidi"/>
      <w:sz w:val="32"/>
      <w:szCs w:val="32"/>
    </w:rPr>
  </w:style>
  <w:style w:type="paragraph" w:styleId="ad">
    <w:name w:val="header"/>
    <w:basedOn w:val="a"/>
    <w:link w:val="ae"/>
    <w:uiPriority w:val="99"/>
    <w:unhideWhenUsed/>
    <w:rsid w:val="00B23332"/>
    <w:pPr>
      <w:tabs>
        <w:tab w:val="center" w:pos="4252"/>
        <w:tab w:val="right" w:pos="8504"/>
      </w:tabs>
      <w:snapToGrid w:val="0"/>
    </w:pPr>
  </w:style>
  <w:style w:type="character" w:customStyle="1" w:styleId="ae">
    <w:name w:val="ヘッダー (文字)"/>
    <w:basedOn w:val="a0"/>
    <w:link w:val="ad"/>
    <w:uiPriority w:val="99"/>
    <w:rsid w:val="00B23332"/>
    <w:rPr>
      <w:rFonts w:eastAsia="ＭＳ ゴシック"/>
      <w:sz w:val="22"/>
    </w:rPr>
  </w:style>
  <w:style w:type="paragraph" w:styleId="af">
    <w:name w:val="footer"/>
    <w:basedOn w:val="a"/>
    <w:link w:val="af0"/>
    <w:uiPriority w:val="99"/>
    <w:unhideWhenUsed/>
    <w:rsid w:val="00B23332"/>
    <w:pPr>
      <w:tabs>
        <w:tab w:val="center" w:pos="4252"/>
        <w:tab w:val="right" w:pos="8504"/>
      </w:tabs>
      <w:snapToGrid w:val="0"/>
    </w:pPr>
  </w:style>
  <w:style w:type="character" w:customStyle="1" w:styleId="af0">
    <w:name w:val="フッター (文字)"/>
    <w:basedOn w:val="a0"/>
    <w:link w:val="af"/>
    <w:uiPriority w:val="99"/>
    <w:rsid w:val="00B23332"/>
    <w:rPr>
      <w:rFonts w:eastAsia="ＭＳ ゴシック"/>
      <w:sz w:val="22"/>
    </w:rPr>
  </w:style>
  <w:style w:type="table" w:styleId="af1">
    <w:name w:val="Table Grid"/>
    <w:basedOn w:val="a1"/>
    <w:uiPriority w:val="59"/>
    <w:rsid w:val="00FA30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Date"/>
    <w:basedOn w:val="a"/>
    <w:next w:val="a"/>
    <w:link w:val="af3"/>
    <w:uiPriority w:val="99"/>
    <w:semiHidden/>
    <w:unhideWhenUsed/>
    <w:rsid w:val="007231BD"/>
  </w:style>
  <w:style w:type="character" w:customStyle="1" w:styleId="af3">
    <w:name w:val="日付 (文字)"/>
    <w:basedOn w:val="a0"/>
    <w:link w:val="af2"/>
    <w:uiPriority w:val="99"/>
    <w:semiHidden/>
    <w:rsid w:val="007231BD"/>
    <w:rPr>
      <w:rFonts w:eastAsia="ＭＳ ゴシック"/>
      <w:sz w:val="22"/>
    </w:rPr>
  </w:style>
  <w:style w:type="paragraph" w:styleId="Web">
    <w:name w:val="Normal (Web)"/>
    <w:basedOn w:val="a"/>
    <w:uiPriority w:val="99"/>
    <w:unhideWhenUsed/>
    <w:rsid w:val="00A33854"/>
    <w:pPr>
      <w:spacing w:before="100" w:beforeAutospacing="1" w:after="100" w:afterAutospacing="1"/>
    </w:pPr>
    <w:rPr>
      <w:rFonts w:ascii="ＭＳ Ｐゴシック" w:eastAsia="ＭＳ Ｐゴシック" w:hAnsi="ＭＳ Ｐゴシック" w:cs="ＭＳ Ｐゴシック"/>
      <w:kern w:val="0"/>
      <w:sz w:val="24"/>
      <w:szCs w:val="24"/>
    </w:rPr>
  </w:style>
  <w:style w:type="paragraph" w:styleId="af4">
    <w:name w:val="endnote text"/>
    <w:basedOn w:val="a"/>
    <w:link w:val="af5"/>
    <w:uiPriority w:val="99"/>
    <w:unhideWhenUsed/>
    <w:rsid w:val="002C6CD5"/>
    <w:pPr>
      <w:snapToGrid w:val="0"/>
    </w:pPr>
  </w:style>
  <w:style w:type="character" w:customStyle="1" w:styleId="af5">
    <w:name w:val="文末脚注文字列 (文字)"/>
    <w:basedOn w:val="a0"/>
    <w:link w:val="af4"/>
    <w:uiPriority w:val="99"/>
    <w:rsid w:val="002C6CD5"/>
    <w:rPr>
      <w:rFonts w:eastAsia="ＭＳ ゴシック"/>
      <w:sz w:val="22"/>
    </w:rPr>
  </w:style>
  <w:style w:type="character" w:styleId="af6">
    <w:name w:val="endnote reference"/>
    <w:basedOn w:val="a0"/>
    <w:uiPriority w:val="99"/>
    <w:semiHidden/>
    <w:unhideWhenUsed/>
    <w:rsid w:val="002C6CD5"/>
    <w:rPr>
      <w:vertAlign w:val="superscript"/>
    </w:rPr>
  </w:style>
  <w:style w:type="paragraph" w:styleId="af7">
    <w:name w:val="footnote text"/>
    <w:basedOn w:val="a"/>
    <w:link w:val="af8"/>
    <w:uiPriority w:val="99"/>
    <w:semiHidden/>
    <w:unhideWhenUsed/>
    <w:rsid w:val="002C6CD5"/>
    <w:pPr>
      <w:snapToGrid w:val="0"/>
    </w:pPr>
  </w:style>
  <w:style w:type="character" w:customStyle="1" w:styleId="af8">
    <w:name w:val="脚注文字列 (文字)"/>
    <w:basedOn w:val="a0"/>
    <w:link w:val="af7"/>
    <w:uiPriority w:val="99"/>
    <w:semiHidden/>
    <w:rsid w:val="002C6CD5"/>
    <w:rPr>
      <w:rFonts w:eastAsia="ＭＳ ゴシック"/>
      <w:sz w:val="22"/>
    </w:rPr>
  </w:style>
  <w:style w:type="character" w:styleId="af9">
    <w:name w:val="footnote reference"/>
    <w:basedOn w:val="a0"/>
    <w:uiPriority w:val="99"/>
    <w:semiHidden/>
    <w:unhideWhenUsed/>
    <w:rsid w:val="00312E96"/>
    <w:rPr>
      <w:vertAlign w:val="superscript"/>
    </w:rPr>
  </w:style>
  <w:style w:type="table" w:customStyle="1" w:styleId="12">
    <w:name w:val="表 (格子)1"/>
    <w:basedOn w:val="a1"/>
    <w:next w:val="af1"/>
    <w:uiPriority w:val="59"/>
    <w:rsid w:val="00AF6E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Medium Shading 1 Accent 5"/>
    <w:basedOn w:val="a1"/>
    <w:uiPriority w:val="63"/>
    <w:rsid w:val="00F4749E"/>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afa">
    <w:name w:val="caption"/>
    <w:basedOn w:val="a"/>
    <w:next w:val="a"/>
    <w:uiPriority w:val="35"/>
    <w:unhideWhenUsed/>
    <w:qFormat/>
    <w:rsid w:val="006C38C9"/>
    <w:rPr>
      <w:b/>
      <w:bCs/>
    </w:rPr>
  </w:style>
  <w:style w:type="table" w:styleId="5-5">
    <w:name w:val="Grid Table 5 Dark Accent 5"/>
    <w:basedOn w:val="a1"/>
    <w:uiPriority w:val="50"/>
    <w:rsid w:val="004B18D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4-1">
    <w:name w:val="Grid Table 4 Accent 1"/>
    <w:basedOn w:val="a1"/>
    <w:uiPriority w:val="49"/>
    <w:rsid w:val="00786FD0"/>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afb">
    <w:name w:val="annotation reference"/>
    <w:basedOn w:val="a0"/>
    <w:uiPriority w:val="99"/>
    <w:semiHidden/>
    <w:unhideWhenUsed/>
    <w:rsid w:val="001033F9"/>
    <w:rPr>
      <w:sz w:val="18"/>
      <w:szCs w:val="18"/>
    </w:rPr>
  </w:style>
  <w:style w:type="paragraph" w:styleId="afc">
    <w:name w:val="annotation text"/>
    <w:basedOn w:val="a"/>
    <w:link w:val="afd"/>
    <w:uiPriority w:val="99"/>
    <w:semiHidden/>
    <w:unhideWhenUsed/>
    <w:rsid w:val="001033F9"/>
  </w:style>
  <w:style w:type="character" w:customStyle="1" w:styleId="afd">
    <w:name w:val="コメント文字列 (文字)"/>
    <w:basedOn w:val="a0"/>
    <w:link w:val="afc"/>
    <w:uiPriority w:val="99"/>
    <w:semiHidden/>
    <w:rsid w:val="001033F9"/>
    <w:rPr>
      <w:rFonts w:eastAsia="ＭＳ ゴシック"/>
      <w:sz w:val="22"/>
    </w:rPr>
  </w:style>
  <w:style w:type="paragraph" w:styleId="afe">
    <w:name w:val="annotation subject"/>
    <w:basedOn w:val="afc"/>
    <w:next w:val="afc"/>
    <w:link w:val="aff"/>
    <w:uiPriority w:val="99"/>
    <w:semiHidden/>
    <w:unhideWhenUsed/>
    <w:rsid w:val="00E17C57"/>
    <w:rPr>
      <w:b/>
      <w:bCs/>
    </w:rPr>
  </w:style>
  <w:style w:type="character" w:customStyle="1" w:styleId="aff">
    <w:name w:val="コメント内容 (文字)"/>
    <w:basedOn w:val="afd"/>
    <w:link w:val="afe"/>
    <w:uiPriority w:val="99"/>
    <w:semiHidden/>
    <w:rsid w:val="00E17C57"/>
    <w:rPr>
      <w:rFonts w:eastAsia="ＭＳ ゴシック"/>
      <w:b/>
      <w:bCs/>
      <w:sz w:val="22"/>
    </w:rPr>
  </w:style>
  <w:style w:type="paragraph" w:styleId="aff0">
    <w:name w:val="No Spacing"/>
    <w:uiPriority w:val="1"/>
    <w:qFormat/>
    <w:rsid w:val="003C72F2"/>
    <w:pPr>
      <w:widowControl w:val="0"/>
    </w:pPr>
  </w:style>
  <w:style w:type="paragraph" w:styleId="81">
    <w:name w:val="toc 8"/>
    <w:basedOn w:val="a"/>
    <w:next w:val="a"/>
    <w:autoRedefine/>
    <w:uiPriority w:val="39"/>
    <w:semiHidden/>
    <w:unhideWhenUsed/>
    <w:rsid w:val="00FC2545"/>
    <w:pPr>
      <w:ind w:leftChars="700" w:left="1470"/>
    </w:pPr>
  </w:style>
  <w:style w:type="table" w:styleId="42">
    <w:name w:val="Plain Table 4"/>
    <w:basedOn w:val="a1"/>
    <w:uiPriority w:val="44"/>
    <w:rsid w:val="00A32AD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1">
    <w:name w:val="Grid Table 5 Dark Accent 1"/>
    <w:basedOn w:val="a1"/>
    <w:uiPriority w:val="50"/>
    <w:rsid w:val="00451D9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1-1">
    <w:name w:val="List Table 1 Light Accent 1"/>
    <w:basedOn w:val="a1"/>
    <w:uiPriority w:val="46"/>
    <w:rsid w:val="00451D9E"/>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2641">
      <w:bodyDiv w:val="1"/>
      <w:marLeft w:val="0"/>
      <w:marRight w:val="0"/>
      <w:marTop w:val="0"/>
      <w:marBottom w:val="0"/>
      <w:divBdr>
        <w:top w:val="none" w:sz="0" w:space="0" w:color="auto"/>
        <w:left w:val="none" w:sz="0" w:space="0" w:color="auto"/>
        <w:bottom w:val="none" w:sz="0" w:space="0" w:color="auto"/>
        <w:right w:val="none" w:sz="0" w:space="0" w:color="auto"/>
      </w:divBdr>
      <w:divsChild>
        <w:div w:id="949818439">
          <w:marLeft w:val="446"/>
          <w:marRight w:val="0"/>
          <w:marTop w:val="0"/>
          <w:marBottom w:val="0"/>
          <w:divBdr>
            <w:top w:val="none" w:sz="0" w:space="0" w:color="auto"/>
            <w:left w:val="none" w:sz="0" w:space="0" w:color="auto"/>
            <w:bottom w:val="none" w:sz="0" w:space="0" w:color="auto"/>
            <w:right w:val="none" w:sz="0" w:space="0" w:color="auto"/>
          </w:divBdr>
        </w:div>
        <w:div w:id="1974208733">
          <w:marLeft w:val="446"/>
          <w:marRight w:val="0"/>
          <w:marTop w:val="0"/>
          <w:marBottom w:val="0"/>
          <w:divBdr>
            <w:top w:val="none" w:sz="0" w:space="0" w:color="auto"/>
            <w:left w:val="none" w:sz="0" w:space="0" w:color="auto"/>
            <w:bottom w:val="none" w:sz="0" w:space="0" w:color="auto"/>
            <w:right w:val="none" w:sz="0" w:space="0" w:color="auto"/>
          </w:divBdr>
        </w:div>
        <w:div w:id="732847777">
          <w:marLeft w:val="446"/>
          <w:marRight w:val="0"/>
          <w:marTop w:val="0"/>
          <w:marBottom w:val="0"/>
          <w:divBdr>
            <w:top w:val="none" w:sz="0" w:space="0" w:color="auto"/>
            <w:left w:val="none" w:sz="0" w:space="0" w:color="auto"/>
            <w:bottom w:val="none" w:sz="0" w:space="0" w:color="auto"/>
            <w:right w:val="none" w:sz="0" w:space="0" w:color="auto"/>
          </w:divBdr>
        </w:div>
        <w:div w:id="1193570779">
          <w:marLeft w:val="446"/>
          <w:marRight w:val="0"/>
          <w:marTop w:val="0"/>
          <w:marBottom w:val="0"/>
          <w:divBdr>
            <w:top w:val="none" w:sz="0" w:space="0" w:color="auto"/>
            <w:left w:val="none" w:sz="0" w:space="0" w:color="auto"/>
            <w:bottom w:val="none" w:sz="0" w:space="0" w:color="auto"/>
            <w:right w:val="none" w:sz="0" w:space="0" w:color="auto"/>
          </w:divBdr>
        </w:div>
        <w:div w:id="2071537246">
          <w:marLeft w:val="446"/>
          <w:marRight w:val="0"/>
          <w:marTop w:val="0"/>
          <w:marBottom w:val="0"/>
          <w:divBdr>
            <w:top w:val="none" w:sz="0" w:space="0" w:color="auto"/>
            <w:left w:val="none" w:sz="0" w:space="0" w:color="auto"/>
            <w:bottom w:val="none" w:sz="0" w:space="0" w:color="auto"/>
            <w:right w:val="none" w:sz="0" w:space="0" w:color="auto"/>
          </w:divBdr>
        </w:div>
      </w:divsChild>
    </w:div>
    <w:div w:id="7952293">
      <w:bodyDiv w:val="1"/>
      <w:marLeft w:val="0"/>
      <w:marRight w:val="0"/>
      <w:marTop w:val="0"/>
      <w:marBottom w:val="0"/>
      <w:divBdr>
        <w:top w:val="none" w:sz="0" w:space="0" w:color="auto"/>
        <w:left w:val="none" w:sz="0" w:space="0" w:color="auto"/>
        <w:bottom w:val="none" w:sz="0" w:space="0" w:color="auto"/>
        <w:right w:val="none" w:sz="0" w:space="0" w:color="auto"/>
      </w:divBdr>
    </w:div>
    <w:div w:id="13464842">
      <w:bodyDiv w:val="1"/>
      <w:marLeft w:val="0"/>
      <w:marRight w:val="0"/>
      <w:marTop w:val="0"/>
      <w:marBottom w:val="0"/>
      <w:divBdr>
        <w:top w:val="none" w:sz="0" w:space="0" w:color="auto"/>
        <w:left w:val="none" w:sz="0" w:space="0" w:color="auto"/>
        <w:bottom w:val="none" w:sz="0" w:space="0" w:color="auto"/>
        <w:right w:val="none" w:sz="0" w:space="0" w:color="auto"/>
      </w:divBdr>
    </w:div>
    <w:div w:id="27528859">
      <w:bodyDiv w:val="1"/>
      <w:marLeft w:val="0"/>
      <w:marRight w:val="0"/>
      <w:marTop w:val="0"/>
      <w:marBottom w:val="0"/>
      <w:divBdr>
        <w:top w:val="none" w:sz="0" w:space="0" w:color="auto"/>
        <w:left w:val="none" w:sz="0" w:space="0" w:color="auto"/>
        <w:bottom w:val="none" w:sz="0" w:space="0" w:color="auto"/>
        <w:right w:val="none" w:sz="0" w:space="0" w:color="auto"/>
      </w:divBdr>
      <w:divsChild>
        <w:div w:id="149445569">
          <w:marLeft w:val="446"/>
          <w:marRight w:val="0"/>
          <w:marTop w:val="0"/>
          <w:marBottom w:val="0"/>
          <w:divBdr>
            <w:top w:val="none" w:sz="0" w:space="0" w:color="auto"/>
            <w:left w:val="none" w:sz="0" w:space="0" w:color="auto"/>
            <w:bottom w:val="none" w:sz="0" w:space="0" w:color="auto"/>
            <w:right w:val="none" w:sz="0" w:space="0" w:color="auto"/>
          </w:divBdr>
        </w:div>
        <w:div w:id="1455707144">
          <w:marLeft w:val="446"/>
          <w:marRight w:val="0"/>
          <w:marTop w:val="0"/>
          <w:marBottom w:val="0"/>
          <w:divBdr>
            <w:top w:val="none" w:sz="0" w:space="0" w:color="auto"/>
            <w:left w:val="none" w:sz="0" w:space="0" w:color="auto"/>
            <w:bottom w:val="none" w:sz="0" w:space="0" w:color="auto"/>
            <w:right w:val="none" w:sz="0" w:space="0" w:color="auto"/>
          </w:divBdr>
        </w:div>
        <w:div w:id="1180394270">
          <w:marLeft w:val="446"/>
          <w:marRight w:val="0"/>
          <w:marTop w:val="0"/>
          <w:marBottom w:val="0"/>
          <w:divBdr>
            <w:top w:val="none" w:sz="0" w:space="0" w:color="auto"/>
            <w:left w:val="none" w:sz="0" w:space="0" w:color="auto"/>
            <w:bottom w:val="none" w:sz="0" w:space="0" w:color="auto"/>
            <w:right w:val="none" w:sz="0" w:space="0" w:color="auto"/>
          </w:divBdr>
        </w:div>
        <w:div w:id="1188102492">
          <w:marLeft w:val="446"/>
          <w:marRight w:val="0"/>
          <w:marTop w:val="0"/>
          <w:marBottom w:val="0"/>
          <w:divBdr>
            <w:top w:val="none" w:sz="0" w:space="0" w:color="auto"/>
            <w:left w:val="none" w:sz="0" w:space="0" w:color="auto"/>
            <w:bottom w:val="none" w:sz="0" w:space="0" w:color="auto"/>
            <w:right w:val="none" w:sz="0" w:space="0" w:color="auto"/>
          </w:divBdr>
        </w:div>
        <w:div w:id="1715615853">
          <w:marLeft w:val="446"/>
          <w:marRight w:val="0"/>
          <w:marTop w:val="0"/>
          <w:marBottom w:val="0"/>
          <w:divBdr>
            <w:top w:val="none" w:sz="0" w:space="0" w:color="auto"/>
            <w:left w:val="none" w:sz="0" w:space="0" w:color="auto"/>
            <w:bottom w:val="none" w:sz="0" w:space="0" w:color="auto"/>
            <w:right w:val="none" w:sz="0" w:space="0" w:color="auto"/>
          </w:divBdr>
        </w:div>
        <w:div w:id="518541598">
          <w:marLeft w:val="446"/>
          <w:marRight w:val="0"/>
          <w:marTop w:val="0"/>
          <w:marBottom w:val="0"/>
          <w:divBdr>
            <w:top w:val="none" w:sz="0" w:space="0" w:color="auto"/>
            <w:left w:val="none" w:sz="0" w:space="0" w:color="auto"/>
            <w:bottom w:val="none" w:sz="0" w:space="0" w:color="auto"/>
            <w:right w:val="none" w:sz="0" w:space="0" w:color="auto"/>
          </w:divBdr>
        </w:div>
        <w:div w:id="1665544214">
          <w:marLeft w:val="446"/>
          <w:marRight w:val="0"/>
          <w:marTop w:val="0"/>
          <w:marBottom w:val="0"/>
          <w:divBdr>
            <w:top w:val="none" w:sz="0" w:space="0" w:color="auto"/>
            <w:left w:val="none" w:sz="0" w:space="0" w:color="auto"/>
            <w:bottom w:val="none" w:sz="0" w:space="0" w:color="auto"/>
            <w:right w:val="none" w:sz="0" w:space="0" w:color="auto"/>
          </w:divBdr>
        </w:div>
        <w:div w:id="305747737">
          <w:marLeft w:val="446"/>
          <w:marRight w:val="0"/>
          <w:marTop w:val="0"/>
          <w:marBottom w:val="0"/>
          <w:divBdr>
            <w:top w:val="none" w:sz="0" w:space="0" w:color="auto"/>
            <w:left w:val="none" w:sz="0" w:space="0" w:color="auto"/>
            <w:bottom w:val="none" w:sz="0" w:space="0" w:color="auto"/>
            <w:right w:val="none" w:sz="0" w:space="0" w:color="auto"/>
          </w:divBdr>
        </w:div>
      </w:divsChild>
    </w:div>
    <w:div w:id="32730370">
      <w:bodyDiv w:val="1"/>
      <w:marLeft w:val="0"/>
      <w:marRight w:val="0"/>
      <w:marTop w:val="0"/>
      <w:marBottom w:val="0"/>
      <w:divBdr>
        <w:top w:val="none" w:sz="0" w:space="0" w:color="auto"/>
        <w:left w:val="none" w:sz="0" w:space="0" w:color="auto"/>
        <w:bottom w:val="none" w:sz="0" w:space="0" w:color="auto"/>
        <w:right w:val="none" w:sz="0" w:space="0" w:color="auto"/>
      </w:divBdr>
    </w:div>
    <w:div w:id="48847305">
      <w:bodyDiv w:val="1"/>
      <w:marLeft w:val="0"/>
      <w:marRight w:val="0"/>
      <w:marTop w:val="0"/>
      <w:marBottom w:val="0"/>
      <w:divBdr>
        <w:top w:val="none" w:sz="0" w:space="0" w:color="auto"/>
        <w:left w:val="none" w:sz="0" w:space="0" w:color="auto"/>
        <w:bottom w:val="none" w:sz="0" w:space="0" w:color="auto"/>
        <w:right w:val="none" w:sz="0" w:space="0" w:color="auto"/>
      </w:divBdr>
    </w:div>
    <w:div w:id="53431842">
      <w:bodyDiv w:val="1"/>
      <w:marLeft w:val="0"/>
      <w:marRight w:val="0"/>
      <w:marTop w:val="0"/>
      <w:marBottom w:val="0"/>
      <w:divBdr>
        <w:top w:val="none" w:sz="0" w:space="0" w:color="auto"/>
        <w:left w:val="none" w:sz="0" w:space="0" w:color="auto"/>
        <w:bottom w:val="none" w:sz="0" w:space="0" w:color="auto"/>
        <w:right w:val="none" w:sz="0" w:space="0" w:color="auto"/>
      </w:divBdr>
      <w:divsChild>
        <w:div w:id="776873233">
          <w:marLeft w:val="446"/>
          <w:marRight w:val="0"/>
          <w:marTop w:val="0"/>
          <w:marBottom w:val="0"/>
          <w:divBdr>
            <w:top w:val="none" w:sz="0" w:space="0" w:color="auto"/>
            <w:left w:val="none" w:sz="0" w:space="0" w:color="auto"/>
            <w:bottom w:val="none" w:sz="0" w:space="0" w:color="auto"/>
            <w:right w:val="none" w:sz="0" w:space="0" w:color="auto"/>
          </w:divBdr>
        </w:div>
      </w:divsChild>
    </w:div>
    <w:div w:id="57824332">
      <w:bodyDiv w:val="1"/>
      <w:marLeft w:val="0"/>
      <w:marRight w:val="0"/>
      <w:marTop w:val="0"/>
      <w:marBottom w:val="0"/>
      <w:divBdr>
        <w:top w:val="none" w:sz="0" w:space="0" w:color="auto"/>
        <w:left w:val="none" w:sz="0" w:space="0" w:color="auto"/>
        <w:bottom w:val="none" w:sz="0" w:space="0" w:color="auto"/>
        <w:right w:val="none" w:sz="0" w:space="0" w:color="auto"/>
      </w:divBdr>
      <w:divsChild>
        <w:div w:id="1124956840">
          <w:marLeft w:val="446"/>
          <w:marRight w:val="0"/>
          <w:marTop w:val="0"/>
          <w:marBottom w:val="0"/>
          <w:divBdr>
            <w:top w:val="none" w:sz="0" w:space="0" w:color="auto"/>
            <w:left w:val="none" w:sz="0" w:space="0" w:color="auto"/>
            <w:bottom w:val="none" w:sz="0" w:space="0" w:color="auto"/>
            <w:right w:val="none" w:sz="0" w:space="0" w:color="auto"/>
          </w:divBdr>
        </w:div>
        <w:div w:id="2127921138">
          <w:marLeft w:val="446"/>
          <w:marRight w:val="0"/>
          <w:marTop w:val="0"/>
          <w:marBottom w:val="0"/>
          <w:divBdr>
            <w:top w:val="none" w:sz="0" w:space="0" w:color="auto"/>
            <w:left w:val="none" w:sz="0" w:space="0" w:color="auto"/>
            <w:bottom w:val="none" w:sz="0" w:space="0" w:color="auto"/>
            <w:right w:val="none" w:sz="0" w:space="0" w:color="auto"/>
          </w:divBdr>
        </w:div>
        <w:div w:id="131556438">
          <w:marLeft w:val="446"/>
          <w:marRight w:val="0"/>
          <w:marTop w:val="0"/>
          <w:marBottom w:val="0"/>
          <w:divBdr>
            <w:top w:val="none" w:sz="0" w:space="0" w:color="auto"/>
            <w:left w:val="none" w:sz="0" w:space="0" w:color="auto"/>
            <w:bottom w:val="none" w:sz="0" w:space="0" w:color="auto"/>
            <w:right w:val="none" w:sz="0" w:space="0" w:color="auto"/>
          </w:divBdr>
        </w:div>
        <w:div w:id="1494176454">
          <w:marLeft w:val="446"/>
          <w:marRight w:val="0"/>
          <w:marTop w:val="0"/>
          <w:marBottom w:val="0"/>
          <w:divBdr>
            <w:top w:val="none" w:sz="0" w:space="0" w:color="auto"/>
            <w:left w:val="none" w:sz="0" w:space="0" w:color="auto"/>
            <w:bottom w:val="none" w:sz="0" w:space="0" w:color="auto"/>
            <w:right w:val="none" w:sz="0" w:space="0" w:color="auto"/>
          </w:divBdr>
        </w:div>
        <w:div w:id="1616476924">
          <w:marLeft w:val="446"/>
          <w:marRight w:val="0"/>
          <w:marTop w:val="0"/>
          <w:marBottom w:val="0"/>
          <w:divBdr>
            <w:top w:val="none" w:sz="0" w:space="0" w:color="auto"/>
            <w:left w:val="none" w:sz="0" w:space="0" w:color="auto"/>
            <w:bottom w:val="none" w:sz="0" w:space="0" w:color="auto"/>
            <w:right w:val="none" w:sz="0" w:space="0" w:color="auto"/>
          </w:divBdr>
        </w:div>
        <w:div w:id="1900045227">
          <w:marLeft w:val="446"/>
          <w:marRight w:val="0"/>
          <w:marTop w:val="0"/>
          <w:marBottom w:val="0"/>
          <w:divBdr>
            <w:top w:val="none" w:sz="0" w:space="0" w:color="auto"/>
            <w:left w:val="none" w:sz="0" w:space="0" w:color="auto"/>
            <w:bottom w:val="none" w:sz="0" w:space="0" w:color="auto"/>
            <w:right w:val="none" w:sz="0" w:space="0" w:color="auto"/>
          </w:divBdr>
        </w:div>
        <w:div w:id="47533360">
          <w:marLeft w:val="446"/>
          <w:marRight w:val="0"/>
          <w:marTop w:val="0"/>
          <w:marBottom w:val="0"/>
          <w:divBdr>
            <w:top w:val="none" w:sz="0" w:space="0" w:color="auto"/>
            <w:left w:val="none" w:sz="0" w:space="0" w:color="auto"/>
            <w:bottom w:val="none" w:sz="0" w:space="0" w:color="auto"/>
            <w:right w:val="none" w:sz="0" w:space="0" w:color="auto"/>
          </w:divBdr>
        </w:div>
        <w:div w:id="718669323">
          <w:marLeft w:val="446"/>
          <w:marRight w:val="0"/>
          <w:marTop w:val="0"/>
          <w:marBottom w:val="0"/>
          <w:divBdr>
            <w:top w:val="none" w:sz="0" w:space="0" w:color="auto"/>
            <w:left w:val="none" w:sz="0" w:space="0" w:color="auto"/>
            <w:bottom w:val="none" w:sz="0" w:space="0" w:color="auto"/>
            <w:right w:val="none" w:sz="0" w:space="0" w:color="auto"/>
          </w:divBdr>
        </w:div>
      </w:divsChild>
    </w:div>
    <w:div w:id="113064779">
      <w:bodyDiv w:val="1"/>
      <w:marLeft w:val="0"/>
      <w:marRight w:val="0"/>
      <w:marTop w:val="0"/>
      <w:marBottom w:val="0"/>
      <w:divBdr>
        <w:top w:val="none" w:sz="0" w:space="0" w:color="auto"/>
        <w:left w:val="none" w:sz="0" w:space="0" w:color="auto"/>
        <w:bottom w:val="none" w:sz="0" w:space="0" w:color="auto"/>
        <w:right w:val="none" w:sz="0" w:space="0" w:color="auto"/>
      </w:divBdr>
    </w:div>
    <w:div w:id="114838112">
      <w:bodyDiv w:val="1"/>
      <w:marLeft w:val="0"/>
      <w:marRight w:val="0"/>
      <w:marTop w:val="0"/>
      <w:marBottom w:val="0"/>
      <w:divBdr>
        <w:top w:val="none" w:sz="0" w:space="0" w:color="auto"/>
        <w:left w:val="none" w:sz="0" w:space="0" w:color="auto"/>
        <w:bottom w:val="none" w:sz="0" w:space="0" w:color="auto"/>
        <w:right w:val="none" w:sz="0" w:space="0" w:color="auto"/>
      </w:divBdr>
      <w:divsChild>
        <w:div w:id="220604229">
          <w:marLeft w:val="446"/>
          <w:marRight w:val="0"/>
          <w:marTop w:val="0"/>
          <w:marBottom w:val="0"/>
          <w:divBdr>
            <w:top w:val="none" w:sz="0" w:space="0" w:color="auto"/>
            <w:left w:val="none" w:sz="0" w:space="0" w:color="auto"/>
            <w:bottom w:val="none" w:sz="0" w:space="0" w:color="auto"/>
            <w:right w:val="none" w:sz="0" w:space="0" w:color="auto"/>
          </w:divBdr>
        </w:div>
        <w:div w:id="1899900027">
          <w:marLeft w:val="446"/>
          <w:marRight w:val="0"/>
          <w:marTop w:val="0"/>
          <w:marBottom w:val="0"/>
          <w:divBdr>
            <w:top w:val="none" w:sz="0" w:space="0" w:color="auto"/>
            <w:left w:val="none" w:sz="0" w:space="0" w:color="auto"/>
            <w:bottom w:val="none" w:sz="0" w:space="0" w:color="auto"/>
            <w:right w:val="none" w:sz="0" w:space="0" w:color="auto"/>
          </w:divBdr>
        </w:div>
      </w:divsChild>
    </w:div>
    <w:div w:id="129790502">
      <w:bodyDiv w:val="1"/>
      <w:marLeft w:val="0"/>
      <w:marRight w:val="0"/>
      <w:marTop w:val="0"/>
      <w:marBottom w:val="0"/>
      <w:divBdr>
        <w:top w:val="none" w:sz="0" w:space="0" w:color="auto"/>
        <w:left w:val="none" w:sz="0" w:space="0" w:color="auto"/>
        <w:bottom w:val="none" w:sz="0" w:space="0" w:color="auto"/>
        <w:right w:val="none" w:sz="0" w:space="0" w:color="auto"/>
      </w:divBdr>
    </w:div>
    <w:div w:id="147017079">
      <w:bodyDiv w:val="1"/>
      <w:marLeft w:val="0"/>
      <w:marRight w:val="0"/>
      <w:marTop w:val="0"/>
      <w:marBottom w:val="0"/>
      <w:divBdr>
        <w:top w:val="none" w:sz="0" w:space="0" w:color="auto"/>
        <w:left w:val="none" w:sz="0" w:space="0" w:color="auto"/>
        <w:bottom w:val="none" w:sz="0" w:space="0" w:color="auto"/>
        <w:right w:val="none" w:sz="0" w:space="0" w:color="auto"/>
      </w:divBdr>
      <w:divsChild>
        <w:div w:id="965619278">
          <w:marLeft w:val="274"/>
          <w:marRight w:val="0"/>
          <w:marTop w:val="0"/>
          <w:marBottom w:val="0"/>
          <w:divBdr>
            <w:top w:val="none" w:sz="0" w:space="0" w:color="auto"/>
            <w:left w:val="none" w:sz="0" w:space="0" w:color="auto"/>
            <w:bottom w:val="none" w:sz="0" w:space="0" w:color="auto"/>
            <w:right w:val="none" w:sz="0" w:space="0" w:color="auto"/>
          </w:divBdr>
        </w:div>
        <w:div w:id="1417750642">
          <w:marLeft w:val="274"/>
          <w:marRight w:val="0"/>
          <w:marTop w:val="0"/>
          <w:marBottom w:val="0"/>
          <w:divBdr>
            <w:top w:val="none" w:sz="0" w:space="0" w:color="auto"/>
            <w:left w:val="none" w:sz="0" w:space="0" w:color="auto"/>
            <w:bottom w:val="none" w:sz="0" w:space="0" w:color="auto"/>
            <w:right w:val="none" w:sz="0" w:space="0" w:color="auto"/>
          </w:divBdr>
        </w:div>
      </w:divsChild>
    </w:div>
    <w:div w:id="188223856">
      <w:bodyDiv w:val="1"/>
      <w:marLeft w:val="0"/>
      <w:marRight w:val="0"/>
      <w:marTop w:val="0"/>
      <w:marBottom w:val="0"/>
      <w:divBdr>
        <w:top w:val="none" w:sz="0" w:space="0" w:color="auto"/>
        <w:left w:val="none" w:sz="0" w:space="0" w:color="auto"/>
        <w:bottom w:val="none" w:sz="0" w:space="0" w:color="auto"/>
        <w:right w:val="none" w:sz="0" w:space="0" w:color="auto"/>
      </w:divBdr>
    </w:div>
    <w:div w:id="188614753">
      <w:bodyDiv w:val="1"/>
      <w:marLeft w:val="0"/>
      <w:marRight w:val="0"/>
      <w:marTop w:val="0"/>
      <w:marBottom w:val="0"/>
      <w:divBdr>
        <w:top w:val="none" w:sz="0" w:space="0" w:color="auto"/>
        <w:left w:val="none" w:sz="0" w:space="0" w:color="auto"/>
        <w:bottom w:val="none" w:sz="0" w:space="0" w:color="auto"/>
        <w:right w:val="none" w:sz="0" w:space="0" w:color="auto"/>
      </w:divBdr>
    </w:div>
    <w:div w:id="211239305">
      <w:bodyDiv w:val="1"/>
      <w:marLeft w:val="0"/>
      <w:marRight w:val="0"/>
      <w:marTop w:val="0"/>
      <w:marBottom w:val="0"/>
      <w:divBdr>
        <w:top w:val="none" w:sz="0" w:space="0" w:color="auto"/>
        <w:left w:val="none" w:sz="0" w:space="0" w:color="auto"/>
        <w:bottom w:val="none" w:sz="0" w:space="0" w:color="auto"/>
        <w:right w:val="none" w:sz="0" w:space="0" w:color="auto"/>
      </w:divBdr>
    </w:div>
    <w:div w:id="219441715">
      <w:bodyDiv w:val="1"/>
      <w:marLeft w:val="0"/>
      <w:marRight w:val="0"/>
      <w:marTop w:val="0"/>
      <w:marBottom w:val="0"/>
      <w:divBdr>
        <w:top w:val="none" w:sz="0" w:space="0" w:color="auto"/>
        <w:left w:val="none" w:sz="0" w:space="0" w:color="auto"/>
        <w:bottom w:val="none" w:sz="0" w:space="0" w:color="auto"/>
        <w:right w:val="none" w:sz="0" w:space="0" w:color="auto"/>
      </w:divBdr>
      <w:divsChild>
        <w:div w:id="1843928988">
          <w:marLeft w:val="446"/>
          <w:marRight w:val="0"/>
          <w:marTop w:val="0"/>
          <w:marBottom w:val="0"/>
          <w:divBdr>
            <w:top w:val="none" w:sz="0" w:space="0" w:color="auto"/>
            <w:left w:val="none" w:sz="0" w:space="0" w:color="auto"/>
            <w:bottom w:val="none" w:sz="0" w:space="0" w:color="auto"/>
            <w:right w:val="none" w:sz="0" w:space="0" w:color="auto"/>
          </w:divBdr>
        </w:div>
        <w:div w:id="1429735721">
          <w:marLeft w:val="446"/>
          <w:marRight w:val="0"/>
          <w:marTop w:val="0"/>
          <w:marBottom w:val="0"/>
          <w:divBdr>
            <w:top w:val="none" w:sz="0" w:space="0" w:color="auto"/>
            <w:left w:val="none" w:sz="0" w:space="0" w:color="auto"/>
            <w:bottom w:val="none" w:sz="0" w:space="0" w:color="auto"/>
            <w:right w:val="none" w:sz="0" w:space="0" w:color="auto"/>
          </w:divBdr>
        </w:div>
        <w:div w:id="308362480">
          <w:marLeft w:val="446"/>
          <w:marRight w:val="0"/>
          <w:marTop w:val="0"/>
          <w:marBottom w:val="0"/>
          <w:divBdr>
            <w:top w:val="none" w:sz="0" w:space="0" w:color="auto"/>
            <w:left w:val="none" w:sz="0" w:space="0" w:color="auto"/>
            <w:bottom w:val="none" w:sz="0" w:space="0" w:color="auto"/>
            <w:right w:val="none" w:sz="0" w:space="0" w:color="auto"/>
          </w:divBdr>
        </w:div>
        <w:div w:id="222255649">
          <w:marLeft w:val="446"/>
          <w:marRight w:val="0"/>
          <w:marTop w:val="0"/>
          <w:marBottom w:val="0"/>
          <w:divBdr>
            <w:top w:val="none" w:sz="0" w:space="0" w:color="auto"/>
            <w:left w:val="none" w:sz="0" w:space="0" w:color="auto"/>
            <w:bottom w:val="none" w:sz="0" w:space="0" w:color="auto"/>
            <w:right w:val="none" w:sz="0" w:space="0" w:color="auto"/>
          </w:divBdr>
        </w:div>
        <w:div w:id="801116243">
          <w:marLeft w:val="446"/>
          <w:marRight w:val="0"/>
          <w:marTop w:val="0"/>
          <w:marBottom w:val="0"/>
          <w:divBdr>
            <w:top w:val="none" w:sz="0" w:space="0" w:color="auto"/>
            <w:left w:val="none" w:sz="0" w:space="0" w:color="auto"/>
            <w:bottom w:val="none" w:sz="0" w:space="0" w:color="auto"/>
            <w:right w:val="none" w:sz="0" w:space="0" w:color="auto"/>
          </w:divBdr>
        </w:div>
      </w:divsChild>
    </w:div>
    <w:div w:id="224415663">
      <w:bodyDiv w:val="1"/>
      <w:marLeft w:val="0"/>
      <w:marRight w:val="0"/>
      <w:marTop w:val="0"/>
      <w:marBottom w:val="0"/>
      <w:divBdr>
        <w:top w:val="none" w:sz="0" w:space="0" w:color="auto"/>
        <w:left w:val="none" w:sz="0" w:space="0" w:color="auto"/>
        <w:bottom w:val="none" w:sz="0" w:space="0" w:color="auto"/>
        <w:right w:val="none" w:sz="0" w:space="0" w:color="auto"/>
      </w:divBdr>
    </w:div>
    <w:div w:id="241794578">
      <w:bodyDiv w:val="1"/>
      <w:marLeft w:val="0"/>
      <w:marRight w:val="0"/>
      <w:marTop w:val="0"/>
      <w:marBottom w:val="0"/>
      <w:divBdr>
        <w:top w:val="none" w:sz="0" w:space="0" w:color="auto"/>
        <w:left w:val="none" w:sz="0" w:space="0" w:color="auto"/>
        <w:bottom w:val="none" w:sz="0" w:space="0" w:color="auto"/>
        <w:right w:val="none" w:sz="0" w:space="0" w:color="auto"/>
      </w:divBdr>
    </w:div>
    <w:div w:id="253559322">
      <w:bodyDiv w:val="1"/>
      <w:marLeft w:val="0"/>
      <w:marRight w:val="0"/>
      <w:marTop w:val="0"/>
      <w:marBottom w:val="0"/>
      <w:divBdr>
        <w:top w:val="none" w:sz="0" w:space="0" w:color="auto"/>
        <w:left w:val="none" w:sz="0" w:space="0" w:color="auto"/>
        <w:bottom w:val="none" w:sz="0" w:space="0" w:color="auto"/>
        <w:right w:val="none" w:sz="0" w:space="0" w:color="auto"/>
      </w:divBdr>
    </w:div>
    <w:div w:id="258635745">
      <w:bodyDiv w:val="1"/>
      <w:marLeft w:val="0"/>
      <w:marRight w:val="0"/>
      <w:marTop w:val="0"/>
      <w:marBottom w:val="0"/>
      <w:divBdr>
        <w:top w:val="none" w:sz="0" w:space="0" w:color="auto"/>
        <w:left w:val="none" w:sz="0" w:space="0" w:color="auto"/>
        <w:bottom w:val="none" w:sz="0" w:space="0" w:color="auto"/>
        <w:right w:val="none" w:sz="0" w:space="0" w:color="auto"/>
      </w:divBdr>
    </w:div>
    <w:div w:id="300885159">
      <w:bodyDiv w:val="1"/>
      <w:marLeft w:val="0"/>
      <w:marRight w:val="0"/>
      <w:marTop w:val="0"/>
      <w:marBottom w:val="0"/>
      <w:divBdr>
        <w:top w:val="none" w:sz="0" w:space="0" w:color="auto"/>
        <w:left w:val="none" w:sz="0" w:space="0" w:color="auto"/>
        <w:bottom w:val="none" w:sz="0" w:space="0" w:color="auto"/>
        <w:right w:val="none" w:sz="0" w:space="0" w:color="auto"/>
      </w:divBdr>
    </w:div>
    <w:div w:id="301346916">
      <w:bodyDiv w:val="1"/>
      <w:marLeft w:val="0"/>
      <w:marRight w:val="0"/>
      <w:marTop w:val="0"/>
      <w:marBottom w:val="0"/>
      <w:divBdr>
        <w:top w:val="none" w:sz="0" w:space="0" w:color="auto"/>
        <w:left w:val="none" w:sz="0" w:space="0" w:color="auto"/>
        <w:bottom w:val="none" w:sz="0" w:space="0" w:color="auto"/>
        <w:right w:val="none" w:sz="0" w:space="0" w:color="auto"/>
      </w:divBdr>
    </w:div>
    <w:div w:id="315837944">
      <w:bodyDiv w:val="1"/>
      <w:marLeft w:val="0"/>
      <w:marRight w:val="0"/>
      <w:marTop w:val="0"/>
      <w:marBottom w:val="0"/>
      <w:divBdr>
        <w:top w:val="none" w:sz="0" w:space="0" w:color="auto"/>
        <w:left w:val="none" w:sz="0" w:space="0" w:color="auto"/>
        <w:bottom w:val="none" w:sz="0" w:space="0" w:color="auto"/>
        <w:right w:val="none" w:sz="0" w:space="0" w:color="auto"/>
      </w:divBdr>
    </w:div>
    <w:div w:id="352610834">
      <w:bodyDiv w:val="1"/>
      <w:marLeft w:val="0"/>
      <w:marRight w:val="0"/>
      <w:marTop w:val="0"/>
      <w:marBottom w:val="0"/>
      <w:divBdr>
        <w:top w:val="none" w:sz="0" w:space="0" w:color="auto"/>
        <w:left w:val="none" w:sz="0" w:space="0" w:color="auto"/>
        <w:bottom w:val="none" w:sz="0" w:space="0" w:color="auto"/>
        <w:right w:val="none" w:sz="0" w:space="0" w:color="auto"/>
      </w:divBdr>
    </w:div>
    <w:div w:id="354884328">
      <w:bodyDiv w:val="1"/>
      <w:marLeft w:val="0"/>
      <w:marRight w:val="0"/>
      <w:marTop w:val="0"/>
      <w:marBottom w:val="0"/>
      <w:divBdr>
        <w:top w:val="none" w:sz="0" w:space="0" w:color="auto"/>
        <w:left w:val="none" w:sz="0" w:space="0" w:color="auto"/>
        <w:bottom w:val="none" w:sz="0" w:space="0" w:color="auto"/>
        <w:right w:val="none" w:sz="0" w:space="0" w:color="auto"/>
      </w:divBdr>
    </w:div>
    <w:div w:id="369763439">
      <w:bodyDiv w:val="1"/>
      <w:marLeft w:val="0"/>
      <w:marRight w:val="0"/>
      <w:marTop w:val="0"/>
      <w:marBottom w:val="0"/>
      <w:divBdr>
        <w:top w:val="none" w:sz="0" w:space="0" w:color="auto"/>
        <w:left w:val="none" w:sz="0" w:space="0" w:color="auto"/>
        <w:bottom w:val="none" w:sz="0" w:space="0" w:color="auto"/>
        <w:right w:val="none" w:sz="0" w:space="0" w:color="auto"/>
      </w:divBdr>
      <w:divsChild>
        <w:div w:id="1972590513">
          <w:marLeft w:val="446"/>
          <w:marRight w:val="0"/>
          <w:marTop w:val="0"/>
          <w:marBottom w:val="0"/>
          <w:divBdr>
            <w:top w:val="none" w:sz="0" w:space="0" w:color="auto"/>
            <w:left w:val="none" w:sz="0" w:space="0" w:color="auto"/>
            <w:bottom w:val="none" w:sz="0" w:space="0" w:color="auto"/>
            <w:right w:val="none" w:sz="0" w:space="0" w:color="auto"/>
          </w:divBdr>
        </w:div>
        <w:div w:id="1606889088">
          <w:marLeft w:val="446"/>
          <w:marRight w:val="0"/>
          <w:marTop w:val="0"/>
          <w:marBottom w:val="0"/>
          <w:divBdr>
            <w:top w:val="none" w:sz="0" w:space="0" w:color="auto"/>
            <w:left w:val="none" w:sz="0" w:space="0" w:color="auto"/>
            <w:bottom w:val="none" w:sz="0" w:space="0" w:color="auto"/>
            <w:right w:val="none" w:sz="0" w:space="0" w:color="auto"/>
          </w:divBdr>
        </w:div>
        <w:div w:id="1876648773">
          <w:marLeft w:val="446"/>
          <w:marRight w:val="0"/>
          <w:marTop w:val="0"/>
          <w:marBottom w:val="0"/>
          <w:divBdr>
            <w:top w:val="none" w:sz="0" w:space="0" w:color="auto"/>
            <w:left w:val="none" w:sz="0" w:space="0" w:color="auto"/>
            <w:bottom w:val="none" w:sz="0" w:space="0" w:color="auto"/>
            <w:right w:val="none" w:sz="0" w:space="0" w:color="auto"/>
          </w:divBdr>
        </w:div>
        <w:div w:id="97333638">
          <w:marLeft w:val="446"/>
          <w:marRight w:val="0"/>
          <w:marTop w:val="0"/>
          <w:marBottom w:val="0"/>
          <w:divBdr>
            <w:top w:val="none" w:sz="0" w:space="0" w:color="auto"/>
            <w:left w:val="none" w:sz="0" w:space="0" w:color="auto"/>
            <w:bottom w:val="none" w:sz="0" w:space="0" w:color="auto"/>
            <w:right w:val="none" w:sz="0" w:space="0" w:color="auto"/>
          </w:divBdr>
        </w:div>
        <w:div w:id="125049586">
          <w:marLeft w:val="446"/>
          <w:marRight w:val="0"/>
          <w:marTop w:val="0"/>
          <w:marBottom w:val="0"/>
          <w:divBdr>
            <w:top w:val="none" w:sz="0" w:space="0" w:color="auto"/>
            <w:left w:val="none" w:sz="0" w:space="0" w:color="auto"/>
            <w:bottom w:val="none" w:sz="0" w:space="0" w:color="auto"/>
            <w:right w:val="none" w:sz="0" w:space="0" w:color="auto"/>
          </w:divBdr>
        </w:div>
      </w:divsChild>
    </w:div>
    <w:div w:id="380517498">
      <w:bodyDiv w:val="1"/>
      <w:marLeft w:val="0"/>
      <w:marRight w:val="0"/>
      <w:marTop w:val="0"/>
      <w:marBottom w:val="0"/>
      <w:divBdr>
        <w:top w:val="none" w:sz="0" w:space="0" w:color="auto"/>
        <w:left w:val="none" w:sz="0" w:space="0" w:color="auto"/>
        <w:bottom w:val="none" w:sz="0" w:space="0" w:color="auto"/>
        <w:right w:val="none" w:sz="0" w:space="0" w:color="auto"/>
      </w:divBdr>
    </w:div>
    <w:div w:id="380642530">
      <w:bodyDiv w:val="1"/>
      <w:marLeft w:val="0"/>
      <w:marRight w:val="0"/>
      <w:marTop w:val="0"/>
      <w:marBottom w:val="0"/>
      <w:divBdr>
        <w:top w:val="none" w:sz="0" w:space="0" w:color="auto"/>
        <w:left w:val="none" w:sz="0" w:space="0" w:color="auto"/>
        <w:bottom w:val="none" w:sz="0" w:space="0" w:color="auto"/>
        <w:right w:val="none" w:sz="0" w:space="0" w:color="auto"/>
      </w:divBdr>
    </w:div>
    <w:div w:id="391316998">
      <w:bodyDiv w:val="1"/>
      <w:marLeft w:val="0"/>
      <w:marRight w:val="0"/>
      <w:marTop w:val="0"/>
      <w:marBottom w:val="0"/>
      <w:divBdr>
        <w:top w:val="none" w:sz="0" w:space="0" w:color="auto"/>
        <w:left w:val="none" w:sz="0" w:space="0" w:color="auto"/>
        <w:bottom w:val="none" w:sz="0" w:space="0" w:color="auto"/>
        <w:right w:val="none" w:sz="0" w:space="0" w:color="auto"/>
      </w:divBdr>
    </w:div>
    <w:div w:id="401487766">
      <w:bodyDiv w:val="1"/>
      <w:marLeft w:val="0"/>
      <w:marRight w:val="0"/>
      <w:marTop w:val="0"/>
      <w:marBottom w:val="0"/>
      <w:divBdr>
        <w:top w:val="none" w:sz="0" w:space="0" w:color="auto"/>
        <w:left w:val="none" w:sz="0" w:space="0" w:color="auto"/>
        <w:bottom w:val="none" w:sz="0" w:space="0" w:color="auto"/>
        <w:right w:val="none" w:sz="0" w:space="0" w:color="auto"/>
      </w:divBdr>
    </w:div>
    <w:div w:id="405148281">
      <w:bodyDiv w:val="1"/>
      <w:marLeft w:val="0"/>
      <w:marRight w:val="0"/>
      <w:marTop w:val="0"/>
      <w:marBottom w:val="0"/>
      <w:divBdr>
        <w:top w:val="none" w:sz="0" w:space="0" w:color="auto"/>
        <w:left w:val="none" w:sz="0" w:space="0" w:color="auto"/>
        <w:bottom w:val="none" w:sz="0" w:space="0" w:color="auto"/>
        <w:right w:val="none" w:sz="0" w:space="0" w:color="auto"/>
      </w:divBdr>
    </w:div>
    <w:div w:id="420836803">
      <w:bodyDiv w:val="1"/>
      <w:marLeft w:val="0"/>
      <w:marRight w:val="0"/>
      <w:marTop w:val="0"/>
      <w:marBottom w:val="0"/>
      <w:divBdr>
        <w:top w:val="none" w:sz="0" w:space="0" w:color="auto"/>
        <w:left w:val="none" w:sz="0" w:space="0" w:color="auto"/>
        <w:bottom w:val="none" w:sz="0" w:space="0" w:color="auto"/>
        <w:right w:val="none" w:sz="0" w:space="0" w:color="auto"/>
      </w:divBdr>
    </w:div>
    <w:div w:id="447242209">
      <w:bodyDiv w:val="1"/>
      <w:marLeft w:val="0"/>
      <w:marRight w:val="0"/>
      <w:marTop w:val="0"/>
      <w:marBottom w:val="0"/>
      <w:divBdr>
        <w:top w:val="none" w:sz="0" w:space="0" w:color="auto"/>
        <w:left w:val="none" w:sz="0" w:space="0" w:color="auto"/>
        <w:bottom w:val="none" w:sz="0" w:space="0" w:color="auto"/>
        <w:right w:val="none" w:sz="0" w:space="0" w:color="auto"/>
      </w:divBdr>
    </w:div>
    <w:div w:id="448204806">
      <w:bodyDiv w:val="1"/>
      <w:marLeft w:val="0"/>
      <w:marRight w:val="0"/>
      <w:marTop w:val="0"/>
      <w:marBottom w:val="0"/>
      <w:divBdr>
        <w:top w:val="none" w:sz="0" w:space="0" w:color="auto"/>
        <w:left w:val="none" w:sz="0" w:space="0" w:color="auto"/>
        <w:bottom w:val="none" w:sz="0" w:space="0" w:color="auto"/>
        <w:right w:val="none" w:sz="0" w:space="0" w:color="auto"/>
      </w:divBdr>
      <w:divsChild>
        <w:div w:id="1361319887">
          <w:marLeft w:val="274"/>
          <w:marRight w:val="0"/>
          <w:marTop w:val="0"/>
          <w:marBottom w:val="0"/>
          <w:divBdr>
            <w:top w:val="none" w:sz="0" w:space="0" w:color="auto"/>
            <w:left w:val="none" w:sz="0" w:space="0" w:color="auto"/>
            <w:bottom w:val="none" w:sz="0" w:space="0" w:color="auto"/>
            <w:right w:val="none" w:sz="0" w:space="0" w:color="auto"/>
          </w:divBdr>
        </w:div>
        <w:div w:id="1032027596">
          <w:marLeft w:val="274"/>
          <w:marRight w:val="0"/>
          <w:marTop w:val="0"/>
          <w:marBottom w:val="0"/>
          <w:divBdr>
            <w:top w:val="none" w:sz="0" w:space="0" w:color="auto"/>
            <w:left w:val="none" w:sz="0" w:space="0" w:color="auto"/>
            <w:bottom w:val="none" w:sz="0" w:space="0" w:color="auto"/>
            <w:right w:val="none" w:sz="0" w:space="0" w:color="auto"/>
          </w:divBdr>
        </w:div>
        <w:div w:id="1208831234">
          <w:marLeft w:val="274"/>
          <w:marRight w:val="0"/>
          <w:marTop w:val="0"/>
          <w:marBottom w:val="0"/>
          <w:divBdr>
            <w:top w:val="none" w:sz="0" w:space="0" w:color="auto"/>
            <w:left w:val="none" w:sz="0" w:space="0" w:color="auto"/>
            <w:bottom w:val="none" w:sz="0" w:space="0" w:color="auto"/>
            <w:right w:val="none" w:sz="0" w:space="0" w:color="auto"/>
          </w:divBdr>
        </w:div>
        <w:div w:id="568662222">
          <w:marLeft w:val="274"/>
          <w:marRight w:val="0"/>
          <w:marTop w:val="0"/>
          <w:marBottom w:val="0"/>
          <w:divBdr>
            <w:top w:val="none" w:sz="0" w:space="0" w:color="auto"/>
            <w:left w:val="none" w:sz="0" w:space="0" w:color="auto"/>
            <w:bottom w:val="none" w:sz="0" w:space="0" w:color="auto"/>
            <w:right w:val="none" w:sz="0" w:space="0" w:color="auto"/>
          </w:divBdr>
        </w:div>
        <w:div w:id="837158756">
          <w:marLeft w:val="274"/>
          <w:marRight w:val="0"/>
          <w:marTop w:val="0"/>
          <w:marBottom w:val="0"/>
          <w:divBdr>
            <w:top w:val="none" w:sz="0" w:space="0" w:color="auto"/>
            <w:left w:val="none" w:sz="0" w:space="0" w:color="auto"/>
            <w:bottom w:val="none" w:sz="0" w:space="0" w:color="auto"/>
            <w:right w:val="none" w:sz="0" w:space="0" w:color="auto"/>
          </w:divBdr>
        </w:div>
      </w:divsChild>
    </w:div>
    <w:div w:id="449475412">
      <w:bodyDiv w:val="1"/>
      <w:marLeft w:val="0"/>
      <w:marRight w:val="0"/>
      <w:marTop w:val="0"/>
      <w:marBottom w:val="0"/>
      <w:divBdr>
        <w:top w:val="none" w:sz="0" w:space="0" w:color="auto"/>
        <w:left w:val="none" w:sz="0" w:space="0" w:color="auto"/>
        <w:bottom w:val="none" w:sz="0" w:space="0" w:color="auto"/>
        <w:right w:val="none" w:sz="0" w:space="0" w:color="auto"/>
      </w:divBdr>
    </w:div>
    <w:div w:id="453792409">
      <w:bodyDiv w:val="1"/>
      <w:marLeft w:val="0"/>
      <w:marRight w:val="0"/>
      <w:marTop w:val="0"/>
      <w:marBottom w:val="0"/>
      <w:divBdr>
        <w:top w:val="none" w:sz="0" w:space="0" w:color="auto"/>
        <w:left w:val="none" w:sz="0" w:space="0" w:color="auto"/>
        <w:bottom w:val="none" w:sz="0" w:space="0" w:color="auto"/>
        <w:right w:val="none" w:sz="0" w:space="0" w:color="auto"/>
      </w:divBdr>
    </w:div>
    <w:div w:id="462385522">
      <w:bodyDiv w:val="1"/>
      <w:marLeft w:val="0"/>
      <w:marRight w:val="0"/>
      <w:marTop w:val="0"/>
      <w:marBottom w:val="0"/>
      <w:divBdr>
        <w:top w:val="none" w:sz="0" w:space="0" w:color="auto"/>
        <w:left w:val="none" w:sz="0" w:space="0" w:color="auto"/>
        <w:bottom w:val="none" w:sz="0" w:space="0" w:color="auto"/>
        <w:right w:val="none" w:sz="0" w:space="0" w:color="auto"/>
      </w:divBdr>
    </w:div>
    <w:div w:id="467169734">
      <w:bodyDiv w:val="1"/>
      <w:marLeft w:val="0"/>
      <w:marRight w:val="0"/>
      <w:marTop w:val="0"/>
      <w:marBottom w:val="0"/>
      <w:divBdr>
        <w:top w:val="none" w:sz="0" w:space="0" w:color="auto"/>
        <w:left w:val="none" w:sz="0" w:space="0" w:color="auto"/>
        <w:bottom w:val="none" w:sz="0" w:space="0" w:color="auto"/>
        <w:right w:val="none" w:sz="0" w:space="0" w:color="auto"/>
      </w:divBdr>
    </w:div>
    <w:div w:id="474838771">
      <w:bodyDiv w:val="1"/>
      <w:marLeft w:val="0"/>
      <w:marRight w:val="0"/>
      <w:marTop w:val="0"/>
      <w:marBottom w:val="0"/>
      <w:divBdr>
        <w:top w:val="none" w:sz="0" w:space="0" w:color="auto"/>
        <w:left w:val="none" w:sz="0" w:space="0" w:color="auto"/>
        <w:bottom w:val="none" w:sz="0" w:space="0" w:color="auto"/>
        <w:right w:val="none" w:sz="0" w:space="0" w:color="auto"/>
      </w:divBdr>
    </w:div>
    <w:div w:id="500392607">
      <w:bodyDiv w:val="1"/>
      <w:marLeft w:val="0"/>
      <w:marRight w:val="0"/>
      <w:marTop w:val="0"/>
      <w:marBottom w:val="0"/>
      <w:divBdr>
        <w:top w:val="none" w:sz="0" w:space="0" w:color="auto"/>
        <w:left w:val="none" w:sz="0" w:space="0" w:color="auto"/>
        <w:bottom w:val="none" w:sz="0" w:space="0" w:color="auto"/>
        <w:right w:val="none" w:sz="0" w:space="0" w:color="auto"/>
      </w:divBdr>
    </w:div>
    <w:div w:id="514466672">
      <w:bodyDiv w:val="1"/>
      <w:marLeft w:val="0"/>
      <w:marRight w:val="0"/>
      <w:marTop w:val="0"/>
      <w:marBottom w:val="0"/>
      <w:divBdr>
        <w:top w:val="none" w:sz="0" w:space="0" w:color="auto"/>
        <w:left w:val="none" w:sz="0" w:space="0" w:color="auto"/>
        <w:bottom w:val="none" w:sz="0" w:space="0" w:color="auto"/>
        <w:right w:val="none" w:sz="0" w:space="0" w:color="auto"/>
      </w:divBdr>
      <w:divsChild>
        <w:div w:id="1647782296">
          <w:marLeft w:val="274"/>
          <w:marRight w:val="0"/>
          <w:marTop w:val="0"/>
          <w:marBottom w:val="0"/>
          <w:divBdr>
            <w:top w:val="none" w:sz="0" w:space="0" w:color="auto"/>
            <w:left w:val="none" w:sz="0" w:space="0" w:color="auto"/>
            <w:bottom w:val="none" w:sz="0" w:space="0" w:color="auto"/>
            <w:right w:val="none" w:sz="0" w:space="0" w:color="auto"/>
          </w:divBdr>
        </w:div>
        <w:div w:id="1116945907">
          <w:marLeft w:val="274"/>
          <w:marRight w:val="0"/>
          <w:marTop w:val="0"/>
          <w:marBottom w:val="0"/>
          <w:divBdr>
            <w:top w:val="none" w:sz="0" w:space="0" w:color="auto"/>
            <w:left w:val="none" w:sz="0" w:space="0" w:color="auto"/>
            <w:bottom w:val="none" w:sz="0" w:space="0" w:color="auto"/>
            <w:right w:val="none" w:sz="0" w:space="0" w:color="auto"/>
          </w:divBdr>
        </w:div>
        <w:div w:id="1228105344">
          <w:marLeft w:val="274"/>
          <w:marRight w:val="0"/>
          <w:marTop w:val="0"/>
          <w:marBottom w:val="0"/>
          <w:divBdr>
            <w:top w:val="none" w:sz="0" w:space="0" w:color="auto"/>
            <w:left w:val="none" w:sz="0" w:space="0" w:color="auto"/>
            <w:bottom w:val="none" w:sz="0" w:space="0" w:color="auto"/>
            <w:right w:val="none" w:sz="0" w:space="0" w:color="auto"/>
          </w:divBdr>
        </w:div>
      </w:divsChild>
    </w:div>
    <w:div w:id="556015568">
      <w:bodyDiv w:val="1"/>
      <w:marLeft w:val="0"/>
      <w:marRight w:val="0"/>
      <w:marTop w:val="0"/>
      <w:marBottom w:val="0"/>
      <w:divBdr>
        <w:top w:val="none" w:sz="0" w:space="0" w:color="auto"/>
        <w:left w:val="none" w:sz="0" w:space="0" w:color="auto"/>
        <w:bottom w:val="none" w:sz="0" w:space="0" w:color="auto"/>
        <w:right w:val="none" w:sz="0" w:space="0" w:color="auto"/>
      </w:divBdr>
    </w:div>
    <w:div w:id="566384992">
      <w:bodyDiv w:val="1"/>
      <w:marLeft w:val="0"/>
      <w:marRight w:val="0"/>
      <w:marTop w:val="0"/>
      <w:marBottom w:val="0"/>
      <w:divBdr>
        <w:top w:val="none" w:sz="0" w:space="0" w:color="auto"/>
        <w:left w:val="none" w:sz="0" w:space="0" w:color="auto"/>
        <w:bottom w:val="none" w:sz="0" w:space="0" w:color="auto"/>
        <w:right w:val="none" w:sz="0" w:space="0" w:color="auto"/>
      </w:divBdr>
      <w:divsChild>
        <w:div w:id="942884007">
          <w:marLeft w:val="547"/>
          <w:marRight w:val="0"/>
          <w:marTop w:val="0"/>
          <w:marBottom w:val="0"/>
          <w:divBdr>
            <w:top w:val="none" w:sz="0" w:space="0" w:color="auto"/>
            <w:left w:val="none" w:sz="0" w:space="0" w:color="auto"/>
            <w:bottom w:val="none" w:sz="0" w:space="0" w:color="auto"/>
            <w:right w:val="none" w:sz="0" w:space="0" w:color="auto"/>
          </w:divBdr>
        </w:div>
        <w:div w:id="800685278">
          <w:marLeft w:val="547"/>
          <w:marRight w:val="0"/>
          <w:marTop w:val="0"/>
          <w:marBottom w:val="0"/>
          <w:divBdr>
            <w:top w:val="none" w:sz="0" w:space="0" w:color="auto"/>
            <w:left w:val="none" w:sz="0" w:space="0" w:color="auto"/>
            <w:bottom w:val="none" w:sz="0" w:space="0" w:color="auto"/>
            <w:right w:val="none" w:sz="0" w:space="0" w:color="auto"/>
          </w:divBdr>
        </w:div>
        <w:div w:id="145324159">
          <w:marLeft w:val="547"/>
          <w:marRight w:val="0"/>
          <w:marTop w:val="0"/>
          <w:marBottom w:val="0"/>
          <w:divBdr>
            <w:top w:val="none" w:sz="0" w:space="0" w:color="auto"/>
            <w:left w:val="none" w:sz="0" w:space="0" w:color="auto"/>
            <w:bottom w:val="none" w:sz="0" w:space="0" w:color="auto"/>
            <w:right w:val="none" w:sz="0" w:space="0" w:color="auto"/>
          </w:divBdr>
        </w:div>
        <w:div w:id="1648977643">
          <w:marLeft w:val="547"/>
          <w:marRight w:val="0"/>
          <w:marTop w:val="0"/>
          <w:marBottom w:val="0"/>
          <w:divBdr>
            <w:top w:val="none" w:sz="0" w:space="0" w:color="auto"/>
            <w:left w:val="none" w:sz="0" w:space="0" w:color="auto"/>
            <w:bottom w:val="none" w:sz="0" w:space="0" w:color="auto"/>
            <w:right w:val="none" w:sz="0" w:space="0" w:color="auto"/>
          </w:divBdr>
        </w:div>
        <w:div w:id="1000695326">
          <w:marLeft w:val="547"/>
          <w:marRight w:val="0"/>
          <w:marTop w:val="0"/>
          <w:marBottom w:val="0"/>
          <w:divBdr>
            <w:top w:val="none" w:sz="0" w:space="0" w:color="auto"/>
            <w:left w:val="none" w:sz="0" w:space="0" w:color="auto"/>
            <w:bottom w:val="none" w:sz="0" w:space="0" w:color="auto"/>
            <w:right w:val="none" w:sz="0" w:space="0" w:color="auto"/>
          </w:divBdr>
        </w:div>
      </w:divsChild>
    </w:div>
    <w:div w:id="597104725">
      <w:bodyDiv w:val="1"/>
      <w:marLeft w:val="0"/>
      <w:marRight w:val="0"/>
      <w:marTop w:val="0"/>
      <w:marBottom w:val="0"/>
      <w:divBdr>
        <w:top w:val="none" w:sz="0" w:space="0" w:color="auto"/>
        <w:left w:val="none" w:sz="0" w:space="0" w:color="auto"/>
        <w:bottom w:val="none" w:sz="0" w:space="0" w:color="auto"/>
        <w:right w:val="none" w:sz="0" w:space="0" w:color="auto"/>
      </w:divBdr>
    </w:div>
    <w:div w:id="598097636">
      <w:bodyDiv w:val="1"/>
      <w:marLeft w:val="0"/>
      <w:marRight w:val="0"/>
      <w:marTop w:val="0"/>
      <w:marBottom w:val="0"/>
      <w:divBdr>
        <w:top w:val="none" w:sz="0" w:space="0" w:color="auto"/>
        <w:left w:val="none" w:sz="0" w:space="0" w:color="auto"/>
        <w:bottom w:val="none" w:sz="0" w:space="0" w:color="auto"/>
        <w:right w:val="none" w:sz="0" w:space="0" w:color="auto"/>
      </w:divBdr>
    </w:div>
    <w:div w:id="601301386">
      <w:bodyDiv w:val="1"/>
      <w:marLeft w:val="0"/>
      <w:marRight w:val="0"/>
      <w:marTop w:val="0"/>
      <w:marBottom w:val="0"/>
      <w:divBdr>
        <w:top w:val="none" w:sz="0" w:space="0" w:color="auto"/>
        <w:left w:val="none" w:sz="0" w:space="0" w:color="auto"/>
        <w:bottom w:val="none" w:sz="0" w:space="0" w:color="auto"/>
        <w:right w:val="none" w:sz="0" w:space="0" w:color="auto"/>
      </w:divBdr>
    </w:div>
    <w:div w:id="611792035">
      <w:bodyDiv w:val="1"/>
      <w:marLeft w:val="0"/>
      <w:marRight w:val="0"/>
      <w:marTop w:val="0"/>
      <w:marBottom w:val="0"/>
      <w:divBdr>
        <w:top w:val="none" w:sz="0" w:space="0" w:color="auto"/>
        <w:left w:val="none" w:sz="0" w:space="0" w:color="auto"/>
        <w:bottom w:val="none" w:sz="0" w:space="0" w:color="auto"/>
        <w:right w:val="none" w:sz="0" w:space="0" w:color="auto"/>
      </w:divBdr>
    </w:div>
    <w:div w:id="616254059">
      <w:bodyDiv w:val="1"/>
      <w:marLeft w:val="0"/>
      <w:marRight w:val="0"/>
      <w:marTop w:val="0"/>
      <w:marBottom w:val="0"/>
      <w:divBdr>
        <w:top w:val="none" w:sz="0" w:space="0" w:color="auto"/>
        <w:left w:val="none" w:sz="0" w:space="0" w:color="auto"/>
        <w:bottom w:val="none" w:sz="0" w:space="0" w:color="auto"/>
        <w:right w:val="none" w:sz="0" w:space="0" w:color="auto"/>
      </w:divBdr>
    </w:div>
    <w:div w:id="626468787">
      <w:bodyDiv w:val="1"/>
      <w:marLeft w:val="0"/>
      <w:marRight w:val="0"/>
      <w:marTop w:val="0"/>
      <w:marBottom w:val="0"/>
      <w:divBdr>
        <w:top w:val="none" w:sz="0" w:space="0" w:color="auto"/>
        <w:left w:val="none" w:sz="0" w:space="0" w:color="auto"/>
        <w:bottom w:val="none" w:sz="0" w:space="0" w:color="auto"/>
        <w:right w:val="none" w:sz="0" w:space="0" w:color="auto"/>
      </w:divBdr>
    </w:div>
    <w:div w:id="655844189">
      <w:bodyDiv w:val="1"/>
      <w:marLeft w:val="0"/>
      <w:marRight w:val="0"/>
      <w:marTop w:val="0"/>
      <w:marBottom w:val="0"/>
      <w:divBdr>
        <w:top w:val="none" w:sz="0" w:space="0" w:color="auto"/>
        <w:left w:val="none" w:sz="0" w:space="0" w:color="auto"/>
        <w:bottom w:val="none" w:sz="0" w:space="0" w:color="auto"/>
        <w:right w:val="none" w:sz="0" w:space="0" w:color="auto"/>
      </w:divBdr>
    </w:div>
    <w:div w:id="676231847">
      <w:bodyDiv w:val="1"/>
      <w:marLeft w:val="0"/>
      <w:marRight w:val="0"/>
      <w:marTop w:val="0"/>
      <w:marBottom w:val="0"/>
      <w:divBdr>
        <w:top w:val="none" w:sz="0" w:space="0" w:color="auto"/>
        <w:left w:val="none" w:sz="0" w:space="0" w:color="auto"/>
        <w:bottom w:val="none" w:sz="0" w:space="0" w:color="auto"/>
        <w:right w:val="none" w:sz="0" w:space="0" w:color="auto"/>
      </w:divBdr>
    </w:div>
    <w:div w:id="677805175">
      <w:bodyDiv w:val="1"/>
      <w:marLeft w:val="0"/>
      <w:marRight w:val="0"/>
      <w:marTop w:val="0"/>
      <w:marBottom w:val="0"/>
      <w:divBdr>
        <w:top w:val="none" w:sz="0" w:space="0" w:color="auto"/>
        <w:left w:val="none" w:sz="0" w:space="0" w:color="auto"/>
        <w:bottom w:val="none" w:sz="0" w:space="0" w:color="auto"/>
        <w:right w:val="none" w:sz="0" w:space="0" w:color="auto"/>
      </w:divBdr>
      <w:divsChild>
        <w:div w:id="533620662">
          <w:marLeft w:val="446"/>
          <w:marRight w:val="0"/>
          <w:marTop w:val="0"/>
          <w:marBottom w:val="0"/>
          <w:divBdr>
            <w:top w:val="none" w:sz="0" w:space="0" w:color="auto"/>
            <w:left w:val="none" w:sz="0" w:space="0" w:color="auto"/>
            <w:bottom w:val="none" w:sz="0" w:space="0" w:color="auto"/>
            <w:right w:val="none" w:sz="0" w:space="0" w:color="auto"/>
          </w:divBdr>
        </w:div>
        <w:div w:id="293484882">
          <w:marLeft w:val="446"/>
          <w:marRight w:val="0"/>
          <w:marTop w:val="0"/>
          <w:marBottom w:val="0"/>
          <w:divBdr>
            <w:top w:val="none" w:sz="0" w:space="0" w:color="auto"/>
            <w:left w:val="none" w:sz="0" w:space="0" w:color="auto"/>
            <w:bottom w:val="none" w:sz="0" w:space="0" w:color="auto"/>
            <w:right w:val="none" w:sz="0" w:space="0" w:color="auto"/>
          </w:divBdr>
        </w:div>
        <w:div w:id="2075201655">
          <w:marLeft w:val="446"/>
          <w:marRight w:val="0"/>
          <w:marTop w:val="0"/>
          <w:marBottom w:val="0"/>
          <w:divBdr>
            <w:top w:val="none" w:sz="0" w:space="0" w:color="auto"/>
            <w:left w:val="none" w:sz="0" w:space="0" w:color="auto"/>
            <w:bottom w:val="none" w:sz="0" w:space="0" w:color="auto"/>
            <w:right w:val="none" w:sz="0" w:space="0" w:color="auto"/>
          </w:divBdr>
        </w:div>
      </w:divsChild>
    </w:div>
    <w:div w:id="679968633">
      <w:bodyDiv w:val="1"/>
      <w:marLeft w:val="0"/>
      <w:marRight w:val="0"/>
      <w:marTop w:val="0"/>
      <w:marBottom w:val="0"/>
      <w:divBdr>
        <w:top w:val="none" w:sz="0" w:space="0" w:color="auto"/>
        <w:left w:val="none" w:sz="0" w:space="0" w:color="auto"/>
        <w:bottom w:val="none" w:sz="0" w:space="0" w:color="auto"/>
        <w:right w:val="none" w:sz="0" w:space="0" w:color="auto"/>
      </w:divBdr>
    </w:div>
    <w:div w:id="700742891">
      <w:bodyDiv w:val="1"/>
      <w:marLeft w:val="0"/>
      <w:marRight w:val="0"/>
      <w:marTop w:val="0"/>
      <w:marBottom w:val="0"/>
      <w:divBdr>
        <w:top w:val="none" w:sz="0" w:space="0" w:color="auto"/>
        <w:left w:val="none" w:sz="0" w:space="0" w:color="auto"/>
        <w:bottom w:val="none" w:sz="0" w:space="0" w:color="auto"/>
        <w:right w:val="none" w:sz="0" w:space="0" w:color="auto"/>
      </w:divBdr>
    </w:div>
    <w:div w:id="707602612">
      <w:bodyDiv w:val="1"/>
      <w:marLeft w:val="0"/>
      <w:marRight w:val="0"/>
      <w:marTop w:val="0"/>
      <w:marBottom w:val="0"/>
      <w:divBdr>
        <w:top w:val="none" w:sz="0" w:space="0" w:color="auto"/>
        <w:left w:val="none" w:sz="0" w:space="0" w:color="auto"/>
        <w:bottom w:val="none" w:sz="0" w:space="0" w:color="auto"/>
        <w:right w:val="none" w:sz="0" w:space="0" w:color="auto"/>
      </w:divBdr>
    </w:div>
    <w:div w:id="711460019">
      <w:bodyDiv w:val="1"/>
      <w:marLeft w:val="0"/>
      <w:marRight w:val="0"/>
      <w:marTop w:val="0"/>
      <w:marBottom w:val="0"/>
      <w:divBdr>
        <w:top w:val="none" w:sz="0" w:space="0" w:color="auto"/>
        <w:left w:val="none" w:sz="0" w:space="0" w:color="auto"/>
        <w:bottom w:val="none" w:sz="0" w:space="0" w:color="auto"/>
        <w:right w:val="none" w:sz="0" w:space="0" w:color="auto"/>
      </w:divBdr>
    </w:div>
    <w:div w:id="716658699">
      <w:bodyDiv w:val="1"/>
      <w:marLeft w:val="0"/>
      <w:marRight w:val="0"/>
      <w:marTop w:val="0"/>
      <w:marBottom w:val="0"/>
      <w:divBdr>
        <w:top w:val="none" w:sz="0" w:space="0" w:color="auto"/>
        <w:left w:val="none" w:sz="0" w:space="0" w:color="auto"/>
        <w:bottom w:val="none" w:sz="0" w:space="0" w:color="auto"/>
        <w:right w:val="none" w:sz="0" w:space="0" w:color="auto"/>
      </w:divBdr>
    </w:div>
    <w:div w:id="748580013">
      <w:bodyDiv w:val="1"/>
      <w:marLeft w:val="0"/>
      <w:marRight w:val="0"/>
      <w:marTop w:val="0"/>
      <w:marBottom w:val="0"/>
      <w:divBdr>
        <w:top w:val="none" w:sz="0" w:space="0" w:color="auto"/>
        <w:left w:val="none" w:sz="0" w:space="0" w:color="auto"/>
        <w:bottom w:val="none" w:sz="0" w:space="0" w:color="auto"/>
        <w:right w:val="none" w:sz="0" w:space="0" w:color="auto"/>
      </w:divBdr>
    </w:div>
    <w:div w:id="771122910">
      <w:bodyDiv w:val="1"/>
      <w:marLeft w:val="0"/>
      <w:marRight w:val="0"/>
      <w:marTop w:val="0"/>
      <w:marBottom w:val="0"/>
      <w:divBdr>
        <w:top w:val="none" w:sz="0" w:space="0" w:color="auto"/>
        <w:left w:val="none" w:sz="0" w:space="0" w:color="auto"/>
        <w:bottom w:val="none" w:sz="0" w:space="0" w:color="auto"/>
        <w:right w:val="none" w:sz="0" w:space="0" w:color="auto"/>
      </w:divBdr>
      <w:divsChild>
        <w:div w:id="499783162">
          <w:marLeft w:val="547"/>
          <w:marRight w:val="0"/>
          <w:marTop w:val="0"/>
          <w:marBottom w:val="0"/>
          <w:divBdr>
            <w:top w:val="none" w:sz="0" w:space="0" w:color="auto"/>
            <w:left w:val="none" w:sz="0" w:space="0" w:color="auto"/>
            <w:bottom w:val="none" w:sz="0" w:space="0" w:color="auto"/>
            <w:right w:val="none" w:sz="0" w:space="0" w:color="auto"/>
          </w:divBdr>
        </w:div>
      </w:divsChild>
    </w:div>
    <w:div w:id="791752538">
      <w:bodyDiv w:val="1"/>
      <w:marLeft w:val="0"/>
      <w:marRight w:val="0"/>
      <w:marTop w:val="0"/>
      <w:marBottom w:val="0"/>
      <w:divBdr>
        <w:top w:val="none" w:sz="0" w:space="0" w:color="auto"/>
        <w:left w:val="none" w:sz="0" w:space="0" w:color="auto"/>
        <w:bottom w:val="none" w:sz="0" w:space="0" w:color="auto"/>
        <w:right w:val="none" w:sz="0" w:space="0" w:color="auto"/>
      </w:divBdr>
      <w:divsChild>
        <w:div w:id="1292398832">
          <w:marLeft w:val="446"/>
          <w:marRight w:val="0"/>
          <w:marTop w:val="0"/>
          <w:marBottom w:val="0"/>
          <w:divBdr>
            <w:top w:val="none" w:sz="0" w:space="0" w:color="auto"/>
            <w:left w:val="none" w:sz="0" w:space="0" w:color="auto"/>
            <w:bottom w:val="none" w:sz="0" w:space="0" w:color="auto"/>
            <w:right w:val="none" w:sz="0" w:space="0" w:color="auto"/>
          </w:divBdr>
        </w:div>
        <w:div w:id="865755584">
          <w:marLeft w:val="446"/>
          <w:marRight w:val="0"/>
          <w:marTop w:val="0"/>
          <w:marBottom w:val="0"/>
          <w:divBdr>
            <w:top w:val="none" w:sz="0" w:space="0" w:color="auto"/>
            <w:left w:val="none" w:sz="0" w:space="0" w:color="auto"/>
            <w:bottom w:val="none" w:sz="0" w:space="0" w:color="auto"/>
            <w:right w:val="none" w:sz="0" w:space="0" w:color="auto"/>
          </w:divBdr>
        </w:div>
      </w:divsChild>
    </w:div>
    <w:div w:id="804589614">
      <w:bodyDiv w:val="1"/>
      <w:marLeft w:val="0"/>
      <w:marRight w:val="0"/>
      <w:marTop w:val="0"/>
      <w:marBottom w:val="0"/>
      <w:divBdr>
        <w:top w:val="none" w:sz="0" w:space="0" w:color="auto"/>
        <w:left w:val="none" w:sz="0" w:space="0" w:color="auto"/>
        <w:bottom w:val="none" w:sz="0" w:space="0" w:color="auto"/>
        <w:right w:val="none" w:sz="0" w:space="0" w:color="auto"/>
      </w:divBdr>
      <w:divsChild>
        <w:div w:id="517305873">
          <w:marLeft w:val="446"/>
          <w:marRight w:val="0"/>
          <w:marTop w:val="0"/>
          <w:marBottom w:val="0"/>
          <w:divBdr>
            <w:top w:val="none" w:sz="0" w:space="0" w:color="auto"/>
            <w:left w:val="none" w:sz="0" w:space="0" w:color="auto"/>
            <w:bottom w:val="none" w:sz="0" w:space="0" w:color="auto"/>
            <w:right w:val="none" w:sz="0" w:space="0" w:color="auto"/>
          </w:divBdr>
        </w:div>
        <w:div w:id="1737164768">
          <w:marLeft w:val="446"/>
          <w:marRight w:val="0"/>
          <w:marTop w:val="0"/>
          <w:marBottom w:val="0"/>
          <w:divBdr>
            <w:top w:val="none" w:sz="0" w:space="0" w:color="auto"/>
            <w:left w:val="none" w:sz="0" w:space="0" w:color="auto"/>
            <w:bottom w:val="none" w:sz="0" w:space="0" w:color="auto"/>
            <w:right w:val="none" w:sz="0" w:space="0" w:color="auto"/>
          </w:divBdr>
        </w:div>
      </w:divsChild>
    </w:div>
    <w:div w:id="814756472">
      <w:bodyDiv w:val="1"/>
      <w:marLeft w:val="0"/>
      <w:marRight w:val="0"/>
      <w:marTop w:val="0"/>
      <w:marBottom w:val="0"/>
      <w:divBdr>
        <w:top w:val="none" w:sz="0" w:space="0" w:color="auto"/>
        <w:left w:val="none" w:sz="0" w:space="0" w:color="auto"/>
        <w:bottom w:val="none" w:sz="0" w:space="0" w:color="auto"/>
        <w:right w:val="none" w:sz="0" w:space="0" w:color="auto"/>
      </w:divBdr>
      <w:divsChild>
        <w:div w:id="382675239">
          <w:marLeft w:val="446"/>
          <w:marRight w:val="0"/>
          <w:marTop w:val="0"/>
          <w:marBottom w:val="0"/>
          <w:divBdr>
            <w:top w:val="none" w:sz="0" w:space="0" w:color="auto"/>
            <w:left w:val="none" w:sz="0" w:space="0" w:color="auto"/>
            <w:bottom w:val="none" w:sz="0" w:space="0" w:color="auto"/>
            <w:right w:val="none" w:sz="0" w:space="0" w:color="auto"/>
          </w:divBdr>
        </w:div>
        <w:div w:id="1001396003">
          <w:marLeft w:val="446"/>
          <w:marRight w:val="0"/>
          <w:marTop w:val="0"/>
          <w:marBottom w:val="0"/>
          <w:divBdr>
            <w:top w:val="none" w:sz="0" w:space="0" w:color="auto"/>
            <w:left w:val="none" w:sz="0" w:space="0" w:color="auto"/>
            <w:bottom w:val="none" w:sz="0" w:space="0" w:color="auto"/>
            <w:right w:val="none" w:sz="0" w:space="0" w:color="auto"/>
          </w:divBdr>
        </w:div>
      </w:divsChild>
    </w:div>
    <w:div w:id="834339563">
      <w:bodyDiv w:val="1"/>
      <w:marLeft w:val="0"/>
      <w:marRight w:val="0"/>
      <w:marTop w:val="0"/>
      <w:marBottom w:val="0"/>
      <w:divBdr>
        <w:top w:val="none" w:sz="0" w:space="0" w:color="auto"/>
        <w:left w:val="none" w:sz="0" w:space="0" w:color="auto"/>
        <w:bottom w:val="none" w:sz="0" w:space="0" w:color="auto"/>
        <w:right w:val="none" w:sz="0" w:space="0" w:color="auto"/>
      </w:divBdr>
    </w:div>
    <w:div w:id="835610397">
      <w:bodyDiv w:val="1"/>
      <w:marLeft w:val="0"/>
      <w:marRight w:val="0"/>
      <w:marTop w:val="0"/>
      <w:marBottom w:val="0"/>
      <w:divBdr>
        <w:top w:val="none" w:sz="0" w:space="0" w:color="auto"/>
        <w:left w:val="none" w:sz="0" w:space="0" w:color="auto"/>
        <w:bottom w:val="none" w:sz="0" w:space="0" w:color="auto"/>
        <w:right w:val="none" w:sz="0" w:space="0" w:color="auto"/>
      </w:divBdr>
    </w:div>
    <w:div w:id="840243816">
      <w:bodyDiv w:val="1"/>
      <w:marLeft w:val="0"/>
      <w:marRight w:val="0"/>
      <w:marTop w:val="0"/>
      <w:marBottom w:val="0"/>
      <w:divBdr>
        <w:top w:val="none" w:sz="0" w:space="0" w:color="auto"/>
        <w:left w:val="none" w:sz="0" w:space="0" w:color="auto"/>
        <w:bottom w:val="none" w:sz="0" w:space="0" w:color="auto"/>
        <w:right w:val="none" w:sz="0" w:space="0" w:color="auto"/>
      </w:divBdr>
    </w:div>
    <w:div w:id="854999472">
      <w:bodyDiv w:val="1"/>
      <w:marLeft w:val="0"/>
      <w:marRight w:val="0"/>
      <w:marTop w:val="0"/>
      <w:marBottom w:val="0"/>
      <w:divBdr>
        <w:top w:val="none" w:sz="0" w:space="0" w:color="auto"/>
        <w:left w:val="none" w:sz="0" w:space="0" w:color="auto"/>
        <w:bottom w:val="none" w:sz="0" w:space="0" w:color="auto"/>
        <w:right w:val="none" w:sz="0" w:space="0" w:color="auto"/>
      </w:divBdr>
    </w:div>
    <w:div w:id="874001747">
      <w:bodyDiv w:val="1"/>
      <w:marLeft w:val="0"/>
      <w:marRight w:val="0"/>
      <w:marTop w:val="0"/>
      <w:marBottom w:val="0"/>
      <w:divBdr>
        <w:top w:val="none" w:sz="0" w:space="0" w:color="auto"/>
        <w:left w:val="none" w:sz="0" w:space="0" w:color="auto"/>
        <w:bottom w:val="none" w:sz="0" w:space="0" w:color="auto"/>
        <w:right w:val="none" w:sz="0" w:space="0" w:color="auto"/>
      </w:divBdr>
    </w:div>
    <w:div w:id="880169539">
      <w:bodyDiv w:val="1"/>
      <w:marLeft w:val="0"/>
      <w:marRight w:val="0"/>
      <w:marTop w:val="0"/>
      <w:marBottom w:val="0"/>
      <w:divBdr>
        <w:top w:val="none" w:sz="0" w:space="0" w:color="auto"/>
        <w:left w:val="none" w:sz="0" w:space="0" w:color="auto"/>
        <w:bottom w:val="none" w:sz="0" w:space="0" w:color="auto"/>
        <w:right w:val="none" w:sz="0" w:space="0" w:color="auto"/>
      </w:divBdr>
    </w:div>
    <w:div w:id="894850732">
      <w:bodyDiv w:val="1"/>
      <w:marLeft w:val="0"/>
      <w:marRight w:val="0"/>
      <w:marTop w:val="0"/>
      <w:marBottom w:val="0"/>
      <w:divBdr>
        <w:top w:val="none" w:sz="0" w:space="0" w:color="auto"/>
        <w:left w:val="none" w:sz="0" w:space="0" w:color="auto"/>
        <w:bottom w:val="none" w:sz="0" w:space="0" w:color="auto"/>
        <w:right w:val="none" w:sz="0" w:space="0" w:color="auto"/>
      </w:divBdr>
      <w:divsChild>
        <w:div w:id="1979022851">
          <w:marLeft w:val="446"/>
          <w:marRight w:val="0"/>
          <w:marTop w:val="0"/>
          <w:marBottom w:val="0"/>
          <w:divBdr>
            <w:top w:val="none" w:sz="0" w:space="0" w:color="auto"/>
            <w:left w:val="none" w:sz="0" w:space="0" w:color="auto"/>
            <w:bottom w:val="none" w:sz="0" w:space="0" w:color="auto"/>
            <w:right w:val="none" w:sz="0" w:space="0" w:color="auto"/>
          </w:divBdr>
        </w:div>
        <w:div w:id="916790622">
          <w:marLeft w:val="446"/>
          <w:marRight w:val="0"/>
          <w:marTop w:val="0"/>
          <w:marBottom w:val="0"/>
          <w:divBdr>
            <w:top w:val="none" w:sz="0" w:space="0" w:color="auto"/>
            <w:left w:val="none" w:sz="0" w:space="0" w:color="auto"/>
            <w:bottom w:val="none" w:sz="0" w:space="0" w:color="auto"/>
            <w:right w:val="none" w:sz="0" w:space="0" w:color="auto"/>
          </w:divBdr>
        </w:div>
      </w:divsChild>
    </w:div>
    <w:div w:id="912088647">
      <w:bodyDiv w:val="1"/>
      <w:marLeft w:val="0"/>
      <w:marRight w:val="0"/>
      <w:marTop w:val="0"/>
      <w:marBottom w:val="0"/>
      <w:divBdr>
        <w:top w:val="none" w:sz="0" w:space="0" w:color="auto"/>
        <w:left w:val="none" w:sz="0" w:space="0" w:color="auto"/>
        <w:bottom w:val="none" w:sz="0" w:space="0" w:color="auto"/>
        <w:right w:val="none" w:sz="0" w:space="0" w:color="auto"/>
      </w:divBdr>
    </w:div>
    <w:div w:id="913130481">
      <w:bodyDiv w:val="1"/>
      <w:marLeft w:val="0"/>
      <w:marRight w:val="0"/>
      <w:marTop w:val="0"/>
      <w:marBottom w:val="0"/>
      <w:divBdr>
        <w:top w:val="none" w:sz="0" w:space="0" w:color="auto"/>
        <w:left w:val="none" w:sz="0" w:space="0" w:color="auto"/>
        <w:bottom w:val="none" w:sz="0" w:space="0" w:color="auto"/>
        <w:right w:val="none" w:sz="0" w:space="0" w:color="auto"/>
      </w:divBdr>
    </w:div>
    <w:div w:id="944580554">
      <w:bodyDiv w:val="1"/>
      <w:marLeft w:val="0"/>
      <w:marRight w:val="0"/>
      <w:marTop w:val="0"/>
      <w:marBottom w:val="0"/>
      <w:divBdr>
        <w:top w:val="none" w:sz="0" w:space="0" w:color="auto"/>
        <w:left w:val="none" w:sz="0" w:space="0" w:color="auto"/>
        <w:bottom w:val="none" w:sz="0" w:space="0" w:color="auto"/>
        <w:right w:val="none" w:sz="0" w:space="0" w:color="auto"/>
      </w:divBdr>
    </w:div>
    <w:div w:id="945312130">
      <w:bodyDiv w:val="1"/>
      <w:marLeft w:val="0"/>
      <w:marRight w:val="0"/>
      <w:marTop w:val="0"/>
      <w:marBottom w:val="0"/>
      <w:divBdr>
        <w:top w:val="none" w:sz="0" w:space="0" w:color="auto"/>
        <w:left w:val="none" w:sz="0" w:space="0" w:color="auto"/>
        <w:bottom w:val="none" w:sz="0" w:space="0" w:color="auto"/>
        <w:right w:val="none" w:sz="0" w:space="0" w:color="auto"/>
      </w:divBdr>
    </w:div>
    <w:div w:id="956061640">
      <w:bodyDiv w:val="1"/>
      <w:marLeft w:val="0"/>
      <w:marRight w:val="0"/>
      <w:marTop w:val="0"/>
      <w:marBottom w:val="0"/>
      <w:divBdr>
        <w:top w:val="none" w:sz="0" w:space="0" w:color="auto"/>
        <w:left w:val="none" w:sz="0" w:space="0" w:color="auto"/>
        <w:bottom w:val="none" w:sz="0" w:space="0" w:color="auto"/>
        <w:right w:val="none" w:sz="0" w:space="0" w:color="auto"/>
      </w:divBdr>
    </w:div>
    <w:div w:id="976422808">
      <w:bodyDiv w:val="1"/>
      <w:marLeft w:val="0"/>
      <w:marRight w:val="0"/>
      <w:marTop w:val="0"/>
      <w:marBottom w:val="0"/>
      <w:divBdr>
        <w:top w:val="none" w:sz="0" w:space="0" w:color="auto"/>
        <w:left w:val="none" w:sz="0" w:space="0" w:color="auto"/>
        <w:bottom w:val="none" w:sz="0" w:space="0" w:color="auto"/>
        <w:right w:val="none" w:sz="0" w:space="0" w:color="auto"/>
      </w:divBdr>
      <w:divsChild>
        <w:div w:id="254484067">
          <w:marLeft w:val="446"/>
          <w:marRight w:val="0"/>
          <w:marTop w:val="0"/>
          <w:marBottom w:val="0"/>
          <w:divBdr>
            <w:top w:val="none" w:sz="0" w:space="0" w:color="auto"/>
            <w:left w:val="none" w:sz="0" w:space="0" w:color="auto"/>
            <w:bottom w:val="none" w:sz="0" w:space="0" w:color="auto"/>
            <w:right w:val="none" w:sz="0" w:space="0" w:color="auto"/>
          </w:divBdr>
        </w:div>
      </w:divsChild>
    </w:div>
    <w:div w:id="1008823653">
      <w:bodyDiv w:val="1"/>
      <w:marLeft w:val="0"/>
      <w:marRight w:val="0"/>
      <w:marTop w:val="0"/>
      <w:marBottom w:val="0"/>
      <w:divBdr>
        <w:top w:val="none" w:sz="0" w:space="0" w:color="auto"/>
        <w:left w:val="none" w:sz="0" w:space="0" w:color="auto"/>
        <w:bottom w:val="none" w:sz="0" w:space="0" w:color="auto"/>
        <w:right w:val="none" w:sz="0" w:space="0" w:color="auto"/>
      </w:divBdr>
    </w:div>
    <w:div w:id="1057779578">
      <w:bodyDiv w:val="1"/>
      <w:marLeft w:val="0"/>
      <w:marRight w:val="0"/>
      <w:marTop w:val="0"/>
      <w:marBottom w:val="0"/>
      <w:divBdr>
        <w:top w:val="none" w:sz="0" w:space="0" w:color="auto"/>
        <w:left w:val="none" w:sz="0" w:space="0" w:color="auto"/>
        <w:bottom w:val="none" w:sz="0" w:space="0" w:color="auto"/>
        <w:right w:val="none" w:sz="0" w:space="0" w:color="auto"/>
      </w:divBdr>
    </w:div>
    <w:div w:id="1058481175">
      <w:bodyDiv w:val="1"/>
      <w:marLeft w:val="0"/>
      <w:marRight w:val="0"/>
      <w:marTop w:val="0"/>
      <w:marBottom w:val="0"/>
      <w:divBdr>
        <w:top w:val="none" w:sz="0" w:space="0" w:color="auto"/>
        <w:left w:val="none" w:sz="0" w:space="0" w:color="auto"/>
        <w:bottom w:val="none" w:sz="0" w:space="0" w:color="auto"/>
        <w:right w:val="none" w:sz="0" w:space="0" w:color="auto"/>
      </w:divBdr>
    </w:div>
    <w:div w:id="1061096855">
      <w:bodyDiv w:val="1"/>
      <w:marLeft w:val="0"/>
      <w:marRight w:val="0"/>
      <w:marTop w:val="0"/>
      <w:marBottom w:val="0"/>
      <w:divBdr>
        <w:top w:val="none" w:sz="0" w:space="0" w:color="auto"/>
        <w:left w:val="none" w:sz="0" w:space="0" w:color="auto"/>
        <w:bottom w:val="none" w:sz="0" w:space="0" w:color="auto"/>
        <w:right w:val="none" w:sz="0" w:space="0" w:color="auto"/>
      </w:divBdr>
    </w:div>
    <w:div w:id="1096560564">
      <w:bodyDiv w:val="1"/>
      <w:marLeft w:val="0"/>
      <w:marRight w:val="0"/>
      <w:marTop w:val="0"/>
      <w:marBottom w:val="0"/>
      <w:divBdr>
        <w:top w:val="none" w:sz="0" w:space="0" w:color="auto"/>
        <w:left w:val="none" w:sz="0" w:space="0" w:color="auto"/>
        <w:bottom w:val="none" w:sz="0" w:space="0" w:color="auto"/>
        <w:right w:val="none" w:sz="0" w:space="0" w:color="auto"/>
      </w:divBdr>
    </w:div>
    <w:div w:id="1119883098">
      <w:bodyDiv w:val="1"/>
      <w:marLeft w:val="0"/>
      <w:marRight w:val="0"/>
      <w:marTop w:val="0"/>
      <w:marBottom w:val="0"/>
      <w:divBdr>
        <w:top w:val="none" w:sz="0" w:space="0" w:color="auto"/>
        <w:left w:val="none" w:sz="0" w:space="0" w:color="auto"/>
        <w:bottom w:val="none" w:sz="0" w:space="0" w:color="auto"/>
        <w:right w:val="none" w:sz="0" w:space="0" w:color="auto"/>
      </w:divBdr>
    </w:div>
    <w:div w:id="1139346490">
      <w:bodyDiv w:val="1"/>
      <w:marLeft w:val="0"/>
      <w:marRight w:val="0"/>
      <w:marTop w:val="0"/>
      <w:marBottom w:val="0"/>
      <w:divBdr>
        <w:top w:val="none" w:sz="0" w:space="0" w:color="auto"/>
        <w:left w:val="none" w:sz="0" w:space="0" w:color="auto"/>
        <w:bottom w:val="none" w:sz="0" w:space="0" w:color="auto"/>
        <w:right w:val="none" w:sz="0" w:space="0" w:color="auto"/>
      </w:divBdr>
    </w:div>
    <w:div w:id="1145777712">
      <w:bodyDiv w:val="1"/>
      <w:marLeft w:val="0"/>
      <w:marRight w:val="0"/>
      <w:marTop w:val="0"/>
      <w:marBottom w:val="0"/>
      <w:divBdr>
        <w:top w:val="none" w:sz="0" w:space="0" w:color="auto"/>
        <w:left w:val="none" w:sz="0" w:space="0" w:color="auto"/>
        <w:bottom w:val="none" w:sz="0" w:space="0" w:color="auto"/>
        <w:right w:val="none" w:sz="0" w:space="0" w:color="auto"/>
      </w:divBdr>
      <w:divsChild>
        <w:div w:id="1200513307">
          <w:marLeft w:val="446"/>
          <w:marRight w:val="0"/>
          <w:marTop w:val="0"/>
          <w:marBottom w:val="0"/>
          <w:divBdr>
            <w:top w:val="none" w:sz="0" w:space="0" w:color="auto"/>
            <w:left w:val="none" w:sz="0" w:space="0" w:color="auto"/>
            <w:bottom w:val="none" w:sz="0" w:space="0" w:color="auto"/>
            <w:right w:val="none" w:sz="0" w:space="0" w:color="auto"/>
          </w:divBdr>
        </w:div>
        <w:div w:id="1596476143">
          <w:marLeft w:val="446"/>
          <w:marRight w:val="0"/>
          <w:marTop w:val="0"/>
          <w:marBottom w:val="0"/>
          <w:divBdr>
            <w:top w:val="none" w:sz="0" w:space="0" w:color="auto"/>
            <w:left w:val="none" w:sz="0" w:space="0" w:color="auto"/>
            <w:bottom w:val="none" w:sz="0" w:space="0" w:color="auto"/>
            <w:right w:val="none" w:sz="0" w:space="0" w:color="auto"/>
          </w:divBdr>
        </w:div>
      </w:divsChild>
    </w:div>
    <w:div w:id="1162626841">
      <w:bodyDiv w:val="1"/>
      <w:marLeft w:val="0"/>
      <w:marRight w:val="0"/>
      <w:marTop w:val="0"/>
      <w:marBottom w:val="0"/>
      <w:divBdr>
        <w:top w:val="none" w:sz="0" w:space="0" w:color="auto"/>
        <w:left w:val="none" w:sz="0" w:space="0" w:color="auto"/>
        <w:bottom w:val="none" w:sz="0" w:space="0" w:color="auto"/>
        <w:right w:val="none" w:sz="0" w:space="0" w:color="auto"/>
      </w:divBdr>
    </w:div>
    <w:div w:id="1177889583">
      <w:bodyDiv w:val="1"/>
      <w:marLeft w:val="0"/>
      <w:marRight w:val="0"/>
      <w:marTop w:val="0"/>
      <w:marBottom w:val="0"/>
      <w:divBdr>
        <w:top w:val="none" w:sz="0" w:space="0" w:color="auto"/>
        <w:left w:val="none" w:sz="0" w:space="0" w:color="auto"/>
        <w:bottom w:val="none" w:sz="0" w:space="0" w:color="auto"/>
        <w:right w:val="none" w:sz="0" w:space="0" w:color="auto"/>
      </w:divBdr>
    </w:div>
    <w:div w:id="1190988602">
      <w:bodyDiv w:val="1"/>
      <w:marLeft w:val="0"/>
      <w:marRight w:val="0"/>
      <w:marTop w:val="0"/>
      <w:marBottom w:val="0"/>
      <w:divBdr>
        <w:top w:val="none" w:sz="0" w:space="0" w:color="auto"/>
        <w:left w:val="none" w:sz="0" w:space="0" w:color="auto"/>
        <w:bottom w:val="none" w:sz="0" w:space="0" w:color="auto"/>
        <w:right w:val="none" w:sz="0" w:space="0" w:color="auto"/>
      </w:divBdr>
      <w:divsChild>
        <w:div w:id="62727098">
          <w:marLeft w:val="446"/>
          <w:marRight w:val="0"/>
          <w:marTop w:val="0"/>
          <w:marBottom w:val="0"/>
          <w:divBdr>
            <w:top w:val="none" w:sz="0" w:space="0" w:color="auto"/>
            <w:left w:val="none" w:sz="0" w:space="0" w:color="auto"/>
            <w:bottom w:val="none" w:sz="0" w:space="0" w:color="auto"/>
            <w:right w:val="none" w:sz="0" w:space="0" w:color="auto"/>
          </w:divBdr>
        </w:div>
        <w:div w:id="788158585">
          <w:marLeft w:val="446"/>
          <w:marRight w:val="0"/>
          <w:marTop w:val="0"/>
          <w:marBottom w:val="0"/>
          <w:divBdr>
            <w:top w:val="none" w:sz="0" w:space="0" w:color="auto"/>
            <w:left w:val="none" w:sz="0" w:space="0" w:color="auto"/>
            <w:bottom w:val="none" w:sz="0" w:space="0" w:color="auto"/>
            <w:right w:val="none" w:sz="0" w:space="0" w:color="auto"/>
          </w:divBdr>
        </w:div>
        <w:div w:id="743796706">
          <w:marLeft w:val="446"/>
          <w:marRight w:val="0"/>
          <w:marTop w:val="0"/>
          <w:marBottom w:val="0"/>
          <w:divBdr>
            <w:top w:val="none" w:sz="0" w:space="0" w:color="auto"/>
            <w:left w:val="none" w:sz="0" w:space="0" w:color="auto"/>
            <w:bottom w:val="none" w:sz="0" w:space="0" w:color="auto"/>
            <w:right w:val="none" w:sz="0" w:space="0" w:color="auto"/>
          </w:divBdr>
        </w:div>
        <w:div w:id="648830757">
          <w:marLeft w:val="446"/>
          <w:marRight w:val="0"/>
          <w:marTop w:val="0"/>
          <w:marBottom w:val="0"/>
          <w:divBdr>
            <w:top w:val="none" w:sz="0" w:space="0" w:color="auto"/>
            <w:left w:val="none" w:sz="0" w:space="0" w:color="auto"/>
            <w:bottom w:val="none" w:sz="0" w:space="0" w:color="auto"/>
            <w:right w:val="none" w:sz="0" w:space="0" w:color="auto"/>
          </w:divBdr>
        </w:div>
        <w:div w:id="16154294">
          <w:marLeft w:val="446"/>
          <w:marRight w:val="0"/>
          <w:marTop w:val="0"/>
          <w:marBottom w:val="0"/>
          <w:divBdr>
            <w:top w:val="none" w:sz="0" w:space="0" w:color="auto"/>
            <w:left w:val="none" w:sz="0" w:space="0" w:color="auto"/>
            <w:bottom w:val="none" w:sz="0" w:space="0" w:color="auto"/>
            <w:right w:val="none" w:sz="0" w:space="0" w:color="auto"/>
          </w:divBdr>
        </w:div>
      </w:divsChild>
    </w:div>
    <w:div w:id="1213227270">
      <w:bodyDiv w:val="1"/>
      <w:marLeft w:val="0"/>
      <w:marRight w:val="0"/>
      <w:marTop w:val="0"/>
      <w:marBottom w:val="0"/>
      <w:divBdr>
        <w:top w:val="none" w:sz="0" w:space="0" w:color="auto"/>
        <w:left w:val="none" w:sz="0" w:space="0" w:color="auto"/>
        <w:bottom w:val="none" w:sz="0" w:space="0" w:color="auto"/>
        <w:right w:val="none" w:sz="0" w:space="0" w:color="auto"/>
      </w:divBdr>
    </w:div>
    <w:div w:id="1225532033">
      <w:bodyDiv w:val="1"/>
      <w:marLeft w:val="0"/>
      <w:marRight w:val="0"/>
      <w:marTop w:val="0"/>
      <w:marBottom w:val="0"/>
      <w:divBdr>
        <w:top w:val="none" w:sz="0" w:space="0" w:color="auto"/>
        <w:left w:val="none" w:sz="0" w:space="0" w:color="auto"/>
        <w:bottom w:val="none" w:sz="0" w:space="0" w:color="auto"/>
        <w:right w:val="none" w:sz="0" w:space="0" w:color="auto"/>
      </w:divBdr>
    </w:div>
    <w:div w:id="1231042275">
      <w:bodyDiv w:val="1"/>
      <w:marLeft w:val="0"/>
      <w:marRight w:val="0"/>
      <w:marTop w:val="0"/>
      <w:marBottom w:val="0"/>
      <w:divBdr>
        <w:top w:val="none" w:sz="0" w:space="0" w:color="auto"/>
        <w:left w:val="none" w:sz="0" w:space="0" w:color="auto"/>
        <w:bottom w:val="none" w:sz="0" w:space="0" w:color="auto"/>
        <w:right w:val="none" w:sz="0" w:space="0" w:color="auto"/>
      </w:divBdr>
    </w:div>
    <w:div w:id="1235314650">
      <w:bodyDiv w:val="1"/>
      <w:marLeft w:val="0"/>
      <w:marRight w:val="0"/>
      <w:marTop w:val="0"/>
      <w:marBottom w:val="0"/>
      <w:divBdr>
        <w:top w:val="none" w:sz="0" w:space="0" w:color="auto"/>
        <w:left w:val="none" w:sz="0" w:space="0" w:color="auto"/>
        <w:bottom w:val="none" w:sz="0" w:space="0" w:color="auto"/>
        <w:right w:val="none" w:sz="0" w:space="0" w:color="auto"/>
      </w:divBdr>
    </w:div>
    <w:div w:id="1237325029">
      <w:bodyDiv w:val="1"/>
      <w:marLeft w:val="0"/>
      <w:marRight w:val="0"/>
      <w:marTop w:val="0"/>
      <w:marBottom w:val="0"/>
      <w:divBdr>
        <w:top w:val="none" w:sz="0" w:space="0" w:color="auto"/>
        <w:left w:val="none" w:sz="0" w:space="0" w:color="auto"/>
        <w:bottom w:val="none" w:sz="0" w:space="0" w:color="auto"/>
        <w:right w:val="none" w:sz="0" w:space="0" w:color="auto"/>
      </w:divBdr>
    </w:div>
    <w:div w:id="1252471535">
      <w:bodyDiv w:val="1"/>
      <w:marLeft w:val="0"/>
      <w:marRight w:val="0"/>
      <w:marTop w:val="0"/>
      <w:marBottom w:val="0"/>
      <w:divBdr>
        <w:top w:val="none" w:sz="0" w:space="0" w:color="auto"/>
        <w:left w:val="none" w:sz="0" w:space="0" w:color="auto"/>
        <w:bottom w:val="none" w:sz="0" w:space="0" w:color="auto"/>
        <w:right w:val="none" w:sz="0" w:space="0" w:color="auto"/>
      </w:divBdr>
      <w:divsChild>
        <w:div w:id="2090345927">
          <w:marLeft w:val="274"/>
          <w:marRight w:val="0"/>
          <w:marTop w:val="0"/>
          <w:marBottom w:val="0"/>
          <w:divBdr>
            <w:top w:val="none" w:sz="0" w:space="0" w:color="auto"/>
            <w:left w:val="none" w:sz="0" w:space="0" w:color="auto"/>
            <w:bottom w:val="none" w:sz="0" w:space="0" w:color="auto"/>
            <w:right w:val="none" w:sz="0" w:space="0" w:color="auto"/>
          </w:divBdr>
        </w:div>
      </w:divsChild>
    </w:div>
    <w:div w:id="1257976000">
      <w:bodyDiv w:val="1"/>
      <w:marLeft w:val="0"/>
      <w:marRight w:val="0"/>
      <w:marTop w:val="0"/>
      <w:marBottom w:val="0"/>
      <w:divBdr>
        <w:top w:val="none" w:sz="0" w:space="0" w:color="auto"/>
        <w:left w:val="none" w:sz="0" w:space="0" w:color="auto"/>
        <w:bottom w:val="none" w:sz="0" w:space="0" w:color="auto"/>
        <w:right w:val="none" w:sz="0" w:space="0" w:color="auto"/>
      </w:divBdr>
    </w:div>
    <w:div w:id="1267079976">
      <w:bodyDiv w:val="1"/>
      <w:marLeft w:val="0"/>
      <w:marRight w:val="0"/>
      <w:marTop w:val="0"/>
      <w:marBottom w:val="0"/>
      <w:divBdr>
        <w:top w:val="none" w:sz="0" w:space="0" w:color="auto"/>
        <w:left w:val="none" w:sz="0" w:space="0" w:color="auto"/>
        <w:bottom w:val="none" w:sz="0" w:space="0" w:color="auto"/>
        <w:right w:val="none" w:sz="0" w:space="0" w:color="auto"/>
      </w:divBdr>
    </w:div>
    <w:div w:id="1272976258">
      <w:bodyDiv w:val="1"/>
      <w:marLeft w:val="0"/>
      <w:marRight w:val="0"/>
      <w:marTop w:val="0"/>
      <w:marBottom w:val="0"/>
      <w:divBdr>
        <w:top w:val="none" w:sz="0" w:space="0" w:color="auto"/>
        <w:left w:val="none" w:sz="0" w:space="0" w:color="auto"/>
        <w:bottom w:val="none" w:sz="0" w:space="0" w:color="auto"/>
        <w:right w:val="none" w:sz="0" w:space="0" w:color="auto"/>
      </w:divBdr>
      <w:divsChild>
        <w:div w:id="1003163088">
          <w:marLeft w:val="446"/>
          <w:marRight w:val="0"/>
          <w:marTop w:val="0"/>
          <w:marBottom w:val="0"/>
          <w:divBdr>
            <w:top w:val="none" w:sz="0" w:space="0" w:color="auto"/>
            <w:left w:val="none" w:sz="0" w:space="0" w:color="auto"/>
            <w:bottom w:val="none" w:sz="0" w:space="0" w:color="auto"/>
            <w:right w:val="none" w:sz="0" w:space="0" w:color="auto"/>
          </w:divBdr>
        </w:div>
        <w:div w:id="1295253839">
          <w:marLeft w:val="446"/>
          <w:marRight w:val="0"/>
          <w:marTop w:val="0"/>
          <w:marBottom w:val="0"/>
          <w:divBdr>
            <w:top w:val="none" w:sz="0" w:space="0" w:color="auto"/>
            <w:left w:val="none" w:sz="0" w:space="0" w:color="auto"/>
            <w:bottom w:val="none" w:sz="0" w:space="0" w:color="auto"/>
            <w:right w:val="none" w:sz="0" w:space="0" w:color="auto"/>
          </w:divBdr>
        </w:div>
        <w:div w:id="913855920">
          <w:marLeft w:val="446"/>
          <w:marRight w:val="0"/>
          <w:marTop w:val="0"/>
          <w:marBottom w:val="0"/>
          <w:divBdr>
            <w:top w:val="none" w:sz="0" w:space="0" w:color="auto"/>
            <w:left w:val="none" w:sz="0" w:space="0" w:color="auto"/>
            <w:bottom w:val="none" w:sz="0" w:space="0" w:color="auto"/>
            <w:right w:val="none" w:sz="0" w:space="0" w:color="auto"/>
          </w:divBdr>
        </w:div>
        <w:div w:id="1332367745">
          <w:marLeft w:val="446"/>
          <w:marRight w:val="0"/>
          <w:marTop w:val="0"/>
          <w:marBottom w:val="0"/>
          <w:divBdr>
            <w:top w:val="none" w:sz="0" w:space="0" w:color="auto"/>
            <w:left w:val="none" w:sz="0" w:space="0" w:color="auto"/>
            <w:bottom w:val="none" w:sz="0" w:space="0" w:color="auto"/>
            <w:right w:val="none" w:sz="0" w:space="0" w:color="auto"/>
          </w:divBdr>
        </w:div>
        <w:div w:id="1112868045">
          <w:marLeft w:val="446"/>
          <w:marRight w:val="0"/>
          <w:marTop w:val="0"/>
          <w:marBottom w:val="0"/>
          <w:divBdr>
            <w:top w:val="none" w:sz="0" w:space="0" w:color="auto"/>
            <w:left w:val="none" w:sz="0" w:space="0" w:color="auto"/>
            <w:bottom w:val="none" w:sz="0" w:space="0" w:color="auto"/>
            <w:right w:val="none" w:sz="0" w:space="0" w:color="auto"/>
          </w:divBdr>
        </w:div>
        <w:div w:id="1408573184">
          <w:marLeft w:val="446"/>
          <w:marRight w:val="0"/>
          <w:marTop w:val="0"/>
          <w:marBottom w:val="0"/>
          <w:divBdr>
            <w:top w:val="none" w:sz="0" w:space="0" w:color="auto"/>
            <w:left w:val="none" w:sz="0" w:space="0" w:color="auto"/>
            <w:bottom w:val="none" w:sz="0" w:space="0" w:color="auto"/>
            <w:right w:val="none" w:sz="0" w:space="0" w:color="auto"/>
          </w:divBdr>
        </w:div>
        <w:div w:id="1868366928">
          <w:marLeft w:val="446"/>
          <w:marRight w:val="0"/>
          <w:marTop w:val="0"/>
          <w:marBottom w:val="0"/>
          <w:divBdr>
            <w:top w:val="none" w:sz="0" w:space="0" w:color="auto"/>
            <w:left w:val="none" w:sz="0" w:space="0" w:color="auto"/>
            <w:bottom w:val="none" w:sz="0" w:space="0" w:color="auto"/>
            <w:right w:val="none" w:sz="0" w:space="0" w:color="auto"/>
          </w:divBdr>
        </w:div>
        <w:div w:id="165173780">
          <w:marLeft w:val="446"/>
          <w:marRight w:val="0"/>
          <w:marTop w:val="0"/>
          <w:marBottom w:val="0"/>
          <w:divBdr>
            <w:top w:val="none" w:sz="0" w:space="0" w:color="auto"/>
            <w:left w:val="none" w:sz="0" w:space="0" w:color="auto"/>
            <w:bottom w:val="none" w:sz="0" w:space="0" w:color="auto"/>
            <w:right w:val="none" w:sz="0" w:space="0" w:color="auto"/>
          </w:divBdr>
        </w:div>
      </w:divsChild>
    </w:div>
    <w:div w:id="1283457171">
      <w:bodyDiv w:val="1"/>
      <w:marLeft w:val="0"/>
      <w:marRight w:val="0"/>
      <w:marTop w:val="0"/>
      <w:marBottom w:val="0"/>
      <w:divBdr>
        <w:top w:val="none" w:sz="0" w:space="0" w:color="auto"/>
        <w:left w:val="none" w:sz="0" w:space="0" w:color="auto"/>
        <w:bottom w:val="none" w:sz="0" w:space="0" w:color="auto"/>
        <w:right w:val="none" w:sz="0" w:space="0" w:color="auto"/>
      </w:divBdr>
    </w:div>
    <w:div w:id="1297832177">
      <w:bodyDiv w:val="1"/>
      <w:marLeft w:val="0"/>
      <w:marRight w:val="0"/>
      <w:marTop w:val="0"/>
      <w:marBottom w:val="0"/>
      <w:divBdr>
        <w:top w:val="none" w:sz="0" w:space="0" w:color="auto"/>
        <w:left w:val="none" w:sz="0" w:space="0" w:color="auto"/>
        <w:bottom w:val="none" w:sz="0" w:space="0" w:color="auto"/>
        <w:right w:val="none" w:sz="0" w:space="0" w:color="auto"/>
      </w:divBdr>
      <w:divsChild>
        <w:div w:id="1555972440">
          <w:marLeft w:val="446"/>
          <w:marRight w:val="0"/>
          <w:marTop w:val="0"/>
          <w:marBottom w:val="0"/>
          <w:divBdr>
            <w:top w:val="none" w:sz="0" w:space="0" w:color="auto"/>
            <w:left w:val="none" w:sz="0" w:space="0" w:color="auto"/>
            <w:bottom w:val="none" w:sz="0" w:space="0" w:color="auto"/>
            <w:right w:val="none" w:sz="0" w:space="0" w:color="auto"/>
          </w:divBdr>
        </w:div>
        <w:div w:id="266933025">
          <w:marLeft w:val="446"/>
          <w:marRight w:val="0"/>
          <w:marTop w:val="0"/>
          <w:marBottom w:val="0"/>
          <w:divBdr>
            <w:top w:val="none" w:sz="0" w:space="0" w:color="auto"/>
            <w:left w:val="none" w:sz="0" w:space="0" w:color="auto"/>
            <w:bottom w:val="none" w:sz="0" w:space="0" w:color="auto"/>
            <w:right w:val="none" w:sz="0" w:space="0" w:color="auto"/>
          </w:divBdr>
        </w:div>
        <w:div w:id="1366517819">
          <w:marLeft w:val="446"/>
          <w:marRight w:val="0"/>
          <w:marTop w:val="0"/>
          <w:marBottom w:val="0"/>
          <w:divBdr>
            <w:top w:val="none" w:sz="0" w:space="0" w:color="auto"/>
            <w:left w:val="none" w:sz="0" w:space="0" w:color="auto"/>
            <w:bottom w:val="none" w:sz="0" w:space="0" w:color="auto"/>
            <w:right w:val="none" w:sz="0" w:space="0" w:color="auto"/>
          </w:divBdr>
        </w:div>
        <w:div w:id="1991205146">
          <w:marLeft w:val="446"/>
          <w:marRight w:val="0"/>
          <w:marTop w:val="0"/>
          <w:marBottom w:val="0"/>
          <w:divBdr>
            <w:top w:val="none" w:sz="0" w:space="0" w:color="auto"/>
            <w:left w:val="none" w:sz="0" w:space="0" w:color="auto"/>
            <w:bottom w:val="none" w:sz="0" w:space="0" w:color="auto"/>
            <w:right w:val="none" w:sz="0" w:space="0" w:color="auto"/>
          </w:divBdr>
        </w:div>
      </w:divsChild>
    </w:div>
    <w:div w:id="1313605254">
      <w:bodyDiv w:val="1"/>
      <w:marLeft w:val="0"/>
      <w:marRight w:val="0"/>
      <w:marTop w:val="0"/>
      <w:marBottom w:val="0"/>
      <w:divBdr>
        <w:top w:val="none" w:sz="0" w:space="0" w:color="auto"/>
        <w:left w:val="none" w:sz="0" w:space="0" w:color="auto"/>
        <w:bottom w:val="none" w:sz="0" w:space="0" w:color="auto"/>
        <w:right w:val="none" w:sz="0" w:space="0" w:color="auto"/>
      </w:divBdr>
    </w:div>
    <w:div w:id="1320307803">
      <w:bodyDiv w:val="1"/>
      <w:marLeft w:val="0"/>
      <w:marRight w:val="0"/>
      <w:marTop w:val="0"/>
      <w:marBottom w:val="0"/>
      <w:divBdr>
        <w:top w:val="none" w:sz="0" w:space="0" w:color="auto"/>
        <w:left w:val="none" w:sz="0" w:space="0" w:color="auto"/>
        <w:bottom w:val="none" w:sz="0" w:space="0" w:color="auto"/>
        <w:right w:val="none" w:sz="0" w:space="0" w:color="auto"/>
      </w:divBdr>
    </w:div>
    <w:div w:id="1322150203">
      <w:bodyDiv w:val="1"/>
      <w:marLeft w:val="0"/>
      <w:marRight w:val="0"/>
      <w:marTop w:val="0"/>
      <w:marBottom w:val="0"/>
      <w:divBdr>
        <w:top w:val="none" w:sz="0" w:space="0" w:color="auto"/>
        <w:left w:val="none" w:sz="0" w:space="0" w:color="auto"/>
        <w:bottom w:val="none" w:sz="0" w:space="0" w:color="auto"/>
        <w:right w:val="none" w:sz="0" w:space="0" w:color="auto"/>
      </w:divBdr>
    </w:div>
    <w:div w:id="1340086508">
      <w:bodyDiv w:val="1"/>
      <w:marLeft w:val="0"/>
      <w:marRight w:val="0"/>
      <w:marTop w:val="0"/>
      <w:marBottom w:val="0"/>
      <w:divBdr>
        <w:top w:val="none" w:sz="0" w:space="0" w:color="auto"/>
        <w:left w:val="none" w:sz="0" w:space="0" w:color="auto"/>
        <w:bottom w:val="none" w:sz="0" w:space="0" w:color="auto"/>
        <w:right w:val="none" w:sz="0" w:space="0" w:color="auto"/>
      </w:divBdr>
      <w:divsChild>
        <w:div w:id="89743051">
          <w:marLeft w:val="446"/>
          <w:marRight w:val="0"/>
          <w:marTop w:val="0"/>
          <w:marBottom w:val="0"/>
          <w:divBdr>
            <w:top w:val="none" w:sz="0" w:space="0" w:color="auto"/>
            <w:left w:val="none" w:sz="0" w:space="0" w:color="auto"/>
            <w:bottom w:val="none" w:sz="0" w:space="0" w:color="auto"/>
            <w:right w:val="none" w:sz="0" w:space="0" w:color="auto"/>
          </w:divBdr>
        </w:div>
        <w:div w:id="1460345847">
          <w:marLeft w:val="446"/>
          <w:marRight w:val="0"/>
          <w:marTop w:val="0"/>
          <w:marBottom w:val="0"/>
          <w:divBdr>
            <w:top w:val="none" w:sz="0" w:space="0" w:color="auto"/>
            <w:left w:val="none" w:sz="0" w:space="0" w:color="auto"/>
            <w:bottom w:val="none" w:sz="0" w:space="0" w:color="auto"/>
            <w:right w:val="none" w:sz="0" w:space="0" w:color="auto"/>
          </w:divBdr>
        </w:div>
        <w:div w:id="390932637">
          <w:marLeft w:val="446"/>
          <w:marRight w:val="0"/>
          <w:marTop w:val="0"/>
          <w:marBottom w:val="0"/>
          <w:divBdr>
            <w:top w:val="none" w:sz="0" w:space="0" w:color="auto"/>
            <w:left w:val="none" w:sz="0" w:space="0" w:color="auto"/>
            <w:bottom w:val="none" w:sz="0" w:space="0" w:color="auto"/>
            <w:right w:val="none" w:sz="0" w:space="0" w:color="auto"/>
          </w:divBdr>
        </w:div>
        <w:div w:id="1003508734">
          <w:marLeft w:val="446"/>
          <w:marRight w:val="0"/>
          <w:marTop w:val="0"/>
          <w:marBottom w:val="0"/>
          <w:divBdr>
            <w:top w:val="none" w:sz="0" w:space="0" w:color="auto"/>
            <w:left w:val="none" w:sz="0" w:space="0" w:color="auto"/>
            <w:bottom w:val="none" w:sz="0" w:space="0" w:color="auto"/>
            <w:right w:val="none" w:sz="0" w:space="0" w:color="auto"/>
          </w:divBdr>
        </w:div>
        <w:div w:id="1233005325">
          <w:marLeft w:val="446"/>
          <w:marRight w:val="0"/>
          <w:marTop w:val="0"/>
          <w:marBottom w:val="0"/>
          <w:divBdr>
            <w:top w:val="none" w:sz="0" w:space="0" w:color="auto"/>
            <w:left w:val="none" w:sz="0" w:space="0" w:color="auto"/>
            <w:bottom w:val="none" w:sz="0" w:space="0" w:color="auto"/>
            <w:right w:val="none" w:sz="0" w:space="0" w:color="auto"/>
          </w:divBdr>
        </w:div>
      </w:divsChild>
    </w:div>
    <w:div w:id="1342004669">
      <w:bodyDiv w:val="1"/>
      <w:marLeft w:val="0"/>
      <w:marRight w:val="0"/>
      <w:marTop w:val="0"/>
      <w:marBottom w:val="0"/>
      <w:divBdr>
        <w:top w:val="none" w:sz="0" w:space="0" w:color="auto"/>
        <w:left w:val="none" w:sz="0" w:space="0" w:color="auto"/>
        <w:bottom w:val="none" w:sz="0" w:space="0" w:color="auto"/>
        <w:right w:val="none" w:sz="0" w:space="0" w:color="auto"/>
      </w:divBdr>
    </w:div>
    <w:div w:id="1359821115">
      <w:bodyDiv w:val="1"/>
      <w:marLeft w:val="0"/>
      <w:marRight w:val="0"/>
      <w:marTop w:val="0"/>
      <w:marBottom w:val="0"/>
      <w:divBdr>
        <w:top w:val="none" w:sz="0" w:space="0" w:color="auto"/>
        <w:left w:val="none" w:sz="0" w:space="0" w:color="auto"/>
        <w:bottom w:val="none" w:sz="0" w:space="0" w:color="auto"/>
        <w:right w:val="none" w:sz="0" w:space="0" w:color="auto"/>
      </w:divBdr>
    </w:div>
    <w:div w:id="1381200468">
      <w:bodyDiv w:val="1"/>
      <w:marLeft w:val="0"/>
      <w:marRight w:val="0"/>
      <w:marTop w:val="0"/>
      <w:marBottom w:val="0"/>
      <w:divBdr>
        <w:top w:val="none" w:sz="0" w:space="0" w:color="auto"/>
        <w:left w:val="none" w:sz="0" w:space="0" w:color="auto"/>
        <w:bottom w:val="none" w:sz="0" w:space="0" w:color="auto"/>
        <w:right w:val="none" w:sz="0" w:space="0" w:color="auto"/>
      </w:divBdr>
      <w:divsChild>
        <w:div w:id="202255041">
          <w:marLeft w:val="446"/>
          <w:marRight w:val="0"/>
          <w:marTop w:val="0"/>
          <w:marBottom w:val="0"/>
          <w:divBdr>
            <w:top w:val="none" w:sz="0" w:space="0" w:color="auto"/>
            <w:left w:val="none" w:sz="0" w:space="0" w:color="auto"/>
            <w:bottom w:val="none" w:sz="0" w:space="0" w:color="auto"/>
            <w:right w:val="none" w:sz="0" w:space="0" w:color="auto"/>
          </w:divBdr>
        </w:div>
        <w:div w:id="2003898142">
          <w:marLeft w:val="446"/>
          <w:marRight w:val="0"/>
          <w:marTop w:val="0"/>
          <w:marBottom w:val="0"/>
          <w:divBdr>
            <w:top w:val="none" w:sz="0" w:space="0" w:color="auto"/>
            <w:left w:val="none" w:sz="0" w:space="0" w:color="auto"/>
            <w:bottom w:val="none" w:sz="0" w:space="0" w:color="auto"/>
            <w:right w:val="none" w:sz="0" w:space="0" w:color="auto"/>
          </w:divBdr>
        </w:div>
        <w:div w:id="454326096">
          <w:marLeft w:val="446"/>
          <w:marRight w:val="0"/>
          <w:marTop w:val="0"/>
          <w:marBottom w:val="0"/>
          <w:divBdr>
            <w:top w:val="none" w:sz="0" w:space="0" w:color="auto"/>
            <w:left w:val="none" w:sz="0" w:space="0" w:color="auto"/>
            <w:bottom w:val="none" w:sz="0" w:space="0" w:color="auto"/>
            <w:right w:val="none" w:sz="0" w:space="0" w:color="auto"/>
          </w:divBdr>
        </w:div>
        <w:div w:id="777679505">
          <w:marLeft w:val="446"/>
          <w:marRight w:val="0"/>
          <w:marTop w:val="0"/>
          <w:marBottom w:val="0"/>
          <w:divBdr>
            <w:top w:val="none" w:sz="0" w:space="0" w:color="auto"/>
            <w:left w:val="none" w:sz="0" w:space="0" w:color="auto"/>
            <w:bottom w:val="none" w:sz="0" w:space="0" w:color="auto"/>
            <w:right w:val="none" w:sz="0" w:space="0" w:color="auto"/>
          </w:divBdr>
        </w:div>
        <w:div w:id="1622153821">
          <w:marLeft w:val="446"/>
          <w:marRight w:val="0"/>
          <w:marTop w:val="0"/>
          <w:marBottom w:val="0"/>
          <w:divBdr>
            <w:top w:val="none" w:sz="0" w:space="0" w:color="auto"/>
            <w:left w:val="none" w:sz="0" w:space="0" w:color="auto"/>
            <w:bottom w:val="none" w:sz="0" w:space="0" w:color="auto"/>
            <w:right w:val="none" w:sz="0" w:space="0" w:color="auto"/>
          </w:divBdr>
        </w:div>
      </w:divsChild>
    </w:div>
    <w:div w:id="1385594857">
      <w:bodyDiv w:val="1"/>
      <w:marLeft w:val="0"/>
      <w:marRight w:val="0"/>
      <w:marTop w:val="0"/>
      <w:marBottom w:val="0"/>
      <w:divBdr>
        <w:top w:val="none" w:sz="0" w:space="0" w:color="auto"/>
        <w:left w:val="none" w:sz="0" w:space="0" w:color="auto"/>
        <w:bottom w:val="none" w:sz="0" w:space="0" w:color="auto"/>
        <w:right w:val="none" w:sz="0" w:space="0" w:color="auto"/>
      </w:divBdr>
    </w:div>
    <w:div w:id="1396467996">
      <w:bodyDiv w:val="1"/>
      <w:marLeft w:val="0"/>
      <w:marRight w:val="0"/>
      <w:marTop w:val="0"/>
      <w:marBottom w:val="0"/>
      <w:divBdr>
        <w:top w:val="none" w:sz="0" w:space="0" w:color="auto"/>
        <w:left w:val="none" w:sz="0" w:space="0" w:color="auto"/>
        <w:bottom w:val="none" w:sz="0" w:space="0" w:color="auto"/>
        <w:right w:val="none" w:sz="0" w:space="0" w:color="auto"/>
      </w:divBdr>
    </w:div>
    <w:div w:id="1402364699">
      <w:bodyDiv w:val="1"/>
      <w:marLeft w:val="0"/>
      <w:marRight w:val="0"/>
      <w:marTop w:val="0"/>
      <w:marBottom w:val="0"/>
      <w:divBdr>
        <w:top w:val="none" w:sz="0" w:space="0" w:color="auto"/>
        <w:left w:val="none" w:sz="0" w:space="0" w:color="auto"/>
        <w:bottom w:val="none" w:sz="0" w:space="0" w:color="auto"/>
        <w:right w:val="none" w:sz="0" w:space="0" w:color="auto"/>
      </w:divBdr>
    </w:div>
    <w:div w:id="1403597410">
      <w:bodyDiv w:val="1"/>
      <w:marLeft w:val="0"/>
      <w:marRight w:val="0"/>
      <w:marTop w:val="0"/>
      <w:marBottom w:val="0"/>
      <w:divBdr>
        <w:top w:val="none" w:sz="0" w:space="0" w:color="auto"/>
        <w:left w:val="none" w:sz="0" w:space="0" w:color="auto"/>
        <w:bottom w:val="none" w:sz="0" w:space="0" w:color="auto"/>
        <w:right w:val="none" w:sz="0" w:space="0" w:color="auto"/>
      </w:divBdr>
    </w:div>
    <w:div w:id="1412777344">
      <w:bodyDiv w:val="1"/>
      <w:marLeft w:val="0"/>
      <w:marRight w:val="0"/>
      <w:marTop w:val="0"/>
      <w:marBottom w:val="0"/>
      <w:divBdr>
        <w:top w:val="none" w:sz="0" w:space="0" w:color="auto"/>
        <w:left w:val="none" w:sz="0" w:space="0" w:color="auto"/>
        <w:bottom w:val="none" w:sz="0" w:space="0" w:color="auto"/>
        <w:right w:val="none" w:sz="0" w:space="0" w:color="auto"/>
      </w:divBdr>
    </w:div>
    <w:div w:id="1427338288">
      <w:bodyDiv w:val="1"/>
      <w:marLeft w:val="0"/>
      <w:marRight w:val="0"/>
      <w:marTop w:val="0"/>
      <w:marBottom w:val="0"/>
      <w:divBdr>
        <w:top w:val="none" w:sz="0" w:space="0" w:color="auto"/>
        <w:left w:val="none" w:sz="0" w:space="0" w:color="auto"/>
        <w:bottom w:val="none" w:sz="0" w:space="0" w:color="auto"/>
        <w:right w:val="none" w:sz="0" w:space="0" w:color="auto"/>
      </w:divBdr>
    </w:div>
    <w:div w:id="1441756042">
      <w:bodyDiv w:val="1"/>
      <w:marLeft w:val="0"/>
      <w:marRight w:val="0"/>
      <w:marTop w:val="0"/>
      <w:marBottom w:val="0"/>
      <w:divBdr>
        <w:top w:val="none" w:sz="0" w:space="0" w:color="auto"/>
        <w:left w:val="none" w:sz="0" w:space="0" w:color="auto"/>
        <w:bottom w:val="none" w:sz="0" w:space="0" w:color="auto"/>
        <w:right w:val="none" w:sz="0" w:space="0" w:color="auto"/>
      </w:divBdr>
    </w:div>
    <w:div w:id="1444375616">
      <w:bodyDiv w:val="1"/>
      <w:marLeft w:val="0"/>
      <w:marRight w:val="0"/>
      <w:marTop w:val="0"/>
      <w:marBottom w:val="0"/>
      <w:divBdr>
        <w:top w:val="none" w:sz="0" w:space="0" w:color="auto"/>
        <w:left w:val="none" w:sz="0" w:space="0" w:color="auto"/>
        <w:bottom w:val="none" w:sz="0" w:space="0" w:color="auto"/>
        <w:right w:val="none" w:sz="0" w:space="0" w:color="auto"/>
      </w:divBdr>
    </w:div>
    <w:div w:id="1445881022">
      <w:bodyDiv w:val="1"/>
      <w:marLeft w:val="0"/>
      <w:marRight w:val="0"/>
      <w:marTop w:val="0"/>
      <w:marBottom w:val="0"/>
      <w:divBdr>
        <w:top w:val="none" w:sz="0" w:space="0" w:color="auto"/>
        <w:left w:val="none" w:sz="0" w:space="0" w:color="auto"/>
        <w:bottom w:val="none" w:sz="0" w:space="0" w:color="auto"/>
        <w:right w:val="none" w:sz="0" w:space="0" w:color="auto"/>
      </w:divBdr>
    </w:div>
    <w:div w:id="1446118055">
      <w:bodyDiv w:val="1"/>
      <w:marLeft w:val="0"/>
      <w:marRight w:val="0"/>
      <w:marTop w:val="0"/>
      <w:marBottom w:val="0"/>
      <w:divBdr>
        <w:top w:val="none" w:sz="0" w:space="0" w:color="auto"/>
        <w:left w:val="none" w:sz="0" w:space="0" w:color="auto"/>
        <w:bottom w:val="none" w:sz="0" w:space="0" w:color="auto"/>
        <w:right w:val="none" w:sz="0" w:space="0" w:color="auto"/>
      </w:divBdr>
      <w:divsChild>
        <w:div w:id="2121483057">
          <w:marLeft w:val="274"/>
          <w:marRight w:val="0"/>
          <w:marTop w:val="0"/>
          <w:marBottom w:val="0"/>
          <w:divBdr>
            <w:top w:val="none" w:sz="0" w:space="0" w:color="auto"/>
            <w:left w:val="none" w:sz="0" w:space="0" w:color="auto"/>
            <w:bottom w:val="none" w:sz="0" w:space="0" w:color="auto"/>
            <w:right w:val="none" w:sz="0" w:space="0" w:color="auto"/>
          </w:divBdr>
        </w:div>
        <w:div w:id="638724864">
          <w:marLeft w:val="274"/>
          <w:marRight w:val="0"/>
          <w:marTop w:val="0"/>
          <w:marBottom w:val="0"/>
          <w:divBdr>
            <w:top w:val="none" w:sz="0" w:space="0" w:color="auto"/>
            <w:left w:val="none" w:sz="0" w:space="0" w:color="auto"/>
            <w:bottom w:val="none" w:sz="0" w:space="0" w:color="auto"/>
            <w:right w:val="none" w:sz="0" w:space="0" w:color="auto"/>
          </w:divBdr>
        </w:div>
        <w:div w:id="1544976998">
          <w:marLeft w:val="274"/>
          <w:marRight w:val="0"/>
          <w:marTop w:val="0"/>
          <w:marBottom w:val="0"/>
          <w:divBdr>
            <w:top w:val="none" w:sz="0" w:space="0" w:color="auto"/>
            <w:left w:val="none" w:sz="0" w:space="0" w:color="auto"/>
            <w:bottom w:val="none" w:sz="0" w:space="0" w:color="auto"/>
            <w:right w:val="none" w:sz="0" w:space="0" w:color="auto"/>
          </w:divBdr>
        </w:div>
        <w:div w:id="794059283">
          <w:marLeft w:val="274"/>
          <w:marRight w:val="0"/>
          <w:marTop w:val="0"/>
          <w:marBottom w:val="0"/>
          <w:divBdr>
            <w:top w:val="none" w:sz="0" w:space="0" w:color="auto"/>
            <w:left w:val="none" w:sz="0" w:space="0" w:color="auto"/>
            <w:bottom w:val="none" w:sz="0" w:space="0" w:color="auto"/>
            <w:right w:val="none" w:sz="0" w:space="0" w:color="auto"/>
          </w:divBdr>
        </w:div>
      </w:divsChild>
    </w:div>
    <w:div w:id="1451507240">
      <w:bodyDiv w:val="1"/>
      <w:marLeft w:val="0"/>
      <w:marRight w:val="0"/>
      <w:marTop w:val="0"/>
      <w:marBottom w:val="0"/>
      <w:divBdr>
        <w:top w:val="none" w:sz="0" w:space="0" w:color="auto"/>
        <w:left w:val="none" w:sz="0" w:space="0" w:color="auto"/>
        <w:bottom w:val="none" w:sz="0" w:space="0" w:color="auto"/>
        <w:right w:val="none" w:sz="0" w:space="0" w:color="auto"/>
      </w:divBdr>
      <w:divsChild>
        <w:div w:id="1486121928">
          <w:marLeft w:val="446"/>
          <w:marRight w:val="0"/>
          <w:marTop w:val="0"/>
          <w:marBottom w:val="0"/>
          <w:divBdr>
            <w:top w:val="none" w:sz="0" w:space="0" w:color="auto"/>
            <w:left w:val="none" w:sz="0" w:space="0" w:color="auto"/>
            <w:bottom w:val="none" w:sz="0" w:space="0" w:color="auto"/>
            <w:right w:val="none" w:sz="0" w:space="0" w:color="auto"/>
          </w:divBdr>
        </w:div>
        <w:div w:id="296762466">
          <w:marLeft w:val="446"/>
          <w:marRight w:val="0"/>
          <w:marTop w:val="0"/>
          <w:marBottom w:val="0"/>
          <w:divBdr>
            <w:top w:val="none" w:sz="0" w:space="0" w:color="auto"/>
            <w:left w:val="none" w:sz="0" w:space="0" w:color="auto"/>
            <w:bottom w:val="none" w:sz="0" w:space="0" w:color="auto"/>
            <w:right w:val="none" w:sz="0" w:space="0" w:color="auto"/>
          </w:divBdr>
        </w:div>
        <w:div w:id="1470633449">
          <w:marLeft w:val="446"/>
          <w:marRight w:val="0"/>
          <w:marTop w:val="0"/>
          <w:marBottom w:val="0"/>
          <w:divBdr>
            <w:top w:val="none" w:sz="0" w:space="0" w:color="auto"/>
            <w:left w:val="none" w:sz="0" w:space="0" w:color="auto"/>
            <w:bottom w:val="none" w:sz="0" w:space="0" w:color="auto"/>
            <w:right w:val="none" w:sz="0" w:space="0" w:color="auto"/>
          </w:divBdr>
        </w:div>
        <w:div w:id="471365181">
          <w:marLeft w:val="446"/>
          <w:marRight w:val="0"/>
          <w:marTop w:val="0"/>
          <w:marBottom w:val="0"/>
          <w:divBdr>
            <w:top w:val="none" w:sz="0" w:space="0" w:color="auto"/>
            <w:left w:val="none" w:sz="0" w:space="0" w:color="auto"/>
            <w:bottom w:val="none" w:sz="0" w:space="0" w:color="auto"/>
            <w:right w:val="none" w:sz="0" w:space="0" w:color="auto"/>
          </w:divBdr>
        </w:div>
        <w:div w:id="71860180">
          <w:marLeft w:val="446"/>
          <w:marRight w:val="0"/>
          <w:marTop w:val="0"/>
          <w:marBottom w:val="0"/>
          <w:divBdr>
            <w:top w:val="none" w:sz="0" w:space="0" w:color="auto"/>
            <w:left w:val="none" w:sz="0" w:space="0" w:color="auto"/>
            <w:bottom w:val="none" w:sz="0" w:space="0" w:color="auto"/>
            <w:right w:val="none" w:sz="0" w:space="0" w:color="auto"/>
          </w:divBdr>
        </w:div>
        <w:div w:id="1747410170">
          <w:marLeft w:val="446"/>
          <w:marRight w:val="0"/>
          <w:marTop w:val="0"/>
          <w:marBottom w:val="0"/>
          <w:divBdr>
            <w:top w:val="none" w:sz="0" w:space="0" w:color="auto"/>
            <w:left w:val="none" w:sz="0" w:space="0" w:color="auto"/>
            <w:bottom w:val="none" w:sz="0" w:space="0" w:color="auto"/>
            <w:right w:val="none" w:sz="0" w:space="0" w:color="auto"/>
          </w:divBdr>
        </w:div>
        <w:div w:id="657346304">
          <w:marLeft w:val="446"/>
          <w:marRight w:val="0"/>
          <w:marTop w:val="0"/>
          <w:marBottom w:val="0"/>
          <w:divBdr>
            <w:top w:val="none" w:sz="0" w:space="0" w:color="auto"/>
            <w:left w:val="none" w:sz="0" w:space="0" w:color="auto"/>
            <w:bottom w:val="none" w:sz="0" w:space="0" w:color="auto"/>
            <w:right w:val="none" w:sz="0" w:space="0" w:color="auto"/>
          </w:divBdr>
        </w:div>
        <w:div w:id="537939353">
          <w:marLeft w:val="446"/>
          <w:marRight w:val="0"/>
          <w:marTop w:val="0"/>
          <w:marBottom w:val="0"/>
          <w:divBdr>
            <w:top w:val="none" w:sz="0" w:space="0" w:color="auto"/>
            <w:left w:val="none" w:sz="0" w:space="0" w:color="auto"/>
            <w:bottom w:val="none" w:sz="0" w:space="0" w:color="auto"/>
            <w:right w:val="none" w:sz="0" w:space="0" w:color="auto"/>
          </w:divBdr>
        </w:div>
      </w:divsChild>
    </w:div>
    <w:div w:id="1457796384">
      <w:bodyDiv w:val="1"/>
      <w:marLeft w:val="0"/>
      <w:marRight w:val="0"/>
      <w:marTop w:val="0"/>
      <w:marBottom w:val="0"/>
      <w:divBdr>
        <w:top w:val="none" w:sz="0" w:space="0" w:color="auto"/>
        <w:left w:val="none" w:sz="0" w:space="0" w:color="auto"/>
        <w:bottom w:val="none" w:sz="0" w:space="0" w:color="auto"/>
        <w:right w:val="none" w:sz="0" w:space="0" w:color="auto"/>
      </w:divBdr>
    </w:div>
    <w:div w:id="1476877975">
      <w:bodyDiv w:val="1"/>
      <w:marLeft w:val="0"/>
      <w:marRight w:val="0"/>
      <w:marTop w:val="0"/>
      <w:marBottom w:val="0"/>
      <w:divBdr>
        <w:top w:val="none" w:sz="0" w:space="0" w:color="auto"/>
        <w:left w:val="none" w:sz="0" w:space="0" w:color="auto"/>
        <w:bottom w:val="none" w:sz="0" w:space="0" w:color="auto"/>
        <w:right w:val="none" w:sz="0" w:space="0" w:color="auto"/>
      </w:divBdr>
    </w:div>
    <w:div w:id="1493597562">
      <w:bodyDiv w:val="1"/>
      <w:marLeft w:val="0"/>
      <w:marRight w:val="0"/>
      <w:marTop w:val="0"/>
      <w:marBottom w:val="0"/>
      <w:divBdr>
        <w:top w:val="none" w:sz="0" w:space="0" w:color="auto"/>
        <w:left w:val="none" w:sz="0" w:space="0" w:color="auto"/>
        <w:bottom w:val="none" w:sz="0" w:space="0" w:color="auto"/>
        <w:right w:val="none" w:sz="0" w:space="0" w:color="auto"/>
      </w:divBdr>
    </w:div>
    <w:div w:id="1505435193">
      <w:bodyDiv w:val="1"/>
      <w:marLeft w:val="0"/>
      <w:marRight w:val="0"/>
      <w:marTop w:val="0"/>
      <w:marBottom w:val="0"/>
      <w:divBdr>
        <w:top w:val="none" w:sz="0" w:space="0" w:color="auto"/>
        <w:left w:val="none" w:sz="0" w:space="0" w:color="auto"/>
        <w:bottom w:val="none" w:sz="0" w:space="0" w:color="auto"/>
        <w:right w:val="none" w:sz="0" w:space="0" w:color="auto"/>
      </w:divBdr>
    </w:div>
    <w:div w:id="1518301761">
      <w:bodyDiv w:val="1"/>
      <w:marLeft w:val="0"/>
      <w:marRight w:val="0"/>
      <w:marTop w:val="0"/>
      <w:marBottom w:val="0"/>
      <w:divBdr>
        <w:top w:val="none" w:sz="0" w:space="0" w:color="auto"/>
        <w:left w:val="none" w:sz="0" w:space="0" w:color="auto"/>
        <w:bottom w:val="none" w:sz="0" w:space="0" w:color="auto"/>
        <w:right w:val="none" w:sz="0" w:space="0" w:color="auto"/>
      </w:divBdr>
      <w:divsChild>
        <w:div w:id="534468115">
          <w:marLeft w:val="446"/>
          <w:marRight w:val="0"/>
          <w:marTop w:val="0"/>
          <w:marBottom w:val="0"/>
          <w:divBdr>
            <w:top w:val="none" w:sz="0" w:space="0" w:color="auto"/>
            <w:left w:val="none" w:sz="0" w:space="0" w:color="auto"/>
            <w:bottom w:val="none" w:sz="0" w:space="0" w:color="auto"/>
            <w:right w:val="none" w:sz="0" w:space="0" w:color="auto"/>
          </w:divBdr>
        </w:div>
        <w:div w:id="548881393">
          <w:marLeft w:val="446"/>
          <w:marRight w:val="0"/>
          <w:marTop w:val="0"/>
          <w:marBottom w:val="0"/>
          <w:divBdr>
            <w:top w:val="none" w:sz="0" w:space="0" w:color="auto"/>
            <w:left w:val="none" w:sz="0" w:space="0" w:color="auto"/>
            <w:bottom w:val="none" w:sz="0" w:space="0" w:color="auto"/>
            <w:right w:val="none" w:sz="0" w:space="0" w:color="auto"/>
          </w:divBdr>
        </w:div>
        <w:div w:id="1496842796">
          <w:marLeft w:val="446"/>
          <w:marRight w:val="0"/>
          <w:marTop w:val="0"/>
          <w:marBottom w:val="0"/>
          <w:divBdr>
            <w:top w:val="none" w:sz="0" w:space="0" w:color="auto"/>
            <w:left w:val="none" w:sz="0" w:space="0" w:color="auto"/>
            <w:bottom w:val="none" w:sz="0" w:space="0" w:color="auto"/>
            <w:right w:val="none" w:sz="0" w:space="0" w:color="auto"/>
          </w:divBdr>
        </w:div>
      </w:divsChild>
    </w:div>
    <w:div w:id="1519387889">
      <w:bodyDiv w:val="1"/>
      <w:marLeft w:val="0"/>
      <w:marRight w:val="0"/>
      <w:marTop w:val="0"/>
      <w:marBottom w:val="0"/>
      <w:divBdr>
        <w:top w:val="none" w:sz="0" w:space="0" w:color="auto"/>
        <w:left w:val="none" w:sz="0" w:space="0" w:color="auto"/>
        <w:bottom w:val="none" w:sz="0" w:space="0" w:color="auto"/>
        <w:right w:val="none" w:sz="0" w:space="0" w:color="auto"/>
      </w:divBdr>
    </w:div>
    <w:div w:id="1521049010">
      <w:bodyDiv w:val="1"/>
      <w:marLeft w:val="0"/>
      <w:marRight w:val="0"/>
      <w:marTop w:val="0"/>
      <w:marBottom w:val="0"/>
      <w:divBdr>
        <w:top w:val="none" w:sz="0" w:space="0" w:color="auto"/>
        <w:left w:val="none" w:sz="0" w:space="0" w:color="auto"/>
        <w:bottom w:val="none" w:sz="0" w:space="0" w:color="auto"/>
        <w:right w:val="none" w:sz="0" w:space="0" w:color="auto"/>
      </w:divBdr>
      <w:divsChild>
        <w:div w:id="1918396941">
          <w:marLeft w:val="446"/>
          <w:marRight w:val="0"/>
          <w:marTop w:val="0"/>
          <w:marBottom w:val="0"/>
          <w:divBdr>
            <w:top w:val="none" w:sz="0" w:space="0" w:color="auto"/>
            <w:left w:val="none" w:sz="0" w:space="0" w:color="auto"/>
            <w:bottom w:val="none" w:sz="0" w:space="0" w:color="auto"/>
            <w:right w:val="none" w:sz="0" w:space="0" w:color="auto"/>
          </w:divBdr>
        </w:div>
        <w:div w:id="1395198767">
          <w:marLeft w:val="446"/>
          <w:marRight w:val="0"/>
          <w:marTop w:val="0"/>
          <w:marBottom w:val="0"/>
          <w:divBdr>
            <w:top w:val="none" w:sz="0" w:space="0" w:color="auto"/>
            <w:left w:val="none" w:sz="0" w:space="0" w:color="auto"/>
            <w:bottom w:val="none" w:sz="0" w:space="0" w:color="auto"/>
            <w:right w:val="none" w:sz="0" w:space="0" w:color="auto"/>
          </w:divBdr>
        </w:div>
        <w:div w:id="1153642711">
          <w:marLeft w:val="446"/>
          <w:marRight w:val="0"/>
          <w:marTop w:val="0"/>
          <w:marBottom w:val="0"/>
          <w:divBdr>
            <w:top w:val="none" w:sz="0" w:space="0" w:color="auto"/>
            <w:left w:val="none" w:sz="0" w:space="0" w:color="auto"/>
            <w:bottom w:val="none" w:sz="0" w:space="0" w:color="auto"/>
            <w:right w:val="none" w:sz="0" w:space="0" w:color="auto"/>
          </w:divBdr>
        </w:div>
        <w:div w:id="1516579472">
          <w:marLeft w:val="446"/>
          <w:marRight w:val="0"/>
          <w:marTop w:val="0"/>
          <w:marBottom w:val="0"/>
          <w:divBdr>
            <w:top w:val="none" w:sz="0" w:space="0" w:color="auto"/>
            <w:left w:val="none" w:sz="0" w:space="0" w:color="auto"/>
            <w:bottom w:val="none" w:sz="0" w:space="0" w:color="auto"/>
            <w:right w:val="none" w:sz="0" w:space="0" w:color="auto"/>
          </w:divBdr>
        </w:div>
      </w:divsChild>
    </w:div>
    <w:div w:id="1550189377">
      <w:bodyDiv w:val="1"/>
      <w:marLeft w:val="0"/>
      <w:marRight w:val="0"/>
      <w:marTop w:val="0"/>
      <w:marBottom w:val="0"/>
      <w:divBdr>
        <w:top w:val="none" w:sz="0" w:space="0" w:color="auto"/>
        <w:left w:val="none" w:sz="0" w:space="0" w:color="auto"/>
        <w:bottom w:val="none" w:sz="0" w:space="0" w:color="auto"/>
        <w:right w:val="none" w:sz="0" w:space="0" w:color="auto"/>
      </w:divBdr>
    </w:div>
    <w:div w:id="1554081793">
      <w:bodyDiv w:val="1"/>
      <w:marLeft w:val="0"/>
      <w:marRight w:val="0"/>
      <w:marTop w:val="0"/>
      <w:marBottom w:val="0"/>
      <w:divBdr>
        <w:top w:val="none" w:sz="0" w:space="0" w:color="auto"/>
        <w:left w:val="none" w:sz="0" w:space="0" w:color="auto"/>
        <w:bottom w:val="none" w:sz="0" w:space="0" w:color="auto"/>
        <w:right w:val="none" w:sz="0" w:space="0" w:color="auto"/>
      </w:divBdr>
    </w:div>
    <w:div w:id="1565723103">
      <w:bodyDiv w:val="1"/>
      <w:marLeft w:val="0"/>
      <w:marRight w:val="0"/>
      <w:marTop w:val="0"/>
      <w:marBottom w:val="0"/>
      <w:divBdr>
        <w:top w:val="none" w:sz="0" w:space="0" w:color="auto"/>
        <w:left w:val="none" w:sz="0" w:space="0" w:color="auto"/>
        <w:bottom w:val="none" w:sz="0" w:space="0" w:color="auto"/>
        <w:right w:val="none" w:sz="0" w:space="0" w:color="auto"/>
      </w:divBdr>
    </w:div>
    <w:div w:id="1565993102">
      <w:bodyDiv w:val="1"/>
      <w:marLeft w:val="0"/>
      <w:marRight w:val="0"/>
      <w:marTop w:val="0"/>
      <w:marBottom w:val="0"/>
      <w:divBdr>
        <w:top w:val="none" w:sz="0" w:space="0" w:color="auto"/>
        <w:left w:val="none" w:sz="0" w:space="0" w:color="auto"/>
        <w:bottom w:val="none" w:sz="0" w:space="0" w:color="auto"/>
        <w:right w:val="none" w:sz="0" w:space="0" w:color="auto"/>
      </w:divBdr>
      <w:divsChild>
        <w:div w:id="332071379">
          <w:marLeft w:val="274"/>
          <w:marRight w:val="0"/>
          <w:marTop w:val="0"/>
          <w:marBottom w:val="0"/>
          <w:divBdr>
            <w:top w:val="none" w:sz="0" w:space="0" w:color="auto"/>
            <w:left w:val="none" w:sz="0" w:space="0" w:color="auto"/>
            <w:bottom w:val="none" w:sz="0" w:space="0" w:color="auto"/>
            <w:right w:val="none" w:sz="0" w:space="0" w:color="auto"/>
          </w:divBdr>
        </w:div>
        <w:div w:id="386145412">
          <w:marLeft w:val="274"/>
          <w:marRight w:val="0"/>
          <w:marTop w:val="0"/>
          <w:marBottom w:val="0"/>
          <w:divBdr>
            <w:top w:val="none" w:sz="0" w:space="0" w:color="auto"/>
            <w:left w:val="none" w:sz="0" w:space="0" w:color="auto"/>
            <w:bottom w:val="none" w:sz="0" w:space="0" w:color="auto"/>
            <w:right w:val="none" w:sz="0" w:space="0" w:color="auto"/>
          </w:divBdr>
        </w:div>
        <w:div w:id="145247059">
          <w:marLeft w:val="274"/>
          <w:marRight w:val="0"/>
          <w:marTop w:val="0"/>
          <w:marBottom w:val="0"/>
          <w:divBdr>
            <w:top w:val="none" w:sz="0" w:space="0" w:color="auto"/>
            <w:left w:val="none" w:sz="0" w:space="0" w:color="auto"/>
            <w:bottom w:val="none" w:sz="0" w:space="0" w:color="auto"/>
            <w:right w:val="none" w:sz="0" w:space="0" w:color="auto"/>
          </w:divBdr>
        </w:div>
      </w:divsChild>
    </w:div>
    <w:div w:id="1566061321">
      <w:bodyDiv w:val="1"/>
      <w:marLeft w:val="0"/>
      <w:marRight w:val="0"/>
      <w:marTop w:val="0"/>
      <w:marBottom w:val="0"/>
      <w:divBdr>
        <w:top w:val="none" w:sz="0" w:space="0" w:color="auto"/>
        <w:left w:val="none" w:sz="0" w:space="0" w:color="auto"/>
        <w:bottom w:val="none" w:sz="0" w:space="0" w:color="auto"/>
        <w:right w:val="none" w:sz="0" w:space="0" w:color="auto"/>
      </w:divBdr>
      <w:divsChild>
        <w:div w:id="1612325140">
          <w:marLeft w:val="446"/>
          <w:marRight w:val="0"/>
          <w:marTop w:val="0"/>
          <w:marBottom w:val="0"/>
          <w:divBdr>
            <w:top w:val="none" w:sz="0" w:space="0" w:color="auto"/>
            <w:left w:val="none" w:sz="0" w:space="0" w:color="auto"/>
            <w:bottom w:val="none" w:sz="0" w:space="0" w:color="auto"/>
            <w:right w:val="none" w:sz="0" w:space="0" w:color="auto"/>
          </w:divBdr>
        </w:div>
      </w:divsChild>
    </w:div>
    <w:div w:id="1695106279">
      <w:bodyDiv w:val="1"/>
      <w:marLeft w:val="0"/>
      <w:marRight w:val="0"/>
      <w:marTop w:val="0"/>
      <w:marBottom w:val="0"/>
      <w:divBdr>
        <w:top w:val="none" w:sz="0" w:space="0" w:color="auto"/>
        <w:left w:val="none" w:sz="0" w:space="0" w:color="auto"/>
        <w:bottom w:val="none" w:sz="0" w:space="0" w:color="auto"/>
        <w:right w:val="none" w:sz="0" w:space="0" w:color="auto"/>
      </w:divBdr>
    </w:div>
    <w:div w:id="1701006410">
      <w:bodyDiv w:val="1"/>
      <w:marLeft w:val="0"/>
      <w:marRight w:val="0"/>
      <w:marTop w:val="0"/>
      <w:marBottom w:val="0"/>
      <w:divBdr>
        <w:top w:val="none" w:sz="0" w:space="0" w:color="auto"/>
        <w:left w:val="none" w:sz="0" w:space="0" w:color="auto"/>
        <w:bottom w:val="none" w:sz="0" w:space="0" w:color="auto"/>
        <w:right w:val="none" w:sz="0" w:space="0" w:color="auto"/>
      </w:divBdr>
    </w:div>
    <w:div w:id="1726903981">
      <w:bodyDiv w:val="1"/>
      <w:marLeft w:val="0"/>
      <w:marRight w:val="0"/>
      <w:marTop w:val="0"/>
      <w:marBottom w:val="0"/>
      <w:divBdr>
        <w:top w:val="none" w:sz="0" w:space="0" w:color="auto"/>
        <w:left w:val="none" w:sz="0" w:space="0" w:color="auto"/>
        <w:bottom w:val="none" w:sz="0" w:space="0" w:color="auto"/>
        <w:right w:val="none" w:sz="0" w:space="0" w:color="auto"/>
      </w:divBdr>
    </w:div>
    <w:div w:id="1753115712">
      <w:bodyDiv w:val="1"/>
      <w:marLeft w:val="0"/>
      <w:marRight w:val="0"/>
      <w:marTop w:val="0"/>
      <w:marBottom w:val="0"/>
      <w:divBdr>
        <w:top w:val="none" w:sz="0" w:space="0" w:color="auto"/>
        <w:left w:val="none" w:sz="0" w:space="0" w:color="auto"/>
        <w:bottom w:val="none" w:sz="0" w:space="0" w:color="auto"/>
        <w:right w:val="none" w:sz="0" w:space="0" w:color="auto"/>
      </w:divBdr>
    </w:div>
    <w:div w:id="1756315969">
      <w:bodyDiv w:val="1"/>
      <w:marLeft w:val="0"/>
      <w:marRight w:val="0"/>
      <w:marTop w:val="0"/>
      <w:marBottom w:val="0"/>
      <w:divBdr>
        <w:top w:val="none" w:sz="0" w:space="0" w:color="auto"/>
        <w:left w:val="none" w:sz="0" w:space="0" w:color="auto"/>
        <w:bottom w:val="none" w:sz="0" w:space="0" w:color="auto"/>
        <w:right w:val="none" w:sz="0" w:space="0" w:color="auto"/>
      </w:divBdr>
    </w:div>
    <w:div w:id="1760252184">
      <w:bodyDiv w:val="1"/>
      <w:marLeft w:val="0"/>
      <w:marRight w:val="0"/>
      <w:marTop w:val="0"/>
      <w:marBottom w:val="0"/>
      <w:divBdr>
        <w:top w:val="none" w:sz="0" w:space="0" w:color="auto"/>
        <w:left w:val="none" w:sz="0" w:space="0" w:color="auto"/>
        <w:bottom w:val="none" w:sz="0" w:space="0" w:color="auto"/>
        <w:right w:val="none" w:sz="0" w:space="0" w:color="auto"/>
      </w:divBdr>
    </w:div>
    <w:div w:id="1766346330">
      <w:bodyDiv w:val="1"/>
      <w:marLeft w:val="0"/>
      <w:marRight w:val="0"/>
      <w:marTop w:val="0"/>
      <w:marBottom w:val="0"/>
      <w:divBdr>
        <w:top w:val="none" w:sz="0" w:space="0" w:color="auto"/>
        <w:left w:val="none" w:sz="0" w:space="0" w:color="auto"/>
        <w:bottom w:val="none" w:sz="0" w:space="0" w:color="auto"/>
        <w:right w:val="none" w:sz="0" w:space="0" w:color="auto"/>
      </w:divBdr>
    </w:div>
    <w:div w:id="1780098747">
      <w:bodyDiv w:val="1"/>
      <w:marLeft w:val="0"/>
      <w:marRight w:val="0"/>
      <w:marTop w:val="0"/>
      <w:marBottom w:val="0"/>
      <w:divBdr>
        <w:top w:val="none" w:sz="0" w:space="0" w:color="auto"/>
        <w:left w:val="none" w:sz="0" w:space="0" w:color="auto"/>
        <w:bottom w:val="none" w:sz="0" w:space="0" w:color="auto"/>
        <w:right w:val="none" w:sz="0" w:space="0" w:color="auto"/>
      </w:divBdr>
    </w:div>
    <w:div w:id="1812288852">
      <w:bodyDiv w:val="1"/>
      <w:marLeft w:val="0"/>
      <w:marRight w:val="0"/>
      <w:marTop w:val="0"/>
      <w:marBottom w:val="0"/>
      <w:divBdr>
        <w:top w:val="none" w:sz="0" w:space="0" w:color="auto"/>
        <w:left w:val="none" w:sz="0" w:space="0" w:color="auto"/>
        <w:bottom w:val="none" w:sz="0" w:space="0" w:color="auto"/>
        <w:right w:val="none" w:sz="0" w:space="0" w:color="auto"/>
      </w:divBdr>
      <w:divsChild>
        <w:div w:id="1854878598">
          <w:marLeft w:val="446"/>
          <w:marRight w:val="0"/>
          <w:marTop w:val="0"/>
          <w:marBottom w:val="0"/>
          <w:divBdr>
            <w:top w:val="none" w:sz="0" w:space="0" w:color="auto"/>
            <w:left w:val="none" w:sz="0" w:space="0" w:color="auto"/>
            <w:bottom w:val="none" w:sz="0" w:space="0" w:color="auto"/>
            <w:right w:val="none" w:sz="0" w:space="0" w:color="auto"/>
          </w:divBdr>
        </w:div>
        <w:div w:id="692416752">
          <w:marLeft w:val="446"/>
          <w:marRight w:val="0"/>
          <w:marTop w:val="0"/>
          <w:marBottom w:val="0"/>
          <w:divBdr>
            <w:top w:val="none" w:sz="0" w:space="0" w:color="auto"/>
            <w:left w:val="none" w:sz="0" w:space="0" w:color="auto"/>
            <w:bottom w:val="none" w:sz="0" w:space="0" w:color="auto"/>
            <w:right w:val="none" w:sz="0" w:space="0" w:color="auto"/>
          </w:divBdr>
        </w:div>
        <w:div w:id="1523543893">
          <w:marLeft w:val="446"/>
          <w:marRight w:val="0"/>
          <w:marTop w:val="0"/>
          <w:marBottom w:val="0"/>
          <w:divBdr>
            <w:top w:val="none" w:sz="0" w:space="0" w:color="auto"/>
            <w:left w:val="none" w:sz="0" w:space="0" w:color="auto"/>
            <w:bottom w:val="none" w:sz="0" w:space="0" w:color="auto"/>
            <w:right w:val="none" w:sz="0" w:space="0" w:color="auto"/>
          </w:divBdr>
        </w:div>
        <w:div w:id="977489181">
          <w:marLeft w:val="446"/>
          <w:marRight w:val="0"/>
          <w:marTop w:val="0"/>
          <w:marBottom w:val="0"/>
          <w:divBdr>
            <w:top w:val="none" w:sz="0" w:space="0" w:color="auto"/>
            <w:left w:val="none" w:sz="0" w:space="0" w:color="auto"/>
            <w:bottom w:val="none" w:sz="0" w:space="0" w:color="auto"/>
            <w:right w:val="none" w:sz="0" w:space="0" w:color="auto"/>
          </w:divBdr>
        </w:div>
      </w:divsChild>
    </w:div>
    <w:div w:id="1857229610">
      <w:bodyDiv w:val="1"/>
      <w:marLeft w:val="0"/>
      <w:marRight w:val="0"/>
      <w:marTop w:val="0"/>
      <w:marBottom w:val="0"/>
      <w:divBdr>
        <w:top w:val="none" w:sz="0" w:space="0" w:color="auto"/>
        <w:left w:val="none" w:sz="0" w:space="0" w:color="auto"/>
        <w:bottom w:val="none" w:sz="0" w:space="0" w:color="auto"/>
        <w:right w:val="none" w:sz="0" w:space="0" w:color="auto"/>
      </w:divBdr>
    </w:div>
    <w:div w:id="1861312989">
      <w:bodyDiv w:val="1"/>
      <w:marLeft w:val="0"/>
      <w:marRight w:val="0"/>
      <w:marTop w:val="0"/>
      <w:marBottom w:val="0"/>
      <w:divBdr>
        <w:top w:val="none" w:sz="0" w:space="0" w:color="auto"/>
        <w:left w:val="none" w:sz="0" w:space="0" w:color="auto"/>
        <w:bottom w:val="none" w:sz="0" w:space="0" w:color="auto"/>
        <w:right w:val="none" w:sz="0" w:space="0" w:color="auto"/>
      </w:divBdr>
    </w:div>
    <w:div w:id="1863081539">
      <w:bodyDiv w:val="1"/>
      <w:marLeft w:val="0"/>
      <w:marRight w:val="0"/>
      <w:marTop w:val="0"/>
      <w:marBottom w:val="0"/>
      <w:divBdr>
        <w:top w:val="none" w:sz="0" w:space="0" w:color="auto"/>
        <w:left w:val="none" w:sz="0" w:space="0" w:color="auto"/>
        <w:bottom w:val="none" w:sz="0" w:space="0" w:color="auto"/>
        <w:right w:val="none" w:sz="0" w:space="0" w:color="auto"/>
      </w:divBdr>
    </w:div>
    <w:div w:id="1863666593">
      <w:bodyDiv w:val="1"/>
      <w:marLeft w:val="0"/>
      <w:marRight w:val="0"/>
      <w:marTop w:val="0"/>
      <w:marBottom w:val="0"/>
      <w:divBdr>
        <w:top w:val="none" w:sz="0" w:space="0" w:color="auto"/>
        <w:left w:val="none" w:sz="0" w:space="0" w:color="auto"/>
        <w:bottom w:val="none" w:sz="0" w:space="0" w:color="auto"/>
        <w:right w:val="none" w:sz="0" w:space="0" w:color="auto"/>
      </w:divBdr>
    </w:div>
    <w:div w:id="1871337359">
      <w:bodyDiv w:val="1"/>
      <w:marLeft w:val="0"/>
      <w:marRight w:val="0"/>
      <w:marTop w:val="0"/>
      <w:marBottom w:val="0"/>
      <w:divBdr>
        <w:top w:val="none" w:sz="0" w:space="0" w:color="auto"/>
        <w:left w:val="none" w:sz="0" w:space="0" w:color="auto"/>
        <w:bottom w:val="none" w:sz="0" w:space="0" w:color="auto"/>
        <w:right w:val="none" w:sz="0" w:space="0" w:color="auto"/>
      </w:divBdr>
    </w:div>
    <w:div w:id="1874030752">
      <w:bodyDiv w:val="1"/>
      <w:marLeft w:val="0"/>
      <w:marRight w:val="0"/>
      <w:marTop w:val="0"/>
      <w:marBottom w:val="0"/>
      <w:divBdr>
        <w:top w:val="none" w:sz="0" w:space="0" w:color="auto"/>
        <w:left w:val="none" w:sz="0" w:space="0" w:color="auto"/>
        <w:bottom w:val="none" w:sz="0" w:space="0" w:color="auto"/>
        <w:right w:val="none" w:sz="0" w:space="0" w:color="auto"/>
      </w:divBdr>
      <w:divsChild>
        <w:div w:id="1743486429">
          <w:marLeft w:val="446"/>
          <w:marRight w:val="0"/>
          <w:marTop w:val="0"/>
          <w:marBottom w:val="0"/>
          <w:divBdr>
            <w:top w:val="none" w:sz="0" w:space="0" w:color="auto"/>
            <w:left w:val="none" w:sz="0" w:space="0" w:color="auto"/>
            <w:bottom w:val="none" w:sz="0" w:space="0" w:color="auto"/>
            <w:right w:val="none" w:sz="0" w:space="0" w:color="auto"/>
          </w:divBdr>
        </w:div>
        <w:div w:id="32653026">
          <w:marLeft w:val="446"/>
          <w:marRight w:val="0"/>
          <w:marTop w:val="0"/>
          <w:marBottom w:val="0"/>
          <w:divBdr>
            <w:top w:val="none" w:sz="0" w:space="0" w:color="auto"/>
            <w:left w:val="none" w:sz="0" w:space="0" w:color="auto"/>
            <w:bottom w:val="none" w:sz="0" w:space="0" w:color="auto"/>
            <w:right w:val="none" w:sz="0" w:space="0" w:color="auto"/>
          </w:divBdr>
        </w:div>
      </w:divsChild>
    </w:div>
    <w:div w:id="1884824594">
      <w:bodyDiv w:val="1"/>
      <w:marLeft w:val="0"/>
      <w:marRight w:val="0"/>
      <w:marTop w:val="0"/>
      <w:marBottom w:val="0"/>
      <w:divBdr>
        <w:top w:val="none" w:sz="0" w:space="0" w:color="auto"/>
        <w:left w:val="none" w:sz="0" w:space="0" w:color="auto"/>
        <w:bottom w:val="none" w:sz="0" w:space="0" w:color="auto"/>
        <w:right w:val="none" w:sz="0" w:space="0" w:color="auto"/>
      </w:divBdr>
    </w:div>
    <w:div w:id="1902789994">
      <w:bodyDiv w:val="1"/>
      <w:marLeft w:val="0"/>
      <w:marRight w:val="0"/>
      <w:marTop w:val="0"/>
      <w:marBottom w:val="0"/>
      <w:divBdr>
        <w:top w:val="none" w:sz="0" w:space="0" w:color="auto"/>
        <w:left w:val="none" w:sz="0" w:space="0" w:color="auto"/>
        <w:bottom w:val="none" w:sz="0" w:space="0" w:color="auto"/>
        <w:right w:val="none" w:sz="0" w:space="0" w:color="auto"/>
      </w:divBdr>
    </w:div>
    <w:div w:id="1907952182">
      <w:bodyDiv w:val="1"/>
      <w:marLeft w:val="0"/>
      <w:marRight w:val="0"/>
      <w:marTop w:val="0"/>
      <w:marBottom w:val="0"/>
      <w:divBdr>
        <w:top w:val="none" w:sz="0" w:space="0" w:color="auto"/>
        <w:left w:val="none" w:sz="0" w:space="0" w:color="auto"/>
        <w:bottom w:val="none" w:sz="0" w:space="0" w:color="auto"/>
        <w:right w:val="none" w:sz="0" w:space="0" w:color="auto"/>
      </w:divBdr>
      <w:divsChild>
        <w:div w:id="1298874904">
          <w:marLeft w:val="446"/>
          <w:marRight w:val="0"/>
          <w:marTop w:val="0"/>
          <w:marBottom w:val="0"/>
          <w:divBdr>
            <w:top w:val="none" w:sz="0" w:space="0" w:color="auto"/>
            <w:left w:val="none" w:sz="0" w:space="0" w:color="auto"/>
            <w:bottom w:val="none" w:sz="0" w:space="0" w:color="auto"/>
            <w:right w:val="none" w:sz="0" w:space="0" w:color="auto"/>
          </w:divBdr>
        </w:div>
        <w:div w:id="898780918">
          <w:marLeft w:val="446"/>
          <w:marRight w:val="0"/>
          <w:marTop w:val="0"/>
          <w:marBottom w:val="0"/>
          <w:divBdr>
            <w:top w:val="none" w:sz="0" w:space="0" w:color="auto"/>
            <w:left w:val="none" w:sz="0" w:space="0" w:color="auto"/>
            <w:bottom w:val="none" w:sz="0" w:space="0" w:color="auto"/>
            <w:right w:val="none" w:sz="0" w:space="0" w:color="auto"/>
          </w:divBdr>
        </w:div>
        <w:div w:id="929777647">
          <w:marLeft w:val="446"/>
          <w:marRight w:val="0"/>
          <w:marTop w:val="0"/>
          <w:marBottom w:val="0"/>
          <w:divBdr>
            <w:top w:val="none" w:sz="0" w:space="0" w:color="auto"/>
            <w:left w:val="none" w:sz="0" w:space="0" w:color="auto"/>
            <w:bottom w:val="none" w:sz="0" w:space="0" w:color="auto"/>
            <w:right w:val="none" w:sz="0" w:space="0" w:color="auto"/>
          </w:divBdr>
        </w:div>
        <w:div w:id="1158571084">
          <w:marLeft w:val="446"/>
          <w:marRight w:val="0"/>
          <w:marTop w:val="0"/>
          <w:marBottom w:val="0"/>
          <w:divBdr>
            <w:top w:val="none" w:sz="0" w:space="0" w:color="auto"/>
            <w:left w:val="none" w:sz="0" w:space="0" w:color="auto"/>
            <w:bottom w:val="none" w:sz="0" w:space="0" w:color="auto"/>
            <w:right w:val="none" w:sz="0" w:space="0" w:color="auto"/>
          </w:divBdr>
        </w:div>
        <w:div w:id="1154643358">
          <w:marLeft w:val="446"/>
          <w:marRight w:val="0"/>
          <w:marTop w:val="0"/>
          <w:marBottom w:val="0"/>
          <w:divBdr>
            <w:top w:val="none" w:sz="0" w:space="0" w:color="auto"/>
            <w:left w:val="none" w:sz="0" w:space="0" w:color="auto"/>
            <w:bottom w:val="none" w:sz="0" w:space="0" w:color="auto"/>
            <w:right w:val="none" w:sz="0" w:space="0" w:color="auto"/>
          </w:divBdr>
        </w:div>
      </w:divsChild>
    </w:div>
    <w:div w:id="1926496457">
      <w:bodyDiv w:val="1"/>
      <w:marLeft w:val="0"/>
      <w:marRight w:val="0"/>
      <w:marTop w:val="0"/>
      <w:marBottom w:val="0"/>
      <w:divBdr>
        <w:top w:val="none" w:sz="0" w:space="0" w:color="auto"/>
        <w:left w:val="none" w:sz="0" w:space="0" w:color="auto"/>
        <w:bottom w:val="none" w:sz="0" w:space="0" w:color="auto"/>
        <w:right w:val="none" w:sz="0" w:space="0" w:color="auto"/>
      </w:divBdr>
    </w:div>
    <w:div w:id="1930233711">
      <w:bodyDiv w:val="1"/>
      <w:marLeft w:val="0"/>
      <w:marRight w:val="0"/>
      <w:marTop w:val="0"/>
      <w:marBottom w:val="0"/>
      <w:divBdr>
        <w:top w:val="none" w:sz="0" w:space="0" w:color="auto"/>
        <w:left w:val="none" w:sz="0" w:space="0" w:color="auto"/>
        <w:bottom w:val="none" w:sz="0" w:space="0" w:color="auto"/>
        <w:right w:val="none" w:sz="0" w:space="0" w:color="auto"/>
      </w:divBdr>
    </w:div>
    <w:div w:id="1941064234">
      <w:bodyDiv w:val="1"/>
      <w:marLeft w:val="0"/>
      <w:marRight w:val="0"/>
      <w:marTop w:val="0"/>
      <w:marBottom w:val="0"/>
      <w:divBdr>
        <w:top w:val="none" w:sz="0" w:space="0" w:color="auto"/>
        <w:left w:val="none" w:sz="0" w:space="0" w:color="auto"/>
        <w:bottom w:val="none" w:sz="0" w:space="0" w:color="auto"/>
        <w:right w:val="none" w:sz="0" w:space="0" w:color="auto"/>
      </w:divBdr>
    </w:div>
    <w:div w:id="1959488283">
      <w:bodyDiv w:val="1"/>
      <w:marLeft w:val="0"/>
      <w:marRight w:val="0"/>
      <w:marTop w:val="0"/>
      <w:marBottom w:val="0"/>
      <w:divBdr>
        <w:top w:val="none" w:sz="0" w:space="0" w:color="auto"/>
        <w:left w:val="none" w:sz="0" w:space="0" w:color="auto"/>
        <w:bottom w:val="none" w:sz="0" w:space="0" w:color="auto"/>
        <w:right w:val="none" w:sz="0" w:space="0" w:color="auto"/>
      </w:divBdr>
    </w:div>
    <w:div w:id="1976370532">
      <w:bodyDiv w:val="1"/>
      <w:marLeft w:val="0"/>
      <w:marRight w:val="0"/>
      <w:marTop w:val="0"/>
      <w:marBottom w:val="0"/>
      <w:divBdr>
        <w:top w:val="none" w:sz="0" w:space="0" w:color="auto"/>
        <w:left w:val="none" w:sz="0" w:space="0" w:color="auto"/>
        <w:bottom w:val="none" w:sz="0" w:space="0" w:color="auto"/>
        <w:right w:val="none" w:sz="0" w:space="0" w:color="auto"/>
      </w:divBdr>
    </w:div>
    <w:div w:id="1982228753">
      <w:bodyDiv w:val="1"/>
      <w:marLeft w:val="0"/>
      <w:marRight w:val="0"/>
      <w:marTop w:val="0"/>
      <w:marBottom w:val="0"/>
      <w:divBdr>
        <w:top w:val="none" w:sz="0" w:space="0" w:color="auto"/>
        <w:left w:val="none" w:sz="0" w:space="0" w:color="auto"/>
        <w:bottom w:val="none" w:sz="0" w:space="0" w:color="auto"/>
        <w:right w:val="none" w:sz="0" w:space="0" w:color="auto"/>
      </w:divBdr>
      <w:divsChild>
        <w:div w:id="1655523405">
          <w:marLeft w:val="446"/>
          <w:marRight w:val="0"/>
          <w:marTop w:val="0"/>
          <w:marBottom w:val="0"/>
          <w:divBdr>
            <w:top w:val="none" w:sz="0" w:space="0" w:color="auto"/>
            <w:left w:val="none" w:sz="0" w:space="0" w:color="auto"/>
            <w:bottom w:val="none" w:sz="0" w:space="0" w:color="auto"/>
            <w:right w:val="none" w:sz="0" w:space="0" w:color="auto"/>
          </w:divBdr>
        </w:div>
        <w:div w:id="1969161513">
          <w:marLeft w:val="446"/>
          <w:marRight w:val="0"/>
          <w:marTop w:val="0"/>
          <w:marBottom w:val="0"/>
          <w:divBdr>
            <w:top w:val="none" w:sz="0" w:space="0" w:color="auto"/>
            <w:left w:val="none" w:sz="0" w:space="0" w:color="auto"/>
            <w:bottom w:val="none" w:sz="0" w:space="0" w:color="auto"/>
            <w:right w:val="none" w:sz="0" w:space="0" w:color="auto"/>
          </w:divBdr>
        </w:div>
        <w:div w:id="1033386253">
          <w:marLeft w:val="446"/>
          <w:marRight w:val="0"/>
          <w:marTop w:val="0"/>
          <w:marBottom w:val="0"/>
          <w:divBdr>
            <w:top w:val="none" w:sz="0" w:space="0" w:color="auto"/>
            <w:left w:val="none" w:sz="0" w:space="0" w:color="auto"/>
            <w:bottom w:val="none" w:sz="0" w:space="0" w:color="auto"/>
            <w:right w:val="none" w:sz="0" w:space="0" w:color="auto"/>
          </w:divBdr>
        </w:div>
        <w:div w:id="1048451205">
          <w:marLeft w:val="446"/>
          <w:marRight w:val="0"/>
          <w:marTop w:val="0"/>
          <w:marBottom w:val="0"/>
          <w:divBdr>
            <w:top w:val="none" w:sz="0" w:space="0" w:color="auto"/>
            <w:left w:val="none" w:sz="0" w:space="0" w:color="auto"/>
            <w:bottom w:val="none" w:sz="0" w:space="0" w:color="auto"/>
            <w:right w:val="none" w:sz="0" w:space="0" w:color="auto"/>
          </w:divBdr>
        </w:div>
        <w:div w:id="1824269391">
          <w:marLeft w:val="446"/>
          <w:marRight w:val="0"/>
          <w:marTop w:val="0"/>
          <w:marBottom w:val="0"/>
          <w:divBdr>
            <w:top w:val="none" w:sz="0" w:space="0" w:color="auto"/>
            <w:left w:val="none" w:sz="0" w:space="0" w:color="auto"/>
            <w:bottom w:val="none" w:sz="0" w:space="0" w:color="auto"/>
            <w:right w:val="none" w:sz="0" w:space="0" w:color="auto"/>
          </w:divBdr>
        </w:div>
      </w:divsChild>
    </w:div>
    <w:div w:id="2038699551">
      <w:bodyDiv w:val="1"/>
      <w:marLeft w:val="0"/>
      <w:marRight w:val="0"/>
      <w:marTop w:val="0"/>
      <w:marBottom w:val="0"/>
      <w:divBdr>
        <w:top w:val="none" w:sz="0" w:space="0" w:color="auto"/>
        <w:left w:val="none" w:sz="0" w:space="0" w:color="auto"/>
        <w:bottom w:val="none" w:sz="0" w:space="0" w:color="auto"/>
        <w:right w:val="none" w:sz="0" w:space="0" w:color="auto"/>
      </w:divBdr>
    </w:div>
    <w:div w:id="2043356238">
      <w:bodyDiv w:val="1"/>
      <w:marLeft w:val="0"/>
      <w:marRight w:val="0"/>
      <w:marTop w:val="0"/>
      <w:marBottom w:val="0"/>
      <w:divBdr>
        <w:top w:val="none" w:sz="0" w:space="0" w:color="auto"/>
        <w:left w:val="none" w:sz="0" w:space="0" w:color="auto"/>
        <w:bottom w:val="none" w:sz="0" w:space="0" w:color="auto"/>
        <w:right w:val="none" w:sz="0" w:space="0" w:color="auto"/>
      </w:divBdr>
    </w:div>
    <w:div w:id="2091416013">
      <w:bodyDiv w:val="1"/>
      <w:marLeft w:val="0"/>
      <w:marRight w:val="0"/>
      <w:marTop w:val="0"/>
      <w:marBottom w:val="0"/>
      <w:divBdr>
        <w:top w:val="none" w:sz="0" w:space="0" w:color="auto"/>
        <w:left w:val="none" w:sz="0" w:space="0" w:color="auto"/>
        <w:bottom w:val="none" w:sz="0" w:space="0" w:color="auto"/>
        <w:right w:val="none" w:sz="0" w:space="0" w:color="auto"/>
      </w:divBdr>
    </w:div>
    <w:div w:id="2121295137">
      <w:bodyDiv w:val="1"/>
      <w:marLeft w:val="0"/>
      <w:marRight w:val="0"/>
      <w:marTop w:val="0"/>
      <w:marBottom w:val="0"/>
      <w:divBdr>
        <w:top w:val="none" w:sz="0" w:space="0" w:color="auto"/>
        <w:left w:val="none" w:sz="0" w:space="0" w:color="auto"/>
        <w:bottom w:val="none" w:sz="0" w:space="0" w:color="auto"/>
        <w:right w:val="none" w:sz="0" w:space="0" w:color="auto"/>
      </w:divBdr>
      <w:divsChild>
        <w:div w:id="24715479">
          <w:marLeft w:val="446"/>
          <w:marRight w:val="0"/>
          <w:marTop w:val="0"/>
          <w:marBottom w:val="0"/>
          <w:divBdr>
            <w:top w:val="none" w:sz="0" w:space="0" w:color="auto"/>
            <w:left w:val="none" w:sz="0" w:space="0" w:color="auto"/>
            <w:bottom w:val="none" w:sz="0" w:space="0" w:color="auto"/>
            <w:right w:val="none" w:sz="0" w:space="0" w:color="auto"/>
          </w:divBdr>
        </w:div>
        <w:div w:id="1492716475">
          <w:marLeft w:val="446"/>
          <w:marRight w:val="0"/>
          <w:marTop w:val="0"/>
          <w:marBottom w:val="0"/>
          <w:divBdr>
            <w:top w:val="none" w:sz="0" w:space="0" w:color="auto"/>
            <w:left w:val="none" w:sz="0" w:space="0" w:color="auto"/>
            <w:bottom w:val="none" w:sz="0" w:space="0" w:color="auto"/>
            <w:right w:val="none" w:sz="0" w:space="0" w:color="auto"/>
          </w:divBdr>
        </w:div>
      </w:divsChild>
    </w:div>
    <w:div w:id="2129079523">
      <w:bodyDiv w:val="1"/>
      <w:marLeft w:val="0"/>
      <w:marRight w:val="0"/>
      <w:marTop w:val="0"/>
      <w:marBottom w:val="0"/>
      <w:divBdr>
        <w:top w:val="none" w:sz="0" w:space="0" w:color="auto"/>
        <w:left w:val="none" w:sz="0" w:space="0" w:color="auto"/>
        <w:bottom w:val="none" w:sz="0" w:space="0" w:color="auto"/>
        <w:right w:val="none" w:sz="0" w:space="0" w:color="auto"/>
      </w:divBdr>
      <w:divsChild>
        <w:div w:id="1185750030">
          <w:marLeft w:val="446"/>
          <w:marRight w:val="0"/>
          <w:marTop w:val="0"/>
          <w:marBottom w:val="0"/>
          <w:divBdr>
            <w:top w:val="none" w:sz="0" w:space="0" w:color="auto"/>
            <w:left w:val="none" w:sz="0" w:space="0" w:color="auto"/>
            <w:bottom w:val="none" w:sz="0" w:space="0" w:color="auto"/>
            <w:right w:val="none" w:sz="0" w:space="0" w:color="auto"/>
          </w:divBdr>
        </w:div>
        <w:div w:id="1890334086">
          <w:marLeft w:val="446"/>
          <w:marRight w:val="0"/>
          <w:marTop w:val="0"/>
          <w:marBottom w:val="0"/>
          <w:divBdr>
            <w:top w:val="none" w:sz="0" w:space="0" w:color="auto"/>
            <w:left w:val="none" w:sz="0" w:space="0" w:color="auto"/>
            <w:bottom w:val="none" w:sz="0" w:space="0" w:color="auto"/>
            <w:right w:val="none" w:sz="0" w:space="0" w:color="auto"/>
          </w:divBdr>
        </w:div>
        <w:div w:id="228662883">
          <w:marLeft w:val="446"/>
          <w:marRight w:val="0"/>
          <w:marTop w:val="0"/>
          <w:marBottom w:val="0"/>
          <w:divBdr>
            <w:top w:val="none" w:sz="0" w:space="0" w:color="auto"/>
            <w:left w:val="none" w:sz="0" w:space="0" w:color="auto"/>
            <w:bottom w:val="none" w:sz="0" w:space="0" w:color="auto"/>
            <w:right w:val="none" w:sz="0" w:space="0" w:color="auto"/>
          </w:divBdr>
        </w:div>
        <w:div w:id="168559576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5.wmf"/><Relationship Id="rId42" Type="http://schemas.openxmlformats.org/officeDocument/2006/relationships/image" Target="media/image25.png"/><Relationship Id="rId63" Type="http://schemas.openxmlformats.org/officeDocument/2006/relationships/image" Target="media/image46.png"/><Relationship Id="rId84" Type="http://schemas.openxmlformats.org/officeDocument/2006/relationships/image" Target="media/image65.png"/><Relationship Id="rId138" Type="http://schemas.openxmlformats.org/officeDocument/2006/relationships/image" Target="media/image112.png"/><Relationship Id="rId107" Type="http://schemas.openxmlformats.org/officeDocument/2006/relationships/image" Target="media/image88.wmf"/><Relationship Id="rId11" Type="http://schemas.openxmlformats.org/officeDocument/2006/relationships/footer" Target="footer1.xml"/><Relationship Id="rId32" Type="http://schemas.openxmlformats.org/officeDocument/2006/relationships/image" Target="media/image15.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diagramQuickStyle" Target="diagrams/quickStyle1.xml"/><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76.png"/><Relationship Id="rId22" Type="http://schemas.openxmlformats.org/officeDocument/2006/relationships/image" Target="media/image6.wmf"/><Relationship Id="rId27" Type="http://schemas.microsoft.com/office/2007/relationships/hdphoto" Target="media/hdphoto2.wdp"/><Relationship Id="rId43" Type="http://schemas.openxmlformats.org/officeDocument/2006/relationships/image" Target="media/image26.png"/><Relationship Id="rId48" Type="http://schemas.openxmlformats.org/officeDocument/2006/relationships/image" Target="media/image31.wmf"/><Relationship Id="rId64" Type="http://schemas.openxmlformats.org/officeDocument/2006/relationships/image" Target="media/image47.png"/><Relationship Id="rId69" Type="http://schemas.openxmlformats.org/officeDocument/2006/relationships/image" Target="media/image52.png"/><Relationship Id="rId113" Type="http://schemas.microsoft.com/office/2007/relationships/hdphoto" Target="media/hdphoto6.wdp"/><Relationship Id="rId118" Type="http://schemas.openxmlformats.org/officeDocument/2006/relationships/image" Target="media/image97.wmf"/><Relationship Id="rId134" Type="http://schemas.openxmlformats.org/officeDocument/2006/relationships/image" Target="media/image108.emf"/><Relationship Id="rId139" Type="http://schemas.openxmlformats.org/officeDocument/2006/relationships/image" Target="media/image113.png"/><Relationship Id="rId80" Type="http://schemas.microsoft.com/office/2007/relationships/hdphoto" Target="media/hdphoto4.wdp"/><Relationship Id="rId85" Type="http://schemas.openxmlformats.org/officeDocument/2006/relationships/image" Target="media/image66.png"/><Relationship Id="rId150" Type="http://schemas.openxmlformats.org/officeDocument/2006/relationships/image" Target="media/image124.jpeg"/><Relationship Id="rId12" Type="http://schemas.openxmlformats.org/officeDocument/2006/relationships/footer" Target="footer2.xml"/><Relationship Id="rId17" Type="http://schemas.openxmlformats.org/officeDocument/2006/relationships/footer" Target="footer6.xml"/><Relationship Id="rId33" Type="http://schemas.openxmlformats.org/officeDocument/2006/relationships/image" Target="media/image16.wmf"/><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3.jpeg"/><Relationship Id="rId129" Type="http://schemas.openxmlformats.org/officeDocument/2006/relationships/diagramColors" Target="diagrams/colors1.xml"/><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wmf"/><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image" Target="media/image114.wmf"/><Relationship Id="rId145" Type="http://schemas.openxmlformats.org/officeDocument/2006/relationships/image" Target="media/image119.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93.wmf"/><Relationship Id="rId119" Type="http://schemas.openxmlformats.org/officeDocument/2006/relationships/image" Target="media/image98.wmf"/><Relationship Id="rId44" Type="http://schemas.openxmlformats.org/officeDocument/2006/relationships/image" Target="media/image27.wmf"/><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2.png"/><Relationship Id="rId86" Type="http://schemas.openxmlformats.org/officeDocument/2006/relationships/image" Target="media/image67.png"/><Relationship Id="rId130" Type="http://schemas.microsoft.com/office/2007/relationships/diagramDrawing" Target="diagrams/drawing1.xml"/><Relationship Id="rId135" Type="http://schemas.openxmlformats.org/officeDocument/2006/relationships/image" Target="media/image109.emf"/><Relationship Id="rId151" Type="http://schemas.openxmlformats.org/officeDocument/2006/relationships/image" Target="media/image125.jpeg"/><Relationship Id="rId13" Type="http://schemas.openxmlformats.org/officeDocument/2006/relationships/footer" Target="footer3.xml"/><Relationship Id="rId18"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image" Target="media/image90.png"/><Relationship Id="rId34" Type="http://schemas.openxmlformats.org/officeDocument/2006/relationships/image" Target="media/image17.wmf"/><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99.wmf"/><Relationship Id="rId125" Type="http://schemas.openxmlformats.org/officeDocument/2006/relationships/image" Target="media/image104.jpeg"/><Relationship Id="rId141" Type="http://schemas.openxmlformats.org/officeDocument/2006/relationships/image" Target="media/image115.wmf"/><Relationship Id="rId146" Type="http://schemas.openxmlformats.org/officeDocument/2006/relationships/image" Target="media/image120.jp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emf"/><Relationship Id="rId40" Type="http://schemas.openxmlformats.org/officeDocument/2006/relationships/image" Target="media/image23.emf"/><Relationship Id="rId45" Type="http://schemas.openxmlformats.org/officeDocument/2006/relationships/image" Target="media/image28.wmf"/><Relationship Id="rId66" Type="http://schemas.openxmlformats.org/officeDocument/2006/relationships/image" Target="media/image49.png"/><Relationship Id="rId87" Type="http://schemas.openxmlformats.org/officeDocument/2006/relationships/image" Target="media/image68.png"/><Relationship Id="rId110" Type="http://schemas.microsoft.com/office/2007/relationships/hdphoto" Target="media/hdphoto5.wdp"/><Relationship Id="rId115" Type="http://schemas.openxmlformats.org/officeDocument/2006/relationships/image" Target="media/image94.wmf"/><Relationship Id="rId131" Type="http://schemas.openxmlformats.org/officeDocument/2006/relationships/image" Target="media/image105.png"/><Relationship Id="rId136" Type="http://schemas.openxmlformats.org/officeDocument/2006/relationships/image" Target="media/image110.png"/><Relationship Id="rId61" Type="http://schemas.openxmlformats.org/officeDocument/2006/relationships/image" Target="media/image44.png"/><Relationship Id="rId82" Type="http://schemas.openxmlformats.org/officeDocument/2006/relationships/image" Target="media/image63.jpeg"/><Relationship Id="rId152"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footer" Target="footer4.xml"/><Relationship Id="rId30" Type="http://schemas.openxmlformats.org/officeDocument/2006/relationships/image" Target="media/image13.png"/><Relationship Id="rId35" Type="http://schemas.openxmlformats.org/officeDocument/2006/relationships/image" Target="media/image18.jpe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jpeg"/><Relationship Id="rId126" Type="http://schemas.openxmlformats.org/officeDocument/2006/relationships/diagramData" Target="diagrams/data1.xml"/><Relationship Id="rId147" Type="http://schemas.openxmlformats.org/officeDocument/2006/relationships/image" Target="media/image121.png"/><Relationship Id="rId8" Type="http://schemas.openxmlformats.org/officeDocument/2006/relationships/image" Target="media/image1.png"/><Relationship Id="rId51" Type="http://schemas.openxmlformats.org/officeDocument/2006/relationships/image" Target="media/image34.wmf"/><Relationship Id="rId72" Type="http://schemas.openxmlformats.org/officeDocument/2006/relationships/image" Target="media/image55.png"/><Relationship Id="rId93" Type="http://schemas.openxmlformats.org/officeDocument/2006/relationships/image" Target="media/image74.wmf"/><Relationship Id="rId98" Type="http://schemas.openxmlformats.org/officeDocument/2006/relationships/image" Target="media/image79.png"/><Relationship Id="rId121" Type="http://schemas.openxmlformats.org/officeDocument/2006/relationships/image" Target="media/image100.wmf"/><Relationship Id="rId142" Type="http://schemas.openxmlformats.org/officeDocument/2006/relationships/image" Target="media/image116.wmf"/><Relationship Id="rId3" Type="http://schemas.openxmlformats.org/officeDocument/2006/relationships/styles" Target="styles.xml"/><Relationship Id="rId25" Type="http://schemas.openxmlformats.org/officeDocument/2006/relationships/image" Target="media/image9.emf"/><Relationship Id="rId46" Type="http://schemas.openxmlformats.org/officeDocument/2006/relationships/image" Target="media/image29.wmf"/><Relationship Id="rId67" Type="http://schemas.openxmlformats.org/officeDocument/2006/relationships/image" Target="media/image50.png"/><Relationship Id="rId116" Type="http://schemas.openxmlformats.org/officeDocument/2006/relationships/image" Target="media/image95.wmf"/><Relationship Id="rId137" Type="http://schemas.openxmlformats.org/officeDocument/2006/relationships/image" Target="media/image111.png"/><Relationship Id="rId20" Type="http://schemas.microsoft.com/office/2007/relationships/hdphoto" Target="media/hdphoto1.wdp"/><Relationship Id="rId41" Type="http://schemas.openxmlformats.org/officeDocument/2006/relationships/image" Target="media/image24.jpg"/><Relationship Id="rId62" Type="http://schemas.openxmlformats.org/officeDocument/2006/relationships/image" Target="media/image45.png"/><Relationship Id="rId83" Type="http://schemas.openxmlformats.org/officeDocument/2006/relationships/image" Target="media/image64.wmf"/><Relationship Id="rId88" Type="http://schemas.openxmlformats.org/officeDocument/2006/relationships/image" Target="media/image69.jpeg"/><Relationship Id="rId111" Type="http://schemas.openxmlformats.org/officeDocument/2006/relationships/image" Target="media/image91.png"/><Relationship Id="rId132" Type="http://schemas.openxmlformats.org/officeDocument/2006/relationships/image" Target="media/image106.png"/><Relationship Id="rId153" Type="http://schemas.openxmlformats.org/officeDocument/2006/relationships/theme" Target="theme/theme1.xml"/><Relationship Id="rId15" Type="http://schemas.openxmlformats.org/officeDocument/2006/relationships/footer" Target="footer5.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7.png"/><Relationship Id="rId127" Type="http://schemas.openxmlformats.org/officeDocument/2006/relationships/diagramLayout" Target="diagrams/layout1.xml"/><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microsoft.com/office/2007/relationships/hdphoto" Target="media/hdphoto3.wdp"/><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1.png"/><Relationship Id="rId143" Type="http://schemas.openxmlformats.org/officeDocument/2006/relationships/image" Target="media/image117.wmf"/><Relationship Id="rId148" Type="http://schemas.openxmlformats.org/officeDocument/2006/relationships/image" Target="media/image122.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0.png"/><Relationship Id="rId47" Type="http://schemas.openxmlformats.org/officeDocument/2006/relationships/image" Target="media/image30.png"/><Relationship Id="rId68" Type="http://schemas.openxmlformats.org/officeDocument/2006/relationships/image" Target="media/image51.png"/><Relationship Id="rId89" Type="http://schemas.openxmlformats.org/officeDocument/2006/relationships/image" Target="media/image70.jpeg"/><Relationship Id="rId112" Type="http://schemas.openxmlformats.org/officeDocument/2006/relationships/image" Target="media/image92.png"/><Relationship Id="rId133" Type="http://schemas.openxmlformats.org/officeDocument/2006/relationships/image" Target="media/image107.emf"/><Relationship Id="rId16" Type="http://schemas.openxmlformats.org/officeDocument/2006/relationships/image" Target="media/image2.png"/><Relationship Id="rId37" Type="http://schemas.openxmlformats.org/officeDocument/2006/relationships/image" Target="media/image20.emf"/><Relationship Id="rId58" Type="http://schemas.openxmlformats.org/officeDocument/2006/relationships/image" Target="media/image41.png"/><Relationship Id="rId79" Type="http://schemas.openxmlformats.org/officeDocument/2006/relationships/image" Target="media/image61.png"/><Relationship Id="rId102" Type="http://schemas.openxmlformats.org/officeDocument/2006/relationships/image" Target="media/image83.emf"/><Relationship Id="rId123" Type="http://schemas.openxmlformats.org/officeDocument/2006/relationships/image" Target="media/image102.png"/><Relationship Id="rId144" Type="http://schemas.openxmlformats.org/officeDocument/2006/relationships/image" Target="media/image118.wmf"/><Relationship Id="rId90" Type="http://schemas.openxmlformats.org/officeDocument/2006/relationships/image" Target="media/image71.jpe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4D8CE9-0C99-456D-9FE8-6E564A2F6C83}" type="doc">
      <dgm:prSet loTypeId="urn:microsoft.com/office/officeart/2005/8/layout/venn2" loCatId="relationship" qsTypeId="urn:microsoft.com/office/officeart/2005/8/quickstyle/simple1" qsCatId="simple" csTypeId="urn:microsoft.com/office/officeart/2005/8/colors/accent3_3" csCatId="accent3" phldr="1"/>
      <dgm:spPr/>
      <dgm:t>
        <a:bodyPr/>
        <a:lstStyle/>
        <a:p>
          <a:endParaRPr kumimoji="1" lang="ja-JP" altLang="en-US"/>
        </a:p>
      </dgm:t>
    </dgm:pt>
    <dgm:pt modelId="{CF98BBF6-1D17-47CD-B24D-59C2E210599F}">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7BAB4F6B-AF29-4F4A-BA08-37FAF411BE17}" type="parTrans" cxnId="{93BE3D0A-77BC-449D-A774-5E983A291CB1}">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5339CC25-125E-4DFA-A985-D5EC841A9B1C}" type="sibTrans" cxnId="{93BE3D0A-77BC-449D-A774-5E983A291CB1}">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139B8D4D-E4C4-41C9-9FF5-B365AE8CA2FF}">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7C0ABA68-4CB4-4085-BC3D-7BC9F7434ADD}" type="parTrans" cxnId="{32F85E53-89B9-42FF-AE63-AB1FEB700D57}">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FA20CF4C-DB77-41F1-BAB6-B2E216EC6066}" type="sibTrans" cxnId="{32F85E53-89B9-42FF-AE63-AB1FEB700D57}">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45004609-B4E9-4DDD-ADE0-57C6C29022D8}">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958434E5-E202-4A1F-82CB-AB1686CC7825}" type="parTrans" cxnId="{121DA02C-0C16-448B-BF3B-E14B90C65F0B}">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51EB9610-7D8E-45F8-AEEB-D132727C78E8}" type="sibTrans" cxnId="{121DA02C-0C16-448B-BF3B-E14B90C65F0B}">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2B619477-957D-4F06-9B69-9DA4D84C9693}">
      <dgm:prSet phldrT="[テキスト]" custT="1"/>
      <dgm:spPr/>
      <dgm:t>
        <a:bodyPr/>
        <a:lstStyle/>
        <a:p>
          <a:endParaRPr kumimoji="1" lang="ja-JP" altLang="en-US" sz="1050">
            <a:latin typeface="BIZ UDPゴシック" panose="020B0400000000000000" pitchFamily="50" charset="-128"/>
            <a:ea typeface="BIZ UDPゴシック" panose="020B0400000000000000" pitchFamily="50" charset="-128"/>
          </a:endParaRPr>
        </a:p>
      </dgm:t>
    </dgm:pt>
    <dgm:pt modelId="{B42627B2-3686-42AD-A247-214AEF4D8A46}" type="parTrans" cxnId="{0A81387D-9094-4958-B67B-A6CD9B9CAE42}">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82DCE5F3-5C31-44F0-A2EA-5728649627B4}" type="sibTrans" cxnId="{0A81387D-9094-4958-B67B-A6CD9B9CAE42}">
      <dgm:prSet/>
      <dgm:spPr/>
      <dgm:t>
        <a:bodyPr/>
        <a:lstStyle/>
        <a:p>
          <a:endParaRPr kumimoji="1" lang="ja-JP" altLang="en-US" sz="1400">
            <a:latin typeface="BIZ UDPゴシック" panose="020B0400000000000000" pitchFamily="50" charset="-128"/>
            <a:ea typeface="BIZ UDPゴシック" panose="020B0400000000000000" pitchFamily="50" charset="-128"/>
          </a:endParaRPr>
        </a:p>
      </dgm:t>
    </dgm:pt>
    <dgm:pt modelId="{D41BA437-3A99-44F0-B34C-A770003EECAF}" type="pres">
      <dgm:prSet presAssocID="{774D8CE9-0C99-456D-9FE8-6E564A2F6C83}" presName="Name0" presStyleCnt="0">
        <dgm:presLayoutVars>
          <dgm:chMax val="7"/>
          <dgm:resizeHandles val="exact"/>
        </dgm:presLayoutVars>
      </dgm:prSet>
      <dgm:spPr/>
    </dgm:pt>
    <dgm:pt modelId="{1947713E-3BCC-4B19-9FE8-9028634ADCEF}" type="pres">
      <dgm:prSet presAssocID="{774D8CE9-0C99-456D-9FE8-6E564A2F6C83}" presName="comp1" presStyleCnt="0"/>
      <dgm:spPr/>
    </dgm:pt>
    <dgm:pt modelId="{E9685141-E216-454C-B258-D57EE0ABA78A}" type="pres">
      <dgm:prSet presAssocID="{774D8CE9-0C99-456D-9FE8-6E564A2F6C83}" presName="circle1" presStyleLbl="node1" presStyleIdx="0" presStyleCnt="4"/>
      <dgm:spPr/>
    </dgm:pt>
    <dgm:pt modelId="{5FEDD1DE-C8E7-400A-A5ED-69107851DAC7}" type="pres">
      <dgm:prSet presAssocID="{774D8CE9-0C99-456D-9FE8-6E564A2F6C83}" presName="c1text" presStyleLbl="node1" presStyleIdx="0" presStyleCnt="4">
        <dgm:presLayoutVars>
          <dgm:bulletEnabled val="1"/>
        </dgm:presLayoutVars>
      </dgm:prSet>
      <dgm:spPr/>
    </dgm:pt>
    <dgm:pt modelId="{A87F688E-C39C-4F4E-9F0D-C14434194709}" type="pres">
      <dgm:prSet presAssocID="{774D8CE9-0C99-456D-9FE8-6E564A2F6C83}" presName="comp2" presStyleCnt="0"/>
      <dgm:spPr/>
    </dgm:pt>
    <dgm:pt modelId="{B7C79A30-F163-45B6-B52B-45C9CE4A67AF}" type="pres">
      <dgm:prSet presAssocID="{774D8CE9-0C99-456D-9FE8-6E564A2F6C83}" presName="circle2" presStyleLbl="node1" presStyleIdx="1" presStyleCnt="4"/>
      <dgm:spPr/>
    </dgm:pt>
    <dgm:pt modelId="{311E6074-DFD2-4460-BED3-3057FEA839F5}" type="pres">
      <dgm:prSet presAssocID="{774D8CE9-0C99-456D-9FE8-6E564A2F6C83}" presName="c2text" presStyleLbl="node1" presStyleIdx="1" presStyleCnt="4">
        <dgm:presLayoutVars>
          <dgm:bulletEnabled val="1"/>
        </dgm:presLayoutVars>
      </dgm:prSet>
      <dgm:spPr/>
    </dgm:pt>
    <dgm:pt modelId="{B4BD56B7-EE8A-485E-8D70-176CE2D6371D}" type="pres">
      <dgm:prSet presAssocID="{774D8CE9-0C99-456D-9FE8-6E564A2F6C83}" presName="comp3" presStyleCnt="0"/>
      <dgm:spPr/>
    </dgm:pt>
    <dgm:pt modelId="{F36CD343-C2A4-4F87-ABB6-B3B7E152C101}" type="pres">
      <dgm:prSet presAssocID="{774D8CE9-0C99-456D-9FE8-6E564A2F6C83}" presName="circle3" presStyleLbl="node1" presStyleIdx="2" presStyleCnt="4"/>
      <dgm:spPr/>
    </dgm:pt>
    <dgm:pt modelId="{3C64FB12-EE6C-4D00-A67F-A79AAC364752}" type="pres">
      <dgm:prSet presAssocID="{774D8CE9-0C99-456D-9FE8-6E564A2F6C83}" presName="c3text" presStyleLbl="node1" presStyleIdx="2" presStyleCnt="4">
        <dgm:presLayoutVars>
          <dgm:bulletEnabled val="1"/>
        </dgm:presLayoutVars>
      </dgm:prSet>
      <dgm:spPr/>
    </dgm:pt>
    <dgm:pt modelId="{C20A1DF8-B41E-4B66-AC9C-737A379D4267}" type="pres">
      <dgm:prSet presAssocID="{774D8CE9-0C99-456D-9FE8-6E564A2F6C83}" presName="comp4" presStyleCnt="0"/>
      <dgm:spPr/>
    </dgm:pt>
    <dgm:pt modelId="{6D343424-E4D6-40A3-8B4F-E4FD696208D0}" type="pres">
      <dgm:prSet presAssocID="{774D8CE9-0C99-456D-9FE8-6E564A2F6C83}" presName="circle4" presStyleLbl="node1" presStyleIdx="3" presStyleCnt="4"/>
      <dgm:spPr/>
    </dgm:pt>
    <dgm:pt modelId="{4ED76663-37AB-4CF5-8E72-952B5D817F56}" type="pres">
      <dgm:prSet presAssocID="{774D8CE9-0C99-456D-9FE8-6E564A2F6C83}" presName="c4text" presStyleLbl="node1" presStyleIdx="3" presStyleCnt="4">
        <dgm:presLayoutVars>
          <dgm:bulletEnabled val="1"/>
        </dgm:presLayoutVars>
      </dgm:prSet>
      <dgm:spPr/>
    </dgm:pt>
  </dgm:ptLst>
  <dgm:cxnLst>
    <dgm:cxn modelId="{3DE74200-52E4-4B6B-B451-727C70165BCD}" type="presOf" srcId="{45004609-B4E9-4DDD-ADE0-57C6C29022D8}" destId="{F36CD343-C2A4-4F87-ABB6-B3B7E152C101}" srcOrd="0" destOrd="0" presId="urn:microsoft.com/office/officeart/2005/8/layout/venn2"/>
    <dgm:cxn modelId="{4E0F6003-BF55-4F7B-B087-F10760DF633D}" type="presOf" srcId="{CF98BBF6-1D17-47CD-B24D-59C2E210599F}" destId="{5FEDD1DE-C8E7-400A-A5ED-69107851DAC7}" srcOrd="1" destOrd="0" presId="urn:microsoft.com/office/officeart/2005/8/layout/venn2"/>
    <dgm:cxn modelId="{93BE3D0A-77BC-449D-A774-5E983A291CB1}" srcId="{774D8CE9-0C99-456D-9FE8-6E564A2F6C83}" destId="{CF98BBF6-1D17-47CD-B24D-59C2E210599F}" srcOrd="0" destOrd="0" parTransId="{7BAB4F6B-AF29-4F4A-BA08-37FAF411BE17}" sibTransId="{5339CC25-125E-4DFA-A985-D5EC841A9B1C}"/>
    <dgm:cxn modelId="{E70EF90E-C06E-4BF4-967E-AE00B9ED5852}" type="presOf" srcId="{CF98BBF6-1D17-47CD-B24D-59C2E210599F}" destId="{E9685141-E216-454C-B258-D57EE0ABA78A}" srcOrd="0" destOrd="0" presId="urn:microsoft.com/office/officeart/2005/8/layout/venn2"/>
    <dgm:cxn modelId="{121DA02C-0C16-448B-BF3B-E14B90C65F0B}" srcId="{774D8CE9-0C99-456D-9FE8-6E564A2F6C83}" destId="{45004609-B4E9-4DDD-ADE0-57C6C29022D8}" srcOrd="2" destOrd="0" parTransId="{958434E5-E202-4A1F-82CB-AB1686CC7825}" sibTransId="{51EB9610-7D8E-45F8-AEEB-D132727C78E8}"/>
    <dgm:cxn modelId="{41120365-60F6-4BBC-B354-D5F75FA74E9A}" type="presOf" srcId="{774D8CE9-0C99-456D-9FE8-6E564A2F6C83}" destId="{D41BA437-3A99-44F0-B34C-A770003EECAF}" srcOrd="0" destOrd="0" presId="urn:microsoft.com/office/officeart/2005/8/layout/venn2"/>
    <dgm:cxn modelId="{A8048346-213B-4179-AE4A-FCB23941E5AD}" type="presOf" srcId="{139B8D4D-E4C4-41C9-9FF5-B365AE8CA2FF}" destId="{B7C79A30-F163-45B6-B52B-45C9CE4A67AF}" srcOrd="0" destOrd="0" presId="urn:microsoft.com/office/officeart/2005/8/layout/venn2"/>
    <dgm:cxn modelId="{32F85E53-89B9-42FF-AE63-AB1FEB700D57}" srcId="{774D8CE9-0C99-456D-9FE8-6E564A2F6C83}" destId="{139B8D4D-E4C4-41C9-9FF5-B365AE8CA2FF}" srcOrd="1" destOrd="0" parTransId="{7C0ABA68-4CB4-4085-BC3D-7BC9F7434ADD}" sibTransId="{FA20CF4C-DB77-41F1-BAB6-B2E216EC6066}"/>
    <dgm:cxn modelId="{0A81387D-9094-4958-B67B-A6CD9B9CAE42}" srcId="{774D8CE9-0C99-456D-9FE8-6E564A2F6C83}" destId="{2B619477-957D-4F06-9B69-9DA4D84C9693}" srcOrd="3" destOrd="0" parTransId="{B42627B2-3686-42AD-A247-214AEF4D8A46}" sibTransId="{82DCE5F3-5C31-44F0-A2EA-5728649627B4}"/>
    <dgm:cxn modelId="{DE188189-93DB-49D5-928B-7E7BE59E61BE}" type="presOf" srcId="{2B619477-957D-4F06-9B69-9DA4D84C9693}" destId="{4ED76663-37AB-4CF5-8E72-952B5D817F56}" srcOrd="1" destOrd="0" presId="urn:microsoft.com/office/officeart/2005/8/layout/venn2"/>
    <dgm:cxn modelId="{599B5092-F8F5-45CE-B218-305B93A925A5}" type="presOf" srcId="{45004609-B4E9-4DDD-ADE0-57C6C29022D8}" destId="{3C64FB12-EE6C-4D00-A67F-A79AAC364752}" srcOrd="1" destOrd="0" presId="urn:microsoft.com/office/officeart/2005/8/layout/venn2"/>
    <dgm:cxn modelId="{5F9F38B1-B4EE-4A28-AFDD-9465DBFFAC4F}" type="presOf" srcId="{139B8D4D-E4C4-41C9-9FF5-B365AE8CA2FF}" destId="{311E6074-DFD2-4460-BED3-3057FEA839F5}" srcOrd="1" destOrd="0" presId="urn:microsoft.com/office/officeart/2005/8/layout/venn2"/>
    <dgm:cxn modelId="{E1F5C2EB-FB29-4F57-B125-8A919237549F}" type="presOf" srcId="{2B619477-957D-4F06-9B69-9DA4D84C9693}" destId="{6D343424-E4D6-40A3-8B4F-E4FD696208D0}" srcOrd="0" destOrd="0" presId="urn:microsoft.com/office/officeart/2005/8/layout/venn2"/>
    <dgm:cxn modelId="{B14F246A-B49D-4330-B710-30F10F015F44}" type="presParOf" srcId="{D41BA437-3A99-44F0-B34C-A770003EECAF}" destId="{1947713E-3BCC-4B19-9FE8-9028634ADCEF}" srcOrd="0" destOrd="0" presId="urn:microsoft.com/office/officeart/2005/8/layout/venn2"/>
    <dgm:cxn modelId="{A48B80CE-2D2C-4851-BDD5-556D125D5FA9}" type="presParOf" srcId="{1947713E-3BCC-4B19-9FE8-9028634ADCEF}" destId="{E9685141-E216-454C-B258-D57EE0ABA78A}" srcOrd="0" destOrd="0" presId="urn:microsoft.com/office/officeart/2005/8/layout/venn2"/>
    <dgm:cxn modelId="{1A5032CA-9873-4D5E-95C6-0849B54364E7}" type="presParOf" srcId="{1947713E-3BCC-4B19-9FE8-9028634ADCEF}" destId="{5FEDD1DE-C8E7-400A-A5ED-69107851DAC7}" srcOrd="1" destOrd="0" presId="urn:microsoft.com/office/officeart/2005/8/layout/venn2"/>
    <dgm:cxn modelId="{1ADE1B7B-5929-4202-A6A1-8A7503B53350}" type="presParOf" srcId="{D41BA437-3A99-44F0-B34C-A770003EECAF}" destId="{A87F688E-C39C-4F4E-9F0D-C14434194709}" srcOrd="1" destOrd="0" presId="urn:microsoft.com/office/officeart/2005/8/layout/venn2"/>
    <dgm:cxn modelId="{54B39B22-CA1A-4E77-A542-87815AFEE92B}" type="presParOf" srcId="{A87F688E-C39C-4F4E-9F0D-C14434194709}" destId="{B7C79A30-F163-45B6-B52B-45C9CE4A67AF}" srcOrd="0" destOrd="0" presId="urn:microsoft.com/office/officeart/2005/8/layout/venn2"/>
    <dgm:cxn modelId="{42C7F058-2AA4-4253-A37F-F06FCBA73F55}" type="presParOf" srcId="{A87F688E-C39C-4F4E-9F0D-C14434194709}" destId="{311E6074-DFD2-4460-BED3-3057FEA839F5}" srcOrd="1" destOrd="0" presId="urn:microsoft.com/office/officeart/2005/8/layout/venn2"/>
    <dgm:cxn modelId="{AB34792F-58D6-4A8F-868D-3470E68F5C22}" type="presParOf" srcId="{D41BA437-3A99-44F0-B34C-A770003EECAF}" destId="{B4BD56B7-EE8A-485E-8D70-176CE2D6371D}" srcOrd="2" destOrd="0" presId="urn:microsoft.com/office/officeart/2005/8/layout/venn2"/>
    <dgm:cxn modelId="{0FC296B5-893E-4757-B912-89C6516C570C}" type="presParOf" srcId="{B4BD56B7-EE8A-485E-8D70-176CE2D6371D}" destId="{F36CD343-C2A4-4F87-ABB6-B3B7E152C101}" srcOrd="0" destOrd="0" presId="urn:microsoft.com/office/officeart/2005/8/layout/venn2"/>
    <dgm:cxn modelId="{2F40795E-85D6-4FAC-8271-0F47C01BCB9E}" type="presParOf" srcId="{B4BD56B7-EE8A-485E-8D70-176CE2D6371D}" destId="{3C64FB12-EE6C-4D00-A67F-A79AAC364752}" srcOrd="1" destOrd="0" presId="urn:microsoft.com/office/officeart/2005/8/layout/venn2"/>
    <dgm:cxn modelId="{B11DE1C3-61D4-455B-B0B4-12ECBAD156EA}" type="presParOf" srcId="{D41BA437-3A99-44F0-B34C-A770003EECAF}" destId="{C20A1DF8-B41E-4B66-AC9C-737A379D4267}" srcOrd="3" destOrd="0" presId="urn:microsoft.com/office/officeart/2005/8/layout/venn2"/>
    <dgm:cxn modelId="{AB8B26D3-D922-47AB-A5AA-01220422F56F}" type="presParOf" srcId="{C20A1DF8-B41E-4B66-AC9C-737A379D4267}" destId="{6D343424-E4D6-40A3-8B4F-E4FD696208D0}" srcOrd="0" destOrd="0" presId="urn:microsoft.com/office/officeart/2005/8/layout/venn2"/>
    <dgm:cxn modelId="{E4A05CB7-AF02-4F2C-9AC1-BBA718439F4B}" type="presParOf" srcId="{C20A1DF8-B41E-4B66-AC9C-737A379D4267}" destId="{4ED76663-37AB-4CF5-8E72-952B5D817F56}" srcOrd="1" destOrd="0" presId="urn:microsoft.com/office/officeart/2005/8/layout/venn2"/>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9685141-E216-454C-B258-D57EE0ABA78A}">
      <dsp:nvSpPr>
        <dsp:cNvPr id="0" name=""/>
        <dsp:cNvSpPr/>
      </dsp:nvSpPr>
      <dsp:spPr>
        <a:xfrm>
          <a:off x="312467" y="0"/>
          <a:ext cx="2028731" cy="2028731"/>
        </a:xfrm>
        <a:prstGeom prst="ellipse">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101436"/>
        <a:ext cx="567233" cy="304309"/>
      </dsp:txXfrm>
    </dsp:sp>
    <dsp:sp modelId="{B7C79A30-F163-45B6-B52B-45C9CE4A67AF}">
      <dsp:nvSpPr>
        <dsp:cNvPr id="0" name=""/>
        <dsp:cNvSpPr/>
      </dsp:nvSpPr>
      <dsp:spPr>
        <a:xfrm>
          <a:off x="515340" y="405746"/>
          <a:ext cx="1622984" cy="1622984"/>
        </a:xfrm>
        <a:prstGeom prst="ellipse">
          <a:avLst/>
        </a:prstGeom>
        <a:solidFill>
          <a:schemeClr val="accent3">
            <a:shade val="80000"/>
            <a:hueOff val="72969"/>
            <a:satOff val="-477"/>
            <a:lumOff val="81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503125"/>
        <a:ext cx="567233" cy="292137"/>
      </dsp:txXfrm>
    </dsp:sp>
    <dsp:sp modelId="{F36CD343-C2A4-4F87-ABB6-B3B7E152C101}">
      <dsp:nvSpPr>
        <dsp:cNvPr id="0" name=""/>
        <dsp:cNvSpPr/>
      </dsp:nvSpPr>
      <dsp:spPr>
        <a:xfrm>
          <a:off x="718213" y="811492"/>
          <a:ext cx="1217238" cy="1217238"/>
        </a:xfrm>
        <a:prstGeom prst="ellipse">
          <a:avLst/>
        </a:prstGeom>
        <a:solidFill>
          <a:schemeClr val="accent3">
            <a:shade val="80000"/>
            <a:hueOff val="145938"/>
            <a:satOff val="-954"/>
            <a:lumOff val="1636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43215" y="902785"/>
        <a:ext cx="567233" cy="273878"/>
      </dsp:txXfrm>
    </dsp:sp>
    <dsp:sp modelId="{6D343424-E4D6-40A3-8B4F-E4FD696208D0}">
      <dsp:nvSpPr>
        <dsp:cNvPr id="0" name=""/>
        <dsp:cNvSpPr/>
      </dsp:nvSpPr>
      <dsp:spPr>
        <a:xfrm>
          <a:off x="921086" y="1217238"/>
          <a:ext cx="811492" cy="811492"/>
        </a:xfrm>
        <a:prstGeom prst="ellipse">
          <a:avLst/>
        </a:prstGeom>
        <a:solidFill>
          <a:schemeClr val="accent3">
            <a:shade val="80000"/>
            <a:hueOff val="218907"/>
            <a:satOff val="-1431"/>
            <a:lumOff val="245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endParaRPr kumimoji="1" lang="ja-JP" altLang="en-US" sz="1050" kern="1200">
            <a:latin typeface="BIZ UDPゴシック" panose="020B0400000000000000" pitchFamily="50" charset="-128"/>
            <a:ea typeface="BIZ UDPゴシック" panose="020B0400000000000000" pitchFamily="50" charset="-128"/>
          </a:endParaRPr>
        </a:p>
      </dsp:txBody>
      <dsp:txXfrm>
        <a:off x="1039926" y="1420111"/>
        <a:ext cx="573811" cy="405746"/>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40C44-064E-48CB-A107-3DCCDC894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2502</TotalTime>
  <Pages>65</Pages>
  <Words>5157</Words>
  <Characters>29396</Characters>
  <Application>Microsoft Office Word</Application>
  <DocSecurity>0</DocSecurity>
  <Lines>244</Lines>
  <Paragraphs>68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HOSTNAME</dc:creator>
  <cp:lastModifiedBy>角田　蛍</cp:lastModifiedBy>
  <cp:revision>178</cp:revision>
  <cp:lastPrinted>2023-12-19T01:48:00Z</cp:lastPrinted>
  <dcterms:created xsi:type="dcterms:W3CDTF">2023-07-25T04:49:00Z</dcterms:created>
  <dcterms:modified xsi:type="dcterms:W3CDTF">2023-12-19T01:49:00Z</dcterms:modified>
</cp:coreProperties>
</file>