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4EE4" w14:textId="59928A3C" w:rsidR="000D34BF" w:rsidRPr="00BB7C2F" w:rsidRDefault="00945D8B" w:rsidP="006E28E0">
      <w:pPr>
        <w:jc w:val="center"/>
        <w:rPr>
          <w:rFonts w:asciiTheme="minorEastAsia" w:hAnsiTheme="minorEastAsia"/>
          <w:b/>
          <w:bCs/>
          <w:szCs w:val="21"/>
        </w:rPr>
      </w:pPr>
      <w:r w:rsidRPr="00BB7C2F">
        <w:rPr>
          <w:rFonts w:asciiTheme="minorEastAsia" w:hAnsiTheme="minorEastAsia" w:hint="eastAsia"/>
          <w:b/>
          <w:bCs/>
          <w:szCs w:val="21"/>
        </w:rPr>
        <w:t>大阪府流域下水道事業経営戦略の中間見直し（案）概要</w:t>
      </w:r>
    </w:p>
    <w:p w14:paraId="5290DF47" w14:textId="5CEB2431" w:rsidR="00945D8B" w:rsidRPr="006E28E0" w:rsidRDefault="00945D8B" w:rsidP="006E28E0">
      <w:pPr>
        <w:rPr>
          <w:rFonts w:asciiTheme="minorEastAsia" w:hAnsiTheme="minorEastAsia"/>
          <w:szCs w:val="21"/>
        </w:rPr>
      </w:pPr>
    </w:p>
    <w:p w14:paraId="43D856B9" w14:textId="69D2998D" w:rsidR="00945D8B" w:rsidRPr="00FD1333" w:rsidRDefault="00945D8B" w:rsidP="006E28E0">
      <w:pPr>
        <w:rPr>
          <w:rFonts w:asciiTheme="minorEastAsia" w:hAnsiTheme="minorEastAsia"/>
          <w:szCs w:val="21"/>
        </w:rPr>
      </w:pPr>
      <w:r w:rsidRPr="00FD1333">
        <w:rPr>
          <w:rFonts w:asciiTheme="minorEastAsia" w:hAnsiTheme="minorEastAsia" w:hint="eastAsia"/>
          <w:szCs w:val="21"/>
        </w:rPr>
        <w:t>１．現計画の評価・検証と社会経済情勢の変化</w:t>
      </w:r>
    </w:p>
    <w:p w14:paraId="4B7A8350" w14:textId="7ACFD7A2" w:rsidR="00945D8B" w:rsidRPr="006E28E0" w:rsidRDefault="00945D8B"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経営戦略は、安定した下水道サービスを継続して提供するための経営の基本計画（計画期間</w:t>
      </w:r>
      <w:r w:rsidR="009227A3">
        <w:rPr>
          <w:rFonts w:asciiTheme="minorEastAsia" w:hAnsiTheme="minorEastAsia" w:hint="eastAsia"/>
          <w:szCs w:val="21"/>
        </w:rPr>
        <w:t>は、</w:t>
      </w:r>
      <w:r w:rsidRPr="006E28E0">
        <w:rPr>
          <w:rFonts w:asciiTheme="minorEastAsia" w:hAnsiTheme="minorEastAsia" w:hint="eastAsia"/>
          <w:szCs w:val="21"/>
        </w:rPr>
        <w:t>平成3</w:t>
      </w:r>
      <w:r w:rsidRPr="006E28E0">
        <w:rPr>
          <w:rFonts w:asciiTheme="minorEastAsia" w:hAnsiTheme="minorEastAsia"/>
          <w:szCs w:val="21"/>
        </w:rPr>
        <w:t>0</w:t>
      </w:r>
      <w:r w:rsidRPr="006E28E0">
        <w:rPr>
          <w:rFonts w:asciiTheme="minorEastAsia" w:hAnsiTheme="minorEastAsia" w:hint="eastAsia"/>
          <w:szCs w:val="21"/>
        </w:rPr>
        <w:t>年度から令和９年度）</w:t>
      </w:r>
    </w:p>
    <w:p w14:paraId="02BB2209" w14:textId="360C6792" w:rsidR="00945D8B" w:rsidRPr="006E28E0" w:rsidRDefault="00945D8B"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本計画に掲げる経営目標を達成するために取り組む『主要な施策』と、必要な投資額及び財源の見通しを示した『投資・財政計画』で構成</w:t>
      </w:r>
    </w:p>
    <w:p w14:paraId="14EE238F" w14:textId="1840083E" w:rsidR="00945D8B" w:rsidRPr="006E28E0" w:rsidRDefault="006E28E0"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本計画期間の中間年度を迎えたことから、</w:t>
      </w:r>
      <w:r w:rsidR="00945D8B" w:rsidRPr="006E28E0">
        <w:rPr>
          <w:rFonts w:asciiTheme="minorEastAsia" w:hAnsiTheme="minorEastAsia" w:hint="eastAsia"/>
          <w:szCs w:val="21"/>
        </w:rPr>
        <w:t>現計画の評価・検証と近年の社会経済情勢の変化を踏まえ、『主要な施策』と『投資・財政計画』を見直し</w:t>
      </w:r>
    </w:p>
    <w:p w14:paraId="4F3E1863" w14:textId="521DFFA3" w:rsidR="00945D8B" w:rsidRPr="006E28E0" w:rsidRDefault="00945D8B" w:rsidP="006E28E0">
      <w:pPr>
        <w:rPr>
          <w:rFonts w:asciiTheme="minorEastAsia" w:hAnsiTheme="minorEastAsia"/>
          <w:szCs w:val="21"/>
        </w:rPr>
      </w:pPr>
    </w:p>
    <w:p w14:paraId="63E4FFEE" w14:textId="78646273" w:rsidR="00945D8B" w:rsidRPr="006E28E0" w:rsidRDefault="009227A3" w:rsidP="006E28E0">
      <w:pPr>
        <w:rPr>
          <w:rFonts w:asciiTheme="minorEastAsia" w:hAnsiTheme="minorEastAsia"/>
          <w:szCs w:val="21"/>
        </w:rPr>
      </w:pPr>
      <w:r>
        <w:rPr>
          <w:rFonts w:asciiTheme="minorEastAsia" w:hAnsiTheme="minorEastAsia" w:hint="eastAsia"/>
          <w:szCs w:val="21"/>
        </w:rPr>
        <w:t xml:space="preserve">１．１　</w:t>
      </w:r>
      <w:r w:rsidR="00945D8B" w:rsidRPr="006E28E0">
        <w:rPr>
          <w:rFonts w:asciiTheme="minorEastAsia" w:hAnsiTheme="minorEastAsia" w:hint="eastAsia"/>
          <w:szCs w:val="21"/>
        </w:rPr>
        <w:t>現計画の評価・検証</w:t>
      </w:r>
    </w:p>
    <w:p w14:paraId="5A7C9214" w14:textId="627DB55C" w:rsidR="00945D8B" w:rsidRPr="006E28E0" w:rsidRDefault="009227A3" w:rsidP="006E28E0">
      <w:pPr>
        <w:rPr>
          <w:rFonts w:asciiTheme="minorEastAsia" w:hAnsiTheme="minorEastAsia"/>
          <w:szCs w:val="21"/>
        </w:rPr>
      </w:pPr>
      <w:r>
        <w:rPr>
          <w:rFonts w:asciiTheme="minorEastAsia" w:hAnsiTheme="minorEastAsia" w:hint="eastAsia"/>
          <w:szCs w:val="21"/>
        </w:rPr>
        <w:t xml:space="preserve">１．１．１　</w:t>
      </w:r>
      <w:r w:rsidR="00945D8B" w:rsidRPr="006E28E0">
        <w:rPr>
          <w:rFonts w:asciiTheme="minorEastAsia" w:hAnsiTheme="minorEastAsia" w:hint="eastAsia"/>
          <w:szCs w:val="21"/>
        </w:rPr>
        <w:t>主要な施策</w:t>
      </w:r>
    </w:p>
    <w:p w14:paraId="1CEE4AA5" w14:textId="382BB112" w:rsidR="00945D8B" w:rsidRDefault="009227A3"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平成3</w:t>
      </w:r>
      <w:r>
        <w:rPr>
          <w:rFonts w:asciiTheme="minorEastAsia" w:hAnsiTheme="minorEastAsia"/>
          <w:szCs w:val="21"/>
        </w:rPr>
        <w:t>0</w:t>
      </w:r>
      <w:r>
        <w:rPr>
          <w:rFonts w:asciiTheme="minorEastAsia" w:hAnsiTheme="minorEastAsia" w:hint="eastAsia"/>
          <w:szCs w:val="21"/>
        </w:rPr>
        <w:t>年度から令和４年度までの</w:t>
      </w:r>
      <w:r w:rsidR="00945D8B" w:rsidRPr="006E28E0">
        <w:rPr>
          <w:rFonts w:asciiTheme="minorEastAsia" w:hAnsiTheme="minorEastAsia" w:hint="eastAsia"/>
          <w:szCs w:val="21"/>
        </w:rPr>
        <w:t>これまでの５年間</w:t>
      </w:r>
      <w:r w:rsidR="00945D8B" w:rsidRPr="006E28E0">
        <w:rPr>
          <w:rFonts w:asciiTheme="minorEastAsia" w:hAnsiTheme="minorEastAsia"/>
          <w:szCs w:val="21"/>
        </w:rPr>
        <w:t>は、いずれの施策も概ね計画どおり進捗</w:t>
      </w:r>
    </w:p>
    <w:p w14:paraId="5A5374D8" w14:textId="77777777" w:rsidR="00D416F3" w:rsidRPr="00D416F3" w:rsidRDefault="00D416F3" w:rsidP="00D416F3">
      <w:pPr>
        <w:rPr>
          <w:rFonts w:asciiTheme="minorEastAsia" w:hAnsiTheme="minorEastAsia"/>
          <w:szCs w:val="21"/>
        </w:rPr>
      </w:pPr>
      <w:r w:rsidRPr="00D416F3">
        <w:rPr>
          <w:rFonts w:asciiTheme="minorEastAsia" w:hAnsiTheme="minorEastAsia" w:hint="eastAsia"/>
          <w:szCs w:val="21"/>
        </w:rPr>
        <w:t>＜経営目標１　安定した下水道サービスの提供＞</w:t>
      </w:r>
    </w:p>
    <w:p w14:paraId="0D9FBE8A" w14:textId="0D8EE029" w:rsidR="00D416F3" w:rsidRDefault="00D416F3" w:rsidP="00D416F3">
      <w:pPr>
        <w:rPr>
          <w:rFonts w:asciiTheme="minorEastAsia" w:hAnsiTheme="minorEastAsia"/>
          <w:szCs w:val="21"/>
        </w:rPr>
      </w:pPr>
      <w:r>
        <w:rPr>
          <w:rFonts w:asciiTheme="minorEastAsia" w:hAnsiTheme="minorEastAsia" w:hint="eastAsia"/>
          <w:szCs w:val="21"/>
        </w:rPr>
        <w:t>◆老朽化対策の推進</w:t>
      </w:r>
    </w:p>
    <w:p w14:paraId="3D3A34C6" w14:textId="48FD6D88" w:rsidR="00D416F3" w:rsidRPr="00D416F3" w:rsidRDefault="00D416F3" w:rsidP="00D416F3">
      <w:pPr>
        <w:rPr>
          <w:rFonts w:asciiTheme="minorEastAsia" w:hAnsiTheme="minorEastAsia" w:hint="eastAsia"/>
          <w:szCs w:val="21"/>
        </w:rPr>
      </w:pPr>
      <w:r>
        <w:rPr>
          <w:rFonts w:asciiTheme="minorEastAsia" w:hAnsiTheme="minorEastAsia" w:hint="eastAsia"/>
          <w:szCs w:val="21"/>
        </w:rPr>
        <w:t>《進捗状況》</w:t>
      </w:r>
      <w:r w:rsidRPr="006E28E0">
        <w:rPr>
          <w:rFonts w:asciiTheme="minorEastAsia" w:hAnsiTheme="minorEastAsia" w:hint="eastAsia"/>
          <w:szCs w:val="21"/>
        </w:rPr>
        <w:t>健全度の低い施設から着実に改築更新を実施</w:t>
      </w:r>
    </w:p>
    <w:p w14:paraId="446A0385" w14:textId="6F07228D" w:rsidR="00D416F3" w:rsidRDefault="00D416F3" w:rsidP="00D416F3">
      <w:pPr>
        <w:rPr>
          <w:rFonts w:asciiTheme="minorEastAsia" w:hAnsiTheme="minorEastAsia"/>
          <w:szCs w:val="21"/>
        </w:rPr>
      </w:pPr>
      <w:r>
        <w:rPr>
          <w:rFonts w:asciiTheme="minorEastAsia" w:hAnsiTheme="minorEastAsia" w:hint="eastAsia"/>
          <w:szCs w:val="21"/>
        </w:rPr>
        <w:t>◆合流式下水道の改善</w:t>
      </w:r>
    </w:p>
    <w:p w14:paraId="7FC575CD" w14:textId="32CF70E9" w:rsidR="00D416F3" w:rsidRDefault="00D416F3" w:rsidP="00D416F3">
      <w:pPr>
        <w:rPr>
          <w:rFonts w:asciiTheme="minorEastAsia" w:hAnsiTheme="minorEastAsia" w:hint="eastAsia"/>
          <w:szCs w:val="21"/>
        </w:rPr>
      </w:pPr>
      <w:r>
        <w:rPr>
          <w:rFonts w:asciiTheme="minorEastAsia" w:hAnsiTheme="minorEastAsia" w:hint="eastAsia"/>
          <w:szCs w:val="21"/>
        </w:rPr>
        <w:t>《進捗状況》</w:t>
      </w:r>
      <w:r w:rsidRPr="006E28E0">
        <w:rPr>
          <w:rFonts w:asciiTheme="minorEastAsia" w:hAnsiTheme="minorEastAsia" w:hint="eastAsia"/>
          <w:szCs w:val="21"/>
        </w:rPr>
        <w:t>雨水沈砂池のドライ化</w:t>
      </w:r>
      <w:r>
        <w:rPr>
          <w:rFonts w:asciiTheme="minorEastAsia" w:hAnsiTheme="minorEastAsia" w:hint="eastAsia"/>
          <w:szCs w:val="21"/>
        </w:rPr>
        <w:t>について、</w:t>
      </w:r>
      <w:r w:rsidR="009227A3">
        <w:rPr>
          <w:rFonts w:asciiTheme="minorEastAsia" w:hAnsiTheme="minorEastAsia" w:hint="eastAsia"/>
          <w:szCs w:val="21"/>
        </w:rPr>
        <w:t>令和９年度</w:t>
      </w:r>
      <w:r>
        <w:rPr>
          <w:rFonts w:asciiTheme="minorEastAsia" w:hAnsiTheme="minorEastAsia" w:hint="eastAsia"/>
          <w:szCs w:val="21"/>
        </w:rPr>
        <w:t>目標1</w:t>
      </w:r>
      <w:r>
        <w:rPr>
          <w:rFonts w:asciiTheme="minorEastAsia" w:hAnsiTheme="minorEastAsia"/>
          <w:szCs w:val="21"/>
        </w:rPr>
        <w:t>3</w:t>
      </w:r>
      <w:r>
        <w:rPr>
          <w:rFonts w:asciiTheme="minorEastAsia" w:hAnsiTheme="minorEastAsia" w:hint="eastAsia"/>
          <w:szCs w:val="21"/>
        </w:rPr>
        <w:t>機場に対して、</w:t>
      </w:r>
      <w:r w:rsidR="009227A3">
        <w:rPr>
          <w:rFonts w:asciiTheme="minorEastAsia" w:hAnsiTheme="minorEastAsia" w:hint="eastAsia"/>
          <w:szCs w:val="21"/>
        </w:rPr>
        <w:t>令和４</w:t>
      </w:r>
      <w:r>
        <w:rPr>
          <w:rFonts w:asciiTheme="minorEastAsia" w:hAnsiTheme="minorEastAsia" w:hint="eastAsia"/>
          <w:szCs w:val="21"/>
        </w:rPr>
        <w:t>年度末で1</w:t>
      </w:r>
      <w:r>
        <w:rPr>
          <w:rFonts w:asciiTheme="minorEastAsia" w:hAnsiTheme="minorEastAsia"/>
          <w:szCs w:val="21"/>
        </w:rPr>
        <w:t>1</w:t>
      </w:r>
      <w:r>
        <w:rPr>
          <w:rFonts w:asciiTheme="minorEastAsia" w:hAnsiTheme="minorEastAsia" w:hint="eastAsia"/>
          <w:szCs w:val="21"/>
        </w:rPr>
        <w:t>機場を実施済</w:t>
      </w:r>
    </w:p>
    <w:p w14:paraId="09AC2F66" w14:textId="588CE492" w:rsidR="00D416F3" w:rsidRPr="00D416F3" w:rsidRDefault="00D416F3" w:rsidP="00D416F3">
      <w:pPr>
        <w:rPr>
          <w:rFonts w:asciiTheme="minorEastAsia" w:hAnsiTheme="minorEastAsia"/>
          <w:szCs w:val="21"/>
        </w:rPr>
      </w:pPr>
      <w:r>
        <w:rPr>
          <w:rFonts w:asciiTheme="minorEastAsia" w:hAnsiTheme="minorEastAsia" w:hint="eastAsia"/>
          <w:szCs w:val="21"/>
        </w:rPr>
        <w:t>◆</w:t>
      </w:r>
      <w:r w:rsidRPr="006E28E0">
        <w:rPr>
          <w:rFonts w:asciiTheme="minorEastAsia" w:hAnsiTheme="minorEastAsia" w:hint="eastAsia"/>
          <w:szCs w:val="21"/>
        </w:rPr>
        <w:t>施設の適切な予防保全と維持管理の更なる効率化</w:t>
      </w:r>
    </w:p>
    <w:p w14:paraId="65ED8B2D" w14:textId="2BA881F0" w:rsidR="00D416F3" w:rsidRDefault="00D416F3" w:rsidP="00D416F3">
      <w:pPr>
        <w:snapToGrid w:val="0"/>
        <w:rPr>
          <w:rFonts w:asciiTheme="minorEastAsia" w:hAnsiTheme="minorEastAsia" w:hint="eastAsia"/>
          <w:szCs w:val="21"/>
        </w:rPr>
      </w:pPr>
      <w:r>
        <w:rPr>
          <w:rFonts w:asciiTheme="minorEastAsia" w:hAnsiTheme="minorEastAsia" w:hint="eastAsia"/>
          <w:szCs w:val="21"/>
        </w:rPr>
        <w:t>《進捗状況》</w:t>
      </w:r>
      <w:r w:rsidR="009227A3">
        <w:rPr>
          <w:rFonts w:asciiTheme="minorEastAsia" w:hAnsiTheme="minorEastAsia" w:hint="eastAsia"/>
          <w:szCs w:val="21"/>
        </w:rPr>
        <w:t>計画期間中に調査対象となる</w:t>
      </w:r>
      <w:r w:rsidRPr="006E28E0">
        <w:rPr>
          <w:rFonts w:asciiTheme="minorEastAsia" w:hAnsiTheme="minorEastAsia" w:hint="eastAsia"/>
          <w:szCs w:val="21"/>
        </w:rPr>
        <w:t>管渠</w:t>
      </w:r>
      <w:r w:rsidR="009227A3">
        <w:rPr>
          <w:rFonts w:asciiTheme="minorEastAsia" w:hAnsiTheme="minorEastAsia" w:hint="eastAsia"/>
          <w:szCs w:val="21"/>
        </w:rPr>
        <w:t>の</w:t>
      </w:r>
      <w:r w:rsidRPr="006E28E0">
        <w:rPr>
          <w:rFonts w:asciiTheme="minorEastAsia" w:hAnsiTheme="minorEastAsia" w:hint="eastAsia"/>
          <w:szCs w:val="21"/>
        </w:rPr>
        <w:t>調査実施延長</w:t>
      </w:r>
      <w:r>
        <w:rPr>
          <w:rFonts w:asciiTheme="minorEastAsia" w:hAnsiTheme="minorEastAsia" w:hint="eastAsia"/>
          <w:szCs w:val="21"/>
        </w:rPr>
        <w:t>について、</w:t>
      </w:r>
      <w:r w:rsidR="009227A3">
        <w:rPr>
          <w:rFonts w:asciiTheme="minorEastAsia" w:hAnsiTheme="minorEastAsia"/>
          <w:szCs w:val="21"/>
        </w:rPr>
        <w:t>令和９</w:t>
      </w:r>
      <w:r>
        <w:rPr>
          <w:rFonts w:asciiTheme="minorEastAsia" w:hAnsiTheme="minorEastAsia" w:hint="eastAsia"/>
          <w:szCs w:val="21"/>
        </w:rPr>
        <w:t>年度目標5</w:t>
      </w:r>
      <w:r>
        <w:rPr>
          <w:rFonts w:asciiTheme="minorEastAsia" w:hAnsiTheme="minorEastAsia"/>
          <w:szCs w:val="21"/>
        </w:rPr>
        <w:t>05km</w:t>
      </w:r>
      <w:r>
        <w:rPr>
          <w:rFonts w:asciiTheme="minorEastAsia" w:hAnsiTheme="minorEastAsia" w:hint="eastAsia"/>
          <w:szCs w:val="21"/>
        </w:rPr>
        <w:t>に対して、</w:t>
      </w:r>
      <w:r w:rsidR="009227A3">
        <w:rPr>
          <w:rFonts w:asciiTheme="minorEastAsia" w:hAnsiTheme="minorEastAsia" w:hint="eastAsia"/>
          <w:szCs w:val="21"/>
        </w:rPr>
        <w:t>令和４年度</w:t>
      </w:r>
      <w:r>
        <w:rPr>
          <w:rFonts w:asciiTheme="minorEastAsia" w:hAnsiTheme="minorEastAsia" w:hint="eastAsia"/>
          <w:szCs w:val="21"/>
        </w:rPr>
        <w:t>末で2</w:t>
      </w:r>
      <w:r>
        <w:rPr>
          <w:rFonts w:asciiTheme="minorEastAsia" w:hAnsiTheme="minorEastAsia"/>
          <w:szCs w:val="21"/>
        </w:rPr>
        <w:t>91km</w:t>
      </w:r>
      <w:r>
        <w:rPr>
          <w:rFonts w:asciiTheme="minorEastAsia" w:hAnsiTheme="minorEastAsia" w:hint="eastAsia"/>
          <w:szCs w:val="21"/>
        </w:rPr>
        <w:t>を実施済</w:t>
      </w:r>
    </w:p>
    <w:p w14:paraId="3DCF4101" w14:textId="63402B32" w:rsidR="00D416F3" w:rsidRPr="009227A3" w:rsidRDefault="00D416F3" w:rsidP="00D416F3">
      <w:pPr>
        <w:rPr>
          <w:rFonts w:asciiTheme="minorEastAsia" w:hAnsiTheme="minorEastAsia"/>
          <w:szCs w:val="21"/>
        </w:rPr>
      </w:pPr>
    </w:p>
    <w:p w14:paraId="7997F36E" w14:textId="2FC60085" w:rsidR="00D416F3" w:rsidRPr="00D416F3" w:rsidRDefault="00D416F3" w:rsidP="00D416F3">
      <w:pPr>
        <w:rPr>
          <w:rFonts w:asciiTheme="minorEastAsia" w:hAnsiTheme="minorEastAsia"/>
          <w:szCs w:val="21"/>
        </w:rPr>
      </w:pPr>
      <w:r w:rsidRPr="006E28E0">
        <w:rPr>
          <w:rFonts w:asciiTheme="minorEastAsia" w:hAnsiTheme="minorEastAsia" w:hint="eastAsia"/>
          <w:szCs w:val="21"/>
        </w:rPr>
        <w:t>＜経営目標</w:t>
      </w:r>
      <w:r>
        <w:rPr>
          <w:rFonts w:asciiTheme="minorEastAsia" w:hAnsiTheme="minorEastAsia" w:hint="eastAsia"/>
          <w:szCs w:val="21"/>
        </w:rPr>
        <w:t>２</w:t>
      </w:r>
      <w:r w:rsidRPr="006E28E0">
        <w:rPr>
          <w:rFonts w:asciiTheme="minorEastAsia" w:hAnsiTheme="minorEastAsia" w:hint="eastAsia"/>
          <w:szCs w:val="21"/>
        </w:rPr>
        <w:t xml:space="preserve">　</w:t>
      </w:r>
      <w:r>
        <w:rPr>
          <w:rFonts w:asciiTheme="minorEastAsia" w:hAnsiTheme="minorEastAsia" w:hint="eastAsia"/>
          <w:szCs w:val="21"/>
        </w:rPr>
        <w:t>安全で安心なまちづくりの推進</w:t>
      </w:r>
      <w:r w:rsidRPr="006E28E0">
        <w:rPr>
          <w:rFonts w:asciiTheme="minorEastAsia" w:hAnsiTheme="minorEastAsia" w:hint="eastAsia"/>
          <w:szCs w:val="21"/>
        </w:rPr>
        <w:t>＞</w:t>
      </w:r>
    </w:p>
    <w:p w14:paraId="463F9287" w14:textId="32B2A05F" w:rsidR="00D416F3" w:rsidRDefault="00D416F3" w:rsidP="00D416F3">
      <w:pPr>
        <w:rPr>
          <w:rFonts w:asciiTheme="minorEastAsia" w:hAnsiTheme="minorEastAsia"/>
          <w:szCs w:val="21"/>
        </w:rPr>
      </w:pPr>
      <w:r w:rsidRPr="006E28E0">
        <w:rPr>
          <w:rFonts w:asciiTheme="minorEastAsia" w:hAnsiTheme="minorEastAsia" w:hint="eastAsia"/>
          <w:szCs w:val="21"/>
        </w:rPr>
        <w:t>◆浸水対策</w:t>
      </w:r>
    </w:p>
    <w:p w14:paraId="611E5575" w14:textId="0D6A1101" w:rsidR="00D416F3" w:rsidRDefault="00D416F3" w:rsidP="00D416F3">
      <w:pPr>
        <w:rPr>
          <w:rFonts w:asciiTheme="minorEastAsia" w:hAnsiTheme="minorEastAsia"/>
          <w:szCs w:val="21"/>
        </w:rPr>
      </w:pPr>
      <w:r>
        <w:rPr>
          <w:rFonts w:asciiTheme="minorEastAsia" w:hAnsiTheme="minorEastAsia" w:hint="eastAsia"/>
          <w:szCs w:val="21"/>
        </w:rPr>
        <w:t>《進捗状況》</w:t>
      </w:r>
      <w:r w:rsidRPr="006E28E0">
        <w:rPr>
          <w:rFonts w:asciiTheme="minorEastAsia" w:hAnsiTheme="minorEastAsia" w:hint="eastAsia"/>
          <w:szCs w:val="21"/>
        </w:rPr>
        <w:t>下水道増補幹線貯留容量</w:t>
      </w:r>
      <w:r>
        <w:rPr>
          <w:rFonts w:asciiTheme="minorEastAsia" w:hAnsiTheme="minorEastAsia" w:hint="eastAsia"/>
          <w:szCs w:val="21"/>
        </w:rPr>
        <w:t>について、</w:t>
      </w:r>
      <w:r w:rsidR="009227A3">
        <w:rPr>
          <w:rFonts w:asciiTheme="minorEastAsia" w:hAnsiTheme="minorEastAsia" w:hint="eastAsia"/>
          <w:szCs w:val="21"/>
        </w:rPr>
        <w:t>令和９</w:t>
      </w:r>
      <w:r>
        <w:rPr>
          <w:rFonts w:asciiTheme="minorEastAsia" w:hAnsiTheme="minorEastAsia" w:hint="eastAsia"/>
          <w:szCs w:val="21"/>
        </w:rPr>
        <w:t>年度目標</w:t>
      </w:r>
      <w:r w:rsidR="009227A3">
        <w:rPr>
          <w:rFonts w:asciiTheme="minorEastAsia" w:hAnsiTheme="minorEastAsia" w:hint="eastAsia"/>
          <w:szCs w:val="21"/>
        </w:rPr>
        <w:t>5</w:t>
      </w:r>
      <w:r w:rsidR="009227A3">
        <w:rPr>
          <w:rFonts w:asciiTheme="minorEastAsia" w:hAnsiTheme="minorEastAsia"/>
          <w:szCs w:val="21"/>
        </w:rPr>
        <w:t>7</w:t>
      </w:r>
      <w:r w:rsidR="009227A3">
        <w:rPr>
          <w:rFonts w:asciiTheme="minorEastAsia" w:hAnsiTheme="minorEastAsia" w:hint="eastAsia"/>
          <w:szCs w:val="21"/>
        </w:rPr>
        <w:t>万</w:t>
      </w:r>
      <w:r w:rsidR="009227A3" w:rsidRPr="006E28E0">
        <w:rPr>
          <w:rFonts w:asciiTheme="minorEastAsia" w:hAnsiTheme="minorEastAsia" w:hint="eastAsia"/>
          <w:szCs w:val="21"/>
        </w:rPr>
        <w:t>㎥</w:t>
      </w:r>
      <w:r w:rsidR="009227A3">
        <w:rPr>
          <w:rFonts w:asciiTheme="minorEastAsia" w:hAnsiTheme="minorEastAsia" w:hint="eastAsia"/>
          <w:szCs w:val="21"/>
        </w:rPr>
        <w:t>に対して、令和４年度末で</w:t>
      </w:r>
      <w:r w:rsidR="009227A3" w:rsidRPr="006E28E0">
        <w:rPr>
          <w:rFonts w:asciiTheme="minorEastAsia" w:hAnsiTheme="minorEastAsia"/>
          <w:szCs w:val="21"/>
        </w:rPr>
        <w:t>57</w:t>
      </w:r>
      <w:r w:rsidR="009227A3" w:rsidRPr="006E28E0">
        <w:rPr>
          <w:rFonts w:asciiTheme="minorEastAsia" w:hAnsiTheme="minorEastAsia" w:hint="eastAsia"/>
          <w:szCs w:val="21"/>
        </w:rPr>
        <w:t>万㎥</w:t>
      </w:r>
      <w:r w:rsidR="009227A3">
        <w:rPr>
          <w:rFonts w:asciiTheme="minorEastAsia" w:hAnsiTheme="minorEastAsia" w:hint="eastAsia"/>
          <w:szCs w:val="21"/>
        </w:rPr>
        <w:t>完成済</w:t>
      </w:r>
    </w:p>
    <w:p w14:paraId="5B733AA8" w14:textId="0E84E881" w:rsidR="009227A3" w:rsidRDefault="009227A3" w:rsidP="00D416F3">
      <w:pPr>
        <w:rPr>
          <w:rFonts w:asciiTheme="minorEastAsia" w:hAnsiTheme="minorEastAsia"/>
          <w:szCs w:val="21"/>
        </w:rPr>
      </w:pPr>
      <w:r>
        <w:rPr>
          <w:rFonts w:asciiTheme="minorEastAsia" w:hAnsiTheme="minorEastAsia" w:hint="eastAsia"/>
          <w:szCs w:val="21"/>
        </w:rPr>
        <w:t>◆地震対策</w:t>
      </w:r>
    </w:p>
    <w:p w14:paraId="1BD85476" w14:textId="14E80896" w:rsidR="009227A3" w:rsidRDefault="009227A3" w:rsidP="009227A3">
      <w:pPr>
        <w:snapToGrid w:val="0"/>
        <w:rPr>
          <w:rFonts w:asciiTheme="minorEastAsia" w:hAnsiTheme="minorEastAsia"/>
          <w:szCs w:val="21"/>
        </w:rPr>
      </w:pPr>
      <w:r>
        <w:rPr>
          <w:rFonts w:asciiTheme="minorEastAsia" w:hAnsiTheme="minorEastAsia" w:hint="eastAsia"/>
          <w:szCs w:val="21"/>
        </w:rPr>
        <w:t>《進捗状況》</w:t>
      </w:r>
      <w:r w:rsidRPr="006E28E0">
        <w:rPr>
          <w:rFonts w:asciiTheme="minorEastAsia" w:hAnsiTheme="minorEastAsia" w:hint="eastAsia"/>
          <w:szCs w:val="21"/>
        </w:rPr>
        <w:t>優先対策区間</w:t>
      </w:r>
      <w:r>
        <w:rPr>
          <w:rFonts w:asciiTheme="minorEastAsia" w:hAnsiTheme="minorEastAsia" w:hint="eastAsia"/>
          <w:szCs w:val="21"/>
        </w:rPr>
        <w:t>の</w:t>
      </w:r>
      <w:r w:rsidRPr="006E28E0">
        <w:rPr>
          <w:rFonts w:asciiTheme="minorEastAsia" w:hAnsiTheme="minorEastAsia" w:hint="eastAsia"/>
          <w:szCs w:val="21"/>
        </w:rPr>
        <w:t>管渠耐震対策率</w:t>
      </w:r>
      <w:r>
        <w:rPr>
          <w:rFonts w:asciiTheme="minorEastAsia" w:hAnsiTheme="minorEastAsia" w:hint="eastAsia"/>
          <w:szCs w:val="21"/>
        </w:rPr>
        <w:t>について、令和９</w:t>
      </w:r>
      <w:r>
        <w:rPr>
          <w:rFonts w:asciiTheme="minorEastAsia" w:hAnsiTheme="minorEastAsia" w:hint="eastAsia"/>
          <w:szCs w:val="21"/>
        </w:rPr>
        <w:t>年度目標</w:t>
      </w:r>
      <w:r>
        <w:rPr>
          <w:rFonts w:asciiTheme="minorEastAsia" w:hAnsiTheme="minorEastAsia" w:hint="eastAsia"/>
          <w:szCs w:val="21"/>
        </w:rPr>
        <w:t>1</w:t>
      </w:r>
      <w:r>
        <w:rPr>
          <w:rFonts w:asciiTheme="minorEastAsia" w:hAnsiTheme="minorEastAsia"/>
          <w:szCs w:val="21"/>
        </w:rPr>
        <w:t>00%</w:t>
      </w:r>
      <w:r>
        <w:rPr>
          <w:rFonts w:asciiTheme="minorEastAsia" w:hAnsiTheme="minorEastAsia" w:hint="eastAsia"/>
          <w:szCs w:val="21"/>
        </w:rPr>
        <w:t>に対して、令和４年度末で8</w:t>
      </w:r>
      <w:r>
        <w:rPr>
          <w:rFonts w:asciiTheme="minorEastAsia" w:hAnsiTheme="minorEastAsia"/>
          <w:szCs w:val="21"/>
        </w:rPr>
        <w:t>8.9%</w:t>
      </w:r>
      <w:r>
        <w:rPr>
          <w:rFonts w:asciiTheme="minorEastAsia" w:hAnsiTheme="minorEastAsia" w:hint="eastAsia"/>
          <w:szCs w:val="21"/>
        </w:rPr>
        <w:t>実施済</w:t>
      </w:r>
    </w:p>
    <w:p w14:paraId="249E22EF" w14:textId="61AEE664" w:rsidR="00FD1333" w:rsidRDefault="00FD1333" w:rsidP="009227A3">
      <w:pPr>
        <w:snapToGrid w:val="0"/>
        <w:rPr>
          <w:rFonts w:asciiTheme="minorEastAsia" w:hAnsiTheme="minorEastAsia"/>
          <w:szCs w:val="21"/>
        </w:rPr>
      </w:pPr>
    </w:p>
    <w:p w14:paraId="0DC973AE" w14:textId="7A86772E" w:rsidR="00FD1333" w:rsidRDefault="00FD1333" w:rsidP="009227A3">
      <w:pPr>
        <w:snapToGrid w:val="0"/>
        <w:rPr>
          <w:rFonts w:asciiTheme="minorEastAsia" w:hAnsiTheme="minorEastAsia" w:hint="eastAsia"/>
          <w:szCs w:val="21"/>
        </w:rPr>
      </w:pPr>
      <w:r w:rsidRPr="006E28E0">
        <w:rPr>
          <w:rFonts w:asciiTheme="minorEastAsia" w:hAnsiTheme="minorEastAsia" w:hint="eastAsia"/>
          <w:szCs w:val="21"/>
        </w:rPr>
        <w:t>＜経営目標</w:t>
      </w:r>
      <w:r>
        <w:rPr>
          <w:rFonts w:asciiTheme="minorEastAsia" w:hAnsiTheme="minorEastAsia" w:hint="eastAsia"/>
          <w:szCs w:val="21"/>
        </w:rPr>
        <w:t>３</w:t>
      </w:r>
      <w:r w:rsidRPr="006E28E0">
        <w:rPr>
          <w:rFonts w:asciiTheme="minorEastAsia" w:hAnsiTheme="minorEastAsia" w:hint="eastAsia"/>
          <w:szCs w:val="21"/>
        </w:rPr>
        <w:t xml:space="preserve">　</w:t>
      </w:r>
      <w:r>
        <w:rPr>
          <w:rFonts w:asciiTheme="minorEastAsia" w:hAnsiTheme="minorEastAsia" w:hint="eastAsia"/>
          <w:szCs w:val="21"/>
        </w:rPr>
        <w:t>経営の健全性の向上</w:t>
      </w:r>
      <w:r w:rsidRPr="006E28E0">
        <w:rPr>
          <w:rFonts w:asciiTheme="minorEastAsia" w:hAnsiTheme="minorEastAsia" w:hint="eastAsia"/>
          <w:szCs w:val="21"/>
        </w:rPr>
        <w:t>＞</w:t>
      </w:r>
    </w:p>
    <w:p w14:paraId="0A04A457" w14:textId="4AC48B3A" w:rsidR="00D416F3" w:rsidRDefault="009227A3" w:rsidP="00D416F3">
      <w:pPr>
        <w:rPr>
          <w:rFonts w:asciiTheme="minorEastAsia" w:hAnsiTheme="minorEastAsia"/>
          <w:szCs w:val="21"/>
        </w:rPr>
      </w:pPr>
      <w:r>
        <w:rPr>
          <w:rFonts w:asciiTheme="minorEastAsia" w:hAnsiTheme="minorEastAsia" w:hint="eastAsia"/>
          <w:szCs w:val="21"/>
        </w:rPr>
        <w:t>◆維持管理の更なるコスト縮減</w:t>
      </w:r>
    </w:p>
    <w:p w14:paraId="711E0C61" w14:textId="76ACF915" w:rsidR="009227A3" w:rsidRDefault="009227A3" w:rsidP="00D416F3">
      <w:pPr>
        <w:rPr>
          <w:rFonts w:asciiTheme="minorEastAsia" w:hAnsiTheme="minorEastAsia" w:hint="eastAsia"/>
          <w:szCs w:val="21"/>
        </w:rPr>
      </w:pPr>
      <w:r>
        <w:rPr>
          <w:rFonts w:asciiTheme="minorEastAsia" w:hAnsiTheme="minorEastAsia" w:hint="eastAsia"/>
          <w:szCs w:val="21"/>
        </w:rPr>
        <w:t>《進捗状況》</w:t>
      </w:r>
      <w:r w:rsidRPr="006E28E0">
        <w:rPr>
          <w:rFonts w:asciiTheme="minorEastAsia" w:hAnsiTheme="minorEastAsia" w:hint="eastAsia"/>
          <w:szCs w:val="21"/>
        </w:rPr>
        <w:t>電力原単位削減率(</w:t>
      </w:r>
      <w:r>
        <w:rPr>
          <w:rFonts w:asciiTheme="minorEastAsia" w:hAnsiTheme="minorEastAsia" w:hint="eastAsia"/>
          <w:szCs w:val="21"/>
        </w:rPr>
        <w:t>平成</w:t>
      </w:r>
      <w:r w:rsidRPr="006E28E0">
        <w:rPr>
          <w:rFonts w:asciiTheme="minorEastAsia" w:hAnsiTheme="minorEastAsia" w:hint="eastAsia"/>
          <w:szCs w:val="21"/>
        </w:rPr>
        <w:t>29</w:t>
      </w:r>
      <w:r>
        <w:rPr>
          <w:rFonts w:asciiTheme="minorEastAsia" w:hAnsiTheme="minorEastAsia" w:hint="eastAsia"/>
          <w:szCs w:val="21"/>
        </w:rPr>
        <w:t>年度</w:t>
      </w:r>
      <w:r w:rsidRPr="006E28E0">
        <w:rPr>
          <w:rFonts w:asciiTheme="minorEastAsia" w:hAnsiTheme="minorEastAsia" w:hint="eastAsia"/>
          <w:szCs w:val="21"/>
        </w:rPr>
        <w:t>比)</w:t>
      </w:r>
      <w:r>
        <w:rPr>
          <w:rFonts w:asciiTheme="minorEastAsia" w:hAnsiTheme="minorEastAsia" w:hint="eastAsia"/>
          <w:szCs w:val="21"/>
        </w:rPr>
        <w:t>について、令和９</w:t>
      </w:r>
      <w:r>
        <w:rPr>
          <w:rFonts w:asciiTheme="minorEastAsia" w:hAnsiTheme="minorEastAsia" w:hint="eastAsia"/>
          <w:szCs w:val="21"/>
        </w:rPr>
        <w:t>年度目標</w:t>
      </w:r>
      <w:r>
        <w:rPr>
          <w:rFonts w:asciiTheme="minorEastAsia" w:hAnsiTheme="minorEastAsia" w:hint="eastAsia"/>
          <w:szCs w:val="21"/>
        </w:rPr>
        <w:t>マイナス5</w:t>
      </w:r>
      <w:r>
        <w:rPr>
          <w:rFonts w:asciiTheme="minorEastAsia" w:hAnsiTheme="minorEastAsia"/>
          <w:szCs w:val="21"/>
        </w:rPr>
        <w:t>%</w:t>
      </w:r>
      <w:r>
        <w:rPr>
          <w:rFonts w:asciiTheme="minorEastAsia" w:hAnsiTheme="minorEastAsia" w:hint="eastAsia"/>
          <w:szCs w:val="21"/>
        </w:rPr>
        <w:t>に対して、</w:t>
      </w:r>
      <w:r>
        <w:rPr>
          <w:rFonts w:asciiTheme="minorEastAsia" w:hAnsiTheme="minorEastAsia" w:hint="eastAsia"/>
          <w:szCs w:val="21"/>
        </w:rPr>
        <w:t>令和４年度</w:t>
      </w:r>
      <w:r>
        <w:rPr>
          <w:rFonts w:asciiTheme="minorEastAsia" w:hAnsiTheme="minorEastAsia" w:hint="eastAsia"/>
          <w:szCs w:val="21"/>
        </w:rPr>
        <w:t>末で</w:t>
      </w:r>
      <w:r>
        <w:rPr>
          <w:rFonts w:asciiTheme="minorEastAsia" w:hAnsiTheme="minorEastAsia" w:hint="eastAsia"/>
          <w:szCs w:val="21"/>
        </w:rPr>
        <w:t>マイナス4</w:t>
      </w:r>
      <w:r>
        <w:rPr>
          <w:rFonts w:asciiTheme="minorEastAsia" w:hAnsiTheme="minorEastAsia"/>
          <w:szCs w:val="21"/>
        </w:rPr>
        <w:t>.1</w:t>
      </w:r>
      <w:r>
        <w:rPr>
          <w:rFonts w:asciiTheme="minorEastAsia" w:hAnsiTheme="minorEastAsia"/>
          <w:szCs w:val="21"/>
        </w:rPr>
        <w:t>%</w:t>
      </w:r>
      <w:r>
        <w:rPr>
          <w:rFonts w:asciiTheme="minorEastAsia" w:hAnsiTheme="minorEastAsia" w:hint="eastAsia"/>
          <w:szCs w:val="21"/>
        </w:rPr>
        <w:t xml:space="preserve"> </w:t>
      </w:r>
    </w:p>
    <w:p w14:paraId="6CE57C27" w14:textId="52EA4155" w:rsidR="00D416F3" w:rsidRPr="009227A3" w:rsidRDefault="009227A3" w:rsidP="00D416F3">
      <w:pPr>
        <w:rPr>
          <w:rFonts w:asciiTheme="minorEastAsia" w:hAnsiTheme="minorEastAsia"/>
          <w:szCs w:val="21"/>
        </w:rPr>
      </w:pPr>
      <w:r>
        <w:rPr>
          <w:rFonts w:asciiTheme="minorEastAsia" w:hAnsiTheme="minorEastAsia" w:hint="eastAsia"/>
          <w:szCs w:val="21"/>
        </w:rPr>
        <w:t>◆</w:t>
      </w:r>
      <w:r w:rsidRPr="006E28E0">
        <w:rPr>
          <w:rFonts w:asciiTheme="minorEastAsia" w:hAnsiTheme="minorEastAsia" w:hint="eastAsia"/>
          <w:szCs w:val="21"/>
        </w:rPr>
        <w:t>自主財源の確保</w:t>
      </w:r>
    </w:p>
    <w:p w14:paraId="3A4DCC1B" w14:textId="15CD5584" w:rsidR="009227A3" w:rsidRPr="006E28E0" w:rsidRDefault="009227A3" w:rsidP="009227A3">
      <w:pPr>
        <w:snapToGrid w:val="0"/>
        <w:rPr>
          <w:rFonts w:asciiTheme="minorEastAsia" w:hAnsiTheme="minorEastAsia"/>
          <w:szCs w:val="21"/>
        </w:rPr>
      </w:pPr>
      <w:r>
        <w:rPr>
          <w:rFonts w:asciiTheme="minorEastAsia" w:hAnsiTheme="minorEastAsia" w:hint="eastAsia"/>
          <w:szCs w:val="21"/>
        </w:rPr>
        <w:t>《進捗状況》</w:t>
      </w:r>
      <w:r>
        <w:rPr>
          <w:rFonts w:asciiTheme="minorEastAsia" w:hAnsiTheme="minorEastAsia" w:hint="eastAsia"/>
          <w:szCs w:val="21"/>
        </w:rPr>
        <w:t>平成3</w:t>
      </w:r>
      <w:r>
        <w:rPr>
          <w:rFonts w:asciiTheme="minorEastAsia" w:hAnsiTheme="minorEastAsia"/>
          <w:szCs w:val="21"/>
        </w:rPr>
        <w:t>0</w:t>
      </w:r>
      <w:r>
        <w:rPr>
          <w:rFonts w:asciiTheme="minorEastAsia" w:hAnsiTheme="minorEastAsia" w:hint="eastAsia"/>
          <w:szCs w:val="21"/>
        </w:rPr>
        <w:t>年度以降の</w:t>
      </w:r>
      <w:r w:rsidRPr="006E28E0">
        <w:rPr>
          <w:rFonts w:asciiTheme="minorEastAsia" w:hAnsiTheme="minorEastAsia" w:hint="eastAsia"/>
          <w:szCs w:val="21"/>
        </w:rPr>
        <w:t>自主財源収益累計額</w:t>
      </w:r>
      <w:r>
        <w:rPr>
          <w:rFonts w:asciiTheme="minorEastAsia" w:hAnsiTheme="minorEastAsia" w:hint="eastAsia"/>
          <w:szCs w:val="21"/>
        </w:rPr>
        <w:t>について、令和９</w:t>
      </w:r>
      <w:r>
        <w:rPr>
          <w:rFonts w:asciiTheme="minorEastAsia" w:hAnsiTheme="minorEastAsia" w:hint="eastAsia"/>
          <w:szCs w:val="21"/>
        </w:rPr>
        <w:t>年度目標</w:t>
      </w:r>
      <w:r>
        <w:rPr>
          <w:rFonts w:asciiTheme="minorEastAsia" w:hAnsiTheme="minorEastAsia" w:hint="eastAsia"/>
          <w:szCs w:val="21"/>
        </w:rPr>
        <w:t>5</w:t>
      </w:r>
      <w:r>
        <w:rPr>
          <w:rFonts w:asciiTheme="minorEastAsia" w:hAnsiTheme="minorEastAsia"/>
          <w:szCs w:val="21"/>
        </w:rPr>
        <w:t>0</w:t>
      </w:r>
      <w:r>
        <w:rPr>
          <w:rFonts w:asciiTheme="minorEastAsia" w:hAnsiTheme="minorEastAsia" w:hint="eastAsia"/>
          <w:szCs w:val="21"/>
        </w:rPr>
        <w:t>億円</w:t>
      </w:r>
      <w:r>
        <w:rPr>
          <w:rFonts w:asciiTheme="minorEastAsia" w:hAnsiTheme="minorEastAsia" w:hint="eastAsia"/>
          <w:szCs w:val="21"/>
        </w:rPr>
        <w:t>に対して、</w:t>
      </w:r>
      <w:r>
        <w:rPr>
          <w:rFonts w:asciiTheme="minorEastAsia" w:hAnsiTheme="minorEastAsia" w:hint="eastAsia"/>
          <w:szCs w:val="21"/>
        </w:rPr>
        <w:t>令和４</w:t>
      </w:r>
      <w:r>
        <w:rPr>
          <w:rFonts w:asciiTheme="minorEastAsia" w:hAnsiTheme="minorEastAsia" w:hint="eastAsia"/>
          <w:szCs w:val="21"/>
        </w:rPr>
        <w:t>年度末で</w:t>
      </w:r>
      <w:r>
        <w:rPr>
          <w:rFonts w:asciiTheme="minorEastAsia" w:hAnsiTheme="minorEastAsia" w:hint="eastAsia"/>
          <w:szCs w:val="21"/>
        </w:rPr>
        <w:t>2</w:t>
      </w:r>
      <w:r>
        <w:rPr>
          <w:rFonts w:asciiTheme="minorEastAsia" w:hAnsiTheme="minorEastAsia"/>
          <w:szCs w:val="21"/>
        </w:rPr>
        <w:t>3</w:t>
      </w:r>
      <w:r>
        <w:rPr>
          <w:rFonts w:asciiTheme="minorEastAsia" w:hAnsiTheme="minorEastAsia" w:hint="eastAsia"/>
          <w:szCs w:val="21"/>
        </w:rPr>
        <w:t>億円</w:t>
      </w:r>
    </w:p>
    <w:p w14:paraId="2BC840BA" w14:textId="2092F919" w:rsidR="009227A3" w:rsidRPr="009227A3" w:rsidRDefault="009227A3" w:rsidP="009227A3">
      <w:pPr>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szCs w:val="21"/>
        </w:rPr>
        <w:t>民間活力の活用</w:t>
      </w:r>
    </w:p>
    <w:p w14:paraId="2945D5BB" w14:textId="0363143E" w:rsidR="00D416F3" w:rsidRDefault="009227A3" w:rsidP="00D416F3">
      <w:pPr>
        <w:rPr>
          <w:rFonts w:asciiTheme="minorEastAsia" w:hAnsiTheme="minorEastAsia"/>
          <w:szCs w:val="21"/>
        </w:rPr>
      </w:pPr>
      <w:r>
        <w:rPr>
          <w:rFonts w:asciiTheme="minorEastAsia" w:hAnsiTheme="minorEastAsia" w:hint="eastAsia"/>
          <w:szCs w:val="21"/>
        </w:rPr>
        <w:t>《進捗状況》</w:t>
      </w:r>
      <w:r w:rsidR="00FD1333">
        <w:rPr>
          <w:rFonts w:asciiTheme="minorEastAsia" w:hAnsiTheme="minorEastAsia" w:hint="eastAsia"/>
          <w:szCs w:val="21"/>
        </w:rPr>
        <w:t>令和３年1</w:t>
      </w:r>
      <w:r w:rsidR="00FD1333">
        <w:rPr>
          <w:rFonts w:asciiTheme="minorEastAsia" w:hAnsiTheme="minorEastAsia"/>
          <w:szCs w:val="21"/>
        </w:rPr>
        <w:t>2</w:t>
      </w:r>
      <w:r w:rsidR="00FD1333">
        <w:rPr>
          <w:rFonts w:asciiTheme="minorEastAsia" w:hAnsiTheme="minorEastAsia" w:hint="eastAsia"/>
          <w:szCs w:val="21"/>
        </w:rPr>
        <w:t>月から</w:t>
      </w:r>
      <w:r w:rsidRPr="006E28E0">
        <w:rPr>
          <w:rFonts w:asciiTheme="minorEastAsia" w:hAnsiTheme="minorEastAsia" w:hint="eastAsia"/>
          <w:szCs w:val="21"/>
        </w:rPr>
        <w:t>今池水みらいセンターで包括管理事業を導入</w:t>
      </w:r>
    </w:p>
    <w:p w14:paraId="1E338FBA" w14:textId="0D9EF3A9" w:rsidR="009227A3" w:rsidRDefault="009227A3" w:rsidP="00D416F3">
      <w:pPr>
        <w:rPr>
          <w:rFonts w:asciiTheme="minorEastAsia" w:hAnsiTheme="minorEastAsia"/>
          <w:szCs w:val="21"/>
        </w:rPr>
      </w:pPr>
      <w:r>
        <w:rPr>
          <w:rFonts w:asciiTheme="minorEastAsia" w:hAnsiTheme="minorEastAsia" w:hint="eastAsia"/>
          <w:szCs w:val="21"/>
        </w:rPr>
        <w:t>◆</w:t>
      </w:r>
      <w:r w:rsidRPr="006E28E0">
        <w:rPr>
          <w:rFonts w:asciiTheme="minorEastAsia" w:hAnsiTheme="minorEastAsia" w:hint="eastAsia"/>
          <w:szCs w:val="21"/>
        </w:rPr>
        <w:t>広域化・共同化</w:t>
      </w:r>
    </w:p>
    <w:p w14:paraId="25F64C00" w14:textId="4B73E349" w:rsidR="009227A3" w:rsidRPr="009227A3" w:rsidRDefault="009227A3" w:rsidP="009227A3">
      <w:pPr>
        <w:snapToGrid w:val="0"/>
        <w:rPr>
          <w:rFonts w:asciiTheme="minorEastAsia" w:hAnsiTheme="minorEastAsia" w:hint="eastAsia"/>
          <w:szCs w:val="21"/>
        </w:rPr>
      </w:pPr>
      <w:r>
        <w:rPr>
          <w:rFonts w:asciiTheme="minorEastAsia" w:hAnsiTheme="minorEastAsia" w:hint="eastAsia"/>
          <w:szCs w:val="21"/>
        </w:rPr>
        <w:t>《進捗状況》</w:t>
      </w:r>
      <w:r w:rsidR="00FD1333">
        <w:rPr>
          <w:rFonts w:asciiTheme="minorEastAsia" w:hAnsiTheme="minorEastAsia" w:hint="eastAsia"/>
          <w:szCs w:val="21"/>
        </w:rPr>
        <w:t>令和３年７月に</w:t>
      </w:r>
      <w:r w:rsidRPr="006E28E0">
        <w:rPr>
          <w:rFonts w:asciiTheme="minorEastAsia" w:hAnsiTheme="minorEastAsia" w:hint="eastAsia"/>
          <w:szCs w:val="21"/>
        </w:rPr>
        <w:t>四條畷市田原処理場の</w:t>
      </w:r>
      <w:r w:rsidR="00FD1333">
        <w:rPr>
          <w:rFonts w:asciiTheme="minorEastAsia" w:hAnsiTheme="minorEastAsia" w:hint="eastAsia"/>
          <w:szCs w:val="21"/>
        </w:rPr>
        <w:t>編入</w:t>
      </w:r>
      <w:r>
        <w:rPr>
          <w:rFonts w:asciiTheme="minorEastAsia" w:hAnsiTheme="minorEastAsia" w:hint="eastAsia"/>
          <w:szCs w:val="21"/>
        </w:rPr>
        <w:t>、</w:t>
      </w:r>
      <w:r w:rsidR="00FD1333">
        <w:rPr>
          <w:rFonts w:asciiTheme="minorEastAsia" w:hAnsiTheme="minorEastAsia" w:hint="eastAsia"/>
          <w:szCs w:val="21"/>
        </w:rPr>
        <w:t>令和４年１月に</w:t>
      </w:r>
      <w:r w:rsidRPr="006E28E0">
        <w:rPr>
          <w:rFonts w:asciiTheme="minorEastAsia" w:hAnsiTheme="minorEastAsia" w:hint="eastAsia"/>
          <w:szCs w:val="21"/>
        </w:rPr>
        <w:t>広域化・共同化計画</w:t>
      </w:r>
      <w:r w:rsidR="00FD1333">
        <w:rPr>
          <w:rFonts w:asciiTheme="minorEastAsia" w:hAnsiTheme="minorEastAsia" w:hint="eastAsia"/>
          <w:szCs w:val="21"/>
        </w:rPr>
        <w:t>を</w:t>
      </w:r>
      <w:r w:rsidRPr="006E28E0">
        <w:rPr>
          <w:rFonts w:asciiTheme="minorEastAsia" w:hAnsiTheme="minorEastAsia" w:hint="eastAsia"/>
          <w:szCs w:val="21"/>
        </w:rPr>
        <w:t>策定</w:t>
      </w:r>
    </w:p>
    <w:p w14:paraId="6AC2A2A5" w14:textId="77777777" w:rsidR="00D416F3" w:rsidRPr="00D416F3" w:rsidRDefault="00D416F3" w:rsidP="00D416F3">
      <w:pPr>
        <w:rPr>
          <w:rFonts w:asciiTheme="minorEastAsia" w:hAnsiTheme="minorEastAsia" w:hint="eastAsia"/>
          <w:szCs w:val="21"/>
        </w:rPr>
      </w:pPr>
    </w:p>
    <w:p w14:paraId="0DF92C17" w14:textId="75FCAFDA" w:rsidR="00945D8B" w:rsidRPr="006E28E0" w:rsidRDefault="00FD1333" w:rsidP="006E28E0">
      <w:pPr>
        <w:rPr>
          <w:rFonts w:asciiTheme="minorEastAsia" w:hAnsiTheme="minorEastAsia"/>
          <w:szCs w:val="21"/>
        </w:rPr>
      </w:pPr>
      <w:r>
        <w:rPr>
          <w:rFonts w:asciiTheme="minorEastAsia" w:hAnsiTheme="minorEastAsia" w:hint="eastAsia"/>
          <w:szCs w:val="21"/>
        </w:rPr>
        <w:t xml:space="preserve">１．１．２　</w:t>
      </w:r>
      <w:r w:rsidR="00945D8B" w:rsidRPr="006E28E0">
        <w:rPr>
          <w:rFonts w:asciiTheme="minorEastAsia" w:hAnsiTheme="minorEastAsia" w:hint="eastAsia"/>
          <w:szCs w:val="21"/>
        </w:rPr>
        <w:t>投資・財政計画</w:t>
      </w:r>
    </w:p>
    <w:p w14:paraId="1A08F1BC" w14:textId="08552629" w:rsidR="00945D8B" w:rsidRPr="006E28E0" w:rsidRDefault="00945D8B" w:rsidP="006E28E0">
      <w:pPr>
        <w:rPr>
          <w:rFonts w:asciiTheme="minorEastAsia" w:hAnsiTheme="minorEastAsia"/>
          <w:szCs w:val="21"/>
        </w:rPr>
      </w:pPr>
      <w:r w:rsidRPr="006E28E0">
        <w:rPr>
          <w:rFonts w:asciiTheme="minorEastAsia" w:hAnsiTheme="minorEastAsia" w:hint="eastAsia"/>
          <w:szCs w:val="21"/>
        </w:rPr>
        <w:t>◆収益的収支</w:t>
      </w:r>
    </w:p>
    <w:p w14:paraId="7E522C2D" w14:textId="63DA5D5C" w:rsidR="00945D8B" w:rsidRPr="006E28E0" w:rsidRDefault="00945D8B"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収入</w:t>
      </w:r>
      <w:r w:rsidR="00BC6FEA" w:rsidRPr="006E28E0">
        <w:rPr>
          <w:rFonts w:asciiTheme="minorEastAsia" w:hAnsiTheme="minorEastAsia" w:hint="eastAsia"/>
          <w:szCs w:val="21"/>
        </w:rPr>
        <w:t>の実績は、</w:t>
      </w:r>
      <w:r w:rsidRPr="006E28E0">
        <w:rPr>
          <w:rFonts w:asciiTheme="minorEastAsia" w:hAnsiTheme="minorEastAsia" w:hint="eastAsia"/>
          <w:szCs w:val="21"/>
        </w:rPr>
        <w:t>計画</w:t>
      </w:r>
      <w:r w:rsidR="00BC6FEA" w:rsidRPr="006E28E0">
        <w:rPr>
          <w:rFonts w:asciiTheme="minorEastAsia" w:hAnsiTheme="minorEastAsia" w:hint="eastAsia"/>
          <w:szCs w:val="21"/>
        </w:rPr>
        <w:t>比で</w:t>
      </w:r>
      <w:r w:rsidRPr="006E28E0">
        <w:rPr>
          <w:rFonts w:asciiTheme="minorEastAsia" w:hAnsiTheme="minorEastAsia" w:hint="eastAsia"/>
          <w:szCs w:val="21"/>
        </w:rPr>
        <w:t>96.1 %</w:t>
      </w:r>
      <w:r w:rsidR="006E28E0">
        <w:rPr>
          <w:rFonts w:asciiTheme="minorEastAsia" w:hAnsiTheme="minorEastAsia" w:hint="eastAsia"/>
          <w:szCs w:val="21"/>
        </w:rPr>
        <w:t>（平成3</w:t>
      </w:r>
      <w:r w:rsidR="006E28E0">
        <w:rPr>
          <w:rFonts w:asciiTheme="minorEastAsia" w:hAnsiTheme="minorEastAsia"/>
          <w:szCs w:val="21"/>
        </w:rPr>
        <w:t>0</w:t>
      </w:r>
      <w:r w:rsidR="006E28E0">
        <w:rPr>
          <w:rFonts w:asciiTheme="minorEastAsia" w:hAnsiTheme="minorEastAsia" w:hint="eastAsia"/>
          <w:szCs w:val="21"/>
        </w:rPr>
        <w:t>年度から令和4年度までの平均）</w:t>
      </w:r>
    </w:p>
    <w:p w14:paraId="2B1D25CE" w14:textId="0C8F8908" w:rsidR="00945D8B" w:rsidRPr="006E28E0" w:rsidRDefault="00945D8B"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支出</w:t>
      </w:r>
      <w:r w:rsidR="00BC6FEA" w:rsidRPr="006E28E0">
        <w:rPr>
          <w:rFonts w:asciiTheme="minorEastAsia" w:hAnsiTheme="minorEastAsia" w:hint="eastAsia"/>
          <w:szCs w:val="21"/>
        </w:rPr>
        <w:t>の実績は、</w:t>
      </w:r>
      <w:r w:rsidRPr="006E28E0">
        <w:rPr>
          <w:rFonts w:asciiTheme="minorEastAsia" w:hAnsiTheme="minorEastAsia" w:hint="eastAsia"/>
          <w:szCs w:val="21"/>
        </w:rPr>
        <w:t>計画</w:t>
      </w:r>
      <w:r w:rsidR="00BC6FEA" w:rsidRPr="006E28E0">
        <w:rPr>
          <w:rFonts w:asciiTheme="minorEastAsia" w:hAnsiTheme="minorEastAsia" w:hint="eastAsia"/>
          <w:szCs w:val="21"/>
        </w:rPr>
        <w:t>比で</w:t>
      </w:r>
      <w:r w:rsidRPr="006E28E0">
        <w:rPr>
          <w:rFonts w:asciiTheme="minorEastAsia" w:hAnsiTheme="minorEastAsia" w:hint="eastAsia"/>
          <w:szCs w:val="21"/>
        </w:rPr>
        <w:t>95.9 %</w:t>
      </w:r>
      <w:r w:rsidR="006E28E0">
        <w:rPr>
          <w:rFonts w:asciiTheme="minorEastAsia" w:hAnsiTheme="minorEastAsia" w:hint="eastAsia"/>
          <w:szCs w:val="21"/>
        </w:rPr>
        <w:t>（平成3</w:t>
      </w:r>
      <w:r w:rsidR="006E28E0">
        <w:rPr>
          <w:rFonts w:asciiTheme="minorEastAsia" w:hAnsiTheme="minorEastAsia"/>
          <w:szCs w:val="21"/>
        </w:rPr>
        <w:t>0</w:t>
      </w:r>
      <w:r w:rsidR="006E28E0">
        <w:rPr>
          <w:rFonts w:asciiTheme="minorEastAsia" w:hAnsiTheme="minorEastAsia" w:hint="eastAsia"/>
          <w:szCs w:val="21"/>
        </w:rPr>
        <w:t>年度から令和4年度までの平均）</w:t>
      </w:r>
    </w:p>
    <w:p w14:paraId="36A2DDDE" w14:textId="77777777" w:rsidR="00BC6FEA" w:rsidRPr="006E28E0" w:rsidRDefault="00BC6FEA"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収入・支出ともに概ね計画どおり</w:t>
      </w:r>
    </w:p>
    <w:p w14:paraId="0A4F1E52" w14:textId="0583EF7E" w:rsidR="00945D8B" w:rsidRPr="006E28E0" w:rsidRDefault="00842638"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ただし、</w:t>
      </w:r>
      <w:r w:rsidR="00BC6FEA" w:rsidRPr="006E28E0">
        <w:rPr>
          <w:rFonts w:asciiTheme="minorEastAsia" w:hAnsiTheme="minorEastAsia" w:hint="eastAsia"/>
          <w:szCs w:val="21"/>
        </w:rPr>
        <w:t>維持管理事業は、物価高騰の影響等により年々費用（主に電力・燃料費、委託料）が増加</w:t>
      </w:r>
    </w:p>
    <w:p w14:paraId="5EAEB508" w14:textId="77777777" w:rsidR="00BB7C2F" w:rsidRDefault="00BB7C2F" w:rsidP="006E28E0">
      <w:pPr>
        <w:rPr>
          <w:rFonts w:asciiTheme="minorEastAsia" w:hAnsiTheme="minorEastAsia"/>
          <w:szCs w:val="21"/>
        </w:rPr>
      </w:pPr>
    </w:p>
    <w:p w14:paraId="03E6AE4D" w14:textId="33B26A8F" w:rsidR="00BC6FEA" w:rsidRPr="006E28E0" w:rsidRDefault="00BC6FEA" w:rsidP="006E28E0">
      <w:pPr>
        <w:rPr>
          <w:rFonts w:asciiTheme="minorEastAsia" w:hAnsiTheme="minorEastAsia"/>
          <w:szCs w:val="21"/>
        </w:rPr>
      </w:pPr>
      <w:r w:rsidRPr="006E28E0">
        <w:rPr>
          <w:rFonts w:asciiTheme="minorEastAsia" w:hAnsiTheme="minorEastAsia" w:hint="eastAsia"/>
          <w:szCs w:val="21"/>
        </w:rPr>
        <w:t>◆資本的収支</w:t>
      </w:r>
    </w:p>
    <w:p w14:paraId="4B2102D3" w14:textId="0F577765" w:rsidR="00BC6FEA" w:rsidRPr="006E28E0" w:rsidRDefault="00BC6FEA"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収入の実績は、計画比で</w:t>
      </w:r>
      <w:r w:rsidRPr="006E28E0">
        <w:rPr>
          <w:rFonts w:asciiTheme="minorEastAsia" w:hAnsiTheme="minorEastAsia"/>
          <w:szCs w:val="21"/>
        </w:rPr>
        <w:t>94.8</w:t>
      </w:r>
      <w:r w:rsidRPr="006E28E0">
        <w:rPr>
          <w:rFonts w:asciiTheme="minorEastAsia" w:hAnsiTheme="minorEastAsia" w:hint="eastAsia"/>
          <w:szCs w:val="21"/>
        </w:rPr>
        <w:t>%</w:t>
      </w:r>
      <w:r w:rsidR="00842638">
        <w:rPr>
          <w:rFonts w:asciiTheme="minorEastAsia" w:hAnsiTheme="minorEastAsia" w:hint="eastAsia"/>
          <w:szCs w:val="21"/>
        </w:rPr>
        <w:t>（平成3</w:t>
      </w:r>
      <w:r w:rsidR="00842638">
        <w:rPr>
          <w:rFonts w:asciiTheme="minorEastAsia" w:hAnsiTheme="minorEastAsia"/>
          <w:szCs w:val="21"/>
        </w:rPr>
        <w:t>0</w:t>
      </w:r>
      <w:r w:rsidR="00842638">
        <w:rPr>
          <w:rFonts w:asciiTheme="minorEastAsia" w:hAnsiTheme="minorEastAsia" w:hint="eastAsia"/>
          <w:szCs w:val="21"/>
        </w:rPr>
        <w:t>年度から令和4年度までの平均）</w:t>
      </w:r>
    </w:p>
    <w:p w14:paraId="7B108192" w14:textId="298C26E6" w:rsidR="00BC6FEA" w:rsidRPr="006E28E0" w:rsidRDefault="00BC6FEA"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支出の実績は、計画比で</w:t>
      </w:r>
      <w:r w:rsidRPr="006E28E0">
        <w:rPr>
          <w:rFonts w:asciiTheme="minorEastAsia" w:hAnsiTheme="minorEastAsia"/>
          <w:szCs w:val="21"/>
        </w:rPr>
        <w:t>95.5</w:t>
      </w:r>
      <w:r w:rsidRPr="006E28E0">
        <w:rPr>
          <w:rFonts w:asciiTheme="minorEastAsia" w:hAnsiTheme="minorEastAsia" w:hint="eastAsia"/>
          <w:szCs w:val="21"/>
        </w:rPr>
        <w:t xml:space="preserve"> %</w:t>
      </w:r>
      <w:r w:rsidR="00842638">
        <w:rPr>
          <w:rFonts w:asciiTheme="minorEastAsia" w:hAnsiTheme="minorEastAsia" w:hint="eastAsia"/>
          <w:szCs w:val="21"/>
        </w:rPr>
        <w:t>（平成3</w:t>
      </w:r>
      <w:r w:rsidR="00842638">
        <w:rPr>
          <w:rFonts w:asciiTheme="minorEastAsia" w:hAnsiTheme="minorEastAsia"/>
          <w:szCs w:val="21"/>
        </w:rPr>
        <w:t>0</w:t>
      </w:r>
      <w:r w:rsidR="00842638">
        <w:rPr>
          <w:rFonts w:asciiTheme="minorEastAsia" w:hAnsiTheme="minorEastAsia" w:hint="eastAsia"/>
          <w:szCs w:val="21"/>
        </w:rPr>
        <w:t>年度から令和4年度までの平均）</w:t>
      </w:r>
    </w:p>
    <w:p w14:paraId="571E11F2" w14:textId="77777777" w:rsidR="00BC6FEA" w:rsidRPr="006E28E0" w:rsidRDefault="00BC6FEA" w:rsidP="006E28E0">
      <w:pPr>
        <w:pStyle w:val="a7"/>
        <w:numPr>
          <w:ilvl w:val="0"/>
          <w:numId w:val="2"/>
        </w:numPr>
        <w:ind w:leftChars="0" w:left="170" w:hanging="170"/>
        <w:rPr>
          <w:rFonts w:asciiTheme="minorEastAsia" w:hAnsiTheme="minorEastAsia"/>
          <w:szCs w:val="21"/>
        </w:rPr>
      </w:pPr>
      <w:r w:rsidRPr="006E28E0">
        <w:rPr>
          <w:rFonts w:asciiTheme="minorEastAsia" w:hAnsiTheme="minorEastAsia" w:hint="eastAsia"/>
          <w:szCs w:val="21"/>
        </w:rPr>
        <w:t>収入・支出ともに概ね計画どおり</w:t>
      </w:r>
    </w:p>
    <w:p w14:paraId="75DE57A6" w14:textId="04F2D760" w:rsidR="00BC6FEA" w:rsidRPr="006E28E0" w:rsidRDefault="00842638"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なお、</w:t>
      </w:r>
      <w:r w:rsidR="00BC6FEA" w:rsidRPr="006E28E0">
        <w:rPr>
          <w:rFonts w:asciiTheme="minorEastAsia" w:hAnsiTheme="minorEastAsia" w:hint="eastAsia"/>
          <w:szCs w:val="21"/>
        </w:rPr>
        <w:t>建設改良事業は、定めた予算の範囲内で事業目標を達成（主に改築更新、浸水対策）</w:t>
      </w:r>
    </w:p>
    <w:p w14:paraId="389F0897" w14:textId="112F407E" w:rsidR="00945D8B" w:rsidRPr="006E28E0" w:rsidRDefault="00945D8B" w:rsidP="006E28E0">
      <w:pPr>
        <w:rPr>
          <w:rFonts w:asciiTheme="minorEastAsia" w:hAnsiTheme="minorEastAsia"/>
          <w:szCs w:val="21"/>
        </w:rPr>
      </w:pPr>
    </w:p>
    <w:p w14:paraId="0B47250B" w14:textId="26387A90" w:rsidR="00BC6FEA" w:rsidRPr="006E28E0" w:rsidRDefault="00BC6FEA" w:rsidP="006E28E0">
      <w:pPr>
        <w:rPr>
          <w:rFonts w:asciiTheme="minorEastAsia" w:hAnsiTheme="minorEastAsia"/>
          <w:szCs w:val="21"/>
        </w:rPr>
      </w:pPr>
      <w:r w:rsidRPr="006E28E0">
        <w:rPr>
          <w:rFonts w:asciiTheme="minorEastAsia" w:hAnsiTheme="minorEastAsia" w:hint="eastAsia"/>
          <w:szCs w:val="21"/>
        </w:rPr>
        <w:t>◆主な経営指標</w:t>
      </w:r>
    </w:p>
    <w:p w14:paraId="4A7E0A6E" w14:textId="483050F4" w:rsidR="00BC6FEA" w:rsidRPr="006E28E0" w:rsidRDefault="00842638"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令和3年度の</w:t>
      </w:r>
      <w:r w:rsidR="00BC6FEA" w:rsidRPr="006E28E0">
        <w:rPr>
          <w:rFonts w:asciiTheme="minorEastAsia" w:hAnsiTheme="minorEastAsia" w:hint="eastAsia"/>
          <w:szCs w:val="21"/>
        </w:rPr>
        <w:t>経常収支比率は9</w:t>
      </w:r>
      <w:r w:rsidR="00BC6FEA" w:rsidRPr="006E28E0">
        <w:rPr>
          <w:rFonts w:asciiTheme="minorEastAsia" w:hAnsiTheme="minorEastAsia"/>
          <w:szCs w:val="21"/>
        </w:rPr>
        <w:t>6.38</w:t>
      </w:r>
      <w:r w:rsidR="00BC6FEA" w:rsidRPr="006E28E0">
        <w:rPr>
          <w:rFonts w:asciiTheme="minorEastAsia" w:hAnsiTheme="minorEastAsia" w:hint="eastAsia"/>
          <w:szCs w:val="21"/>
        </w:rPr>
        <w:t>%であり、支出に対して収入が不足している。なお、</w:t>
      </w:r>
      <w:r>
        <w:rPr>
          <w:rFonts w:asciiTheme="minorEastAsia" w:hAnsiTheme="minorEastAsia" w:hint="eastAsia"/>
          <w:szCs w:val="21"/>
        </w:rPr>
        <w:t>類似団体（流域下水道事業を実施している法適用団体）</w:t>
      </w:r>
      <w:r w:rsidR="00BC6FEA" w:rsidRPr="006E28E0">
        <w:rPr>
          <w:rFonts w:asciiTheme="minorEastAsia" w:hAnsiTheme="minorEastAsia" w:hint="eastAsia"/>
          <w:szCs w:val="21"/>
        </w:rPr>
        <w:t>の平均値は、1</w:t>
      </w:r>
      <w:r w:rsidR="00BC6FEA" w:rsidRPr="006E28E0">
        <w:rPr>
          <w:rFonts w:asciiTheme="minorEastAsia" w:hAnsiTheme="minorEastAsia"/>
          <w:szCs w:val="21"/>
        </w:rPr>
        <w:t>00.14%</w:t>
      </w:r>
      <w:r w:rsidR="00BC6FEA" w:rsidRPr="006E28E0">
        <w:rPr>
          <w:rFonts w:asciiTheme="minorEastAsia" w:hAnsiTheme="minorEastAsia" w:hint="eastAsia"/>
          <w:szCs w:val="21"/>
        </w:rPr>
        <w:t>。</w:t>
      </w:r>
    </w:p>
    <w:p w14:paraId="48658FBD" w14:textId="7A01DF0F" w:rsidR="00BC6FEA" w:rsidRPr="006E28E0" w:rsidRDefault="00BB7C2F" w:rsidP="006E28E0">
      <w:pPr>
        <w:pStyle w:val="a7"/>
        <w:numPr>
          <w:ilvl w:val="0"/>
          <w:numId w:val="2"/>
        </w:numPr>
        <w:ind w:leftChars="0" w:left="170" w:hanging="170"/>
        <w:rPr>
          <w:rFonts w:asciiTheme="minorEastAsia" w:hAnsiTheme="minorEastAsia"/>
          <w:szCs w:val="21"/>
        </w:rPr>
      </w:pPr>
      <w:r>
        <w:rPr>
          <w:rFonts w:asciiTheme="minorEastAsia" w:hAnsiTheme="minorEastAsia" w:hint="eastAsia"/>
          <w:szCs w:val="21"/>
        </w:rPr>
        <w:t>令和3年度の</w:t>
      </w:r>
      <w:r w:rsidR="00BC6FEA" w:rsidRPr="006E28E0">
        <w:rPr>
          <w:rFonts w:asciiTheme="minorEastAsia" w:hAnsiTheme="minorEastAsia" w:hint="eastAsia"/>
          <w:szCs w:val="21"/>
        </w:rPr>
        <w:t>有形固定資産減価償却率は6</w:t>
      </w:r>
      <w:r w:rsidR="00BC6FEA" w:rsidRPr="006E28E0">
        <w:rPr>
          <w:rFonts w:asciiTheme="minorEastAsia" w:hAnsiTheme="minorEastAsia"/>
          <w:szCs w:val="21"/>
        </w:rPr>
        <w:t>0.89%</w:t>
      </w:r>
      <w:r w:rsidR="00BC6FEA" w:rsidRPr="006E28E0">
        <w:rPr>
          <w:rFonts w:asciiTheme="minorEastAsia" w:hAnsiTheme="minorEastAsia" w:hint="eastAsia"/>
          <w:szCs w:val="21"/>
        </w:rPr>
        <w:t>であり、類似団体の平均値3</w:t>
      </w:r>
      <w:r w:rsidR="00BC6FEA" w:rsidRPr="006E28E0">
        <w:rPr>
          <w:rFonts w:asciiTheme="minorEastAsia" w:hAnsiTheme="minorEastAsia"/>
          <w:szCs w:val="21"/>
        </w:rPr>
        <w:t>4.17%</w:t>
      </w:r>
      <w:r w:rsidR="00BC6FEA" w:rsidRPr="006E28E0">
        <w:rPr>
          <w:rFonts w:asciiTheme="minorEastAsia" w:hAnsiTheme="minorEastAsia" w:hint="eastAsia"/>
          <w:szCs w:val="21"/>
        </w:rPr>
        <w:t>に比べて大きく、老朽化施設を多く抱えていることがわかる。</w:t>
      </w:r>
    </w:p>
    <w:p w14:paraId="2021C66C" w14:textId="5A1EEC0C" w:rsidR="00BC6FEA" w:rsidRPr="00BB7C2F" w:rsidRDefault="00BC6FEA" w:rsidP="006E28E0">
      <w:pPr>
        <w:rPr>
          <w:rFonts w:asciiTheme="minorEastAsia" w:hAnsiTheme="minorEastAsia"/>
          <w:szCs w:val="21"/>
        </w:rPr>
      </w:pPr>
    </w:p>
    <w:p w14:paraId="6F527407" w14:textId="67B6A043" w:rsidR="00BC6FEA" w:rsidRPr="006E28E0" w:rsidRDefault="00FD1333" w:rsidP="006E28E0">
      <w:pPr>
        <w:rPr>
          <w:rFonts w:asciiTheme="minorEastAsia" w:hAnsiTheme="minorEastAsia"/>
          <w:szCs w:val="21"/>
        </w:rPr>
      </w:pPr>
      <w:r>
        <w:rPr>
          <w:rFonts w:asciiTheme="minorEastAsia" w:hAnsiTheme="minorEastAsia" w:hint="eastAsia"/>
          <w:szCs w:val="21"/>
        </w:rPr>
        <w:t xml:space="preserve">１．２　</w:t>
      </w:r>
      <w:r w:rsidR="00BC6FEA" w:rsidRPr="006E28E0">
        <w:rPr>
          <w:rFonts w:asciiTheme="minorEastAsia" w:hAnsiTheme="minorEastAsia" w:hint="eastAsia"/>
          <w:szCs w:val="21"/>
        </w:rPr>
        <w:t>社会経済情勢の変化</w:t>
      </w:r>
    </w:p>
    <w:p w14:paraId="1E8EA951" w14:textId="22165860" w:rsidR="00BC6FEA" w:rsidRPr="006E28E0" w:rsidRDefault="00BC6FEA" w:rsidP="006E28E0">
      <w:pPr>
        <w:pStyle w:val="a7"/>
        <w:numPr>
          <w:ilvl w:val="0"/>
          <w:numId w:val="3"/>
        </w:numPr>
        <w:ind w:leftChars="0" w:left="170" w:hanging="170"/>
        <w:rPr>
          <w:rFonts w:asciiTheme="minorEastAsia" w:hAnsiTheme="minorEastAsia"/>
          <w:szCs w:val="21"/>
        </w:rPr>
      </w:pPr>
      <w:r w:rsidRPr="006E28E0">
        <w:rPr>
          <w:rFonts w:asciiTheme="minorEastAsia" w:hAnsiTheme="minorEastAsia" w:hint="eastAsia"/>
          <w:szCs w:val="21"/>
        </w:rPr>
        <w:t>現計画策定から</w:t>
      </w:r>
      <w:r w:rsidRPr="006E28E0">
        <w:rPr>
          <w:rFonts w:asciiTheme="minorEastAsia" w:hAnsiTheme="minorEastAsia"/>
          <w:szCs w:val="21"/>
        </w:rPr>
        <w:t>5年間が経過する中で</w:t>
      </w:r>
      <w:r w:rsidR="00BB7C2F">
        <w:rPr>
          <w:rFonts w:asciiTheme="minorEastAsia" w:hAnsiTheme="minorEastAsia" w:hint="eastAsia"/>
          <w:szCs w:val="21"/>
        </w:rPr>
        <w:t>、</w:t>
      </w:r>
      <w:r w:rsidRPr="006E28E0">
        <w:rPr>
          <w:rFonts w:asciiTheme="minorEastAsia" w:hAnsiTheme="minorEastAsia"/>
          <w:szCs w:val="21"/>
        </w:rPr>
        <w:t>新たな課題が顕在化しており、対応が求められている</w:t>
      </w:r>
      <w:r w:rsidRPr="006E28E0">
        <w:rPr>
          <w:rFonts w:asciiTheme="minorEastAsia" w:hAnsiTheme="minorEastAsia" w:hint="eastAsia"/>
          <w:szCs w:val="21"/>
        </w:rPr>
        <w:t>。</w:t>
      </w:r>
    </w:p>
    <w:p w14:paraId="41CCAB0B" w14:textId="6ACAE072" w:rsidR="00BC6FEA" w:rsidRPr="006E28E0" w:rsidRDefault="00BB7C2F" w:rsidP="006E28E0">
      <w:pPr>
        <w:pStyle w:val="a7"/>
        <w:numPr>
          <w:ilvl w:val="0"/>
          <w:numId w:val="3"/>
        </w:numPr>
        <w:ind w:leftChars="0" w:left="170" w:hanging="170"/>
        <w:rPr>
          <w:rFonts w:asciiTheme="minorEastAsia" w:hAnsiTheme="minorEastAsia"/>
          <w:szCs w:val="21"/>
        </w:rPr>
      </w:pPr>
      <w:r>
        <w:rPr>
          <w:rFonts w:asciiTheme="minorEastAsia" w:hAnsiTheme="minorEastAsia" w:hint="eastAsia"/>
          <w:szCs w:val="21"/>
        </w:rPr>
        <w:t>新たな課題としては、</w:t>
      </w:r>
      <w:r w:rsidR="00BC6FEA" w:rsidRPr="006E28E0">
        <w:rPr>
          <w:rFonts w:asciiTheme="minorEastAsia" w:hAnsiTheme="minorEastAsia" w:hint="eastAsia"/>
          <w:szCs w:val="21"/>
        </w:rPr>
        <w:t>都市型集中豪雨の激甚化・頻発化、物価高騰・労務単価上昇、地球温暖化問題の顕在化、デジタル化の急速な進展、食料安定供給への懸念（肥料価格の高騰）、公共用水域に対するニーズ変化（きれいな海から豊かな海へ）、人口減少の加速化（</w:t>
      </w:r>
      <w:r w:rsidR="00974895" w:rsidRPr="006E28E0">
        <w:rPr>
          <w:rFonts w:asciiTheme="minorEastAsia" w:hAnsiTheme="minorEastAsia" w:hint="eastAsia"/>
          <w:szCs w:val="21"/>
        </w:rPr>
        <w:t>汚水量減少、使用料減収</w:t>
      </w:r>
      <w:r w:rsidR="00BC6FEA" w:rsidRPr="006E28E0">
        <w:rPr>
          <w:rFonts w:asciiTheme="minorEastAsia" w:hAnsiTheme="minorEastAsia" w:hint="eastAsia"/>
          <w:szCs w:val="21"/>
        </w:rPr>
        <w:t>）</w:t>
      </w:r>
      <w:r w:rsidR="00974895" w:rsidRPr="006E28E0">
        <w:rPr>
          <w:rFonts w:asciiTheme="minorEastAsia" w:hAnsiTheme="minorEastAsia" w:hint="eastAsia"/>
          <w:szCs w:val="21"/>
        </w:rPr>
        <w:t>、職員数減少</w:t>
      </w:r>
      <w:r>
        <w:rPr>
          <w:rFonts w:asciiTheme="minorEastAsia" w:hAnsiTheme="minorEastAsia" w:hint="eastAsia"/>
          <w:szCs w:val="21"/>
        </w:rPr>
        <w:t>・</w:t>
      </w:r>
      <w:r w:rsidR="00974895" w:rsidRPr="006E28E0">
        <w:rPr>
          <w:rFonts w:asciiTheme="minorEastAsia" w:hAnsiTheme="minorEastAsia" w:hint="eastAsia"/>
          <w:szCs w:val="21"/>
        </w:rPr>
        <w:t>担い手不足</w:t>
      </w:r>
      <w:r>
        <w:rPr>
          <w:rFonts w:asciiTheme="minorEastAsia" w:hAnsiTheme="minorEastAsia" w:hint="eastAsia"/>
          <w:szCs w:val="21"/>
        </w:rPr>
        <w:t>が挙げられる。</w:t>
      </w:r>
    </w:p>
    <w:p w14:paraId="4506DEC7" w14:textId="77777777" w:rsidR="00BC6FEA" w:rsidRPr="006E28E0" w:rsidRDefault="00BC6FEA" w:rsidP="006E28E0">
      <w:pPr>
        <w:rPr>
          <w:rFonts w:asciiTheme="minorEastAsia" w:hAnsiTheme="minorEastAsia"/>
          <w:szCs w:val="21"/>
        </w:rPr>
      </w:pPr>
    </w:p>
    <w:p w14:paraId="1C2D0226" w14:textId="1CFB29E4" w:rsidR="00974895" w:rsidRPr="00FD1333" w:rsidRDefault="00974895" w:rsidP="006E28E0">
      <w:pPr>
        <w:rPr>
          <w:rFonts w:asciiTheme="minorEastAsia" w:hAnsiTheme="minorEastAsia"/>
          <w:szCs w:val="21"/>
        </w:rPr>
      </w:pPr>
      <w:r w:rsidRPr="00FD1333">
        <w:rPr>
          <w:rFonts w:asciiTheme="minorEastAsia" w:hAnsiTheme="minorEastAsia" w:hint="eastAsia"/>
          <w:szCs w:val="21"/>
        </w:rPr>
        <w:t>２．主要な施策の取組（案）</w:t>
      </w:r>
    </w:p>
    <w:p w14:paraId="270E130E" w14:textId="77777777" w:rsidR="00974895" w:rsidRPr="006E28E0" w:rsidRDefault="00974895" w:rsidP="006E28E0">
      <w:pPr>
        <w:pStyle w:val="a7"/>
        <w:numPr>
          <w:ilvl w:val="0"/>
          <w:numId w:val="4"/>
        </w:numPr>
        <w:ind w:leftChars="0" w:left="170" w:hanging="170"/>
        <w:rPr>
          <w:rFonts w:asciiTheme="minorEastAsia" w:hAnsiTheme="minorEastAsia"/>
          <w:szCs w:val="21"/>
        </w:rPr>
      </w:pPr>
      <w:r w:rsidRPr="006E28E0">
        <w:rPr>
          <w:rFonts w:asciiTheme="minorEastAsia" w:hAnsiTheme="minorEastAsia" w:hint="eastAsia"/>
          <w:szCs w:val="21"/>
        </w:rPr>
        <w:t>当初計画で位置付けた施策について引き続き取り組むとともに、昨今の社会経済情勢等の変化を踏まえ、新たな施策にも取り組む。</w:t>
      </w:r>
    </w:p>
    <w:p w14:paraId="6A82CA58" w14:textId="451E9537" w:rsidR="00974895" w:rsidRPr="006E28E0" w:rsidRDefault="00974895" w:rsidP="006E28E0">
      <w:pPr>
        <w:pStyle w:val="a7"/>
        <w:numPr>
          <w:ilvl w:val="0"/>
          <w:numId w:val="4"/>
        </w:numPr>
        <w:ind w:leftChars="0" w:left="170" w:hanging="170"/>
        <w:rPr>
          <w:rFonts w:asciiTheme="minorEastAsia" w:hAnsiTheme="minorEastAsia"/>
          <w:szCs w:val="21"/>
        </w:rPr>
      </w:pPr>
      <w:r w:rsidRPr="006E28E0">
        <w:rPr>
          <w:rFonts w:asciiTheme="minorEastAsia" w:hAnsiTheme="minorEastAsia" w:hint="eastAsia"/>
          <w:szCs w:val="21"/>
        </w:rPr>
        <w:t>限られた財源の中、投資・財政計画の実行性・合理性を鑑みて、本計画期間末</w:t>
      </w:r>
      <w:r w:rsidR="00FD1333">
        <w:rPr>
          <w:rFonts w:asciiTheme="minorEastAsia" w:hAnsiTheme="minorEastAsia" w:hint="eastAsia"/>
          <w:szCs w:val="21"/>
        </w:rPr>
        <w:t>である</w:t>
      </w:r>
      <w:r w:rsidR="009227A3">
        <w:rPr>
          <w:rFonts w:asciiTheme="minorEastAsia" w:hAnsiTheme="minorEastAsia"/>
          <w:szCs w:val="21"/>
        </w:rPr>
        <w:t>令和９年度</w:t>
      </w:r>
      <w:r w:rsidRPr="006E28E0">
        <w:rPr>
          <w:rFonts w:asciiTheme="minorEastAsia" w:hAnsiTheme="minorEastAsia"/>
          <w:szCs w:val="21"/>
        </w:rPr>
        <w:t>における施策ごとの到達目標を設定。</w:t>
      </w:r>
    </w:p>
    <w:p w14:paraId="5CC9D4F3" w14:textId="79185DEE" w:rsidR="00BC6FEA" w:rsidRDefault="00BC6FEA" w:rsidP="006E28E0">
      <w:pPr>
        <w:rPr>
          <w:rFonts w:asciiTheme="minorEastAsia" w:hAnsiTheme="minorEastAsia"/>
          <w:szCs w:val="21"/>
        </w:rPr>
      </w:pPr>
    </w:p>
    <w:p w14:paraId="5FE68A11" w14:textId="4EBFE62F" w:rsidR="00974895" w:rsidRPr="006E28E0" w:rsidRDefault="00974895" w:rsidP="006E28E0">
      <w:pPr>
        <w:rPr>
          <w:rFonts w:asciiTheme="minorEastAsia" w:hAnsiTheme="minorEastAsia"/>
          <w:szCs w:val="21"/>
        </w:rPr>
      </w:pPr>
      <w:r w:rsidRPr="006E28E0">
        <w:rPr>
          <w:rFonts w:asciiTheme="minorEastAsia" w:hAnsiTheme="minorEastAsia" w:hint="eastAsia"/>
          <w:szCs w:val="21"/>
        </w:rPr>
        <w:t>＜経営目標１　安定した下水道サービスの提供＞</w:t>
      </w:r>
    </w:p>
    <w:p w14:paraId="28A753FD" w14:textId="628D8FEE" w:rsidR="00974895" w:rsidRPr="006E28E0" w:rsidRDefault="00974895" w:rsidP="006E28E0">
      <w:pPr>
        <w:rPr>
          <w:rFonts w:asciiTheme="minorEastAsia" w:hAnsiTheme="minorEastAsia"/>
          <w:szCs w:val="21"/>
        </w:rPr>
      </w:pPr>
      <w:r w:rsidRPr="006E28E0">
        <w:rPr>
          <w:rFonts w:asciiTheme="minorEastAsia" w:hAnsiTheme="minorEastAsia" w:hint="eastAsia"/>
          <w:szCs w:val="21"/>
        </w:rPr>
        <w:lastRenderedPageBreak/>
        <w:t>◆老朽化対策の推進</w:t>
      </w:r>
      <w:r w:rsidR="002351AA">
        <w:rPr>
          <w:rFonts w:asciiTheme="minorEastAsia" w:hAnsiTheme="minorEastAsia" w:hint="eastAsia"/>
          <w:szCs w:val="21"/>
        </w:rPr>
        <w:t>…</w:t>
      </w:r>
      <w:r w:rsidRPr="006E28E0">
        <w:rPr>
          <w:rFonts w:asciiTheme="minorEastAsia" w:hAnsiTheme="minorEastAsia" w:hint="eastAsia"/>
          <w:szCs w:val="21"/>
        </w:rPr>
        <w:t>老朽化施設の計画的な改築更新の実施</w:t>
      </w:r>
    </w:p>
    <w:p w14:paraId="0B82A19B" w14:textId="77777777"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《目標》機械・電気設備の健全度１施設の解消</w:t>
      </w:r>
    </w:p>
    <w:p w14:paraId="5DDAC313" w14:textId="6E398718" w:rsidR="00974895" w:rsidRPr="006E28E0" w:rsidRDefault="00974895" w:rsidP="006E28E0">
      <w:pPr>
        <w:rPr>
          <w:rFonts w:asciiTheme="minorEastAsia" w:hAnsiTheme="minorEastAsia"/>
          <w:szCs w:val="21"/>
        </w:rPr>
      </w:pPr>
      <w:r w:rsidRPr="006E28E0">
        <w:rPr>
          <w:rFonts w:asciiTheme="minorEastAsia" w:hAnsiTheme="minorEastAsia" w:hint="eastAsia"/>
          <w:szCs w:val="21"/>
        </w:rPr>
        <w:t>◆施設の適切な予防保全と維持管理の更なる効率化</w:t>
      </w:r>
      <w:r w:rsidR="002351AA">
        <w:rPr>
          <w:rFonts w:asciiTheme="minorEastAsia" w:hAnsiTheme="minorEastAsia" w:hint="eastAsia"/>
          <w:szCs w:val="21"/>
        </w:rPr>
        <w:t>…</w:t>
      </w:r>
      <w:r w:rsidRPr="006E28E0">
        <w:rPr>
          <w:rFonts w:asciiTheme="minorEastAsia" w:hAnsiTheme="minorEastAsia" w:hint="eastAsia"/>
          <w:szCs w:val="21"/>
        </w:rPr>
        <w:t>計画的な点検・修繕による予防保全の強化</w:t>
      </w:r>
    </w:p>
    <w:p w14:paraId="01029D88" w14:textId="5C4ADF37"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《目標》管渠調査の実施 505km （</w:t>
      </w:r>
      <w:r w:rsidR="009227A3">
        <w:rPr>
          <w:rFonts w:asciiTheme="minorEastAsia" w:hAnsiTheme="minorEastAsia" w:hint="eastAsia"/>
          <w:szCs w:val="21"/>
        </w:rPr>
        <w:t>令和４年度</w:t>
      </w:r>
      <w:r w:rsidRPr="006E28E0">
        <w:rPr>
          <w:rFonts w:asciiTheme="minorEastAsia" w:hAnsiTheme="minorEastAsia" w:hint="eastAsia"/>
          <w:szCs w:val="21"/>
        </w:rPr>
        <w:t>…291km）</w:t>
      </w:r>
    </w:p>
    <w:p w14:paraId="6824294D" w14:textId="742B220E" w:rsidR="00974895" w:rsidRPr="006E28E0" w:rsidRDefault="00974895" w:rsidP="006E28E0">
      <w:pPr>
        <w:rPr>
          <w:rFonts w:asciiTheme="minorEastAsia" w:hAnsiTheme="minorEastAsia"/>
          <w:szCs w:val="21"/>
        </w:rPr>
      </w:pPr>
      <w:r w:rsidRPr="006E28E0">
        <w:rPr>
          <w:rFonts w:asciiTheme="minorEastAsia" w:hAnsiTheme="minorEastAsia" w:hint="eastAsia"/>
          <w:szCs w:val="21"/>
        </w:rPr>
        <w:t>◆合流式下水道の改善</w:t>
      </w:r>
      <w:r w:rsidR="002351AA">
        <w:rPr>
          <w:rFonts w:asciiTheme="minorEastAsia" w:hAnsiTheme="minorEastAsia" w:hint="eastAsia"/>
          <w:szCs w:val="21"/>
        </w:rPr>
        <w:t>…</w:t>
      </w:r>
      <w:r w:rsidRPr="006E28E0">
        <w:rPr>
          <w:rFonts w:asciiTheme="minorEastAsia" w:hAnsiTheme="minorEastAsia" w:hint="eastAsia"/>
          <w:szCs w:val="21"/>
        </w:rPr>
        <w:t>雨天時に排出される汚濁負荷量を更に削減するための対策を実施</w:t>
      </w:r>
    </w:p>
    <w:p w14:paraId="4E44F7D2" w14:textId="34B0F92C"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《目標》雨水沈砂池のドライ化 13機場（</w:t>
      </w:r>
      <w:r w:rsidR="009227A3">
        <w:rPr>
          <w:rFonts w:asciiTheme="minorEastAsia" w:hAnsiTheme="minorEastAsia" w:hint="eastAsia"/>
          <w:szCs w:val="21"/>
        </w:rPr>
        <w:t>令和４年度</w:t>
      </w:r>
      <w:r w:rsidRPr="006E28E0">
        <w:rPr>
          <w:rFonts w:asciiTheme="minorEastAsia" w:hAnsiTheme="minorEastAsia" w:hint="eastAsia"/>
          <w:szCs w:val="21"/>
        </w:rPr>
        <w:t>…11機場）</w:t>
      </w:r>
    </w:p>
    <w:p w14:paraId="46E4070F" w14:textId="2252183F" w:rsidR="00974895" w:rsidRPr="006E28E0" w:rsidRDefault="00974895" w:rsidP="006E28E0">
      <w:pPr>
        <w:rPr>
          <w:rFonts w:asciiTheme="minorEastAsia" w:hAnsiTheme="minorEastAsia"/>
          <w:szCs w:val="21"/>
        </w:rPr>
      </w:pPr>
      <w:r w:rsidRPr="006E28E0">
        <w:rPr>
          <w:rFonts w:asciiTheme="minorEastAsia" w:hAnsiTheme="minorEastAsia" w:hint="eastAsia"/>
          <w:szCs w:val="21"/>
        </w:rPr>
        <w:t xml:space="preserve">　　　　スクリーンの目幅縮小   7機場（</w:t>
      </w:r>
      <w:r w:rsidR="009227A3">
        <w:rPr>
          <w:rFonts w:asciiTheme="minorEastAsia" w:hAnsiTheme="minorEastAsia" w:hint="eastAsia"/>
          <w:szCs w:val="21"/>
        </w:rPr>
        <w:t>令和４年度</w:t>
      </w:r>
      <w:r w:rsidRPr="006E28E0">
        <w:rPr>
          <w:rFonts w:asciiTheme="minorEastAsia" w:hAnsiTheme="minorEastAsia" w:hint="eastAsia"/>
          <w:szCs w:val="21"/>
        </w:rPr>
        <w:t>…5機場）</w:t>
      </w:r>
    </w:p>
    <w:p w14:paraId="67BFA41E" w14:textId="5C45430F" w:rsidR="00974895" w:rsidRPr="006E28E0" w:rsidRDefault="00974895" w:rsidP="006E28E0">
      <w:pPr>
        <w:rPr>
          <w:rFonts w:asciiTheme="minorEastAsia" w:hAnsiTheme="minorEastAsia"/>
          <w:szCs w:val="21"/>
        </w:rPr>
      </w:pPr>
      <w:r w:rsidRPr="006E28E0">
        <w:rPr>
          <w:rFonts w:asciiTheme="minorEastAsia" w:hAnsiTheme="minorEastAsia" w:hint="eastAsia"/>
          <w:szCs w:val="21"/>
        </w:rPr>
        <w:t>◆デジタルトランスフォーメーション（</w:t>
      </w:r>
      <w:r w:rsidRPr="006E28E0">
        <w:rPr>
          <w:rFonts w:asciiTheme="minorEastAsia" w:hAnsiTheme="minorEastAsia"/>
          <w:szCs w:val="21"/>
        </w:rPr>
        <w:t>DX）の推進</w:t>
      </w:r>
      <w:r w:rsidR="002351AA">
        <w:rPr>
          <w:rFonts w:asciiTheme="minorEastAsia" w:hAnsiTheme="minorEastAsia" w:hint="eastAsia"/>
          <w:szCs w:val="21"/>
        </w:rPr>
        <w:t>…</w:t>
      </w:r>
      <w:r w:rsidRPr="006E28E0">
        <w:rPr>
          <w:rFonts w:asciiTheme="minorEastAsia" w:hAnsiTheme="minorEastAsia" w:hint="eastAsia"/>
          <w:szCs w:val="21"/>
        </w:rPr>
        <w:t>ICTやAI技術等を活用した管理等の効率化</w:t>
      </w:r>
    </w:p>
    <w:p w14:paraId="04FA15B0" w14:textId="77777777"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《目標》管路台帳の電子化完了、ポンプ場遠隔監視の導入</w:t>
      </w:r>
    </w:p>
    <w:p w14:paraId="3423C5D5" w14:textId="77777777" w:rsidR="002351AA" w:rsidRDefault="002351AA" w:rsidP="002351AA">
      <w:pPr>
        <w:rPr>
          <w:rFonts w:asciiTheme="minorEastAsia" w:hAnsiTheme="minorEastAsia"/>
          <w:szCs w:val="21"/>
        </w:rPr>
      </w:pPr>
    </w:p>
    <w:p w14:paraId="550947F5" w14:textId="246E3CEB" w:rsidR="002351AA" w:rsidRPr="006E28E0" w:rsidRDefault="002351AA" w:rsidP="002351AA">
      <w:pPr>
        <w:rPr>
          <w:rFonts w:asciiTheme="minorEastAsia" w:hAnsiTheme="minorEastAsia"/>
          <w:szCs w:val="21"/>
        </w:rPr>
      </w:pPr>
      <w:r w:rsidRPr="006E28E0">
        <w:rPr>
          <w:rFonts w:asciiTheme="minorEastAsia" w:hAnsiTheme="minorEastAsia" w:hint="eastAsia"/>
          <w:szCs w:val="21"/>
        </w:rPr>
        <w:t>＜経営目標</w:t>
      </w:r>
      <w:r>
        <w:rPr>
          <w:rFonts w:asciiTheme="minorEastAsia" w:hAnsiTheme="minorEastAsia" w:hint="eastAsia"/>
          <w:szCs w:val="21"/>
        </w:rPr>
        <w:t>２</w:t>
      </w:r>
      <w:r w:rsidRPr="006E28E0">
        <w:rPr>
          <w:rFonts w:asciiTheme="minorEastAsia" w:hAnsiTheme="minorEastAsia" w:hint="eastAsia"/>
          <w:szCs w:val="21"/>
        </w:rPr>
        <w:t xml:space="preserve">　</w:t>
      </w:r>
      <w:r>
        <w:rPr>
          <w:rFonts w:asciiTheme="minorEastAsia" w:hAnsiTheme="minorEastAsia" w:hint="eastAsia"/>
          <w:szCs w:val="21"/>
        </w:rPr>
        <w:t>安全で安心なまちづくりの推進</w:t>
      </w:r>
      <w:r w:rsidRPr="006E28E0">
        <w:rPr>
          <w:rFonts w:asciiTheme="minorEastAsia" w:hAnsiTheme="minorEastAsia" w:hint="eastAsia"/>
          <w:szCs w:val="21"/>
        </w:rPr>
        <w:t>＞</w:t>
      </w:r>
    </w:p>
    <w:p w14:paraId="1FF6C940" w14:textId="56003591" w:rsidR="00974895" w:rsidRPr="006E28E0" w:rsidRDefault="00974895" w:rsidP="006E28E0">
      <w:pPr>
        <w:rPr>
          <w:rFonts w:asciiTheme="minorEastAsia" w:hAnsiTheme="minorEastAsia"/>
          <w:szCs w:val="21"/>
        </w:rPr>
      </w:pPr>
      <w:r w:rsidRPr="006E28E0">
        <w:rPr>
          <w:rFonts w:asciiTheme="minorEastAsia" w:hAnsiTheme="minorEastAsia" w:hint="eastAsia"/>
          <w:szCs w:val="21"/>
        </w:rPr>
        <w:t>◆浸水対策</w:t>
      </w:r>
      <w:r w:rsidR="002351AA">
        <w:rPr>
          <w:rFonts w:asciiTheme="minorEastAsia" w:hAnsiTheme="minorEastAsia" w:hint="eastAsia"/>
          <w:szCs w:val="21"/>
        </w:rPr>
        <w:t>…</w:t>
      </w:r>
      <w:r w:rsidRPr="006E28E0">
        <w:rPr>
          <w:rFonts w:asciiTheme="minorEastAsia" w:hAnsiTheme="minorEastAsia" w:hint="eastAsia"/>
          <w:szCs w:val="21"/>
        </w:rPr>
        <w:t>下水道増補幹線の整備前倒し、雨水ポンプ運転情報の公開等</w:t>
      </w:r>
    </w:p>
    <w:p w14:paraId="17AF2AE4" w14:textId="41FE8455"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《目標》増補幹線貯留容量の拡大 48万m</w:t>
      </w:r>
      <w:r w:rsidRPr="006E28E0">
        <w:rPr>
          <w:rFonts w:asciiTheme="minorEastAsia" w:hAnsiTheme="minorEastAsia" w:hint="eastAsia"/>
          <w:szCs w:val="21"/>
          <w:vertAlign w:val="superscript"/>
        </w:rPr>
        <w:t xml:space="preserve">3 </w:t>
      </w:r>
      <w:r w:rsidR="00FD1333">
        <w:rPr>
          <w:rFonts w:asciiTheme="minorEastAsia" w:hAnsiTheme="minorEastAsia" w:hint="eastAsia"/>
          <w:szCs w:val="21"/>
        </w:rPr>
        <w:t>→</w:t>
      </w:r>
      <w:r w:rsidRPr="006E28E0">
        <w:rPr>
          <w:rFonts w:asciiTheme="minorEastAsia" w:hAnsiTheme="minorEastAsia" w:hint="eastAsia"/>
          <w:szCs w:val="21"/>
        </w:rPr>
        <w:t xml:space="preserve"> 62万m</w:t>
      </w:r>
      <w:r w:rsidRPr="006E28E0">
        <w:rPr>
          <w:rFonts w:asciiTheme="minorEastAsia" w:hAnsiTheme="minorEastAsia" w:hint="eastAsia"/>
          <w:szCs w:val="21"/>
          <w:vertAlign w:val="superscript"/>
        </w:rPr>
        <w:t>3</w:t>
      </w:r>
      <w:r w:rsidRPr="006E28E0">
        <w:rPr>
          <w:rFonts w:asciiTheme="minorEastAsia" w:hAnsiTheme="minorEastAsia" w:hint="eastAsia"/>
          <w:szCs w:val="21"/>
        </w:rPr>
        <w:t>（</w:t>
      </w:r>
      <w:r w:rsidR="009227A3">
        <w:rPr>
          <w:rFonts w:asciiTheme="minorEastAsia" w:hAnsiTheme="minorEastAsia" w:hint="eastAsia"/>
          <w:szCs w:val="21"/>
        </w:rPr>
        <w:t>令和４年度</w:t>
      </w:r>
      <w:r w:rsidRPr="006E28E0">
        <w:rPr>
          <w:rFonts w:asciiTheme="minorEastAsia" w:hAnsiTheme="minorEastAsia" w:hint="eastAsia"/>
          <w:szCs w:val="21"/>
        </w:rPr>
        <w:t>…57万m</w:t>
      </w:r>
      <w:r w:rsidRPr="006E28E0">
        <w:rPr>
          <w:rFonts w:asciiTheme="minorEastAsia" w:hAnsiTheme="minorEastAsia" w:hint="eastAsia"/>
          <w:szCs w:val="21"/>
          <w:vertAlign w:val="superscript"/>
        </w:rPr>
        <w:t xml:space="preserve">3 </w:t>
      </w:r>
      <w:r w:rsidRPr="006E28E0">
        <w:rPr>
          <w:rFonts w:asciiTheme="minorEastAsia" w:hAnsiTheme="minorEastAsia" w:hint="eastAsia"/>
          <w:szCs w:val="21"/>
        </w:rPr>
        <w:t>）</w:t>
      </w:r>
      <w:r w:rsidRPr="006E28E0">
        <w:rPr>
          <w:rFonts w:asciiTheme="minorEastAsia" w:hAnsiTheme="minorEastAsia" w:hint="eastAsia"/>
          <w:szCs w:val="21"/>
          <w:vertAlign w:val="superscript"/>
        </w:rPr>
        <w:t xml:space="preserve"> </w:t>
      </w:r>
    </w:p>
    <w:p w14:paraId="360D1E48" w14:textId="3DBBE2F3" w:rsidR="00974895" w:rsidRPr="006E28E0" w:rsidRDefault="00974895" w:rsidP="006E28E0">
      <w:pPr>
        <w:rPr>
          <w:rFonts w:asciiTheme="minorEastAsia" w:hAnsiTheme="minorEastAsia"/>
          <w:szCs w:val="21"/>
        </w:rPr>
      </w:pPr>
      <w:r w:rsidRPr="006E28E0">
        <w:rPr>
          <w:rFonts w:asciiTheme="minorEastAsia" w:hAnsiTheme="minorEastAsia" w:hint="eastAsia"/>
          <w:szCs w:val="21"/>
        </w:rPr>
        <w:t xml:space="preserve">　　　　雨水ポンプの更新 86台（</w:t>
      </w:r>
      <w:r w:rsidR="009227A3">
        <w:rPr>
          <w:rFonts w:asciiTheme="minorEastAsia" w:hAnsiTheme="minorEastAsia" w:hint="eastAsia"/>
          <w:szCs w:val="21"/>
        </w:rPr>
        <w:t>令和４年度</w:t>
      </w:r>
      <w:r w:rsidRPr="006E28E0">
        <w:rPr>
          <w:rFonts w:asciiTheme="minorEastAsia" w:hAnsiTheme="minorEastAsia" w:hint="eastAsia"/>
          <w:szCs w:val="21"/>
        </w:rPr>
        <w:t>…40台）</w:t>
      </w:r>
    </w:p>
    <w:p w14:paraId="0C86951C" w14:textId="2F0C49B4" w:rsidR="00974895" w:rsidRPr="006E28E0" w:rsidRDefault="00974895" w:rsidP="006E28E0">
      <w:pPr>
        <w:rPr>
          <w:rFonts w:asciiTheme="minorEastAsia" w:hAnsiTheme="minorEastAsia"/>
          <w:szCs w:val="21"/>
        </w:rPr>
      </w:pPr>
      <w:r w:rsidRPr="006E28E0">
        <w:rPr>
          <w:rFonts w:asciiTheme="minorEastAsia" w:hAnsiTheme="minorEastAsia" w:hint="eastAsia"/>
          <w:szCs w:val="21"/>
        </w:rPr>
        <w:t>◆地震対策</w:t>
      </w:r>
      <w:r w:rsidR="002351AA">
        <w:rPr>
          <w:rFonts w:asciiTheme="minorEastAsia" w:hAnsiTheme="minorEastAsia" w:hint="eastAsia"/>
          <w:szCs w:val="21"/>
        </w:rPr>
        <w:t>…</w:t>
      </w:r>
      <w:r w:rsidRPr="006E28E0">
        <w:rPr>
          <w:rFonts w:asciiTheme="minorEastAsia" w:hAnsiTheme="minorEastAsia" w:hint="eastAsia"/>
          <w:szCs w:val="21"/>
        </w:rPr>
        <w:t>管渠の耐震対策等の推進、災害時のBCPの充実</w:t>
      </w:r>
    </w:p>
    <w:p w14:paraId="145D6921" w14:textId="156DF91A" w:rsidR="00974895" w:rsidRPr="006E28E0" w:rsidRDefault="00974895" w:rsidP="006E28E0">
      <w:pPr>
        <w:rPr>
          <w:rFonts w:asciiTheme="minorEastAsia" w:hAnsiTheme="minorEastAsia"/>
          <w:szCs w:val="21"/>
        </w:rPr>
      </w:pPr>
      <w:r w:rsidRPr="006E28E0">
        <w:rPr>
          <w:rFonts w:asciiTheme="minorEastAsia" w:hAnsiTheme="minorEastAsia" w:hint="eastAsia"/>
          <w:szCs w:val="21"/>
        </w:rPr>
        <w:t>《目標》優先対策区間の管渠耐震化完了 6.3km（</w:t>
      </w:r>
      <w:r w:rsidR="009227A3">
        <w:rPr>
          <w:rFonts w:asciiTheme="minorEastAsia" w:hAnsiTheme="minorEastAsia" w:hint="eastAsia"/>
          <w:szCs w:val="21"/>
        </w:rPr>
        <w:t>令和４年度</w:t>
      </w:r>
      <w:r w:rsidRPr="006E28E0">
        <w:rPr>
          <w:rFonts w:asciiTheme="minorEastAsia" w:hAnsiTheme="minorEastAsia" w:hint="eastAsia"/>
          <w:szCs w:val="21"/>
        </w:rPr>
        <w:t>…5.6km）</w:t>
      </w:r>
    </w:p>
    <w:p w14:paraId="23D8B6D7" w14:textId="3D73E8C3" w:rsidR="001F4DD2" w:rsidRPr="006E28E0" w:rsidRDefault="001F4DD2" w:rsidP="006E28E0">
      <w:pPr>
        <w:rPr>
          <w:rFonts w:asciiTheme="minorEastAsia" w:hAnsiTheme="minorEastAsia"/>
          <w:szCs w:val="21"/>
        </w:rPr>
      </w:pPr>
      <w:r w:rsidRPr="006E28E0">
        <w:rPr>
          <w:rFonts w:asciiTheme="minorEastAsia" w:hAnsiTheme="minorEastAsia" w:hint="eastAsia"/>
          <w:szCs w:val="21"/>
        </w:rPr>
        <w:t>◆下水道資源・エネルギーの有効利用</w:t>
      </w:r>
      <w:r w:rsidR="002351AA">
        <w:rPr>
          <w:rFonts w:asciiTheme="minorEastAsia" w:hAnsiTheme="minorEastAsia" w:hint="eastAsia"/>
          <w:szCs w:val="21"/>
        </w:rPr>
        <w:t>…</w:t>
      </w:r>
      <w:r w:rsidRPr="006E28E0">
        <w:rPr>
          <w:rFonts w:asciiTheme="minorEastAsia" w:hAnsiTheme="minorEastAsia" w:hint="eastAsia"/>
          <w:szCs w:val="21"/>
        </w:rPr>
        <w:t>下水汚泥の肥料利用の検討等</w:t>
      </w:r>
    </w:p>
    <w:p w14:paraId="4AABE68C" w14:textId="3243B20C" w:rsidR="001F4DD2" w:rsidRPr="006E28E0" w:rsidRDefault="001F4DD2" w:rsidP="006E28E0">
      <w:pPr>
        <w:rPr>
          <w:rFonts w:asciiTheme="minorEastAsia" w:hAnsiTheme="minorEastAsia"/>
          <w:szCs w:val="21"/>
        </w:rPr>
      </w:pPr>
      <w:r w:rsidRPr="006E28E0">
        <w:rPr>
          <w:rFonts w:asciiTheme="minorEastAsia" w:hAnsiTheme="minorEastAsia" w:hint="eastAsia"/>
          <w:szCs w:val="21"/>
        </w:rPr>
        <w:t>《目標》新たな汚泥処理方法の導入における課題解決のための新技術開発支援や受入先の開拓</w:t>
      </w:r>
    </w:p>
    <w:p w14:paraId="73983C39" w14:textId="527A2C44" w:rsidR="001F4DD2" w:rsidRPr="006E28E0" w:rsidRDefault="001F4DD2" w:rsidP="006E28E0">
      <w:pPr>
        <w:rPr>
          <w:rFonts w:asciiTheme="minorEastAsia" w:hAnsiTheme="minorEastAsia"/>
          <w:szCs w:val="21"/>
        </w:rPr>
      </w:pPr>
      <w:r w:rsidRPr="006E28E0">
        <w:rPr>
          <w:rFonts w:asciiTheme="minorEastAsia" w:hAnsiTheme="minorEastAsia" w:hint="eastAsia"/>
          <w:szCs w:val="21"/>
        </w:rPr>
        <w:t>◆カーボンニュートラルの推進</w:t>
      </w:r>
      <w:r w:rsidR="002351AA">
        <w:rPr>
          <w:rFonts w:asciiTheme="minorEastAsia" w:hAnsiTheme="minorEastAsia" w:hint="eastAsia"/>
          <w:szCs w:val="21"/>
        </w:rPr>
        <w:t>…</w:t>
      </w:r>
      <w:r w:rsidRPr="006E28E0">
        <w:rPr>
          <w:rFonts w:asciiTheme="minorEastAsia" w:hAnsiTheme="minorEastAsia" w:hint="eastAsia"/>
          <w:szCs w:val="21"/>
        </w:rPr>
        <w:t>汚泥焼却に伴う温室効果ガスの排出抑制に向けた新技術の導入等</w:t>
      </w:r>
    </w:p>
    <w:p w14:paraId="1FCA0975" w14:textId="77777777" w:rsidR="001F4DD2" w:rsidRPr="006E28E0" w:rsidRDefault="001F4DD2" w:rsidP="006E28E0">
      <w:pPr>
        <w:rPr>
          <w:rFonts w:asciiTheme="minorEastAsia" w:hAnsiTheme="minorEastAsia"/>
          <w:szCs w:val="21"/>
        </w:rPr>
      </w:pPr>
      <w:r w:rsidRPr="006E28E0">
        <w:rPr>
          <w:rFonts w:asciiTheme="minorEastAsia" w:hAnsiTheme="minorEastAsia" w:hint="eastAsia"/>
          <w:szCs w:val="21"/>
        </w:rPr>
        <w:t>《目標》温室効果ガス排出量削減の取組を推進</w:t>
      </w:r>
    </w:p>
    <w:p w14:paraId="4CED5BA2" w14:textId="77777777" w:rsidR="002D5160" w:rsidRDefault="002D5160" w:rsidP="006E28E0">
      <w:pPr>
        <w:rPr>
          <w:rFonts w:asciiTheme="minorEastAsia" w:hAnsiTheme="minorEastAsia"/>
          <w:szCs w:val="21"/>
        </w:rPr>
      </w:pPr>
    </w:p>
    <w:p w14:paraId="441FD1A7" w14:textId="46A2A5A9" w:rsidR="002D5160" w:rsidRPr="006E28E0" w:rsidRDefault="002D5160" w:rsidP="002D5160">
      <w:pPr>
        <w:rPr>
          <w:rFonts w:asciiTheme="minorEastAsia" w:hAnsiTheme="minorEastAsia"/>
          <w:szCs w:val="21"/>
        </w:rPr>
      </w:pPr>
      <w:r w:rsidRPr="006E28E0">
        <w:rPr>
          <w:rFonts w:asciiTheme="minorEastAsia" w:hAnsiTheme="minorEastAsia" w:hint="eastAsia"/>
          <w:szCs w:val="21"/>
        </w:rPr>
        <w:t>＜経営目標</w:t>
      </w:r>
      <w:r>
        <w:rPr>
          <w:rFonts w:asciiTheme="minorEastAsia" w:hAnsiTheme="minorEastAsia" w:hint="eastAsia"/>
          <w:szCs w:val="21"/>
        </w:rPr>
        <w:t>３</w:t>
      </w:r>
      <w:r w:rsidRPr="006E28E0">
        <w:rPr>
          <w:rFonts w:asciiTheme="minorEastAsia" w:hAnsiTheme="minorEastAsia" w:hint="eastAsia"/>
          <w:szCs w:val="21"/>
        </w:rPr>
        <w:t xml:space="preserve">　</w:t>
      </w:r>
      <w:r>
        <w:rPr>
          <w:rFonts w:asciiTheme="minorEastAsia" w:hAnsiTheme="minorEastAsia" w:hint="eastAsia"/>
          <w:szCs w:val="21"/>
        </w:rPr>
        <w:t>経営の健全性の向上</w:t>
      </w:r>
      <w:r w:rsidRPr="006E28E0">
        <w:rPr>
          <w:rFonts w:asciiTheme="minorEastAsia" w:hAnsiTheme="minorEastAsia" w:hint="eastAsia"/>
          <w:szCs w:val="21"/>
        </w:rPr>
        <w:t>＞</w:t>
      </w:r>
    </w:p>
    <w:p w14:paraId="5A9E5AF6" w14:textId="48E12F8A" w:rsidR="002D5160" w:rsidRDefault="001F4DD2" w:rsidP="006E28E0">
      <w:pPr>
        <w:rPr>
          <w:rFonts w:asciiTheme="minorEastAsia" w:hAnsiTheme="minorEastAsia"/>
          <w:szCs w:val="21"/>
        </w:rPr>
      </w:pPr>
      <w:r w:rsidRPr="006E28E0">
        <w:rPr>
          <w:rFonts w:asciiTheme="minorEastAsia" w:hAnsiTheme="minorEastAsia" w:hint="eastAsia"/>
          <w:szCs w:val="21"/>
        </w:rPr>
        <w:t>◆維持管理の更なるコスト縮減</w:t>
      </w:r>
    </w:p>
    <w:p w14:paraId="05E008E1" w14:textId="1518270A" w:rsidR="001F4DD2" w:rsidRPr="006E28E0" w:rsidRDefault="002351AA" w:rsidP="002D5160">
      <w:pPr>
        <w:ind w:firstLineChars="100" w:firstLine="210"/>
        <w:rPr>
          <w:rFonts w:asciiTheme="minorEastAsia" w:hAnsiTheme="minorEastAsia"/>
          <w:szCs w:val="21"/>
        </w:rPr>
      </w:pPr>
      <w:r>
        <w:rPr>
          <w:rFonts w:asciiTheme="minorEastAsia" w:hAnsiTheme="minorEastAsia" w:hint="eastAsia"/>
          <w:szCs w:val="21"/>
        </w:rPr>
        <w:t>…</w:t>
      </w:r>
      <w:r w:rsidR="001F4DD2" w:rsidRPr="006E28E0">
        <w:rPr>
          <w:rFonts w:asciiTheme="minorEastAsia" w:hAnsiTheme="minorEastAsia" w:hint="eastAsia"/>
          <w:szCs w:val="21"/>
        </w:rPr>
        <w:t>電力・燃料使用量削減、組織体制のスリム化等のコスト縮減対策の実施</w:t>
      </w:r>
    </w:p>
    <w:p w14:paraId="43B2B706" w14:textId="36E50E31" w:rsidR="001F4DD2" w:rsidRPr="006E28E0" w:rsidRDefault="001F4DD2" w:rsidP="006E28E0">
      <w:pPr>
        <w:rPr>
          <w:rFonts w:asciiTheme="minorEastAsia" w:hAnsiTheme="minorEastAsia"/>
          <w:szCs w:val="21"/>
        </w:rPr>
      </w:pPr>
      <w:r w:rsidRPr="006E28E0">
        <w:rPr>
          <w:rFonts w:asciiTheme="minorEastAsia" w:hAnsiTheme="minorEastAsia" w:hint="eastAsia"/>
          <w:szCs w:val="21"/>
        </w:rPr>
        <w:t>《目標》電力原単位削減率</w:t>
      </w:r>
      <w:r w:rsidR="00FD1333" w:rsidRPr="006E28E0">
        <w:rPr>
          <w:rFonts w:asciiTheme="minorEastAsia" w:hAnsiTheme="minorEastAsia" w:hint="eastAsia"/>
          <w:szCs w:val="21"/>
        </w:rPr>
        <w:t>(</w:t>
      </w:r>
      <w:r w:rsidR="00FD1333">
        <w:rPr>
          <w:rFonts w:asciiTheme="minorEastAsia" w:hAnsiTheme="minorEastAsia" w:hint="eastAsia"/>
          <w:szCs w:val="21"/>
        </w:rPr>
        <w:t>平成</w:t>
      </w:r>
      <w:r w:rsidR="00FD1333" w:rsidRPr="006E28E0">
        <w:rPr>
          <w:rFonts w:asciiTheme="minorEastAsia" w:hAnsiTheme="minorEastAsia" w:hint="eastAsia"/>
          <w:szCs w:val="21"/>
        </w:rPr>
        <w:t>29</w:t>
      </w:r>
      <w:r w:rsidR="00FD1333">
        <w:rPr>
          <w:rFonts w:asciiTheme="minorEastAsia" w:hAnsiTheme="minorEastAsia" w:hint="eastAsia"/>
          <w:szCs w:val="21"/>
        </w:rPr>
        <w:t>年度</w:t>
      </w:r>
      <w:r w:rsidR="00FD1333" w:rsidRPr="006E28E0">
        <w:rPr>
          <w:rFonts w:asciiTheme="minorEastAsia" w:hAnsiTheme="minorEastAsia" w:hint="eastAsia"/>
          <w:szCs w:val="21"/>
        </w:rPr>
        <w:t>比)</w:t>
      </w:r>
      <w:r w:rsidRPr="006E28E0">
        <w:rPr>
          <w:rFonts w:asciiTheme="minorEastAsia" w:hAnsiTheme="minorEastAsia" w:hint="eastAsia"/>
          <w:szCs w:val="21"/>
        </w:rPr>
        <w:t xml:space="preserve"> </w:t>
      </w:r>
      <w:r w:rsidR="002D5160">
        <w:rPr>
          <w:rFonts w:asciiTheme="minorEastAsia" w:hAnsiTheme="minorEastAsia" w:hint="eastAsia"/>
          <w:szCs w:val="21"/>
        </w:rPr>
        <w:t xml:space="preserve"> </w:t>
      </w:r>
      <w:r w:rsidRPr="006E28E0">
        <w:rPr>
          <w:rFonts w:asciiTheme="minorEastAsia" w:hAnsiTheme="minorEastAsia" w:hint="eastAsia"/>
          <w:szCs w:val="21"/>
        </w:rPr>
        <w:t>▲ 5%（</w:t>
      </w:r>
      <w:r w:rsidR="009227A3">
        <w:rPr>
          <w:rFonts w:asciiTheme="minorEastAsia" w:hAnsiTheme="minorEastAsia" w:hint="eastAsia"/>
          <w:szCs w:val="21"/>
        </w:rPr>
        <w:t>令和４年度</w:t>
      </w:r>
      <w:r w:rsidRPr="006E28E0">
        <w:rPr>
          <w:rFonts w:asciiTheme="minorEastAsia" w:hAnsiTheme="minorEastAsia" w:hint="eastAsia"/>
          <w:szCs w:val="21"/>
        </w:rPr>
        <w:t>…▲ 4.1%）</w:t>
      </w:r>
    </w:p>
    <w:p w14:paraId="3A242C7C" w14:textId="6140F2A9" w:rsidR="001F4DD2" w:rsidRPr="006E28E0" w:rsidRDefault="001F4DD2" w:rsidP="006E28E0">
      <w:pPr>
        <w:rPr>
          <w:rFonts w:asciiTheme="minorEastAsia" w:hAnsiTheme="minorEastAsia"/>
          <w:szCs w:val="21"/>
        </w:rPr>
      </w:pPr>
      <w:r w:rsidRPr="006E28E0">
        <w:rPr>
          <w:rFonts w:asciiTheme="minorEastAsia" w:hAnsiTheme="minorEastAsia" w:hint="eastAsia"/>
          <w:szCs w:val="21"/>
        </w:rPr>
        <w:t xml:space="preserve">        燃料原単位削減率</w:t>
      </w:r>
      <w:r w:rsidR="00FD1333" w:rsidRPr="006E28E0">
        <w:rPr>
          <w:rFonts w:asciiTheme="minorEastAsia" w:hAnsiTheme="minorEastAsia" w:hint="eastAsia"/>
          <w:szCs w:val="21"/>
        </w:rPr>
        <w:t>(</w:t>
      </w:r>
      <w:r w:rsidR="00FD1333">
        <w:rPr>
          <w:rFonts w:asciiTheme="minorEastAsia" w:hAnsiTheme="minorEastAsia" w:hint="eastAsia"/>
          <w:szCs w:val="21"/>
        </w:rPr>
        <w:t>平成</w:t>
      </w:r>
      <w:r w:rsidR="00FD1333" w:rsidRPr="006E28E0">
        <w:rPr>
          <w:rFonts w:asciiTheme="minorEastAsia" w:hAnsiTheme="minorEastAsia" w:hint="eastAsia"/>
          <w:szCs w:val="21"/>
        </w:rPr>
        <w:t>29</w:t>
      </w:r>
      <w:r w:rsidR="00FD1333">
        <w:rPr>
          <w:rFonts w:asciiTheme="minorEastAsia" w:hAnsiTheme="minorEastAsia" w:hint="eastAsia"/>
          <w:szCs w:val="21"/>
        </w:rPr>
        <w:t>年度</w:t>
      </w:r>
      <w:r w:rsidR="00FD1333" w:rsidRPr="006E28E0">
        <w:rPr>
          <w:rFonts w:asciiTheme="minorEastAsia" w:hAnsiTheme="minorEastAsia" w:hint="eastAsia"/>
          <w:szCs w:val="21"/>
        </w:rPr>
        <w:t>比)</w:t>
      </w:r>
      <w:r w:rsidRPr="006E28E0">
        <w:rPr>
          <w:rFonts w:asciiTheme="minorEastAsia" w:hAnsiTheme="minorEastAsia" w:hint="eastAsia"/>
          <w:szCs w:val="21"/>
        </w:rPr>
        <w:t xml:space="preserve">  ▲10%（</w:t>
      </w:r>
      <w:r w:rsidR="009227A3">
        <w:rPr>
          <w:rFonts w:asciiTheme="minorEastAsia" w:hAnsiTheme="minorEastAsia" w:hint="eastAsia"/>
          <w:szCs w:val="21"/>
        </w:rPr>
        <w:t>令和４年度</w:t>
      </w:r>
      <w:r w:rsidRPr="006E28E0">
        <w:rPr>
          <w:rFonts w:asciiTheme="minorEastAsia" w:hAnsiTheme="minorEastAsia" w:hint="eastAsia"/>
          <w:szCs w:val="21"/>
        </w:rPr>
        <w:t>…▲10.6%）</w:t>
      </w:r>
    </w:p>
    <w:p w14:paraId="18CB5995" w14:textId="29CDFFAD" w:rsidR="001F4DD2" w:rsidRPr="006E28E0" w:rsidRDefault="001F4DD2" w:rsidP="006E28E0">
      <w:pPr>
        <w:rPr>
          <w:rFonts w:asciiTheme="minorEastAsia" w:hAnsiTheme="minorEastAsia"/>
          <w:szCs w:val="21"/>
        </w:rPr>
      </w:pPr>
      <w:r w:rsidRPr="006E28E0">
        <w:rPr>
          <w:rFonts w:asciiTheme="minorEastAsia" w:hAnsiTheme="minorEastAsia" w:hint="eastAsia"/>
          <w:szCs w:val="21"/>
        </w:rPr>
        <w:t xml:space="preserve">　　　　維持管理従事職員数削減率</w:t>
      </w:r>
      <w:r w:rsidR="00FD1333" w:rsidRPr="006E28E0">
        <w:rPr>
          <w:rFonts w:asciiTheme="minorEastAsia" w:hAnsiTheme="minorEastAsia" w:hint="eastAsia"/>
          <w:szCs w:val="21"/>
        </w:rPr>
        <w:t>(</w:t>
      </w:r>
      <w:r w:rsidR="00FD1333">
        <w:rPr>
          <w:rFonts w:asciiTheme="minorEastAsia" w:hAnsiTheme="minorEastAsia" w:hint="eastAsia"/>
          <w:szCs w:val="21"/>
        </w:rPr>
        <w:t>平成</w:t>
      </w:r>
      <w:r w:rsidR="00FD1333" w:rsidRPr="006E28E0">
        <w:rPr>
          <w:rFonts w:asciiTheme="minorEastAsia" w:hAnsiTheme="minorEastAsia" w:hint="eastAsia"/>
          <w:szCs w:val="21"/>
        </w:rPr>
        <w:t>29</w:t>
      </w:r>
      <w:r w:rsidR="00FD1333">
        <w:rPr>
          <w:rFonts w:asciiTheme="minorEastAsia" w:hAnsiTheme="minorEastAsia" w:hint="eastAsia"/>
          <w:szCs w:val="21"/>
        </w:rPr>
        <w:t>年度</w:t>
      </w:r>
      <w:r w:rsidR="00FD1333" w:rsidRPr="006E28E0">
        <w:rPr>
          <w:rFonts w:asciiTheme="minorEastAsia" w:hAnsiTheme="minorEastAsia" w:hint="eastAsia"/>
          <w:szCs w:val="21"/>
        </w:rPr>
        <w:t>比)</w:t>
      </w:r>
      <w:r w:rsidR="00FD1333">
        <w:rPr>
          <w:rFonts w:asciiTheme="minorEastAsia" w:hAnsiTheme="minorEastAsia" w:hint="eastAsia"/>
          <w:szCs w:val="21"/>
        </w:rPr>
        <w:t xml:space="preserve">　</w:t>
      </w:r>
      <w:r w:rsidRPr="006E28E0">
        <w:rPr>
          <w:rFonts w:asciiTheme="minorEastAsia" w:hAnsiTheme="minorEastAsia" w:hint="eastAsia"/>
          <w:szCs w:val="21"/>
        </w:rPr>
        <w:t>▲ 5%（</w:t>
      </w:r>
      <w:r w:rsidR="009227A3">
        <w:rPr>
          <w:rFonts w:asciiTheme="minorEastAsia" w:hAnsiTheme="minorEastAsia" w:hint="eastAsia"/>
          <w:szCs w:val="21"/>
        </w:rPr>
        <w:t>令和４年度</w:t>
      </w:r>
      <w:r w:rsidRPr="006E28E0">
        <w:rPr>
          <w:rFonts w:asciiTheme="minorEastAsia" w:hAnsiTheme="minorEastAsia" w:hint="eastAsia"/>
          <w:szCs w:val="21"/>
        </w:rPr>
        <w:t>…▲ 1.4%）</w:t>
      </w:r>
    </w:p>
    <w:p w14:paraId="67A35F00" w14:textId="4E1F25EC" w:rsidR="00235172" w:rsidRPr="006E28E0" w:rsidRDefault="00235172" w:rsidP="006E28E0">
      <w:pPr>
        <w:rPr>
          <w:rFonts w:asciiTheme="minorEastAsia" w:hAnsiTheme="minorEastAsia"/>
          <w:szCs w:val="21"/>
        </w:rPr>
      </w:pPr>
      <w:r w:rsidRPr="006E28E0">
        <w:rPr>
          <w:rFonts w:asciiTheme="minorEastAsia" w:hAnsiTheme="minorEastAsia" w:hint="eastAsia"/>
          <w:szCs w:val="21"/>
        </w:rPr>
        <w:t>◆民間活力の活用</w:t>
      </w:r>
      <w:r w:rsidR="002D5160">
        <w:rPr>
          <w:rFonts w:asciiTheme="minorEastAsia" w:hAnsiTheme="minorEastAsia" w:hint="eastAsia"/>
          <w:szCs w:val="21"/>
        </w:rPr>
        <w:t>…</w:t>
      </w:r>
      <w:r w:rsidRPr="006E28E0">
        <w:rPr>
          <w:rFonts w:asciiTheme="minorEastAsia" w:hAnsiTheme="minorEastAsia" w:hint="eastAsia"/>
          <w:szCs w:val="21"/>
        </w:rPr>
        <w:t>複数業務の包括化や民間ノウハウの導入等による効率化の推進</w:t>
      </w:r>
    </w:p>
    <w:p w14:paraId="25DEAF00" w14:textId="46B2F176" w:rsidR="00235172" w:rsidRPr="006E28E0" w:rsidRDefault="00235172" w:rsidP="006E28E0">
      <w:pPr>
        <w:rPr>
          <w:rFonts w:asciiTheme="minorEastAsia" w:hAnsiTheme="minorEastAsia"/>
          <w:szCs w:val="21"/>
        </w:rPr>
      </w:pPr>
      <w:r w:rsidRPr="006E28E0">
        <w:rPr>
          <w:rFonts w:asciiTheme="minorEastAsia" w:hAnsiTheme="minorEastAsia" w:hint="eastAsia"/>
          <w:szCs w:val="21"/>
        </w:rPr>
        <w:t>《目標》管路施設の包括管理業務の導入</w:t>
      </w:r>
    </w:p>
    <w:p w14:paraId="1595E27B" w14:textId="0D43461D" w:rsidR="00235172" w:rsidRPr="006E28E0" w:rsidRDefault="00235172" w:rsidP="002D5160">
      <w:pPr>
        <w:rPr>
          <w:rFonts w:asciiTheme="minorEastAsia" w:hAnsiTheme="minorEastAsia"/>
          <w:szCs w:val="21"/>
        </w:rPr>
      </w:pPr>
      <w:r w:rsidRPr="006E28E0">
        <w:rPr>
          <w:rFonts w:asciiTheme="minorEastAsia" w:hAnsiTheme="minorEastAsia" w:hint="eastAsia"/>
          <w:szCs w:val="21"/>
        </w:rPr>
        <w:t>◆広域化・共同化</w:t>
      </w:r>
      <w:r w:rsidR="002D5160">
        <w:rPr>
          <w:rFonts w:asciiTheme="minorEastAsia" w:hAnsiTheme="minorEastAsia" w:hint="eastAsia"/>
          <w:szCs w:val="21"/>
        </w:rPr>
        <w:t>…</w:t>
      </w:r>
      <w:r w:rsidRPr="006E28E0">
        <w:rPr>
          <w:rFonts w:asciiTheme="minorEastAsia" w:hAnsiTheme="minorEastAsia" w:hint="eastAsia"/>
          <w:szCs w:val="21"/>
        </w:rPr>
        <w:t>市町村公共下水道の持続性確保に向けた取組の推進</w:t>
      </w:r>
    </w:p>
    <w:p w14:paraId="3BAEC201" w14:textId="321E4E5E" w:rsidR="001F4DD2" w:rsidRPr="006E28E0" w:rsidRDefault="00235172" w:rsidP="006E28E0">
      <w:pPr>
        <w:rPr>
          <w:rFonts w:asciiTheme="minorEastAsia" w:hAnsiTheme="minorEastAsia"/>
          <w:szCs w:val="21"/>
        </w:rPr>
      </w:pPr>
      <w:r w:rsidRPr="006E28E0">
        <w:rPr>
          <w:rFonts w:asciiTheme="minorEastAsia" w:hAnsiTheme="minorEastAsia" w:hint="eastAsia"/>
          <w:szCs w:val="21"/>
        </w:rPr>
        <w:t>《目標》公共下水道事業の事務の共同化等の取組支援</w:t>
      </w:r>
    </w:p>
    <w:p w14:paraId="23EF055E" w14:textId="34EB8CD9" w:rsidR="00235172" w:rsidRPr="006E28E0" w:rsidRDefault="00235172" w:rsidP="002D5160">
      <w:pPr>
        <w:rPr>
          <w:rFonts w:asciiTheme="minorEastAsia" w:hAnsiTheme="minorEastAsia"/>
          <w:szCs w:val="21"/>
        </w:rPr>
      </w:pPr>
      <w:r w:rsidRPr="006E28E0">
        <w:rPr>
          <w:rFonts w:asciiTheme="minorEastAsia" w:hAnsiTheme="minorEastAsia" w:hint="eastAsia"/>
          <w:szCs w:val="21"/>
        </w:rPr>
        <w:t>◆自主財源の確保</w:t>
      </w:r>
      <w:r w:rsidR="002D5160">
        <w:rPr>
          <w:rFonts w:asciiTheme="minorEastAsia" w:hAnsiTheme="minorEastAsia" w:hint="eastAsia"/>
          <w:szCs w:val="21"/>
        </w:rPr>
        <w:t>…</w:t>
      </w:r>
      <w:r w:rsidRPr="006E28E0">
        <w:rPr>
          <w:rFonts w:asciiTheme="minorEastAsia" w:hAnsiTheme="minorEastAsia" w:hint="eastAsia"/>
          <w:szCs w:val="21"/>
        </w:rPr>
        <w:t>用地貸付や売電事業による収益の確保</w:t>
      </w:r>
    </w:p>
    <w:p w14:paraId="645016FB" w14:textId="7AE8BF65" w:rsidR="00235172" w:rsidRPr="006E28E0" w:rsidRDefault="00235172" w:rsidP="006E28E0">
      <w:pPr>
        <w:rPr>
          <w:rFonts w:asciiTheme="minorEastAsia" w:hAnsiTheme="minorEastAsia"/>
          <w:szCs w:val="21"/>
        </w:rPr>
      </w:pPr>
      <w:r w:rsidRPr="006E28E0">
        <w:rPr>
          <w:rFonts w:asciiTheme="minorEastAsia" w:hAnsiTheme="minorEastAsia" w:hint="eastAsia"/>
          <w:szCs w:val="21"/>
        </w:rPr>
        <w:t>《目標》自主財源収益の確保</w:t>
      </w:r>
      <w:r w:rsidR="00FD1333">
        <w:rPr>
          <w:rFonts w:asciiTheme="minorEastAsia" w:hAnsiTheme="minorEastAsia" w:hint="eastAsia"/>
          <w:szCs w:val="21"/>
        </w:rPr>
        <w:t xml:space="preserve">　計画期間累計で</w:t>
      </w:r>
      <w:r w:rsidRPr="006E28E0">
        <w:rPr>
          <w:rFonts w:asciiTheme="minorEastAsia" w:hAnsiTheme="minorEastAsia"/>
          <w:szCs w:val="21"/>
        </w:rPr>
        <w:t>50</w:t>
      </w:r>
      <w:r w:rsidRPr="006E28E0">
        <w:rPr>
          <w:rFonts w:asciiTheme="minorEastAsia" w:hAnsiTheme="minorEastAsia" w:hint="eastAsia"/>
          <w:szCs w:val="21"/>
        </w:rPr>
        <w:t>億円（</w:t>
      </w:r>
      <w:r w:rsidR="009227A3">
        <w:rPr>
          <w:rFonts w:asciiTheme="minorEastAsia" w:hAnsiTheme="minorEastAsia"/>
          <w:szCs w:val="21"/>
        </w:rPr>
        <w:t>令和４年度</w:t>
      </w:r>
      <w:r w:rsidRPr="006E28E0">
        <w:rPr>
          <w:rFonts w:asciiTheme="minorEastAsia" w:hAnsiTheme="minorEastAsia" w:hint="eastAsia"/>
          <w:szCs w:val="21"/>
        </w:rPr>
        <w:t>…</w:t>
      </w:r>
      <w:r w:rsidRPr="006E28E0">
        <w:rPr>
          <w:rFonts w:asciiTheme="minorEastAsia" w:hAnsiTheme="minorEastAsia"/>
          <w:szCs w:val="21"/>
        </w:rPr>
        <w:t>23</w:t>
      </w:r>
      <w:r w:rsidRPr="006E28E0">
        <w:rPr>
          <w:rFonts w:asciiTheme="minorEastAsia" w:hAnsiTheme="minorEastAsia" w:hint="eastAsia"/>
          <w:szCs w:val="21"/>
        </w:rPr>
        <w:t>億円）</w:t>
      </w:r>
    </w:p>
    <w:p w14:paraId="68E49F9D" w14:textId="77777777" w:rsidR="002D5160" w:rsidRDefault="00235172" w:rsidP="002D5160">
      <w:pPr>
        <w:rPr>
          <w:rFonts w:asciiTheme="minorEastAsia" w:hAnsiTheme="minorEastAsia"/>
          <w:szCs w:val="21"/>
        </w:rPr>
      </w:pPr>
      <w:r w:rsidRPr="006E28E0">
        <w:rPr>
          <w:rFonts w:asciiTheme="minorEastAsia" w:hAnsiTheme="minorEastAsia" w:hint="eastAsia"/>
          <w:szCs w:val="21"/>
        </w:rPr>
        <w:t>◆高度処理（公共用水域に対するニーズ変化への対応）</w:t>
      </w:r>
    </w:p>
    <w:p w14:paraId="36C684DE" w14:textId="400A5ED3" w:rsidR="00235172" w:rsidRPr="006E28E0" w:rsidRDefault="002D5160" w:rsidP="002D5160">
      <w:pPr>
        <w:ind w:firstLineChars="100" w:firstLine="210"/>
        <w:rPr>
          <w:rFonts w:asciiTheme="minorEastAsia" w:hAnsiTheme="minorEastAsia"/>
          <w:szCs w:val="21"/>
        </w:rPr>
      </w:pPr>
      <w:r>
        <w:rPr>
          <w:rFonts w:asciiTheme="minorEastAsia" w:hAnsiTheme="minorEastAsia" w:hint="eastAsia"/>
          <w:szCs w:val="21"/>
        </w:rPr>
        <w:t>…</w:t>
      </w:r>
      <w:r w:rsidR="00235172" w:rsidRPr="006E28E0">
        <w:rPr>
          <w:rFonts w:asciiTheme="minorEastAsia" w:hAnsiTheme="minorEastAsia" w:hint="eastAsia"/>
          <w:szCs w:val="21"/>
        </w:rPr>
        <w:t>適切な処理レベルや施設規模の適正化の検討の実施</w:t>
      </w:r>
    </w:p>
    <w:p w14:paraId="6F0FBD17" w14:textId="3D63D973" w:rsidR="00235172" w:rsidRPr="006E28E0" w:rsidRDefault="00235172" w:rsidP="006E28E0">
      <w:pPr>
        <w:rPr>
          <w:rFonts w:asciiTheme="minorEastAsia" w:hAnsiTheme="minorEastAsia"/>
          <w:szCs w:val="21"/>
        </w:rPr>
      </w:pPr>
      <w:r w:rsidRPr="006E28E0">
        <w:rPr>
          <w:rFonts w:asciiTheme="minorEastAsia" w:hAnsiTheme="minorEastAsia" w:hint="eastAsia"/>
          <w:szCs w:val="21"/>
        </w:rPr>
        <w:t>《目標》目標処理水質の決定と将来施設配置計画の策定</w:t>
      </w:r>
    </w:p>
    <w:p w14:paraId="4E457C65" w14:textId="56480CA1" w:rsidR="00235172" w:rsidRPr="006E28E0" w:rsidRDefault="00235172" w:rsidP="006E28E0">
      <w:pPr>
        <w:pStyle w:val="Default"/>
        <w:jc w:val="both"/>
        <w:rPr>
          <w:rFonts w:asciiTheme="minorEastAsia" w:eastAsiaTheme="minorEastAsia" w:hAnsiTheme="minorEastAsia"/>
          <w:sz w:val="21"/>
          <w:szCs w:val="21"/>
        </w:rPr>
      </w:pPr>
      <w:r w:rsidRPr="006E28E0">
        <w:rPr>
          <w:rFonts w:asciiTheme="minorEastAsia" w:eastAsiaTheme="minorEastAsia" w:hAnsiTheme="minorEastAsia" w:hint="eastAsia"/>
          <w:sz w:val="21"/>
          <w:szCs w:val="21"/>
        </w:rPr>
        <w:t>◆下水道事業の</w:t>
      </w:r>
      <w:r w:rsidRPr="006E28E0">
        <w:rPr>
          <w:rFonts w:asciiTheme="minorEastAsia" w:eastAsiaTheme="minorEastAsia" w:hAnsiTheme="minorEastAsia"/>
          <w:sz w:val="21"/>
          <w:szCs w:val="21"/>
        </w:rPr>
        <w:t>PR</w:t>
      </w:r>
      <w:r w:rsidRPr="006E28E0">
        <w:rPr>
          <w:rFonts w:asciiTheme="minorEastAsia" w:eastAsiaTheme="minorEastAsia" w:hAnsiTheme="minorEastAsia" w:hint="eastAsia"/>
          <w:sz w:val="21"/>
          <w:szCs w:val="21"/>
        </w:rPr>
        <w:t>活動</w:t>
      </w:r>
      <w:r w:rsidR="002D5160">
        <w:rPr>
          <w:rFonts w:asciiTheme="minorEastAsia" w:eastAsiaTheme="minorEastAsia" w:hAnsiTheme="minorEastAsia" w:hint="eastAsia"/>
          <w:sz w:val="21"/>
          <w:szCs w:val="21"/>
        </w:rPr>
        <w:t>…</w:t>
      </w:r>
      <w:r w:rsidRPr="006E28E0">
        <w:rPr>
          <w:rFonts w:asciiTheme="minorEastAsia" w:eastAsiaTheme="minorEastAsia" w:hAnsiTheme="minorEastAsia" w:hint="eastAsia"/>
          <w:sz w:val="21"/>
          <w:szCs w:val="21"/>
        </w:rPr>
        <w:t>市町村と連携した広報活動の拡大</w:t>
      </w:r>
    </w:p>
    <w:p w14:paraId="3A99F5A2" w14:textId="2E925115" w:rsidR="00235172" w:rsidRPr="006E28E0" w:rsidRDefault="00235172" w:rsidP="006E28E0">
      <w:pPr>
        <w:rPr>
          <w:rFonts w:asciiTheme="minorEastAsia" w:hAnsiTheme="minorEastAsia"/>
          <w:szCs w:val="21"/>
        </w:rPr>
      </w:pPr>
      <w:r w:rsidRPr="006E28E0">
        <w:rPr>
          <w:rFonts w:asciiTheme="minorEastAsia" w:hAnsiTheme="minorEastAsia" w:hint="eastAsia"/>
          <w:szCs w:val="21"/>
        </w:rPr>
        <w:t>《目標》</w:t>
      </w:r>
      <w:r w:rsidRPr="006E28E0">
        <w:rPr>
          <w:rFonts w:asciiTheme="minorEastAsia" w:hAnsiTheme="minorEastAsia"/>
          <w:szCs w:val="21"/>
        </w:rPr>
        <w:t>SNS</w:t>
      </w:r>
      <w:r w:rsidRPr="006E28E0">
        <w:rPr>
          <w:rFonts w:asciiTheme="minorEastAsia" w:hAnsiTheme="minorEastAsia" w:hint="eastAsia"/>
          <w:szCs w:val="21"/>
        </w:rPr>
        <w:t>等を活用した下水道の魅力・情報発信（月１回以上）</w:t>
      </w:r>
    </w:p>
    <w:p w14:paraId="6CE4202E" w14:textId="34178A6F" w:rsidR="00235172" w:rsidRPr="006E28E0" w:rsidRDefault="002D5160" w:rsidP="006E28E0">
      <w:pPr>
        <w:pStyle w:val="Default"/>
        <w:jc w:val="both"/>
        <w:rPr>
          <w:rFonts w:asciiTheme="minorEastAsia" w:eastAsiaTheme="minorEastAsia" w:hAnsiTheme="minorEastAsia"/>
          <w:sz w:val="21"/>
          <w:szCs w:val="21"/>
        </w:rPr>
      </w:pPr>
      <w:r w:rsidRPr="006E28E0">
        <w:rPr>
          <w:rFonts w:asciiTheme="minorEastAsia" w:eastAsiaTheme="minorEastAsia" w:hAnsiTheme="minorEastAsia" w:hint="eastAsia"/>
          <w:sz w:val="21"/>
          <w:szCs w:val="21"/>
        </w:rPr>
        <w:lastRenderedPageBreak/>
        <w:t>◆</w:t>
      </w:r>
      <w:r w:rsidR="00235172" w:rsidRPr="006E28E0">
        <w:rPr>
          <w:rFonts w:asciiTheme="minorEastAsia" w:eastAsiaTheme="minorEastAsia" w:hAnsiTheme="minorEastAsia" w:hint="eastAsia"/>
          <w:sz w:val="21"/>
          <w:szCs w:val="21"/>
        </w:rPr>
        <w:t>人材育成と技術の伝承</w:t>
      </w:r>
      <w:r>
        <w:rPr>
          <w:rFonts w:asciiTheme="minorEastAsia" w:eastAsiaTheme="minorEastAsia" w:hAnsiTheme="minorEastAsia" w:hint="eastAsia"/>
          <w:sz w:val="21"/>
          <w:szCs w:val="21"/>
        </w:rPr>
        <w:t>…</w:t>
      </w:r>
      <w:r w:rsidR="00235172" w:rsidRPr="006E28E0">
        <w:rPr>
          <w:rFonts w:asciiTheme="minorEastAsia" w:eastAsiaTheme="minorEastAsia" w:hAnsiTheme="minorEastAsia" w:hint="eastAsia"/>
          <w:sz w:val="21"/>
          <w:szCs w:val="21"/>
        </w:rPr>
        <w:t>市町村も含めた技術研修等の更なる充実等</w:t>
      </w:r>
    </w:p>
    <w:p w14:paraId="3E3D6473" w14:textId="2FEB180C" w:rsidR="00235172" w:rsidRPr="006E28E0" w:rsidRDefault="00235172" w:rsidP="006E28E0">
      <w:pPr>
        <w:rPr>
          <w:rFonts w:asciiTheme="minorEastAsia" w:hAnsiTheme="minorEastAsia"/>
          <w:szCs w:val="21"/>
        </w:rPr>
      </w:pPr>
      <w:r w:rsidRPr="006E28E0">
        <w:rPr>
          <w:rFonts w:asciiTheme="minorEastAsia" w:hAnsiTheme="minorEastAsia" w:hint="eastAsia"/>
          <w:szCs w:val="21"/>
        </w:rPr>
        <w:t>《目標》市町村のニーズに沿った研修の実施（年</w:t>
      </w:r>
      <w:r w:rsidRPr="006E28E0">
        <w:rPr>
          <w:rFonts w:asciiTheme="minorEastAsia" w:hAnsiTheme="minorEastAsia"/>
          <w:szCs w:val="21"/>
        </w:rPr>
        <w:t>5</w:t>
      </w:r>
      <w:r w:rsidRPr="006E28E0">
        <w:rPr>
          <w:rFonts w:asciiTheme="minorEastAsia" w:hAnsiTheme="minorEastAsia" w:hint="eastAsia"/>
          <w:szCs w:val="21"/>
        </w:rPr>
        <w:t>回以上）</w:t>
      </w:r>
    </w:p>
    <w:p w14:paraId="112A12F8" w14:textId="77777777" w:rsidR="002D5160" w:rsidRDefault="002D5160" w:rsidP="006E28E0">
      <w:pPr>
        <w:rPr>
          <w:rFonts w:asciiTheme="minorEastAsia" w:hAnsiTheme="minorEastAsia"/>
          <w:szCs w:val="21"/>
        </w:rPr>
      </w:pPr>
    </w:p>
    <w:p w14:paraId="69064DF0" w14:textId="062694E0" w:rsidR="00235172" w:rsidRPr="002D5160" w:rsidRDefault="00235172" w:rsidP="002D5160">
      <w:pPr>
        <w:pStyle w:val="a7"/>
        <w:numPr>
          <w:ilvl w:val="0"/>
          <w:numId w:val="5"/>
        </w:numPr>
        <w:ind w:leftChars="0" w:left="170" w:hanging="170"/>
        <w:rPr>
          <w:rFonts w:asciiTheme="minorEastAsia" w:hAnsiTheme="minorEastAsia"/>
          <w:szCs w:val="21"/>
        </w:rPr>
      </w:pPr>
      <w:r w:rsidRPr="002D5160">
        <w:rPr>
          <w:rFonts w:asciiTheme="minorEastAsia" w:hAnsiTheme="minorEastAsia" w:hint="eastAsia"/>
          <w:szCs w:val="21"/>
        </w:rPr>
        <w:t>今後も引き続き、市町村と連携しながら各種取組を進め、効率的な事業運営を図るとともに、下水道に関する様々な情報を発信し続けます</w:t>
      </w:r>
    </w:p>
    <w:p w14:paraId="1469BE1A" w14:textId="37AE9DF3" w:rsidR="00235172" w:rsidRPr="006E28E0" w:rsidRDefault="00235172" w:rsidP="006E28E0">
      <w:pPr>
        <w:rPr>
          <w:rFonts w:asciiTheme="minorEastAsia" w:hAnsiTheme="minorEastAsia"/>
          <w:szCs w:val="21"/>
        </w:rPr>
      </w:pPr>
    </w:p>
    <w:p w14:paraId="40EE3716" w14:textId="37119D43" w:rsidR="00235172" w:rsidRPr="00FD1333" w:rsidRDefault="00235172" w:rsidP="006E28E0">
      <w:pPr>
        <w:rPr>
          <w:rFonts w:asciiTheme="minorEastAsia" w:hAnsiTheme="minorEastAsia"/>
          <w:szCs w:val="21"/>
        </w:rPr>
      </w:pPr>
      <w:r w:rsidRPr="00FD1333">
        <w:rPr>
          <w:rFonts w:asciiTheme="minorEastAsia" w:hAnsiTheme="minorEastAsia" w:hint="eastAsia"/>
          <w:szCs w:val="21"/>
        </w:rPr>
        <w:t>３．投資・財政計画（案）</w:t>
      </w:r>
    </w:p>
    <w:p w14:paraId="39CAE16A" w14:textId="60F44847" w:rsidR="00235172" w:rsidRPr="00787311" w:rsidRDefault="00235172" w:rsidP="00787311">
      <w:pPr>
        <w:pStyle w:val="a7"/>
        <w:numPr>
          <w:ilvl w:val="0"/>
          <w:numId w:val="5"/>
        </w:numPr>
        <w:ind w:leftChars="0" w:left="170" w:hanging="170"/>
        <w:rPr>
          <w:rFonts w:asciiTheme="minorEastAsia" w:hAnsiTheme="minorEastAsia"/>
          <w:szCs w:val="21"/>
        </w:rPr>
      </w:pPr>
      <w:r w:rsidRPr="00787311">
        <w:rPr>
          <w:rFonts w:asciiTheme="minorEastAsia" w:hAnsiTheme="minorEastAsia" w:hint="eastAsia"/>
          <w:szCs w:val="21"/>
        </w:rPr>
        <w:t>経営目標を達成するために必要な投資額とその財源についての見通しを投資・財政計画に反映。昨今の物価高騰及び労務単価上昇の影響等も考慮し、見直しを実施。</w:t>
      </w:r>
    </w:p>
    <w:p w14:paraId="0F050BD5" w14:textId="77777777" w:rsidR="00787311" w:rsidRDefault="00787311" w:rsidP="006E28E0">
      <w:pPr>
        <w:rPr>
          <w:rFonts w:asciiTheme="minorEastAsia" w:hAnsiTheme="minorEastAsia"/>
          <w:szCs w:val="21"/>
        </w:rPr>
      </w:pPr>
    </w:p>
    <w:p w14:paraId="1685B991" w14:textId="59EC0B32" w:rsidR="00235172" w:rsidRPr="006E28E0" w:rsidRDefault="00787311" w:rsidP="006E28E0">
      <w:pPr>
        <w:rPr>
          <w:rFonts w:asciiTheme="minorEastAsia" w:hAnsiTheme="minorEastAsia"/>
          <w:szCs w:val="21"/>
        </w:rPr>
      </w:pPr>
      <w:r>
        <w:rPr>
          <w:rFonts w:asciiTheme="minorEastAsia" w:hAnsiTheme="minorEastAsia" w:hint="eastAsia"/>
          <w:szCs w:val="21"/>
        </w:rPr>
        <w:t>＜</w:t>
      </w:r>
      <w:r w:rsidR="00235172" w:rsidRPr="006E28E0">
        <w:rPr>
          <w:rFonts w:asciiTheme="minorEastAsia" w:hAnsiTheme="minorEastAsia" w:hint="eastAsia"/>
          <w:szCs w:val="21"/>
        </w:rPr>
        <w:t>収益的収支</w:t>
      </w:r>
      <w:r>
        <w:rPr>
          <w:rFonts w:asciiTheme="minorEastAsia" w:hAnsiTheme="minorEastAsia" w:hint="eastAsia"/>
          <w:szCs w:val="21"/>
        </w:rPr>
        <w:t>＞</w:t>
      </w:r>
    </w:p>
    <w:p w14:paraId="5CD17E91" w14:textId="0908EDCC" w:rsidR="00235172" w:rsidRDefault="00787311" w:rsidP="006E28E0">
      <w:pPr>
        <w:pStyle w:val="a7"/>
        <w:numPr>
          <w:ilvl w:val="0"/>
          <w:numId w:val="5"/>
        </w:numPr>
        <w:ind w:leftChars="0" w:left="170" w:hanging="170"/>
        <w:rPr>
          <w:rFonts w:asciiTheme="minorEastAsia" w:hAnsiTheme="minorEastAsia"/>
          <w:szCs w:val="21"/>
        </w:rPr>
      </w:pPr>
      <w:r>
        <w:rPr>
          <w:rFonts w:asciiTheme="minorEastAsia" w:hAnsiTheme="minorEastAsia" w:hint="eastAsia"/>
          <w:szCs w:val="21"/>
        </w:rPr>
        <w:t>見直しのポイント…</w:t>
      </w:r>
      <w:r w:rsidR="00235172" w:rsidRPr="00787311">
        <w:rPr>
          <w:rFonts w:asciiTheme="minorEastAsia" w:hAnsiTheme="minorEastAsia" w:hint="eastAsia"/>
          <w:szCs w:val="21"/>
        </w:rPr>
        <w:t>昨今の物価高騰等（電力、燃料価格の高騰や運転管理労務単価の上昇）を踏まえ、今後の維持管理費を見直し</w:t>
      </w:r>
    </w:p>
    <w:p w14:paraId="3F89E2F1" w14:textId="77777777" w:rsidR="00787311" w:rsidRDefault="00235172" w:rsidP="006E28E0">
      <w:pPr>
        <w:pStyle w:val="a7"/>
        <w:numPr>
          <w:ilvl w:val="0"/>
          <w:numId w:val="5"/>
        </w:numPr>
        <w:ind w:leftChars="0" w:left="170" w:hanging="170"/>
        <w:rPr>
          <w:rFonts w:asciiTheme="minorEastAsia" w:hAnsiTheme="minorEastAsia"/>
          <w:szCs w:val="21"/>
        </w:rPr>
      </w:pPr>
      <w:r w:rsidRPr="00787311">
        <w:rPr>
          <w:rFonts w:asciiTheme="minorEastAsia" w:hAnsiTheme="minorEastAsia" w:hint="eastAsia"/>
          <w:szCs w:val="21"/>
        </w:rPr>
        <w:t>現在、支出に対して収入が不足している</w:t>
      </w:r>
      <w:r w:rsidR="00787311">
        <w:rPr>
          <w:rFonts w:asciiTheme="minorEastAsia" w:hAnsiTheme="minorEastAsia" w:hint="eastAsia"/>
          <w:szCs w:val="21"/>
        </w:rPr>
        <w:t>が</w:t>
      </w:r>
      <w:r w:rsidRPr="00787311">
        <w:rPr>
          <w:rFonts w:asciiTheme="minorEastAsia" w:hAnsiTheme="minorEastAsia" w:hint="eastAsia"/>
          <w:szCs w:val="21"/>
        </w:rPr>
        <w:t>、経費負担の適正化として、減価償却費に対する利用者負担制度を令和７年度から開始</w:t>
      </w:r>
    </w:p>
    <w:p w14:paraId="5659BA32" w14:textId="77777777" w:rsidR="00787311" w:rsidRDefault="00235172" w:rsidP="00702A06">
      <w:pPr>
        <w:pStyle w:val="a7"/>
        <w:numPr>
          <w:ilvl w:val="0"/>
          <w:numId w:val="5"/>
        </w:numPr>
        <w:ind w:leftChars="0" w:left="170" w:hanging="170"/>
        <w:rPr>
          <w:rFonts w:asciiTheme="minorEastAsia" w:hAnsiTheme="minorEastAsia"/>
          <w:szCs w:val="21"/>
        </w:rPr>
      </w:pPr>
      <w:r w:rsidRPr="00787311">
        <w:rPr>
          <w:rFonts w:asciiTheme="minorEastAsia" w:hAnsiTheme="minorEastAsia" w:hint="eastAsia"/>
          <w:szCs w:val="21"/>
        </w:rPr>
        <w:t>支出増加への対応としては、維持管理費の削減に向けた取組と維持管理費の負担軽減に向けた取組を実施</w:t>
      </w:r>
      <w:r w:rsidR="00787311" w:rsidRPr="00787311">
        <w:rPr>
          <w:rFonts w:asciiTheme="minorEastAsia" w:hAnsiTheme="minorEastAsia" w:hint="eastAsia"/>
          <w:szCs w:val="21"/>
        </w:rPr>
        <w:t>する</w:t>
      </w:r>
    </w:p>
    <w:p w14:paraId="43987CFE" w14:textId="77777777" w:rsidR="00787311" w:rsidRDefault="00787311" w:rsidP="006E28E0">
      <w:pPr>
        <w:pStyle w:val="a7"/>
        <w:numPr>
          <w:ilvl w:val="0"/>
          <w:numId w:val="5"/>
        </w:numPr>
        <w:ind w:leftChars="0" w:left="170" w:hanging="170"/>
        <w:rPr>
          <w:rFonts w:asciiTheme="minorEastAsia" w:hAnsiTheme="minorEastAsia"/>
          <w:szCs w:val="21"/>
        </w:rPr>
      </w:pPr>
      <w:r>
        <w:rPr>
          <w:rFonts w:asciiTheme="minorEastAsia" w:hAnsiTheme="minorEastAsia" w:hint="eastAsia"/>
          <w:szCs w:val="21"/>
        </w:rPr>
        <w:t>維持管理費の削減に向けた取組に関しては、</w:t>
      </w:r>
      <w:r w:rsidR="00235172" w:rsidRPr="00787311">
        <w:rPr>
          <w:rFonts w:asciiTheme="minorEastAsia" w:hAnsiTheme="minorEastAsia" w:hint="eastAsia"/>
          <w:szCs w:val="21"/>
        </w:rPr>
        <w:t>電力・燃料使用量削減の取組等によるコスト縮減効果を反映した事業費を計上し、約４億円／年のコスト縮減効果</w:t>
      </w:r>
      <w:r w:rsidR="006E28E0" w:rsidRPr="00787311">
        <w:rPr>
          <w:rFonts w:asciiTheme="minorEastAsia" w:hAnsiTheme="minorEastAsia" w:hint="eastAsia"/>
          <w:szCs w:val="21"/>
        </w:rPr>
        <w:t>を見込んでいる。今後も省エネ機器の導入や民間活力の活用等でより一層の効率化を図り、支出の抑制に努める</w:t>
      </w:r>
      <w:r>
        <w:rPr>
          <w:rFonts w:asciiTheme="minorEastAsia" w:hAnsiTheme="minorEastAsia" w:hint="eastAsia"/>
          <w:szCs w:val="21"/>
        </w:rPr>
        <w:t>。</w:t>
      </w:r>
    </w:p>
    <w:p w14:paraId="06292669" w14:textId="428F0A5A" w:rsidR="006E28E0" w:rsidRPr="00787311" w:rsidRDefault="006E28E0" w:rsidP="00534AF7">
      <w:pPr>
        <w:pStyle w:val="a7"/>
        <w:numPr>
          <w:ilvl w:val="0"/>
          <w:numId w:val="5"/>
        </w:numPr>
        <w:ind w:leftChars="0" w:left="170" w:hanging="170"/>
        <w:rPr>
          <w:rFonts w:asciiTheme="minorEastAsia" w:hAnsiTheme="minorEastAsia"/>
          <w:szCs w:val="21"/>
        </w:rPr>
      </w:pPr>
      <w:r w:rsidRPr="00787311">
        <w:rPr>
          <w:rFonts w:asciiTheme="minorEastAsia" w:hAnsiTheme="minorEastAsia" w:hint="eastAsia"/>
          <w:szCs w:val="21"/>
        </w:rPr>
        <w:t>維持管理費の負担軽減に向けた取組</w:t>
      </w:r>
      <w:r w:rsidR="00787311" w:rsidRPr="00787311">
        <w:rPr>
          <w:rFonts w:asciiTheme="minorEastAsia" w:hAnsiTheme="minorEastAsia" w:hint="eastAsia"/>
          <w:szCs w:val="21"/>
        </w:rPr>
        <w:t>に関しては、</w:t>
      </w:r>
      <w:r w:rsidRPr="00787311">
        <w:rPr>
          <w:rFonts w:asciiTheme="minorEastAsia" w:hAnsiTheme="minorEastAsia" w:hint="eastAsia"/>
          <w:szCs w:val="21"/>
        </w:rPr>
        <w:t>太陽光発電、用地貸付等で確保した自主財源を維持管理費の財源に充当することにより、市町村負担金及び一般会計繰入金を縮減</w:t>
      </w:r>
      <w:r w:rsidR="00787311" w:rsidRPr="00787311">
        <w:rPr>
          <w:rFonts w:asciiTheme="minorEastAsia" w:hAnsiTheme="minorEastAsia" w:hint="eastAsia"/>
          <w:szCs w:val="21"/>
        </w:rPr>
        <w:t>し、</w:t>
      </w:r>
      <w:r w:rsidRPr="00787311">
        <w:rPr>
          <w:rFonts w:asciiTheme="minorEastAsia" w:hAnsiTheme="minorEastAsia" w:hint="eastAsia"/>
          <w:szCs w:val="21"/>
        </w:rPr>
        <w:t>約４億円／年の負担軽減</w:t>
      </w:r>
      <w:r w:rsidR="00787311" w:rsidRPr="00787311">
        <w:rPr>
          <w:rFonts w:asciiTheme="minorEastAsia" w:hAnsiTheme="minorEastAsia" w:hint="eastAsia"/>
          <w:szCs w:val="21"/>
        </w:rPr>
        <w:t>を見込んで</w:t>
      </w:r>
      <w:r w:rsidR="00787311">
        <w:rPr>
          <w:rFonts w:asciiTheme="minorEastAsia" w:hAnsiTheme="minorEastAsia" w:hint="eastAsia"/>
          <w:szCs w:val="21"/>
        </w:rPr>
        <w:t>おり、</w:t>
      </w:r>
      <w:r w:rsidRPr="00787311">
        <w:rPr>
          <w:rFonts w:asciiTheme="minorEastAsia" w:hAnsiTheme="minorEastAsia" w:hint="eastAsia"/>
          <w:szCs w:val="21"/>
        </w:rPr>
        <w:t>今後も自主財源収入の拡大に努める</w:t>
      </w:r>
      <w:r w:rsidR="00787311">
        <w:rPr>
          <w:rFonts w:asciiTheme="minorEastAsia" w:hAnsiTheme="minorEastAsia" w:hint="eastAsia"/>
          <w:szCs w:val="21"/>
        </w:rPr>
        <w:t>。</w:t>
      </w:r>
    </w:p>
    <w:p w14:paraId="51AEAD45" w14:textId="3539FEF8" w:rsidR="006E28E0" w:rsidRPr="006E28E0" w:rsidRDefault="006E28E0" w:rsidP="006E28E0">
      <w:pPr>
        <w:rPr>
          <w:rFonts w:asciiTheme="minorEastAsia" w:hAnsiTheme="minorEastAsia"/>
          <w:szCs w:val="21"/>
        </w:rPr>
      </w:pPr>
    </w:p>
    <w:p w14:paraId="0CF72DD7" w14:textId="699DBA0B" w:rsidR="006E28E0" w:rsidRPr="006E28E0" w:rsidRDefault="00787311" w:rsidP="006E28E0">
      <w:pPr>
        <w:rPr>
          <w:rFonts w:asciiTheme="minorEastAsia" w:hAnsiTheme="minorEastAsia"/>
          <w:szCs w:val="21"/>
        </w:rPr>
      </w:pPr>
      <w:r>
        <w:rPr>
          <w:rFonts w:asciiTheme="minorEastAsia" w:hAnsiTheme="minorEastAsia" w:hint="eastAsia"/>
          <w:szCs w:val="21"/>
        </w:rPr>
        <w:t>＜</w:t>
      </w:r>
      <w:r w:rsidR="006E28E0" w:rsidRPr="006E28E0">
        <w:rPr>
          <w:rFonts w:asciiTheme="minorEastAsia" w:hAnsiTheme="minorEastAsia" w:hint="eastAsia"/>
          <w:szCs w:val="21"/>
        </w:rPr>
        <w:t>資本的収支</w:t>
      </w:r>
      <w:r>
        <w:rPr>
          <w:rFonts w:asciiTheme="minorEastAsia" w:hAnsiTheme="minorEastAsia" w:hint="eastAsia"/>
          <w:szCs w:val="21"/>
        </w:rPr>
        <w:t>＞</w:t>
      </w:r>
    </w:p>
    <w:p w14:paraId="287D0005" w14:textId="77777777" w:rsidR="00787311" w:rsidRDefault="00787311" w:rsidP="006E28E0">
      <w:pPr>
        <w:pStyle w:val="a7"/>
        <w:numPr>
          <w:ilvl w:val="0"/>
          <w:numId w:val="6"/>
        </w:numPr>
        <w:ind w:leftChars="0" w:left="170" w:hanging="170"/>
        <w:rPr>
          <w:rFonts w:asciiTheme="minorEastAsia" w:hAnsiTheme="minorEastAsia"/>
          <w:szCs w:val="21"/>
        </w:rPr>
      </w:pPr>
      <w:r>
        <w:rPr>
          <w:rFonts w:asciiTheme="minorEastAsia" w:hAnsiTheme="minorEastAsia" w:hint="eastAsia"/>
          <w:szCs w:val="21"/>
        </w:rPr>
        <w:t>見直しのポイント…</w:t>
      </w:r>
      <w:r w:rsidR="006E28E0" w:rsidRPr="00787311">
        <w:rPr>
          <w:rFonts w:asciiTheme="minorEastAsia" w:hAnsiTheme="minorEastAsia" w:hint="eastAsia"/>
          <w:szCs w:val="21"/>
        </w:rPr>
        <w:t>実施事業の見直しに対応するため、今後の建設改良費を見直し</w:t>
      </w:r>
    </w:p>
    <w:p w14:paraId="4F2BE552" w14:textId="23856373" w:rsidR="002C0EDE" w:rsidRDefault="006E28E0" w:rsidP="006E28E0">
      <w:pPr>
        <w:pStyle w:val="a7"/>
        <w:numPr>
          <w:ilvl w:val="0"/>
          <w:numId w:val="6"/>
        </w:numPr>
        <w:ind w:leftChars="0" w:left="170" w:hanging="170"/>
        <w:rPr>
          <w:rFonts w:asciiTheme="minorEastAsia" w:hAnsiTheme="minorEastAsia"/>
          <w:szCs w:val="21"/>
        </w:rPr>
      </w:pPr>
      <w:r w:rsidRPr="002C0EDE">
        <w:rPr>
          <w:rFonts w:asciiTheme="minorEastAsia" w:hAnsiTheme="minorEastAsia" w:hint="eastAsia"/>
          <w:szCs w:val="21"/>
        </w:rPr>
        <w:t>建設改良費の計上</w:t>
      </w:r>
      <w:r w:rsidR="00787311" w:rsidRPr="002C0EDE">
        <w:rPr>
          <w:rFonts w:asciiTheme="minorEastAsia" w:hAnsiTheme="minorEastAsia" w:hint="eastAsia"/>
          <w:szCs w:val="21"/>
        </w:rPr>
        <w:t>にあたっては、</w:t>
      </w:r>
      <w:r w:rsidRPr="002C0EDE">
        <w:rPr>
          <w:rFonts w:asciiTheme="minorEastAsia" w:hAnsiTheme="minorEastAsia" w:hint="eastAsia"/>
          <w:szCs w:val="21"/>
        </w:rPr>
        <w:t>限られた財源の中、優先順位を定め、合理的な事業展開を図る（選択と集中）</w:t>
      </w:r>
      <w:r w:rsidR="002C0EDE" w:rsidRPr="002C0EDE">
        <w:rPr>
          <w:rFonts w:asciiTheme="minorEastAsia" w:hAnsiTheme="minorEastAsia" w:hint="eastAsia"/>
          <w:szCs w:val="21"/>
        </w:rPr>
        <w:t>という考えのもと、</w:t>
      </w:r>
      <w:r w:rsidRPr="002C0EDE">
        <w:rPr>
          <w:rFonts w:asciiTheme="minorEastAsia" w:hAnsiTheme="minorEastAsia" w:hint="eastAsia"/>
          <w:szCs w:val="21"/>
        </w:rPr>
        <w:t>改築更新及び浸水対策に重点的に取り組むこととし、</w:t>
      </w:r>
      <w:r w:rsidRPr="002C0EDE">
        <w:rPr>
          <w:rFonts w:asciiTheme="minorEastAsia" w:hAnsiTheme="minorEastAsia"/>
          <w:szCs w:val="21"/>
        </w:rPr>
        <w:t>5</w:t>
      </w:r>
      <w:r w:rsidRPr="002C0EDE">
        <w:rPr>
          <w:rFonts w:asciiTheme="minorEastAsia" w:hAnsiTheme="minorEastAsia" w:hint="eastAsia"/>
          <w:szCs w:val="21"/>
        </w:rPr>
        <w:t>年間（</w:t>
      </w:r>
      <w:r w:rsidR="0061070D">
        <w:rPr>
          <w:rFonts w:asciiTheme="minorEastAsia" w:hAnsiTheme="minorEastAsia" w:hint="eastAsia"/>
          <w:szCs w:val="21"/>
        </w:rPr>
        <w:t>令和５年度</w:t>
      </w:r>
      <w:r w:rsidR="008B44A7">
        <w:rPr>
          <w:rFonts w:asciiTheme="minorEastAsia" w:hAnsiTheme="minorEastAsia" w:hint="eastAsia"/>
          <w:szCs w:val="21"/>
        </w:rPr>
        <w:t>から</w:t>
      </w:r>
      <w:r w:rsidR="009227A3">
        <w:rPr>
          <w:rFonts w:asciiTheme="minorEastAsia" w:hAnsiTheme="minorEastAsia"/>
          <w:szCs w:val="21"/>
        </w:rPr>
        <w:t>令和９年度</w:t>
      </w:r>
      <w:r w:rsidRPr="002C0EDE">
        <w:rPr>
          <w:rFonts w:asciiTheme="minorEastAsia" w:hAnsiTheme="minorEastAsia" w:hint="eastAsia"/>
          <w:szCs w:val="21"/>
        </w:rPr>
        <w:t>）で約</w:t>
      </w:r>
      <w:r w:rsidRPr="002C0EDE">
        <w:rPr>
          <w:rFonts w:asciiTheme="minorEastAsia" w:hAnsiTheme="minorEastAsia"/>
          <w:szCs w:val="21"/>
        </w:rPr>
        <w:t>1,482</w:t>
      </w:r>
      <w:r w:rsidRPr="002C0EDE">
        <w:rPr>
          <w:rFonts w:asciiTheme="minorEastAsia" w:hAnsiTheme="minorEastAsia" w:hint="eastAsia"/>
          <w:szCs w:val="21"/>
        </w:rPr>
        <w:t>億円を投資</w:t>
      </w:r>
      <w:r w:rsidR="002C0EDE">
        <w:rPr>
          <w:rFonts w:asciiTheme="minorEastAsia" w:hAnsiTheme="minorEastAsia" w:hint="eastAsia"/>
          <w:szCs w:val="21"/>
        </w:rPr>
        <w:t>する予定</w:t>
      </w:r>
    </w:p>
    <w:p w14:paraId="6A94EA39" w14:textId="654E6BC1" w:rsidR="006E28E0" w:rsidRPr="002C0EDE" w:rsidRDefault="006E28E0" w:rsidP="001C619E">
      <w:pPr>
        <w:pStyle w:val="a7"/>
        <w:numPr>
          <w:ilvl w:val="0"/>
          <w:numId w:val="6"/>
        </w:numPr>
        <w:ind w:leftChars="0" w:left="170" w:hanging="170"/>
        <w:rPr>
          <w:rFonts w:asciiTheme="minorEastAsia" w:hAnsiTheme="minorEastAsia"/>
          <w:szCs w:val="21"/>
        </w:rPr>
      </w:pPr>
      <w:r w:rsidRPr="002C0EDE">
        <w:rPr>
          <w:rFonts w:asciiTheme="minorEastAsia" w:hAnsiTheme="minorEastAsia" w:hint="eastAsia"/>
          <w:szCs w:val="21"/>
        </w:rPr>
        <w:t>改築更新</w:t>
      </w:r>
      <w:r w:rsidR="002C0EDE" w:rsidRPr="002C0EDE">
        <w:rPr>
          <w:rFonts w:asciiTheme="minorEastAsia" w:hAnsiTheme="minorEastAsia" w:hint="eastAsia"/>
          <w:szCs w:val="21"/>
        </w:rPr>
        <w:t>…</w:t>
      </w:r>
      <w:r w:rsidRPr="002C0EDE">
        <w:rPr>
          <w:rFonts w:asciiTheme="minorEastAsia" w:hAnsiTheme="minorEastAsia" w:hint="eastAsia"/>
          <w:szCs w:val="21"/>
        </w:rPr>
        <w:t>普及拡大に合わせて集中的に投資した設備の改築更新時期が本格到来</w:t>
      </w:r>
    </w:p>
    <w:p w14:paraId="6DEA7DC5" w14:textId="4A1151C0" w:rsidR="006E28E0" w:rsidRPr="006E28E0" w:rsidRDefault="0061070D" w:rsidP="002C0EDE">
      <w:pPr>
        <w:pStyle w:val="Default"/>
        <w:ind w:firstLineChars="600" w:firstLine="126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E28E0" w:rsidRPr="006E28E0">
        <w:rPr>
          <w:rFonts w:asciiTheme="minorEastAsia" w:eastAsiaTheme="minorEastAsia" w:hAnsiTheme="minorEastAsia" w:hint="eastAsia"/>
          <w:sz w:val="21"/>
          <w:szCs w:val="21"/>
        </w:rPr>
        <w:t>施設ごとに最新の健全度を踏まえた改築更新時期の精査</w:t>
      </w:r>
    </w:p>
    <w:p w14:paraId="784CA6E6" w14:textId="29572CA5" w:rsidR="006E28E0" w:rsidRPr="002C0EDE" w:rsidRDefault="006E28E0" w:rsidP="00001C79">
      <w:pPr>
        <w:pStyle w:val="Default"/>
        <w:numPr>
          <w:ilvl w:val="0"/>
          <w:numId w:val="7"/>
        </w:numPr>
        <w:ind w:left="170" w:hanging="170"/>
        <w:jc w:val="both"/>
        <w:rPr>
          <w:rFonts w:asciiTheme="minorEastAsia" w:eastAsiaTheme="minorEastAsia" w:hAnsiTheme="minorEastAsia"/>
          <w:sz w:val="21"/>
          <w:szCs w:val="21"/>
        </w:rPr>
      </w:pPr>
      <w:r w:rsidRPr="002C0EDE">
        <w:rPr>
          <w:rFonts w:asciiTheme="minorEastAsia" w:eastAsiaTheme="minorEastAsia" w:hAnsiTheme="minorEastAsia" w:hint="eastAsia"/>
          <w:sz w:val="21"/>
          <w:szCs w:val="21"/>
        </w:rPr>
        <w:t>浸水対策</w:t>
      </w:r>
      <w:r w:rsidR="002C0EDE" w:rsidRPr="002C0EDE">
        <w:rPr>
          <w:rFonts w:asciiTheme="minorEastAsia" w:eastAsiaTheme="minorEastAsia" w:hAnsiTheme="minorEastAsia" w:hint="eastAsia"/>
          <w:sz w:val="21"/>
          <w:szCs w:val="21"/>
        </w:rPr>
        <w:t>…</w:t>
      </w:r>
      <w:r w:rsidRPr="002C0EDE">
        <w:rPr>
          <w:rFonts w:asciiTheme="minorEastAsia" w:eastAsiaTheme="minorEastAsia" w:hAnsiTheme="minorEastAsia" w:hint="eastAsia"/>
          <w:sz w:val="21"/>
          <w:szCs w:val="21"/>
        </w:rPr>
        <w:t>昨今の集中豪雨の激甚化・頻発化により、早期の対策が望まれている</w:t>
      </w:r>
    </w:p>
    <w:p w14:paraId="31AEE291" w14:textId="7D927089" w:rsidR="006E28E0" w:rsidRPr="006E28E0" w:rsidRDefault="0061070D" w:rsidP="002C0EDE">
      <w:pPr>
        <w:ind w:firstLineChars="600" w:firstLine="1260"/>
        <w:rPr>
          <w:rFonts w:asciiTheme="minorEastAsia" w:hAnsiTheme="minorEastAsia"/>
          <w:szCs w:val="21"/>
        </w:rPr>
      </w:pPr>
      <w:r>
        <w:rPr>
          <w:rFonts w:asciiTheme="minorEastAsia" w:hAnsiTheme="minorEastAsia" w:hint="eastAsia"/>
          <w:szCs w:val="21"/>
        </w:rPr>
        <w:t>→</w:t>
      </w:r>
      <w:r w:rsidR="006E28E0" w:rsidRPr="006E28E0">
        <w:rPr>
          <w:rFonts w:asciiTheme="minorEastAsia" w:hAnsiTheme="minorEastAsia" w:hint="eastAsia"/>
          <w:szCs w:val="21"/>
        </w:rPr>
        <w:t>より一層の浸水被害の軽減に向けた下水道増補幹線の整備前倒し</w:t>
      </w:r>
    </w:p>
    <w:p w14:paraId="2BDE58C7" w14:textId="0FE1DB50" w:rsidR="006E28E0" w:rsidRPr="002C0EDE" w:rsidRDefault="006E28E0" w:rsidP="002C0EDE">
      <w:pPr>
        <w:pStyle w:val="a7"/>
        <w:numPr>
          <w:ilvl w:val="0"/>
          <w:numId w:val="7"/>
        </w:numPr>
        <w:ind w:leftChars="0" w:left="170" w:hanging="170"/>
        <w:rPr>
          <w:rFonts w:asciiTheme="minorEastAsia" w:hAnsiTheme="minorEastAsia"/>
          <w:szCs w:val="21"/>
        </w:rPr>
      </w:pPr>
      <w:r w:rsidRPr="002C0EDE">
        <w:rPr>
          <w:rFonts w:asciiTheme="minorEastAsia" w:hAnsiTheme="minorEastAsia" w:hint="eastAsia"/>
          <w:szCs w:val="21"/>
        </w:rPr>
        <w:t>着実な事業実施に向け、財源の大半を占める国交付金の確保に努める</w:t>
      </w:r>
    </w:p>
    <w:sectPr w:rsidR="006E28E0" w:rsidRPr="002C0EDE" w:rsidSect="006E28E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1CB9" w14:textId="77777777" w:rsidR="00490C4E" w:rsidRDefault="00490C4E" w:rsidP="00945D8B">
      <w:r>
        <w:separator/>
      </w:r>
    </w:p>
  </w:endnote>
  <w:endnote w:type="continuationSeparator" w:id="0">
    <w:p w14:paraId="6EF0B767" w14:textId="77777777" w:rsidR="00490C4E" w:rsidRDefault="00490C4E" w:rsidP="0094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422415"/>
      <w:docPartObj>
        <w:docPartGallery w:val="Page Numbers (Bottom of Page)"/>
        <w:docPartUnique/>
      </w:docPartObj>
    </w:sdtPr>
    <w:sdtEndPr/>
    <w:sdtContent>
      <w:p w14:paraId="3E8FABD0" w14:textId="47297D7F" w:rsidR="006E28E0" w:rsidRDefault="006E28E0">
        <w:pPr>
          <w:pStyle w:val="a5"/>
          <w:jc w:val="center"/>
        </w:pPr>
        <w:r>
          <w:fldChar w:fldCharType="begin"/>
        </w:r>
        <w:r>
          <w:instrText>PAGE   \* MERGEFORMAT</w:instrText>
        </w:r>
        <w:r>
          <w:fldChar w:fldCharType="separate"/>
        </w:r>
        <w:r>
          <w:rPr>
            <w:lang w:val="ja-JP"/>
          </w:rPr>
          <w:t>2</w:t>
        </w:r>
        <w:r>
          <w:fldChar w:fldCharType="end"/>
        </w:r>
      </w:p>
    </w:sdtContent>
  </w:sdt>
  <w:p w14:paraId="1C54E0B2" w14:textId="77777777" w:rsidR="006E28E0" w:rsidRDefault="006E2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482B" w14:textId="77777777" w:rsidR="00490C4E" w:rsidRDefault="00490C4E" w:rsidP="00945D8B">
      <w:r>
        <w:separator/>
      </w:r>
    </w:p>
  </w:footnote>
  <w:footnote w:type="continuationSeparator" w:id="0">
    <w:p w14:paraId="6BF52651" w14:textId="77777777" w:rsidR="00490C4E" w:rsidRDefault="00490C4E" w:rsidP="0094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747C"/>
    <w:multiLevelType w:val="hybridMultilevel"/>
    <w:tmpl w:val="20B05950"/>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13880"/>
    <w:multiLevelType w:val="hybridMultilevel"/>
    <w:tmpl w:val="67B88F60"/>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6B5009"/>
    <w:multiLevelType w:val="hybridMultilevel"/>
    <w:tmpl w:val="407EA1EC"/>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6384F"/>
    <w:multiLevelType w:val="hybridMultilevel"/>
    <w:tmpl w:val="D294F240"/>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F63F84"/>
    <w:multiLevelType w:val="hybridMultilevel"/>
    <w:tmpl w:val="BC6E6074"/>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017714"/>
    <w:multiLevelType w:val="hybridMultilevel"/>
    <w:tmpl w:val="0EFC5224"/>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174804"/>
    <w:multiLevelType w:val="hybridMultilevel"/>
    <w:tmpl w:val="1D4EB9A8"/>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56"/>
    <w:rsid w:val="000D34BF"/>
    <w:rsid w:val="001F4DD2"/>
    <w:rsid w:val="00235172"/>
    <w:rsid w:val="002351AA"/>
    <w:rsid w:val="002C0EDE"/>
    <w:rsid w:val="002D5160"/>
    <w:rsid w:val="00490C4E"/>
    <w:rsid w:val="004B421C"/>
    <w:rsid w:val="0061070D"/>
    <w:rsid w:val="006E28E0"/>
    <w:rsid w:val="00787311"/>
    <w:rsid w:val="00842638"/>
    <w:rsid w:val="008B44A7"/>
    <w:rsid w:val="009227A3"/>
    <w:rsid w:val="00945D8B"/>
    <w:rsid w:val="00974895"/>
    <w:rsid w:val="00B14225"/>
    <w:rsid w:val="00BB7C2F"/>
    <w:rsid w:val="00BC6FEA"/>
    <w:rsid w:val="00BE34BA"/>
    <w:rsid w:val="00C86A7E"/>
    <w:rsid w:val="00D416F3"/>
    <w:rsid w:val="00E83756"/>
    <w:rsid w:val="00FB3284"/>
    <w:rsid w:val="00FD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4B09D"/>
  <w15:chartTrackingRefBased/>
  <w15:docId w15:val="{EF6539D4-8443-4957-BB05-F95486BD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D8B"/>
    <w:pPr>
      <w:tabs>
        <w:tab w:val="center" w:pos="4252"/>
        <w:tab w:val="right" w:pos="8504"/>
      </w:tabs>
      <w:snapToGrid w:val="0"/>
    </w:pPr>
  </w:style>
  <w:style w:type="character" w:customStyle="1" w:styleId="a4">
    <w:name w:val="ヘッダー (文字)"/>
    <w:basedOn w:val="a0"/>
    <w:link w:val="a3"/>
    <w:uiPriority w:val="99"/>
    <w:rsid w:val="00945D8B"/>
  </w:style>
  <w:style w:type="paragraph" w:styleId="a5">
    <w:name w:val="footer"/>
    <w:basedOn w:val="a"/>
    <w:link w:val="a6"/>
    <w:uiPriority w:val="99"/>
    <w:unhideWhenUsed/>
    <w:rsid w:val="00945D8B"/>
    <w:pPr>
      <w:tabs>
        <w:tab w:val="center" w:pos="4252"/>
        <w:tab w:val="right" w:pos="8504"/>
      </w:tabs>
      <w:snapToGrid w:val="0"/>
    </w:pPr>
  </w:style>
  <w:style w:type="character" w:customStyle="1" w:styleId="a6">
    <w:name w:val="フッター (文字)"/>
    <w:basedOn w:val="a0"/>
    <w:link w:val="a5"/>
    <w:uiPriority w:val="99"/>
    <w:rsid w:val="00945D8B"/>
  </w:style>
  <w:style w:type="paragraph" w:styleId="a7">
    <w:name w:val="List Paragraph"/>
    <w:basedOn w:val="a"/>
    <w:uiPriority w:val="34"/>
    <w:qFormat/>
    <w:rsid w:val="00945D8B"/>
    <w:pPr>
      <w:ind w:leftChars="400" w:left="840"/>
    </w:pPr>
  </w:style>
  <w:style w:type="paragraph" w:customStyle="1" w:styleId="Default">
    <w:name w:val="Default"/>
    <w:rsid w:val="00235172"/>
    <w:pPr>
      <w:widowControl w:val="0"/>
      <w:autoSpaceDE w:val="0"/>
      <w:autoSpaceDN w:val="0"/>
      <w:adjustRightInd w:val="0"/>
    </w:pPr>
    <w:rPr>
      <w:rFonts w:ascii="Yu Gothic" w:eastAsia="Yu Gothic" w:cs="Yu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034">
      <w:bodyDiv w:val="1"/>
      <w:marLeft w:val="0"/>
      <w:marRight w:val="0"/>
      <w:marTop w:val="0"/>
      <w:marBottom w:val="0"/>
      <w:divBdr>
        <w:top w:val="none" w:sz="0" w:space="0" w:color="auto"/>
        <w:left w:val="none" w:sz="0" w:space="0" w:color="auto"/>
        <w:bottom w:val="none" w:sz="0" w:space="0" w:color="auto"/>
        <w:right w:val="none" w:sz="0" w:space="0" w:color="auto"/>
      </w:divBdr>
    </w:div>
    <w:div w:id="165827919">
      <w:bodyDiv w:val="1"/>
      <w:marLeft w:val="0"/>
      <w:marRight w:val="0"/>
      <w:marTop w:val="0"/>
      <w:marBottom w:val="0"/>
      <w:divBdr>
        <w:top w:val="none" w:sz="0" w:space="0" w:color="auto"/>
        <w:left w:val="none" w:sz="0" w:space="0" w:color="auto"/>
        <w:bottom w:val="none" w:sz="0" w:space="0" w:color="auto"/>
        <w:right w:val="none" w:sz="0" w:space="0" w:color="auto"/>
      </w:divBdr>
    </w:div>
    <w:div w:id="294146819">
      <w:bodyDiv w:val="1"/>
      <w:marLeft w:val="0"/>
      <w:marRight w:val="0"/>
      <w:marTop w:val="0"/>
      <w:marBottom w:val="0"/>
      <w:divBdr>
        <w:top w:val="none" w:sz="0" w:space="0" w:color="auto"/>
        <w:left w:val="none" w:sz="0" w:space="0" w:color="auto"/>
        <w:bottom w:val="none" w:sz="0" w:space="0" w:color="auto"/>
        <w:right w:val="none" w:sz="0" w:space="0" w:color="auto"/>
      </w:divBdr>
    </w:div>
    <w:div w:id="302269801">
      <w:bodyDiv w:val="1"/>
      <w:marLeft w:val="0"/>
      <w:marRight w:val="0"/>
      <w:marTop w:val="0"/>
      <w:marBottom w:val="0"/>
      <w:divBdr>
        <w:top w:val="none" w:sz="0" w:space="0" w:color="auto"/>
        <w:left w:val="none" w:sz="0" w:space="0" w:color="auto"/>
        <w:bottom w:val="none" w:sz="0" w:space="0" w:color="auto"/>
        <w:right w:val="none" w:sz="0" w:space="0" w:color="auto"/>
      </w:divBdr>
    </w:div>
    <w:div w:id="323360005">
      <w:bodyDiv w:val="1"/>
      <w:marLeft w:val="0"/>
      <w:marRight w:val="0"/>
      <w:marTop w:val="0"/>
      <w:marBottom w:val="0"/>
      <w:divBdr>
        <w:top w:val="none" w:sz="0" w:space="0" w:color="auto"/>
        <w:left w:val="none" w:sz="0" w:space="0" w:color="auto"/>
        <w:bottom w:val="none" w:sz="0" w:space="0" w:color="auto"/>
        <w:right w:val="none" w:sz="0" w:space="0" w:color="auto"/>
      </w:divBdr>
    </w:div>
    <w:div w:id="429545345">
      <w:bodyDiv w:val="1"/>
      <w:marLeft w:val="0"/>
      <w:marRight w:val="0"/>
      <w:marTop w:val="0"/>
      <w:marBottom w:val="0"/>
      <w:divBdr>
        <w:top w:val="none" w:sz="0" w:space="0" w:color="auto"/>
        <w:left w:val="none" w:sz="0" w:space="0" w:color="auto"/>
        <w:bottom w:val="none" w:sz="0" w:space="0" w:color="auto"/>
        <w:right w:val="none" w:sz="0" w:space="0" w:color="auto"/>
      </w:divBdr>
    </w:div>
    <w:div w:id="474952247">
      <w:bodyDiv w:val="1"/>
      <w:marLeft w:val="0"/>
      <w:marRight w:val="0"/>
      <w:marTop w:val="0"/>
      <w:marBottom w:val="0"/>
      <w:divBdr>
        <w:top w:val="none" w:sz="0" w:space="0" w:color="auto"/>
        <w:left w:val="none" w:sz="0" w:space="0" w:color="auto"/>
        <w:bottom w:val="none" w:sz="0" w:space="0" w:color="auto"/>
        <w:right w:val="none" w:sz="0" w:space="0" w:color="auto"/>
      </w:divBdr>
    </w:div>
    <w:div w:id="493255272">
      <w:bodyDiv w:val="1"/>
      <w:marLeft w:val="0"/>
      <w:marRight w:val="0"/>
      <w:marTop w:val="0"/>
      <w:marBottom w:val="0"/>
      <w:divBdr>
        <w:top w:val="none" w:sz="0" w:space="0" w:color="auto"/>
        <w:left w:val="none" w:sz="0" w:space="0" w:color="auto"/>
        <w:bottom w:val="none" w:sz="0" w:space="0" w:color="auto"/>
        <w:right w:val="none" w:sz="0" w:space="0" w:color="auto"/>
      </w:divBdr>
    </w:div>
    <w:div w:id="497695859">
      <w:bodyDiv w:val="1"/>
      <w:marLeft w:val="0"/>
      <w:marRight w:val="0"/>
      <w:marTop w:val="0"/>
      <w:marBottom w:val="0"/>
      <w:divBdr>
        <w:top w:val="none" w:sz="0" w:space="0" w:color="auto"/>
        <w:left w:val="none" w:sz="0" w:space="0" w:color="auto"/>
        <w:bottom w:val="none" w:sz="0" w:space="0" w:color="auto"/>
        <w:right w:val="none" w:sz="0" w:space="0" w:color="auto"/>
      </w:divBdr>
    </w:div>
    <w:div w:id="557206393">
      <w:bodyDiv w:val="1"/>
      <w:marLeft w:val="0"/>
      <w:marRight w:val="0"/>
      <w:marTop w:val="0"/>
      <w:marBottom w:val="0"/>
      <w:divBdr>
        <w:top w:val="none" w:sz="0" w:space="0" w:color="auto"/>
        <w:left w:val="none" w:sz="0" w:space="0" w:color="auto"/>
        <w:bottom w:val="none" w:sz="0" w:space="0" w:color="auto"/>
        <w:right w:val="none" w:sz="0" w:space="0" w:color="auto"/>
      </w:divBdr>
    </w:div>
    <w:div w:id="711998360">
      <w:bodyDiv w:val="1"/>
      <w:marLeft w:val="0"/>
      <w:marRight w:val="0"/>
      <w:marTop w:val="0"/>
      <w:marBottom w:val="0"/>
      <w:divBdr>
        <w:top w:val="none" w:sz="0" w:space="0" w:color="auto"/>
        <w:left w:val="none" w:sz="0" w:space="0" w:color="auto"/>
        <w:bottom w:val="none" w:sz="0" w:space="0" w:color="auto"/>
        <w:right w:val="none" w:sz="0" w:space="0" w:color="auto"/>
      </w:divBdr>
    </w:div>
    <w:div w:id="715013110">
      <w:bodyDiv w:val="1"/>
      <w:marLeft w:val="0"/>
      <w:marRight w:val="0"/>
      <w:marTop w:val="0"/>
      <w:marBottom w:val="0"/>
      <w:divBdr>
        <w:top w:val="none" w:sz="0" w:space="0" w:color="auto"/>
        <w:left w:val="none" w:sz="0" w:space="0" w:color="auto"/>
        <w:bottom w:val="none" w:sz="0" w:space="0" w:color="auto"/>
        <w:right w:val="none" w:sz="0" w:space="0" w:color="auto"/>
      </w:divBdr>
    </w:div>
    <w:div w:id="715161380">
      <w:bodyDiv w:val="1"/>
      <w:marLeft w:val="0"/>
      <w:marRight w:val="0"/>
      <w:marTop w:val="0"/>
      <w:marBottom w:val="0"/>
      <w:divBdr>
        <w:top w:val="none" w:sz="0" w:space="0" w:color="auto"/>
        <w:left w:val="none" w:sz="0" w:space="0" w:color="auto"/>
        <w:bottom w:val="none" w:sz="0" w:space="0" w:color="auto"/>
        <w:right w:val="none" w:sz="0" w:space="0" w:color="auto"/>
      </w:divBdr>
    </w:div>
    <w:div w:id="931353950">
      <w:bodyDiv w:val="1"/>
      <w:marLeft w:val="0"/>
      <w:marRight w:val="0"/>
      <w:marTop w:val="0"/>
      <w:marBottom w:val="0"/>
      <w:divBdr>
        <w:top w:val="none" w:sz="0" w:space="0" w:color="auto"/>
        <w:left w:val="none" w:sz="0" w:space="0" w:color="auto"/>
        <w:bottom w:val="none" w:sz="0" w:space="0" w:color="auto"/>
        <w:right w:val="none" w:sz="0" w:space="0" w:color="auto"/>
      </w:divBdr>
    </w:div>
    <w:div w:id="986203283">
      <w:bodyDiv w:val="1"/>
      <w:marLeft w:val="0"/>
      <w:marRight w:val="0"/>
      <w:marTop w:val="0"/>
      <w:marBottom w:val="0"/>
      <w:divBdr>
        <w:top w:val="none" w:sz="0" w:space="0" w:color="auto"/>
        <w:left w:val="none" w:sz="0" w:space="0" w:color="auto"/>
        <w:bottom w:val="none" w:sz="0" w:space="0" w:color="auto"/>
        <w:right w:val="none" w:sz="0" w:space="0" w:color="auto"/>
      </w:divBdr>
    </w:div>
    <w:div w:id="1015882021">
      <w:bodyDiv w:val="1"/>
      <w:marLeft w:val="0"/>
      <w:marRight w:val="0"/>
      <w:marTop w:val="0"/>
      <w:marBottom w:val="0"/>
      <w:divBdr>
        <w:top w:val="none" w:sz="0" w:space="0" w:color="auto"/>
        <w:left w:val="none" w:sz="0" w:space="0" w:color="auto"/>
        <w:bottom w:val="none" w:sz="0" w:space="0" w:color="auto"/>
        <w:right w:val="none" w:sz="0" w:space="0" w:color="auto"/>
      </w:divBdr>
    </w:div>
    <w:div w:id="1105610533">
      <w:bodyDiv w:val="1"/>
      <w:marLeft w:val="0"/>
      <w:marRight w:val="0"/>
      <w:marTop w:val="0"/>
      <w:marBottom w:val="0"/>
      <w:divBdr>
        <w:top w:val="none" w:sz="0" w:space="0" w:color="auto"/>
        <w:left w:val="none" w:sz="0" w:space="0" w:color="auto"/>
        <w:bottom w:val="none" w:sz="0" w:space="0" w:color="auto"/>
        <w:right w:val="none" w:sz="0" w:space="0" w:color="auto"/>
      </w:divBdr>
    </w:div>
    <w:div w:id="1140224375">
      <w:bodyDiv w:val="1"/>
      <w:marLeft w:val="0"/>
      <w:marRight w:val="0"/>
      <w:marTop w:val="0"/>
      <w:marBottom w:val="0"/>
      <w:divBdr>
        <w:top w:val="none" w:sz="0" w:space="0" w:color="auto"/>
        <w:left w:val="none" w:sz="0" w:space="0" w:color="auto"/>
        <w:bottom w:val="none" w:sz="0" w:space="0" w:color="auto"/>
        <w:right w:val="none" w:sz="0" w:space="0" w:color="auto"/>
      </w:divBdr>
    </w:div>
    <w:div w:id="1167554802">
      <w:bodyDiv w:val="1"/>
      <w:marLeft w:val="0"/>
      <w:marRight w:val="0"/>
      <w:marTop w:val="0"/>
      <w:marBottom w:val="0"/>
      <w:divBdr>
        <w:top w:val="none" w:sz="0" w:space="0" w:color="auto"/>
        <w:left w:val="none" w:sz="0" w:space="0" w:color="auto"/>
        <w:bottom w:val="none" w:sz="0" w:space="0" w:color="auto"/>
        <w:right w:val="none" w:sz="0" w:space="0" w:color="auto"/>
      </w:divBdr>
    </w:div>
    <w:div w:id="1172112432">
      <w:bodyDiv w:val="1"/>
      <w:marLeft w:val="0"/>
      <w:marRight w:val="0"/>
      <w:marTop w:val="0"/>
      <w:marBottom w:val="0"/>
      <w:divBdr>
        <w:top w:val="none" w:sz="0" w:space="0" w:color="auto"/>
        <w:left w:val="none" w:sz="0" w:space="0" w:color="auto"/>
        <w:bottom w:val="none" w:sz="0" w:space="0" w:color="auto"/>
        <w:right w:val="none" w:sz="0" w:space="0" w:color="auto"/>
      </w:divBdr>
    </w:div>
    <w:div w:id="1200973549">
      <w:bodyDiv w:val="1"/>
      <w:marLeft w:val="0"/>
      <w:marRight w:val="0"/>
      <w:marTop w:val="0"/>
      <w:marBottom w:val="0"/>
      <w:divBdr>
        <w:top w:val="none" w:sz="0" w:space="0" w:color="auto"/>
        <w:left w:val="none" w:sz="0" w:space="0" w:color="auto"/>
        <w:bottom w:val="none" w:sz="0" w:space="0" w:color="auto"/>
        <w:right w:val="none" w:sz="0" w:space="0" w:color="auto"/>
      </w:divBdr>
    </w:div>
    <w:div w:id="1341079953">
      <w:bodyDiv w:val="1"/>
      <w:marLeft w:val="0"/>
      <w:marRight w:val="0"/>
      <w:marTop w:val="0"/>
      <w:marBottom w:val="0"/>
      <w:divBdr>
        <w:top w:val="none" w:sz="0" w:space="0" w:color="auto"/>
        <w:left w:val="none" w:sz="0" w:space="0" w:color="auto"/>
        <w:bottom w:val="none" w:sz="0" w:space="0" w:color="auto"/>
        <w:right w:val="none" w:sz="0" w:space="0" w:color="auto"/>
      </w:divBdr>
    </w:div>
    <w:div w:id="1408114828">
      <w:bodyDiv w:val="1"/>
      <w:marLeft w:val="0"/>
      <w:marRight w:val="0"/>
      <w:marTop w:val="0"/>
      <w:marBottom w:val="0"/>
      <w:divBdr>
        <w:top w:val="none" w:sz="0" w:space="0" w:color="auto"/>
        <w:left w:val="none" w:sz="0" w:space="0" w:color="auto"/>
        <w:bottom w:val="none" w:sz="0" w:space="0" w:color="auto"/>
        <w:right w:val="none" w:sz="0" w:space="0" w:color="auto"/>
      </w:divBdr>
    </w:div>
    <w:div w:id="1445809253">
      <w:bodyDiv w:val="1"/>
      <w:marLeft w:val="0"/>
      <w:marRight w:val="0"/>
      <w:marTop w:val="0"/>
      <w:marBottom w:val="0"/>
      <w:divBdr>
        <w:top w:val="none" w:sz="0" w:space="0" w:color="auto"/>
        <w:left w:val="none" w:sz="0" w:space="0" w:color="auto"/>
        <w:bottom w:val="none" w:sz="0" w:space="0" w:color="auto"/>
        <w:right w:val="none" w:sz="0" w:space="0" w:color="auto"/>
      </w:divBdr>
    </w:div>
    <w:div w:id="1488789099">
      <w:bodyDiv w:val="1"/>
      <w:marLeft w:val="0"/>
      <w:marRight w:val="0"/>
      <w:marTop w:val="0"/>
      <w:marBottom w:val="0"/>
      <w:divBdr>
        <w:top w:val="none" w:sz="0" w:space="0" w:color="auto"/>
        <w:left w:val="none" w:sz="0" w:space="0" w:color="auto"/>
        <w:bottom w:val="none" w:sz="0" w:space="0" w:color="auto"/>
        <w:right w:val="none" w:sz="0" w:space="0" w:color="auto"/>
      </w:divBdr>
    </w:div>
    <w:div w:id="1526214658">
      <w:bodyDiv w:val="1"/>
      <w:marLeft w:val="0"/>
      <w:marRight w:val="0"/>
      <w:marTop w:val="0"/>
      <w:marBottom w:val="0"/>
      <w:divBdr>
        <w:top w:val="none" w:sz="0" w:space="0" w:color="auto"/>
        <w:left w:val="none" w:sz="0" w:space="0" w:color="auto"/>
        <w:bottom w:val="none" w:sz="0" w:space="0" w:color="auto"/>
        <w:right w:val="none" w:sz="0" w:space="0" w:color="auto"/>
      </w:divBdr>
    </w:div>
    <w:div w:id="1546913182">
      <w:bodyDiv w:val="1"/>
      <w:marLeft w:val="0"/>
      <w:marRight w:val="0"/>
      <w:marTop w:val="0"/>
      <w:marBottom w:val="0"/>
      <w:divBdr>
        <w:top w:val="none" w:sz="0" w:space="0" w:color="auto"/>
        <w:left w:val="none" w:sz="0" w:space="0" w:color="auto"/>
        <w:bottom w:val="none" w:sz="0" w:space="0" w:color="auto"/>
        <w:right w:val="none" w:sz="0" w:space="0" w:color="auto"/>
      </w:divBdr>
    </w:div>
    <w:div w:id="1593782031">
      <w:bodyDiv w:val="1"/>
      <w:marLeft w:val="0"/>
      <w:marRight w:val="0"/>
      <w:marTop w:val="0"/>
      <w:marBottom w:val="0"/>
      <w:divBdr>
        <w:top w:val="none" w:sz="0" w:space="0" w:color="auto"/>
        <w:left w:val="none" w:sz="0" w:space="0" w:color="auto"/>
        <w:bottom w:val="none" w:sz="0" w:space="0" w:color="auto"/>
        <w:right w:val="none" w:sz="0" w:space="0" w:color="auto"/>
      </w:divBdr>
    </w:div>
    <w:div w:id="1598707901">
      <w:bodyDiv w:val="1"/>
      <w:marLeft w:val="0"/>
      <w:marRight w:val="0"/>
      <w:marTop w:val="0"/>
      <w:marBottom w:val="0"/>
      <w:divBdr>
        <w:top w:val="none" w:sz="0" w:space="0" w:color="auto"/>
        <w:left w:val="none" w:sz="0" w:space="0" w:color="auto"/>
        <w:bottom w:val="none" w:sz="0" w:space="0" w:color="auto"/>
        <w:right w:val="none" w:sz="0" w:space="0" w:color="auto"/>
      </w:divBdr>
    </w:div>
    <w:div w:id="1788739962">
      <w:bodyDiv w:val="1"/>
      <w:marLeft w:val="0"/>
      <w:marRight w:val="0"/>
      <w:marTop w:val="0"/>
      <w:marBottom w:val="0"/>
      <w:divBdr>
        <w:top w:val="none" w:sz="0" w:space="0" w:color="auto"/>
        <w:left w:val="none" w:sz="0" w:space="0" w:color="auto"/>
        <w:bottom w:val="none" w:sz="0" w:space="0" w:color="auto"/>
        <w:right w:val="none" w:sz="0" w:space="0" w:color="auto"/>
      </w:divBdr>
    </w:div>
    <w:div w:id="1840266355">
      <w:bodyDiv w:val="1"/>
      <w:marLeft w:val="0"/>
      <w:marRight w:val="0"/>
      <w:marTop w:val="0"/>
      <w:marBottom w:val="0"/>
      <w:divBdr>
        <w:top w:val="none" w:sz="0" w:space="0" w:color="auto"/>
        <w:left w:val="none" w:sz="0" w:space="0" w:color="auto"/>
        <w:bottom w:val="none" w:sz="0" w:space="0" w:color="auto"/>
        <w:right w:val="none" w:sz="0" w:space="0" w:color="auto"/>
      </w:divBdr>
    </w:div>
    <w:div w:id="2018268885">
      <w:bodyDiv w:val="1"/>
      <w:marLeft w:val="0"/>
      <w:marRight w:val="0"/>
      <w:marTop w:val="0"/>
      <w:marBottom w:val="0"/>
      <w:divBdr>
        <w:top w:val="none" w:sz="0" w:space="0" w:color="auto"/>
        <w:left w:val="none" w:sz="0" w:space="0" w:color="auto"/>
        <w:bottom w:val="none" w:sz="0" w:space="0" w:color="auto"/>
        <w:right w:val="none" w:sz="0" w:space="0" w:color="auto"/>
      </w:divBdr>
    </w:div>
    <w:div w:id="204736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C7A9-8971-4009-83DC-492A5900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蛍</dc:creator>
  <cp:keywords/>
  <dc:description/>
  <cp:lastModifiedBy>角田　蛍</cp:lastModifiedBy>
  <cp:revision>6</cp:revision>
  <dcterms:created xsi:type="dcterms:W3CDTF">2023-12-20T02:17:00Z</dcterms:created>
  <dcterms:modified xsi:type="dcterms:W3CDTF">2023-12-20T06:32:00Z</dcterms:modified>
</cp:coreProperties>
</file>