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A8C1" w14:textId="676B427A" w:rsidR="0075007D" w:rsidRPr="00C14B64" w:rsidRDefault="0075007D" w:rsidP="00D80361">
      <w:pPr>
        <w:jc w:val="right"/>
        <w:rPr>
          <w:rStyle w:val="af1"/>
        </w:rPr>
      </w:pPr>
    </w:p>
    <w:p w14:paraId="3010E495" w14:textId="56C6E8D2" w:rsidR="0075007D" w:rsidRPr="00C14B64" w:rsidRDefault="0075007D">
      <w:pPr>
        <w:jc w:val="center"/>
        <w:rPr>
          <w:rFonts w:asciiTheme="majorEastAsia" w:eastAsiaTheme="majorEastAsia" w:hAnsiTheme="majorEastAsia"/>
          <w:sz w:val="40"/>
          <w:szCs w:val="40"/>
        </w:rPr>
      </w:pPr>
    </w:p>
    <w:p w14:paraId="131DF456" w14:textId="77777777" w:rsidR="0075007D" w:rsidRPr="00C14B64" w:rsidRDefault="0075007D">
      <w:pPr>
        <w:jc w:val="center"/>
        <w:rPr>
          <w:rFonts w:asciiTheme="majorEastAsia" w:eastAsiaTheme="majorEastAsia" w:hAnsiTheme="majorEastAsia"/>
          <w:sz w:val="40"/>
          <w:szCs w:val="40"/>
        </w:rPr>
      </w:pPr>
    </w:p>
    <w:p w14:paraId="7F33304D" w14:textId="4F93BD69" w:rsidR="0075007D" w:rsidRPr="00C14B64" w:rsidRDefault="0075007D">
      <w:pPr>
        <w:jc w:val="center"/>
        <w:rPr>
          <w:rFonts w:asciiTheme="majorEastAsia" w:eastAsiaTheme="majorEastAsia" w:hAnsiTheme="majorEastAsia"/>
          <w:sz w:val="40"/>
          <w:szCs w:val="40"/>
        </w:rPr>
      </w:pPr>
    </w:p>
    <w:p w14:paraId="32B33EED" w14:textId="15791E7A" w:rsidR="003463E5" w:rsidRPr="00C14B64" w:rsidRDefault="000B32AF" w:rsidP="003463E5">
      <w:pPr>
        <w:jc w:val="center"/>
        <w:rPr>
          <w:rFonts w:asciiTheme="majorEastAsia" w:eastAsiaTheme="majorEastAsia" w:hAnsiTheme="majorEastAsia"/>
          <w:sz w:val="40"/>
          <w:szCs w:val="40"/>
        </w:rPr>
      </w:pPr>
      <w:bookmarkStart w:id="0" w:name="_Hlk118898206"/>
      <w:r w:rsidRPr="00C14B64">
        <w:rPr>
          <w:rFonts w:asciiTheme="majorEastAsia" w:eastAsiaTheme="majorEastAsia" w:hAnsiTheme="majorEastAsia" w:hint="eastAsia"/>
          <w:sz w:val="40"/>
          <w:szCs w:val="40"/>
        </w:rPr>
        <w:t>大阪府営久宝寺緑地プール再整備・管理運営事業</w:t>
      </w:r>
    </w:p>
    <w:bookmarkEnd w:id="0"/>
    <w:p w14:paraId="0E74009E" w14:textId="77777777" w:rsidR="0075007D" w:rsidRPr="00C14B64" w:rsidRDefault="0075007D">
      <w:pPr>
        <w:jc w:val="center"/>
        <w:rPr>
          <w:rFonts w:asciiTheme="majorEastAsia" w:eastAsiaTheme="majorEastAsia" w:hAnsiTheme="majorEastAsia"/>
          <w:sz w:val="40"/>
          <w:szCs w:val="40"/>
        </w:rPr>
      </w:pPr>
    </w:p>
    <w:p w14:paraId="5DB8C084" w14:textId="51CB1D47" w:rsidR="0075007D" w:rsidRPr="00C14B64" w:rsidRDefault="009F79F1">
      <w:pPr>
        <w:jc w:val="center"/>
        <w:rPr>
          <w:rFonts w:asciiTheme="majorEastAsia" w:eastAsiaTheme="majorEastAsia" w:hAnsiTheme="majorEastAsia"/>
          <w:sz w:val="40"/>
          <w:szCs w:val="40"/>
        </w:rPr>
      </w:pPr>
      <w:r w:rsidRPr="00C14B64">
        <w:rPr>
          <w:rFonts w:asciiTheme="majorEastAsia" w:eastAsiaTheme="majorEastAsia" w:hAnsiTheme="majorEastAsia" w:hint="eastAsia"/>
          <w:sz w:val="40"/>
          <w:szCs w:val="40"/>
        </w:rPr>
        <w:t>要求水準書</w:t>
      </w:r>
    </w:p>
    <w:p w14:paraId="13BE6D8F" w14:textId="7AD7E321" w:rsidR="0075007D" w:rsidRPr="00C14B64" w:rsidRDefault="0075007D" w:rsidP="0068031D">
      <w:pPr>
        <w:jc w:val="center"/>
        <w:rPr>
          <w:rFonts w:asciiTheme="majorEastAsia" w:eastAsiaTheme="majorEastAsia" w:hAnsiTheme="majorEastAsia"/>
          <w:sz w:val="40"/>
          <w:szCs w:val="40"/>
        </w:rPr>
      </w:pPr>
    </w:p>
    <w:p w14:paraId="0B7DC61E" w14:textId="77777777" w:rsidR="0075007D" w:rsidRPr="00C14B64" w:rsidRDefault="0075007D">
      <w:pPr>
        <w:rPr>
          <w:rFonts w:asciiTheme="majorEastAsia" w:eastAsiaTheme="majorEastAsia" w:hAnsiTheme="majorEastAsia"/>
          <w:sz w:val="40"/>
          <w:szCs w:val="40"/>
        </w:rPr>
      </w:pPr>
    </w:p>
    <w:p w14:paraId="73262518" w14:textId="77777777" w:rsidR="0075007D" w:rsidRPr="00C14B64" w:rsidRDefault="0075007D">
      <w:pPr>
        <w:rPr>
          <w:rFonts w:asciiTheme="majorEastAsia" w:eastAsiaTheme="majorEastAsia" w:hAnsiTheme="majorEastAsia"/>
          <w:sz w:val="40"/>
          <w:szCs w:val="40"/>
        </w:rPr>
      </w:pPr>
    </w:p>
    <w:p w14:paraId="1969EC67" w14:textId="77777777" w:rsidR="0075007D" w:rsidRPr="00C14B64" w:rsidRDefault="0075007D">
      <w:pPr>
        <w:rPr>
          <w:rFonts w:asciiTheme="majorEastAsia" w:eastAsiaTheme="majorEastAsia" w:hAnsiTheme="majorEastAsia"/>
          <w:sz w:val="40"/>
          <w:szCs w:val="40"/>
        </w:rPr>
      </w:pPr>
    </w:p>
    <w:p w14:paraId="0F9EE770" w14:textId="77777777" w:rsidR="0075007D" w:rsidRPr="00C14B64" w:rsidRDefault="0075007D">
      <w:pPr>
        <w:rPr>
          <w:rFonts w:asciiTheme="majorEastAsia" w:eastAsiaTheme="majorEastAsia" w:hAnsiTheme="majorEastAsia"/>
          <w:sz w:val="40"/>
          <w:szCs w:val="40"/>
        </w:rPr>
      </w:pPr>
    </w:p>
    <w:p w14:paraId="4556C736" w14:textId="77777777" w:rsidR="0075007D" w:rsidRPr="00C14B64" w:rsidRDefault="0075007D">
      <w:pPr>
        <w:rPr>
          <w:rFonts w:asciiTheme="majorEastAsia" w:eastAsiaTheme="majorEastAsia" w:hAnsiTheme="majorEastAsia"/>
          <w:sz w:val="40"/>
          <w:szCs w:val="40"/>
        </w:rPr>
      </w:pPr>
    </w:p>
    <w:p w14:paraId="2D253531" w14:textId="6650B936" w:rsidR="0075007D" w:rsidRPr="00C14B64" w:rsidRDefault="009F79F1">
      <w:pPr>
        <w:jc w:val="center"/>
        <w:rPr>
          <w:rFonts w:asciiTheme="majorEastAsia" w:eastAsiaTheme="majorEastAsia" w:hAnsiTheme="majorEastAsia"/>
          <w:sz w:val="40"/>
          <w:szCs w:val="40"/>
        </w:rPr>
      </w:pPr>
      <w:r w:rsidRPr="00C14B64">
        <w:rPr>
          <w:rFonts w:asciiTheme="majorEastAsia" w:eastAsiaTheme="majorEastAsia" w:hAnsiTheme="majorEastAsia" w:hint="eastAsia"/>
          <w:sz w:val="40"/>
          <w:szCs w:val="40"/>
        </w:rPr>
        <w:t>令和</w:t>
      </w:r>
      <w:r w:rsidR="00EC7882" w:rsidRPr="00C14B64">
        <w:rPr>
          <w:rFonts w:asciiTheme="majorEastAsia" w:eastAsiaTheme="majorEastAsia" w:hAnsiTheme="majorEastAsia" w:hint="eastAsia"/>
          <w:sz w:val="40"/>
          <w:szCs w:val="40"/>
        </w:rPr>
        <w:t>５</w:t>
      </w:r>
      <w:r w:rsidRPr="00C14B64">
        <w:rPr>
          <w:rFonts w:asciiTheme="majorEastAsia" w:eastAsiaTheme="majorEastAsia" w:hAnsiTheme="majorEastAsia" w:hint="eastAsia"/>
          <w:sz w:val="40"/>
          <w:szCs w:val="40"/>
        </w:rPr>
        <w:t>年</w:t>
      </w:r>
      <w:r w:rsidR="009A6E99" w:rsidRPr="00C14B64">
        <w:rPr>
          <w:rFonts w:asciiTheme="majorEastAsia" w:eastAsiaTheme="majorEastAsia" w:hAnsiTheme="majorEastAsia" w:hint="eastAsia"/>
          <w:sz w:val="40"/>
          <w:szCs w:val="40"/>
        </w:rPr>
        <w:t>９</w:t>
      </w:r>
      <w:r w:rsidRPr="00C14B64">
        <w:rPr>
          <w:rFonts w:asciiTheme="majorEastAsia" w:eastAsiaTheme="majorEastAsia" w:hAnsiTheme="majorEastAsia" w:hint="eastAsia"/>
          <w:sz w:val="40"/>
          <w:szCs w:val="40"/>
        </w:rPr>
        <w:t>月</w:t>
      </w:r>
    </w:p>
    <w:p w14:paraId="077652B9" w14:textId="554DDC6D" w:rsidR="0075007D" w:rsidRPr="00C14B64" w:rsidRDefault="00082B54">
      <w:pPr>
        <w:jc w:val="center"/>
        <w:rPr>
          <w:rFonts w:asciiTheme="majorEastAsia" w:eastAsiaTheme="majorEastAsia" w:hAnsiTheme="majorEastAsia"/>
          <w:sz w:val="40"/>
          <w:szCs w:val="40"/>
        </w:rPr>
      </w:pPr>
      <w:r w:rsidRPr="00C14B64">
        <w:rPr>
          <w:rFonts w:asciiTheme="majorEastAsia" w:eastAsiaTheme="majorEastAsia" w:hAnsiTheme="majorEastAsia" w:hint="eastAsia"/>
          <w:sz w:val="40"/>
          <w:szCs w:val="40"/>
        </w:rPr>
        <w:t>（令和５年10月修正）</w:t>
      </w:r>
    </w:p>
    <w:p w14:paraId="270E1BF7" w14:textId="084ED460" w:rsidR="004F60FE" w:rsidRPr="00C14B64" w:rsidRDefault="004F60FE">
      <w:pPr>
        <w:jc w:val="center"/>
        <w:rPr>
          <w:rFonts w:asciiTheme="majorEastAsia" w:eastAsiaTheme="majorEastAsia" w:hAnsiTheme="majorEastAsia"/>
          <w:sz w:val="40"/>
          <w:szCs w:val="40"/>
        </w:rPr>
      </w:pPr>
      <w:r w:rsidRPr="00C14B64">
        <w:rPr>
          <w:rFonts w:asciiTheme="majorEastAsia" w:eastAsiaTheme="majorEastAsia" w:hAnsiTheme="majorEastAsia" w:hint="eastAsia"/>
          <w:sz w:val="40"/>
          <w:szCs w:val="40"/>
        </w:rPr>
        <w:t>（令和５年1</w:t>
      </w:r>
      <w:r w:rsidRPr="00C14B64">
        <w:rPr>
          <w:rFonts w:asciiTheme="majorEastAsia" w:eastAsiaTheme="majorEastAsia" w:hAnsiTheme="majorEastAsia"/>
          <w:sz w:val="40"/>
          <w:szCs w:val="40"/>
        </w:rPr>
        <w:t>1</w:t>
      </w:r>
      <w:r w:rsidRPr="00C14B64">
        <w:rPr>
          <w:rFonts w:asciiTheme="majorEastAsia" w:eastAsiaTheme="majorEastAsia" w:hAnsiTheme="majorEastAsia" w:hint="eastAsia"/>
          <w:sz w:val="40"/>
          <w:szCs w:val="40"/>
        </w:rPr>
        <w:t>月修正）</w:t>
      </w:r>
    </w:p>
    <w:p w14:paraId="53361C00" w14:textId="43B924CA" w:rsidR="004F60FE" w:rsidRPr="00C14B64" w:rsidRDefault="00B4136C">
      <w:pPr>
        <w:jc w:val="center"/>
        <w:rPr>
          <w:rFonts w:asciiTheme="majorEastAsia" w:eastAsiaTheme="majorEastAsia" w:hAnsiTheme="majorEastAsia"/>
          <w:sz w:val="40"/>
          <w:szCs w:val="40"/>
        </w:rPr>
      </w:pPr>
      <w:r w:rsidRPr="00C14B64">
        <w:rPr>
          <w:rFonts w:asciiTheme="majorEastAsia" w:eastAsiaTheme="majorEastAsia" w:hAnsiTheme="majorEastAsia" w:hint="eastAsia"/>
          <w:sz w:val="40"/>
          <w:szCs w:val="40"/>
        </w:rPr>
        <w:t>（令和５年12月修正）</w:t>
      </w:r>
    </w:p>
    <w:p w14:paraId="61504657" w14:textId="77777777" w:rsidR="0075007D" w:rsidRPr="00C14B64" w:rsidRDefault="009F79F1">
      <w:pPr>
        <w:jc w:val="center"/>
        <w:rPr>
          <w:rFonts w:asciiTheme="majorEastAsia" w:eastAsiaTheme="majorEastAsia" w:hAnsiTheme="majorEastAsia"/>
          <w:sz w:val="40"/>
          <w:szCs w:val="40"/>
        </w:rPr>
      </w:pPr>
      <w:r w:rsidRPr="00C14B64">
        <w:rPr>
          <w:rFonts w:asciiTheme="majorEastAsia" w:eastAsiaTheme="majorEastAsia" w:hAnsiTheme="majorEastAsia" w:hint="eastAsia"/>
          <w:sz w:val="40"/>
          <w:szCs w:val="40"/>
        </w:rPr>
        <w:t>大 阪 府</w:t>
      </w:r>
    </w:p>
    <w:p w14:paraId="5FA76E37" w14:textId="77777777" w:rsidR="0075007D" w:rsidRPr="00C14B64" w:rsidRDefault="0075007D">
      <w:pPr>
        <w:rPr>
          <w:sz w:val="40"/>
          <w:szCs w:val="40"/>
        </w:rPr>
      </w:pPr>
    </w:p>
    <w:p w14:paraId="5F017F65" w14:textId="49445888" w:rsidR="005F0A38" w:rsidRPr="00C14B64" w:rsidRDefault="005F0A38">
      <w:pPr>
        <w:widowControl/>
        <w:jc w:val="left"/>
        <w:rPr>
          <w:rFonts w:asciiTheme="majorEastAsia" w:eastAsiaTheme="majorEastAsia" w:hAnsiTheme="majorEastAsia"/>
          <w:szCs w:val="21"/>
        </w:rPr>
      </w:pPr>
      <w:r w:rsidRPr="00C14B64">
        <w:rPr>
          <w:rFonts w:asciiTheme="majorEastAsia" w:eastAsiaTheme="majorEastAsia" w:hAnsiTheme="majorEastAsia"/>
          <w:szCs w:val="21"/>
        </w:rPr>
        <w:br w:type="page"/>
      </w:r>
    </w:p>
    <w:p w14:paraId="5E052CF3" w14:textId="079A546D" w:rsidR="005F0A38" w:rsidRPr="00C14B64" w:rsidRDefault="005F0A38">
      <w:pPr>
        <w:widowControl/>
        <w:jc w:val="left"/>
        <w:rPr>
          <w:rFonts w:asciiTheme="majorEastAsia" w:eastAsiaTheme="majorEastAsia" w:hAnsiTheme="majorEastAsia"/>
          <w:szCs w:val="21"/>
        </w:rPr>
      </w:pPr>
      <w:r w:rsidRPr="00C14B64">
        <w:rPr>
          <w:rFonts w:asciiTheme="majorEastAsia" w:eastAsiaTheme="majorEastAsia" w:hAnsiTheme="majorEastAsia"/>
          <w:szCs w:val="21"/>
        </w:rPr>
        <w:lastRenderedPageBreak/>
        <w:br w:type="page"/>
      </w:r>
    </w:p>
    <w:p w14:paraId="578130B0" w14:textId="77777777" w:rsidR="0075007D" w:rsidRPr="00C14B64" w:rsidRDefault="009F79F1" w:rsidP="00A362B3">
      <w:pPr>
        <w:jc w:val="center"/>
        <w:rPr>
          <w:rFonts w:asciiTheme="majorEastAsia" w:eastAsiaTheme="majorEastAsia" w:hAnsiTheme="majorEastAsia"/>
          <w:sz w:val="24"/>
          <w:szCs w:val="28"/>
        </w:rPr>
      </w:pPr>
      <w:r w:rsidRPr="00C14B64">
        <w:rPr>
          <w:rFonts w:asciiTheme="majorEastAsia" w:eastAsiaTheme="majorEastAsia" w:hAnsiTheme="majorEastAsia" w:hint="eastAsia"/>
          <w:sz w:val="24"/>
          <w:szCs w:val="28"/>
        </w:rPr>
        <w:lastRenderedPageBreak/>
        <w:t>目　　　次</w:t>
      </w:r>
    </w:p>
    <w:p w14:paraId="1235B877" w14:textId="77777777" w:rsidR="0075007D" w:rsidRPr="00C14B64" w:rsidRDefault="0075007D">
      <w:pPr>
        <w:rPr>
          <w:rFonts w:asciiTheme="majorEastAsia" w:eastAsiaTheme="majorEastAsia" w:hAnsiTheme="majorEastAsia"/>
          <w:szCs w:val="21"/>
        </w:rPr>
      </w:pPr>
    </w:p>
    <w:p w14:paraId="7F253652" w14:textId="5C248E8B" w:rsidR="00DF2D7A" w:rsidRPr="00C14B64" w:rsidRDefault="000979D4">
      <w:pPr>
        <w:pStyle w:val="12"/>
        <w:tabs>
          <w:tab w:val="right" w:leader="dot" w:pos="9061"/>
        </w:tabs>
        <w:rPr>
          <w:rFonts w:asciiTheme="minorHAnsi" w:eastAsiaTheme="minorEastAsia"/>
          <w:noProof/>
          <w14:ligatures w14:val="standardContextual"/>
        </w:rPr>
      </w:pPr>
      <w:r w:rsidRPr="00C14B64">
        <w:rPr>
          <w:rFonts w:hAnsiTheme="majorEastAsia"/>
          <w:szCs w:val="21"/>
        </w:rPr>
        <w:fldChar w:fldCharType="begin"/>
      </w:r>
      <w:r w:rsidRPr="00C14B64">
        <w:rPr>
          <w:rFonts w:hAnsiTheme="majorEastAsia"/>
          <w:szCs w:val="21"/>
        </w:rPr>
        <w:instrText xml:space="preserve"> TOC \o "1-2" \h \z \u </w:instrText>
      </w:r>
      <w:r w:rsidRPr="00C14B64">
        <w:rPr>
          <w:rFonts w:hAnsiTheme="majorEastAsia"/>
          <w:szCs w:val="21"/>
        </w:rPr>
        <w:fldChar w:fldCharType="separate"/>
      </w:r>
      <w:hyperlink w:anchor="_Toc150953609" w:history="1">
        <w:r w:rsidR="00DF2D7A" w:rsidRPr="00C14B64">
          <w:rPr>
            <w:rStyle w:val="af0"/>
            <w:noProof/>
            <w:color w:val="auto"/>
            <w14:scene3d>
              <w14:camera w14:prst="orthographicFront"/>
              <w14:lightRig w14:rig="threePt" w14:dir="t">
                <w14:rot w14:lat="0" w14:lon="0" w14:rev="0"/>
              </w14:lightRig>
            </w14:scene3d>
          </w:rPr>
          <w:t>第1</w:t>
        </w:r>
        <w:r w:rsidR="00DF2D7A" w:rsidRPr="00C14B64">
          <w:rPr>
            <w:rStyle w:val="af0"/>
            <w:noProof/>
            <w:color w:val="auto"/>
          </w:rPr>
          <w:t xml:space="preserve"> 総則</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_Toc150953609 \h </w:instrText>
        </w:r>
        <w:r w:rsidR="00DF2D7A" w:rsidRPr="00C14B64">
          <w:rPr>
            <w:noProof/>
            <w:webHidden/>
          </w:rPr>
        </w:r>
        <w:r w:rsidR="00DF2D7A" w:rsidRPr="00C14B64">
          <w:rPr>
            <w:noProof/>
            <w:webHidden/>
          </w:rPr>
          <w:fldChar w:fldCharType="separate"/>
        </w:r>
        <w:r w:rsidR="00735DDF">
          <w:rPr>
            <w:noProof/>
            <w:webHidden/>
          </w:rPr>
          <w:t>1</w:t>
        </w:r>
        <w:r w:rsidR="00DF2D7A" w:rsidRPr="00C14B64">
          <w:rPr>
            <w:noProof/>
            <w:webHidden/>
          </w:rPr>
          <w:fldChar w:fldCharType="end"/>
        </w:r>
      </w:hyperlink>
    </w:p>
    <w:p w14:paraId="51A1EECF" w14:textId="1DA1BA49" w:rsidR="00DF2D7A" w:rsidRPr="00C14B64" w:rsidRDefault="00735DDF">
      <w:pPr>
        <w:pStyle w:val="22"/>
        <w:tabs>
          <w:tab w:val="right" w:leader="dot" w:pos="9061"/>
        </w:tabs>
        <w:rPr>
          <w:rFonts w:asciiTheme="minorHAnsi"/>
          <w:noProof/>
          <w14:ligatures w14:val="standardContextual"/>
        </w:rPr>
      </w:pPr>
      <w:hyperlink w:anchor="_Toc150953610" w:history="1">
        <w:r w:rsidR="00DF2D7A" w:rsidRPr="00C14B64">
          <w:rPr>
            <w:rStyle w:val="af0"/>
            <w:noProof/>
            <w:color w:val="auto"/>
          </w:rPr>
          <w:t>1． 本書の位置づけ</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_Toc150953610 \h </w:instrText>
        </w:r>
        <w:r w:rsidR="00DF2D7A" w:rsidRPr="00C14B64">
          <w:rPr>
            <w:noProof/>
            <w:webHidden/>
          </w:rPr>
        </w:r>
        <w:r w:rsidR="00DF2D7A" w:rsidRPr="00C14B64">
          <w:rPr>
            <w:noProof/>
            <w:webHidden/>
          </w:rPr>
          <w:fldChar w:fldCharType="separate"/>
        </w:r>
        <w:r>
          <w:rPr>
            <w:noProof/>
            <w:webHidden/>
          </w:rPr>
          <w:t>1</w:t>
        </w:r>
        <w:r w:rsidR="00DF2D7A" w:rsidRPr="00C14B64">
          <w:rPr>
            <w:noProof/>
            <w:webHidden/>
          </w:rPr>
          <w:fldChar w:fldCharType="end"/>
        </w:r>
      </w:hyperlink>
    </w:p>
    <w:p w14:paraId="4C536153" w14:textId="670E74DF" w:rsidR="00DF2D7A" w:rsidRPr="00C14B64" w:rsidRDefault="00735DDF">
      <w:pPr>
        <w:pStyle w:val="22"/>
        <w:tabs>
          <w:tab w:val="right" w:leader="dot" w:pos="9061"/>
        </w:tabs>
        <w:rPr>
          <w:rFonts w:asciiTheme="minorHAnsi"/>
          <w:noProof/>
          <w14:ligatures w14:val="standardContextual"/>
        </w:rPr>
      </w:pPr>
      <w:hyperlink w:anchor="_Toc150953611" w:history="1">
        <w:r w:rsidR="00DF2D7A" w:rsidRPr="00C14B64">
          <w:rPr>
            <w:rStyle w:val="af0"/>
            <w:rFonts w:ascii="ＭＳ ゴシック" w:eastAsia="ＭＳ ゴシック" w:hAnsi="ＭＳ ゴシック"/>
            <w:noProof/>
            <w:color w:val="auto"/>
          </w:rPr>
          <w:t>2．</w:t>
        </w:r>
        <w:r w:rsidR="00DF2D7A" w:rsidRPr="00C14B64">
          <w:rPr>
            <w:rStyle w:val="af0"/>
            <w:noProof/>
            <w:color w:val="auto"/>
          </w:rPr>
          <w:t xml:space="preserve"> 適用範囲</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_Toc150953611 \h </w:instrText>
        </w:r>
        <w:r w:rsidR="00DF2D7A" w:rsidRPr="00C14B64">
          <w:rPr>
            <w:noProof/>
            <w:webHidden/>
          </w:rPr>
        </w:r>
        <w:r w:rsidR="00DF2D7A" w:rsidRPr="00C14B64">
          <w:rPr>
            <w:noProof/>
            <w:webHidden/>
          </w:rPr>
          <w:fldChar w:fldCharType="separate"/>
        </w:r>
        <w:r>
          <w:rPr>
            <w:noProof/>
            <w:webHidden/>
          </w:rPr>
          <w:t>1</w:t>
        </w:r>
        <w:r w:rsidR="00DF2D7A" w:rsidRPr="00C14B64">
          <w:rPr>
            <w:noProof/>
            <w:webHidden/>
          </w:rPr>
          <w:fldChar w:fldCharType="end"/>
        </w:r>
      </w:hyperlink>
    </w:p>
    <w:p w14:paraId="35C99D19" w14:textId="00E8019F" w:rsidR="00DF2D7A" w:rsidRPr="00C14B64" w:rsidRDefault="00735DDF">
      <w:pPr>
        <w:pStyle w:val="22"/>
        <w:tabs>
          <w:tab w:val="right" w:leader="dot" w:pos="9061"/>
        </w:tabs>
        <w:rPr>
          <w:rFonts w:asciiTheme="minorHAnsi"/>
          <w:noProof/>
          <w14:ligatures w14:val="standardContextual"/>
        </w:rPr>
      </w:pPr>
      <w:hyperlink w:anchor="_Toc150953612" w:history="1">
        <w:r w:rsidR="00DF2D7A" w:rsidRPr="00C14B64">
          <w:rPr>
            <w:rStyle w:val="af0"/>
            <w:noProof/>
            <w:color w:val="auto"/>
          </w:rPr>
          <w:t>3． 用語の定義</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_Toc150953612 \h </w:instrText>
        </w:r>
        <w:r w:rsidR="00DF2D7A" w:rsidRPr="00C14B64">
          <w:rPr>
            <w:noProof/>
            <w:webHidden/>
          </w:rPr>
        </w:r>
        <w:r w:rsidR="00DF2D7A" w:rsidRPr="00C14B64">
          <w:rPr>
            <w:noProof/>
            <w:webHidden/>
          </w:rPr>
          <w:fldChar w:fldCharType="separate"/>
        </w:r>
        <w:r>
          <w:rPr>
            <w:noProof/>
            <w:webHidden/>
          </w:rPr>
          <w:t>1</w:t>
        </w:r>
        <w:r w:rsidR="00DF2D7A" w:rsidRPr="00C14B64">
          <w:rPr>
            <w:noProof/>
            <w:webHidden/>
          </w:rPr>
          <w:fldChar w:fldCharType="end"/>
        </w:r>
      </w:hyperlink>
    </w:p>
    <w:p w14:paraId="129C89CC" w14:textId="2208814D" w:rsidR="00DF2D7A" w:rsidRPr="00C14B64" w:rsidRDefault="00735DDF">
      <w:pPr>
        <w:pStyle w:val="22"/>
        <w:tabs>
          <w:tab w:val="right" w:leader="dot" w:pos="9061"/>
        </w:tabs>
        <w:rPr>
          <w:rFonts w:asciiTheme="minorHAnsi"/>
          <w:noProof/>
          <w14:ligatures w14:val="standardContextual"/>
        </w:rPr>
      </w:pPr>
      <w:hyperlink w:anchor="_Toc150953613" w:history="1">
        <w:r w:rsidR="00DF2D7A" w:rsidRPr="00C14B64">
          <w:rPr>
            <w:rStyle w:val="af0"/>
            <w:noProof/>
            <w:color w:val="auto"/>
          </w:rPr>
          <w:t>4． 事業概要</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_Toc150953613 \h </w:instrText>
        </w:r>
        <w:r w:rsidR="00DF2D7A" w:rsidRPr="00C14B64">
          <w:rPr>
            <w:noProof/>
            <w:webHidden/>
          </w:rPr>
        </w:r>
        <w:r w:rsidR="00DF2D7A" w:rsidRPr="00C14B64">
          <w:rPr>
            <w:noProof/>
            <w:webHidden/>
          </w:rPr>
          <w:fldChar w:fldCharType="separate"/>
        </w:r>
        <w:r>
          <w:rPr>
            <w:noProof/>
            <w:webHidden/>
          </w:rPr>
          <w:t>3</w:t>
        </w:r>
        <w:r w:rsidR="00DF2D7A" w:rsidRPr="00C14B64">
          <w:rPr>
            <w:noProof/>
            <w:webHidden/>
          </w:rPr>
          <w:fldChar w:fldCharType="end"/>
        </w:r>
      </w:hyperlink>
    </w:p>
    <w:p w14:paraId="1A5F160D" w14:textId="4C06D263" w:rsidR="00DF2D7A" w:rsidRPr="00C14B64" w:rsidRDefault="00735DDF">
      <w:pPr>
        <w:pStyle w:val="22"/>
        <w:tabs>
          <w:tab w:val="right" w:leader="dot" w:pos="9061"/>
        </w:tabs>
        <w:rPr>
          <w:rFonts w:asciiTheme="minorHAnsi"/>
          <w:noProof/>
          <w14:ligatures w14:val="standardContextual"/>
        </w:rPr>
      </w:pPr>
      <w:hyperlink w:anchor="_Toc150953614" w:history="1">
        <w:r w:rsidR="00DF2D7A" w:rsidRPr="00C14B64">
          <w:rPr>
            <w:rStyle w:val="af0"/>
            <w:noProof/>
            <w:color w:val="auto"/>
          </w:rPr>
          <w:t>5． 遵守すべき法規制・適用基準等</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_Toc150953614 \h </w:instrText>
        </w:r>
        <w:r w:rsidR="00DF2D7A" w:rsidRPr="00C14B64">
          <w:rPr>
            <w:noProof/>
            <w:webHidden/>
          </w:rPr>
        </w:r>
        <w:r w:rsidR="00DF2D7A" w:rsidRPr="00C14B64">
          <w:rPr>
            <w:noProof/>
            <w:webHidden/>
          </w:rPr>
          <w:fldChar w:fldCharType="separate"/>
        </w:r>
        <w:r>
          <w:rPr>
            <w:noProof/>
            <w:webHidden/>
          </w:rPr>
          <w:t>12</w:t>
        </w:r>
        <w:r w:rsidR="00DF2D7A" w:rsidRPr="00C14B64">
          <w:rPr>
            <w:noProof/>
            <w:webHidden/>
          </w:rPr>
          <w:fldChar w:fldCharType="end"/>
        </w:r>
      </w:hyperlink>
    </w:p>
    <w:p w14:paraId="4CDDBA60" w14:textId="79653C53" w:rsidR="00DF2D7A" w:rsidRPr="00C14B64" w:rsidRDefault="00735DDF">
      <w:pPr>
        <w:pStyle w:val="22"/>
        <w:tabs>
          <w:tab w:val="right" w:leader="dot" w:pos="9061"/>
        </w:tabs>
        <w:rPr>
          <w:rFonts w:asciiTheme="minorHAnsi"/>
          <w:noProof/>
          <w14:ligatures w14:val="standardContextual"/>
        </w:rPr>
      </w:pPr>
      <w:hyperlink w:anchor="_Toc150953615" w:history="1">
        <w:r w:rsidR="00DF2D7A" w:rsidRPr="00C14B64">
          <w:rPr>
            <w:rStyle w:val="af0"/>
            <w:noProof/>
            <w:color w:val="auto"/>
          </w:rPr>
          <w:t>6． 基本的事項</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_Toc150953615 \h </w:instrText>
        </w:r>
        <w:r w:rsidR="00DF2D7A" w:rsidRPr="00C14B64">
          <w:rPr>
            <w:noProof/>
            <w:webHidden/>
          </w:rPr>
        </w:r>
        <w:r w:rsidR="00DF2D7A" w:rsidRPr="00C14B64">
          <w:rPr>
            <w:noProof/>
            <w:webHidden/>
          </w:rPr>
          <w:fldChar w:fldCharType="separate"/>
        </w:r>
        <w:r>
          <w:rPr>
            <w:noProof/>
            <w:webHidden/>
          </w:rPr>
          <w:t>15</w:t>
        </w:r>
        <w:r w:rsidR="00DF2D7A" w:rsidRPr="00C14B64">
          <w:rPr>
            <w:noProof/>
            <w:webHidden/>
          </w:rPr>
          <w:fldChar w:fldCharType="end"/>
        </w:r>
      </w:hyperlink>
    </w:p>
    <w:p w14:paraId="7143E3EB" w14:textId="08144B06" w:rsidR="00DF2D7A" w:rsidRPr="00C14B64" w:rsidRDefault="00735DDF">
      <w:pPr>
        <w:pStyle w:val="22"/>
        <w:tabs>
          <w:tab w:val="right" w:leader="dot" w:pos="9061"/>
        </w:tabs>
        <w:rPr>
          <w:rFonts w:asciiTheme="minorHAnsi"/>
          <w:noProof/>
          <w14:ligatures w14:val="standardContextual"/>
        </w:rPr>
      </w:pPr>
      <w:hyperlink w:anchor="_Toc150953616" w:history="1">
        <w:r w:rsidR="00DF2D7A" w:rsidRPr="00C14B64">
          <w:rPr>
            <w:rStyle w:val="af0"/>
            <w:noProof/>
            <w:color w:val="auto"/>
          </w:rPr>
          <w:t>7． 指定管理者の権限</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_Toc150953616 \h </w:instrText>
        </w:r>
        <w:r w:rsidR="00DF2D7A" w:rsidRPr="00C14B64">
          <w:rPr>
            <w:noProof/>
            <w:webHidden/>
          </w:rPr>
        </w:r>
        <w:r w:rsidR="00DF2D7A" w:rsidRPr="00C14B64">
          <w:rPr>
            <w:noProof/>
            <w:webHidden/>
          </w:rPr>
          <w:fldChar w:fldCharType="separate"/>
        </w:r>
        <w:r>
          <w:rPr>
            <w:noProof/>
            <w:webHidden/>
          </w:rPr>
          <w:t>21</w:t>
        </w:r>
        <w:r w:rsidR="00DF2D7A" w:rsidRPr="00C14B64">
          <w:rPr>
            <w:noProof/>
            <w:webHidden/>
          </w:rPr>
          <w:fldChar w:fldCharType="end"/>
        </w:r>
      </w:hyperlink>
    </w:p>
    <w:p w14:paraId="548B8F8D" w14:textId="3CC40F13" w:rsidR="00DF2D7A" w:rsidRPr="00C14B64" w:rsidRDefault="00735DDF">
      <w:pPr>
        <w:pStyle w:val="22"/>
        <w:tabs>
          <w:tab w:val="right" w:leader="dot" w:pos="9061"/>
        </w:tabs>
        <w:rPr>
          <w:rFonts w:asciiTheme="minorHAnsi"/>
          <w:noProof/>
          <w14:ligatures w14:val="standardContextual"/>
        </w:rPr>
      </w:pPr>
      <w:hyperlink w:anchor="_Toc150953617" w:history="1">
        <w:r w:rsidR="00DF2D7A" w:rsidRPr="00C14B64">
          <w:rPr>
            <w:rStyle w:val="af0"/>
            <w:noProof/>
            <w:color w:val="auto"/>
          </w:rPr>
          <w:t>8． 保険への加入</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_Toc150953617 \h </w:instrText>
        </w:r>
        <w:r w:rsidR="00DF2D7A" w:rsidRPr="00C14B64">
          <w:rPr>
            <w:noProof/>
            <w:webHidden/>
          </w:rPr>
        </w:r>
        <w:r w:rsidR="00DF2D7A" w:rsidRPr="00C14B64">
          <w:rPr>
            <w:noProof/>
            <w:webHidden/>
          </w:rPr>
          <w:fldChar w:fldCharType="separate"/>
        </w:r>
        <w:r>
          <w:rPr>
            <w:noProof/>
            <w:webHidden/>
          </w:rPr>
          <w:t>21</w:t>
        </w:r>
        <w:r w:rsidR="00DF2D7A" w:rsidRPr="00C14B64">
          <w:rPr>
            <w:noProof/>
            <w:webHidden/>
          </w:rPr>
          <w:fldChar w:fldCharType="end"/>
        </w:r>
      </w:hyperlink>
    </w:p>
    <w:p w14:paraId="090F04B2" w14:textId="684932D8" w:rsidR="00DF2D7A" w:rsidRPr="00C14B64" w:rsidRDefault="00735DDF">
      <w:pPr>
        <w:pStyle w:val="22"/>
        <w:tabs>
          <w:tab w:val="right" w:leader="dot" w:pos="9061"/>
        </w:tabs>
        <w:rPr>
          <w:rFonts w:asciiTheme="minorHAnsi"/>
          <w:noProof/>
          <w14:ligatures w14:val="standardContextual"/>
        </w:rPr>
      </w:pPr>
      <w:hyperlink w:anchor="_Toc150953618" w:history="1">
        <w:r w:rsidR="00DF2D7A" w:rsidRPr="00C14B64">
          <w:rPr>
            <w:rStyle w:val="af0"/>
            <w:noProof/>
            <w:color w:val="auto"/>
          </w:rPr>
          <w:t>9． 要求水準の変更</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_Toc150953618 \h </w:instrText>
        </w:r>
        <w:r w:rsidR="00DF2D7A" w:rsidRPr="00C14B64">
          <w:rPr>
            <w:noProof/>
            <w:webHidden/>
          </w:rPr>
        </w:r>
        <w:r w:rsidR="00DF2D7A" w:rsidRPr="00C14B64">
          <w:rPr>
            <w:noProof/>
            <w:webHidden/>
          </w:rPr>
          <w:fldChar w:fldCharType="separate"/>
        </w:r>
        <w:r>
          <w:rPr>
            <w:noProof/>
            <w:webHidden/>
          </w:rPr>
          <w:t>22</w:t>
        </w:r>
        <w:r w:rsidR="00DF2D7A" w:rsidRPr="00C14B64">
          <w:rPr>
            <w:noProof/>
            <w:webHidden/>
          </w:rPr>
          <w:fldChar w:fldCharType="end"/>
        </w:r>
      </w:hyperlink>
    </w:p>
    <w:p w14:paraId="2033C66E" w14:textId="6B775403" w:rsidR="00DF2D7A" w:rsidRPr="00C14B64" w:rsidRDefault="00735DDF">
      <w:pPr>
        <w:pStyle w:val="22"/>
        <w:tabs>
          <w:tab w:val="right" w:leader="dot" w:pos="9061"/>
        </w:tabs>
        <w:rPr>
          <w:rFonts w:asciiTheme="minorHAnsi"/>
          <w:noProof/>
          <w14:ligatures w14:val="standardContextual"/>
        </w:rPr>
      </w:pPr>
      <w:hyperlink w:anchor="_Toc150953619" w:history="1">
        <w:r w:rsidR="00DF2D7A" w:rsidRPr="00C14B64">
          <w:rPr>
            <w:rStyle w:val="af0"/>
            <w:noProof/>
            <w:color w:val="auto"/>
          </w:rPr>
          <w:t>10． 補助金等に係る予算の執行の適正化に関する法律への対応</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_Toc150953619 \h </w:instrText>
        </w:r>
        <w:r w:rsidR="00DF2D7A" w:rsidRPr="00C14B64">
          <w:rPr>
            <w:noProof/>
            <w:webHidden/>
          </w:rPr>
        </w:r>
        <w:r w:rsidR="00DF2D7A" w:rsidRPr="00C14B64">
          <w:rPr>
            <w:noProof/>
            <w:webHidden/>
          </w:rPr>
          <w:fldChar w:fldCharType="separate"/>
        </w:r>
        <w:r>
          <w:rPr>
            <w:noProof/>
            <w:webHidden/>
          </w:rPr>
          <w:t>22</w:t>
        </w:r>
        <w:r w:rsidR="00DF2D7A" w:rsidRPr="00C14B64">
          <w:rPr>
            <w:noProof/>
            <w:webHidden/>
          </w:rPr>
          <w:fldChar w:fldCharType="end"/>
        </w:r>
      </w:hyperlink>
    </w:p>
    <w:p w14:paraId="7D50326A" w14:textId="1420A5A7" w:rsidR="00DF2D7A" w:rsidRPr="00C14B64" w:rsidRDefault="00735DDF">
      <w:pPr>
        <w:pStyle w:val="12"/>
        <w:tabs>
          <w:tab w:val="right" w:leader="dot" w:pos="9061"/>
        </w:tabs>
        <w:rPr>
          <w:rFonts w:asciiTheme="minorHAnsi" w:eastAsiaTheme="minorEastAsia"/>
          <w:noProof/>
          <w14:ligatures w14:val="standardContextual"/>
        </w:rPr>
      </w:pPr>
      <w:hyperlink w:anchor="_Toc150953620" w:history="1">
        <w:r w:rsidR="00DF2D7A" w:rsidRPr="00C14B64">
          <w:rPr>
            <w:rStyle w:val="af0"/>
            <w:noProof/>
            <w:color w:val="auto"/>
            <w14:scene3d>
              <w14:camera w14:prst="orthographicFront"/>
              <w14:lightRig w14:rig="threePt" w14:dir="t">
                <w14:rot w14:lat="0" w14:lon="0" w14:rev="0"/>
              </w14:lightRig>
            </w14:scene3d>
          </w:rPr>
          <w:t>第2</w:t>
        </w:r>
        <w:r w:rsidR="00DF2D7A" w:rsidRPr="00C14B64">
          <w:rPr>
            <w:rStyle w:val="af0"/>
            <w:noProof/>
            <w:color w:val="auto"/>
          </w:rPr>
          <w:t xml:space="preserve"> 設計・建設業務に関する要求水準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_Toc150953620 \h </w:instrText>
        </w:r>
        <w:r w:rsidR="00DF2D7A" w:rsidRPr="00C14B64">
          <w:rPr>
            <w:noProof/>
            <w:webHidden/>
          </w:rPr>
        </w:r>
        <w:r w:rsidR="00DF2D7A" w:rsidRPr="00C14B64">
          <w:rPr>
            <w:noProof/>
            <w:webHidden/>
          </w:rPr>
          <w:fldChar w:fldCharType="separate"/>
        </w:r>
        <w:r>
          <w:rPr>
            <w:noProof/>
            <w:webHidden/>
          </w:rPr>
          <w:t>23</w:t>
        </w:r>
        <w:r w:rsidR="00DF2D7A" w:rsidRPr="00C14B64">
          <w:rPr>
            <w:noProof/>
            <w:webHidden/>
          </w:rPr>
          <w:fldChar w:fldCharType="end"/>
        </w:r>
      </w:hyperlink>
    </w:p>
    <w:p w14:paraId="08AAFF27" w14:textId="1661FEC2" w:rsidR="00DF2D7A" w:rsidRPr="00C14B64" w:rsidRDefault="00735DDF">
      <w:pPr>
        <w:pStyle w:val="22"/>
        <w:tabs>
          <w:tab w:val="right" w:leader="dot" w:pos="9061"/>
        </w:tabs>
        <w:rPr>
          <w:rFonts w:asciiTheme="minorHAnsi"/>
          <w:noProof/>
          <w14:ligatures w14:val="standardContextual"/>
        </w:rPr>
      </w:pPr>
      <w:hyperlink w:anchor="_Toc150953621" w:history="1">
        <w:r w:rsidR="00DF2D7A" w:rsidRPr="00C14B64">
          <w:rPr>
            <w:rStyle w:val="af0"/>
            <w:noProof/>
            <w:color w:val="auto"/>
          </w:rPr>
          <w:t>1． 設計・建設業務基本事項</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_Toc150953621 \h </w:instrText>
        </w:r>
        <w:r w:rsidR="00DF2D7A" w:rsidRPr="00C14B64">
          <w:rPr>
            <w:noProof/>
            <w:webHidden/>
          </w:rPr>
        </w:r>
        <w:r w:rsidR="00DF2D7A" w:rsidRPr="00C14B64">
          <w:rPr>
            <w:noProof/>
            <w:webHidden/>
          </w:rPr>
          <w:fldChar w:fldCharType="separate"/>
        </w:r>
        <w:r>
          <w:rPr>
            <w:noProof/>
            <w:webHidden/>
          </w:rPr>
          <w:t>23</w:t>
        </w:r>
        <w:r w:rsidR="00DF2D7A" w:rsidRPr="00C14B64">
          <w:rPr>
            <w:noProof/>
            <w:webHidden/>
          </w:rPr>
          <w:fldChar w:fldCharType="end"/>
        </w:r>
      </w:hyperlink>
    </w:p>
    <w:p w14:paraId="230B2B59" w14:textId="1D8A995A" w:rsidR="00DF2D7A" w:rsidRPr="00C14B64" w:rsidRDefault="00735DDF">
      <w:pPr>
        <w:pStyle w:val="22"/>
        <w:tabs>
          <w:tab w:val="right" w:leader="dot" w:pos="9061"/>
        </w:tabs>
        <w:rPr>
          <w:rFonts w:asciiTheme="minorHAnsi"/>
          <w:noProof/>
          <w14:ligatures w14:val="standardContextual"/>
        </w:rPr>
      </w:pPr>
      <w:hyperlink w:anchor="_Toc150953622" w:history="1">
        <w:r w:rsidR="00DF2D7A" w:rsidRPr="00C14B64">
          <w:rPr>
            <w:rStyle w:val="af0"/>
            <w:noProof/>
            <w:color w:val="auto"/>
          </w:rPr>
          <w:t>2． 設計・建設業務内容及び要求水準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_Toc150953622 \h </w:instrText>
        </w:r>
        <w:r w:rsidR="00DF2D7A" w:rsidRPr="00C14B64">
          <w:rPr>
            <w:noProof/>
            <w:webHidden/>
          </w:rPr>
        </w:r>
        <w:r w:rsidR="00DF2D7A" w:rsidRPr="00C14B64">
          <w:rPr>
            <w:noProof/>
            <w:webHidden/>
          </w:rPr>
          <w:fldChar w:fldCharType="separate"/>
        </w:r>
        <w:r>
          <w:rPr>
            <w:noProof/>
            <w:webHidden/>
          </w:rPr>
          <w:t>28</w:t>
        </w:r>
        <w:r w:rsidR="00DF2D7A" w:rsidRPr="00C14B64">
          <w:rPr>
            <w:noProof/>
            <w:webHidden/>
          </w:rPr>
          <w:fldChar w:fldCharType="end"/>
        </w:r>
      </w:hyperlink>
    </w:p>
    <w:p w14:paraId="7E8AC74D" w14:textId="070FE606" w:rsidR="00DF2D7A" w:rsidRPr="00C14B64" w:rsidRDefault="00735DDF">
      <w:pPr>
        <w:pStyle w:val="12"/>
        <w:tabs>
          <w:tab w:val="right" w:leader="dot" w:pos="9061"/>
        </w:tabs>
        <w:rPr>
          <w:rFonts w:asciiTheme="minorHAnsi" w:eastAsiaTheme="minorEastAsia"/>
          <w:noProof/>
          <w14:ligatures w14:val="standardContextual"/>
        </w:rPr>
      </w:pPr>
      <w:hyperlink w:anchor="_Toc150953623" w:history="1">
        <w:r w:rsidR="00DF2D7A" w:rsidRPr="00C14B64">
          <w:rPr>
            <w:rStyle w:val="af0"/>
            <w:noProof/>
            <w:color w:val="auto"/>
            <w14:scene3d>
              <w14:camera w14:prst="orthographicFront"/>
              <w14:lightRig w14:rig="threePt" w14:dir="t">
                <w14:rot w14:lat="0" w14:lon="0" w14:rev="0"/>
              </w14:lightRig>
            </w14:scene3d>
          </w:rPr>
          <w:t>第3</w:t>
        </w:r>
        <w:r w:rsidR="00DF2D7A" w:rsidRPr="00C14B64">
          <w:rPr>
            <w:rStyle w:val="af0"/>
            <w:noProof/>
            <w:color w:val="auto"/>
          </w:rPr>
          <w:t xml:space="preserve"> 公園管理業務に関する要求水準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_Toc150953623 \h </w:instrText>
        </w:r>
        <w:r w:rsidR="00DF2D7A" w:rsidRPr="00C14B64">
          <w:rPr>
            <w:noProof/>
            <w:webHidden/>
          </w:rPr>
        </w:r>
        <w:r w:rsidR="00DF2D7A" w:rsidRPr="00C14B64">
          <w:rPr>
            <w:noProof/>
            <w:webHidden/>
          </w:rPr>
          <w:fldChar w:fldCharType="separate"/>
        </w:r>
        <w:r>
          <w:rPr>
            <w:noProof/>
            <w:webHidden/>
          </w:rPr>
          <w:t>38</w:t>
        </w:r>
        <w:r w:rsidR="00DF2D7A" w:rsidRPr="00C14B64">
          <w:rPr>
            <w:noProof/>
            <w:webHidden/>
          </w:rPr>
          <w:fldChar w:fldCharType="end"/>
        </w:r>
      </w:hyperlink>
    </w:p>
    <w:p w14:paraId="2D0CCA3D" w14:textId="579FF7FC" w:rsidR="00DF2D7A" w:rsidRPr="00C14B64" w:rsidRDefault="00735DDF">
      <w:pPr>
        <w:pStyle w:val="22"/>
        <w:tabs>
          <w:tab w:val="right" w:leader="dot" w:pos="9061"/>
        </w:tabs>
        <w:rPr>
          <w:rFonts w:asciiTheme="minorHAnsi"/>
          <w:noProof/>
          <w14:ligatures w14:val="standardContextual"/>
        </w:rPr>
      </w:pPr>
      <w:hyperlink w:anchor="_Toc150953624" w:history="1">
        <w:r w:rsidR="00DF2D7A" w:rsidRPr="00C14B64">
          <w:rPr>
            <w:rStyle w:val="af0"/>
            <w:noProof/>
            <w:color w:val="auto"/>
          </w:rPr>
          <w:t>1． 公園管理業務基本事項</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_Toc150953624 \h </w:instrText>
        </w:r>
        <w:r w:rsidR="00DF2D7A" w:rsidRPr="00C14B64">
          <w:rPr>
            <w:noProof/>
            <w:webHidden/>
          </w:rPr>
        </w:r>
        <w:r w:rsidR="00DF2D7A" w:rsidRPr="00C14B64">
          <w:rPr>
            <w:noProof/>
            <w:webHidden/>
          </w:rPr>
          <w:fldChar w:fldCharType="separate"/>
        </w:r>
        <w:r>
          <w:rPr>
            <w:noProof/>
            <w:webHidden/>
          </w:rPr>
          <w:t>38</w:t>
        </w:r>
        <w:r w:rsidR="00DF2D7A" w:rsidRPr="00C14B64">
          <w:rPr>
            <w:noProof/>
            <w:webHidden/>
          </w:rPr>
          <w:fldChar w:fldCharType="end"/>
        </w:r>
      </w:hyperlink>
    </w:p>
    <w:p w14:paraId="5EB743F9" w14:textId="30502DA9" w:rsidR="00DF2D7A" w:rsidRPr="00C14B64" w:rsidRDefault="00735DDF">
      <w:pPr>
        <w:pStyle w:val="22"/>
        <w:tabs>
          <w:tab w:val="right" w:leader="dot" w:pos="9061"/>
        </w:tabs>
        <w:rPr>
          <w:rFonts w:asciiTheme="minorHAnsi"/>
          <w:noProof/>
          <w14:ligatures w14:val="standardContextual"/>
        </w:rPr>
      </w:pPr>
      <w:hyperlink w:anchor="_Toc150953625" w:history="1">
        <w:r w:rsidR="00DF2D7A" w:rsidRPr="00C14B64">
          <w:rPr>
            <w:rStyle w:val="af0"/>
            <w:noProof/>
            <w:color w:val="auto"/>
          </w:rPr>
          <w:t>2． 公園管理業務内容及び要求水準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_Toc150953625 \h </w:instrText>
        </w:r>
        <w:r w:rsidR="00DF2D7A" w:rsidRPr="00C14B64">
          <w:rPr>
            <w:noProof/>
            <w:webHidden/>
          </w:rPr>
        </w:r>
        <w:r w:rsidR="00DF2D7A" w:rsidRPr="00C14B64">
          <w:rPr>
            <w:noProof/>
            <w:webHidden/>
          </w:rPr>
          <w:fldChar w:fldCharType="separate"/>
        </w:r>
        <w:r>
          <w:rPr>
            <w:noProof/>
            <w:webHidden/>
          </w:rPr>
          <w:t>41</w:t>
        </w:r>
        <w:r w:rsidR="00DF2D7A" w:rsidRPr="00C14B64">
          <w:rPr>
            <w:noProof/>
            <w:webHidden/>
          </w:rPr>
          <w:fldChar w:fldCharType="end"/>
        </w:r>
      </w:hyperlink>
    </w:p>
    <w:p w14:paraId="37B7A20A" w14:textId="5621D9B8" w:rsidR="00DF2D7A" w:rsidRPr="00C14B64" w:rsidRDefault="00735DDF">
      <w:pPr>
        <w:pStyle w:val="12"/>
        <w:tabs>
          <w:tab w:val="right" w:leader="dot" w:pos="9061"/>
        </w:tabs>
        <w:rPr>
          <w:rFonts w:asciiTheme="minorHAnsi" w:eastAsiaTheme="minorEastAsia"/>
          <w:noProof/>
          <w14:ligatures w14:val="standardContextual"/>
        </w:rPr>
      </w:pPr>
      <w:hyperlink w:anchor="_Toc150953626" w:history="1">
        <w:r w:rsidR="00DF2D7A" w:rsidRPr="00C14B64">
          <w:rPr>
            <w:rStyle w:val="af0"/>
            <w:noProof/>
            <w:color w:val="auto"/>
            <w14:scene3d>
              <w14:camera w14:prst="orthographicFront"/>
              <w14:lightRig w14:rig="threePt" w14:dir="t">
                <w14:rot w14:lat="0" w14:lon="0" w14:rev="0"/>
              </w14:lightRig>
            </w14:scene3d>
          </w:rPr>
          <w:t>第4</w:t>
        </w:r>
        <w:r w:rsidR="00DF2D7A" w:rsidRPr="00C14B64">
          <w:rPr>
            <w:rStyle w:val="af0"/>
            <w:noProof/>
            <w:color w:val="auto"/>
          </w:rPr>
          <w:t xml:space="preserve"> 魅力向上事業に関する要求水準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_Toc150953626 \h </w:instrText>
        </w:r>
        <w:r w:rsidR="00DF2D7A" w:rsidRPr="00C14B64">
          <w:rPr>
            <w:noProof/>
            <w:webHidden/>
          </w:rPr>
        </w:r>
        <w:r w:rsidR="00DF2D7A" w:rsidRPr="00C14B64">
          <w:rPr>
            <w:noProof/>
            <w:webHidden/>
          </w:rPr>
          <w:fldChar w:fldCharType="separate"/>
        </w:r>
        <w:r>
          <w:rPr>
            <w:noProof/>
            <w:webHidden/>
          </w:rPr>
          <w:t>48</w:t>
        </w:r>
        <w:r w:rsidR="00DF2D7A" w:rsidRPr="00C14B64">
          <w:rPr>
            <w:noProof/>
            <w:webHidden/>
          </w:rPr>
          <w:fldChar w:fldCharType="end"/>
        </w:r>
      </w:hyperlink>
    </w:p>
    <w:p w14:paraId="1AD039C5" w14:textId="7CEBD0A6" w:rsidR="00DF2D7A" w:rsidRPr="00C14B64" w:rsidRDefault="00735DDF">
      <w:pPr>
        <w:pStyle w:val="22"/>
        <w:tabs>
          <w:tab w:val="right" w:leader="dot" w:pos="9061"/>
        </w:tabs>
        <w:rPr>
          <w:rFonts w:asciiTheme="minorHAnsi"/>
          <w:noProof/>
          <w14:ligatures w14:val="standardContextual"/>
        </w:rPr>
      </w:pPr>
      <w:hyperlink w:anchor="_Toc150953627" w:history="1">
        <w:r w:rsidR="00DF2D7A" w:rsidRPr="00C14B64">
          <w:rPr>
            <w:rStyle w:val="af0"/>
            <w:noProof/>
            <w:color w:val="auto"/>
          </w:rPr>
          <w:t>1． 魅力向上事業基本事項</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_Toc150953627 \h </w:instrText>
        </w:r>
        <w:r w:rsidR="00DF2D7A" w:rsidRPr="00C14B64">
          <w:rPr>
            <w:noProof/>
            <w:webHidden/>
          </w:rPr>
        </w:r>
        <w:r w:rsidR="00DF2D7A" w:rsidRPr="00C14B64">
          <w:rPr>
            <w:noProof/>
            <w:webHidden/>
          </w:rPr>
          <w:fldChar w:fldCharType="separate"/>
        </w:r>
        <w:r>
          <w:rPr>
            <w:noProof/>
            <w:webHidden/>
          </w:rPr>
          <w:t>48</w:t>
        </w:r>
        <w:r w:rsidR="00DF2D7A" w:rsidRPr="00C14B64">
          <w:rPr>
            <w:noProof/>
            <w:webHidden/>
          </w:rPr>
          <w:fldChar w:fldCharType="end"/>
        </w:r>
      </w:hyperlink>
    </w:p>
    <w:p w14:paraId="4144EFC4" w14:textId="74B0BEC8" w:rsidR="00DF2D7A" w:rsidRPr="00C14B64" w:rsidRDefault="00735DDF">
      <w:pPr>
        <w:pStyle w:val="22"/>
        <w:tabs>
          <w:tab w:val="right" w:leader="dot" w:pos="9061"/>
        </w:tabs>
        <w:rPr>
          <w:rFonts w:asciiTheme="minorHAnsi"/>
          <w:noProof/>
          <w14:ligatures w14:val="standardContextual"/>
        </w:rPr>
      </w:pPr>
      <w:hyperlink w:anchor="_Toc150953628" w:history="1">
        <w:r w:rsidR="00DF2D7A" w:rsidRPr="00C14B64">
          <w:rPr>
            <w:rStyle w:val="af0"/>
            <w:noProof/>
            <w:color w:val="auto"/>
          </w:rPr>
          <w:t>2． 新たな公園施設（民間施設）の基本事項</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_Toc150953628 \h </w:instrText>
        </w:r>
        <w:r w:rsidR="00DF2D7A" w:rsidRPr="00C14B64">
          <w:rPr>
            <w:noProof/>
            <w:webHidden/>
          </w:rPr>
        </w:r>
        <w:r w:rsidR="00DF2D7A" w:rsidRPr="00C14B64">
          <w:rPr>
            <w:noProof/>
            <w:webHidden/>
          </w:rPr>
          <w:fldChar w:fldCharType="separate"/>
        </w:r>
        <w:r>
          <w:rPr>
            <w:noProof/>
            <w:webHidden/>
          </w:rPr>
          <w:t>52</w:t>
        </w:r>
        <w:r w:rsidR="00DF2D7A" w:rsidRPr="00C14B64">
          <w:rPr>
            <w:noProof/>
            <w:webHidden/>
          </w:rPr>
          <w:fldChar w:fldCharType="end"/>
        </w:r>
      </w:hyperlink>
    </w:p>
    <w:p w14:paraId="0CAF0AB2" w14:textId="35C7E523" w:rsidR="00DF2D7A" w:rsidRPr="00C14B64" w:rsidRDefault="00735DDF">
      <w:pPr>
        <w:pStyle w:val="22"/>
        <w:tabs>
          <w:tab w:val="right" w:leader="dot" w:pos="9061"/>
        </w:tabs>
        <w:rPr>
          <w:rFonts w:asciiTheme="minorHAnsi"/>
          <w:noProof/>
          <w14:ligatures w14:val="standardContextual"/>
        </w:rPr>
      </w:pPr>
      <w:hyperlink w:anchor="_Toc150953629" w:history="1">
        <w:r w:rsidR="00DF2D7A" w:rsidRPr="00C14B64">
          <w:rPr>
            <w:rStyle w:val="af0"/>
            <w:noProof/>
            <w:color w:val="auto"/>
          </w:rPr>
          <w:t>3． 魅力向上事業内容及び要求水準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_Toc150953629 \h </w:instrText>
        </w:r>
        <w:r w:rsidR="00DF2D7A" w:rsidRPr="00C14B64">
          <w:rPr>
            <w:noProof/>
            <w:webHidden/>
          </w:rPr>
        </w:r>
        <w:r w:rsidR="00DF2D7A" w:rsidRPr="00C14B64">
          <w:rPr>
            <w:noProof/>
            <w:webHidden/>
          </w:rPr>
          <w:fldChar w:fldCharType="separate"/>
        </w:r>
        <w:r>
          <w:rPr>
            <w:noProof/>
            <w:webHidden/>
          </w:rPr>
          <w:t>54</w:t>
        </w:r>
        <w:r w:rsidR="00DF2D7A" w:rsidRPr="00C14B64">
          <w:rPr>
            <w:noProof/>
            <w:webHidden/>
          </w:rPr>
          <w:fldChar w:fldCharType="end"/>
        </w:r>
      </w:hyperlink>
    </w:p>
    <w:p w14:paraId="323A15FF" w14:textId="494B7E21" w:rsidR="00DF2D7A" w:rsidRPr="00C14B64" w:rsidRDefault="00735DDF">
      <w:pPr>
        <w:pStyle w:val="12"/>
        <w:tabs>
          <w:tab w:val="right" w:leader="dot" w:pos="9061"/>
        </w:tabs>
        <w:rPr>
          <w:rFonts w:asciiTheme="minorHAnsi" w:eastAsiaTheme="minorEastAsia"/>
          <w:noProof/>
          <w14:ligatures w14:val="standardContextual"/>
        </w:rPr>
      </w:pPr>
      <w:hyperlink w:anchor="_Toc150953630" w:history="1">
        <w:r w:rsidR="00DF2D7A" w:rsidRPr="00C14B64">
          <w:rPr>
            <w:rStyle w:val="af0"/>
            <w:noProof/>
            <w:color w:val="auto"/>
            <w14:scene3d>
              <w14:camera w14:prst="orthographicFront"/>
              <w14:lightRig w14:rig="threePt" w14:dir="t">
                <w14:rot w14:lat="0" w14:lon="0" w14:rev="0"/>
              </w14:lightRig>
            </w14:scene3d>
          </w:rPr>
          <w:t>第5</w:t>
        </w:r>
        <w:r w:rsidR="00DF2D7A" w:rsidRPr="00C14B64">
          <w:rPr>
            <w:rStyle w:val="af0"/>
            <w:noProof/>
            <w:color w:val="auto"/>
          </w:rPr>
          <w:t xml:space="preserve"> 施設に関する要求水準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_Toc150953630 \h </w:instrText>
        </w:r>
        <w:r w:rsidR="00DF2D7A" w:rsidRPr="00C14B64">
          <w:rPr>
            <w:noProof/>
            <w:webHidden/>
          </w:rPr>
        </w:r>
        <w:r w:rsidR="00DF2D7A" w:rsidRPr="00C14B64">
          <w:rPr>
            <w:noProof/>
            <w:webHidden/>
          </w:rPr>
          <w:fldChar w:fldCharType="separate"/>
        </w:r>
        <w:r>
          <w:rPr>
            <w:noProof/>
            <w:webHidden/>
          </w:rPr>
          <w:t>56</w:t>
        </w:r>
        <w:r w:rsidR="00DF2D7A" w:rsidRPr="00C14B64">
          <w:rPr>
            <w:noProof/>
            <w:webHidden/>
          </w:rPr>
          <w:fldChar w:fldCharType="end"/>
        </w:r>
      </w:hyperlink>
    </w:p>
    <w:p w14:paraId="796AAE7A" w14:textId="5E61EB93" w:rsidR="00DF2D7A" w:rsidRPr="00C14B64" w:rsidRDefault="00735DDF">
      <w:pPr>
        <w:pStyle w:val="22"/>
        <w:tabs>
          <w:tab w:val="right" w:leader="dot" w:pos="9061"/>
        </w:tabs>
        <w:rPr>
          <w:rFonts w:asciiTheme="minorHAnsi"/>
          <w:noProof/>
          <w14:ligatures w14:val="standardContextual"/>
        </w:rPr>
      </w:pPr>
      <w:hyperlink w:anchor="_Toc150953631" w:history="1">
        <w:r w:rsidR="00DF2D7A" w:rsidRPr="00C14B64">
          <w:rPr>
            <w:rStyle w:val="af0"/>
            <w:noProof/>
            <w:color w:val="auto"/>
          </w:rPr>
          <w:t>1． 久宝寺緑地プール全体に関する要求水準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_Toc150953631 \h </w:instrText>
        </w:r>
        <w:r w:rsidR="00DF2D7A" w:rsidRPr="00C14B64">
          <w:rPr>
            <w:noProof/>
            <w:webHidden/>
          </w:rPr>
        </w:r>
        <w:r w:rsidR="00DF2D7A" w:rsidRPr="00C14B64">
          <w:rPr>
            <w:noProof/>
            <w:webHidden/>
          </w:rPr>
          <w:fldChar w:fldCharType="separate"/>
        </w:r>
        <w:r>
          <w:rPr>
            <w:noProof/>
            <w:webHidden/>
          </w:rPr>
          <w:t>56</w:t>
        </w:r>
        <w:r w:rsidR="00DF2D7A" w:rsidRPr="00C14B64">
          <w:rPr>
            <w:noProof/>
            <w:webHidden/>
          </w:rPr>
          <w:fldChar w:fldCharType="end"/>
        </w:r>
      </w:hyperlink>
    </w:p>
    <w:p w14:paraId="0CB46C2B" w14:textId="61A7783E" w:rsidR="00DF2D7A" w:rsidRPr="00C14B64" w:rsidRDefault="00735DDF">
      <w:pPr>
        <w:pStyle w:val="22"/>
        <w:tabs>
          <w:tab w:val="right" w:leader="dot" w:pos="9061"/>
        </w:tabs>
        <w:rPr>
          <w:rFonts w:asciiTheme="minorHAnsi"/>
          <w:noProof/>
          <w14:ligatures w14:val="standardContextual"/>
        </w:rPr>
      </w:pPr>
      <w:hyperlink w:anchor="_Toc150953632" w:history="1">
        <w:r w:rsidR="00DF2D7A" w:rsidRPr="00C14B64">
          <w:rPr>
            <w:rStyle w:val="af0"/>
            <w:noProof/>
            <w:color w:val="auto"/>
          </w:rPr>
          <w:t>2． プールの機能に関する要求水準</w:t>
        </w:r>
        <w:r w:rsidR="00DF2D7A" w:rsidRPr="00C14B64">
          <w:rPr>
            <w:noProof/>
            <w:webHidden/>
          </w:rPr>
          <w:tab/>
        </w:r>
        <w:r w:rsidR="00DF2D7A" w:rsidRPr="00C14B64">
          <w:rPr>
            <w:noProof/>
            <w:webHidden/>
          </w:rPr>
          <w:fldChar w:fldCharType="begin"/>
        </w:r>
        <w:r w:rsidR="00DF2D7A" w:rsidRPr="00C14B64">
          <w:rPr>
            <w:noProof/>
            <w:webHidden/>
          </w:rPr>
          <w:instrText xml:space="preserve"> PAGEREF _Toc150953632 \h </w:instrText>
        </w:r>
        <w:r w:rsidR="00DF2D7A" w:rsidRPr="00C14B64">
          <w:rPr>
            <w:noProof/>
            <w:webHidden/>
          </w:rPr>
        </w:r>
        <w:r w:rsidR="00DF2D7A" w:rsidRPr="00C14B64">
          <w:rPr>
            <w:noProof/>
            <w:webHidden/>
          </w:rPr>
          <w:fldChar w:fldCharType="separate"/>
        </w:r>
        <w:r>
          <w:rPr>
            <w:noProof/>
            <w:webHidden/>
          </w:rPr>
          <w:t>62</w:t>
        </w:r>
        <w:r w:rsidR="00DF2D7A" w:rsidRPr="00C14B64">
          <w:rPr>
            <w:noProof/>
            <w:webHidden/>
          </w:rPr>
          <w:fldChar w:fldCharType="end"/>
        </w:r>
      </w:hyperlink>
    </w:p>
    <w:p w14:paraId="6A395D0A" w14:textId="20A12BCC" w:rsidR="00A362B3" w:rsidRPr="00C14B64" w:rsidRDefault="000979D4">
      <w:pPr>
        <w:rPr>
          <w:rFonts w:asciiTheme="majorEastAsia" w:eastAsiaTheme="majorEastAsia" w:hAnsiTheme="majorEastAsia"/>
          <w:szCs w:val="21"/>
        </w:rPr>
      </w:pPr>
      <w:r w:rsidRPr="00C14B64">
        <w:rPr>
          <w:rFonts w:asciiTheme="majorEastAsia" w:eastAsiaTheme="majorEastAsia" w:hAnsiTheme="majorEastAsia"/>
          <w:szCs w:val="21"/>
        </w:rPr>
        <w:fldChar w:fldCharType="end"/>
      </w:r>
    </w:p>
    <w:p w14:paraId="1D71C554" w14:textId="0773F197" w:rsidR="00A22831" w:rsidRPr="00C14B64" w:rsidRDefault="00A362B3">
      <w:pPr>
        <w:rPr>
          <w:rFonts w:asciiTheme="majorEastAsia" w:eastAsiaTheme="majorEastAsia" w:hAnsiTheme="majorEastAsia"/>
          <w:szCs w:val="21"/>
        </w:rPr>
      </w:pPr>
      <w:r w:rsidRPr="00C14B64">
        <w:rPr>
          <w:rFonts w:asciiTheme="majorEastAsia" w:eastAsiaTheme="majorEastAsia" w:hAnsiTheme="majorEastAsia"/>
          <w:szCs w:val="21"/>
        </w:rPr>
        <w:br w:type="page"/>
      </w:r>
    </w:p>
    <w:p w14:paraId="02420DDD" w14:textId="223D1C42" w:rsidR="0075007D" w:rsidRPr="00C14B64" w:rsidRDefault="00A362B3">
      <w:pPr>
        <w:rPr>
          <w:rFonts w:asciiTheme="majorEastAsia" w:eastAsiaTheme="majorEastAsia" w:hAnsiTheme="majorEastAsia"/>
          <w:sz w:val="24"/>
          <w:szCs w:val="24"/>
        </w:rPr>
      </w:pPr>
      <w:r w:rsidRPr="00C14B64">
        <w:rPr>
          <w:rFonts w:asciiTheme="majorEastAsia" w:eastAsiaTheme="majorEastAsia" w:hAnsiTheme="majorEastAsia" w:hint="eastAsia"/>
          <w:sz w:val="24"/>
          <w:szCs w:val="24"/>
        </w:rPr>
        <w:lastRenderedPageBreak/>
        <w:t>添付資料</w:t>
      </w:r>
    </w:p>
    <w:tbl>
      <w:tblPr>
        <w:tblStyle w:val="af3"/>
        <w:tblW w:w="8787" w:type="dxa"/>
        <w:tblLook w:val="04A0" w:firstRow="1" w:lastRow="0" w:firstColumn="1" w:lastColumn="0" w:noHBand="0" w:noVBand="1"/>
      </w:tblPr>
      <w:tblGrid>
        <w:gridCol w:w="1417"/>
        <w:gridCol w:w="4195"/>
        <w:gridCol w:w="3175"/>
      </w:tblGrid>
      <w:tr w:rsidR="00C14B64" w:rsidRPr="00C14B64" w14:paraId="4B491B3F" w14:textId="77777777" w:rsidTr="000D20E3">
        <w:tc>
          <w:tcPr>
            <w:tcW w:w="1417" w:type="dxa"/>
            <w:shd w:val="clear" w:color="auto" w:fill="BFBFBF" w:themeFill="background1" w:themeFillShade="BF"/>
          </w:tcPr>
          <w:p w14:paraId="1E8452E9" w14:textId="09F23721" w:rsidR="00A362B3" w:rsidRPr="00C14B64" w:rsidRDefault="00A362B3" w:rsidP="00A362B3">
            <w:pPr>
              <w:jc w:val="center"/>
              <w:rPr>
                <w:rFonts w:asciiTheme="majorEastAsia" w:eastAsiaTheme="majorEastAsia" w:hAnsiTheme="majorEastAsia"/>
                <w:szCs w:val="21"/>
              </w:rPr>
            </w:pPr>
            <w:r w:rsidRPr="00C14B64">
              <w:rPr>
                <w:rFonts w:asciiTheme="majorEastAsia" w:eastAsiaTheme="majorEastAsia" w:hAnsiTheme="majorEastAsia" w:hint="eastAsia"/>
                <w:szCs w:val="21"/>
              </w:rPr>
              <w:t>項目</w:t>
            </w:r>
          </w:p>
        </w:tc>
        <w:tc>
          <w:tcPr>
            <w:tcW w:w="4195" w:type="dxa"/>
            <w:shd w:val="clear" w:color="auto" w:fill="BFBFBF" w:themeFill="background1" w:themeFillShade="BF"/>
          </w:tcPr>
          <w:p w14:paraId="556D6E43" w14:textId="494E1F6D" w:rsidR="00A362B3" w:rsidRPr="00C14B64" w:rsidRDefault="00A362B3" w:rsidP="00A362B3">
            <w:pPr>
              <w:jc w:val="center"/>
              <w:rPr>
                <w:rFonts w:asciiTheme="majorEastAsia" w:eastAsiaTheme="majorEastAsia" w:hAnsiTheme="majorEastAsia"/>
                <w:szCs w:val="21"/>
              </w:rPr>
            </w:pPr>
            <w:r w:rsidRPr="00C14B64">
              <w:rPr>
                <w:rFonts w:asciiTheme="majorEastAsia" w:eastAsiaTheme="majorEastAsia" w:hAnsiTheme="majorEastAsia" w:hint="eastAsia"/>
                <w:szCs w:val="21"/>
              </w:rPr>
              <w:t>資料名</w:t>
            </w:r>
          </w:p>
        </w:tc>
        <w:tc>
          <w:tcPr>
            <w:tcW w:w="3175" w:type="dxa"/>
            <w:shd w:val="clear" w:color="auto" w:fill="BFBFBF" w:themeFill="background1" w:themeFillShade="BF"/>
          </w:tcPr>
          <w:p w14:paraId="622BF454" w14:textId="28ACF8B3" w:rsidR="00A362B3" w:rsidRPr="00C14B64" w:rsidRDefault="00A362B3" w:rsidP="00A362B3">
            <w:pPr>
              <w:jc w:val="center"/>
              <w:rPr>
                <w:rFonts w:asciiTheme="majorEastAsia" w:eastAsiaTheme="majorEastAsia" w:hAnsiTheme="majorEastAsia"/>
                <w:szCs w:val="21"/>
              </w:rPr>
            </w:pPr>
            <w:r w:rsidRPr="00C14B64">
              <w:rPr>
                <w:rFonts w:asciiTheme="majorEastAsia" w:eastAsiaTheme="majorEastAsia" w:hAnsiTheme="majorEastAsia" w:hint="eastAsia"/>
                <w:szCs w:val="21"/>
              </w:rPr>
              <w:t>配布方法</w:t>
            </w:r>
          </w:p>
        </w:tc>
      </w:tr>
      <w:tr w:rsidR="00C14B64" w:rsidRPr="00C14B64" w14:paraId="5D06734D" w14:textId="77777777" w:rsidTr="000D20E3">
        <w:tc>
          <w:tcPr>
            <w:tcW w:w="1417" w:type="dxa"/>
          </w:tcPr>
          <w:p w14:paraId="7F4E5395" w14:textId="4BEE2269" w:rsidR="00A362B3" w:rsidRPr="00C14B64" w:rsidRDefault="00A362B3" w:rsidP="00F6410E">
            <w:r w:rsidRPr="00C14B64">
              <w:rPr>
                <w:rFonts w:hint="eastAsia"/>
              </w:rPr>
              <w:t>添付資料</w:t>
            </w:r>
            <w:r w:rsidR="00DB0DF5" w:rsidRPr="00C14B64">
              <w:rPr>
                <w:rFonts w:hint="eastAsia"/>
              </w:rPr>
              <w:t>①</w:t>
            </w:r>
          </w:p>
        </w:tc>
        <w:tc>
          <w:tcPr>
            <w:tcW w:w="4195" w:type="dxa"/>
          </w:tcPr>
          <w:p w14:paraId="7AE9708A" w14:textId="7F4DB155" w:rsidR="00A362B3" w:rsidRPr="00C14B64" w:rsidRDefault="00A362B3" w:rsidP="00F6410E">
            <w:r w:rsidRPr="00C14B64">
              <w:rPr>
                <w:rFonts w:hint="eastAsia"/>
              </w:rPr>
              <w:t>久宝寺緑地マネジメントプラン</w:t>
            </w:r>
            <w:r w:rsidR="00AD2E3C" w:rsidRPr="00C14B64">
              <w:rPr>
                <w:rFonts w:hint="eastAsia"/>
              </w:rPr>
              <w:t>（</w:t>
            </w:r>
            <w:r w:rsidR="00624EFC" w:rsidRPr="00C14B64">
              <w:rPr>
                <w:rFonts w:hint="eastAsia"/>
              </w:rPr>
              <w:t>案</w:t>
            </w:r>
            <w:r w:rsidR="00AD2E3C" w:rsidRPr="00C14B64">
              <w:rPr>
                <w:rFonts w:hint="eastAsia"/>
              </w:rPr>
              <w:t>）</w:t>
            </w:r>
          </w:p>
        </w:tc>
        <w:tc>
          <w:tcPr>
            <w:tcW w:w="3175" w:type="dxa"/>
          </w:tcPr>
          <w:p w14:paraId="688F503F" w14:textId="3F378B51" w:rsidR="00A362B3" w:rsidRPr="00C14B64" w:rsidRDefault="00B17992" w:rsidP="00F6410E">
            <w:r w:rsidRPr="00C14B64">
              <w:rPr>
                <w:rFonts w:hint="eastAsia"/>
              </w:rPr>
              <w:t>ホームページにてダウンロード</w:t>
            </w:r>
          </w:p>
        </w:tc>
      </w:tr>
      <w:tr w:rsidR="00C14B64" w:rsidRPr="00C14B64" w14:paraId="448A9371" w14:textId="77777777" w:rsidTr="000D20E3">
        <w:tc>
          <w:tcPr>
            <w:tcW w:w="1417" w:type="dxa"/>
          </w:tcPr>
          <w:p w14:paraId="43592795" w14:textId="66E84187" w:rsidR="00B17992" w:rsidRPr="00C14B64" w:rsidRDefault="00B17992" w:rsidP="00B17992">
            <w:r w:rsidRPr="00C14B64">
              <w:rPr>
                <w:rFonts w:hint="eastAsia"/>
              </w:rPr>
              <w:t>添付資料②</w:t>
            </w:r>
          </w:p>
        </w:tc>
        <w:tc>
          <w:tcPr>
            <w:tcW w:w="4195" w:type="dxa"/>
          </w:tcPr>
          <w:p w14:paraId="4E504483" w14:textId="1D48BCBA" w:rsidR="00B17992" w:rsidRPr="00C14B64" w:rsidRDefault="00B17992" w:rsidP="00B17992">
            <w:r w:rsidRPr="00C14B64">
              <w:rPr>
                <w:rFonts w:hint="eastAsia"/>
              </w:rPr>
              <w:t>久宝寺緑地及び久宝寺緑地プールの概要</w:t>
            </w:r>
          </w:p>
        </w:tc>
        <w:tc>
          <w:tcPr>
            <w:tcW w:w="3175" w:type="dxa"/>
          </w:tcPr>
          <w:p w14:paraId="78613712" w14:textId="4ED99436" w:rsidR="00B17992" w:rsidRPr="00C14B64" w:rsidRDefault="00B17992" w:rsidP="00B17992">
            <w:r w:rsidRPr="00C14B64">
              <w:rPr>
                <w:rFonts w:hint="eastAsia"/>
              </w:rPr>
              <w:t>ホームページにてダウンロード</w:t>
            </w:r>
          </w:p>
        </w:tc>
      </w:tr>
      <w:tr w:rsidR="00C14B64" w:rsidRPr="00C14B64" w14:paraId="276FF7FC" w14:textId="77777777" w:rsidTr="000D20E3">
        <w:tc>
          <w:tcPr>
            <w:tcW w:w="1417" w:type="dxa"/>
          </w:tcPr>
          <w:p w14:paraId="31AC4E4C" w14:textId="1A59E7BB" w:rsidR="00B17992" w:rsidRPr="00C14B64" w:rsidRDefault="00B17992" w:rsidP="00B17992">
            <w:r w:rsidRPr="00C14B64">
              <w:rPr>
                <w:rFonts w:hint="eastAsia"/>
              </w:rPr>
              <w:t>添付資料③</w:t>
            </w:r>
          </w:p>
        </w:tc>
        <w:tc>
          <w:tcPr>
            <w:tcW w:w="4195" w:type="dxa"/>
          </w:tcPr>
          <w:p w14:paraId="3A4499BE" w14:textId="1D441A6E" w:rsidR="00B17992" w:rsidRPr="00C14B64" w:rsidRDefault="004A4CCA" w:rsidP="00B17992">
            <w:r w:rsidRPr="00C14B64">
              <w:rPr>
                <w:rFonts w:hint="eastAsia"/>
              </w:rPr>
              <w:t>全体付近見取り図</w:t>
            </w:r>
          </w:p>
        </w:tc>
        <w:tc>
          <w:tcPr>
            <w:tcW w:w="3175" w:type="dxa"/>
          </w:tcPr>
          <w:p w14:paraId="74CAE995" w14:textId="0C17BEFA" w:rsidR="00B17992" w:rsidRPr="00C14B64" w:rsidRDefault="00B17992" w:rsidP="00B17992">
            <w:r w:rsidRPr="00C14B64">
              <w:rPr>
                <w:rFonts w:hint="eastAsia"/>
              </w:rPr>
              <w:t>ホームページにてダウンロード</w:t>
            </w:r>
          </w:p>
        </w:tc>
      </w:tr>
      <w:tr w:rsidR="00C14B64" w:rsidRPr="00C14B64" w14:paraId="1F8B73EB" w14:textId="77777777" w:rsidTr="000D20E3">
        <w:tc>
          <w:tcPr>
            <w:tcW w:w="1417" w:type="dxa"/>
          </w:tcPr>
          <w:p w14:paraId="392D3BA7" w14:textId="4D6E9769" w:rsidR="00B17992" w:rsidRPr="00C14B64" w:rsidRDefault="00B17992" w:rsidP="00B17992">
            <w:r w:rsidRPr="00C14B64">
              <w:rPr>
                <w:rFonts w:hint="eastAsia"/>
              </w:rPr>
              <w:t>添付資料④</w:t>
            </w:r>
          </w:p>
        </w:tc>
        <w:tc>
          <w:tcPr>
            <w:tcW w:w="4195" w:type="dxa"/>
          </w:tcPr>
          <w:p w14:paraId="175657C0" w14:textId="76CAD083" w:rsidR="00B17992" w:rsidRPr="00C14B64" w:rsidRDefault="00B17992" w:rsidP="00B17992">
            <w:r w:rsidRPr="00C14B64">
              <w:rPr>
                <w:rFonts w:hint="eastAsia"/>
              </w:rPr>
              <w:t>施設配置平面図</w:t>
            </w:r>
          </w:p>
        </w:tc>
        <w:tc>
          <w:tcPr>
            <w:tcW w:w="3175" w:type="dxa"/>
          </w:tcPr>
          <w:p w14:paraId="667131AC" w14:textId="06062AC1" w:rsidR="00B17992" w:rsidRPr="00C14B64" w:rsidRDefault="00B17992" w:rsidP="00B17992">
            <w:r w:rsidRPr="00C14B64">
              <w:rPr>
                <w:rFonts w:hint="eastAsia"/>
              </w:rPr>
              <w:t>ホームページにてダウンロード</w:t>
            </w:r>
          </w:p>
        </w:tc>
      </w:tr>
      <w:tr w:rsidR="00C14B64" w:rsidRPr="00C14B64" w14:paraId="6DEF9FA1" w14:textId="77777777" w:rsidTr="000D20E3">
        <w:tc>
          <w:tcPr>
            <w:tcW w:w="1417" w:type="dxa"/>
          </w:tcPr>
          <w:p w14:paraId="26A09B01" w14:textId="058E6594" w:rsidR="00B17992" w:rsidRPr="00C14B64" w:rsidRDefault="00B17992" w:rsidP="00B17992">
            <w:r w:rsidRPr="00C14B64">
              <w:rPr>
                <w:rFonts w:hint="eastAsia"/>
              </w:rPr>
              <w:t>添付資料⑤</w:t>
            </w:r>
          </w:p>
        </w:tc>
        <w:tc>
          <w:tcPr>
            <w:tcW w:w="4195" w:type="dxa"/>
          </w:tcPr>
          <w:p w14:paraId="7A674921" w14:textId="7C85A3D6" w:rsidR="00B17992" w:rsidRPr="00C14B64" w:rsidRDefault="00B17992" w:rsidP="00B17992">
            <w:r w:rsidRPr="00C14B64">
              <w:rPr>
                <w:rFonts w:hint="eastAsia"/>
              </w:rPr>
              <w:t>久宝寺緑地プールの施設図面</w:t>
            </w:r>
          </w:p>
        </w:tc>
        <w:tc>
          <w:tcPr>
            <w:tcW w:w="3175" w:type="dxa"/>
          </w:tcPr>
          <w:p w14:paraId="676D7A09" w14:textId="35A2EEDA" w:rsidR="00B17992" w:rsidRPr="00C14B64" w:rsidRDefault="00B17992" w:rsidP="00B17992">
            <w:r w:rsidRPr="00C14B64">
              <w:rPr>
                <w:rFonts w:hint="eastAsia"/>
              </w:rPr>
              <w:t>ホームページにてダウンロード</w:t>
            </w:r>
          </w:p>
        </w:tc>
      </w:tr>
      <w:tr w:rsidR="00C14B64" w:rsidRPr="00C14B64" w14:paraId="1E56DB7C" w14:textId="77777777" w:rsidTr="000D20E3">
        <w:tc>
          <w:tcPr>
            <w:tcW w:w="1417" w:type="dxa"/>
          </w:tcPr>
          <w:p w14:paraId="3B580F2F" w14:textId="6B37BC4E" w:rsidR="00B17992" w:rsidRPr="00C14B64" w:rsidRDefault="00B17992" w:rsidP="00B17992">
            <w:r w:rsidRPr="00C14B64">
              <w:rPr>
                <w:rFonts w:hint="eastAsia"/>
              </w:rPr>
              <w:t>添付資料⑥</w:t>
            </w:r>
          </w:p>
        </w:tc>
        <w:tc>
          <w:tcPr>
            <w:tcW w:w="4195" w:type="dxa"/>
          </w:tcPr>
          <w:p w14:paraId="3C4B44CF" w14:textId="37A4CEDD" w:rsidR="00B17992" w:rsidRPr="00C14B64" w:rsidRDefault="00B17992" w:rsidP="00B17992">
            <w:r w:rsidRPr="00C14B64">
              <w:rPr>
                <w:rFonts w:hint="eastAsia"/>
              </w:rPr>
              <w:t>久宝寺緑地新規エリアの計画図</w:t>
            </w:r>
          </w:p>
        </w:tc>
        <w:tc>
          <w:tcPr>
            <w:tcW w:w="3175" w:type="dxa"/>
          </w:tcPr>
          <w:p w14:paraId="2E9B7EA9" w14:textId="46B1F8A3" w:rsidR="00B17992" w:rsidRPr="00C14B64" w:rsidRDefault="00B17992" w:rsidP="00B17992">
            <w:r w:rsidRPr="00C14B64">
              <w:rPr>
                <w:rFonts w:hint="eastAsia"/>
              </w:rPr>
              <w:t>ホームページにてダウンロード</w:t>
            </w:r>
          </w:p>
        </w:tc>
      </w:tr>
      <w:tr w:rsidR="00C14B64" w:rsidRPr="00C14B64" w14:paraId="3C72ABBF" w14:textId="77777777" w:rsidTr="000D20E3">
        <w:tc>
          <w:tcPr>
            <w:tcW w:w="1417" w:type="dxa"/>
          </w:tcPr>
          <w:p w14:paraId="5D4EFCEE" w14:textId="75661FCA" w:rsidR="00B17992" w:rsidRPr="00C14B64" w:rsidRDefault="00B17992" w:rsidP="00B17992">
            <w:r w:rsidRPr="00C14B64">
              <w:rPr>
                <w:rFonts w:hint="eastAsia"/>
              </w:rPr>
              <w:t>添付資料⑦</w:t>
            </w:r>
          </w:p>
        </w:tc>
        <w:tc>
          <w:tcPr>
            <w:tcW w:w="4195" w:type="dxa"/>
          </w:tcPr>
          <w:p w14:paraId="3A4A1E9D" w14:textId="5C0D936D" w:rsidR="00B17992" w:rsidRPr="00C14B64" w:rsidRDefault="00B17992" w:rsidP="00B17992">
            <w:r w:rsidRPr="00C14B64">
              <w:rPr>
                <w:rFonts w:hint="eastAsia"/>
              </w:rPr>
              <w:t>広域避難場所、後方支援活動拠点の状況</w:t>
            </w:r>
          </w:p>
        </w:tc>
        <w:tc>
          <w:tcPr>
            <w:tcW w:w="3175" w:type="dxa"/>
          </w:tcPr>
          <w:p w14:paraId="488549F2" w14:textId="349C5E15" w:rsidR="00B17992" w:rsidRPr="00C14B64" w:rsidRDefault="00B17992" w:rsidP="00B17992">
            <w:r w:rsidRPr="00C14B64">
              <w:rPr>
                <w:rFonts w:hint="eastAsia"/>
              </w:rPr>
              <w:t>ホームページにてダウンロード</w:t>
            </w:r>
          </w:p>
        </w:tc>
      </w:tr>
      <w:tr w:rsidR="00C14B64" w:rsidRPr="00C14B64" w14:paraId="286A2503" w14:textId="77777777" w:rsidTr="000D20E3">
        <w:tc>
          <w:tcPr>
            <w:tcW w:w="1417" w:type="dxa"/>
          </w:tcPr>
          <w:p w14:paraId="056BC98C" w14:textId="7FCEE1CA" w:rsidR="00B17992" w:rsidRPr="00C14B64" w:rsidRDefault="00B17992" w:rsidP="00B17992">
            <w:pPr>
              <w:rPr>
                <w:b/>
                <w:bCs/>
              </w:rPr>
            </w:pPr>
            <w:r w:rsidRPr="00C14B64">
              <w:rPr>
                <w:rFonts w:hint="eastAsia"/>
              </w:rPr>
              <w:t>添付資料⑧</w:t>
            </w:r>
          </w:p>
        </w:tc>
        <w:tc>
          <w:tcPr>
            <w:tcW w:w="4195" w:type="dxa"/>
          </w:tcPr>
          <w:p w14:paraId="131FBA75" w14:textId="78ED8442" w:rsidR="00B17992" w:rsidRPr="00C14B64" w:rsidRDefault="00B17992" w:rsidP="00B17992">
            <w:r w:rsidRPr="00C14B64">
              <w:rPr>
                <w:rFonts w:hint="eastAsia"/>
              </w:rPr>
              <w:t>都市計画図</w:t>
            </w:r>
            <w:r w:rsidR="008918D5" w:rsidRPr="00C14B64">
              <w:rPr>
                <w:rFonts w:hint="eastAsia"/>
                <w:sz w:val="18"/>
                <w:szCs w:val="18"/>
              </w:rPr>
              <w:t>※大阪府「地図情報システム」</w:t>
            </w:r>
          </w:p>
        </w:tc>
        <w:tc>
          <w:tcPr>
            <w:tcW w:w="3175" w:type="dxa"/>
          </w:tcPr>
          <w:p w14:paraId="4340CFA1" w14:textId="72B3852D" w:rsidR="009C7C20" w:rsidRPr="00C14B64" w:rsidRDefault="004D46E5" w:rsidP="00B17992">
            <w:r w:rsidRPr="00C14B64">
              <w:rPr>
                <w:rFonts w:hint="eastAsia"/>
              </w:rPr>
              <w:t>ホームページ上にリンクを掲載</w:t>
            </w:r>
          </w:p>
        </w:tc>
      </w:tr>
      <w:tr w:rsidR="00C14B64" w:rsidRPr="00C14B64" w14:paraId="00D6D6FC" w14:textId="77777777" w:rsidTr="000D20E3">
        <w:tc>
          <w:tcPr>
            <w:tcW w:w="1417" w:type="dxa"/>
          </w:tcPr>
          <w:p w14:paraId="2C02BA52" w14:textId="2095AEC8" w:rsidR="00B17992" w:rsidRPr="00C14B64" w:rsidRDefault="00B17992" w:rsidP="00B17992">
            <w:r w:rsidRPr="00C14B64">
              <w:rPr>
                <w:rFonts w:hint="eastAsia"/>
              </w:rPr>
              <w:t>添付資料⑨</w:t>
            </w:r>
          </w:p>
        </w:tc>
        <w:tc>
          <w:tcPr>
            <w:tcW w:w="4195" w:type="dxa"/>
          </w:tcPr>
          <w:p w14:paraId="7FB29927" w14:textId="400B3132" w:rsidR="00B17992" w:rsidRPr="00C14B64" w:rsidRDefault="00B17992" w:rsidP="00B17992">
            <w:r w:rsidRPr="00C14B64">
              <w:rPr>
                <w:rFonts w:hint="eastAsia"/>
              </w:rPr>
              <w:t>路線図</w:t>
            </w:r>
            <w:r w:rsidR="008918D5" w:rsidRPr="00C14B64">
              <w:rPr>
                <w:rFonts w:hint="eastAsia"/>
                <w:sz w:val="18"/>
                <w:szCs w:val="18"/>
              </w:rPr>
              <w:t>※大阪府「地図情報システム」</w:t>
            </w:r>
          </w:p>
        </w:tc>
        <w:tc>
          <w:tcPr>
            <w:tcW w:w="3175" w:type="dxa"/>
          </w:tcPr>
          <w:p w14:paraId="01AA644F" w14:textId="6719D10D" w:rsidR="009C7C20" w:rsidRPr="00C14B64" w:rsidRDefault="003636DC" w:rsidP="00B17992">
            <w:r w:rsidRPr="00C14B64">
              <w:rPr>
                <w:rFonts w:hint="eastAsia"/>
              </w:rPr>
              <w:t>ホームページ上にリンクを掲載</w:t>
            </w:r>
          </w:p>
        </w:tc>
      </w:tr>
      <w:tr w:rsidR="00C14B64" w:rsidRPr="00C14B64" w14:paraId="567C69BC" w14:textId="77777777" w:rsidTr="000D20E3">
        <w:tc>
          <w:tcPr>
            <w:tcW w:w="1417" w:type="dxa"/>
          </w:tcPr>
          <w:p w14:paraId="10C748A4" w14:textId="74A3F482" w:rsidR="00D15B16" w:rsidRPr="00C14B64" w:rsidRDefault="00D15B16" w:rsidP="00D15B16">
            <w:r w:rsidRPr="00C14B64">
              <w:rPr>
                <w:rFonts w:hint="eastAsia"/>
              </w:rPr>
              <w:t>添付資料⑩</w:t>
            </w:r>
          </w:p>
        </w:tc>
        <w:tc>
          <w:tcPr>
            <w:tcW w:w="4195" w:type="dxa"/>
          </w:tcPr>
          <w:p w14:paraId="483A85C2" w14:textId="7C876C30" w:rsidR="00D15B16" w:rsidRPr="00C14B64" w:rsidRDefault="00D15B16" w:rsidP="00D15B16">
            <w:r w:rsidRPr="00C14B64">
              <w:rPr>
                <w:rFonts w:hint="eastAsia"/>
              </w:rPr>
              <w:t>久宝寺緑地プールの年間利用者数</w:t>
            </w:r>
          </w:p>
        </w:tc>
        <w:tc>
          <w:tcPr>
            <w:tcW w:w="3175" w:type="dxa"/>
          </w:tcPr>
          <w:p w14:paraId="082A3693" w14:textId="3DB04C91" w:rsidR="00D15B16" w:rsidRPr="00C14B64" w:rsidRDefault="00D15B16" w:rsidP="00D15B16">
            <w:r w:rsidRPr="00C14B64">
              <w:rPr>
                <w:rFonts w:hint="eastAsia"/>
              </w:rPr>
              <w:t>ホームページにてダウンロード</w:t>
            </w:r>
          </w:p>
        </w:tc>
      </w:tr>
      <w:tr w:rsidR="00C14B64" w:rsidRPr="00C14B64" w14:paraId="5119914C" w14:textId="77777777" w:rsidTr="000D20E3">
        <w:tc>
          <w:tcPr>
            <w:tcW w:w="1417" w:type="dxa"/>
          </w:tcPr>
          <w:p w14:paraId="3B9E6F28" w14:textId="21AE34DF" w:rsidR="00D15B16" w:rsidRPr="00C14B64" w:rsidRDefault="00D15B16" w:rsidP="00D15B16">
            <w:r w:rsidRPr="00C14B64">
              <w:rPr>
                <w:rFonts w:hint="eastAsia"/>
              </w:rPr>
              <w:t>添付資料⑪</w:t>
            </w:r>
          </w:p>
        </w:tc>
        <w:tc>
          <w:tcPr>
            <w:tcW w:w="4195" w:type="dxa"/>
          </w:tcPr>
          <w:p w14:paraId="481B1B09" w14:textId="7BC86FB3" w:rsidR="00D15B16" w:rsidRPr="00C14B64" w:rsidRDefault="004A4CCA" w:rsidP="00D15B16">
            <w:r w:rsidRPr="00C14B64">
              <w:rPr>
                <w:rFonts w:hint="eastAsia"/>
              </w:rPr>
              <w:t>陸上競技場の競技別利用件数</w:t>
            </w:r>
          </w:p>
        </w:tc>
        <w:tc>
          <w:tcPr>
            <w:tcW w:w="3175" w:type="dxa"/>
          </w:tcPr>
          <w:p w14:paraId="52E90960" w14:textId="2AF62D82" w:rsidR="00D15B16" w:rsidRPr="00C14B64" w:rsidRDefault="00D15B16" w:rsidP="00D15B16">
            <w:r w:rsidRPr="00C14B64">
              <w:rPr>
                <w:rFonts w:hint="eastAsia"/>
              </w:rPr>
              <w:t>ホームページにてダウンロード</w:t>
            </w:r>
          </w:p>
        </w:tc>
      </w:tr>
      <w:tr w:rsidR="00C14B64" w:rsidRPr="00C14B64" w14:paraId="074BCA6D" w14:textId="77777777" w:rsidTr="000D20E3">
        <w:tc>
          <w:tcPr>
            <w:tcW w:w="1417" w:type="dxa"/>
          </w:tcPr>
          <w:p w14:paraId="3666D2DA" w14:textId="30BE01B5" w:rsidR="00D15B16" w:rsidRPr="00C14B64" w:rsidRDefault="00D15B16" w:rsidP="00D15B16">
            <w:r w:rsidRPr="00C14B64">
              <w:rPr>
                <w:rFonts w:hint="eastAsia"/>
              </w:rPr>
              <w:t>添付資料⑫</w:t>
            </w:r>
          </w:p>
        </w:tc>
        <w:tc>
          <w:tcPr>
            <w:tcW w:w="4195" w:type="dxa"/>
          </w:tcPr>
          <w:p w14:paraId="21B3CBF7" w14:textId="02CCC548" w:rsidR="00D15B16" w:rsidRPr="00C14B64" w:rsidRDefault="00A210B1" w:rsidP="00D15B16">
            <w:r w:rsidRPr="00C14B64">
              <w:rPr>
                <w:rFonts w:hint="eastAsia"/>
              </w:rPr>
              <w:t>利用料金</w:t>
            </w:r>
          </w:p>
        </w:tc>
        <w:tc>
          <w:tcPr>
            <w:tcW w:w="3175" w:type="dxa"/>
          </w:tcPr>
          <w:p w14:paraId="09A4833F" w14:textId="7A94C04C" w:rsidR="00D15B16" w:rsidRPr="00C14B64" w:rsidRDefault="00D15B16" w:rsidP="00D15B16">
            <w:r w:rsidRPr="00C14B64">
              <w:rPr>
                <w:rFonts w:hint="eastAsia"/>
              </w:rPr>
              <w:t>ホームページにてダウンロード</w:t>
            </w:r>
          </w:p>
        </w:tc>
      </w:tr>
      <w:tr w:rsidR="00C14B64" w:rsidRPr="00C14B64" w14:paraId="4335A228" w14:textId="77777777" w:rsidTr="000D20E3">
        <w:tc>
          <w:tcPr>
            <w:tcW w:w="1417" w:type="dxa"/>
          </w:tcPr>
          <w:p w14:paraId="002EDC22" w14:textId="150F550A" w:rsidR="00D15B16" w:rsidRPr="00C14B64" w:rsidRDefault="00D15B16" w:rsidP="00D15B16">
            <w:r w:rsidRPr="00C14B64">
              <w:rPr>
                <w:rFonts w:hint="eastAsia"/>
              </w:rPr>
              <w:t>添付資料</w:t>
            </w:r>
            <w:r w:rsidR="00C718BE" w:rsidRPr="00C14B64">
              <w:rPr>
                <w:rFonts w:hint="eastAsia"/>
              </w:rPr>
              <w:t>⑬</w:t>
            </w:r>
          </w:p>
        </w:tc>
        <w:tc>
          <w:tcPr>
            <w:tcW w:w="4195" w:type="dxa"/>
          </w:tcPr>
          <w:p w14:paraId="20BFA506" w14:textId="135A2301" w:rsidR="00D15B16" w:rsidRPr="00C14B64" w:rsidRDefault="00A210B1" w:rsidP="00D15B16">
            <w:r w:rsidRPr="00C14B64">
              <w:rPr>
                <w:rFonts w:hint="eastAsia"/>
              </w:rPr>
              <w:t>解体・撤去対象施設</w:t>
            </w:r>
          </w:p>
        </w:tc>
        <w:tc>
          <w:tcPr>
            <w:tcW w:w="3175" w:type="dxa"/>
          </w:tcPr>
          <w:p w14:paraId="732A9226" w14:textId="4A70A3C0" w:rsidR="00D15B16" w:rsidRPr="00C14B64" w:rsidRDefault="00D15B16" w:rsidP="00D15B16">
            <w:r w:rsidRPr="00C14B64">
              <w:rPr>
                <w:rFonts w:hint="eastAsia"/>
              </w:rPr>
              <w:t>ホームページにてダウンロード</w:t>
            </w:r>
          </w:p>
        </w:tc>
      </w:tr>
      <w:tr w:rsidR="00C14B64" w:rsidRPr="00C14B64" w14:paraId="23F4AC5A" w14:textId="77777777" w:rsidTr="000D20E3">
        <w:tc>
          <w:tcPr>
            <w:tcW w:w="1417" w:type="dxa"/>
          </w:tcPr>
          <w:p w14:paraId="66F3BC3F" w14:textId="083E2280" w:rsidR="00D15B16" w:rsidRPr="00C14B64" w:rsidRDefault="00D15B16" w:rsidP="00D15B16">
            <w:r w:rsidRPr="00C14B64">
              <w:rPr>
                <w:rFonts w:hint="eastAsia"/>
              </w:rPr>
              <w:t>添付資料</w:t>
            </w:r>
            <w:r w:rsidR="00C718BE" w:rsidRPr="00C14B64">
              <w:rPr>
                <w:rFonts w:hint="eastAsia"/>
              </w:rPr>
              <w:t>⑭</w:t>
            </w:r>
          </w:p>
        </w:tc>
        <w:tc>
          <w:tcPr>
            <w:tcW w:w="4195" w:type="dxa"/>
          </w:tcPr>
          <w:p w14:paraId="2F89B287" w14:textId="56728C70" w:rsidR="00D15B16" w:rsidRPr="00C14B64" w:rsidRDefault="00A210B1" w:rsidP="00D15B16">
            <w:r w:rsidRPr="00C14B64">
              <w:rPr>
                <w:rFonts w:hint="eastAsia"/>
              </w:rPr>
              <w:t>改修対象施設</w:t>
            </w:r>
          </w:p>
        </w:tc>
        <w:tc>
          <w:tcPr>
            <w:tcW w:w="3175" w:type="dxa"/>
          </w:tcPr>
          <w:p w14:paraId="50929F43" w14:textId="51138F9E" w:rsidR="00D15B16" w:rsidRPr="00C14B64" w:rsidRDefault="00D15B16" w:rsidP="00D15B16">
            <w:r w:rsidRPr="00C14B64">
              <w:rPr>
                <w:rFonts w:hint="eastAsia"/>
              </w:rPr>
              <w:t>ホームページにてダウンロード</w:t>
            </w:r>
          </w:p>
        </w:tc>
      </w:tr>
      <w:tr w:rsidR="00C14B64" w:rsidRPr="00C14B64" w14:paraId="0EF85FBF" w14:textId="77777777" w:rsidTr="000D20E3">
        <w:tc>
          <w:tcPr>
            <w:tcW w:w="1417" w:type="dxa"/>
          </w:tcPr>
          <w:p w14:paraId="7D192A5D" w14:textId="52BE2F03" w:rsidR="00D15B16" w:rsidRPr="00C14B64" w:rsidRDefault="00D15B16" w:rsidP="00D15B16">
            <w:r w:rsidRPr="00C14B64">
              <w:rPr>
                <w:rFonts w:hint="eastAsia"/>
              </w:rPr>
              <w:t>添付資料</w:t>
            </w:r>
            <w:r w:rsidR="00C718BE" w:rsidRPr="00C14B64">
              <w:rPr>
                <w:rFonts w:hint="eastAsia"/>
              </w:rPr>
              <w:t>⑮</w:t>
            </w:r>
          </w:p>
        </w:tc>
        <w:tc>
          <w:tcPr>
            <w:tcW w:w="4195" w:type="dxa"/>
          </w:tcPr>
          <w:p w14:paraId="497B2EEA" w14:textId="34937590" w:rsidR="00D15B16" w:rsidRPr="00C14B64" w:rsidRDefault="00A210B1" w:rsidP="00D15B16">
            <w:r w:rsidRPr="00C14B64">
              <w:rPr>
                <w:rFonts w:hint="eastAsia"/>
              </w:rPr>
              <w:t>貸与物品リスト</w:t>
            </w:r>
          </w:p>
        </w:tc>
        <w:tc>
          <w:tcPr>
            <w:tcW w:w="3175" w:type="dxa"/>
          </w:tcPr>
          <w:p w14:paraId="15C3AE0A" w14:textId="644DE0FB" w:rsidR="00D15B16" w:rsidRPr="00C14B64" w:rsidRDefault="00D15B16" w:rsidP="00D15B16">
            <w:r w:rsidRPr="00C14B64">
              <w:rPr>
                <w:rFonts w:hint="eastAsia"/>
              </w:rPr>
              <w:t>ホームページにてダウンロード</w:t>
            </w:r>
          </w:p>
        </w:tc>
      </w:tr>
      <w:tr w:rsidR="00C14B64" w:rsidRPr="00C14B64" w14:paraId="73C1DDA6" w14:textId="77777777" w:rsidTr="000D20E3">
        <w:tc>
          <w:tcPr>
            <w:tcW w:w="1417" w:type="dxa"/>
          </w:tcPr>
          <w:p w14:paraId="7B95F749" w14:textId="651E6DDD" w:rsidR="00D15B16" w:rsidRPr="00C14B64" w:rsidRDefault="00D15B16" w:rsidP="00D15B16">
            <w:r w:rsidRPr="00C14B64">
              <w:rPr>
                <w:rFonts w:hint="eastAsia"/>
              </w:rPr>
              <w:t>添付資料</w:t>
            </w:r>
            <w:r w:rsidR="00C718BE" w:rsidRPr="00C14B64">
              <w:rPr>
                <w:rFonts w:hint="eastAsia"/>
              </w:rPr>
              <w:t>⑯</w:t>
            </w:r>
          </w:p>
        </w:tc>
        <w:tc>
          <w:tcPr>
            <w:tcW w:w="4195" w:type="dxa"/>
          </w:tcPr>
          <w:p w14:paraId="433CB863" w14:textId="4F7FF0D0" w:rsidR="00D15B16" w:rsidRPr="00C14B64" w:rsidRDefault="00A210B1" w:rsidP="00D15B16">
            <w:r w:rsidRPr="00C14B64">
              <w:rPr>
                <w:rFonts w:hint="eastAsia"/>
              </w:rPr>
              <w:t>久宝寺緑地管理マニュアル</w:t>
            </w:r>
          </w:p>
        </w:tc>
        <w:tc>
          <w:tcPr>
            <w:tcW w:w="3175" w:type="dxa"/>
          </w:tcPr>
          <w:p w14:paraId="0B7A7407" w14:textId="0D06BECF" w:rsidR="00D15B16" w:rsidRPr="00C14B64" w:rsidRDefault="00D15B16" w:rsidP="00D15B16">
            <w:r w:rsidRPr="00C14B64">
              <w:rPr>
                <w:rFonts w:hint="eastAsia"/>
              </w:rPr>
              <w:t>ホームページにてダウンロード</w:t>
            </w:r>
          </w:p>
        </w:tc>
      </w:tr>
      <w:tr w:rsidR="00C14B64" w:rsidRPr="00C14B64" w14:paraId="706E9C6F" w14:textId="77777777" w:rsidTr="000D20E3">
        <w:tc>
          <w:tcPr>
            <w:tcW w:w="1417" w:type="dxa"/>
          </w:tcPr>
          <w:p w14:paraId="727E0BFD" w14:textId="71D88CD4" w:rsidR="003957CB" w:rsidRPr="00C14B64" w:rsidRDefault="003957CB" w:rsidP="003957CB">
            <w:r w:rsidRPr="00C14B64">
              <w:rPr>
                <w:rFonts w:hint="eastAsia"/>
              </w:rPr>
              <w:t>添付資料⑰</w:t>
            </w:r>
          </w:p>
        </w:tc>
        <w:tc>
          <w:tcPr>
            <w:tcW w:w="4195" w:type="dxa"/>
          </w:tcPr>
          <w:p w14:paraId="689ECE70" w14:textId="1350BBCE" w:rsidR="003957CB" w:rsidRPr="00C14B64" w:rsidRDefault="00A210B1" w:rsidP="00A210B1">
            <w:r w:rsidRPr="00C14B64">
              <w:rPr>
                <w:rFonts w:hint="eastAsia"/>
              </w:rPr>
              <w:t>久宝寺緑地管理マニュアル　資料編</w:t>
            </w:r>
          </w:p>
        </w:tc>
        <w:tc>
          <w:tcPr>
            <w:tcW w:w="3175" w:type="dxa"/>
          </w:tcPr>
          <w:p w14:paraId="2F627D53" w14:textId="5964B12A" w:rsidR="003957CB" w:rsidRPr="00C14B64" w:rsidRDefault="003957CB" w:rsidP="003957CB">
            <w:r w:rsidRPr="00C14B64">
              <w:rPr>
                <w:rFonts w:hint="eastAsia"/>
              </w:rPr>
              <w:t>ホームページにてダウンロード</w:t>
            </w:r>
          </w:p>
        </w:tc>
      </w:tr>
      <w:tr w:rsidR="00C14B64" w:rsidRPr="00C14B64" w14:paraId="070566A6" w14:textId="77777777" w:rsidTr="000D20E3">
        <w:tc>
          <w:tcPr>
            <w:tcW w:w="1417" w:type="dxa"/>
          </w:tcPr>
          <w:p w14:paraId="22B5AB9B" w14:textId="7E515215" w:rsidR="003957CB" w:rsidRPr="00C14B64" w:rsidRDefault="003957CB" w:rsidP="003957CB">
            <w:r w:rsidRPr="00C14B64">
              <w:rPr>
                <w:rFonts w:hint="eastAsia"/>
              </w:rPr>
              <w:t>添付資料⑱</w:t>
            </w:r>
          </w:p>
        </w:tc>
        <w:tc>
          <w:tcPr>
            <w:tcW w:w="4195" w:type="dxa"/>
          </w:tcPr>
          <w:p w14:paraId="2E852BA8" w14:textId="1F18FD22" w:rsidR="003957CB" w:rsidRPr="00C14B64" w:rsidRDefault="00A210B1" w:rsidP="003957CB">
            <w:r w:rsidRPr="00C14B64">
              <w:rPr>
                <w:rFonts w:hint="eastAsia"/>
              </w:rPr>
              <w:t>公園台帳</w:t>
            </w:r>
          </w:p>
        </w:tc>
        <w:tc>
          <w:tcPr>
            <w:tcW w:w="3175" w:type="dxa"/>
          </w:tcPr>
          <w:p w14:paraId="45E89769" w14:textId="06ED8369" w:rsidR="003957CB" w:rsidRPr="00C14B64" w:rsidRDefault="003957CB" w:rsidP="003957CB">
            <w:r w:rsidRPr="00C14B64">
              <w:rPr>
                <w:rFonts w:hint="eastAsia"/>
              </w:rPr>
              <w:t>ホームページにてダウンロード</w:t>
            </w:r>
          </w:p>
        </w:tc>
      </w:tr>
      <w:tr w:rsidR="00C14B64" w:rsidRPr="00C14B64" w14:paraId="3BB41C51" w14:textId="77777777" w:rsidTr="000D20E3">
        <w:tc>
          <w:tcPr>
            <w:tcW w:w="1417" w:type="dxa"/>
          </w:tcPr>
          <w:p w14:paraId="41BF0A5B" w14:textId="0617E7A5" w:rsidR="00A210B1" w:rsidRPr="00C14B64" w:rsidRDefault="00A210B1" w:rsidP="00A210B1">
            <w:bookmarkStart w:id="1" w:name="_Toc44612421"/>
            <w:bookmarkStart w:id="2" w:name="_Toc44612492"/>
            <w:r w:rsidRPr="00C14B64">
              <w:rPr>
                <w:rFonts w:hint="eastAsia"/>
              </w:rPr>
              <w:t>添付資料⑲</w:t>
            </w:r>
          </w:p>
        </w:tc>
        <w:tc>
          <w:tcPr>
            <w:tcW w:w="4195" w:type="dxa"/>
          </w:tcPr>
          <w:p w14:paraId="58FD18D4" w14:textId="13331884" w:rsidR="00A210B1" w:rsidRPr="00C14B64" w:rsidRDefault="004F1321" w:rsidP="00A210B1">
            <w:r w:rsidRPr="00C14B64">
              <w:rPr>
                <w:rFonts w:hint="eastAsia"/>
              </w:rPr>
              <w:t>主な</w:t>
            </w:r>
            <w:r w:rsidR="00D44D94" w:rsidRPr="00C14B64">
              <w:rPr>
                <w:rFonts w:hint="eastAsia"/>
              </w:rPr>
              <w:t>占用物件</w:t>
            </w:r>
          </w:p>
        </w:tc>
        <w:tc>
          <w:tcPr>
            <w:tcW w:w="3175" w:type="dxa"/>
          </w:tcPr>
          <w:p w14:paraId="00AE59B5" w14:textId="5B9ACCE7" w:rsidR="00A210B1" w:rsidRPr="00C14B64" w:rsidRDefault="000D20E3" w:rsidP="00A210B1">
            <w:r w:rsidRPr="00C14B64">
              <w:rPr>
                <w:rFonts w:hint="eastAsia"/>
              </w:rPr>
              <w:t>ホームページにてダウンロード</w:t>
            </w:r>
          </w:p>
        </w:tc>
      </w:tr>
      <w:tr w:rsidR="00C14B64" w:rsidRPr="00C14B64" w14:paraId="14284F5B" w14:textId="77777777" w:rsidTr="000D20E3">
        <w:tc>
          <w:tcPr>
            <w:tcW w:w="1417" w:type="dxa"/>
          </w:tcPr>
          <w:p w14:paraId="63639590" w14:textId="127AB1B9" w:rsidR="00A210B1" w:rsidRPr="00C14B64" w:rsidRDefault="00A210B1" w:rsidP="00A210B1">
            <w:r w:rsidRPr="00C14B64">
              <w:rPr>
                <w:rFonts w:hint="eastAsia"/>
              </w:rPr>
              <w:t>添付資料⑳</w:t>
            </w:r>
          </w:p>
        </w:tc>
        <w:tc>
          <w:tcPr>
            <w:tcW w:w="4195" w:type="dxa"/>
          </w:tcPr>
          <w:p w14:paraId="7E6DB1C4" w14:textId="59932F18" w:rsidR="00A210B1" w:rsidRPr="00C14B64" w:rsidRDefault="00D44D94" w:rsidP="00A210B1">
            <w:r w:rsidRPr="00C14B64">
              <w:rPr>
                <w:rFonts w:hint="eastAsia"/>
              </w:rPr>
              <w:t>周辺地質調査資料</w:t>
            </w:r>
          </w:p>
        </w:tc>
        <w:tc>
          <w:tcPr>
            <w:tcW w:w="3175" w:type="dxa"/>
          </w:tcPr>
          <w:p w14:paraId="5149B818" w14:textId="6C55A363" w:rsidR="00A210B1" w:rsidRPr="00C14B64" w:rsidRDefault="000D20E3" w:rsidP="00A210B1">
            <w:r w:rsidRPr="00C14B64">
              <w:rPr>
                <w:rFonts w:hint="eastAsia"/>
              </w:rPr>
              <w:t>ホームページにてダウンロード</w:t>
            </w:r>
          </w:p>
        </w:tc>
      </w:tr>
      <w:tr w:rsidR="00C14B64" w:rsidRPr="00C14B64" w14:paraId="66006354" w14:textId="77777777" w:rsidTr="000D20E3">
        <w:tc>
          <w:tcPr>
            <w:tcW w:w="1417" w:type="dxa"/>
          </w:tcPr>
          <w:p w14:paraId="55D18A3F" w14:textId="7A6112EC" w:rsidR="00A210B1" w:rsidRPr="00C14B64" w:rsidRDefault="00A210B1" w:rsidP="00A210B1">
            <w:r w:rsidRPr="00C14B64">
              <w:rPr>
                <w:rFonts w:hint="eastAsia"/>
              </w:rPr>
              <w:t>添付資料㉑</w:t>
            </w:r>
          </w:p>
        </w:tc>
        <w:tc>
          <w:tcPr>
            <w:tcW w:w="4195" w:type="dxa"/>
          </w:tcPr>
          <w:p w14:paraId="62B166F4" w14:textId="3E3EA809" w:rsidR="00A210B1" w:rsidRPr="00C14B64" w:rsidRDefault="00D44D94" w:rsidP="00A210B1">
            <w:r w:rsidRPr="00C14B64">
              <w:rPr>
                <w:rFonts w:hint="eastAsia"/>
              </w:rPr>
              <w:t>アスベスト調査資料</w:t>
            </w:r>
          </w:p>
        </w:tc>
        <w:tc>
          <w:tcPr>
            <w:tcW w:w="3175" w:type="dxa"/>
          </w:tcPr>
          <w:p w14:paraId="4AC79733" w14:textId="1DF5A736" w:rsidR="00A210B1" w:rsidRPr="00C14B64" w:rsidRDefault="000D20E3" w:rsidP="00A210B1">
            <w:r w:rsidRPr="00C14B64">
              <w:rPr>
                <w:rFonts w:hint="eastAsia"/>
              </w:rPr>
              <w:t>ホームページにてダウンロード</w:t>
            </w:r>
          </w:p>
        </w:tc>
      </w:tr>
      <w:tr w:rsidR="00C14B64" w:rsidRPr="00C14B64" w14:paraId="667B45B5" w14:textId="77777777" w:rsidTr="000D20E3">
        <w:tc>
          <w:tcPr>
            <w:tcW w:w="1417" w:type="dxa"/>
          </w:tcPr>
          <w:p w14:paraId="205C60DC" w14:textId="326598A8" w:rsidR="00A210B1" w:rsidRPr="00C14B64" w:rsidRDefault="00A210B1" w:rsidP="00A210B1">
            <w:r w:rsidRPr="00C14B64">
              <w:rPr>
                <w:rFonts w:hint="eastAsia"/>
              </w:rPr>
              <w:t>添付資料㉒</w:t>
            </w:r>
          </w:p>
        </w:tc>
        <w:tc>
          <w:tcPr>
            <w:tcW w:w="4195" w:type="dxa"/>
          </w:tcPr>
          <w:p w14:paraId="12FCAB18" w14:textId="3EBBE6E5" w:rsidR="00A210B1" w:rsidRPr="00C14B64" w:rsidRDefault="00D44D94" w:rsidP="00A210B1">
            <w:r w:rsidRPr="00C14B64">
              <w:rPr>
                <w:rFonts w:hint="eastAsia"/>
              </w:rPr>
              <w:t>埋蔵文化財掘削可能水準・周辺出土状況</w:t>
            </w:r>
          </w:p>
        </w:tc>
        <w:tc>
          <w:tcPr>
            <w:tcW w:w="3175" w:type="dxa"/>
          </w:tcPr>
          <w:p w14:paraId="023C8307" w14:textId="09976A07" w:rsidR="00A210B1" w:rsidRPr="00C14B64" w:rsidRDefault="000D20E3" w:rsidP="00A210B1">
            <w:r w:rsidRPr="00C14B64">
              <w:rPr>
                <w:rFonts w:hint="eastAsia"/>
              </w:rPr>
              <w:t>ホームページにてダウンロード</w:t>
            </w:r>
          </w:p>
        </w:tc>
      </w:tr>
      <w:tr w:rsidR="00C14B64" w:rsidRPr="00C14B64" w14:paraId="3A70A7B1" w14:textId="77777777" w:rsidTr="000D20E3">
        <w:tc>
          <w:tcPr>
            <w:tcW w:w="1417" w:type="dxa"/>
          </w:tcPr>
          <w:p w14:paraId="79547A55" w14:textId="6D584B6C" w:rsidR="00A210B1" w:rsidRPr="00C14B64" w:rsidRDefault="00A210B1" w:rsidP="00A210B1">
            <w:r w:rsidRPr="00C14B64">
              <w:rPr>
                <w:rFonts w:hint="eastAsia"/>
              </w:rPr>
              <w:t>添付資料㉓</w:t>
            </w:r>
          </w:p>
        </w:tc>
        <w:tc>
          <w:tcPr>
            <w:tcW w:w="4195" w:type="dxa"/>
          </w:tcPr>
          <w:p w14:paraId="38E60EDB" w14:textId="780562FD" w:rsidR="00A210B1" w:rsidRPr="00C14B64" w:rsidRDefault="00D44D94" w:rsidP="00A210B1">
            <w:r w:rsidRPr="00C14B64">
              <w:rPr>
                <w:rFonts w:hint="eastAsia"/>
              </w:rPr>
              <w:t>管理棟断面・基礎図面</w:t>
            </w:r>
          </w:p>
        </w:tc>
        <w:tc>
          <w:tcPr>
            <w:tcW w:w="3175" w:type="dxa"/>
          </w:tcPr>
          <w:p w14:paraId="6CD4CAB0" w14:textId="06B87016" w:rsidR="00A210B1" w:rsidRPr="00C14B64" w:rsidRDefault="000D20E3" w:rsidP="00A210B1">
            <w:r w:rsidRPr="00C14B64">
              <w:rPr>
                <w:rFonts w:hint="eastAsia"/>
              </w:rPr>
              <w:t>ホームページにてダウンロード</w:t>
            </w:r>
          </w:p>
        </w:tc>
      </w:tr>
      <w:tr w:rsidR="00C14B64" w:rsidRPr="00C14B64" w14:paraId="28099AF0" w14:textId="77777777" w:rsidTr="000D20E3">
        <w:tc>
          <w:tcPr>
            <w:tcW w:w="1417" w:type="dxa"/>
          </w:tcPr>
          <w:p w14:paraId="52BD36F1" w14:textId="17DDCD75" w:rsidR="00A210B1" w:rsidRPr="00C14B64" w:rsidRDefault="00A210B1" w:rsidP="00A210B1">
            <w:r w:rsidRPr="00C14B64">
              <w:rPr>
                <w:rFonts w:hint="eastAsia"/>
              </w:rPr>
              <w:t>添付資料㉔</w:t>
            </w:r>
          </w:p>
        </w:tc>
        <w:tc>
          <w:tcPr>
            <w:tcW w:w="4195" w:type="dxa"/>
          </w:tcPr>
          <w:p w14:paraId="3FF19504" w14:textId="323DA3FC" w:rsidR="00A210B1" w:rsidRPr="00C14B64" w:rsidRDefault="00D44D94" w:rsidP="00A210B1">
            <w:r w:rsidRPr="00C14B64">
              <w:rPr>
                <w:rFonts w:hint="eastAsia"/>
              </w:rPr>
              <w:t>プール躯体図面</w:t>
            </w:r>
          </w:p>
        </w:tc>
        <w:tc>
          <w:tcPr>
            <w:tcW w:w="3175" w:type="dxa"/>
          </w:tcPr>
          <w:p w14:paraId="31EE8FA6" w14:textId="27A75FB7" w:rsidR="00A210B1" w:rsidRPr="00C14B64" w:rsidRDefault="000D20E3" w:rsidP="00A210B1">
            <w:r w:rsidRPr="00C14B64">
              <w:rPr>
                <w:rFonts w:hint="eastAsia"/>
              </w:rPr>
              <w:t>ホームページにてダウンロード</w:t>
            </w:r>
          </w:p>
        </w:tc>
      </w:tr>
      <w:tr w:rsidR="00C14B64" w:rsidRPr="00C14B64" w14:paraId="4AAA6634" w14:textId="77777777" w:rsidTr="000D20E3">
        <w:tc>
          <w:tcPr>
            <w:tcW w:w="1417" w:type="dxa"/>
          </w:tcPr>
          <w:p w14:paraId="595597CD" w14:textId="5190EE61" w:rsidR="000D20E3" w:rsidRPr="00C14B64" w:rsidRDefault="000D20E3" w:rsidP="000D20E3">
            <w:r w:rsidRPr="00C14B64">
              <w:rPr>
                <w:rFonts w:hint="eastAsia"/>
              </w:rPr>
              <w:t>添付資料㉕</w:t>
            </w:r>
          </w:p>
        </w:tc>
        <w:tc>
          <w:tcPr>
            <w:tcW w:w="4195" w:type="dxa"/>
          </w:tcPr>
          <w:p w14:paraId="43AD7062" w14:textId="473C76DD" w:rsidR="000D20E3" w:rsidRPr="00C14B64" w:rsidRDefault="000D20E3" w:rsidP="000D20E3">
            <w:r w:rsidRPr="00C14B64">
              <w:rPr>
                <w:rFonts w:hint="eastAsia"/>
              </w:rPr>
              <w:t>プールサイド配管図面</w:t>
            </w:r>
          </w:p>
        </w:tc>
        <w:tc>
          <w:tcPr>
            <w:tcW w:w="3175" w:type="dxa"/>
          </w:tcPr>
          <w:p w14:paraId="6FBD426E" w14:textId="42E1E055" w:rsidR="000D20E3" w:rsidRPr="00C14B64" w:rsidRDefault="000D20E3" w:rsidP="000D20E3">
            <w:r w:rsidRPr="00C14B64">
              <w:rPr>
                <w:rFonts w:hint="eastAsia"/>
              </w:rPr>
              <w:t>ホームページにてダウンロード</w:t>
            </w:r>
          </w:p>
        </w:tc>
      </w:tr>
      <w:tr w:rsidR="00C14B64" w:rsidRPr="00C14B64" w14:paraId="0B149956" w14:textId="77777777" w:rsidTr="000D20E3">
        <w:tc>
          <w:tcPr>
            <w:tcW w:w="1417" w:type="dxa"/>
          </w:tcPr>
          <w:p w14:paraId="20A9F596" w14:textId="1404134D" w:rsidR="000D20E3" w:rsidRPr="00C14B64" w:rsidRDefault="000D20E3" w:rsidP="000D20E3">
            <w:r w:rsidRPr="00C14B64">
              <w:rPr>
                <w:rFonts w:hint="eastAsia"/>
              </w:rPr>
              <w:t>添付資料㉖</w:t>
            </w:r>
          </w:p>
        </w:tc>
        <w:tc>
          <w:tcPr>
            <w:tcW w:w="4195" w:type="dxa"/>
          </w:tcPr>
          <w:p w14:paraId="333F3B7B" w14:textId="3C767C85" w:rsidR="000D20E3" w:rsidRPr="00C14B64" w:rsidRDefault="000D20E3" w:rsidP="000D20E3">
            <w:r w:rsidRPr="00C14B64">
              <w:rPr>
                <w:rFonts w:hint="eastAsia"/>
              </w:rPr>
              <w:t>建築可能面積</w:t>
            </w:r>
          </w:p>
        </w:tc>
        <w:tc>
          <w:tcPr>
            <w:tcW w:w="3175" w:type="dxa"/>
          </w:tcPr>
          <w:p w14:paraId="1BD9BC2C" w14:textId="6E67E2B6" w:rsidR="000D20E3" w:rsidRPr="00C14B64" w:rsidRDefault="000D20E3" w:rsidP="000D20E3">
            <w:r w:rsidRPr="00C14B64">
              <w:rPr>
                <w:rFonts w:hint="eastAsia"/>
              </w:rPr>
              <w:t>ホームページにてダウンロード</w:t>
            </w:r>
          </w:p>
        </w:tc>
      </w:tr>
      <w:tr w:rsidR="00C14B64" w:rsidRPr="00C14B64" w14:paraId="3223512E" w14:textId="77777777" w:rsidTr="000D20E3">
        <w:tc>
          <w:tcPr>
            <w:tcW w:w="1417" w:type="dxa"/>
          </w:tcPr>
          <w:p w14:paraId="393A76A2" w14:textId="06DC9EDF" w:rsidR="000D20E3" w:rsidRPr="00C14B64" w:rsidRDefault="000D20E3" w:rsidP="000D20E3">
            <w:r w:rsidRPr="00C14B64">
              <w:rPr>
                <w:rFonts w:hint="eastAsia"/>
              </w:rPr>
              <w:t>添付資料㉗</w:t>
            </w:r>
          </w:p>
        </w:tc>
        <w:tc>
          <w:tcPr>
            <w:tcW w:w="4195" w:type="dxa"/>
          </w:tcPr>
          <w:p w14:paraId="12E5E72B" w14:textId="2146EFCD" w:rsidR="000D20E3" w:rsidRPr="00C14B64" w:rsidRDefault="000D20E3" w:rsidP="000D20E3">
            <w:r w:rsidRPr="00C14B64">
              <w:rPr>
                <w:rFonts w:hint="eastAsia"/>
              </w:rPr>
              <w:t>駐車場台数・料金・機器仕様</w:t>
            </w:r>
          </w:p>
        </w:tc>
        <w:tc>
          <w:tcPr>
            <w:tcW w:w="3175" w:type="dxa"/>
          </w:tcPr>
          <w:p w14:paraId="18E20695" w14:textId="2271450C" w:rsidR="000D20E3" w:rsidRPr="00C14B64" w:rsidRDefault="000D20E3" w:rsidP="000D20E3">
            <w:r w:rsidRPr="00C14B64">
              <w:rPr>
                <w:rFonts w:hint="eastAsia"/>
              </w:rPr>
              <w:t>ホームページにてダウンロード</w:t>
            </w:r>
          </w:p>
        </w:tc>
      </w:tr>
      <w:tr w:rsidR="00C14B64" w:rsidRPr="00C14B64" w14:paraId="18443284" w14:textId="77777777" w:rsidTr="000D20E3">
        <w:tc>
          <w:tcPr>
            <w:tcW w:w="1417" w:type="dxa"/>
          </w:tcPr>
          <w:p w14:paraId="782C8439" w14:textId="4B9015E0" w:rsidR="000D20E3" w:rsidRPr="00C14B64" w:rsidRDefault="000D20E3" w:rsidP="000D20E3">
            <w:r w:rsidRPr="00C14B64">
              <w:rPr>
                <w:rFonts w:hint="eastAsia"/>
              </w:rPr>
              <w:t>添付資料㉘</w:t>
            </w:r>
          </w:p>
        </w:tc>
        <w:tc>
          <w:tcPr>
            <w:tcW w:w="4195" w:type="dxa"/>
          </w:tcPr>
          <w:p w14:paraId="5ED9741F" w14:textId="48C03503" w:rsidR="000D20E3" w:rsidRPr="00C14B64" w:rsidRDefault="000D20E3" w:rsidP="000D20E3">
            <w:r w:rsidRPr="00C14B64">
              <w:rPr>
                <w:rFonts w:hint="eastAsia"/>
              </w:rPr>
              <w:t>覚書等一覧</w:t>
            </w:r>
          </w:p>
        </w:tc>
        <w:tc>
          <w:tcPr>
            <w:tcW w:w="3175" w:type="dxa"/>
          </w:tcPr>
          <w:p w14:paraId="5748A08D" w14:textId="41518200" w:rsidR="000D20E3" w:rsidRPr="00C14B64" w:rsidRDefault="000D20E3" w:rsidP="000D20E3">
            <w:r w:rsidRPr="00C14B64">
              <w:rPr>
                <w:rFonts w:hint="eastAsia"/>
              </w:rPr>
              <w:t>ホームページにてダウンロード</w:t>
            </w:r>
          </w:p>
        </w:tc>
      </w:tr>
      <w:tr w:rsidR="00C14B64" w:rsidRPr="00C14B64" w14:paraId="1EBD7947" w14:textId="77777777" w:rsidTr="000D20E3">
        <w:tc>
          <w:tcPr>
            <w:tcW w:w="1417" w:type="dxa"/>
          </w:tcPr>
          <w:p w14:paraId="5B156808" w14:textId="788CBE92" w:rsidR="000D20E3" w:rsidRPr="00C14B64" w:rsidRDefault="000D20E3" w:rsidP="000D20E3">
            <w:r w:rsidRPr="00C14B64">
              <w:rPr>
                <w:rFonts w:hint="eastAsia"/>
              </w:rPr>
              <w:t>添付資料㉙</w:t>
            </w:r>
          </w:p>
        </w:tc>
        <w:tc>
          <w:tcPr>
            <w:tcW w:w="4195" w:type="dxa"/>
          </w:tcPr>
          <w:p w14:paraId="5F44CFA6" w14:textId="1D376322" w:rsidR="000D20E3" w:rsidRPr="00C14B64" w:rsidRDefault="000D20E3" w:rsidP="000D20E3">
            <w:r w:rsidRPr="00C14B64">
              <w:rPr>
                <w:rFonts w:hint="eastAsia"/>
              </w:rPr>
              <w:t>駐車場台数・料金・機器仕様</w:t>
            </w:r>
          </w:p>
        </w:tc>
        <w:tc>
          <w:tcPr>
            <w:tcW w:w="3175" w:type="dxa"/>
          </w:tcPr>
          <w:p w14:paraId="6DDEFDDA" w14:textId="6EF51F27" w:rsidR="000D20E3" w:rsidRPr="00C14B64" w:rsidRDefault="000D20E3" w:rsidP="000D20E3">
            <w:r w:rsidRPr="00C14B64">
              <w:rPr>
                <w:rFonts w:hint="eastAsia"/>
              </w:rPr>
              <w:t>ホームページにてダウンロード</w:t>
            </w:r>
          </w:p>
        </w:tc>
      </w:tr>
      <w:tr w:rsidR="00C14B64" w:rsidRPr="00C14B64" w14:paraId="4CB10608" w14:textId="77777777" w:rsidTr="000D20E3">
        <w:tc>
          <w:tcPr>
            <w:tcW w:w="1417" w:type="dxa"/>
          </w:tcPr>
          <w:p w14:paraId="4A48598F" w14:textId="3A83F8BD" w:rsidR="000D20E3" w:rsidRPr="00C14B64" w:rsidRDefault="000D20E3" w:rsidP="000D20E3">
            <w:r w:rsidRPr="00C14B64">
              <w:rPr>
                <w:rFonts w:hint="eastAsia"/>
              </w:rPr>
              <w:t>添付資料㉚</w:t>
            </w:r>
          </w:p>
        </w:tc>
        <w:tc>
          <w:tcPr>
            <w:tcW w:w="4195" w:type="dxa"/>
          </w:tcPr>
          <w:p w14:paraId="54A08EB3" w14:textId="5D55F44D" w:rsidR="000D20E3" w:rsidRPr="00C14B64" w:rsidRDefault="00C77717" w:rsidP="000D20E3">
            <w:r w:rsidRPr="00C14B64">
              <w:rPr>
                <w:rFonts w:hint="eastAsia"/>
              </w:rPr>
              <w:t>シャクヤク園図面・管理台帳</w:t>
            </w:r>
          </w:p>
        </w:tc>
        <w:tc>
          <w:tcPr>
            <w:tcW w:w="3175" w:type="dxa"/>
          </w:tcPr>
          <w:p w14:paraId="2E8F5B5F" w14:textId="4CB8FD40" w:rsidR="000D20E3" w:rsidRPr="00C14B64" w:rsidRDefault="000D20E3" w:rsidP="000D20E3">
            <w:r w:rsidRPr="00C14B64">
              <w:rPr>
                <w:rFonts w:hint="eastAsia"/>
              </w:rPr>
              <w:t>ホームページにてダウンロード</w:t>
            </w:r>
          </w:p>
        </w:tc>
      </w:tr>
      <w:tr w:rsidR="00C14B64" w:rsidRPr="00C14B64" w14:paraId="19A3DDB2" w14:textId="77777777" w:rsidTr="000D20E3">
        <w:tc>
          <w:tcPr>
            <w:tcW w:w="1417" w:type="dxa"/>
          </w:tcPr>
          <w:p w14:paraId="4D4E88C7" w14:textId="76D31650" w:rsidR="000D20E3" w:rsidRPr="00C14B64" w:rsidRDefault="000D20E3" w:rsidP="000D20E3">
            <w:r w:rsidRPr="00C14B64">
              <w:rPr>
                <w:rFonts w:hint="eastAsia"/>
              </w:rPr>
              <w:t>添付資料㉛</w:t>
            </w:r>
          </w:p>
        </w:tc>
        <w:tc>
          <w:tcPr>
            <w:tcW w:w="4195" w:type="dxa"/>
          </w:tcPr>
          <w:p w14:paraId="58E219AD" w14:textId="0881CCD4" w:rsidR="000D20E3" w:rsidRPr="00C14B64" w:rsidRDefault="000D20E3" w:rsidP="000D20E3">
            <w:r w:rsidRPr="00C14B64">
              <w:rPr>
                <w:rFonts w:hint="eastAsia"/>
              </w:rPr>
              <w:t>施設修繕計画予定</w:t>
            </w:r>
          </w:p>
        </w:tc>
        <w:tc>
          <w:tcPr>
            <w:tcW w:w="3175" w:type="dxa"/>
          </w:tcPr>
          <w:p w14:paraId="74FFEFEA" w14:textId="6FD8513F" w:rsidR="000D20E3" w:rsidRPr="00C14B64" w:rsidRDefault="000D20E3" w:rsidP="000D20E3">
            <w:r w:rsidRPr="00C14B64">
              <w:rPr>
                <w:rFonts w:hint="eastAsia"/>
              </w:rPr>
              <w:t>ホームページにてダウンロード</w:t>
            </w:r>
          </w:p>
        </w:tc>
      </w:tr>
      <w:tr w:rsidR="00C14B64" w:rsidRPr="00C14B64" w14:paraId="34148195" w14:textId="77777777" w:rsidTr="000D20E3">
        <w:tc>
          <w:tcPr>
            <w:tcW w:w="1417" w:type="dxa"/>
          </w:tcPr>
          <w:p w14:paraId="18AA52B2" w14:textId="40B94FB3" w:rsidR="000D20E3" w:rsidRPr="00C14B64" w:rsidRDefault="000D20E3" w:rsidP="000D20E3">
            <w:r w:rsidRPr="00C14B64">
              <w:rPr>
                <w:rFonts w:hint="eastAsia"/>
              </w:rPr>
              <w:t>添付資料㉜</w:t>
            </w:r>
          </w:p>
        </w:tc>
        <w:tc>
          <w:tcPr>
            <w:tcW w:w="4195" w:type="dxa"/>
          </w:tcPr>
          <w:p w14:paraId="5933336E" w14:textId="60E79E36" w:rsidR="000D20E3" w:rsidRPr="00C14B64" w:rsidRDefault="000D20E3" w:rsidP="000D20E3">
            <w:r w:rsidRPr="00C14B64">
              <w:rPr>
                <w:rFonts w:hint="eastAsia"/>
              </w:rPr>
              <w:t>プールアンケート調査結果</w:t>
            </w:r>
          </w:p>
        </w:tc>
        <w:tc>
          <w:tcPr>
            <w:tcW w:w="3175" w:type="dxa"/>
          </w:tcPr>
          <w:p w14:paraId="1C48E8B7" w14:textId="58B1C549" w:rsidR="000D20E3" w:rsidRPr="00C14B64" w:rsidRDefault="000D20E3" w:rsidP="000D20E3">
            <w:r w:rsidRPr="00C14B64">
              <w:rPr>
                <w:rFonts w:hint="eastAsia"/>
              </w:rPr>
              <w:t>ホームページにてダウンロード</w:t>
            </w:r>
          </w:p>
        </w:tc>
      </w:tr>
      <w:tr w:rsidR="00C14B64" w:rsidRPr="00C14B64" w14:paraId="307A2161" w14:textId="77777777" w:rsidTr="000D20E3">
        <w:tc>
          <w:tcPr>
            <w:tcW w:w="1417" w:type="dxa"/>
          </w:tcPr>
          <w:p w14:paraId="6C0129A6" w14:textId="3AD3F911" w:rsidR="000D20E3" w:rsidRPr="00C14B64" w:rsidRDefault="000D20E3" w:rsidP="000D20E3">
            <w:r w:rsidRPr="00C14B64">
              <w:rPr>
                <w:rFonts w:hint="eastAsia"/>
              </w:rPr>
              <w:t>添付資料㉝</w:t>
            </w:r>
          </w:p>
        </w:tc>
        <w:tc>
          <w:tcPr>
            <w:tcW w:w="4195" w:type="dxa"/>
          </w:tcPr>
          <w:p w14:paraId="03A7C5D0" w14:textId="6A558856" w:rsidR="000D20E3" w:rsidRPr="00C14B64" w:rsidRDefault="000D20E3" w:rsidP="000D20E3">
            <w:r w:rsidRPr="00C14B64">
              <w:rPr>
                <w:rFonts w:hint="eastAsia"/>
              </w:rPr>
              <w:t>プール漏水箇所図</w:t>
            </w:r>
          </w:p>
        </w:tc>
        <w:tc>
          <w:tcPr>
            <w:tcW w:w="3175" w:type="dxa"/>
          </w:tcPr>
          <w:p w14:paraId="565C5D74" w14:textId="36EA74D6" w:rsidR="000D20E3" w:rsidRPr="00C14B64" w:rsidRDefault="000D20E3" w:rsidP="000D20E3">
            <w:r w:rsidRPr="00C14B64">
              <w:rPr>
                <w:rFonts w:hint="eastAsia"/>
              </w:rPr>
              <w:t>ホームページにてダウンロード</w:t>
            </w:r>
          </w:p>
        </w:tc>
      </w:tr>
      <w:tr w:rsidR="00C14B64" w:rsidRPr="00C14B64" w14:paraId="6043BD22" w14:textId="77777777" w:rsidTr="000D20E3">
        <w:tc>
          <w:tcPr>
            <w:tcW w:w="1417" w:type="dxa"/>
          </w:tcPr>
          <w:p w14:paraId="48F8342F" w14:textId="7CFB0552" w:rsidR="000D20E3" w:rsidRPr="00C14B64" w:rsidRDefault="000D20E3" w:rsidP="000D20E3">
            <w:r w:rsidRPr="00C14B64">
              <w:rPr>
                <w:rFonts w:hint="eastAsia"/>
              </w:rPr>
              <w:t>添付資料㉞</w:t>
            </w:r>
          </w:p>
        </w:tc>
        <w:tc>
          <w:tcPr>
            <w:tcW w:w="4195" w:type="dxa"/>
          </w:tcPr>
          <w:p w14:paraId="0226DB80" w14:textId="0F5F6364" w:rsidR="000D20E3" w:rsidRPr="00C14B64" w:rsidRDefault="000D20E3" w:rsidP="000D20E3">
            <w:r w:rsidRPr="00C14B64">
              <w:rPr>
                <w:rFonts w:hint="eastAsia"/>
              </w:rPr>
              <w:t>現指定管理者における福祉施策との</w:t>
            </w:r>
          </w:p>
          <w:p w14:paraId="74F6CCA8" w14:textId="642F8DCA" w:rsidR="000D20E3" w:rsidRPr="00C14B64" w:rsidRDefault="000D20E3" w:rsidP="000D20E3">
            <w:r w:rsidRPr="00C14B64">
              <w:rPr>
                <w:rFonts w:hint="eastAsia"/>
              </w:rPr>
              <w:t>連携・協力</w:t>
            </w:r>
          </w:p>
        </w:tc>
        <w:tc>
          <w:tcPr>
            <w:tcW w:w="3175" w:type="dxa"/>
          </w:tcPr>
          <w:p w14:paraId="3B164437" w14:textId="5B90FE1F" w:rsidR="000D20E3" w:rsidRPr="00C14B64" w:rsidRDefault="000D20E3" w:rsidP="000D20E3">
            <w:r w:rsidRPr="00C14B64">
              <w:rPr>
                <w:rFonts w:hint="eastAsia"/>
              </w:rPr>
              <w:t>ホームページにてダウンロード</w:t>
            </w:r>
          </w:p>
        </w:tc>
      </w:tr>
      <w:tr w:rsidR="00C14B64" w:rsidRPr="00C14B64" w14:paraId="1E4DF90C" w14:textId="77777777" w:rsidTr="000D20E3">
        <w:tc>
          <w:tcPr>
            <w:tcW w:w="1417" w:type="dxa"/>
          </w:tcPr>
          <w:p w14:paraId="3BCF8DFA" w14:textId="5566CF67" w:rsidR="000D20E3" w:rsidRPr="00C14B64" w:rsidRDefault="000D20E3" w:rsidP="000D20E3">
            <w:r w:rsidRPr="00C14B64">
              <w:rPr>
                <w:rFonts w:hint="eastAsia"/>
              </w:rPr>
              <w:t>添付資料㉟</w:t>
            </w:r>
          </w:p>
        </w:tc>
        <w:tc>
          <w:tcPr>
            <w:tcW w:w="4195" w:type="dxa"/>
          </w:tcPr>
          <w:p w14:paraId="248681CB" w14:textId="2226243E" w:rsidR="000D20E3" w:rsidRPr="00C14B64" w:rsidRDefault="004F1321" w:rsidP="000D20E3">
            <w:r w:rsidRPr="00C14B64">
              <w:rPr>
                <w:rFonts w:hint="eastAsia"/>
              </w:rPr>
              <w:t xml:space="preserve">公園台帳　地下埋設物等　</w:t>
            </w:r>
            <w:r w:rsidR="000D20E3" w:rsidRPr="00C14B64">
              <w:rPr>
                <w:rFonts w:hint="eastAsia"/>
              </w:rPr>
              <w:t>CAD図</w:t>
            </w:r>
          </w:p>
        </w:tc>
        <w:tc>
          <w:tcPr>
            <w:tcW w:w="3175" w:type="dxa"/>
          </w:tcPr>
          <w:p w14:paraId="572E17A5" w14:textId="21D72302" w:rsidR="000D20E3" w:rsidRPr="00C14B64" w:rsidRDefault="000D20E3" w:rsidP="000D20E3">
            <w:r w:rsidRPr="00C14B64">
              <w:rPr>
                <w:rFonts w:hint="eastAsia"/>
              </w:rPr>
              <w:t>ホームページにてダウンロード</w:t>
            </w:r>
          </w:p>
        </w:tc>
      </w:tr>
    </w:tbl>
    <w:p w14:paraId="695F2123" w14:textId="77777777" w:rsidR="00A22831" w:rsidRPr="00C14B64" w:rsidRDefault="00A22831">
      <w:pPr>
        <w:widowControl/>
        <w:jc w:val="left"/>
        <w:sectPr w:rsidR="00A22831" w:rsidRPr="00C14B64" w:rsidSect="00EC5E4D">
          <w:footerReference w:type="default" r:id="rId12"/>
          <w:pgSz w:w="11907" w:h="16839" w:code="9"/>
          <w:pgMar w:top="1134" w:right="1418" w:bottom="1134" w:left="1418" w:header="851" w:footer="851" w:gutter="0"/>
          <w:pgNumType w:start="1"/>
          <w:cols w:space="425"/>
          <w:docGrid w:type="lines" w:linePitch="360"/>
        </w:sectPr>
      </w:pPr>
      <w:r w:rsidRPr="00C14B64">
        <w:br w:type="page"/>
      </w:r>
    </w:p>
    <w:p w14:paraId="2FCD93A7" w14:textId="23AA3F16" w:rsidR="0075007D" w:rsidRPr="00C14B64" w:rsidRDefault="009F79F1" w:rsidP="0081187E">
      <w:pPr>
        <w:pStyle w:val="1"/>
      </w:pPr>
      <w:bookmarkStart w:id="3" w:name="_Toc150953609"/>
      <w:r w:rsidRPr="00C14B64">
        <w:rPr>
          <w:rFonts w:hint="eastAsia"/>
        </w:rPr>
        <w:lastRenderedPageBreak/>
        <w:t>総則</w:t>
      </w:r>
      <w:bookmarkEnd w:id="1"/>
      <w:bookmarkEnd w:id="2"/>
      <w:bookmarkEnd w:id="3"/>
    </w:p>
    <w:p w14:paraId="0F0FBA90" w14:textId="4C7A55AB" w:rsidR="0075007D" w:rsidRPr="00C14B64" w:rsidRDefault="009F79F1" w:rsidP="007E7099">
      <w:pPr>
        <w:pStyle w:val="2"/>
      </w:pPr>
      <w:bookmarkStart w:id="4" w:name="_Toc44612493"/>
      <w:bookmarkStart w:id="5" w:name="_Toc44612422"/>
      <w:bookmarkStart w:id="6" w:name="_Toc150953610"/>
      <w:r w:rsidRPr="00C14B64">
        <w:rPr>
          <w:rFonts w:hint="eastAsia"/>
        </w:rPr>
        <w:t>本書の位置づけ</w:t>
      </w:r>
      <w:bookmarkEnd w:id="4"/>
      <w:bookmarkEnd w:id="5"/>
      <w:bookmarkEnd w:id="6"/>
    </w:p>
    <w:p w14:paraId="13DEF58E" w14:textId="027CBFEF" w:rsidR="00AA087C" w:rsidRPr="00C14B64" w:rsidRDefault="000C3FF7" w:rsidP="00AA087C">
      <w:pPr>
        <w:pStyle w:val="11"/>
        <w:ind w:left="141" w:firstLine="210"/>
      </w:pPr>
      <w:r w:rsidRPr="00C14B64">
        <w:rPr>
          <w:rFonts w:hint="eastAsia"/>
        </w:rPr>
        <w:t>「</w:t>
      </w:r>
      <w:r w:rsidR="000B32AF" w:rsidRPr="00C14B64">
        <w:rPr>
          <w:rFonts w:hint="eastAsia"/>
        </w:rPr>
        <w:t>大阪府営久宝寺緑地プール再整備・管理運営事業</w:t>
      </w:r>
      <w:r w:rsidRPr="00C14B64">
        <w:rPr>
          <w:rFonts w:hint="eastAsia"/>
        </w:rPr>
        <w:t>要求水準書」（以下「要求水準書」という。）は、</w:t>
      </w:r>
      <w:r w:rsidR="00826998" w:rsidRPr="00C14B64">
        <w:rPr>
          <w:rFonts w:hint="eastAsia"/>
        </w:rPr>
        <w:t>大阪府（以下「</w:t>
      </w:r>
      <w:r w:rsidR="008B16F0" w:rsidRPr="00C14B64">
        <w:rPr>
          <w:rFonts w:hint="eastAsia"/>
        </w:rPr>
        <w:t>発注者</w:t>
      </w:r>
      <w:r w:rsidR="00826998" w:rsidRPr="00C14B64">
        <w:rPr>
          <w:rFonts w:hint="eastAsia"/>
        </w:rPr>
        <w:t>」という。）が実施する「</w:t>
      </w:r>
      <w:r w:rsidR="000B32AF" w:rsidRPr="00C14B64">
        <w:rPr>
          <w:rFonts w:hint="eastAsia"/>
        </w:rPr>
        <w:t>大阪府営久宝寺緑地プール再整備・管理運営事業</w:t>
      </w:r>
      <w:r w:rsidR="00826998" w:rsidRPr="00C14B64">
        <w:rPr>
          <w:rFonts w:hint="eastAsia"/>
        </w:rPr>
        <w:t>」</w:t>
      </w:r>
      <w:r w:rsidR="007B6A91" w:rsidRPr="00C14B64">
        <w:rPr>
          <w:rFonts w:hint="eastAsia"/>
        </w:rPr>
        <w:t>（以下「本事業」という。）</w:t>
      </w:r>
      <w:r w:rsidR="00826998" w:rsidRPr="00C14B64">
        <w:rPr>
          <w:rFonts w:hint="eastAsia"/>
        </w:rPr>
        <w:t>に関し、</w:t>
      </w:r>
      <w:r w:rsidR="007B6A91" w:rsidRPr="00C14B64">
        <w:rPr>
          <w:rFonts w:hint="eastAsia"/>
        </w:rPr>
        <w:t>「入札説明書」と一体のものとして</w:t>
      </w:r>
      <w:r w:rsidR="00AA087C" w:rsidRPr="00C14B64">
        <w:rPr>
          <w:rFonts w:hint="eastAsia"/>
        </w:rPr>
        <w:t>、</w:t>
      </w:r>
      <w:r w:rsidR="008B16F0" w:rsidRPr="00C14B64">
        <w:rPr>
          <w:rFonts w:hint="eastAsia"/>
        </w:rPr>
        <w:t>発注者</w:t>
      </w:r>
      <w:r w:rsidR="00AA087C" w:rsidRPr="00C14B64">
        <w:rPr>
          <w:rFonts w:hint="eastAsia"/>
        </w:rPr>
        <w:t>が応募者に対して要求する仕様やサービスの水準を示すものである。</w:t>
      </w:r>
    </w:p>
    <w:p w14:paraId="12FB95A7" w14:textId="06DBEA87" w:rsidR="004019F5" w:rsidRPr="00C14B64" w:rsidRDefault="004019F5" w:rsidP="00AA087C">
      <w:pPr>
        <w:pStyle w:val="11"/>
        <w:ind w:left="141" w:firstLine="210"/>
      </w:pPr>
      <w:r w:rsidRPr="00C14B64">
        <w:rPr>
          <w:rFonts w:hint="eastAsia"/>
        </w:rPr>
        <w:t>要求水準書に定めのない事項については、条例を含む関連法令や管理要領、</w:t>
      </w:r>
      <w:r w:rsidR="00DA2363" w:rsidRPr="00C14B64">
        <w:rPr>
          <w:rFonts w:hint="eastAsia"/>
        </w:rPr>
        <w:t>管理マニュアル</w:t>
      </w:r>
      <w:r w:rsidRPr="00C14B64">
        <w:rPr>
          <w:rFonts w:hint="eastAsia"/>
        </w:rPr>
        <w:t>によるものとする。</w:t>
      </w:r>
      <w:r w:rsidR="0029242F" w:rsidRPr="00C14B64">
        <w:rPr>
          <w:rFonts w:hint="eastAsia"/>
        </w:rPr>
        <w:t>また、その他の事項は発注者と事業者で協議の上、決定する。</w:t>
      </w:r>
    </w:p>
    <w:p w14:paraId="6B7F0E0B" w14:textId="4CC26545" w:rsidR="00AA087C" w:rsidRPr="00C14B64" w:rsidRDefault="00AA087C" w:rsidP="00AA087C">
      <w:pPr>
        <w:pStyle w:val="11"/>
        <w:ind w:left="141" w:firstLine="210"/>
      </w:pPr>
      <w:r w:rsidRPr="00C14B64">
        <w:rPr>
          <w:rFonts w:hint="eastAsia"/>
        </w:rPr>
        <w:t>本事業の目的達成のために必要な業務等については、要求水準書に明記されていない事項であっても、</w:t>
      </w:r>
      <w:r w:rsidR="002110C5" w:rsidRPr="00C14B64">
        <w:rPr>
          <w:rFonts w:hint="eastAsia"/>
        </w:rPr>
        <w:t>事業者</w:t>
      </w:r>
      <w:r w:rsidRPr="00C14B64">
        <w:rPr>
          <w:rFonts w:hint="eastAsia"/>
        </w:rPr>
        <w:t>の責任において全て完備又は遂行するものとする。</w:t>
      </w:r>
    </w:p>
    <w:p w14:paraId="044AA473" w14:textId="16E77D1C" w:rsidR="00AA087C" w:rsidRPr="00C14B64" w:rsidRDefault="00AA087C" w:rsidP="00AA087C">
      <w:pPr>
        <w:pStyle w:val="11"/>
        <w:ind w:left="141" w:firstLine="210"/>
      </w:pPr>
      <w:r w:rsidRPr="00C14B64">
        <w:rPr>
          <w:rFonts w:hint="eastAsia"/>
        </w:rPr>
        <w:t>なお、本事業の要求水準を満</w:t>
      </w:r>
      <w:r w:rsidR="0029242F" w:rsidRPr="00C14B64">
        <w:rPr>
          <w:rFonts w:hint="eastAsia"/>
        </w:rPr>
        <w:t>たす</w:t>
      </w:r>
      <w:r w:rsidRPr="00C14B64">
        <w:rPr>
          <w:rFonts w:hint="eastAsia"/>
        </w:rPr>
        <w:t>ことを前提として、創意工夫し</w:t>
      </w:r>
      <w:r w:rsidR="0029242F" w:rsidRPr="00C14B64">
        <w:rPr>
          <w:rFonts w:hint="eastAsia"/>
        </w:rPr>
        <w:t>、</w:t>
      </w:r>
      <w:r w:rsidRPr="00C14B64">
        <w:rPr>
          <w:rFonts w:hint="eastAsia"/>
        </w:rPr>
        <w:t>自由な提案やそれを上回る提案を妨げるものではない。</w:t>
      </w:r>
    </w:p>
    <w:p w14:paraId="59BAB35A" w14:textId="49B767AC" w:rsidR="00AA087C" w:rsidRPr="00C14B64" w:rsidRDefault="00AA087C" w:rsidP="00AA087C">
      <w:pPr>
        <w:pStyle w:val="11"/>
        <w:ind w:left="141" w:firstLine="210"/>
      </w:pPr>
      <w:r w:rsidRPr="00C14B64">
        <w:rPr>
          <w:rFonts w:hint="eastAsia"/>
        </w:rPr>
        <w:t>また、</w:t>
      </w:r>
      <w:r w:rsidR="008B16F0" w:rsidRPr="00C14B64">
        <w:rPr>
          <w:rFonts w:hint="eastAsia"/>
        </w:rPr>
        <w:t>発注者</w:t>
      </w:r>
      <w:r w:rsidRPr="00C14B64">
        <w:rPr>
          <w:rFonts w:hint="eastAsia"/>
        </w:rPr>
        <w:t>は要求水準を落札者決定の過程における審査条件として用いる。このため、審査時点において要求水準を満たさないことが明らかな提案については失格と</w:t>
      </w:r>
      <w:r w:rsidR="0029242F" w:rsidRPr="00C14B64">
        <w:rPr>
          <w:rFonts w:hint="eastAsia"/>
        </w:rPr>
        <w:t>す</w:t>
      </w:r>
      <w:r w:rsidRPr="00C14B64">
        <w:rPr>
          <w:rFonts w:hint="eastAsia"/>
        </w:rPr>
        <w:t>る。</w:t>
      </w:r>
    </w:p>
    <w:p w14:paraId="6A3A3CF9" w14:textId="06EEC5EB" w:rsidR="003D0E7F" w:rsidRPr="00C14B64" w:rsidRDefault="003D0E7F" w:rsidP="00073C9C">
      <w:pPr>
        <w:pStyle w:val="11"/>
        <w:ind w:left="141" w:firstLine="210"/>
      </w:pPr>
      <w:r w:rsidRPr="00C14B64">
        <w:rPr>
          <w:rFonts w:hint="eastAsia"/>
        </w:rPr>
        <w:t>応募者は、要求水準書の内容を十分に確認した上で提案すること。</w:t>
      </w:r>
    </w:p>
    <w:p w14:paraId="54AAE305" w14:textId="6E302B12" w:rsidR="007B6A91" w:rsidRPr="00C14B64" w:rsidRDefault="007B6A91">
      <w:pPr>
        <w:autoSpaceDE w:val="0"/>
        <w:autoSpaceDN w:val="0"/>
        <w:adjustRightInd w:val="0"/>
        <w:rPr>
          <w:rFonts w:ascii="ＭＳ ゴシック" w:eastAsia="ＭＳ ゴシック" w:hAnsi="ＭＳ ゴシック"/>
          <w:szCs w:val="21"/>
        </w:rPr>
      </w:pPr>
    </w:p>
    <w:p w14:paraId="48F15078" w14:textId="5AD448B7" w:rsidR="00AA087C" w:rsidRPr="00C14B64" w:rsidRDefault="00AA087C" w:rsidP="00AA087C">
      <w:pPr>
        <w:pStyle w:val="2"/>
        <w:rPr>
          <w:rFonts w:ascii="ＭＳ ゴシック" w:eastAsia="ＭＳ ゴシック" w:hAnsi="ＭＳ ゴシック"/>
        </w:rPr>
      </w:pPr>
      <w:bookmarkStart w:id="7" w:name="_Toc150953611"/>
      <w:r w:rsidRPr="00C14B64">
        <w:rPr>
          <w:rFonts w:hint="eastAsia"/>
        </w:rPr>
        <w:t>適用範囲</w:t>
      </w:r>
      <w:bookmarkEnd w:id="7"/>
    </w:p>
    <w:p w14:paraId="0861CF2B" w14:textId="1F515B6A" w:rsidR="002656B2" w:rsidRPr="00C14B64" w:rsidRDefault="002656B2" w:rsidP="00051E57">
      <w:pPr>
        <w:pStyle w:val="11"/>
        <w:ind w:left="141" w:firstLine="210"/>
      </w:pPr>
      <w:r w:rsidRPr="00C14B64">
        <w:rPr>
          <w:rFonts w:hint="eastAsia"/>
        </w:rPr>
        <w:t>本</w:t>
      </w:r>
      <w:r w:rsidR="0029242F" w:rsidRPr="00C14B64">
        <w:rPr>
          <w:rFonts w:hint="eastAsia"/>
        </w:rPr>
        <w:t>要求水準書</w:t>
      </w:r>
      <w:r w:rsidRPr="00C14B64">
        <w:rPr>
          <w:rFonts w:hint="eastAsia"/>
        </w:rPr>
        <w:t>は、</w:t>
      </w:r>
      <w:r w:rsidR="008B16F0" w:rsidRPr="00C14B64">
        <w:rPr>
          <w:rFonts w:hint="eastAsia"/>
        </w:rPr>
        <w:t>発注者</w:t>
      </w:r>
      <w:r w:rsidRPr="00C14B64">
        <w:rPr>
          <w:rFonts w:hint="eastAsia"/>
        </w:rPr>
        <w:t>が管理する都市公園「久宝寺緑地」において、「民間資金等の活用による公共施設等の整備等の促進に関する法律」（平成11年法律第117号。以下「PFI法」という。）に基づく特定事業として実施する既存プールの更新に係る設計・建設業務、プールを含む公園全体の</w:t>
      </w:r>
      <w:r w:rsidR="00F80299" w:rsidRPr="00C14B64">
        <w:rPr>
          <w:rFonts w:hint="eastAsia"/>
        </w:rPr>
        <w:t>公園管理</w:t>
      </w:r>
      <w:r w:rsidR="00413666" w:rsidRPr="00C14B64">
        <w:rPr>
          <w:rFonts w:hint="eastAsia"/>
        </w:rPr>
        <w:t>業務</w:t>
      </w:r>
      <w:r w:rsidR="000C0425" w:rsidRPr="00C14B64">
        <w:rPr>
          <w:rFonts w:hint="eastAsia"/>
        </w:rPr>
        <w:t>と、</w:t>
      </w:r>
      <w:r w:rsidR="00E64494" w:rsidRPr="00C14B64">
        <w:rPr>
          <w:rFonts w:hint="eastAsia"/>
        </w:rPr>
        <w:t>附帯</w:t>
      </w:r>
      <w:r w:rsidR="001B58B3" w:rsidRPr="00C14B64">
        <w:rPr>
          <w:rFonts w:hint="eastAsia"/>
        </w:rPr>
        <w:t>事業</w:t>
      </w:r>
      <w:r w:rsidR="000C0425" w:rsidRPr="00C14B64">
        <w:rPr>
          <w:rFonts w:hint="eastAsia"/>
        </w:rPr>
        <w:t>として実施する</w:t>
      </w:r>
      <w:r w:rsidR="009E0F22" w:rsidRPr="00C14B64">
        <w:rPr>
          <w:rFonts w:hint="eastAsia"/>
        </w:rPr>
        <w:t>魅力向上事業</w:t>
      </w:r>
      <w:r w:rsidRPr="00C14B64">
        <w:rPr>
          <w:rFonts w:hint="eastAsia"/>
        </w:rPr>
        <w:t>に対して適用する。</w:t>
      </w:r>
    </w:p>
    <w:p w14:paraId="3A6727BC" w14:textId="77777777" w:rsidR="002656B2" w:rsidRPr="00C14B64" w:rsidRDefault="002656B2">
      <w:pPr>
        <w:autoSpaceDE w:val="0"/>
        <w:autoSpaceDN w:val="0"/>
        <w:adjustRightInd w:val="0"/>
        <w:rPr>
          <w:rFonts w:ascii="ＭＳ ゴシック" w:eastAsia="ＭＳ ゴシック" w:hAnsi="ＭＳ ゴシック"/>
          <w:szCs w:val="21"/>
        </w:rPr>
      </w:pPr>
    </w:p>
    <w:p w14:paraId="75692AE4" w14:textId="77777777" w:rsidR="002656B2" w:rsidRPr="00C14B64" w:rsidRDefault="002656B2" w:rsidP="002656B2">
      <w:pPr>
        <w:pStyle w:val="2"/>
      </w:pPr>
      <w:bookmarkStart w:id="8" w:name="_Toc150953612"/>
      <w:bookmarkStart w:id="9" w:name="_Toc44612495"/>
      <w:bookmarkStart w:id="10" w:name="_Toc44612424"/>
      <w:r w:rsidRPr="00C14B64">
        <w:rPr>
          <w:rFonts w:hint="eastAsia"/>
        </w:rPr>
        <w:t>用語の定義</w:t>
      </w:r>
      <w:bookmarkEnd w:id="8"/>
    </w:p>
    <w:p w14:paraId="5E9F50C8" w14:textId="77777777" w:rsidR="002656B2" w:rsidRPr="00C14B64" w:rsidRDefault="002656B2" w:rsidP="00051E57">
      <w:pPr>
        <w:pStyle w:val="11"/>
        <w:ind w:left="141" w:firstLine="210"/>
      </w:pPr>
      <w:r w:rsidRPr="00C14B64">
        <w:rPr>
          <w:rFonts w:hint="eastAsia"/>
        </w:rPr>
        <w:t>本要求水準書において、使用する主な用語の定義は、次の通りである。</w:t>
      </w:r>
    </w:p>
    <w:p w14:paraId="20EAEE7C" w14:textId="7A5CD27E" w:rsidR="002656B2" w:rsidRPr="00C14B64" w:rsidRDefault="002656B2" w:rsidP="002656B2">
      <w:pPr>
        <w:pStyle w:val="21"/>
        <w:ind w:leftChars="0" w:left="0" w:firstLineChars="0" w:firstLine="0"/>
      </w:pPr>
    </w:p>
    <w:p w14:paraId="56042B73" w14:textId="01D1D135" w:rsidR="00051E57" w:rsidRPr="00C14B64" w:rsidRDefault="00051E57" w:rsidP="00051E57">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1</w:t>
      </w:r>
      <w:r w:rsidR="00FD6F36" w:rsidRPr="00C14B64">
        <w:fldChar w:fldCharType="end"/>
      </w:r>
      <w:r w:rsidRPr="00C14B64">
        <w:rPr>
          <w:rFonts w:hint="eastAsia"/>
        </w:rPr>
        <w:t xml:space="preserve">　主な用語の定義</w:t>
      </w:r>
    </w:p>
    <w:tbl>
      <w:tblPr>
        <w:tblStyle w:val="af3"/>
        <w:tblW w:w="0" w:type="auto"/>
        <w:tblCellMar>
          <w:left w:w="57" w:type="dxa"/>
          <w:right w:w="57" w:type="dxa"/>
        </w:tblCellMar>
        <w:tblLook w:val="04A0" w:firstRow="1" w:lastRow="0" w:firstColumn="1" w:lastColumn="0" w:noHBand="0" w:noVBand="1"/>
      </w:tblPr>
      <w:tblGrid>
        <w:gridCol w:w="1696"/>
        <w:gridCol w:w="7365"/>
      </w:tblGrid>
      <w:tr w:rsidR="00C14B64" w:rsidRPr="00C14B64" w14:paraId="2E160099" w14:textId="77777777" w:rsidTr="00D82BF3">
        <w:trPr>
          <w:trHeight w:val="219"/>
        </w:trPr>
        <w:tc>
          <w:tcPr>
            <w:tcW w:w="1696" w:type="dxa"/>
            <w:shd w:val="clear" w:color="auto" w:fill="BFBFBF" w:themeFill="background1" w:themeFillShade="BF"/>
          </w:tcPr>
          <w:p w14:paraId="6FCBDF1D" w14:textId="77777777" w:rsidR="002656B2" w:rsidRPr="00C14B64" w:rsidRDefault="002656B2" w:rsidP="00413666">
            <w:pPr>
              <w:pStyle w:val="21"/>
              <w:ind w:leftChars="0" w:left="0" w:firstLineChars="0" w:firstLine="0"/>
              <w:jc w:val="center"/>
              <w:rPr>
                <w:rFonts w:asciiTheme="majorEastAsia" w:eastAsiaTheme="majorEastAsia" w:hAnsiTheme="majorEastAsia"/>
              </w:rPr>
            </w:pPr>
            <w:r w:rsidRPr="00C14B64">
              <w:rPr>
                <w:rFonts w:asciiTheme="majorEastAsia" w:eastAsiaTheme="majorEastAsia" w:hAnsiTheme="majorEastAsia" w:hint="eastAsia"/>
              </w:rPr>
              <w:t>用語</w:t>
            </w:r>
          </w:p>
        </w:tc>
        <w:tc>
          <w:tcPr>
            <w:tcW w:w="7365" w:type="dxa"/>
            <w:shd w:val="clear" w:color="auto" w:fill="BFBFBF" w:themeFill="background1" w:themeFillShade="BF"/>
          </w:tcPr>
          <w:p w14:paraId="7B3B5417" w14:textId="77777777" w:rsidR="002656B2" w:rsidRPr="00C14B64" w:rsidRDefault="002656B2" w:rsidP="00413666">
            <w:pPr>
              <w:pStyle w:val="21"/>
              <w:ind w:leftChars="0" w:left="0" w:firstLineChars="0" w:firstLine="0"/>
              <w:jc w:val="center"/>
              <w:rPr>
                <w:rFonts w:asciiTheme="majorEastAsia" w:eastAsiaTheme="majorEastAsia" w:hAnsiTheme="majorEastAsia"/>
              </w:rPr>
            </w:pPr>
            <w:r w:rsidRPr="00C14B64">
              <w:rPr>
                <w:rFonts w:asciiTheme="majorEastAsia" w:eastAsiaTheme="majorEastAsia" w:hAnsiTheme="majorEastAsia" w:hint="eastAsia"/>
              </w:rPr>
              <w:t>定義</w:t>
            </w:r>
          </w:p>
        </w:tc>
      </w:tr>
      <w:tr w:rsidR="00C14B64" w:rsidRPr="00C14B64" w14:paraId="7A46D986" w14:textId="77777777" w:rsidTr="00D82BF3">
        <w:tc>
          <w:tcPr>
            <w:tcW w:w="1696" w:type="dxa"/>
          </w:tcPr>
          <w:p w14:paraId="38B46BA0" w14:textId="066978D1" w:rsidR="00B1597C" w:rsidRPr="00C14B64" w:rsidRDefault="00D955BC" w:rsidP="00413666">
            <w:pPr>
              <w:pStyle w:val="21"/>
              <w:ind w:leftChars="0" w:left="0" w:firstLineChars="0" w:firstLine="0"/>
              <w:jc w:val="left"/>
            </w:pPr>
            <w:r w:rsidRPr="00C14B64">
              <w:rPr>
                <w:rFonts w:hint="eastAsia"/>
              </w:rPr>
              <w:t>条例</w:t>
            </w:r>
          </w:p>
        </w:tc>
        <w:tc>
          <w:tcPr>
            <w:tcW w:w="7365" w:type="dxa"/>
          </w:tcPr>
          <w:p w14:paraId="7C91A3D3" w14:textId="67CD5F66" w:rsidR="00B1597C" w:rsidRPr="00C14B64" w:rsidRDefault="00D955BC" w:rsidP="00413666">
            <w:pPr>
              <w:pStyle w:val="21"/>
              <w:ind w:leftChars="0" w:left="0" w:firstLineChars="0" w:firstLine="0"/>
              <w:jc w:val="left"/>
            </w:pPr>
            <w:r w:rsidRPr="00C14B64">
              <w:rPr>
                <w:rFonts w:hint="eastAsia"/>
              </w:rPr>
              <w:t>特に注釈等が無い場合を除き、大阪府都市公園条例（昭和32年大阪府条例第30号）をいう。</w:t>
            </w:r>
          </w:p>
        </w:tc>
      </w:tr>
      <w:tr w:rsidR="00C14B64" w:rsidRPr="00C14B64" w14:paraId="3709B21B" w14:textId="77777777" w:rsidTr="00D82BF3">
        <w:tc>
          <w:tcPr>
            <w:tcW w:w="1696" w:type="dxa"/>
          </w:tcPr>
          <w:p w14:paraId="4660B282" w14:textId="77777777" w:rsidR="00D20F31" w:rsidRPr="00C14B64" w:rsidRDefault="00D20F31" w:rsidP="00413666">
            <w:pPr>
              <w:pStyle w:val="21"/>
              <w:ind w:leftChars="0" w:left="0" w:firstLineChars="0" w:firstLine="0"/>
              <w:jc w:val="left"/>
            </w:pPr>
            <w:r w:rsidRPr="00C14B64">
              <w:rPr>
                <w:rFonts w:hint="eastAsia"/>
              </w:rPr>
              <w:t>マスタープラン</w:t>
            </w:r>
          </w:p>
        </w:tc>
        <w:tc>
          <w:tcPr>
            <w:tcW w:w="7365" w:type="dxa"/>
          </w:tcPr>
          <w:p w14:paraId="06AD079C" w14:textId="3743B409" w:rsidR="00D20F31" w:rsidRPr="00C14B64" w:rsidRDefault="00D20F31" w:rsidP="00413666">
            <w:pPr>
              <w:pStyle w:val="21"/>
              <w:ind w:leftChars="0" w:left="0" w:firstLineChars="0" w:firstLine="0"/>
              <w:jc w:val="left"/>
            </w:pPr>
            <w:r w:rsidRPr="00C14B64">
              <w:rPr>
                <w:rFonts w:hint="eastAsia"/>
              </w:rPr>
              <w:t>「大阪府営公園マスタープラン」（平成31年3月）をいい、府営公園の基本理念、</w:t>
            </w:r>
            <w:r w:rsidR="002872AC" w:rsidRPr="00C14B64">
              <w:rPr>
                <w:rFonts w:hint="eastAsia"/>
              </w:rPr>
              <w:t>目標像</w:t>
            </w:r>
            <w:r w:rsidRPr="00C14B64">
              <w:rPr>
                <w:rFonts w:hint="eastAsia"/>
              </w:rPr>
              <w:t>及び取組の方向性等を示すもの。</w:t>
            </w:r>
          </w:p>
        </w:tc>
      </w:tr>
      <w:tr w:rsidR="00C14B64" w:rsidRPr="00C14B64" w14:paraId="24704AA5" w14:textId="77777777" w:rsidTr="00D82BF3">
        <w:tc>
          <w:tcPr>
            <w:tcW w:w="1696" w:type="dxa"/>
          </w:tcPr>
          <w:p w14:paraId="0A0285C3" w14:textId="77777777" w:rsidR="00D20F31" w:rsidRPr="00C14B64" w:rsidRDefault="00D20F31" w:rsidP="00413666">
            <w:pPr>
              <w:pStyle w:val="21"/>
              <w:ind w:leftChars="0" w:left="0" w:firstLineChars="0" w:firstLine="0"/>
              <w:jc w:val="left"/>
            </w:pPr>
            <w:r w:rsidRPr="00C14B64">
              <w:rPr>
                <w:rFonts w:hint="eastAsia"/>
              </w:rPr>
              <w:t>マネジメントプラン</w:t>
            </w:r>
          </w:p>
        </w:tc>
        <w:tc>
          <w:tcPr>
            <w:tcW w:w="7365" w:type="dxa"/>
          </w:tcPr>
          <w:p w14:paraId="1DD2360D" w14:textId="77777777" w:rsidR="00D20F31" w:rsidRPr="00C14B64" w:rsidRDefault="00D20F31" w:rsidP="00413666">
            <w:pPr>
              <w:pStyle w:val="21"/>
              <w:ind w:leftChars="0" w:left="0" w:firstLineChars="0" w:firstLine="0"/>
              <w:jc w:val="left"/>
            </w:pPr>
            <w:r w:rsidRPr="00C14B64">
              <w:rPr>
                <w:rFonts w:hint="eastAsia"/>
              </w:rPr>
              <w:t>「久宝寺緑地マネジメントプラン（案）」（令和3年12月）をいい、マスタープランに基づく久宝寺緑地の目標像、ゾーン別の基本方針及び取組の方針、基礎データ等を示すもの。</w:t>
            </w:r>
          </w:p>
        </w:tc>
      </w:tr>
      <w:tr w:rsidR="00C14B64" w:rsidRPr="00C14B64" w14:paraId="01F19198" w14:textId="77777777" w:rsidTr="00D82BF3">
        <w:tc>
          <w:tcPr>
            <w:tcW w:w="1696" w:type="dxa"/>
          </w:tcPr>
          <w:p w14:paraId="2F0DC786" w14:textId="77777777" w:rsidR="00C170EF" w:rsidRPr="00C14B64" w:rsidRDefault="00150559" w:rsidP="00413666">
            <w:pPr>
              <w:pStyle w:val="21"/>
              <w:ind w:leftChars="0" w:left="0" w:firstLineChars="0" w:firstLine="0"/>
              <w:jc w:val="left"/>
            </w:pPr>
            <w:r w:rsidRPr="00C14B64">
              <w:rPr>
                <w:rFonts w:hint="eastAsia"/>
              </w:rPr>
              <w:t>管理要領</w:t>
            </w:r>
          </w:p>
          <w:p w14:paraId="1F5066FB" w14:textId="25865F96" w:rsidR="00150559" w:rsidRPr="00C14B64" w:rsidRDefault="00150559" w:rsidP="00413666">
            <w:pPr>
              <w:pStyle w:val="21"/>
              <w:ind w:leftChars="0" w:left="0" w:firstLineChars="0" w:firstLine="0"/>
              <w:jc w:val="left"/>
            </w:pPr>
          </w:p>
        </w:tc>
        <w:tc>
          <w:tcPr>
            <w:tcW w:w="7365" w:type="dxa"/>
          </w:tcPr>
          <w:p w14:paraId="6A8B6D6B" w14:textId="0F3EEBF8" w:rsidR="00C170EF" w:rsidRPr="00C14B64" w:rsidRDefault="00150559" w:rsidP="007F4491">
            <w:pPr>
              <w:pStyle w:val="21"/>
              <w:ind w:leftChars="0" w:left="0" w:firstLineChars="0" w:firstLine="0"/>
              <w:jc w:val="left"/>
            </w:pPr>
            <w:r w:rsidRPr="00C14B64">
              <w:rPr>
                <w:rFonts w:hint="eastAsia"/>
              </w:rPr>
              <w:t>府営公園管理要領（令和4年4月1日改訂）</w:t>
            </w:r>
            <w:r w:rsidR="007F4491" w:rsidRPr="00C14B64">
              <w:rPr>
                <w:rFonts w:hint="eastAsia"/>
              </w:rPr>
              <w:t>をいい、</w:t>
            </w:r>
            <w:r w:rsidRPr="00C14B64">
              <w:rPr>
                <w:rFonts w:hint="eastAsia"/>
              </w:rPr>
              <w:t>条例第19条に基づいて指定された指定管理者が、</w:t>
            </w:r>
            <w:r w:rsidR="007F4491" w:rsidRPr="00C14B64">
              <w:rPr>
                <w:rFonts w:hint="eastAsia"/>
              </w:rPr>
              <w:t>発注者</w:t>
            </w:r>
            <w:r w:rsidRPr="00C14B64">
              <w:rPr>
                <w:rFonts w:hint="eastAsia"/>
              </w:rPr>
              <w:t>と指定管理者が締結した管理業務協定書に基づいて、府営公園の管理及び条例第11条の使用料徴収業務</w:t>
            </w:r>
            <w:r w:rsidR="00882B9C" w:rsidRPr="00C14B64">
              <w:rPr>
                <w:rFonts w:hint="eastAsia"/>
              </w:rPr>
              <w:t>（管理業務）</w:t>
            </w:r>
            <w:r w:rsidRPr="00C14B64">
              <w:rPr>
                <w:rFonts w:hint="eastAsia"/>
              </w:rPr>
              <w:t>を行うに当たり、必要な事項を定めるもの。</w:t>
            </w:r>
          </w:p>
        </w:tc>
      </w:tr>
      <w:tr w:rsidR="00C14B64" w:rsidRPr="00C14B64" w14:paraId="4A8C13E1" w14:textId="77777777" w:rsidTr="00D82BF3">
        <w:tc>
          <w:tcPr>
            <w:tcW w:w="1696" w:type="dxa"/>
          </w:tcPr>
          <w:p w14:paraId="4136060A" w14:textId="77777777" w:rsidR="00150559" w:rsidRPr="00C14B64" w:rsidRDefault="00150559" w:rsidP="00413666">
            <w:pPr>
              <w:pStyle w:val="21"/>
              <w:ind w:leftChars="0" w:left="0" w:firstLineChars="0" w:firstLine="0"/>
              <w:jc w:val="left"/>
            </w:pPr>
            <w:r w:rsidRPr="00C14B64">
              <w:rPr>
                <w:rFonts w:hint="eastAsia"/>
              </w:rPr>
              <w:t>管理マニュアル</w:t>
            </w:r>
          </w:p>
          <w:p w14:paraId="48CCB096" w14:textId="49B50963" w:rsidR="00150559" w:rsidRPr="00C14B64" w:rsidRDefault="00150559" w:rsidP="00413666">
            <w:pPr>
              <w:pStyle w:val="21"/>
              <w:ind w:leftChars="0" w:left="0" w:firstLineChars="0" w:firstLine="0"/>
              <w:jc w:val="left"/>
            </w:pPr>
          </w:p>
        </w:tc>
        <w:tc>
          <w:tcPr>
            <w:tcW w:w="7365" w:type="dxa"/>
          </w:tcPr>
          <w:p w14:paraId="6F9F3A4A" w14:textId="37F3E682" w:rsidR="00150559" w:rsidRPr="00C14B64" w:rsidRDefault="00150559" w:rsidP="00413666">
            <w:pPr>
              <w:pStyle w:val="21"/>
              <w:ind w:leftChars="0" w:left="0" w:firstLineChars="0" w:firstLine="0"/>
              <w:jc w:val="left"/>
            </w:pPr>
            <w:r w:rsidRPr="00C14B64">
              <w:rPr>
                <w:rFonts w:hint="eastAsia"/>
              </w:rPr>
              <w:t>久宝寺緑地管理マニュアル</w:t>
            </w:r>
            <w:r w:rsidR="00882B9C" w:rsidRPr="00C14B64">
              <w:rPr>
                <w:rFonts w:hint="eastAsia"/>
              </w:rPr>
              <w:t>（</w:t>
            </w:r>
            <w:r w:rsidR="004F57E3" w:rsidRPr="00C14B64">
              <w:rPr>
                <w:rFonts w:hint="eastAsia"/>
              </w:rPr>
              <w:t>令和5年4月</w:t>
            </w:r>
            <w:r w:rsidR="00882B9C" w:rsidRPr="00C14B64">
              <w:rPr>
                <w:rFonts w:hint="eastAsia"/>
              </w:rPr>
              <w:t>：大阪府八尾土木事務所</w:t>
            </w:r>
            <w:r w:rsidR="00C97596" w:rsidRPr="00C14B64">
              <w:rPr>
                <w:rFonts w:hint="eastAsia"/>
              </w:rPr>
              <w:t>策定</w:t>
            </w:r>
            <w:r w:rsidR="00882B9C" w:rsidRPr="00C14B64">
              <w:rPr>
                <w:rFonts w:hint="eastAsia"/>
              </w:rPr>
              <w:t>）</w:t>
            </w:r>
            <w:r w:rsidR="007F4491" w:rsidRPr="00C14B64">
              <w:rPr>
                <w:rFonts w:hint="eastAsia"/>
              </w:rPr>
              <w:t>をいい、</w:t>
            </w:r>
            <w:r w:rsidR="00882B9C" w:rsidRPr="00C14B64">
              <w:rPr>
                <w:rFonts w:hint="eastAsia"/>
              </w:rPr>
              <w:t>管理</w:t>
            </w:r>
            <w:r w:rsidR="0031055E" w:rsidRPr="00C14B64">
              <w:rPr>
                <w:rFonts w:hint="eastAsia"/>
              </w:rPr>
              <w:t>要領</w:t>
            </w:r>
            <w:r w:rsidR="00882B9C" w:rsidRPr="00C14B64">
              <w:rPr>
                <w:rFonts w:hint="eastAsia"/>
              </w:rPr>
              <w:t>に基づき、久宝寺緑地の管理業務を行うにあたり、指定管理に求める公園毎の運営・維持管理上の基準や留意事項などを定めたもの。</w:t>
            </w:r>
          </w:p>
        </w:tc>
      </w:tr>
      <w:tr w:rsidR="00C14B64" w:rsidRPr="00C14B64" w14:paraId="5CC04069" w14:textId="77777777" w:rsidTr="00D82BF3">
        <w:tc>
          <w:tcPr>
            <w:tcW w:w="1696" w:type="dxa"/>
          </w:tcPr>
          <w:p w14:paraId="2E0C08CA" w14:textId="0A4E3E4A" w:rsidR="00B1597C" w:rsidRPr="00C14B64" w:rsidRDefault="00D75EAB" w:rsidP="00413666">
            <w:pPr>
              <w:pStyle w:val="21"/>
              <w:ind w:leftChars="0" w:left="0" w:firstLineChars="0" w:firstLine="0"/>
              <w:jc w:val="left"/>
            </w:pPr>
            <w:r w:rsidRPr="00C14B64">
              <w:rPr>
                <w:rFonts w:hint="eastAsia"/>
              </w:rPr>
              <w:t>利用料金制</w:t>
            </w:r>
          </w:p>
        </w:tc>
        <w:tc>
          <w:tcPr>
            <w:tcW w:w="7365" w:type="dxa"/>
          </w:tcPr>
          <w:p w14:paraId="1EB9E62E" w14:textId="49B443C6" w:rsidR="00B1597C" w:rsidRPr="00C14B64" w:rsidRDefault="00D75EAB" w:rsidP="00413666">
            <w:pPr>
              <w:pStyle w:val="21"/>
              <w:ind w:leftChars="0" w:left="0" w:firstLineChars="0" w:firstLine="0"/>
              <w:jc w:val="left"/>
            </w:pPr>
            <w:r w:rsidRPr="00C14B64">
              <w:rPr>
                <w:rFonts w:hint="eastAsia"/>
              </w:rPr>
              <w:t>公の施設を使用する際に府民等が支払う料金を、地方公共団体ではなく、指定管理者の収入とすることができる制度（地方自治法第244条の２第８項）</w:t>
            </w:r>
            <w:r w:rsidR="007F4491" w:rsidRPr="00C14B64">
              <w:rPr>
                <w:rFonts w:hint="eastAsia"/>
              </w:rPr>
              <w:t>をいう</w:t>
            </w:r>
            <w:r w:rsidRPr="00C14B64">
              <w:rPr>
                <w:rFonts w:hint="eastAsia"/>
              </w:rPr>
              <w:t>。</w:t>
            </w:r>
          </w:p>
        </w:tc>
      </w:tr>
      <w:tr w:rsidR="00C14B64" w:rsidRPr="00C14B64" w14:paraId="48761B23" w14:textId="77777777" w:rsidTr="00D82BF3">
        <w:tc>
          <w:tcPr>
            <w:tcW w:w="1696" w:type="dxa"/>
          </w:tcPr>
          <w:p w14:paraId="5E79CF11" w14:textId="3E1941D6" w:rsidR="00532658" w:rsidRPr="00C14B64" w:rsidRDefault="00532658" w:rsidP="00413666">
            <w:pPr>
              <w:pStyle w:val="21"/>
              <w:ind w:leftChars="0" w:left="0" w:firstLineChars="0" w:firstLine="0"/>
              <w:jc w:val="left"/>
            </w:pPr>
            <w:r w:rsidRPr="00C14B64">
              <w:rPr>
                <w:rFonts w:hint="eastAsia"/>
              </w:rPr>
              <w:lastRenderedPageBreak/>
              <w:t>事業計画書</w:t>
            </w:r>
          </w:p>
        </w:tc>
        <w:tc>
          <w:tcPr>
            <w:tcW w:w="7365" w:type="dxa"/>
          </w:tcPr>
          <w:p w14:paraId="0209AE73" w14:textId="64961890" w:rsidR="00532658" w:rsidRPr="00C14B64" w:rsidRDefault="00D20F31" w:rsidP="00413666">
            <w:pPr>
              <w:pStyle w:val="21"/>
              <w:ind w:leftChars="0" w:left="0" w:firstLineChars="0" w:firstLine="0"/>
              <w:jc w:val="left"/>
            </w:pPr>
            <w:r w:rsidRPr="00C14B64">
              <w:rPr>
                <w:rFonts w:hint="eastAsia"/>
              </w:rPr>
              <w:t>指定管理者指定申請時に、</w:t>
            </w:r>
            <w:r w:rsidR="002110C5" w:rsidRPr="00C14B64">
              <w:rPr>
                <w:rFonts w:hint="eastAsia"/>
              </w:rPr>
              <w:t>事業者</w:t>
            </w:r>
            <w:r w:rsidRPr="00C14B64">
              <w:rPr>
                <w:rFonts w:hint="eastAsia"/>
              </w:rPr>
              <w:t>が作成・提出する書類の一つであり、久宝寺緑地の設置目的に応じた</w:t>
            </w:r>
            <w:r w:rsidR="00F80299" w:rsidRPr="00C14B64">
              <w:rPr>
                <w:rFonts w:hint="eastAsia"/>
              </w:rPr>
              <w:t>公園管理</w:t>
            </w:r>
            <w:r w:rsidRPr="00C14B64">
              <w:rPr>
                <w:rFonts w:hint="eastAsia"/>
              </w:rPr>
              <w:t>を行うに当たっての基本的な考え方とその実現方法を示すもの。</w:t>
            </w:r>
          </w:p>
        </w:tc>
      </w:tr>
      <w:tr w:rsidR="00C14B64" w:rsidRPr="00C14B64" w14:paraId="0CFAF112" w14:textId="77777777" w:rsidTr="00D82BF3">
        <w:tc>
          <w:tcPr>
            <w:tcW w:w="1696" w:type="dxa"/>
          </w:tcPr>
          <w:p w14:paraId="0C341CEB" w14:textId="0FF97DC8" w:rsidR="00532658" w:rsidRPr="00C14B64" w:rsidRDefault="00532658" w:rsidP="00413666">
            <w:pPr>
              <w:pStyle w:val="21"/>
              <w:ind w:leftChars="0" w:left="0" w:firstLineChars="0" w:firstLine="0"/>
              <w:jc w:val="left"/>
            </w:pPr>
            <w:r w:rsidRPr="00C14B64">
              <w:rPr>
                <w:rFonts w:hint="eastAsia"/>
              </w:rPr>
              <w:t>事業実施計画書</w:t>
            </w:r>
          </w:p>
        </w:tc>
        <w:tc>
          <w:tcPr>
            <w:tcW w:w="7365" w:type="dxa"/>
          </w:tcPr>
          <w:p w14:paraId="46462B61" w14:textId="1E43CAD6" w:rsidR="00532658" w:rsidRPr="00C14B64" w:rsidRDefault="00D20F31" w:rsidP="00D20F31">
            <w:pPr>
              <w:pStyle w:val="21"/>
              <w:ind w:leftChars="0" w:left="0" w:firstLineChars="0" w:firstLine="0"/>
              <w:jc w:val="left"/>
            </w:pPr>
            <w:r w:rsidRPr="00C14B64">
              <w:rPr>
                <w:rFonts w:hint="eastAsia"/>
              </w:rPr>
              <w:t>毎会計年度３月15日までに､</w:t>
            </w:r>
            <w:r w:rsidR="002110C5" w:rsidRPr="00C14B64">
              <w:rPr>
                <w:rFonts w:hint="eastAsia"/>
              </w:rPr>
              <w:t>事業者</w:t>
            </w:r>
            <w:r w:rsidRPr="00C14B64">
              <w:rPr>
                <w:rFonts w:hint="eastAsia"/>
              </w:rPr>
              <w:t>が事業計画書に基づき作成・提出する次年度に予定する事業の実施計画</w:t>
            </w:r>
            <w:r w:rsidR="007F4491" w:rsidRPr="00C14B64">
              <w:rPr>
                <w:rFonts w:hint="eastAsia"/>
              </w:rPr>
              <w:t>をいう。</w:t>
            </w:r>
          </w:p>
        </w:tc>
      </w:tr>
      <w:tr w:rsidR="00C14B64" w:rsidRPr="00C14B64" w14:paraId="05EA5019" w14:textId="77777777" w:rsidTr="00D82BF3">
        <w:tc>
          <w:tcPr>
            <w:tcW w:w="1696" w:type="dxa"/>
          </w:tcPr>
          <w:p w14:paraId="203A2A2E" w14:textId="77777777" w:rsidR="00D20F31" w:rsidRPr="00C14B64" w:rsidRDefault="00D20F31" w:rsidP="00413666">
            <w:pPr>
              <w:pStyle w:val="21"/>
              <w:ind w:leftChars="0" w:left="0" w:firstLineChars="0" w:firstLine="0"/>
              <w:jc w:val="left"/>
            </w:pPr>
            <w:r w:rsidRPr="00C14B64">
              <w:rPr>
                <w:rFonts w:hint="eastAsia"/>
              </w:rPr>
              <w:t>直接雇用</w:t>
            </w:r>
          </w:p>
        </w:tc>
        <w:tc>
          <w:tcPr>
            <w:tcW w:w="7365" w:type="dxa"/>
          </w:tcPr>
          <w:p w14:paraId="7270E426" w14:textId="77777777" w:rsidR="00D20F31" w:rsidRPr="00C14B64" w:rsidRDefault="00D20F31" w:rsidP="00413666">
            <w:pPr>
              <w:pStyle w:val="21"/>
              <w:ind w:leftChars="0" w:left="0" w:firstLineChars="0" w:firstLine="0"/>
              <w:jc w:val="left"/>
            </w:pPr>
            <w:r w:rsidRPr="00C14B64">
              <w:rPr>
                <w:rFonts w:hint="eastAsia"/>
              </w:rPr>
              <w:t>企業と従業員の間で直接契約を交わすことであり、派遣や請負等派遣会社等を介した間接雇用は該当しない。</w:t>
            </w:r>
          </w:p>
          <w:p w14:paraId="6FED83E8" w14:textId="5A9EBC30" w:rsidR="00D20F31" w:rsidRPr="00C14B64" w:rsidRDefault="00DA2363" w:rsidP="00413666">
            <w:pPr>
              <w:pStyle w:val="21"/>
              <w:ind w:leftChars="0" w:left="0" w:firstLineChars="0" w:firstLine="0"/>
              <w:jc w:val="left"/>
            </w:pPr>
            <w:r w:rsidRPr="00C14B64">
              <w:t>一般</w:t>
            </w:r>
            <w:r w:rsidR="00D20F31" w:rsidRPr="00C14B64">
              <w:rPr>
                <w:rFonts w:hint="eastAsia"/>
              </w:rPr>
              <w:t>社団法人等の場合、その法人等の構成員（社員）に雇用されている者は、「申請者との直接雇用関係」には該当しない。</w:t>
            </w:r>
          </w:p>
        </w:tc>
      </w:tr>
      <w:tr w:rsidR="00C14B64" w:rsidRPr="00C14B64" w14:paraId="2C2B066C" w14:textId="77777777" w:rsidTr="00D82BF3">
        <w:tc>
          <w:tcPr>
            <w:tcW w:w="1696" w:type="dxa"/>
          </w:tcPr>
          <w:p w14:paraId="090F8974" w14:textId="77777777" w:rsidR="00D20F31" w:rsidRPr="00C14B64" w:rsidRDefault="00D20F31" w:rsidP="00413666">
            <w:pPr>
              <w:pStyle w:val="21"/>
              <w:ind w:leftChars="0" w:left="0" w:firstLineChars="0" w:firstLine="0"/>
              <w:jc w:val="left"/>
            </w:pPr>
            <w:r w:rsidRPr="00C14B64">
              <w:rPr>
                <w:rFonts w:hint="eastAsia"/>
              </w:rPr>
              <w:t>正規雇用者</w:t>
            </w:r>
          </w:p>
        </w:tc>
        <w:tc>
          <w:tcPr>
            <w:tcW w:w="7365" w:type="dxa"/>
          </w:tcPr>
          <w:p w14:paraId="3418EDB9" w14:textId="77777777" w:rsidR="00D20F31" w:rsidRPr="00C14B64" w:rsidRDefault="00D20F31" w:rsidP="00413666">
            <w:pPr>
              <w:pStyle w:val="21"/>
              <w:ind w:leftChars="0" w:left="0" w:firstLineChars="0" w:firstLine="0"/>
              <w:jc w:val="left"/>
            </w:pPr>
            <w:r w:rsidRPr="00C14B64">
              <w:rPr>
                <w:rFonts w:hint="eastAsia"/>
              </w:rPr>
              <w:t>以下の要件を満たす者とする。</w:t>
            </w:r>
          </w:p>
          <w:p w14:paraId="3B64B018" w14:textId="77777777" w:rsidR="00D20F31" w:rsidRPr="00C14B64" w:rsidRDefault="00D20F31" w:rsidP="00413666">
            <w:pPr>
              <w:pStyle w:val="21"/>
              <w:ind w:leftChars="0" w:left="0" w:firstLineChars="0" w:firstLine="0"/>
              <w:jc w:val="left"/>
            </w:pPr>
            <w:r w:rsidRPr="00C14B64">
              <w:rPr>
                <w:rFonts w:hint="eastAsia"/>
              </w:rPr>
              <w:t>・フルタイムでの勤務</w:t>
            </w:r>
          </w:p>
          <w:p w14:paraId="20C4530D" w14:textId="77777777" w:rsidR="00D20F31" w:rsidRPr="00C14B64" w:rsidRDefault="00D20F31" w:rsidP="00413666">
            <w:pPr>
              <w:pStyle w:val="21"/>
              <w:ind w:leftChars="0" w:left="0" w:firstLineChars="0" w:firstLine="0"/>
              <w:jc w:val="left"/>
            </w:pPr>
            <w:r w:rsidRPr="00C14B64">
              <w:rPr>
                <w:rFonts w:hint="eastAsia"/>
              </w:rPr>
              <w:t>・直接雇用</w:t>
            </w:r>
          </w:p>
          <w:p w14:paraId="26B2D465" w14:textId="11B984CF" w:rsidR="00D20F31" w:rsidRPr="00C14B64" w:rsidRDefault="00D20F31" w:rsidP="00413666">
            <w:pPr>
              <w:pStyle w:val="a"/>
              <w:numPr>
                <w:ilvl w:val="0"/>
                <w:numId w:val="0"/>
              </w:numPr>
              <w:ind w:left="210" w:hangingChars="100" w:hanging="210"/>
            </w:pPr>
            <w:r w:rsidRPr="00C14B64">
              <w:rPr>
                <w:rFonts w:hint="eastAsia"/>
              </w:rPr>
              <w:t>・雇用期間を定めないこと。ただし、出向による場合は、少なくとも事業</w:t>
            </w:r>
            <w:r w:rsidR="00BF20F0" w:rsidRPr="00C14B64">
              <w:rPr>
                <w:rFonts w:hint="eastAsia"/>
              </w:rPr>
              <w:t>期間</w:t>
            </w:r>
            <w:r w:rsidRPr="00C14B64">
              <w:rPr>
                <w:rFonts w:hint="eastAsia"/>
              </w:rPr>
              <w:t>中は必ず雇用すること</w:t>
            </w:r>
          </w:p>
          <w:p w14:paraId="358AE2C9" w14:textId="6B602261" w:rsidR="00D20F31" w:rsidRPr="00C14B64" w:rsidRDefault="00D20F31" w:rsidP="00413666">
            <w:pPr>
              <w:pStyle w:val="a"/>
              <w:numPr>
                <w:ilvl w:val="0"/>
                <w:numId w:val="0"/>
              </w:numPr>
              <w:ind w:left="210" w:hangingChars="100" w:hanging="210"/>
            </w:pPr>
            <w:r w:rsidRPr="00C14B64">
              <w:rPr>
                <w:rFonts w:hint="eastAsia"/>
              </w:rPr>
              <w:t>・</w:t>
            </w:r>
            <w:r w:rsidR="00DA2363" w:rsidRPr="00C14B64">
              <w:rPr>
                <w:rFonts w:hint="eastAsia"/>
              </w:rPr>
              <w:t>一般</w:t>
            </w:r>
            <w:r w:rsidRPr="00C14B64">
              <w:rPr>
                <w:rFonts w:hint="eastAsia"/>
              </w:rPr>
              <w:t>社団法人等の場合、その法人等の構成員（社員）に雇用されている者は、「申請者の正規雇用者」には該当しない</w:t>
            </w:r>
            <w:r w:rsidR="003E07E8" w:rsidRPr="00C14B64">
              <w:rPr>
                <w:rFonts w:hint="eastAsia"/>
              </w:rPr>
              <w:t>。</w:t>
            </w:r>
          </w:p>
        </w:tc>
      </w:tr>
      <w:tr w:rsidR="00C14B64" w:rsidRPr="00C14B64" w14:paraId="1198783E" w14:textId="77777777" w:rsidTr="00D82BF3">
        <w:tc>
          <w:tcPr>
            <w:tcW w:w="1696" w:type="dxa"/>
          </w:tcPr>
          <w:p w14:paraId="09A22911" w14:textId="77777777" w:rsidR="00D20F31" w:rsidRPr="00C14B64" w:rsidRDefault="00D20F31" w:rsidP="00413666">
            <w:pPr>
              <w:pStyle w:val="21"/>
              <w:ind w:leftChars="0" w:left="0" w:firstLineChars="0" w:firstLine="0"/>
              <w:jc w:val="left"/>
            </w:pPr>
            <w:r w:rsidRPr="00C14B64">
              <w:rPr>
                <w:rFonts w:hint="eastAsia"/>
              </w:rPr>
              <w:t>常勤</w:t>
            </w:r>
          </w:p>
        </w:tc>
        <w:tc>
          <w:tcPr>
            <w:tcW w:w="7365" w:type="dxa"/>
          </w:tcPr>
          <w:p w14:paraId="2D0E1DC2" w14:textId="4ECF1862" w:rsidR="00D20F31" w:rsidRPr="00C14B64" w:rsidRDefault="00D20F31" w:rsidP="00413666">
            <w:pPr>
              <w:pStyle w:val="21"/>
              <w:ind w:leftChars="0" w:left="0" w:firstLineChars="0" w:firstLine="0"/>
              <w:jc w:val="left"/>
            </w:pPr>
            <w:r w:rsidRPr="00C14B64">
              <w:rPr>
                <w:rFonts w:hint="eastAsia"/>
              </w:rPr>
              <w:t>正規雇用者で、</w:t>
            </w:r>
            <w:r w:rsidR="00C97596" w:rsidRPr="00C14B64">
              <w:rPr>
                <w:rFonts w:hint="eastAsia"/>
              </w:rPr>
              <w:t>要勤務日においては</w:t>
            </w:r>
            <w:r w:rsidRPr="00C14B64">
              <w:rPr>
                <w:rFonts w:hint="eastAsia"/>
              </w:rPr>
              <w:t>公園の管理業務に常駐して当たるもの。</w:t>
            </w:r>
          </w:p>
        </w:tc>
      </w:tr>
      <w:tr w:rsidR="00C14B64" w:rsidRPr="00C14B64" w14:paraId="48320617" w14:textId="77777777" w:rsidTr="00D82BF3">
        <w:tc>
          <w:tcPr>
            <w:tcW w:w="1696" w:type="dxa"/>
          </w:tcPr>
          <w:p w14:paraId="2149910E" w14:textId="77777777" w:rsidR="00D20F31" w:rsidRPr="00C14B64" w:rsidRDefault="00D20F31" w:rsidP="00413666">
            <w:pPr>
              <w:pStyle w:val="21"/>
              <w:ind w:leftChars="0" w:left="0" w:firstLineChars="0" w:firstLine="0"/>
              <w:jc w:val="left"/>
            </w:pPr>
            <w:r w:rsidRPr="00C14B64">
              <w:rPr>
                <w:rFonts w:hint="eastAsia"/>
              </w:rPr>
              <w:t>専任</w:t>
            </w:r>
          </w:p>
        </w:tc>
        <w:tc>
          <w:tcPr>
            <w:tcW w:w="7365" w:type="dxa"/>
          </w:tcPr>
          <w:p w14:paraId="1E4E9836" w14:textId="07F14A0D" w:rsidR="00D20F31" w:rsidRPr="00C14B64" w:rsidRDefault="00D20F31" w:rsidP="00413666">
            <w:pPr>
              <w:pStyle w:val="21"/>
              <w:ind w:leftChars="0" w:left="0" w:firstLineChars="0" w:firstLine="0"/>
              <w:jc w:val="left"/>
            </w:pPr>
            <w:r w:rsidRPr="00C14B64">
              <w:rPr>
                <w:rFonts w:hint="eastAsia"/>
              </w:rPr>
              <w:t>他公園又は他業務と兼務せず、その業務のみを</w:t>
            </w:r>
            <w:r w:rsidR="00C97596" w:rsidRPr="00C14B64">
              <w:rPr>
                <w:rFonts w:hint="eastAsia"/>
              </w:rPr>
              <w:t>遂行</w:t>
            </w:r>
            <w:r w:rsidRPr="00C14B64">
              <w:rPr>
                <w:rFonts w:hint="eastAsia"/>
              </w:rPr>
              <w:t>するもの。</w:t>
            </w:r>
          </w:p>
        </w:tc>
      </w:tr>
      <w:tr w:rsidR="00C14B64" w:rsidRPr="00C14B64" w14:paraId="0246932F" w14:textId="77777777" w:rsidTr="00D82BF3">
        <w:tc>
          <w:tcPr>
            <w:tcW w:w="1696" w:type="dxa"/>
          </w:tcPr>
          <w:p w14:paraId="42207C38" w14:textId="77777777" w:rsidR="00D20F31" w:rsidRPr="00C14B64" w:rsidRDefault="00D20F31" w:rsidP="00413666">
            <w:pPr>
              <w:pStyle w:val="21"/>
              <w:ind w:leftChars="0" w:left="0" w:firstLineChars="0" w:firstLine="0"/>
              <w:jc w:val="left"/>
            </w:pPr>
            <w:r w:rsidRPr="00C14B64">
              <w:rPr>
                <w:rFonts w:hint="eastAsia"/>
              </w:rPr>
              <w:t>補修・修繕</w:t>
            </w:r>
          </w:p>
        </w:tc>
        <w:tc>
          <w:tcPr>
            <w:tcW w:w="7365" w:type="dxa"/>
          </w:tcPr>
          <w:p w14:paraId="734A3E57" w14:textId="2375B1D6" w:rsidR="00D20F31" w:rsidRPr="00C14B64" w:rsidRDefault="008B16F0" w:rsidP="00413666">
            <w:pPr>
              <w:pStyle w:val="21"/>
              <w:ind w:leftChars="0" w:left="0" w:firstLineChars="0" w:firstLine="0"/>
              <w:jc w:val="left"/>
            </w:pPr>
            <w:r w:rsidRPr="00C14B64">
              <w:rPr>
                <w:rFonts w:hint="eastAsia"/>
              </w:rPr>
              <w:t>大阪府</w:t>
            </w:r>
            <w:r w:rsidR="00D20F31" w:rsidRPr="00C14B64">
              <w:rPr>
                <w:rFonts w:hint="eastAsia"/>
              </w:rPr>
              <w:t>の財産である公園施設及び貸与物品等の維持保全のために、劣化・損傷等のある公園施設や貸与物品等について</w:t>
            </w:r>
            <w:r w:rsidR="00C97596" w:rsidRPr="00C14B64">
              <w:rPr>
                <w:rFonts w:hint="eastAsia"/>
              </w:rPr>
              <w:t>事業者の責任において</w:t>
            </w:r>
            <w:r w:rsidR="00D20F31" w:rsidRPr="00C14B64">
              <w:rPr>
                <w:rFonts w:hint="eastAsia"/>
              </w:rPr>
              <w:t>機能回復を行うこと。</w:t>
            </w:r>
          </w:p>
        </w:tc>
      </w:tr>
      <w:tr w:rsidR="00C14B64" w:rsidRPr="00C14B64" w14:paraId="51EEF2C5" w14:textId="77777777" w:rsidTr="00D82BF3">
        <w:tc>
          <w:tcPr>
            <w:tcW w:w="1696" w:type="dxa"/>
          </w:tcPr>
          <w:p w14:paraId="6889240D" w14:textId="2A0A81C6" w:rsidR="00D20F31" w:rsidRPr="00C14B64" w:rsidRDefault="009E0F22" w:rsidP="00413666">
            <w:pPr>
              <w:pStyle w:val="21"/>
              <w:ind w:leftChars="0" w:left="0" w:firstLineChars="0" w:firstLine="0"/>
              <w:jc w:val="left"/>
            </w:pPr>
            <w:r w:rsidRPr="00C14B64">
              <w:rPr>
                <w:rFonts w:hint="eastAsia"/>
              </w:rPr>
              <w:t>魅力向上事業</w:t>
            </w:r>
          </w:p>
        </w:tc>
        <w:tc>
          <w:tcPr>
            <w:tcW w:w="7365" w:type="dxa"/>
          </w:tcPr>
          <w:p w14:paraId="7038E67B" w14:textId="76560CA2" w:rsidR="00D20F31" w:rsidRPr="00C14B64" w:rsidRDefault="0022417E" w:rsidP="009237E6">
            <w:pPr>
              <w:pStyle w:val="21"/>
              <w:ind w:leftChars="0" w:left="0" w:firstLineChars="0" w:firstLine="0"/>
              <w:jc w:val="left"/>
            </w:pPr>
            <w:r w:rsidRPr="00C14B64">
              <w:rPr>
                <w:rFonts w:hint="eastAsia"/>
              </w:rPr>
              <w:t>管理要領に基づき、公園の活性化や利用者サービスの向上を図るため、都市公園法及び公園条例で認められた範囲で、</w:t>
            </w:r>
            <w:r w:rsidR="002110C5" w:rsidRPr="00C14B64">
              <w:rPr>
                <w:rFonts w:hint="eastAsia"/>
              </w:rPr>
              <w:t>事業者</w:t>
            </w:r>
            <w:r w:rsidR="00EE1842" w:rsidRPr="00C14B64">
              <w:rPr>
                <w:rFonts w:hint="eastAsia"/>
              </w:rPr>
              <w:t>又はその</w:t>
            </w:r>
            <w:r w:rsidR="00EA031E" w:rsidRPr="00C14B64">
              <w:rPr>
                <w:rFonts w:hint="eastAsia"/>
              </w:rPr>
              <w:t>構成員</w:t>
            </w:r>
            <w:r w:rsidRPr="00C14B64">
              <w:rPr>
                <w:rFonts w:hint="eastAsia"/>
              </w:rPr>
              <w:t>が自らの責任において行う</w:t>
            </w:r>
            <w:r w:rsidR="00C97596" w:rsidRPr="00C14B64">
              <w:rPr>
                <w:rFonts w:hint="eastAsia"/>
              </w:rPr>
              <w:t>事業である。</w:t>
            </w:r>
            <w:r w:rsidRPr="00C14B64">
              <w:rPr>
                <w:rFonts w:ascii="ＭＳ 明朝" w:hAnsi="ＭＳ 明朝" w:hint="eastAsia"/>
              </w:rPr>
              <w:t>にぎわい施設の設置、ソフト事業（イベント・</w:t>
            </w:r>
            <w:r w:rsidR="00A57936" w:rsidRPr="00C14B64">
              <w:rPr>
                <w:rFonts w:ascii="ＭＳ 明朝" w:hAnsi="ＭＳ 明朝" w:hint="eastAsia"/>
              </w:rPr>
              <w:t>体験プログラム</w:t>
            </w:r>
            <w:r w:rsidR="00C85E2B" w:rsidRPr="00C14B64">
              <w:rPr>
                <w:rFonts w:ascii="ＭＳ 明朝" w:hAnsi="ＭＳ 明朝" w:hint="eastAsia"/>
              </w:rPr>
              <w:t>等</w:t>
            </w:r>
            <w:r w:rsidRPr="00C14B64">
              <w:rPr>
                <w:rFonts w:ascii="ＭＳ 明朝" w:hAnsi="ＭＳ 明朝" w:hint="eastAsia"/>
              </w:rPr>
              <w:t>）、物品販売</w:t>
            </w:r>
            <w:r w:rsidRPr="00C14B64">
              <w:rPr>
                <w:rFonts w:hint="eastAsia"/>
              </w:rPr>
              <w:t>等</w:t>
            </w:r>
            <w:r w:rsidR="00EA031E" w:rsidRPr="00C14B64">
              <w:rPr>
                <w:rFonts w:hint="eastAsia"/>
              </w:rPr>
              <w:t>を行うことができる</w:t>
            </w:r>
            <w:r w:rsidR="00A26DB2" w:rsidRPr="00C14B64">
              <w:rPr>
                <w:rFonts w:hint="eastAsia"/>
              </w:rPr>
              <w:t>。</w:t>
            </w:r>
            <w:r w:rsidR="009237E6" w:rsidRPr="00C14B64">
              <w:rPr>
                <w:rFonts w:hint="eastAsia"/>
              </w:rPr>
              <w:t>特定事業による収入や</w:t>
            </w:r>
            <w:r w:rsidR="00A07037" w:rsidRPr="00C14B64">
              <w:rPr>
                <w:rFonts w:hint="eastAsia"/>
              </w:rPr>
              <w:t>発注者が支払う</w:t>
            </w:r>
            <w:r w:rsidR="009237E6" w:rsidRPr="00C14B64">
              <w:rPr>
                <w:rFonts w:hint="eastAsia"/>
              </w:rPr>
              <w:t>対価を充てることはできない。</w:t>
            </w:r>
          </w:p>
        </w:tc>
      </w:tr>
      <w:tr w:rsidR="00C14B64" w:rsidRPr="00C14B64" w14:paraId="7B12CDCC" w14:textId="77777777" w:rsidTr="00D82BF3">
        <w:tc>
          <w:tcPr>
            <w:tcW w:w="1696" w:type="dxa"/>
          </w:tcPr>
          <w:p w14:paraId="6602F293" w14:textId="62916EAD" w:rsidR="00084B6E" w:rsidRPr="00C14B64" w:rsidRDefault="00084B6E" w:rsidP="00413666">
            <w:pPr>
              <w:pStyle w:val="21"/>
              <w:ind w:leftChars="0" w:left="0" w:firstLineChars="0" w:firstLine="0"/>
              <w:jc w:val="left"/>
            </w:pPr>
            <w:r w:rsidRPr="00C14B64">
              <w:rPr>
                <w:rFonts w:hint="eastAsia"/>
              </w:rPr>
              <w:t>利用促進事業</w:t>
            </w:r>
          </w:p>
        </w:tc>
        <w:tc>
          <w:tcPr>
            <w:tcW w:w="7365" w:type="dxa"/>
          </w:tcPr>
          <w:p w14:paraId="1A20E58B" w14:textId="232DE27A" w:rsidR="00084B6E" w:rsidRPr="00C14B64" w:rsidRDefault="00F80299" w:rsidP="00413666">
            <w:pPr>
              <w:pStyle w:val="21"/>
              <w:ind w:leftChars="0" w:left="0" w:firstLineChars="0" w:firstLine="0"/>
              <w:jc w:val="left"/>
            </w:pPr>
            <w:r w:rsidRPr="00C14B64">
              <w:rPr>
                <w:rFonts w:hint="eastAsia"/>
              </w:rPr>
              <w:t>公園管理</w:t>
            </w:r>
            <w:r w:rsidR="00413666" w:rsidRPr="00C14B64">
              <w:rPr>
                <w:rFonts w:hint="eastAsia"/>
              </w:rPr>
              <w:t>業務</w:t>
            </w:r>
            <w:r w:rsidR="00512AF3" w:rsidRPr="00C14B64">
              <w:rPr>
                <w:rFonts w:hint="eastAsia"/>
              </w:rPr>
              <w:t>の一環として行う施設や園地の魅力アップや利用の活性化のための事業。委託料、利用料金収入及び本事業で得られる収入を支出に充てることができる。</w:t>
            </w:r>
          </w:p>
        </w:tc>
      </w:tr>
      <w:tr w:rsidR="00C14B64" w:rsidRPr="00C14B64" w14:paraId="7B4438A8" w14:textId="77777777" w:rsidTr="00D82BF3">
        <w:tc>
          <w:tcPr>
            <w:tcW w:w="1696" w:type="dxa"/>
          </w:tcPr>
          <w:p w14:paraId="56E45398" w14:textId="39B23C5B" w:rsidR="00D20F31" w:rsidRPr="00C14B64" w:rsidRDefault="00F16C91" w:rsidP="00413666">
            <w:pPr>
              <w:pStyle w:val="21"/>
              <w:ind w:leftChars="0" w:left="0" w:firstLineChars="0" w:firstLine="0"/>
              <w:jc w:val="left"/>
            </w:pPr>
            <w:r w:rsidRPr="00C14B64">
              <w:rPr>
                <w:rFonts w:hint="eastAsia"/>
              </w:rPr>
              <w:t>事業者</w:t>
            </w:r>
          </w:p>
        </w:tc>
        <w:tc>
          <w:tcPr>
            <w:tcW w:w="7365" w:type="dxa"/>
          </w:tcPr>
          <w:p w14:paraId="1067DADE" w14:textId="7A6F34DB" w:rsidR="00D20F31" w:rsidRPr="00C14B64" w:rsidRDefault="00D20F31" w:rsidP="00413666">
            <w:pPr>
              <w:pStyle w:val="21"/>
              <w:ind w:leftChars="0" w:left="0" w:firstLineChars="0" w:firstLine="0"/>
              <w:jc w:val="left"/>
            </w:pPr>
            <w:r w:rsidRPr="00C14B64">
              <w:rPr>
                <w:rFonts w:hint="eastAsia"/>
              </w:rPr>
              <w:t>本事業を</w:t>
            </w:r>
            <w:r w:rsidR="00D57F1A" w:rsidRPr="00C14B64">
              <w:rPr>
                <w:rFonts w:hint="eastAsia"/>
              </w:rPr>
              <w:t>落札した</w:t>
            </w:r>
            <w:r w:rsidRPr="00C14B64">
              <w:rPr>
                <w:rFonts w:hint="eastAsia"/>
              </w:rPr>
              <w:t>民間事業者</w:t>
            </w:r>
            <w:r w:rsidR="00D57F1A" w:rsidRPr="00C14B64">
              <w:rPr>
                <w:rFonts w:hint="eastAsia"/>
              </w:rPr>
              <w:t>が設立する</w:t>
            </w:r>
            <w:r w:rsidRPr="00C14B64">
              <w:rPr>
                <w:rFonts w:hint="eastAsia"/>
              </w:rPr>
              <w:t>PFI事業を実施する</w:t>
            </w:r>
            <w:r w:rsidR="00D57F1A" w:rsidRPr="00C14B64">
              <w:rPr>
                <w:rFonts w:hint="eastAsia"/>
              </w:rPr>
              <w:t>ための特別目的会社（SPC）</w:t>
            </w:r>
            <w:r w:rsidRPr="00C14B64">
              <w:rPr>
                <w:rFonts w:hint="eastAsia"/>
              </w:rPr>
              <w:t>をいう。</w:t>
            </w:r>
          </w:p>
        </w:tc>
      </w:tr>
      <w:tr w:rsidR="00C14B64" w:rsidRPr="00C14B64" w14:paraId="0DB4B6E5" w14:textId="77777777" w:rsidTr="00D82BF3">
        <w:tc>
          <w:tcPr>
            <w:tcW w:w="1696" w:type="dxa"/>
          </w:tcPr>
          <w:p w14:paraId="16419DBA" w14:textId="402EBCEC" w:rsidR="00451E44" w:rsidRPr="00C14B64" w:rsidRDefault="00451E44" w:rsidP="00451E44">
            <w:pPr>
              <w:pStyle w:val="21"/>
              <w:ind w:leftChars="0" w:left="0" w:firstLineChars="0" w:firstLine="0"/>
              <w:jc w:val="left"/>
            </w:pPr>
            <w:r w:rsidRPr="00C14B64">
              <w:rPr>
                <w:rFonts w:hint="eastAsia"/>
              </w:rPr>
              <w:t>構成員</w:t>
            </w:r>
          </w:p>
        </w:tc>
        <w:tc>
          <w:tcPr>
            <w:tcW w:w="7365" w:type="dxa"/>
          </w:tcPr>
          <w:p w14:paraId="6E4CA722" w14:textId="536CC66B" w:rsidR="00451E44" w:rsidRPr="00C14B64" w:rsidRDefault="00451E44" w:rsidP="00451E44">
            <w:pPr>
              <w:pStyle w:val="21"/>
              <w:ind w:leftChars="0" w:left="0" w:firstLineChars="0" w:firstLine="0"/>
              <w:jc w:val="left"/>
            </w:pPr>
            <w:r w:rsidRPr="00C14B64">
              <w:rPr>
                <w:rFonts w:hint="eastAsia"/>
              </w:rPr>
              <w:t>応募者を構成する</w:t>
            </w:r>
            <w:r w:rsidR="00413666" w:rsidRPr="00C14B64">
              <w:rPr>
                <w:rFonts w:hint="eastAsia"/>
              </w:rPr>
              <w:t>企業</w:t>
            </w:r>
            <w:r w:rsidR="0000195E" w:rsidRPr="00C14B64">
              <w:rPr>
                <w:rFonts w:hint="eastAsia"/>
              </w:rPr>
              <w:t>をいい</w:t>
            </w:r>
            <w:r w:rsidRPr="00C14B64">
              <w:rPr>
                <w:rFonts w:hint="eastAsia"/>
              </w:rPr>
              <w:t>、SPCから業務を直接受託する</w:t>
            </w:r>
            <w:r w:rsidR="0000195E" w:rsidRPr="00C14B64">
              <w:rPr>
                <w:rFonts w:hint="eastAsia"/>
              </w:rPr>
              <w:t>。</w:t>
            </w:r>
          </w:p>
        </w:tc>
      </w:tr>
      <w:tr w:rsidR="00C14B64" w:rsidRPr="00C14B64" w14:paraId="58B1DEE3" w14:textId="77777777" w:rsidTr="00D82BF3">
        <w:tc>
          <w:tcPr>
            <w:tcW w:w="1696" w:type="dxa"/>
          </w:tcPr>
          <w:p w14:paraId="68D92643" w14:textId="4FD91C61" w:rsidR="00451E44" w:rsidRPr="00C14B64" w:rsidRDefault="00451E44" w:rsidP="00451E44">
            <w:pPr>
              <w:pStyle w:val="21"/>
              <w:ind w:leftChars="0" w:left="0" w:firstLineChars="0" w:firstLine="0"/>
              <w:jc w:val="left"/>
            </w:pPr>
            <w:r w:rsidRPr="00C14B64">
              <w:rPr>
                <w:rFonts w:hint="eastAsia"/>
              </w:rPr>
              <w:t>構成</w:t>
            </w:r>
            <w:r w:rsidR="00413666" w:rsidRPr="00C14B64">
              <w:rPr>
                <w:rFonts w:hint="eastAsia"/>
              </w:rPr>
              <w:t>企業</w:t>
            </w:r>
          </w:p>
        </w:tc>
        <w:tc>
          <w:tcPr>
            <w:tcW w:w="7365" w:type="dxa"/>
          </w:tcPr>
          <w:p w14:paraId="6D9DC595" w14:textId="57229F30" w:rsidR="00451E44" w:rsidRPr="00C14B64" w:rsidRDefault="00451E44" w:rsidP="00451E44">
            <w:pPr>
              <w:pStyle w:val="21"/>
              <w:ind w:leftChars="0" w:left="0" w:firstLineChars="0" w:firstLine="0"/>
              <w:jc w:val="left"/>
            </w:pPr>
            <w:r w:rsidRPr="00C14B64">
              <w:rPr>
                <w:rFonts w:hint="eastAsia"/>
              </w:rPr>
              <w:t>構成員のうち、SPCへ出資を行う</w:t>
            </w:r>
            <w:r w:rsidR="00413666" w:rsidRPr="00C14B64">
              <w:rPr>
                <w:rFonts w:hint="eastAsia"/>
              </w:rPr>
              <w:t>企業</w:t>
            </w:r>
          </w:p>
        </w:tc>
      </w:tr>
      <w:tr w:rsidR="00C14B64" w:rsidRPr="00C14B64" w14:paraId="608396B6" w14:textId="77777777" w:rsidTr="00D82BF3">
        <w:tc>
          <w:tcPr>
            <w:tcW w:w="1696" w:type="dxa"/>
          </w:tcPr>
          <w:p w14:paraId="3AC08AC0" w14:textId="6641C821" w:rsidR="00451E44" w:rsidRPr="00C14B64" w:rsidRDefault="00451E44" w:rsidP="00451E44">
            <w:pPr>
              <w:pStyle w:val="21"/>
              <w:ind w:leftChars="0" w:left="0" w:firstLineChars="0" w:firstLine="0"/>
              <w:jc w:val="left"/>
            </w:pPr>
            <w:r w:rsidRPr="00C14B64">
              <w:rPr>
                <w:rFonts w:hint="eastAsia"/>
              </w:rPr>
              <w:t>代表</w:t>
            </w:r>
            <w:r w:rsidR="00413666" w:rsidRPr="00C14B64">
              <w:rPr>
                <w:rFonts w:hint="eastAsia"/>
              </w:rPr>
              <w:t>企業</w:t>
            </w:r>
          </w:p>
        </w:tc>
        <w:tc>
          <w:tcPr>
            <w:tcW w:w="7365" w:type="dxa"/>
          </w:tcPr>
          <w:p w14:paraId="0797AAE4" w14:textId="2C350296" w:rsidR="00451E44" w:rsidRPr="00C14B64" w:rsidRDefault="00451E44" w:rsidP="00451E44">
            <w:pPr>
              <w:pStyle w:val="21"/>
              <w:ind w:leftChars="0" w:left="0" w:firstLineChars="0" w:firstLine="0"/>
              <w:jc w:val="left"/>
            </w:pPr>
            <w:r w:rsidRPr="00C14B64">
              <w:rPr>
                <w:rFonts w:hint="eastAsia"/>
              </w:rPr>
              <w:t>構成</w:t>
            </w:r>
            <w:r w:rsidR="00413666" w:rsidRPr="00C14B64">
              <w:rPr>
                <w:rFonts w:hint="eastAsia"/>
              </w:rPr>
              <w:t>企業</w:t>
            </w:r>
            <w:r w:rsidRPr="00C14B64">
              <w:rPr>
                <w:rFonts w:hint="eastAsia"/>
              </w:rPr>
              <w:t>のうち、応募手続き等を代表して行い、かつ、SPCへの出資比率が最も高い</w:t>
            </w:r>
            <w:r w:rsidR="00413666" w:rsidRPr="00C14B64">
              <w:rPr>
                <w:rFonts w:hint="eastAsia"/>
              </w:rPr>
              <w:t>企業</w:t>
            </w:r>
          </w:p>
        </w:tc>
      </w:tr>
      <w:tr w:rsidR="00C14B64" w:rsidRPr="00C14B64" w14:paraId="3492A2D4" w14:textId="77777777" w:rsidTr="00D82BF3">
        <w:tc>
          <w:tcPr>
            <w:tcW w:w="1696" w:type="dxa"/>
          </w:tcPr>
          <w:p w14:paraId="2840B4BB" w14:textId="08B10A5D" w:rsidR="00451E44" w:rsidRPr="00C14B64" w:rsidRDefault="00451E44" w:rsidP="00451E44">
            <w:pPr>
              <w:pStyle w:val="21"/>
              <w:ind w:leftChars="0" w:left="0" w:firstLineChars="0" w:firstLine="0"/>
              <w:jc w:val="left"/>
            </w:pPr>
            <w:r w:rsidRPr="00C14B64">
              <w:rPr>
                <w:rFonts w:hint="eastAsia"/>
              </w:rPr>
              <w:t>協力</w:t>
            </w:r>
            <w:r w:rsidR="00413666" w:rsidRPr="00C14B64">
              <w:rPr>
                <w:rFonts w:hint="eastAsia"/>
              </w:rPr>
              <w:t>企業</w:t>
            </w:r>
          </w:p>
        </w:tc>
        <w:tc>
          <w:tcPr>
            <w:tcW w:w="7365" w:type="dxa"/>
          </w:tcPr>
          <w:p w14:paraId="55623B88" w14:textId="0AE74B69" w:rsidR="00451E44" w:rsidRPr="00C14B64" w:rsidRDefault="00451E44" w:rsidP="00451E44">
            <w:pPr>
              <w:pStyle w:val="21"/>
              <w:ind w:leftChars="0" w:left="0" w:firstLineChars="0" w:firstLine="0"/>
              <w:jc w:val="left"/>
            </w:pPr>
            <w:r w:rsidRPr="00C14B64">
              <w:rPr>
                <w:rFonts w:hint="eastAsia"/>
              </w:rPr>
              <w:t>構成員のうち、SPCへの出資を行わない</w:t>
            </w:r>
            <w:r w:rsidR="00413666" w:rsidRPr="00C14B64">
              <w:rPr>
                <w:rFonts w:hint="eastAsia"/>
              </w:rPr>
              <w:t>企業</w:t>
            </w:r>
          </w:p>
        </w:tc>
      </w:tr>
      <w:tr w:rsidR="00C14B64" w:rsidRPr="00C14B64" w14:paraId="7175C2E7" w14:textId="77777777" w:rsidTr="00D82BF3">
        <w:tc>
          <w:tcPr>
            <w:tcW w:w="1696" w:type="dxa"/>
          </w:tcPr>
          <w:p w14:paraId="787D715C" w14:textId="6644A268" w:rsidR="00451E44" w:rsidRPr="00C14B64" w:rsidRDefault="00451E44" w:rsidP="00451E44">
            <w:pPr>
              <w:pStyle w:val="21"/>
              <w:ind w:leftChars="0" w:left="0" w:firstLineChars="0" w:firstLine="0"/>
              <w:jc w:val="left"/>
            </w:pPr>
            <w:r w:rsidRPr="00C14B64">
              <w:rPr>
                <w:rFonts w:hint="eastAsia"/>
              </w:rPr>
              <w:t>設計</w:t>
            </w:r>
            <w:r w:rsidR="00413666" w:rsidRPr="00C14B64">
              <w:rPr>
                <w:rFonts w:hint="eastAsia"/>
              </w:rPr>
              <w:t>企業</w:t>
            </w:r>
          </w:p>
        </w:tc>
        <w:tc>
          <w:tcPr>
            <w:tcW w:w="7365" w:type="dxa"/>
          </w:tcPr>
          <w:p w14:paraId="7F72C829" w14:textId="5225BF57" w:rsidR="00451E44" w:rsidRPr="00C14B64" w:rsidRDefault="0000195E" w:rsidP="00A50A41">
            <w:pPr>
              <w:pStyle w:val="21"/>
              <w:ind w:leftChars="0" w:left="0" w:firstLineChars="0" w:firstLine="0"/>
              <w:jc w:val="left"/>
            </w:pPr>
            <w:r w:rsidRPr="00C14B64">
              <w:rPr>
                <w:rFonts w:hint="eastAsia"/>
              </w:rPr>
              <w:t>構成員のうち、</w:t>
            </w:r>
            <w:r w:rsidR="00451E44" w:rsidRPr="00C14B64">
              <w:rPr>
                <w:rFonts w:hint="eastAsia"/>
              </w:rPr>
              <w:t>設計業務</w:t>
            </w:r>
            <w:r w:rsidR="00A50A41" w:rsidRPr="00C14B64">
              <w:rPr>
                <w:rFonts w:hint="eastAsia"/>
              </w:rPr>
              <w:t>を</w:t>
            </w:r>
            <w:r w:rsidR="00451E44" w:rsidRPr="00C14B64">
              <w:rPr>
                <w:rFonts w:hint="eastAsia"/>
              </w:rPr>
              <w:t>実施する</w:t>
            </w:r>
            <w:r w:rsidR="00413666" w:rsidRPr="00C14B64">
              <w:rPr>
                <w:rFonts w:hint="eastAsia"/>
              </w:rPr>
              <w:t>企業</w:t>
            </w:r>
          </w:p>
        </w:tc>
      </w:tr>
      <w:tr w:rsidR="00C14B64" w:rsidRPr="00C14B64" w14:paraId="34CC0583" w14:textId="77777777" w:rsidTr="00D82BF3">
        <w:tc>
          <w:tcPr>
            <w:tcW w:w="1696" w:type="dxa"/>
          </w:tcPr>
          <w:p w14:paraId="24F5B6FC" w14:textId="03789E8A" w:rsidR="00451E44" w:rsidRPr="00C14B64" w:rsidRDefault="00451E44" w:rsidP="00451E44">
            <w:pPr>
              <w:pStyle w:val="21"/>
              <w:ind w:leftChars="0" w:left="0" w:firstLineChars="0" w:firstLine="0"/>
              <w:jc w:val="left"/>
            </w:pPr>
            <w:r w:rsidRPr="00C14B64">
              <w:rPr>
                <w:rFonts w:hint="eastAsia"/>
              </w:rPr>
              <w:t>建設</w:t>
            </w:r>
            <w:r w:rsidR="00413666" w:rsidRPr="00C14B64">
              <w:rPr>
                <w:rFonts w:hint="eastAsia"/>
              </w:rPr>
              <w:t>企業</w:t>
            </w:r>
          </w:p>
        </w:tc>
        <w:tc>
          <w:tcPr>
            <w:tcW w:w="7365" w:type="dxa"/>
          </w:tcPr>
          <w:p w14:paraId="0179B2C6" w14:textId="0B134AF9" w:rsidR="00451E44" w:rsidRPr="00C14B64" w:rsidDel="00996D31" w:rsidRDefault="0000195E" w:rsidP="00A50A41">
            <w:pPr>
              <w:pStyle w:val="21"/>
              <w:ind w:leftChars="0" w:left="0" w:firstLineChars="0" w:firstLine="0"/>
              <w:jc w:val="left"/>
            </w:pPr>
            <w:r w:rsidRPr="00C14B64">
              <w:rPr>
                <w:rFonts w:hint="eastAsia"/>
              </w:rPr>
              <w:t>構成員のうち、</w:t>
            </w:r>
            <w:r w:rsidR="00451E44" w:rsidRPr="00C14B64">
              <w:rPr>
                <w:rFonts w:hint="eastAsia"/>
              </w:rPr>
              <w:t>建設業務</w:t>
            </w:r>
            <w:r w:rsidR="00A50A41" w:rsidRPr="00C14B64">
              <w:rPr>
                <w:rFonts w:hint="eastAsia"/>
              </w:rPr>
              <w:t>を</w:t>
            </w:r>
            <w:r w:rsidR="00451E44" w:rsidRPr="00C14B64">
              <w:rPr>
                <w:rFonts w:hint="eastAsia"/>
              </w:rPr>
              <w:t>実施する</w:t>
            </w:r>
            <w:r w:rsidR="00413666" w:rsidRPr="00C14B64">
              <w:rPr>
                <w:rFonts w:hint="eastAsia"/>
              </w:rPr>
              <w:t>企業</w:t>
            </w:r>
          </w:p>
        </w:tc>
      </w:tr>
      <w:tr w:rsidR="00C14B64" w:rsidRPr="00C14B64" w14:paraId="5835477A" w14:textId="77777777" w:rsidTr="00D82BF3">
        <w:tc>
          <w:tcPr>
            <w:tcW w:w="1696" w:type="dxa"/>
          </w:tcPr>
          <w:p w14:paraId="418BB3C2" w14:textId="13A5761B" w:rsidR="00451E44" w:rsidRPr="00C14B64" w:rsidRDefault="00451E44" w:rsidP="00451E44">
            <w:pPr>
              <w:pStyle w:val="21"/>
              <w:ind w:leftChars="0" w:left="0" w:firstLineChars="0" w:firstLine="0"/>
              <w:jc w:val="left"/>
            </w:pPr>
            <w:r w:rsidRPr="00C14B64">
              <w:rPr>
                <w:rFonts w:hint="eastAsia"/>
              </w:rPr>
              <w:t>工事監理</w:t>
            </w:r>
            <w:r w:rsidR="00413666" w:rsidRPr="00C14B64">
              <w:rPr>
                <w:rFonts w:hint="eastAsia"/>
              </w:rPr>
              <w:t>企業</w:t>
            </w:r>
          </w:p>
        </w:tc>
        <w:tc>
          <w:tcPr>
            <w:tcW w:w="7365" w:type="dxa"/>
          </w:tcPr>
          <w:p w14:paraId="277BECB9" w14:textId="002B3261" w:rsidR="00451E44" w:rsidRPr="00C14B64" w:rsidDel="00996D31" w:rsidRDefault="0000195E" w:rsidP="00A50A41">
            <w:pPr>
              <w:pStyle w:val="21"/>
              <w:ind w:leftChars="0" w:left="0" w:firstLineChars="0" w:firstLine="0"/>
              <w:jc w:val="left"/>
            </w:pPr>
            <w:r w:rsidRPr="00C14B64">
              <w:rPr>
                <w:rFonts w:hint="eastAsia"/>
              </w:rPr>
              <w:t>構成員のうち、</w:t>
            </w:r>
            <w:r w:rsidR="00451E44" w:rsidRPr="00C14B64">
              <w:rPr>
                <w:rFonts w:hint="eastAsia"/>
              </w:rPr>
              <w:t>工事監理業務実施する</w:t>
            </w:r>
            <w:r w:rsidR="00413666" w:rsidRPr="00C14B64">
              <w:rPr>
                <w:rFonts w:hint="eastAsia"/>
              </w:rPr>
              <w:t>企業</w:t>
            </w:r>
          </w:p>
        </w:tc>
      </w:tr>
      <w:tr w:rsidR="00C14B64" w:rsidRPr="00C14B64" w14:paraId="0321F7A5" w14:textId="77777777" w:rsidTr="00D82BF3">
        <w:tc>
          <w:tcPr>
            <w:tcW w:w="1696" w:type="dxa"/>
          </w:tcPr>
          <w:p w14:paraId="6AEBAB75" w14:textId="0B668D01" w:rsidR="00451E44" w:rsidRPr="00C14B64" w:rsidRDefault="00451E44" w:rsidP="00451E44">
            <w:pPr>
              <w:pStyle w:val="21"/>
              <w:ind w:leftChars="0" w:left="0" w:firstLineChars="0" w:firstLine="0"/>
              <w:jc w:val="left"/>
            </w:pPr>
            <w:r w:rsidRPr="00C14B64">
              <w:rPr>
                <w:rFonts w:hint="eastAsia"/>
              </w:rPr>
              <w:t>維持管理</w:t>
            </w:r>
            <w:r w:rsidR="00413666" w:rsidRPr="00C14B64">
              <w:rPr>
                <w:rFonts w:hint="eastAsia"/>
              </w:rPr>
              <w:t>企業</w:t>
            </w:r>
          </w:p>
        </w:tc>
        <w:tc>
          <w:tcPr>
            <w:tcW w:w="7365" w:type="dxa"/>
          </w:tcPr>
          <w:p w14:paraId="6E1DAA7A" w14:textId="24197573" w:rsidR="00451E44" w:rsidRPr="00C14B64" w:rsidDel="00996D31" w:rsidRDefault="0000195E" w:rsidP="00A50A41">
            <w:pPr>
              <w:pStyle w:val="21"/>
              <w:ind w:leftChars="0" w:left="0" w:firstLineChars="0" w:firstLine="0"/>
              <w:jc w:val="left"/>
            </w:pPr>
            <w:r w:rsidRPr="00C14B64">
              <w:rPr>
                <w:rFonts w:hint="eastAsia"/>
              </w:rPr>
              <w:t>構成員のうち、</w:t>
            </w:r>
            <w:r w:rsidR="00451E44" w:rsidRPr="00C14B64">
              <w:rPr>
                <w:rFonts w:hint="eastAsia"/>
              </w:rPr>
              <w:t>維持管理業務を実施する</w:t>
            </w:r>
            <w:r w:rsidR="00413666" w:rsidRPr="00C14B64">
              <w:rPr>
                <w:rFonts w:hint="eastAsia"/>
              </w:rPr>
              <w:t>企業</w:t>
            </w:r>
          </w:p>
        </w:tc>
      </w:tr>
      <w:tr w:rsidR="00C14B64" w:rsidRPr="00C14B64" w14:paraId="1DC0CD92" w14:textId="77777777" w:rsidTr="00D82BF3">
        <w:tc>
          <w:tcPr>
            <w:tcW w:w="1696" w:type="dxa"/>
          </w:tcPr>
          <w:p w14:paraId="71394410" w14:textId="367FF330" w:rsidR="00451E44" w:rsidRPr="00C14B64" w:rsidRDefault="00451E44" w:rsidP="00451E44">
            <w:pPr>
              <w:pStyle w:val="21"/>
              <w:ind w:leftChars="0" w:left="0" w:firstLineChars="0" w:firstLine="0"/>
              <w:jc w:val="left"/>
            </w:pPr>
            <w:r w:rsidRPr="00C14B64">
              <w:rPr>
                <w:rFonts w:hint="eastAsia"/>
              </w:rPr>
              <w:t>運営管理</w:t>
            </w:r>
            <w:r w:rsidR="00413666" w:rsidRPr="00C14B64">
              <w:rPr>
                <w:rFonts w:hint="eastAsia"/>
              </w:rPr>
              <w:t>企業</w:t>
            </w:r>
          </w:p>
        </w:tc>
        <w:tc>
          <w:tcPr>
            <w:tcW w:w="7365" w:type="dxa"/>
          </w:tcPr>
          <w:p w14:paraId="3CF4FDFE" w14:textId="1C04C0C8" w:rsidR="00451E44" w:rsidRPr="00C14B64" w:rsidDel="00996D31" w:rsidRDefault="0000195E" w:rsidP="00A50A41">
            <w:pPr>
              <w:pStyle w:val="21"/>
              <w:ind w:leftChars="0" w:left="0" w:firstLineChars="0" w:firstLine="0"/>
              <w:jc w:val="left"/>
            </w:pPr>
            <w:r w:rsidRPr="00C14B64">
              <w:rPr>
                <w:rFonts w:hint="eastAsia"/>
              </w:rPr>
              <w:t>構成員のうち、</w:t>
            </w:r>
            <w:r w:rsidR="00451E44" w:rsidRPr="00C14B64">
              <w:rPr>
                <w:rFonts w:hint="eastAsia"/>
              </w:rPr>
              <w:t>運営管理業務を実施する</w:t>
            </w:r>
            <w:r w:rsidR="00413666" w:rsidRPr="00C14B64">
              <w:rPr>
                <w:rFonts w:hint="eastAsia"/>
              </w:rPr>
              <w:t>企業</w:t>
            </w:r>
          </w:p>
        </w:tc>
      </w:tr>
      <w:tr w:rsidR="00C14B64" w:rsidRPr="00C14B64" w14:paraId="7E7FBFC4" w14:textId="77777777" w:rsidTr="00D82BF3">
        <w:tc>
          <w:tcPr>
            <w:tcW w:w="1696" w:type="dxa"/>
          </w:tcPr>
          <w:p w14:paraId="1BB204BA" w14:textId="77777777" w:rsidR="00A50A41" w:rsidRPr="00C14B64" w:rsidRDefault="009E0F22" w:rsidP="00451E44">
            <w:pPr>
              <w:pStyle w:val="21"/>
              <w:ind w:leftChars="0" w:left="0" w:firstLineChars="0" w:firstLine="0"/>
              <w:jc w:val="left"/>
            </w:pPr>
            <w:r w:rsidRPr="00C14B64">
              <w:rPr>
                <w:rFonts w:hint="eastAsia"/>
              </w:rPr>
              <w:t>魅力向上事業</w:t>
            </w:r>
          </w:p>
          <w:p w14:paraId="09D0DF6A" w14:textId="7E9B023E" w:rsidR="00451E44" w:rsidRPr="00C14B64" w:rsidRDefault="009116FC" w:rsidP="00451E44">
            <w:pPr>
              <w:pStyle w:val="21"/>
              <w:ind w:leftChars="0" w:left="0" w:firstLineChars="0" w:firstLine="0"/>
              <w:jc w:val="left"/>
            </w:pPr>
            <w:r w:rsidRPr="00C14B64">
              <w:rPr>
                <w:rFonts w:hint="eastAsia"/>
              </w:rPr>
              <w:t>実施</w:t>
            </w:r>
            <w:r w:rsidR="00413666" w:rsidRPr="00C14B64">
              <w:rPr>
                <w:rFonts w:hint="eastAsia"/>
              </w:rPr>
              <w:t>企業</w:t>
            </w:r>
          </w:p>
        </w:tc>
        <w:tc>
          <w:tcPr>
            <w:tcW w:w="7365" w:type="dxa"/>
          </w:tcPr>
          <w:p w14:paraId="2D17A0C7" w14:textId="5DED7EEF" w:rsidR="00451E44" w:rsidRPr="00C14B64" w:rsidRDefault="0000195E" w:rsidP="00A50A41">
            <w:pPr>
              <w:pStyle w:val="21"/>
              <w:ind w:leftChars="0" w:left="0" w:firstLineChars="0" w:firstLine="0"/>
              <w:jc w:val="left"/>
            </w:pPr>
            <w:r w:rsidRPr="00C14B64">
              <w:rPr>
                <w:rFonts w:hint="eastAsia"/>
              </w:rPr>
              <w:t>構成員のうち、</w:t>
            </w:r>
            <w:r w:rsidR="009E0F22" w:rsidRPr="00C14B64">
              <w:rPr>
                <w:rFonts w:hint="eastAsia"/>
              </w:rPr>
              <w:t>魅力向上事業</w:t>
            </w:r>
            <w:r w:rsidR="00451E44" w:rsidRPr="00C14B64">
              <w:rPr>
                <w:rFonts w:hint="eastAsia"/>
              </w:rPr>
              <w:t>を実施する</w:t>
            </w:r>
            <w:r w:rsidR="00413666" w:rsidRPr="00C14B64">
              <w:rPr>
                <w:rFonts w:hint="eastAsia"/>
              </w:rPr>
              <w:t>企業</w:t>
            </w:r>
          </w:p>
        </w:tc>
      </w:tr>
      <w:tr w:rsidR="00C14B64" w:rsidRPr="00C14B64" w14:paraId="5DFFF6AD" w14:textId="77777777" w:rsidTr="00D82BF3">
        <w:tc>
          <w:tcPr>
            <w:tcW w:w="1696" w:type="dxa"/>
          </w:tcPr>
          <w:p w14:paraId="05ECBB5E" w14:textId="1973B9A3" w:rsidR="00451E44" w:rsidRPr="00C14B64" w:rsidRDefault="00AF1C02" w:rsidP="00451E44">
            <w:pPr>
              <w:pStyle w:val="21"/>
              <w:ind w:leftChars="0" w:left="0" w:firstLineChars="0" w:firstLine="0"/>
              <w:jc w:val="left"/>
            </w:pPr>
            <w:r w:rsidRPr="00C14B64">
              <w:rPr>
                <w:rFonts w:hint="eastAsia"/>
              </w:rPr>
              <w:t>最高事業</w:t>
            </w:r>
            <w:r w:rsidR="002872AC" w:rsidRPr="00C14B64">
              <w:rPr>
                <w:rFonts w:hint="eastAsia"/>
              </w:rPr>
              <w:t>責任者</w:t>
            </w:r>
          </w:p>
        </w:tc>
        <w:tc>
          <w:tcPr>
            <w:tcW w:w="7365" w:type="dxa"/>
          </w:tcPr>
          <w:p w14:paraId="65DCADAF" w14:textId="36206C75" w:rsidR="00451E44" w:rsidRPr="00C14B64" w:rsidRDefault="00451E44" w:rsidP="00451E44">
            <w:pPr>
              <w:pStyle w:val="21"/>
              <w:ind w:leftChars="0" w:left="0" w:firstLineChars="0" w:firstLine="0"/>
              <w:jc w:val="left"/>
            </w:pPr>
            <w:r w:rsidRPr="00C14B64">
              <w:rPr>
                <w:rFonts w:hint="eastAsia"/>
              </w:rPr>
              <w:t>本事業に係る各業務を一元的に統括管理し、本事業を取りまとめる者</w:t>
            </w:r>
          </w:p>
        </w:tc>
      </w:tr>
    </w:tbl>
    <w:p w14:paraId="4488D40D" w14:textId="7AA9A08D" w:rsidR="002656B2" w:rsidRPr="00C14B64" w:rsidRDefault="002656B2" w:rsidP="00216454">
      <w:pPr>
        <w:widowControl/>
        <w:spacing w:line="240" w:lineRule="exact"/>
        <w:jc w:val="left"/>
        <w:rPr>
          <w:rFonts w:asciiTheme="majorEastAsia" w:eastAsiaTheme="majorEastAsia" w:hAnsi="Arial" w:cs="Times New Roman"/>
          <w:szCs w:val="21"/>
        </w:rPr>
      </w:pPr>
      <w:r w:rsidRPr="00C14B64">
        <w:br w:type="page"/>
      </w:r>
    </w:p>
    <w:p w14:paraId="46241A08" w14:textId="5FE08CDD" w:rsidR="002656B2" w:rsidRPr="00C14B64" w:rsidRDefault="002656B2" w:rsidP="002656B2">
      <w:pPr>
        <w:pStyle w:val="2"/>
      </w:pPr>
      <w:bookmarkStart w:id="11" w:name="_Toc150953613"/>
      <w:r w:rsidRPr="00C14B64">
        <w:rPr>
          <w:rFonts w:hint="eastAsia"/>
        </w:rPr>
        <w:lastRenderedPageBreak/>
        <w:t>事業概要</w:t>
      </w:r>
      <w:bookmarkEnd w:id="11"/>
    </w:p>
    <w:p w14:paraId="7308A77D" w14:textId="36EE28D2" w:rsidR="0075007D" w:rsidRPr="00C14B64" w:rsidRDefault="00E56E7D" w:rsidP="00453ACA">
      <w:pPr>
        <w:pStyle w:val="3"/>
      </w:pPr>
      <w:r w:rsidRPr="00C14B64">
        <w:rPr>
          <w:rFonts w:hint="eastAsia"/>
        </w:rPr>
        <w:t>事業</w:t>
      </w:r>
      <w:r w:rsidR="009F79F1" w:rsidRPr="00C14B64">
        <w:rPr>
          <w:rFonts w:hint="eastAsia"/>
        </w:rPr>
        <w:t>目的</w:t>
      </w:r>
      <w:bookmarkEnd w:id="9"/>
      <w:bookmarkEnd w:id="10"/>
    </w:p>
    <w:p w14:paraId="21B52016" w14:textId="77777777" w:rsidR="000D140B" w:rsidRPr="00C14B64" w:rsidRDefault="000D140B" w:rsidP="000D140B">
      <w:pPr>
        <w:autoSpaceDE w:val="0"/>
        <w:autoSpaceDN w:val="0"/>
        <w:adjustRightInd w:val="0"/>
        <w:snapToGrid w:val="0"/>
        <w:ind w:leftChars="200" w:left="420" w:firstLineChars="100" w:firstLine="210"/>
        <w:rPr>
          <w:rFonts w:ascii="ＭＳ 明朝" w:hAnsi="ＭＳ 明朝"/>
          <w:szCs w:val="20"/>
        </w:rPr>
      </w:pPr>
      <w:r w:rsidRPr="00C14B64">
        <w:rPr>
          <w:rFonts w:ascii="ＭＳ 明朝" w:hAnsi="ＭＳ 明朝" w:hint="eastAsia"/>
          <w:szCs w:val="20"/>
        </w:rPr>
        <w:t>久宝寺緑地は、昭和16年に服部、大泉、鶴見の各緑地とともに大阪都市計画緑地として計画決定された大阪四大緑地の一つである。大阪府の東部地域に位置し、プール、野球場、陸上競技場、テニスコート等の運動施設を中心に、バーベキューの楽しめる「ファミリー広場」、児童遊戯場などのレクリエーション施設を備え、年間約200万人の利用者に親しまれている。</w:t>
      </w:r>
    </w:p>
    <w:p w14:paraId="3C9CBFFD" w14:textId="77777777" w:rsidR="000D140B" w:rsidRPr="00C14B64" w:rsidRDefault="000D140B" w:rsidP="000D140B">
      <w:pPr>
        <w:autoSpaceDE w:val="0"/>
        <w:autoSpaceDN w:val="0"/>
        <w:adjustRightInd w:val="0"/>
        <w:snapToGrid w:val="0"/>
        <w:ind w:leftChars="200" w:left="420" w:firstLineChars="100" w:firstLine="210"/>
        <w:rPr>
          <w:rFonts w:ascii="ＭＳ 明朝" w:hAnsi="ＭＳ 明朝"/>
          <w:szCs w:val="20"/>
        </w:rPr>
      </w:pPr>
      <w:r w:rsidRPr="00C14B64">
        <w:rPr>
          <w:rFonts w:ascii="ＭＳ 明朝" w:hAnsi="ＭＳ 明朝" w:hint="eastAsia"/>
          <w:szCs w:val="20"/>
        </w:rPr>
        <w:t>平成30年３月に大阪府が策定した「大阪府営公園マスタープラン」では、民間活力の積極的導入により、府営公園が地域に貢献し、都市の活力を生み出すような公園となるよう取り組むことを方針の一つとしている。</w:t>
      </w:r>
    </w:p>
    <w:p w14:paraId="647E1823" w14:textId="77777777" w:rsidR="000D140B" w:rsidRPr="00C14B64" w:rsidRDefault="000D140B" w:rsidP="000D140B">
      <w:pPr>
        <w:autoSpaceDE w:val="0"/>
        <w:autoSpaceDN w:val="0"/>
        <w:adjustRightInd w:val="0"/>
        <w:snapToGrid w:val="0"/>
        <w:ind w:leftChars="200" w:left="420" w:firstLineChars="100" w:firstLine="210"/>
        <w:rPr>
          <w:rFonts w:ascii="ＭＳ 明朝" w:hAnsi="ＭＳ 明朝"/>
          <w:szCs w:val="20"/>
        </w:rPr>
      </w:pPr>
      <w:r w:rsidRPr="00C14B64">
        <w:rPr>
          <w:rFonts w:ascii="ＭＳ 明朝" w:hAnsi="ＭＳ 明朝" w:hint="eastAsia"/>
          <w:szCs w:val="20"/>
        </w:rPr>
        <w:t>一方、昭和46年10月の開設から約50年が経過した久宝寺緑地プールは、プール躯体、ろ過装置、管理棟などの老朽化の進行が顕著であり、特に令和２年度のプール開設の際には、ろ過ポンプの</w:t>
      </w:r>
      <w:r w:rsidRPr="00C14B64">
        <w:rPr>
          <w:rFonts w:ascii="ＭＳ 明朝" w:hAnsi="ＭＳ 明朝" w:hint="eastAsia"/>
          <w:spacing w:val="-4"/>
          <w:szCs w:val="20"/>
        </w:rPr>
        <w:t>停止や配水管からの漏水が発生し、急遽プールの営業を休止したことから、</w:t>
      </w:r>
      <w:r w:rsidRPr="00C14B64">
        <w:rPr>
          <w:rFonts w:ascii="ＭＳ 明朝" w:hAnsi="ＭＳ 明朝" w:hint="eastAsia"/>
          <w:szCs w:val="20"/>
        </w:rPr>
        <w:t>プール全体を早期にリニューアルする必要が生じている。</w:t>
      </w:r>
    </w:p>
    <w:p w14:paraId="4F13314E" w14:textId="07C60C89" w:rsidR="004408B9" w:rsidRPr="00C14B64" w:rsidRDefault="000D140B" w:rsidP="00453ACA">
      <w:pPr>
        <w:pStyle w:val="21"/>
      </w:pPr>
      <w:r w:rsidRPr="00C14B64">
        <w:rPr>
          <w:rFonts w:ascii="ＭＳ 明朝" w:hAnsi="ＭＳ 明朝" w:hint="eastAsia"/>
          <w:szCs w:val="20"/>
        </w:rPr>
        <w:t>本事業は、久宝寺緑地プールの再整備に併せて久宝寺緑地プールを含めた公園全体を一体的に維持管理・運営管理することにより、民間事業者の技術力やノウハウを最大限活用し、より高い公共サービスの提供と管理運営の効率化を図ることを目的とする。また、併せて、公園全体の魅力向上を</w:t>
      </w:r>
      <w:r w:rsidRPr="00C14B64">
        <w:rPr>
          <w:rFonts w:ascii="ＭＳ 明朝" w:hAnsi="ＭＳ 明朝" w:hint="eastAsia"/>
          <w:spacing w:val="-2"/>
          <w:szCs w:val="20"/>
        </w:rPr>
        <w:t>目的とした</w:t>
      </w:r>
      <w:bookmarkStart w:id="12" w:name="_Hlk121495538"/>
      <w:r w:rsidRPr="00C14B64">
        <w:rPr>
          <w:rFonts w:ascii="ＭＳ 明朝" w:hAnsi="ＭＳ 明朝" w:hint="eastAsia"/>
          <w:spacing w:val="-2"/>
          <w:szCs w:val="20"/>
        </w:rPr>
        <w:t>魅力向上事業等</w:t>
      </w:r>
      <w:bookmarkEnd w:id="12"/>
      <w:r w:rsidRPr="00C14B64">
        <w:rPr>
          <w:rFonts w:ascii="ＭＳ 明朝" w:hAnsi="ＭＳ 明朝" w:hint="eastAsia"/>
          <w:spacing w:val="-2"/>
          <w:szCs w:val="20"/>
        </w:rPr>
        <w:t>を実施することにより、久宝寺緑地プール周辺を核としたにぎわいづくりを期待して実施するものである。</w:t>
      </w:r>
    </w:p>
    <w:p w14:paraId="78E7EFE2" w14:textId="77777777" w:rsidR="007B6A91" w:rsidRPr="00C14B64" w:rsidRDefault="007B6A91" w:rsidP="00E03968">
      <w:pPr>
        <w:autoSpaceDE w:val="0"/>
        <w:autoSpaceDN w:val="0"/>
        <w:adjustRightInd w:val="0"/>
        <w:rPr>
          <w:rFonts w:hAnsiTheme="minorEastAsia"/>
          <w:szCs w:val="21"/>
        </w:rPr>
      </w:pPr>
    </w:p>
    <w:p w14:paraId="6C10EF87" w14:textId="50B8BC8C" w:rsidR="0075007D" w:rsidRPr="00C14B64" w:rsidRDefault="00E56E7D" w:rsidP="00453ACA">
      <w:pPr>
        <w:pStyle w:val="3"/>
      </w:pPr>
      <w:bookmarkStart w:id="13" w:name="_Toc44612496"/>
      <w:bookmarkStart w:id="14" w:name="_Toc44612425"/>
      <w:r w:rsidRPr="00C14B64">
        <w:rPr>
          <w:rFonts w:hint="eastAsia"/>
        </w:rPr>
        <w:t>事業</w:t>
      </w:r>
      <w:r w:rsidR="009F79F1" w:rsidRPr="00C14B64">
        <w:rPr>
          <w:rFonts w:hint="eastAsia"/>
        </w:rPr>
        <w:t>名称</w:t>
      </w:r>
      <w:bookmarkEnd w:id="13"/>
      <w:bookmarkEnd w:id="14"/>
    </w:p>
    <w:p w14:paraId="60C209AC" w14:textId="66BF4E38" w:rsidR="0075007D" w:rsidRPr="00C14B64" w:rsidRDefault="000B32AF" w:rsidP="00C73FDD">
      <w:pPr>
        <w:pStyle w:val="11"/>
        <w:ind w:left="141" w:firstLine="210"/>
      </w:pPr>
      <w:r w:rsidRPr="00C14B64">
        <w:rPr>
          <w:rFonts w:hint="eastAsia"/>
        </w:rPr>
        <w:t>大阪府営久宝寺緑地プール再整備・管理運営事業</w:t>
      </w:r>
    </w:p>
    <w:p w14:paraId="118C3951" w14:textId="0892D099" w:rsidR="00F04446" w:rsidRPr="00C14B64" w:rsidRDefault="00F04446" w:rsidP="00F04446">
      <w:pPr>
        <w:rPr>
          <w:rFonts w:hAnsiTheme="minorEastAsia"/>
          <w:szCs w:val="21"/>
        </w:rPr>
      </w:pPr>
    </w:p>
    <w:p w14:paraId="67BBD0D0" w14:textId="77777777" w:rsidR="00453ACA" w:rsidRPr="00C14B64" w:rsidRDefault="00453ACA" w:rsidP="00453ACA">
      <w:pPr>
        <w:pStyle w:val="3"/>
      </w:pPr>
      <w:r w:rsidRPr="00C14B64">
        <w:rPr>
          <w:rFonts w:hint="eastAsia"/>
        </w:rPr>
        <w:t>対象業務</w:t>
      </w:r>
    </w:p>
    <w:p w14:paraId="2B46A045" w14:textId="518269F5" w:rsidR="00453ACA" w:rsidRPr="00C14B64" w:rsidRDefault="00453ACA" w:rsidP="00453ACA">
      <w:pPr>
        <w:pStyle w:val="21"/>
      </w:pPr>
      <w:r w:rsidRPr="00C14B64">
        <w:rPr>
          <w:rFonts w:hint="eastAsia"/>
        </w:rPr>
        <w:t>本事業の対象業務は、以下のとおりである。</w:t>
      </w:r>
    </w:p>
    <w:p w14:paraId="5D47DFE4" w14:textId="7DB23081" w:rsidR="00453ACA" w:rsidRPr="00C14B64" w:rsidRDefault="00453ACA" w:rsidP="00453ACA">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2</w:t>
      </w:r>
      <w:r w:rsidR="00FD6F36" w:rsidRPr="00C14B64">
        <w:fldChar w:fldCharType="end"/>
      </w:r>
      <w:r w:rsidRPr="00C14B64">
        <w:rPr>
          <w:rFonts w:hint="eastAsia"/>
        </w:rPr>
        <w:t xml:space="preserve">　対象業務</w:t>
      </w:r>
    </w:p>
    <w:tbl>
      <w:tblPr>
        <w:tblStyle w:val="af3"/>
        <w:tblW w:w="9351" w:type="dxa"/>
        <w:jc w:val="center"/>
        <w:tblLook w:val="04A0" w:firstRow="1" w:lastRow="0" w:firstColumn="1" w:lastColumn="0" w:noHBand="0" w:noVBand="1"/>
      </w:tblPr>
      <w:tblGrid>
        <w:gridCol w:w="1134"/>
        <w:gridCol w:w="1838"/>
        <w:gridCol w:w="4394"/>
        <w:gridCol w:w="1985"/>
      </w:tblGrid>
      <w:tr w:rsidR="00C14B64" w:rsidRPr="00C14B64" w14:paraId="285F25B4" w14:textId="77777777" w:rsidTr="0022417E">
        <w:trPr>
          <w:jc w:val="center"/>
        </w:trPr>
        <w:tc>
          <w:tcPr>
            <w:tcW w:w="2972" w:type="dxa"/>
            <w:gridSpan w:val="2"/>
            <w:tcBorders>
              <w:bottom w:val="single" w:sz="4" w:space="0" w:color="auto"/>
            </w:tcBorders>
            <w:shd w:val="clear" w:color="auto" w:fill="BFBFBF" w:themeFill="background1" w:themeFillShade="BF"/>
          </w:tcPr>
          <w:p w14:paraId="29650C04" w14:textId="77777777" w:rsidR="00453ACA" w:rsidRPr="00C14B64" w:rsidRDefault="00453ACA" w:rsidP="00413666">
            <w:pPr>
              <w:jc w:val="center"/>
              <w:rPr>
                <w:rFonts w:asciiTheme="majorEastAsia" w:eastAsiaTheme="majorEastAsia" w:hAnsiTheme="majorEastAsia"/>
              </w:rPr>
            </w:pPr>
            <w:r w:rsidRPr="00C14B64">
              <w:rPr>
                <w:rFonts w:asciiTheme="majorEastAsia" w:eastAsiaTheme="majorEastAsia" w:hAnsiTheme="majorEastAsia" w:hint="eastAsia"/>
              </w:rPr>
              <w:t>分類</w:t>
            </w:r>
          </w:p>
        </w:tc>
        <w:tc>
          <w:tcPr>
            <w:tcW w:w="4394" w:type="dxa"/>
            <w:tcBorders>
              <w:bottom w:val="single" w:sz="4" w:space="0" w:color="auto"/>
            </w:tcBorders>
            <w:shd w:val="clear" w:color="auto" w:fill="BFBFBF" w:themeFill="background1" w:themeFillShade="BF"/>
          </w:tcPr>
          <w:p w14:paraId="248AB54B" w14:textId="77777777" w:rsidR="00453ACA" w:rsidRPr="00C14B64" w:rsidRDefault="00453ACA" w:rsidP="00413666">
            <w:pPr>
              <w:jc w:val="center"/>
              <w:rPr>
                <w:rFonts w:asciiTheme="majorEastAsia" w:eastAsiaTheme="majorEastAsia" w:hAnsiTheme="majorEastAsia"/>
              </w:rPr>
            </w:pPr>
            <w:r w:rsidRPr="00C14B64">
              <w:rPr>
                <w:rFonts w:asciiTheme="majorEastAsia" w:eastAsiaTheme="majorEastAsia" w:hAnsiTheme="majorEastAsia" w:hint="eastAsia"/>
              </w:rPr>
              <w:t>対象業務</w:t>
            </w:r>
          </w:p>
        </w:tc>
        <w:tc>
          <w:tcPr>
            <w:tcW w:w="1985" w:type="dxa"/>
            <w:tcBorders>
              <w:bottom w:val="single" w:sz="4" w:space="0" w:color="auto"/>
            </w:tcBorders>
            <w:shd w:val="clear" w:color="auto" w:fill="BFBFBF" w:themeFill="background1" w:themeFillShade="BF"/>
          </w:tcPr>
          <w:p w14:paraId="7859CECA" w14:textId="77777777" w:rsidR="00453ACA" w:rsidRPr="00C14B64" w:rsidRDefault="00453ACA" w:rsidP="00413666">
            <w:pPr>
              <w:jc w:val="center"/>
              <w:rPr>
                <w:rFonts w:asciiTheme="majorEastAsia" w:eastAsiaTheme="majorEastAsia" w:hAnsiTheme="majorEastAsia"/>
              </w:rPr>
            </w:pPr>
            <w:r w:rsidRPr="00C14B64">
              <w:rPr>
                <w:rFonts w:asciiTheme="majorEastAsia" w:eastAsiaTheme="majorEastAsia" w:hAnsiTheme="majorEastAsia" w:hint="eastAsia"/>
              </w:rPr>
              <w:t>対象範囲</w:t>
            </w:r>
          </w:p>
        </w:tc>
      </w:tr>
      <w:tr w:rsidR="00C14B64" w:rsidRPr="00C14B64" w14:paraId="3932748F" w14:textId="77777777" w:rsidTr="007731A0">
        <w:trPr>
          <w:trHeight w:val="333"/>
          <w:jc w:val="center"/>
        </w:trPr>
        <w:tc>
          <w:tcPr>
            <w:tcW w:w="1134" w:type="dxa"/>
            <w:vMerge w:val="restart"/>
          </w:tcPr>
          <w:p w14:paraId="653629DA" w14:textId="5428B2E7" w:rsidR="0022417E" w:rsidRPr="00C14B64" w:rsidRDefault="0022417E" w:rsidP="0022417E">
            <w:pPr>
              <w:spacing w:line="320" w:lineRule="exact"/>
              <w:jc w:val="center"/>
              <w:rPr>
                <w:rFonts w:hAnsiTheme="minorEastAsia"/>
              </w:rPr>
            </w:pPr>
            <w:r w:rsidRPr="00C14B64">
              <w:rPr>
                <w:rFonts w:hAnsiTheme="minorEastAsia" w:hint="eastAsia"/>
              </w:rPr>
              <w:t>特定事業</w:t>
            </w:r>
          </w:p>
        </w:tc>
        <w:tc>
          <w:tcPr>
            <w:tcW w:w="1838" w:type="dxa"/>
            <w:vMerge w:val="restart"/>
          </w:tcPr>
          <w:p w14:paraId="69F08AA0" w14:textId="38642BB9" w:rsidR="0022417E" w:rsidRPr="00C14B64" w:rsidRDefault="0022417E" w:rsidP="0022417E">
            <w:pPr>
              <w:spacing w:line="320" w:lineRule="exact"/>
              <w:rPr>
                <w:rFonts w:hAnsiTheme="minorEastAsia"/>
              </w:rPr>
            </w:pPr>
            <w:r w:rsidRPr="00C14B64">
              <w:rPr>
                <w:rFonts w:hint="eastAsia"/>
              </w:rPr>
              <w:t>設計・建設業務</w:t>
            </w:r>
          </w:p>
        </w:tc>
        <w:tc>
          <w:tcPr>
            <w:tcW w:w="4394" w:type="dxa"/>
          </w:tcPr>
          <w:p w14:paraId="4C0314AF" w14:textId="75EE2FF2" w:rsidR="0022417E" w:rsidRPr="00C14B64" w:rsidRDefault="0022417E" w:rsidP="0022417E">
            <w:pPr>
              <w:spacing w:line="320" w:lineRule="exact"/>
              <w:jc w:val="left"/>
              <w:rPr>
                <w:rFonts w:hAnsiTheme="minorEastAsia"/>
              </w:rPr>
            </w:pPr>
            <w:r w:rsidRPr="00C14B64">
              <w:rPr>
                <w:rFonts w:hint="eastAsia"/>
              </w:rPr>
              <w:t>設計業務</w:t>
            </w:r>
          </w:p>
        </w:tc>
        <w:tc>
          <w:tcPr>
            <w:tcW w:w="1985" w:type="dxa"/>
            <w:vMerge w:val="restart"/>
            <w:vAlign w:val="center"/>
          </w:tcPr>
          <w:p w14:paraId="26CD9DFB" w14:textId="2E7E8FE6" w:rsidR="0022417E" w:rsidRPr="00C14B64" w:rsidRDefault="0022417E" w:rsidP="0022417E">
            <w:pPr>
              <w:spacing w:line="320" w:lineRule="exact"/>
              <w:ind w:leftChars="-50" w:left="-105" w:rightChars="-50" w:right="-105"/>
              <w:jc w:val="center"/>
              <w:rPr>
                <w:rFonts w:hAnsiTheme="minorEastAsia"/>
              </w:rPr>
            </w:pPr>
            <w:r w:rsidRPr="00C14B64">
              <w:rPr>
                <w:rFonts w:hint="eastAsia"/>
              </w:rPr>
              <w:t>久宝寺緑地プール</w:t>
            </w:r>
          </w:p>
        </w:tc>
      </w:tr>
      <w:tr w:rsidR="00C14B64" w:rsidRPr="00C14B64" w14:paraId="2C16E5E0" w14:textId="77777777" w:rsidTr="007731A0">
        <w:trPr>
          <w:trHeight w:val="334"/>
          <w:jc w:val="center"/>
        </w:trPr>
        <w:tc>
          <w:tcPr>
            <w:tcW w:w="1134" w:type="dxa"/>
            <w:vMerge/>
          </w:tcPr>
          <w:p w14:paraId="5FAE6BA3" w14:textId="77777777" w:rsidR="0022417E" w:rsidRPr="00C14B64" w:rsidRDefault="0022417E" w:rsidP="0022417E">
            <w:pPr>
              <w:spacing w:line="320" w:lineRule="exact"/>
              <w:jc w:val="center"/>
              <w:rPr>
                <w:rFonts w:hAnsiTheme="minorEastAsia"/>
              </w:rPr>
            </w:pPr>
          </w:p>
        </w:tc>
        <w:tc>
          <w:tcPr>
            <w:tcW w:w="1838" w:type="dxa"/>
            <w:vMerge/>
          </w:tcPr>
          <w:p w14:paraId="41643650" w14:textId="77777777" w:rsidR="0022417E" w:rsidRPr="00C14B64" w:rsidRDefault="0022417E" w:rsidP="0022417E">
            <w:pPr>
              <w:spacing w:line="320" w:lineRule="exact"/>
              <w:rPr>
                <w:rFonts w:hAnsiTheme="minorEastAsia"/>
              </w:rPr>
            </w:pPr>
          </w:p>
        </w:tc>
        <w:tc>
          <w:tcPr>
            <w:tcW w:w="4394" w:type="dxa"/>
          </w:tcPr>
          <w:p w14:paraId="3C847CB2" w14:textId="486343F2" w:rsidR="0022417E" w:rsidRPr="00C14B64" w:rsidRDefault="0022417E" w:rsidP="0022417E">
            <w:pPr>
              <w:spacing w:line="320" w:lineRule="exact"/>
              <w:rPr>
                <w:rFonts w:hAnsiTheme="minorEastAsia"/>
              </w:rPr>
            </w:pPr>
            <w:r w:rsidRPr="00C14B64">
              <w:rPr>
                <w:rFonts w:hint="eastAsia"/>
              </w:rPr>
              <w:t>工事監理業務</w:t>
            </w:r>
          </w:p>
        </w:tc>
        <w:tc>
          <w:tcPr>
            <w:tcW w:w="1985" w:type="dxa"/>
            <w:vMerge/>
            <w:vAlign w:val="center"/>
          </w:tcPr>
          <w:p w14:paraId="41B08624" w14:textId="77777777" w:rsidR="0022417E" w:rsidRPr="00C14B64" w:rsidRDefault="0022417E" w:rsidP="0022417E">
            <w:pPr>
              <w:spacing w:line="320" w:lineRule="exact"/>
              <w:ind w:leftChars="-50" w:left="-105" w:rightChars="-50" w:right="-105"/>
              <w:jc w:val="center"/>
              <w:rPr>
                <w:rFonts w:hAnsiTheme="minorEastAsia"/>
              </w:rPr>
            </w:pPr>
          </w:p>
        </w:tc>
      </w:tr>
      <w:tr w:rsidR="00C14B64" w:rsidRPr="00C14B64" w14:paraId="21BF4D5C" w14:textId="77777777" w:rsidTr="007731A0">
        <w:trPr>
          <w:trHeight w:val="334"/>
          <w:jc w:val="center"/>
        </w:trPr>
        <w:tc>
          <w:tcPr>
            <w:tcW w:w="1134" w:type="dxa"/>
            <w:vMerge/>
          </w:tcPr>
          <w:p w14:paraId="057D9134" w14:textId="77777777" w:rsidR="0022417E" w:rsidRPr="00C14B64" w:rsidRDefault="0022417E" w:rsidP="0022417E">
            <w:pPr>
              <w:spacing w:line="320" w:lineRule="exact"/>
              <w:jc w:val="center"/>
              <w:rPr>
                <w:rFonts w:hAnsiTheme="minorEastAsia"/>
              </w:rPr>
            </w:pPr>
          </w:p>
        </w:tc>
        <w:tc>
          <w:tcPr>
            <w:tcW w:w="1838" w:type="dxa"/>
            <w:vMerge/>
          </w:tcPr>
          <w:p w14:paraId="3D382EAA" w14:textId="77777777" w:rsidR="0022417E" w:rsidRPr="00C14B64" w:rsidRDefault="0022417E" w:rsidP="0022417E">
            <w:pPr>
              <w:spacing w:line="320" w:lineRule="exact"/>
              <w:rPr>
                <w:rFonts w:hAnsiTheme="minorEastAsia"/>
              </w:rPr>
            </w:pPr>
          </w:p>
        </w:tc>
        <w:tc>
          <w:tcPr>
            <w:tcW w:w="4394" w:type="dxa"/>
          </w:tcPr>
          <w:p w14:paraId="2F630122" w14:textId="23326924" w:rsidR="0022417E" w:rsidRPr="00C14B64" w:rsidRDefault="0022417E" w:rsidP="0022417E">
            <w:pPr>
              <w:spacing w:line="320" w:lineRule="exact"/>
              <w:rPr>
                <w:rFonts w:hAnsiTheme="minorEastAsia"/>
              </w:rPr>
            </w:pPr>
            <w:r w:rsidRPr="00C14B64">
              <w:rPr>
                <w:rFonts w:ascii="ＭＳ 明朝" w:hAnsi="ＭＳ 明朝" w:hint="eastAsia"/>
              </w:rPr>
              <w:t>建設業務</w:t>
            </w:r>
          </w:p>
        </w:tc>
        <w:tc>
          <w:tcPr>
            <w:tcW w:w="1985" w:type="dxa"/>
            <w:vMerge/>
            <w:vAlign w:val="center"/>
          </w:tcPr>
          <w:p w14:paraId="042F32DF" w14:textId="77777777" w:rsidR="0022417E" w:rsidRPr="00C14B64" w:rsidRDefault="0022417E" w:rsidP="0022417E">
            <w:pPr>
              <w:spacing w:line="320" w:lineRule="exact"/>
              <w:ind w:leftChars="-50" w:left="-105" w:rightChars="-50" w:right="-105"/>
              <w:jc w:val="center"/>
              <w:rPr>
                <w:rFonts w:hAnsiTheme="minorEastAsia"/>
              </w:rPr>
            </w:pPr>
          </w:p>
        </w:tc>
      </w:tr>
      <w:tr w:rsidR="00C14B64" w:rsidRPr="00C14B64" w14:paraId="789AD9A5" w14:textId="77777777" w:rsidTr="007731A0">
        <w:trPr>
          <w:trHeight w:val="334"/>
          <w:jc w:val="center"/>
        </w:trPr>
        <w:tc>
          <w:tcPr>
            <w:tcW w:w="1134" w:type="dxa"/>
            <w:vMerge/>
          </w:tcPr>
          <w:p w14:paraId="43078CAD" w14:textId="77777777" w:rsidR="0022417E" w:rsidRPr="00C14B64" w:rsidRDefault="0022417E" w:rsidP="0022417E">
            <w:pPr>
              <w:spacing w:line="320" w:lineRule="exact"/>
              <w:jc w:val="center"/>
              <w:rPr>
                <w:rFonts w:hAnsiTheme="minorEastAsia"/>
              </w:rPr>
            </w:pPr>
          </w:p>
        </w:tc>
        <w:tc>
          <w:tcPr>
            <w:tcW w:w="1838" w:type="dxa"/>
            <w:vMerge/>
          </w:tcPr>
          <w:p w14:paraId="13ACA2EA" w14:textId="77777777" w:rsidR="0022417E" w:rsidRPr="00C14B64" w:rsidRDefault="0022417E" w:rsidP="0022417E">
            <w:pPr>
              <w:spacing w:line="320" w:lineRule="exact"/>
              <w:rPr>
                <w:rFonts w:hAnsiTheme="minorEastAsia"/>
              </w:rPr>
            </w:pPr>
          </w:p>
        </w:tc>
        <w:tc>
          <w:tcPr>
            <w:tcW w:w="4394" w:type="dxa"/>
          </w:tcPr>
          <w:p w14:paraId="60F2AB38" w14:textId="5FF855D4" w:rsidR="0022417E" w:rsidRPr="00C14B64" w:rsidRDefault="0022417E" w:rsidP="0022417E">
            <w:pPr>
              <w:spacing w:line="320" w:lineRule="exact"/>
              <w:rPr>
                <w:rFonts w:hAnsiTheme="minorEastAsia"/>
              </w:rPr>
            </w:pPr>
            <w:r w:rsidRPr="00C14B64">
              <w:rPr>
                <w:rFonts w:ascii="ＭＳ 明朝" w:hAnsi="ＭＳ 明朝" w:hint="eastAsia"/>
              </w:rPr>
              <w:t>既存施設の解体・撤去業務</w:t>
            </w:r>
          </w:p>
        </w:tc>
        <w:tc>
          <w:tcPr>
            <w:tcW w:w="1985" w:type="dxa"/>
            <w:vMerge w:val="restart"/>
            <w:vAlign w:val="center"/>
          </w:tcPr>
          <w:p w14:paraId="589F76BB" w14:textId="2A4CDB5C" w:rsidR="0022417E" w:rsidRPr="00C14B64" w:rsidRDefault="0022417E" w:rsidP="00467C2A">
            <w:pPr>
              <w:jc w:val="center"/>
              <w:rPr>
                <w:rFonts w:hAnsiTheme="minorEastAsia"/>
              </w:rPr>
            </w:pPr>
            <w:r w:rsidRPr="00C14B64">
              <w:rPr>
                <w:rFonts w:hint="eastAsia"/>
              </w:rPr>
              <w:t>久宝寺緑地プール</w:t>
            </w:r>
            <w:r w:rsidRPr="00C14B64">
              <w:t>(</w:t>
            </w:r>
            <w:r w:rsidRPr="00C14B64">
              <w:rPr>
                <w:rFonts w:hint="eastAsia"/>
              </w:rPr>
              <w:t>既存施設(※１)</w:t>
            </w:r>
            <w:r w:rsidRPr="00C14B64">
              <w:t>)</w:t>
            </w:r>
          </w:p>
        </w:tc>
      </w:tr>
      <w:tr w:rsidR="00C14B64" w:rsidRPr="00C14B64" w14:paraId="25C6A6A7" w14:textId="77777777" w:rsidTr="007731A0">
        <w:trPr>
          <w:trHeight w:val="334"/>
          <w:jc w:val="center"/>
        </w:trPr>
        <w:tc>
          <w:tcPr>
            <w:tcW w:w="1134" w:type="dxa"/>
            <w:vMerge/>
          </w:tcPr>
          <w:p w14:paraId="679C767D" w14:textId="77777777" w:rsidR="0022417E" w:rsidRPr="00C14B64" w:rsidRDefault="0022417E" w:rsidP="0022417E">
            <w:pPr>
              <w:spacing w:line="320" w:lineRule="exact"/>
              <w:jc w:val="center"/>
              <w:rPr>
                <w:rFonts w:hAnsiTheme="minorEastAsia"/>
              </w:rPr>
            </w:pPr>
          </w:p>
        </w:tc>
        <w:tc>
          <w:tcPr>
            <w:tcW w:w="1838" w:type="dxa"/>
            <w:vMerge/>
          </w:tcPr>
          <w:p w14:paraId="787A9ACF" w14:textId="77777777" w:rsidR="0022417E" w:rsidRPr="00C14B64" w:rsidRDefault="0022417E" w:rsidP="0022417E">
            <w:pPr>
              <w:spacing w:line="320" w:lineRule="exact"/>
              <w:rPr>
                <w:rFonts w:hAnsiTheme="minorEastAsia"/>
              </w:rPr>
            </w:pPr>
          </w:p>
        </w:tc>
        <w:tc>
          <w:tcPr>
            <w:tcW w:w="4394" w:type="dxa"/>
          </w:tcPr>
          <w:p w14:paraId="1291EBA4" w14:textId="5501985B" w:rsidR="0022417E" w:rsidRPr="00C14B64" w:rsidRDefault="0022417E" w:rsidP="0022417E">
            <w:pPr>
              <w:spacing w:line="320" w:lineRule="exact"/>
              <w:rPr>
                <w:rFonts w:hAnsiTheme="minorEastAsia"/>
              </w:rPr>
            </w:pPr>
            <w:r w:rsidRPr="00C14B64">
              <w:rPr>
                <w:rFonts w:ascii="ＭＳ 明朝" w:hAnsi="ＭＳ 明朝" w:hint="eastAsia"/>
              </w:rPr>
              <w:t>既存施設の改修業務</w:t>
            </w:r>
          </w:p>
        </w:tc>
        <w:tc>
          <w:tcPr>
            <w:tcW w:w="1985" w:type="dxa"/>
            <w:vMerge/>
            <w:vAlign w:val="center"/>
          </w:tcPr>
          <w:p w14:paraId="0309B08C" w14:textId="77777777" w:rsidR="0022417E" w:rsidRPr="00C14B64" w:rsidRDefault="0022417E" w:rsidP="0022417E">
            <w:pPr>
              <w:spacing w:line="320" w:lineRule="exact"/>
              <w:jc w:val="center"/>
              <w:rPr>
                <w:rFonts w:hAnsiTheme="minorEastAsia"/>
              </w:rPr>
            </w:pPr>
          </w:p>
        </w:tc>
      </w:tr>
      <w:tr w:rsidR="00C14B64" w:rsidRPr="00C14B64" w14:paraId="7FD2E37C" w14:textId="77777777" w:rsidTr="005070F8">
        <w:trPr>
          <w:trHeight w:val="333"/>
          <w:jc w:val="center"/>
        </w:trPr>
        <w:tc>
          <w:tcPr>
            <w:tcW w:w="1134" w:type="dxa"/>
            <w:vMerge/>
          </w:tcPr>
          <w:p w14:paraId="50F42C8F" w14:textId="77777777" w:rsidR="0022417E" w:rsidRPr="00C14B64" w:rsidRDefault="0022417E" w:rsidP="0022417E">
            <w:pPr>
              <w:spacing w:line="320" w:lineRule="exact"/>
              <w:jc w:val="center"/>
              <w:rPr>
                <w:rFonts w:hAnsiTheme="minorEastAsia"/>
              </w:rPr>
            </w:pPr>
          </w:p>
        </w:tc>
        <w:tc>
          <w:tcPr>
            <w:tcW w:w="1838" w:type="dxa"/>
            <w:vMerge w:val="restart"/>
          </w:tcPr>
          <w:p w14:paraId="7CC3D5E7" w14:textId="76D2E8B9" w:rsidR="0022417E" w:rsidRPr="00C14B64" w:rsidRDefault="00F80299" w:rsidP="0022417E">
            <w:r w:rsidRPr="00C14B64">
              <w:rPr>
                <w:rFonts w:hint="eastAsia"/>
              </w:rPr>
              <w:t>公園管理</w:t>
            </w:r>
            <w:r w:rsidR="0022417E" w:rsidRPr="00C14B64">
              <w:rPr>
                <w:rFonts w:hint="eastAsia"/>
              </w:rPr>
              <w:t>業務</w:t>
            </w:r>
          </w:p>
          <w:p w14:paraId="0CBE9174" w14:textId="07134530" w:rsidR="0022417E" w:rsidRPr="00C14B64" w:rsidRDefault="0022417E" w:rsidP="0022417E">
            <w:pPr>
              <w:spacing w:line="320" w:lineRule="exact"/>
              <w:rPr>
                <w:rFonts w:hAnsiTheme="minorEastAsia"/>
              </w:rPr>
            </w:pPr>
            <w:r w:rsidRPr="00C14B64">
              <w:rPr>
                <w:rFonts w:hint="eastAsia"/>
              </w:rPr>
              <w:t>(指定管理業務)</w:t>
            </w:r>
          </w:p>
        </w:tc>
        <w:tc>
          <w:tcPr>
            <w:tcW w:w="4394" w:type="dxa"/>
          </w:tcPr>
          <w:p w14:paraId="392CC216" w14:textId="0951E728" w:rsidR="0022417E" w:rsidRPr="00C14B64" w:rsidRDefault="0022417E" w:rsidP="0022417E">
            <w:pPr>
              <w:spacing w:line="320" w:lineRule="exact"/>
              <w:rPr>
                <w:rFonts w:hAnsiTheme="minorEastAsia"/>
              </w:rPr>
            </w:pPr>
            <w:r w:rsidRPr="00C14B64">
              <w:rPr>
                <w:rFonts w:hint="eastAsia"/>
              </w:rPr>
              <w:t>総括管理業務</w:t>
            </w:r>
          </w:p>
        </w:tc>
        <w:tc>
          <w:tcPr>
            <w:tcW w:w="1985" w:type="dxa"/>
            <w:vMerge w:val="restart"/>
            <w:tcBorders>
              <w:top w:val="single" w:sz="4" w:space="0" w:color="auto"/>
            </w:tcBorders>
            <w:vAlign w:val="center"/>
          </w:tcPr>
          <w:p w14:paraId="051E8B4E" w14:textId="261D9D29" w:rsidR="0022417E" w:rsidRPr="00C14B64" w:rsidRDefault="0022417E" w:rsidP="0022417E">
            <w:pPr>
              <w:spacing w:line="320" w:lineRule="exact"/>
              <w:jc w:val="center"/>
              <w:rPr>
                <w:rFonts w:hAnsiTheme="minorEastAsia"/>
              </w:rPr>
            </w:pPr>
            <w:r w:rsidRPr="00C14B64">
              <w:rPr>
                <w:rFonts w:ascii="ＭＳ 明朝" w:hAnsi="ＭＳ 明朝" w:hint="eastAsia"/>
              </w:rPr>
              <w:t>公園全体（※２）</w:t>
            </w:r>
          </w:p>
        </w:tc>
      </w:tr>
      <w:tr w:rsidR="00C14B64" w:rsidRPr="00C14B64" w14:paraId="1A6D59EE" w14:textId="77777777" w:rsidTr="005070F8">
        <w:trPr>
          <w:trHeight w:val="334"/>
          <w:jc w:val="center"/>
        </w:trPr>
        <w:tc>
          <w:tcPr>
            <w:tcW w:w="1134" w:type="dxa"/>
            <w:vMerge/>
          </w:tcPr>
          <w:p w14:paraId="586DF612" w14:textId="77777777" w:rsidR="0022417E" w:rsidRPr="00C14B64" w:rsidRDefault="0022417E" w:rsidP="0022417E">
            <w:pPr>
              <w:spacing w:line="320" w:lineRule="exact"/>
              <w:jc w:val="center"/>
              <w:rPr>
                <w:rFonts w:hAnsiTheme="minorEastAsia"/>
              </w:rPr>
            </w:pPr>
          </w:p>
        </w:tc>
        <w:tc>
          <w:tcPr>
            <w:tcW w:w="1838" w:type="dxa"/>
            <w:vMerge/>
          </w:tcPr>
          <w:p w14:paraId="0D85EB48" w14:textId="3F71F290" w:rsidR="0022417E" w:rsidRPr="00C14B64" w:rsidRDefault="0022417E" w:rsidP="0022417E">
            <w:pPr>
              <w:spacing w:line="320" w:lineRule="exact"/>
              <w:rPr>
                <w:rFonts w:hAnsiTheme="minorEastAsia"/>
              </w:rPr>
            </w:pPr>
          </w:p>
        </w:tc>
        <w:tc>
          <w:tcPr>
            <w:tcW w:w="4394" w:type="dxa"/>
            <w:tcBorders>
              <w:bottom w:val="single" w:sz="4" w:space="0" w:color="auto"/>
            </w:tcBorders>
          </w:tcPr>
          <w:p w14:paraId="659FDB5B" w14:textId="5922E723" w:rsidR="0022417E" w:rsidRPr="00C14B64" w:rsidRDefault="0022417E" w:rsidP="0022417E">
            <w:pPr>
              <w:spacing w:line="320" w:lineRule="exact"/>
              <w:rPr>
                <w:rFonts w:hAnsiTheme="minorEastAsia"/>
              </w:rPr>
            </w:pPr>
            <w:r w:rsidRPr="00C14B64">
              <w:rPr>
                <w:rFonts w:ascii="ＭＳ 明朝" w:hAnsi="ＭＳ 明朝" w:hint="eastAsia"/>
              </w:rPr>
              <w:t>運営管理業務（※３）</w:t>
            </w:r>
          </w:p>
        </w:tc>
        <w:tc>
          <w:tcPr>
            <w:tcW w:w="1985" w:type="dxa"/>
            <w:vMerge/>
            <w:vAlign w:val="center"/>
          </w:tcPr>
          <w:p w14:paraId="40AF26B9" w14:textId="77777777" w:rsidR="0022417E" w:rsidRPr="00C14B64" w:rsidRDefault="0022417E" w:rsidP="0022417E">
            <w:pPr>
              <w:spacing w:line="320" w:lineRule="exact"/>
              <w:jc w:val="center"/>
              <w:rPr>
                <w:rFonts w:hAnsiTheme="minorEastAsia"/>
              </w:rPr>
            </w:pPr>
          </w:p>
        </w:tc>
      </w:tr>
      <w:tr w:rsidR="00C14B64" w:rsidRPr="00C14B64" w14:paraId="28A59CC9" w14:textId="77777777" w:rsidTr="005070F8">
        <w:trPr>
          <w:trHeight w:val="334"/>
          <w:jc w:val="center"/>
        </w:trPr>
        <w:tc>
          <w:tcPr>
            <w:tcW w:w="1134" w:type="dxa"/>
            <w:vMerge/>
          </w:tcPr>
          <w:p w14:paraId="701FC751" w14:textId="77777777" w:rsidR="0022417E" w:rsidRPr="00C14B64" w:rsidRDefault="0022417E" w:rsidP="0022417E">
            <w:pPr>
              <w:spacing w:line="320" w:lineRule="exact"/>
              <w:jc w:val="center"/>
              <w:rPr>
                <w:rFonts w:hAnsiTheme="minorEastAsia"/>
              </w:rPr>
            </w:pPr>
          </w:p>
        </w:tc>
        <w:tc>
          <w:tcPr>
            <w:tcW w:w="1838" w:type="dxa"/>
            <w:vMerge/>
          </w:tcPr>
          <w:p w14:paraId="0E2E4FB0" w14:textId="77777777" w:rsidR="0022417E" w:rsidRPr="00C14B64" w:rsidRDefault="0022417E" w:rsidP="0022417E">
            <w:pPr>
              <w:spacing w:line="320" w:lineRule="exact"/>
              <w:rPr>
                <w:rFonts w:hAnsiTheme="minorEastAsia"/>
              </w:rPr>
            </w:pPr>
          </w:p>
        </w:tc>
        <w:tc>
          <w:tcPr>
            <w:tcW w:w="4394" w:type="dxa"/>
            <w:tcBorders>
              <w:bottom w:val="single" w:sz="4" w:space="0" w:color="auto"/>
            </w:tcBorders>
          </w:tcPr>
          <w:p w14:paraId="21B3BDB9" w14:textId="2B0A213A" w:rsidR="0022417E" w:rsidRPr="00C14B64" w:rsidRDefault="0022417E" w:rsidP="0022417E">
            <w:pPr>
              <w:spacing w:line="320" w:lineRule="exact"/>
              <w:rPr>
                <w:rFonts w:hAnsiTheme="minorEastAsia"/>
              </w:rPr>
            </w:pPr>
            <w:r w:rsidRPr="00C14B64">
              <w:rPr>
                <w:rFonts w:ascii="ＭＳ 明朝" w:hAnsi="ＭＳ 明朝" w:hint="eastAsia"/>
              </w:rPr>
              <w:t>維持管理業務</w:t>
            </w:r>
          </w:p>
        </w:tc>
        <w:tc>
          <w:tcPr>
            <w:tcW w:w="1985" w:type="dxa"/>
            <w:vMerge/>
            <w:vAlign w:val="center"/>
          </w:tcPr>
          <w:p w14:paraId="0782312F" w14:textId="77777777" w:rsidR="0022417E" w:rsidRPr="00C14B64" w:rsidRDefault="0022417E" w:rsidP="0022417E">
            <w:pPr>
              <w:spacing w:line="320" w:lineRule="exact"/>
              <w:jc w:val="center"/>
              <w:rPr>
                <w:rFonts w:hAnsiTheme="minorEastAsia"/>
              </w:rPr>
            </w:pPr>
          </w:p>
        </w:tc>
      </w:tr>
      <w:tr w:rsidR="00C14B64" w:rsidRPr="00C14B64" w14:paraId="55EA0314" w14:textId="77777777" w:rsidTr="005070F8">
        <w:trPr>
          <w:trHeight w:val="334"/>
          <w:jc w:val="center"/>
        </w:trPr>
        <w:tc>
          <w:tcPr>
            <w:tcW w:w="1134" w:type="dxa"/>
            <w:vMerge w:val="restart"/>
            <w:tcBorders>
              <w:top w:val="double" w:sz="4" w:space="0" w:color="auto"/>
            </w:tcBorders>
          </w:tcPr>
          <w:p w14:paraId="19922CBF" w14:textId="7F37B9A0" w:rsidR="0022417E" w:rsidRPr="00C14B64" w:rsidRDefault="00E64494" w:rsidP="0022417E">
            <w:pPr>
              <w:spacing w:line="320" w:lineRule="exact"/>
              <w:jc w:val="center"/>
              <w:rPr>
                <w:rFonts w:hAnsiTheme="minorEastAsia"/>
              </w:rPr>
            </w:pPr>
            <w:r w:rsidRPr="00C14B64">
              <w:rPr>
                <w:rFonts w:hAnsiTheme="minorEastAsia" w:hint="eastAsia"/>
              </w:rPr>
              <w:t>附帯</w:t>
            </w:r>
            <w:r w:rsidR="001B58B3" w:rsidRPr="00C14B64">
              <w:rPr>
                <w:rFonts w:hAnsiTheme="minorEastAsia" w:hint="eastAsia"/>
              </w:rPr>
              <w:t>事業</w:t>
            </w:r>
          </w:p>
        </w:tc>
        <w:tc>
          <w:tcPr>
            <w:tcW w:w="1838" w:type="dxa"/>
            <w:vMerge w:val="restart"/>
            <w:tcBorders>
              <w:top w:val="double" w:sz="4" w:space="0" w:color="auto"/>
            </w:tcBorders>
          </w:tcPr>
          <w:p w14:paraId="4F5168F5" w14:textId="3EA97D0C" w:rsidR="0022417E" w:rsidRPr="00C14B64" w:rsidRDefault="009E0F22" w:rsidP="0022417E">
            <w:pPr>
              <w:rPr>
                <w:rFonts w:ascii="ＭＳ 明朝" w:hAnsi="ＭＳ 明朝"/>
              </w:rPr>
            </w:pPr>
            <w:r w:rsidRPr="00C14B64">
              <w:rPr>
                <w:rFonts w:ascii="ＭＳ 明朝" w:hAnsi="ＭＳ 明朝" w:hint="eastAsia"/>
              </w:rPr>
              <w:t>魅力向上事業</w:t>
            </w:r>
          </w:p>
          <w:p w14:paraId="17CB56A8" w14:textId="303C4DAC" w:rsidR="0022417E" w:rsidRPr="00C14B64" w:rsidRDefault="007731A0" w:rsidP="0022417E">
            <w:pPr>
              <w:spacing w:line="320" w:lineRule="exact"/>
              <w:rPr>
                <w:rFonts w:hAnsiTheme="minorEastAsia"/>
              </w:rPr>
            </w:pPr>
            <w:r w:rsidRPr="00C14B64">
              <w:rPr>
                <w:rFonts w:ascii="ＭＳ 明朝" w:hAnsi="ＭＳ 明朝" w:hint="eastAsia"/>
              </w:rPr>
              <w:t>（※５</w:t>
            </w:r>
            <w:r w:rsidR="0022417E" w:rsidRPr="00C14B64">
              <w:rPr>
                <w:rFonts w:ascii="ＭＳ 明朝" w:hAnsi="ＭＳ 明朝" w:hint="eastAsia"/>
              </w:rPr>
              <w:t>）</w:t>
            </w:r>
          </w:p>
        </w:tc>
        <w:tc>
          <w:tcPr>
            <w:tcW w:w="4394" w:type="dxa"/>
            <w:tcBorders>
              <w:top w:val="double" w:sz="4" w:space="0" w:color="auto"/>
            </w:tcBorders>
          </w:tcPr>
          <w:p w14:paraId="6EC83881" w14:textId="7DA8461A" w:rsidR="0022417E" w:rsidRPr="00C14B64" w:rsidRDefault="0022417E" w:rsidP="0022417E">
            <w:pPr>
              <w:spacing w:line="320" w:lineRule="exact"/>
              <w:rPr>
                <w:rFonts w:hAnsiTheme="minorEastAsia"/>
              </w:rPr>
            </w:pPr>
            <w:r w:rsidRPr="00C14B64">
              <w:rPr>
                <w:rFonts w:hint="eastAsia"/>
              </w:rPr>
              <w:t>新たな公園施設</w:t>
            </w:r>
            <w:r w:rsidR="00813220" w:rsidRPr="00C14B64">
              <w:rPr>
                <w:rFonts w:hint="eastAsia"/>
              </w:rPr>
              <w:t>（民間施設）</w:t>
            </w:r>
            <w:r w:rsidRPr="00C14B64">
              <w:rPr>
                <w:rFonts w:hint="eastAsia"/>
              </w:rPr>
              <w:t>の設</w:t>
            </w:r>
            <w:r w:rsidR="007731A0" w:rsidRPr="00C14B64">
              <w:rPr>
                <w:rFonts w:hint="eastAsia"/>
              </w:rPr>
              <w:t>置・運営（※４</w:t>
            </w:r>
            <w:r w:rsidRPr="00C14B64">
              <w:rPr>
                <w:rFonts w:hint="eastAsia"/>
              </w:rPr>
              <w:t>）</w:t>
            </w:r>
          </w:p>
        </w:tc>
        <w:tc>
          <w:tcPr>
            <w:tcW w:w="1985" w:type="dxa"/>
            <w:vMerge w:val="restart"/>
            <w:tcBorders>
              <w:top w:val="double" w:sz="4" w:space="0" w:color="auto"/>
            </w:tcBorders>
            <w:vAlign w:val="center"/>
          </w:tcPr>
          <w:p w14:paraId="122CA607" w14:textId="678FFE47" w:rsidR="0022417E" w:rsidRPr="00C14B64" w:rsidRDefault="0022417E" w:rsidP="0022417E">
            <w:pPr>
              <w:spacing w:line="320" w:lineRule="exact"/>
              <w:jc w:val="center"/>
              <w:rPr>
                <w:rFonts w:hAnsiTheme="minorEastAsia"/>
              </w:rPr>
            </w:pPr>
            <w:r w:rsidRPr="00C14B64">
              <w:rPr>
                <w:rFonts w:ascii="ＭＳ 明朝" w:hAnsi="ＭＳ 明朝" w:hint="eastAsia"/>
              </w:rPr>
              <w:t>公園全体（※２）</w:t>
            </w:r>
          </w:p>
        </w:tc>
      </w:tr>
      <w:tr w:rsidR="00C14B64" w:rsidRPr="00C14B64" w14:paraId="4B6A734B" w14:textId="77777777" w:rsidTr="005070F8">
        <w:trPr>
          <w:trHeight w:val="334"/>
          <w:jc w:val="center"/>
        </w:trPr>
        <w:tc>
          <w:tcPr>
            <w:tcW w:w="1134" w:type="dxa"/>
            <w:vMerge/>
          </w:tcPr>
          <w:p w14:paraId="0D84FA60" w14:textId="77777777" w:rsidR="0022417E" w:rsidRPr="00C14B64" w:rsidRDefault="0022417E" w:rsidP="0022417E">
            <w:pPr>
              <w:spacing w:line="320" w:lineRule="exact"/>
            </w:pPr>
          </w:p>
        </w:tc>
        <w:tc>
          <w:tcPr>
            <w:tcW w:w="1838" w:type="dxa"/>
            <w:vMerge/>
          </w:tcPr>
          <w:p w14:paraId="4185DBC3" w14:textId="77777777" w:rsidR="0022417E" w:rsidRPr="00C14B64" w:rsidRDefault="0022417E" w:rsidP="0022417E">
            <w:pPr>
              <w:spacing w:line="320" w:lineRule="exact"/>
            </w:pPr>
          </w:p>
        </w:tc>
        <w:tc>
          <w:tcPr>
            <w:tcW w:w="4394" w:type="dxa"/>
          </w:tcPr>
          <w:p w14:paraId="474CAC18" w14:textId="1436FE57" w:rsidR="0022417E" w:rsidRPr="00C14B64" w:rsidRDefault="0022417E" w:rsidP="0022417E">
            <w:pPr>
              <w:spacing w:line="320" w:lineRule="exact"/>
            </w:pPr>
            <w:r w:rsidRPr="00C14B64">
              <w:rPr>
                <w:rFonts w:hint="eastAsia"/>
              </w:rPr>
              <w:t>ソフト事業（イベント・</w:t>
            </w:r>
            <w:r w:rsidR="00A57936" w:rsidRPr="00C14B64">
              <w:rPr>
                <w:rFonts w:hint="eastAsia"/>
              </w:rPr>
              <w:t>体験プログラム</w:t>
            </w:r>
            <w:r w:rsidRPr="00C14B64">
              <w:rPr>
                <w:rFonts w:hint="eastAsia"/>
              </w:rPr>
              <w:t>等）</w:t>
            </w:r>
          </w:p>
        </w:tc>
        <w:tc>
          <w:tcPr>
            <w:tcW w:w="1985" w:type="dxa"/>
            <w:vMerge/>
          </w:tcPr>
          <w:p w14:paraId="6372EFE8" w14:textId="77777777" w:rsidR="0022417E" w:rsidRPr="00C14B64" w:rsidRDefault="0022417E" w:rsidP="0022417E"/>
        </w:tc>
      </w:tr>
    </w:tbl>
    <w:p w14:paraId="751A221E" w14:textId="17D91B8D" w:rsidR="0022417E" w:rsidRPr="00C14B64" w:rsidRDefault="0022417E" w:rsidP="0022417E">
      <w:pPr>
        <w:spacing w:line="240" w:lineRule="exact"/>
        <w:ind w:leftChars="400" w:left="1440" w:hangingChars="300" w:hanging="600"/>
        <w:rPr>
          <w:rFonts w:ascii="ＭＳ 明朝" w:hAnsi="ＭＳ 明朝"/>
          <w:sz w:val="20"/>
          <w:szCs w:val="20"/>
        </w:rPr>
      </w:pPr>
      <w:r w:rsidRPr="00C14B64">
        <w:rPr>
          <w:rFonts w:ascii="ＭＳ 明朝" w:hAnsi="ＭＳ 明朝" w:hint="eastAsia"/>
          <w:sz w:val="20"/>
          <w:szCs w:val="20"/>
        </w:rPr>
        <w:t>※</w:t>
      </w:r>
      <w:r w:rsidRPr="00C14B64">
        <w:rPr>
          <w:rFonts w:ascii="ＭＳ 明朝" w:hAnsi="ＭＳ 明朝"/>
          <w:sz w:val="20"/>
          <w:szCs w:val="20"/>
        </w:rPr>
        <w:t>１</w:t>
      </w:r>
      <w:r w:rsidRPr="00C14B64">
        <w:rPr>
          <w:rFonts w:ascii="ＭＳ 明朝" w:hAnsi="ＭＳ 明朝" w:hint="eastAsia"/>
          <w:sz w:val="20"/>
          <w:szCs w:val="20"/>
        </w:rPr>
        <w:t xml:space="preserve">　対象とする既存施設は</w:t>
      </w:r>
      <w:r w:rsidR="0094731D" w:rsidRPr="00C14B64">
        <w:rPr>
          <w:rFonts w:ascii="ＭＳ 明朝" w:hAnsi="ＭＳ 明朝" w:hint="eastAsia"/>
          <w:sz w:val="20"/>
          <w:szCs w:val="20"/>
        </w:rPr>
        <w:t>、2－5既存施設の改修業務</w:t>
      </w:r>
      <w:r w:rsidR="00CC6BF1" w:rsidRPr="00C14B64">
        <w:rPr>
          <w:rFonts w:ascii="ＭＳ 明朝" w:hAnsi="ＭＳ 明朝" w:hint="eastAsia"/>
          <w:sz w:val="20"/>
          <w:szCs w:val="20"/>
        </w:rPr>
        <w:t>（3</w:t>
      </w:r>
      <w:r w:rsidR="009062E3" w:rsidRPr="00C14B64">
        <w:rPr>
          <w:rFonts w:ascii="ＭＳ 明朝" w:hAnsi="ＭＳ 明朝" w:hint="eastAsia"/>
          <w:sz w:val="20"/>
          <w:szCs w:val="20"/>
        </w:rPr>
        <w:t>7</w:t>
      </w:r>
      <w:r w:rsidR="00CC6BF1" w:rsidRPr="00C14B64">
        <w:rPr>
          <w:rFonts w:ascii="ＭＳ 明朝" w:hAnsi="ＭＳ 明朝" w:hint="eastAsia"/>
          <w:sz w:val="20"/>
          <w:szCs w:val="20"/>
        </w:rPr>
        <w:t>ページ）</w:t>
      </w:r>
      <w:r w:rsidRPr="00C14B64">
        <w:rPr>
          <w:rFonts w:ascii="ＭＳ 明朝" w:hAnsi="ＭＳ 明朝" w:hint="eastAsia"/>
          <w:sz w:val="20"/>
          <w:szCs w:val="20"/>
        </w:rPr>
        <w:t>において示す。</w:t>
      </w:r>
    </w:p>
    <w:p w14:paraId="069BC865" w14:textId="644DC3ED" w:rsidR="0022417E" w:rsidRPr="00C14B64" w:rsidRDefault="0022417E" w:rsidP="0022417E">
      <w:pPr>
        <w:spacing w:line="240" w:lineRule="exact"/>
        <w:ind w:leftChars="400" w:left="1440" w:hangingChars="300" w:hanging="600"/>
        <w:rPr>
          <w:rFonts w:ascii="ＭＳ 明朝" w:hAnsi="ＭＳ 明朝"/>
          <w:sz w:val="20"/>
          <w:szCs w:val="20"/>
        </w:rPr>
      </w:pPr>
      <w:r w:rsidRPr="00C14B64">
        <w:rPr>
          <w:rFonts w:ascii="ＭＳ 明朝" w:hAnsi="ＭＳ 明朝" w:hint="eastAsia"/>
          <w:sz w:val="20"/>
          <w:szCs w:val="20"/>
        </w:rPr>
        <w:t>※２　現在、段階的に拡張整備中の東地区新エリア（約9.7ha）を含む。</w:t>
      </w:r>
      <w:r w:rsidR="0031055E" w:rsidRPr="00C14B64">
        <w:rPr>
          <w:rFonts w:ascii="ＭＳ 明朝" w:hAnsi="ＭＳ 明朝" w:hint="eastAsia"/>
          <w:sz w:val="20"/>
          <w:szCs w:val="20"/>
        </w:rPr>
        <w:t>なお、そのうち、当初契約時の範囲は令和５年度までに開設済の約3.4haのみである。</w:t>
      </w:r>
      <w:r w:rsidRPr="00C14B64">
        <w:rPr>
          <w:rFonts w:ascii="ＭＳ 明朝" w:hAnsi="ＭＳ 明朝" w:hint="eastAsia"/>
          <w:sz w:val="20"/>
          <w:szCs w:val="20"/>
        </w:rPr>
        <w:t>（</w:t>
      </w:r>
      <w:r w:rsidR="00847370" w:rsidRPr="00C14B64">
        <w:rPr>
          <w:rFonts w:ascii="ＭＳ 明朝" w:hAnsi="ＭＳ 明朝" w:hint="eastAsia"/>
          <w:sz w:val="20"/>
          <w:szCs w:val="20"/>
        </w:rPr>
        <w:t>添付資料⑥</w:t>
      </w:r>
      <w:r w:rsidRPr="00C14B64">
        <w:rPr>
          <w:rFonts w:ascii="ＭＳ 明朝" w:hAnsi="ＭＳ 明朝" w:hint="eastAsia"/>
          <w:sz w:val="20"/>
          <w:szCs w:val="20"/>
        </w:rPr>
        <w:t>参照）</w:t>
      </w:r>
    </w:p>
    <w:p w14:paraId="216388F6" w14:textId="77777777" w:rsidR="0022417E" w:rsidRPr="00C14B64" w:rsidRDefault="0022417E" w:rsidP="0022417E">
      <w:pPr>
        <w:spacing w:line="240" w:lineRule="exact"/>
        <w:ind w:leftChars="400" w:left="1440" w:hangingChars="300" w:hanging="600"/>
        <w:rPr>
          <w:rFonts w:ascii="ＭＳ 明朝" w:hAnsi="ＭＳ 明朝"/>
          <w:sz w:val="20"/>
          <w:szCs w:val="20"/>
        </w:rPr>
      </w:pPr>
      <w:r w:rsidRPr="00C14B64">
        <w:rPr>
          <w:rFonts w:ascii="ＭＳ 明朝" w:hAnsi="ＭＳ 明朝" w:hint="eastAsia"/>
          <w:sz w:val="20"/>
          <w:szCs w:val="20"/>
        </w:rPr>
        <w:t>※３　施設や園地の魅力アップや利用の活性化のために指定管理業務の一環として行う利用促進事業等を含む。</w:t>
      </w:r>
    </w:p>
    <w:p w14:paraId="707F96E4" w14:textId="4D04F99F" w:rsidR="0022417E" w:rsidRPr="00C14B64" w:rsidRDefault="0022417E" w:rsidP="0022417E">
      <w:pPr>
        <w:spacing w:line="240" w:lineRule="exact"/>
        <w:ind w:leftChars="400" w:left="1440" w:hangingChars="300" w:hanging="600"/>
        <w:rPr>
          <w:rFonts w:ascii="ＭＳ 明朝" w:hAnsi="ＭＳ 明朝"/>
          <w:sz w:val="20"/>
          <w:szCs w:val="20"/>
        </w:rPr>
      </w:pPr>
      <w:r w:rsidRPr="00C14B64">
        <w:rPr>
          <w:rFonts w:ascii="ＭＳ 明朝" w:hAnsi="ＭＳ 明朝" w:hint="eastAsia"/>
          <w:sz w:val="20"/>
          <w:szCs w:val="20"/>
        </w:rPr>
        <w:t>※４　既存施設のリノベーション</w:t>
      </w:r>
      <w:r w:rsidR="00EE1842" w:rsidRPr="00C14B64">
        <w:rPr>
          <w:rFonts w:ascii="ＭＳ 明朝" w:hAnsi="ＭＳ 明朝" w:hint="eastAsia"/>
          <w:sz w:val="20"/>
          <w:szCs w:val="20"/>
        </w:rPr>
        <w:t>を含む</w:t>
      </w:r>
      <w:r w:rsidRPr="00C14B64">
        <w:rPr>
          <w:rFonts w:ascii="ＭＳ 明朝" w:hAnsi="ＭＳ 明朝" w:hint="eastAsia"/>
          <w:sz w:val="20"/>
          <w:szCs w:val="20"/>
        </w:rPr>
        <w:t>。</w:t>
      </w:r>
    </w:p>
    <w:p w14:paraId="6B638AE4" w14:textId="43D6794F" w:rsidR="0022417E" w:rsidRPr="00C14B64" w:rsidRDefault="0022417E" w:rsidP="0022417E">
      <w:pPr>
        <w:spacing w:line="240" w:lineRule="exact"/>
        <w:ind w:leftChars="400" w:left="1440" w:hangingChars="300" w:hanging="600"/>
        <w:rPr>
          <w:rFonts w:ascii="ＭＳ 明朝" w:hAnsi="ＭＳ 明朝"/>
          <w:sz w:val="20"/>
          <w:szCs w:val="20"/>
        </w:rPr>
      </w:pPr>
      <w:r w:rsidRPr="00C14B64">
        <w:rPr>
          <w:rFonts w:ascii="ＭＳ 明朝" w:hAnsi="ＭＳ 明朝" w:hint="eastAsia"/>
          <w:sz w:val="20"/>
          <w:szCs w:val="20"/>
        </w:rPr>
        <w:t xml:space="preserve">※５　</w:t>
      </w:r>
      <w:r w:rsidR="002872AC" w:rsidRPr="00C14B64">
        <w:rPr>
          <w:rFonts w:ascii="ＭＳ 明朝" w:hAnsi="ＭＳ 明朝" w:hint="eastAsia"/>
          <w:sz w:val="20"/>
          <w:szCs w:val="20"/>
        </w:rPr>
        <w:t>魅力向上事業に関するリスクは、原則、</w:t>
      </w:r>
      <w:r w:rsidR="00F16C91" w:rsidRPr="00C14B64">
        <w:rPr>
          <w:rFonts w:ascii="ＭＳ 明朝" w:hAnsi="ＭＳ 明朝" w:hint="eastAsia"/>
          <w:sz w:val="20"/>
          <w:szCs w:val="20"/>
        </w:rPr>
        <w:t>事業者</w:t>
      </w:r>
      <w:r w:rsidR="00EE1842" w:rsidRPr="00C14B64">
        <w:rPr>
          <w:rFonts w:ascii="ＭＳ 明朝" w:hAnsi="ＭＳ 明朝" w:hint="eastAsia"/>
          <w:sz w:val="20"/>
          <w:szCs w:val="20"/>
        </w:rPr>
        <w:t>又はその構成企業</w:t>
      </w:r>
      <w:r w:rsidR="002872AC" w:rsidRPr="00C14B64">
        <w:rPr>
          <w:rFonts w:ascii="ＭＳ 明朝" w:hAnsi="ＭＳ 明朝" w:hint="eastAsia"/>
          <w:sz w:val="20"/>
          <w:szCs w:val="20"/>
        </w:rPr>
        <w:t>が負担する。</w:t>
      </w:r>
    </w:p>
    <w:p w14:paraId="2106400C" w14:textId="5F706D2F" w:rsidR="00453ACA" w:rsidRPr="00C14B64" w:rsidRDefault="00453ACA" w:rsidP="00A61259">
      <w:pPr>
        <w:ind w:leftChars="100" w:left="630" w:hangingChars="200" w:hanging="420"/>
      </w:pPr>
      <w:r w:rsidRPr="00C14B64">
        <w:br w:type="page"/>
      </w:r>
    </w:p>
    <w:p w14:paraId="07D3BF17" w14:textId="77777777" w:rsidR="00453ACA" w:rsidRPr="00C14B64" w:rsidRDefault="00453ACA" w:rsidP="00453ACA">
      <w:pPr>
        <w:widowControl/>
        <w:jc w:val="left"/>
      </w:pPr>
    </w:p>
    <w:p w14:paraId="615687B5" w14:textId="77777777" w:rsidR="00453ACA" w:rsidRPr="00C14B64" w:rsidRDefault="00453ACA" w:rsidP="00453ACA">
      <w:pPr>
        <w:pStyle w:val="21"/>
      </w:pPr>
      <w:r w:rsidRPr="00C14B64">
        <w:rPr>
          <w:rFonts w:hint="eastAsia"/>
        </w:rPr>
        <w:t>また、各対象業務における主な業務内容と役割分担は、以下に示すとおりである。</w:t>
      </w:r>
    </w:p>
    <w:p w14:paraId="4FA106FD" w14:textId="77777777" w:rsidR="00453ACA" w:rsidRPr="00C14B64" w:rsidRDefault="00453ACA" w:rsidP="00453ACA"/>
    <w:p w14:paraId="6F9608C0" w14:textId="54F061F3" w:rsidR="00453ACA" w:rsidRPr="00C14B64" w:rsidRDefault="00453ACA" w:rsidP="00453ACA">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3</w:t>
      </w:r>
      <w:r w:rsidR="00FD6F36" w:rsidRPr="00C14B64">
        <w:fldChar w:fldCharType="end"/>
      </w:r>
      <w:r w:rsidRPr="00C14B64">
        <w:rPr>
          <w:rFonts w:hint="eastAsia"/>
        </w:rPr>
        <w:t xml:space="preserve">　業務内容細目及び役割分担</w:t>
      </w:r>
    </w:p>
    <w:tbl>
      <w:tblPr>
        <w:tblW w:w="8505"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4"/>
        <w:gridCol w:w="850"/>
        <w:gridCol w:w="1560"/>
        <w:gridCol w:w="3118"/>
        <w:gridCol w:w="1134"/>
        <w:gridCol w:w="459"/>
        <w:gridCol w:w="460"/>
      </w:tblGrid>
      <w:tr w:rsidR="00C14B64" w:rsidRPr="00C14B64" w14:paraId="717AE0E3" w14:textId="77777777" w:rsidTr="000323DC">
        <w:trPr>
          <w:trHeight w:val="157"/>
        </w:trPr>
        <w:tc>
          <w:tcPr>
            <w:tcW w:w="924" w:type="dxa"/>
            <w:vMerge w:val="restart"/>
            <w:shd w:val="clear" w:color="auto" w:fill="C0C0C0"/>
            <w:vAlign w:val="center"/>
          </w:tcPr>
          <w:p w14:paraId="69DA9CB7" w14:textId="77777777" w:rsidR="00453ACA" w:rsidRPr="00C14B64" w:rsidRDefault="00453ACA" w:rsidP="00413666">
            <w:pPr>
              <w:tabs>
                <w:tab w:val="left" w:leader="middleDot" w:pos="7800"/>
                <w:tab w:val="left" w:pos="8400"/>
              </w:tabs>
              <w:snapToGrid w:val="0"/>
              <w:spacing w:line="240" w:lineRule="exact"/>
              <w:jc w:val="center"/>
              <w:rPr>
                <w:rFonts w:asciiTheme="majorEastAsia" w:eastAsiaTheme="majorEastAsia" w:hAnsiTheme="majorEastAsia"/>
                <w:sz w:val="18"/>
                <w:szCs w:val="18"/>
              </w:rPr>
            </w:pPr>
            <w:r w:rsidRPr="00C14B64">
              <w:rPr>
                <w:rFonts w:asciiTheme="majorEastAsia" w:eastAsiaTheme="majorEastAsia" w:hAnsiTheme="majorEastAsia" w:hint="eastAsia"/>
                <w:sz w:val="18"/>
                <w:szCs w:val="18"/>
              </w:rPr>
              <w:t>大分類</w:t>
            </w:r>
          </w:p>
        </w:tc>
        <w:tc>
          <w:tcPr>
            <w:tcW w:w="850" w:type="dxa"/>
            <w:vMerge w:val="restart"/>
            <w:shd w:val="clear" w:color="auto" w:fill="C0C0C0"/>
            <w:vAlign w:val="center"/>
          </w:tcPr>
          <w:p w14:paraId="02BB1923" w14:textId="77777777" w:rsidR="00453ACA" w:rsidRPr="00C14B64" w:rsidRDefault="00453ACA" w:rsidP="00413666">
            <w:pPr>
              <w:tabs>
                <w:tab w:val="left" w:leader="middleDot" w:pos="7800"/>
                <w:tab w:val="left" w:pos="8400"/>
              </w:tabs>
              <w:snapToGrid w:val="0"/>
              <w:spacing w:line="240" w:lineRule="exact"/>
              <w:jc w:val="center"/>
              <w:rPr>
                <w:rFonts w:asciiTheme="majorEastAsia" w:eastAsiaTheme="majorEastAsia" w:hAnsiTheme="majorEastAsia"/>
                <w:sz w:val="18"/>
                <w:szCs w:val="18"/>
              </w:rPr>
            </w:pPr>
            <w:r w:rsidRPr="00C14B64">
              <w:rPr>
                <w:rFonts w:asciiTheme="majorEastAsia" w:eastAsiaTheme="majorEastAsia" w:hAnsiTheme="majorEastAsia" w:hint="eastAsia"/>
                <w:sz w:val="18"/>
                <w:szCs w:val="18"/>
              </w:rPr>
              <w:t>中分類</w:t>
            </w:r>
          </w:p>
        </w:tc>
        <w:tc>
          <w:tcPr>
            <w:tcW w:w="1560" w:type="dxa"/>
            <w:vMerge w:val="restart"/>
            <w:shd w:val="clear" w:color="auto" w:fill="C0C0C0"/>
            <w:vAlign w:val="center"/>
          </w:tcPr>
          <w:p w14:paraId="5EC00278" w14:textId="77777777" w:rsidR="00453ACA" w:rsidRPr="00C14B64" w:rsidRDefault="00453ACA" w:rsidP="00413666">
            <w:pPr>
              <w:tabs>
                <w:tab w:val="left" w:leader="middleDot" w:pos="7800"/>
                <w:tab w:val="left" w:pos="8400"/>
              </w:tabs>
              <w:snapToGrid w:val="0"/>
              <w:spacing w:line="240" w:lineRule="exact"/>
              <w:jc w:val="center"/>
              <w:rPr>
                <w:rFonts w:asciiTheme="majorEastAsia" w:eastAsiaTheme="majorEastAsia" w:hAnsiTheme="majorEastAsia"/>
                <w:sz w:val="18"/>
                <w:szCs w:val="18"/>
              </w:rPr>
            </w:pPr>
            <w:r w:rsidRPr="00C14B64">
              <w:rPr>
                <w:rFonts w:asciiTheme="majorEastAsia" w:eastAsiaTheme="majorEastAsia" w:hAnsiTheme="majorEastAsia" w:hint="eastAsia"/>
                <w:sz w:val="18"/>
                <w:szCs w:val="18"/>
              </w:rPr>
              <w:t>小分類</w:t>
            </w:r>
          </w:p>
        </w:tc>
        <w:tc>
          <w:tcPr>
            <w:tcW w:w="3118" w:type="dxa"/>
            <w:vMerge w:val="restart"/>
            <w:shd w:val="clear" w:color="auto" w:fill="C0C0C0"/>
            <w:vAlign w:val="center"/>
          </w:tcPr>
          <w:p w14:paraId="072B9CA0" w14:textId="77777777" w:rsidR="00453ACA" w:rsidRPr="00C14B64" w:rsidRDefault="00453ACA" w:rsidP="00413666">
            <w:pPr>
              <w:tabs>
                <w:tab w:val="left" w:leader="middleDot" w:pos="7800"/>
                <w:tab w:val="left" w:pos="8400"/>
              </w:tabs>
              <w:snapToGrid w:val="0"/>
              <w:spacing w:line="240" w:lineRule="exact"/>
              <w:jc w:val="center"/>
              <w:rPr>
                <w:rFonts w:asciiTheme="majorEastAsia" w:eastAsiaTheme="majorEastAsia" w:hAnsiTheme="majorEastAsia"/>
                <w:sz w:val="18"/>
                <w:szCs w:val="18"/>
              </w:rPr>
            </w:pPr>
            <w:r w:rsidRPr="00C14B64">
              <w:rPr>
                <w:rFonts w:asciiTheme="majorEastAsia" w:eastAsiaTheme="majorEastAsia" w:hAnsiTheme="majorEastAsia" w:hint="eastAsia"/>
                <w:sz w:val="18"/>
                <w:szCs w:val="18"/>
              </w:rPr>
              <w:t>業務内容</w:t>
            </w:r>
          </w:p>
        </w:tc>
        <w:tc>
          <w:tcPr>
            <w:tcW w:w="1134" w:type="dxa"/>
            <w:vMerge w:val="restart"/>
            <w:shd w:val="clear" w:color="auto" w:fill="C0C0C0"/>
            <w:vAlign w:val="center"/>
          </w:tcPr>
          <w:p w14:paraId="2F24673D" w14:textId="77777777" w:rsidR="00453ACA" w:rsidRPr="00C14B64" w:rsidRDefault="00453ACA" w:rsidP="00413666">
            <w:pPr>
              <w:tabs>
                <w:tab w:val="left" w:leader="middleDot" w:pos="7800"/>
                <w:tab w:val="left" w:pos="8400"/>
              </w:tabs>
              <w:snapToGrid w:val="0"/>
              <w:spacing w:line="240" w:lineRule="exact"/>
              <w:jc w:val="center"/>
              <w:rPr>
                <w:rFonts w:asciiTheme="majorEastAsia" w:eastAsiaTheme="majorEastAsia" w:hAnsiTheme="majorEastAsia"/>
                <w:sz w:val="18"/>
                <w:szCs w:val="18"/>
              </w:rPr>
            </w:pPr>
            <w:r w:rsidRPr="00C14B64">
              <w:rPr>
                <w:rFonts w:asciiTheme="majorEastAsia" w:eastAsiaTheme="majorEastAsia" w:hAnsiTheme="majorEastAsia" w:hint="eastAsia"/>
                <w:sz w:val="18"/>
                <w:szCs w:val="18"/>
              </w:rPr>
              <w:t>備考</w:t>
            </w:r>
          </w:p>
        </w:tc>
        <w:tc>
          <w:tcPr>
            <w:tcW w:w="919" w:type="dxa"/>
            <w:gridSpan w:val="2"/>
            <w:shd w:val="clear" w:color="auto" w:fill="C0C0C0"/>
            <w:vAlign w:val="center"/>
          </w:tcPr>
          <w:p w14:paraId="22996315" w14:textId="77777777" w:rsidR="00453ACA" w:rsidRPr="00C14B64" w:rsidRDefault="00453ACA" w:rsidP="00413666">
            <w:pPr>
              <w:tabs>
                <w:tab w:val="left" w:leader="middleDot" w:pos="7800"/>
                <w:tab w:val="left" w:pos="8400"/>
              </w:tabs>
              <w:snapToGrid w:val="0"/>
              <w:spacing w:line="240" w:lineRule="exact"/>
              <w:jc w:val="center"/>
              <w:rPr>
                <w:rFonts w:asciiTheme="majorEastAsia" w:eastAsiaTheme="majorEastAsia" w:hAnsiTheme="majorEastAsia"/>
                <w:sz w:val="18"/>
                <w:szCs w:val="18"/>
              </w:rPr>
            </w:pPr>
            <w:r w:rsidRPr="00C14B64">
              <w:rPr>
                <w:rFonts w:asciiTheme="majorEastAsia" w:eastAsiaTheme="majorEastAsia" w:hAnsiTheme="majorEastAsia" w:hint="eastAsia"/>
                <w:sz w:val="18"/>
                <w:szCs w:val="18"/>
              </w:rPr>
              <w:t>分担</w:t>
            </w:r>
          </w:p>
        </w:tc>
      </w:tr>
      <w:tr w:rsidR="00C14B64" w:rsidRPr="00C14B64" w14:paraId="51B40094" w14:textId="77777777" w:rsidTr="000323DC">
        <w:tc>
          <w:tcPr>
            <w:tcW w:w="924" w:type="dxa"/>
            <w:vMerge/>
            <w:shd w:val="clear" w:color="auto" w:fill="C0C0C0"/>
            <w:vAlign w:val="center"/>
          </w:tcPr>
          <w:p w14:paraId="12125084" w14:textId="77777777" w:rsidR="00453ACA" w:rsidRPr="00C14B64" w:rsidRDefault="00453ACA" w:rsidP="000323DC">
            <w:pPr>
              <w:tabs>
                <w:tab w:val="left" w:leader="middleDot" w:pos="7800"/>
                <w:tab w:val="left" w:pos="8400"/>
              </w:tabs>
              <w:snapToGrid w:val="0"/>
              <w:spacing w:line="240" w:lineRule="exact"/>
              <w:jc w:val="center"/>
              <w:rPr>
                <w:rFonts w:asciiTheme="majorEastAsia" w:eastAsiaTheme="majorEastAsia" w:hAnsiTheme="majorEastAsia"/>
                <w:sz w:val="18"/>
                <w:szCs w:val="18"/>
              </w:rPr>
            </w:pPr>
          </w:p>
        </w:tc>
        <w:tc>
          <w:tcPr>
            <w:tcW w:w="850" w:type="dxa"/>
            <w:vMerge/>
            <w:shd w:val="clear" w:color="auto" w:fill="C0C0C0"/>
            <w:vAlign w:val="center"/>
          </w:tcPr>
          <w:p w14:paraId="63A788BB" w14:textId="77777777" w:rsidR="00453ACA" w:rsidRPr="00C14B64" w:rsidRDefault="00453ACA" w:rsidP="000323DC">
            <w:pPr>
              <w:tabs>
                <w:tab w:val="left" w:leader="middleDot" w:pos="7800"/>
                <w:tab w:val="left" w:pos="8400"/>
              </w:tabs>
              <w:snapToGrid w:val="0"/>
              <w:spacing w:line="240" w:lineRule="exact"/>
              <w:jc w:val="center"/>
              <w:rPr>
                <w:rFonts w:asciiTheme="majorEastAsia" w:eastAsiaTheme="majorEastAsia" w:hAnsiTheme="majorEastAsia"/>
                <w:sz w:val="18"/>
                <w:szCs w:val="18"/>
              </w:rPr>
            </w:pPr>
          </w:p>
        </w:tc>
        <w:tc>
          <w:tcPr>
            <w:tcW w:w="1560" w:type="dxa"/>
            <w:vMerge/>
            <w:shd w:val="clear" w:color="auto" w:fill="C0C0C0"/>
            <w:vAlign w:val="center"/>
          </w:tcPr>
          <w:p w14:paraId="2D35514A" w14:textId="77777777" w:rsidR="00453ACA" w:rsidRPr="00C14B64" w:rsidRDefault="00453ACA" w:rsidP="000323DC">
            <w:pPr>
              <w:tabs>
                <w:tab w:val="left" w:leader="middleDot" w:pos="7800"/>
                <w:tab w:val="left" w:pos="8400"/>
              </w:tabs>
              <w:snapToGrid w:val="0"/>
              <w:spacing w:line="240" w:lineRule="exact"/>
              <w:jc w:val="center"/>
              <w:rPr>
                <w:rFonts w:asciiTheme="majorEastAsia" w:eastAsiaTheme="majorEastAsia" w:hAnsiTheme="majorEastAsia"/>
                <w:sz w:val="18"/>
                <w:szCs w:val="18"/>
              </w:rPr>
            </w:pPr>
          </w:p>
        </w:tc>
        <w:tc>
          <w:tcPr>
            <w:tcW w:w="3118" w:type="dxa"/>
            <w:vMerge/>
            <w:shd w:val="clear" w:color="auto" w:fill="C0C0C0"/>
            <w:vAlign w:val="center"/>
          </w:tcPr>
          <w:p w14:paraId="717C582D" w14:textId="77777777" w:rsidR="00453ACA" w:rsidRPr="00C14B64" w:rsidRDefault="00453ACA" w:rsidP="000323DC">
            <w:pPr>
              <w:tabs>
                <w:tab w:val="left" w:leader="middleDot" w:pos="7800"/>
                <w:tab w:val="left" w:pos="8400"/>
              </w:tabs>
              <w:snapToGrid w:val="0"/>
              <w:spacing w:line="240" w:lineRule="exact"/>
              <w:jc w:val="center"/>
              <w:rPr>
                <w:rFonts w:asciiTheme="majorEastAsia" w:eastAsiaTheme="majorEastAsia" w:hAnsiTheme="majorEastAsia"/>
                <w:sz w:val="18"/>
                <w:szCs w:val="18"/>
              </w:rPr>
            </w:pPr>
          </w:p>
        </w:tc>
        <w:tc>
          <w:tcPr>
            <w:tcW w:w="1134" w:type="dxa"/>
            <w:vMerge/>
            <w:shd w:val="clear" w:color="auto" w:fill="C0C0C0"/>
            <w:vAlign w:val="center"/>
          </w:tcPr>
          <w:p w14:paraId="4A4F9D73" w14:textId="77777777" w:rsidR="00453ACA" w:rsidRPr="00C14B64" w:rsidRDefault="00453ACA" w:rsidP="000323DC">
            <w:pPr>
              <w:tabs>
                <w:tab w:val="left" w:leader="middleDot" w:pos="7800"/>
                <w:tab w:val="left" w:pos="8400"/>
              </w:tabs>
              <w:snapToGrid w:val="0"/>
              <w:spacing w:line="240" w:lineRule="exact"/>
              <w:jc w:val="center"/>
              <w:rPr>
                <w:rFonts w:asciiTheme="majorEastAsia" w:eastAsiaTheme="majorEastAsia" w:hAnsiTheme="majorEastAsia"/>
                <w:sz w:val="18"/>
                <w:szCs w:val="18"/>
              </w:rPr>
            </w:pPr>
          </w:p>
        </w:tc>
        <w:tc>
          <w:tcPr>
            <w:tcW w:w="459" w:type="dxa"/>
            <w:shd w:val="clear" w:color="auto" w:fill="C0C0C0"/>
            <w:vAlign w:val="center"/>
          </w:tcPr>
          <w:p w14:paraId="6B581C37" w14:textId="11CEE237" w:rsidR="00453ACA" w:rsidRPr="00C14B64" w:rsidRDefault="008B16F0" w:rsidP="00EB61D2">
            <w:pPr>
              <w:tabs>
                <w:tab w:val="left" w:leader="middleDot" w:pos="7800"/>
                <w:tab w:val="left" w:pos="8400"/>
              </w:tabs>
              <w:snapToGrid w:val="0"/>
              <w:spacing w:line="240" w:lineRule="exact"/>
              <w:rPr>
                <w:rFonts w:asciiTheme="majorEastAsia" w:eastAsiaTheme="majorEastAsia" w:hAnsiTheme="majorEastAsia"/>
                <w:sz w:val="18"/>
                <w:szCs w:val="18"/>
              </w:rPr>
            </w:pPr>
            <w:r w:rsidRPr="00C14B64">
              <w:rPr>
                <w:rFonts w:asciiTheme="majorEastAsia" w:eastAsiaTheme="majorEastAsia" w:hAnsiTheme="majorEastAsia" w:hint="eastAsia"/>
                <w:kern w:val="0"/>
                <w:sz w:val="18"/>
                <w:szCs w:val="18"/>
              </w:rPr>
              <w:t>発注者</w:t>
            </w:r>
          </w:p>
        </w:tc>
        <w:tc>
          <w:tcPr>
            <w:tcW w:w="460" w:type="dxa"/>
            <w:shd w:val="clear" w:color="auto" w:fill="C0C0C0"/>
            <w:vAlign w:val="center"/>
          </w:tcPr>
          <w:p w14:paraId="2E3F6936" w14:textId="7ED6B218" w:rsidR="00453ACA" w:rsidRPr="00C14B64" w:rsidRDefault="00F16C91" w:rsidP="00EB61D2">
            <w:pPr>
              <w:tabs>
                <w:tab w:val="left" w:leader="middleDot" w:pos="7800"/>
                <w:tab w:val="left" w:pos="8400"/>
              </w:tabs>
              <w:snapToGrid w:val="0"/>
              <w:spacing w:line="240" w:lineRule="exact"/>
              <w:jc w:val="distribute"/>
              <w:rPr>
                <w:rFonts w:asciiTheme="majorEastAsia" w:eastAsiaTheme="majorEastAsia" w:hAnsiTheme="majorEastAsia"/>
                <w:sz w:val="18"/>
                <w:szCs w:val="18"/>
              </w:rPr>
            </w:pPr>
            <w:r w:rsidRPr="00C14B64">
              <w:rPr>
                <w:rFonts w:asciiTheme="majorEastAsia" w:eastAsiaTheme="majorEastAsia" w:hAnsiTheme="majorEastAsia" w:hint="eastAsia"/>
                <w:kern w:val="0"/>
                <w:sz w:val="18"/>
                <w:szCs w:val="18"/>
              </w:rPr>
              <w:t>事業者</w:t>
            </w:r>
          </w:p>
        </w:tc>
      </w:tr>
      <w:tr w:rsidR="00C14B64" w:rsidRPr="00C14B64" w14:paraId="621612E2" w14:textId="77777777" w:rsidTr="000323DC">
        <w:trPr>
          <w:trHeight w:val="255"/>
        </w:trPr>
        <w:tc>
          <w:tcPr>
            <w:tcW w:w="924" w:type="dxa"/>
            <w:vMerge w:val="restart"/>
          </w:tcPr>
          <w:p w14:paraId="0186FDF1" w14:textId="77777777" w:rsidR="00453ACA" w:rsidRPr="00C14B64" w:rsidRDefault="00453ACA" w:rsidP="00413666">
            <w:pPr>
              <w:spacing w:line="240" w:lineRule="exact"/>
              <w:rPr>
                <w:rFonts w:hAnsiTheme="minorEastAsia"/>
                <w:w w:val="90"/>
                <w:sz w:val="18"/>
                <w:szCs w:val="18"/>
              </w:rPr>
            </w:pPr>
            <w:r w:rsidRPr="00C14B64">
              <w:rPr>
                <w:rFonts w:hAnsiTheme="minorEastAsia" w:hint="eastAsia"/>
                <w:w w:val="90"/>
                <w:sz w:val="18"/>
                <w:szCs w:val="18"/>
              </w:rPr>
              <w:t>設計・</w:t>
            </w:r>
          </w:p>
          <w:p w14:paraId="32C8C7AA" w14:textId="77777777" w:rsidR="00453ACA" w:rsidRPr="00C14B64" w:rsidRDefault="00453ACA" w:rsidP="00413666">
            <w:pPr>
              <w:spacing w:line="240" w:lineRule="exact"/>
              <w:rPr>
                <w:rFonts w:hAnsiTheme="minorEastAsia"/>
                <w:w w:val="90"/>
                <w:sz w:val="18"/>
                <w:szCs w:val="18"/>
              </w:rPr>
            </w:pPr>
            <w:r w:rsidRPr="00C14B64">
              <w:rPr>
                <w:rFonts w:hAnsiTheme="minorEastAsia" w:hint="eastAsia"/>
                <w:w w:val="90"/>
                <w:sz w:val="18"/>
                <w:szCs w:val="18"/>
              </w:rPr>
              <w:t>建設業務</w:t>
            </w:r>
          </w:p>
        </w:tc>
        <w:tc>
          <w:tcPr>
            <w:tcW w:w="850" w:type="dxa"/>
            <w:vMerge w:val="restart"/>
          </w:tcPr>
          <w:p w14:paraId="5BA098AD"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設計業務</w:t>
            </w:r>
          </w:p>
        </w:tc>
        <w:tc>
          <w:tcPr>
            <w:tcW w:w="1560" w:type="dxa"/>
            <w:vMerge w:val="restart"/>
          </w:tcPr>
          <w:p w14:paraId="3B0E1AF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各種調査業務</w:t>
            </w:r>
          </w:p>
        </w:tc>
        <w:tc>
          <w:tcPr>
            <w:tcW w:w="3118" w:type="dxa"/>
            <w:tcBorders>
              <w:bottom w:val="dotted" w:sz="4" w:space="0" w:color="auto"/>
            </w:tcBorders>
            <w:vAlign w:val="center"/>
          </w:tcPr>
          <w:p w14:paraId="272D96D4" w14:textId="77777777" w:rsidR="00453ACA" w:rsidRPr="00C14B64" w:rsidRDefault="00453ACA" w:rsidP="00413666">
            <w:pPr>
              <w:widowControl/>
              <w:snapToGrid w:val="0"/>
              <w:spacing w:line="240" w:lineRule="atLeast"/>
              <w:rPr>
                <w:rFonts w:hAnsiTheme="minorEastAsia"/>
                <w:spacing w:val="-4"/>
                <w:w w:val="90"/>
                <w:kern w:val="0"/>
                <w:sz w:val="18"/>
                <w:szCs w:val="18"/>
              </w:rPr>
            </w:pPr>
            <w:r w:rsidRPr="00C14B64">
              <w:rPr>
                <w:rFonts w:hAnsiTheme="minorEastAsia" w:hint="eastAsia"/>
                <w:spacing w:val="-4"/>
                <w:w w:val="90"/>
                <w:kern w:val="0"/>
                <w:sz w:val="18"/>
                <w:szCs w:val="18"/>
              </w:rPr>
              <w:t>敷地測量、地盤調査に係る資料提供</w:t>
            </w:r>
          </w:p>
        </w:tc>
        <w:tc>
          <w:tcPr>
            <w:tcW w:w="1134" w:type="dxa"/>
            <w:tcBorders>
              <w:bottom w:val="dotted" w:sz="4" w:space="0" w:color="auto"/>
            </w:tcBorders>
            <w:vAlign w:val="center"/>
          </w:tcPr>
          <w:p w14:paraId="1B000AB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4" w:space="0" w:color="auto"/>
            </w:tcBorders>
            <w:vAlign w:val="center"/>
          </w:tcPr>
          <w:p w14:paraId="6BA82E86"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c>
          <w:tcPr>
            <w:tcW w:w="460" w:type="dxa"/>
            <w:tcBorders>
              <w:bottom w:val="dotted" w:sz="4" w:space="0" w:color="auto"/>
            </w:tcBorders>
            <w:vAlign w:val="center"/>
          </w:tcPr>
          <w:p w14:paraId="2E0DCA49"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r>
      <w:tr w:rsidR="00C14B64" w:rsidRPr="00C14B64" w14:paraId="08051707" w14:textId="77777777" w:rsidTr="000323DC">
        <w:trPr>
          <w:trHeight w:val="95"/>
        </w:trPr>
        <w:tc>
          <w:tcPr>
            <w:tcW w:w="924" w:type="dxa"/>
            <w:vMerge/>
          </w:tcPr>
          <w:p w14:paraId="03DF4312" w14:textId="77777777" w:rsidR="00453ACA" w:rsidRPr="00C14B64" w:rsidRDefault="00453ACA" w:rsidP="00413666">
            <w:pPr>
              <w:spacing w:line="240" w:lineRule="exact"/>
              <w:rPr>
                <w:rFonts w:hAnsiTheme="minorEastAsia"/>
                <w:w w:val="90"/>
                <w:sz w:val="18"/>
                <w:szCs w:val="18"/>
              </w:rPr>
            </w:pPr>
          </w:p>
        </w:tc>
        <w:tc>
          <w:tcPr>
            <w:tcW w:w="850" w:type="dxa"/>
            <w:vMerge/>
          </w:tcPr>
          <w:p w14:paraId="271CAA4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1560" w:type="dxa"/>
            <w:vMerge/>
          </w:tcPr>
          <w:p w14:paraId="11BD7476"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dotted" w:sz="4" w:space="0" w:color="auto"/>
            </w:tcBorders>
            <w:vAlign w:val="center"/>
          </w:tcPr>
          <w:p w14:paraId="2C29805A" w14:textId="77777777" w:rsidR="00453ACA" w:rsidRPr="00C14B64" w:rsidRDefault="00453ACA" w:rsidP="00413666">
            <w:pPr>
              <w:widowControl/>
              <w:snapToGrid w:val="0"/>
              <w:spacing w:line="240" w:lineRule="atLeast"/>
              <w:rPr>
                <w:rFonts w:hAnsiTheme="minorEastAsia"/>
                <w:w w:val="90"/>
                <w:kern w:val="0"/>
                <w:sz w:val="18"/>
                <w:szCs w:val="18"/>
              </w:rPr>
            </w:pPr>
            <w:r w:rsidRPr="00C14B64">
              <w:rPr>
                <w:rFonts w:hAnsiTheme="minorEastAsia" w:hint="eastAsia"/>
                <w:w w:val="90"/>
                <w:kern w:val="0"/>
                <w:sz w:val="18"/>
                <w:szCs w:val="18"/>
              </w:rPr>
              <w:t>敷地測量、地盤調査に係る調査</w:t>
            </w:r>
          </w:p>
        </w:tc>
        <w:tc>
          <w:tcPr>
            <w:tcW w:w="1134" w:type="dxa"/>
            <w:tcBorders>
              <w:top w:val="dotted" w:sz="4" w:space="0" w:color="auto"/>
              <w:bottom w:val="dotted" w:sz="4" w:space="0" w:color="auto"/>
            </w:tcBorders>
            <w:vAlign w:val="center"/>
          </w:tcPr>
          <w:p w14:paraId="4F2DB9FC"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dotted" w:sz="4" w:space="0" w:color="auto"/>
            </w:tcBorders>
            <w:vAlign w:val="center"/>
          </w:tcPr>
          <w:p w14:paraId="2844E8B7"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dotted" w:sz="4" w:space="0" w:color="auto"/>
            </w:tcBorders>
            <w:vAlign w:val="center"/>
          </w:tcPr>
          <w:p w14:paraId="76A08B18"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5356BE5D" w14:textId="77777777" w:rsidTr="000323DC">
        <w:trPr>
          <w:trHeight w:val="255"/>
        </w:trPr>
        <w:tc>
          <w:tcPr>
            <w:tcW w:w="924" w:type="dxa"/>
            <w:vMerge/>
          </w:tcPr>
          <w:p w14:paraId="46510C08"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850" w:type="dxa"/>
            <w:vMerge/>
          </w:tcPr>
          <w:p w14:paraId="2E477A5B" w14:textId="77777777" w:rsidR="00453ACA" w:rsidRPr="00C14B64" w:rsidRDefault="00453ACA" w:rsidP="00413666">
            <w:pPr>
              <w:keepNext/>
              <w:tabs>
                <w:tab w:val="left" w:leader="middleDot" w:pos="7800"/>
                <w:tab w:val="left" w:pos="8400"/>
              </w:tabs>
              <w:snapToGrid w:val="0"/>
              <w:spacing w:line="240" w:lineRule="atLeast"/>
              <w:ind w:left="186" w:hangingChars="115" w:hanging="186"/>
              <w:rPr>
                <w:rFonts w:hAnsiTheme="minorEastAsia"/>
                <w:w w:val="90"/>
                <w:sz w:val="18"/>
                <w:szCs w:val="18"/>
              </w:rPr>
            </w:pPr>
          </w:p>
        </w:tc>
        <w:tc>
          <w:tcPr>
            <w:tcW w:w="1560" w:type="dxa"/>
            <w:vMerge/>
          </w:tcPr>
          <w:p w14:paraId="072DBAAC"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tcBorders>
            <w:vAlign w:val="center"/>
          </w:tcPr>
          <w:p w14:paraId="005F0226"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その他調査</w:t>
            </w:r>
          </w:p>
        </w:tc>
        <w:tc>
          <w:tcPr>
            <w:tcW w:w="1134" w:type="dxa"/>
            <w:tcBorders>
              <w:top w:val="dotted" w:sz="4" w:space="0" w:color="auto"/>
            </w:tcBorders>
            <w:vAlign w:val="center"/>
          </w:tcPr>
          <w:p w14:paraId="57E21EFB" w14:textId="7E81A5F2" w:rsidR="00453ACA" w:rsidRPr="00C14B64" w:rsidRDefault="00C00EA4"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文化財調査を含む</w:t>
            </w:r>
          </w:p>
        </w:tc>
        <w:tc>
          <w:tcPr>
            <w:tcW w:w="459" w:type="dxa"/>
            <w:tcBorders>
              <w:top w:val="dotted" w:sz="4" w:space="0" w:color="auto"/>
            </w:tcBorders>
            <w:vAlign w:val="center"/>
          </w:tcPr>
          <w:p w14:paraId="18CB5F59"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tcBorders>
            <w:vAlign w:val="center"/>
          </w:tcPr>
          <w:p w14:paraId="4D15AB3A"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3AFA46D8" w14:textId="77777777" w:rsidTr="000323DC">
        <w:trPr>
          <w:trHeight w:val="99"/>
        </w:trPr>
        <w:tc>
          <w:tcPr>
            <w:tcW w:w="924" w:type="dxa"/>
            <w:vMerge/>
          </w:tcPr>
          <w:p w14:paraId="41D1DE03"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850" w:type="dxa"/>
            <w:vMerge/>
          </w:tcPr>
          <w:p w14:paraId="2B3EE5F8" w14:textId="77777777" w:rsidR="00453ACA" w:rsidRPr="00C14B64" w:rsidRDefault="00453ACA" w:rsidP="00413666">
            <w:pPr>
              <w:keepNext/>
              <w:tabs>
                <w:tab w:val="left" w:leader="middleDot" w:pos="7800"/>
                <w:tab w:val="left" w:pos="8400"/>
              </w:tabs>
              <w:snapToGrid w:val="0"/>
              <w:spacing w:line="240" w:lineRule="atLeast"/>
              <w:ind w:left="186" w:hangingChars="115" w:hanging="186"/>
              <w:rPr>
                <w:rFonts w:hAnsiTheme="minorEastAsia"/>
                <w:w w:val="90"/>
                <w:sz w:val="18"/>
                <w:szCs w:val="18"/>
              </w:rPr>
            </w:pPr>
          </w:p>
        </w:tc>
        <w:tc>
          <w:tcPr>
            <w:tcW w:w="1560" w:type="dxa"/>
            <w:vMerge w:val="restart"/>
          </w:tcPr>
          <w:p w14:paraId="27091C82"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設計業務</w:t>
            </w:r>
          </w:p>
        </w:tc>
        <w:tc>
          <w:tcPr>
            <w:tcW w:w="3118" w:type="dxa"/>
            <w:tcBorders>
              <w:bottom w:val="dotted" w:sz="4" w:space="0" w:color="auto"/>
            </w:tcBorders>
            <w:vAlign w:val="center"/>
          </w:tcPr>
          <w:p w14:paraId="239770A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基本設計業務</w:t>
            </w:r>
          </w:p>
        </w:tc>
        <w:tc>
          <w:tcPr>
            <w:tcW w:w="1134" w:type="dxa"/>
            <w:tcBorders>
              <w:bottom w:val="dotted" w:sz="4" w:space="0" w:color="auto"/>
            </w:tcBorders>
            <w:vAlign w:val="center"/>
          </w:tcPr>
          <w:p w14:paraId="03C9B72D"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4" w:space="0" w:color="auto"/>
            </w:tcBorders>
            <w:vAlign w:val="center"/>
          </w:tcPr>
          <w:p w14:paraId="6C84DA2A"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dotted" w:sz="4" w:space="0" w:color="auto"/>
            </w:tcBorders>
            <w:vAlign w:val="center"/>
          </w:tcPr>
          <w:p w14:paraId="3FB26C87"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02E9B864" w14:textId="77777777" w:rsidTr="000323DC">
        <w:trPr>
          <w:trHeight w:val="131"/>
        </w:trPr>
        <w:tc>
          <w:tcPr>
            <w:tcW w:w="924" w:type="dxa"/>
            <w:vMerge/>
          </w:tcPr>
          <w:p w14:paraId="2E7C911B"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850" w:type="dxa"/>
            <w:vMerge/>
          </w:tcPr>
          <w:p w14:paraId="7BD77AF8" w14:textId="77777777" w:rsidR="00453ACA" w:rsidRPr="00C14B64" w:rsidRDefault="00453ACA" w:rsidP="00413666">
            <w:pPr>
              <w:keepNext/>
              <w:tabs>
                <w:tab w:val="left" w:leader="middleDot" w:pos="7800"/>
                <w:tab w:val="left" w:pos="8400"/>
              </w:tabs>
              <w:snapToGrid w:val="0"/>
              <w:spacing w:line="240" w:lineRule="atLeast"/>
              <w:ind w:left="186" w:hangingChars="115" w:hanging="186"/>
              <w:rPr>
                <w:rFonts w:hAnsiTheme="minorEastAsia"/>
                <w:w w:val="90"/>
                <w:sz w:val="18"/>
                <w:szCs w:val="18"/>
              </w:rPr>
            </w:pPr>
          </w:p>
        </w:tc>
        <w:tc>
          <w:tcPr>
            <w:tcW w:w="1560" w:type="dxa"/>
            <w:vMerge/>
          </w:tcPr>
          <w:p w14:paraId="149564D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dotted" w:sz="4" w:space="0" w:color="auto"/>
            </w:tcBorders>
            <w:vAlign w:val="center"/>
          </w:tcPr>
          <w:p w14:paraId="424A89E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実施設計業務</w:t>
            </w:r>
          </w:p>
        </w:tc>
        <w:tc>
          <w:tcPr>
            <w:tcW w:w="1134" w:type="dxa"/>
            <w:tcBorders>
              <w:top w:val="dotted" w:sz="4" w:space="0" w:color="auto"/>
              <w:bottom w:val="dotted" w:sz="4" w:space="0" w:color="auto"/>
            </w:tcBorders>
            <w:vAlign w:val="center"/>
          </w:tcPr>
          <w:p w14:paraId="40998883"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dotted" w:sz="4" w:space="0" w:color="auto"/>
            </w:tcBorders>
            <w:vAlign w:val="center"/>
          </w:tcPr>
          <w:p w14:paraId="5D16CD66"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dotted" w:sz="4" w:space="0" w:color="auto"/>
            </w:tcBorders>
            <w:vAlign w:val="center"/>
          </w:tcPr>
          <w:p w14:paraId="4ED2AAA7"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3DE2016D" w14:textId="77777777" w:rsidTr="000323DC">
        <w:trPr>
          <w:trHeight w:val="131"/>
        </w:trPr>
        <w:tc>
          <w:tcPr>
            <w:tcW w:w="924" w:type="dxa"/>
            <w:vMerge/>
          </w:tcPr>
          <w:p w14:paraId="5B538122"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850" w:type="dxa"/>
            <w:vMerge/>
          </w:tcPr>
          <w:p w14:paraId="2D8DE706" w14:textId="77777777" w:rsidR="00453ACA" w:rsidRPr="00C14B64" w:rsidRDefault="00453ACA" w:rsidP="00413666">
            <w:pPr>
              <w:keepNext/>
              <w:tabs>
                <w:tab w:val="left" w:leader="middleDot" w:pos="7800"/>
                <w:tab w:val="left" w:pos="8400"/>
              </w:tabs>
              <w:snapToGrid w:val="0"/>
              <w:spacing w:line="240" w:lineRule="atLeast"/>
              <w:ind w:left="186" w:hangingChars="115" w:hanging="186"/>
              <w:rPr>
                <w:rFonts w:hAnsiTheme="minorEastAsia"/>
                <w:w w:val="90"/>
                <w:sz w:val="18"/>
                <w:szCs w:val="18"/>
              </w:rPr>
            </w:pPr>
          </w:p>
        </w:tc>
        <w:tc>
          <w:tcPr>
            <w:tcW w:w="1560" w:type="dxa"/>
            <w:vMerge/>
          </w:tcPr>
          <w:p w14:paraId="37E48A5A"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tcBorders>
            <w:vAlign w:val="center"/>
          </w:tcPr>
          <w:p w14:paraId="559C68E0"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各種申請業務</w:t>
            </w:r>
          </w:p>
        </w:tc>
        <w:tc>
          <w:tcPr>
            <w:tcW w:w="1134" w:type="dxa"/>
            <w:tcBorders>
              <w:top w:val="dotted" w:sz="4" w:space="0" w:color="auto"/>
            </w:tcBorders>
            <w:vAlign w:val="center"/>
          </w:tcPr>
          <w:p w14:paraId="6C702C78"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tcBorders>
            <w:vAlign w:val="center"/>
          </w:tcPr>
          <w:p w14:paraId="2666E24B"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tcBorders>
            <w:vAlign w:val="center"/>
          </w:tcPr>
          <w:p w14:paraId="540423E6"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4C2C870B" w14:textId="77777777" w:rsidTr="000323DC">
        <w:trPr>
          <w:trHeight w:val="164"/>
        </w:trPr>
        <w:tc>
          <w:tcPr>
            <w:tcW w:w="924" w:type="dxa"/>
            <w:vMerge/>
          </w:tcPr>
          <w:p w14:paraId="225D8865"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2410" w:type="dxa"/>
            <w:gridSpan w:val="2"/>
          </w:tcPr>
          <w:p w14:paraId="79463D57"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工事監理業務</w:t>
            </w:r>
          </w:p>
        </w:tc>
        <w:tc>
          <w:tcPr>
            <w:tcW w:w="3118" w:type="dxa"/>
          </w:tcPr>
          <w:p w14:paraId="16AC2AB8"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工事監理業務</w:t>
            </w:r>
          </w:p>
        </w:tc>
        <w:tc>
          <w:tcPr>
            <w:tcW w:w="1134" w:type="dxa"/>
          </w:tcPr>
          <w:p w14:paraId="65EF8EE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vAlign w:val="center"/>
          </w:tcPr>
          <w:p w14:paraId="324A7815"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vAlign w:val="center"/>
          </w:tcPr>
          <w:p w14:paraId="6DED85A2"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7AB3EC47" w14:textId="77777777" w:rsidTr="000323DC">
        <w:trPr>
          <w:trHeight w:val="155"/>
        </w:trPr>
        <w:tc>
          <w:tcPr>
            <w:tcW w:w="924" w:type="dxa"/>
            <w:vMerge/>
          </w:tcPr>
          <w:p w14:paraId="6345A01D"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2410" w:type="dxa"/>
            <w:gridSpan w:val="2"/>
            <w:vMerge w:val="restart"/>
          </w:tcPr>
          <w:p w14:paraId="011C60B1"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建設業務</w:t>
            </w:r>
          </w:p>
        </w:tc>
        <w:tc>
          <w:tcPr>
            <w:tcW w:w="3118" w:type="dxa"/>
            <w:tcBorders>
              <w:bottom w:val="dotted" w:sz="4" w:space="0" w:color="auto"/>
            </w:tcBorders>
          </w:tcPr>
          <w:p w14:paraId="38B605D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建設工事</w:t>
            </w:r>
          </w:p>
        </w:tc>
        <w:tc>
          <w:tcPr>
            <w:tcW w:w="1134" w:type="dxa"/>
            <w:tcBorders>
              <w:bottom w:val="dotted" w:sz="4" w:space="0" w:color="auto"/>
            </w:tcBorders>
          </w:tcPr>
          <w:p w14:paraId="3A0B1B5E"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4" w:space="0" w:color="auto"/>
            </w:tcBorders>
            <w:vAlign w:val="center"/>
          </w:tcPr>
          <w:p w14:paraId="5725B9AB"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dotted" w:sz="4" w:space="0" w:color="auto"/>
            </w:tcBorders>
            <w:vAlign w:val="center"/>
          </w:tcPr>
          <w:p w14:paraId="5D50AAC3"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43081B1B" w14:textId="77777777" w:rsidTr="000323DC">
        <w:trPr>
          <w:trHeight w:val="125"/>
        </w:trPr>
        <w:tc>
          <w:tcPr>
            <w:tcW w:w="924" w:type="dxa"/>
            <w:vMerge/>
          </w:tcPr>
          <w:p w14:paraId="637C6025"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2410" w:type="dxa"/>
            <w:gridSpan w:val="2"/>
            <w:vMerge/>
          </w:tcPr>
          <w:p w14:paraId="35814B20"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dotted" w:sz="4" w:space="0" w:color="auto"/>
            </w:tcBorders>
          </w:tcPr>
          <w:p w14:paraId="3C2BE2BE"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建設工事に伴う各種申請等の業務</w:t>
            </w:r>
          </w:p>
        </w:tc>
        <w:tc>
          <w:tcPr>
            <w:tcW w:w="1134" w:type="dxa"/>
            <w:tcBorders>
              <w:top w:val="dotted" w:sz="4" w:space="0" w:color="auto"/>
              <w:bottom w:val="dotted" w:sz="4" w:space="0" w:color="auto"/>
            </w:tcBorders>
          </w:tcPr>
          <w:p w14:paraId="7AA65DE0"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dotted" w:sz="4" w:space="0" w:color="auto"/>
            </w:tcBorders>
            <w:vAlign w:val="center"/>
          </w:tcPr>
          <w:p w14:paraId="5B6C45D2"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dotted" w:sz="4" w:space="0" w:color="auto"/>
            </w:tcBorders>
            <w:vAlign w:val="center"/>
          </w:tcPr>
          <w:p w14:paraId="63BF7569"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2F9CCEA2" w14:textId="77777777" w:rsidTr="000323DC">
        <w:trPr>
          <w:trHeight w:val="125"/>
        </w:trPr>
        <w:tc>
          <w:tcPr>
            <w:tcW w:w="924" w:type="dxa"/>
            <w:vMerge/>
          </w:tcPr>
          <w:p w14:paraId="2904AC1C"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2410" w:type="dxa"/>
            <w:gridSpan w:val="2"/>
            <w:vMerge/>
          </w:tcPr>
          <w:p w14:paraId="334B64B9"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single" w:sz="4" w:space="0" w:color="auto"/>
            </w:tcBorders>
          </w:tcPr>
          <w:p w14:paraId="6E63C9AC"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什器備品の調達・設置業務</w:t>
            </w:r>
          </w:p>
        </w:tc>
        <w:tc>
          <w:tcPr>
            <w:tcW w:w="1134" w:type="dxa"/>
            <w:tcBorders>
              <w:top w:val="dotted" w:sz="4" w:space="0" w:color="auto"/>
              <w:bottom w:val="single" w:sz="4" w:space="0" w:color="auto"/>
            </w:tcBorders>
          </w:tcPr>
          <w:p w14:paraId="053CBBBB"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single" w:sz="4" w:space="0" w:color="auto"/>
            </w:tcBorders>
            <w:vAlign w:val="center"/>
          </w:tcPr>
          <w:p w14:paraId="05FAAC4F"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single" w:sz="4" w:space="0" w:color="auto"/>
            </w:tcBorders>
            <w:vAlign w:val="center"/>
          </w:tcPr>
          <w:p w14:paraId="7CB10F17"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1D7E30D3" w14:textId="77777777" w:rsidTr="000323DC">
        <w:trPr>
          <w:trHeight w:val="125"/>
        </w:trPr>
        <w:tc>
          <w:tcPr>
            <w:tcW w:w="924" w:type="dxa"/>
            <w:vMerge/>
          </w:tcPr>
          <w:p w14:paraId="2DAFD845" w14:textId="77777777" w:rsidR="00453ACA" w:rsidRPr="00C14B64" w:rsidRDefault="00453ACA" w:rsidP="00413666">
            <w:pPr>
              <w:rPr>
                <w:rFonts w:hAnsiTheme="minorEastAsia"/>
                <w:w w:val="90"/>
                <w:sz w:val="18"/>
                <w:szCs w:val="18"/>
              </w:rPr>
            </w:pPr>
          </w:p>
        </w:tc>
        <w:tc>
          <w:tcPr>
            <w:tcW w:w="2410" w:type="dxa"/>
            <w:gridSpan w:val="2"/>
            <w:vMerge w:val="restart"/>
          </w:tcPr>
          <w:p w14:paraId="4E08AA7A"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既存施設の解体・撤去業務</w:t>
            </w:r>
          </w:p>
        </w:tc>
        <w:tc>
          <w:tcPr>
            <w:tcW w:w="3118" w:type="dxa"/>
            <w:tcBorders>
              <w:top w:val="dotted" w:sz="4" w:space="0" w:color="auto"/>
              <w:bottom w:val="dotted" w:sz="4" w:space="0" w:color="auto"/>
            </w:tcBorders>
          </w:tcPr>
          <w:p w14:paraId="3D80FB3D"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解体・撤去設計業務</w:t>
            </w:r>
          </w:p>
        </w:tc>
        <w:tc>
          <w:tcPr>
            <w:tcW w:w="1134" w:type="dxa"/>
            <w:tcBorders>
              <w:top w:val="dotted" w:sz="4" w:space="0" w:color="auto"/>
              <w:bottom w:val="dotted" w:sz="4" w:space="0" w:color="auto"/>
            </w:tcBorders>
          </w:tcPr>
          <w:p w14:paraId="183322BD"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dotted" w:sz="4" w:space="0" w:color="auto"/>
            </w:tcBorders>
            <w:vAlign w:val="center"/>
          </w:tcPr>
          <w:p w14:paraId="7CC85C63"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dotted" w:sz="4" w:space="0" w:color="auto"/>
            </w:tcBorders>
            <w:vAlign w:val="center"/>
          </w:tcPr>
          <w:p w14:paraId="2D8D36DB"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1AE2DDD0" w14:textId="77777777" w:rsidTr="000323DC">
        <w:trPr>
          <w:trHeight w:val="125"/>
        </w:trPr>
        <w:tc>
          <w:tcPr>
            <w:tcW w:w="924" w:type="dxa"/>
            <w:vMerge/>
          </w:tcPr>
          <w:p w14:paraId="0D23CA26" w14:textId="77777777" w:rsidR="00453ACA" w:rsidRPr="00C14B64" w:rsidRDefault="00453ACA" w:rsidP="00413666">
            <w:pPr>
              <w:rPr>
                <w:rFonts w:hAnsiTheme="minorEastAsia"/>
                <w:w w:val="90"/>
                <w:sz w:val="18"/>
                <w:szCs w:val="18"/>
              </w:rPr>
            </w:pPr>
          </w:p>
        </w:tc>
        <w:tc>
          <w:tcPr>
            <w:tcW w:w="2410" w:type="dxa"/>
            <w:gridSpan w:val="2"/>
            <w:vMerge/>
          </w:tcPr>
          <w:p w14:paraId="310ECFD3"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single" w:sz="4" w:space="0" w:color="auto"/>
            </w:tcBorders>
          </w:tcPr>
          <w:p w14:paraId="20479816"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解体・撤去工事業務</w:t>
            </w:r>
          </w:p>
        </w:tc>
        <w:tc>
          <w:tcPr>
            <w:tcW w:w="1134" w:type="dxa"/>
            <w:tcBorders>
              <w:top w:val="dotted" w:sz="4" w:space="0" w:color="auto"/>
              <w:bottom w:val="single" w:sz="4" w:space="0" w:color="auto"/>
            </w:tcBorders>
          </w:tcPr>
          <w:p w14:paraId="75A253F0"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single" w:sz="4" w:space="0" w:color="auto"/>
            </w:tcBorders>
            <w:vAlign w:val="center"/>
          </w:tcPr>
          <w:p w14:paraId="6F7B171F"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single" w:sz="4" w:space="0" w:color="auto"/>
            </w:tcBorders>
            <w:vAlign w:val="center"/>
          </w:tcPr>
          <w:p w14:paraId="6032E0B1"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7A1489E8" w14:textId="77777777" w:rsidTr="000323DC">
        <w:trPr>
          <w:trHeight w:val="125"/>
        </w:trPr>
        <w:tc>
          <w:tcPr>
            <w:tcW w:w="924" w:type="dxa"/>
            <w:vMerge/>
          </w:tcPr>
          <w:p w14:paraId="0C64438A" w14:textId="77777777" w:rsidR="00453ACA" w:rsidRPr="00C14B64" w:rsidRDefault="00453ACA" w:rsidP="00413666">
            <w:pPr>
              <w:rPr>
                <w:rFonts w:hAnsiTheme="minorEastAsia"/>
                <w:w w:val="90"/>
                <w:sz w:val="18"/>
                <w:szCs w:val="18"/>
              </w:rPr>
            </w:pPr>
          </w:p>
        </w:tc>
        <w:tc>
          <w:tcPr>
            <w:tcW w:w="2410" w:type="dxa"/>
            <w:gridSpan w:val="2"/>
            <w:vMerge w:val="restart"/>
          </w:tcPr>
          <w:p w14:paraId="7D7FC9D7"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既存施設の改修業務</w:t>
            </w:r>
          </w:p>
        </w:tc>
        <w:tc>
          <w:tcPr>
            <w:tcW w:w="3118" w:type="dxa"/>
            <w:tcBorders>
              <w:top w:val="dotted" w:sz="4" w:space="0" w:color="auto"/>
              <w:bottom w:val="dotted" w:sz="4" w:space="0" w:color="auto"/>
            </w:tcBorders>
          </w:tcPr>
          <w:p w14:paraId="2A6F2C9A"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改修設計業務</w:t>
            </w:r>
          </w:p>
        </w:tc>
        <w:tc>
          <w:tcPr>
            <w:tcW w:w="1134" w:type="dxa"/>
            <w:tcBorders>
              <w:top w:val="dotted" w:sz="4" w:space="0" w:color="auto"/>
              <w:bottom w:val="dotted" w:sz="4" w:space="0" w:color="auto"/>
            </w:tcBorders>
          </w:tcPr>
          <w:p w14:paraId="060ECE37"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dotted" w:sz="4" w:space="0" w:color="auto"/>
            </w:tcBorders>
            <w:vAlign w:val="center"/>
          </w:tcPr>
          <w:p w14:paraId="0109C54A"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dotted" w:sz="4" w:space="0" w:color="auto"/>
            </w:tcBorders>
            <w:vAlign w:val="center"/>
          </w:tcPr>
          <w:p w14:paraId="6EE248EC"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70B0D0E2" w14:textId="77777777" w:rsidTr="000323DC">
        <w:trPr>
          <w:trHeight w:val="125"/>
        </w:trPr>
        <w:tc>
          <w:tcPr>
            <w:tcW w:w="924" w:type="dxa"/>
            <w:vMerge/>
          </w:tcPr>
          <w:p w14:paraId="00FB7E8C" w14:textId="77777777" w:rsidR="00453ACA" w:rsidRPr="00C14B64" w:rsidRDefault="00453ACA" w:rsidP="00413666">
            <w:pPr>
              <w:rPr>
                <w:rFonts w:hAnsiTheme="minorEastAsia"/>
                <w:w w:val="90"/>
                <w:sz w:val="18"/>
                <w:szCs w:val="18"/>
              </w:rPr>
            </w:pPr>
          </w:p>
        </w:tc>
        <w:tc>
          <w:tcPr>
            <w:tcW w:w="2410" w:type="dxa"/>
            <w:gridSpan w:val="2"/>
            <w:vMerge/>
            <w:tcBorders>
              <w:bottom w:val="single" w:sz="4" w:space="0" w:color="auto"/>
            </w:tcBorders>
          </w:tcPr>
          <w:p w14:paraId="4B327EAD"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single" w:sz="4" w:space="0" w:color="auto"/>
            </w:tcBorders>
          </w:tcPr>
          <w:p w14:paraId="6B328711"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改修工事業務</w:t>
            </w:r>
          </w:p>
        </w:tc>
        <w:tc>
          <w:tcPr>
            <w:tcW w:w="1134" w:type="dxa"/>
            <w:tcBorders>
              <w:top w:val="dotted" w:sz="4" w:space="0" w:color="auto"/>
              <w:bottom w:val="single" w:sz="4" w:space="0" w:color="auto"/>
            </w:tcBorders>
          </w:tcPr>
          <w:p w14:paraId="0C7482C7" w14:textId="77777777" w:rsidR="00453ACA" w:rsidRPr="00C14B64" w:rsidRDefault="00453ACA" w:rsidP="00413666">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single" w:sz="4" w:space="0" w:color="auto"/>
            </w:tcBorders>
            <w:vAlign w:val="center"/>
          </w:tcPr>
          <w:p w14:paraId="6CC9B979"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single" w:sz="4" w:space="0" w:color="auto"/>
            </w:tcBorders>
            <w:vAlign w:val="center"/>
          </w:tcPr>
          <w:p w14:paraId="11DD451B" w14:textId="77777777" w:rsidR="00453ACA" w:rsidRPr="00C14B64" w:rsidRDefault="00453ACA" w:rsidP="00413666">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6781B7AA" w14:textId="77777777" w:rsidTr="0003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4"/>
        </w:trPr>
        <w:tc>
          <w:tcPr>
            <w:tcW w:w="924" w:type="dxa"/>
            <w:tcBorders>
              <w:left w:val="single" w:sz="4" w:space="0" w:color="auto"/>
              <w:right w:val="single" w:sz="4" w:space="0" w:color="auto"/>
            </w:tcBorders>
          </w:tcPr>
          <w:p w14:paraId="3F2FCBA5" w14:textId="1CC81045" w:rsidR="000323DC" w:rsidRPr="00C14B64" w:rsidRDefault="00F80299" w:rsidP="000323DC">
            <w:pPr>
              <w:spacing w:line="240" w:lineRule="exact"/>
              <w:rPr>
                <w:rFonts w:hAnsiTheme="minorEastAsia"/>
                <w:w w:val="90"/>
                <w:sz w:val="18"/>
                <w:szCs w:val="18"/>
              </w:rPr>
            </w:pPr>
            <w:r w:rsidRPr="00C14B64">
              <w:rPr>
                <w:rFonts w:hAnsiTheme="minorEastAsia" w:hint="eastAsia"/>
                <w:w w:val="90"/>
                <w:sz w:val="18"/>
                <w:szCs w:val="18"/>
              </w:rPr>
              <w:t>公園管理</w:t>
            </w:r>
            <w:r w:rsidR="00413666" w:rsidRPr="00C14B64">
              <w:rPr>
                <w:rFonts w:hAnsiTheme="minorEastAsia" w:hint="eastAsia"/>
                <w:w w:val="90"/>
                <w:sz w:val="18"/>
                <w:szCs w:val="18"/>
              </w:rPr>
              <w:t>業務</w:t>
            </w:r>
          </w:p>
          <w:p w14:paraId="452C9ECE" w14:textId="7552F813" w:rsidR="000323DC" w:rsidRPr="00C14B64" w:rsidRDefault="000323DC" w:rsidP="000323DC">
            <w:pPr>
              <w:keepNext/>
              <w:tabs>
                <w:tab w:val="left" w:leader="middleDot" w:pos="7800"/>
                <w:tab w:val="left" w:pos="8400"/>
              </w:tabs>
              <w:snapToGrid w:val="0"/>
              <w:spacing w:line="240" w:lineRule="exact"/>
              <w:rPr>
                <w:rFonts w:hAnsiTheme="minorEastAsia"/>
                <w:spacing w:val="-2"/>
                <w:w w:val="90"/>
                <w:sz w:val="18"/>
                <w:szCs w:val="18"/>
              </w:rPr>
            </w:pPr>
          </w:p>
        </w:tc>
        <w:tc>
          <w:tcPr>
            <w:tcW w:w="850" w:type="dxa"/>
            <w:vMerge w:val="restart"/>
            <w:tcBorders>
              <w:left w:val="single" w:sz="4" w:space="0" w:color="auto"/>
              <w:right w:val="single" w:sz="4" w:space="0" w:color="auto"/>
            </w:tcBorders>
          </w:tcPr>
          <w:p w14:paraId="4A4A5128" w14:textId="15117510" w:rsidR="000323DC" w:rsidRPr="00C14B64" w:rsidRDefault="000323DC" w:rsidP="000323DC">
            <w:pPr>
              <w:spacing w:line="240" w:lineRule="exact"/>
              <w:rPr>
                <w:rFonts w:hAnsiTheme="minorEastAsia"/>
                <w:spacing w:val="-2"/>
                <w:w w:val="90"/>
                <w:sz w:val="18"/>
                <w:szCs w:val="18"/>
              </w:rPr>
            </w:pPr>
            <w:r w:rsidRPr="00C14B64">
              <w:rPr>
                <w:rFonts w:hAnsiTheme="minorEastAsia" w:hint="eastAsia"/>
                <w:spacing w:val="-2"/>
                <w:w w:val="90"/>
                <w:sz w:val="18"/>
                <w:szCs w:val="18"/>
              </w:rPr>
              <w:t>総括管理業務</w:t>
            </w:r>
          </w:p>
        </w:tc>
        <w:tc>
          <w:tcPr>
            <w:tcW w:w="1560" w:type="dxa"/>
            <w:tcBorders>
              <w:top w:val="single" w:sz="4" w:space="0" w:color="auto"/>
              <w:left w:val="single" w:sz="4" w:space="0" w:color="auto"/>
              <w:bottom w:val="single" w:sz="4" w:space="0" w:color="auto"/>
              <w:right w:val="single" w:sz="4" w:space="0" w:color="auto"/>
            </w:tcBorders>
          </w:tcPr>
          <w:p w14:paraId="20184A78" w14:textId="05CCD8F4" w:rsidR="000323DC" w:rsidRPr="00C14B64" w:rsidRDefault="000323DC" w:rsidP="000323DC">
            <w:pPr>
              <w:snapToGrid w:val="0"/>
              <w:spacing w:line="240" w:lineRule="atLeast"/>
              <w:rPr>
                <w:rFonts w:hAnsiTheme="minorEastAsia"/>
                <w:w w:val="70"/>
                <w:kern w:val="0"/>
                <w:sz w:val="18"/>
                <w:szCs w:val="18"/>
              </w:rPr>
            </w:pPr>
            <w:r w:rsidRPr="00C14B64">
              <w:rPr>
                <w:rFonts w:hAnsiTheme="minorEastAsia" w:hint="eastAsia"/>
                <w:w w:val="70"/>
                <w:kern w:val="0"/>
                <w:sz w:val="18"/>
                <w:szCs w:val="18"/>
              </w:rPr>
              <w:t>プロジェクトマネジメント業務</w:t>
            </w:r>
          </w:p>
        </w:tc>
        <w:tc>
          <w:tcPr>
            <w:tcW w:w="3118" w:type="dxa"/>
            <w:tcBorders>
              <w:top w:val="single" w:sz="4" w:space="0" w:color="auto"/>
              <w:left w:val="single" w:sz="4" w:space="0" w:color="auto"/>
              <w:bottom w:val="single" w:sz="4" w:space="0" w:color="auto"/>
              <w:right w:val="single" w:sz="4" w:space="0" w:color="auto"/>
            </w:tcBorders>
          </w:tcPr>
          <w:p w14:paraId="5EED9663" w14:textId="0F96B924" w:rsidR="000323DC" w:rsidRPr="00C14B64" w:rsidRDefault="000323DC" w:rsidP="000323DC">
            <w:pPr>
              <w:snapToGrid w:val="0"/>
              <w:spacing w:line="240" w:lineRule="atLeast"/>
              <w:rPr>
                <w:rFonts w:hAnsiTheme="minorEastAsia"/>
                <w:w w:val="90"/>
                <w:sz w:val="18"/>
                <w:szCs w:val="18"/>
              </w:rPr>
            </w:pPr>
            <w:r w:rsidRPr="00C14B64">
              <w:rPr>
                <w:rFonts w:hAnsiTheme="minorEastAsia" w:hint="eastAsia"/>
                <w:w w:val="90"/>
                <w:sz w:val="18"/>
                <w:szCs w:val="18"/>
              </w:rPr>
              <w:t>実施体制構築、計画書･報告書の提出等</w:t>
            </w:r>
          </w:p>
        </w:tc>
        <w:tc>
          <w:tcPr>
            <w:tcW w:w="1134" w:type="dxa"/>
            <w:tcBorders>
              <w:top w:val="single" w:sz="4" w:space="0" w:color="auto"/>
              <w:left w:val="single" w:sz="4" w:space="0" w:color="auto"/>
              <w:bottom w:val="single" w:sz="4" w:space="0" w:color="auto"/>
              <w:right w:val="single" w:sz="4" w:space="0" w:color="auto"/>
            </w:tcBorders>
          </w:tcPr>
          <w:p w14:paraId="5BAF4807" w14:textId="77777777" w:rsidR="000323DC" w:rsidRPr="00C14B64" w:rsidRDefault="000323DC"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single" w:sz="4" w:space="0" w:color="auto"/>
              <w:left w:val="single" w:sz="4" w:space="0" w:color="auto"/>
              <w:bottom w:val="single" w:sz="4" w:space="0" w:color="auto"/>
              <w:right w:val="single" w:sz="4" w:space="0" w:color="auto"/>
            </w:tcBorders>
          </w:tcPr>
          <w:p w14:paraId="6E6B1C3E" w14:textId="77777777" w:rsidR="000323DC" w:rsidRPr="00C14B64" w:rsidRDefault="000323DC" w:rsidP="000323DC">
            <w:pPr>
              <w:keepNext/>
              <w:tabs>
                <w:tab w:val="left" w:leader="middleDot" w:pos="7800"/>
                <w:tab w:val="left" w:pos="8400"/>
              </w:tabs>
              <w:snapToGrid w:val="0"/>
              <w:spacing w:line="240" w:lineRule="atLeast"/>
              <w:ind w:rightChars="-51" w:right="-107"/>
              <w:jc w:val="center"/>
              <w:rPr>
                <w:rFonts w:hAnsiTheme="minorEastAsia"/>
                <w:sz w:val="16"/>
                <w:szCs w:val="16"/>
              </w:rPr>
            </w:pPr>
          </w:p>
        </w:tc>
        <w:tc>
          <w:tcPr>
            <w:tcW w:w="460" w:type="dxa"/>
            <w:tcBorders>
              <w:top w:val="single" w:sz="4" w:space="0" w:color="auto"/>
              <w:left w:val="single" w:sz="4" w:space="0" w:color="auto"/>
              <w:bottom w:val="single" w:sz="4" w:space="0" w:color="auto"/>
              <w:right w:val="single" w:sz="4" w:space="0" w:color="auto"/>
            </w:tcBorders>
          </w:tcPr>
          <w:p w14:paraId="1E275F5A" w14:textId="77777777" w:rsidR="000323DC" w:rsidRPr="00C14B64" w:rsidRDefault="000323DC"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1E2EB2A5" w14:textId="77777777" w:rsidTr="0003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4"/>
        </w:trPr>
        <w:tc>
          <w:tcPr>
            <w:tcW w:w="924" w:type="dxa"/>
            <w:vMerge w:val="restart"/>
            <w:tcBorders>
              <w:left w:val="single" w:sz="4" w:space="0" w:color="auto"/>
              <w:right w:val="single" w:sz="4" w:space="0" w:color="auto"/>
            </w:tcBorders>
          </w:tcPr>
          <w:p w14:paraId="6C9AA8FA" w14:textId="77777777" w:rsidR="005A04FA" w:rsidRPr="00C14B64" w:rsidRDefault="005A04FA" w:rsidP="00EB61D2">
            <w:pPr>
              <w:rPr>
                <w:w w:val="90"/>
              </w:rPr>
            </w:pPr>
          </w:p>
        </w:tc>
        <w:tc>
          <w:tcPr>
            <w:tcW w:w="850" w:type="dxa"/>
            <w:vMerge/>
            <w:tcBorders>
              <w:left w:val="single" w:sz="4" w:space="0" w:color="auto"/>
              <w:right w:val="single" w:sz="4" w:space="0" w:color="auto"/>
            </w:tcBorders>
          </w:tcPr>
          <w:p w14:paraId="766FE8E5" w14:textId="0D1EAB34" w:rsidR="005A04FA" w:rsidRPr="00C14B64" w:rsidRDefault="005A04FA" w:rsidP="000323DC">
            <w:pPr>
              <w:spacing w:line="240" w:lineRule="exact"/>
              <w:rPr>
                <w:rFonts w:hAnsiTheme="minorEastAsia"/>
                <w:spacing w:val="-2"/>
                <w:w w:val="9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4687DC" w14:textId="7E0DA2D0" w:rsidR="005A04FA" w:rsidRPr="00C14B64" w:rsidRDefault="005A04FA" w:rsidP="000323DC">
            <w:pPr>
              <w:snapToGrid w:val="0"/>
              <w:spacing w:line="240" w:lineRule="atLeast"/>
              <w:rPr>
                <w:rFonts w:hAnsiTheme="minorEastAsia"/>
                <w:w w:val="90"/>
                <w:kern w:val="0"/>
                <w:sz w:val="18"/>
                <w:szCs w:val="18"/>
              </w:rPr>
            </w:pPr>
            <w:r w:rsidRPr="00C14B64">
              <w:rPr>
                <w:rFonts w:hAnsiTheme="minorEastAsia" w:hint="eastAsia"/>
                <w:w w:val="90"/>
                <w:kern w:val="0"/>
                <w:sz w:val="18"/>
                <w:szCs w:val="18"/>
              </w:rPr>
              <w:t>経営管理業務</w:t>
            </w:r>
          </w:p>
        </w:tc>
        <w:tc>
          <w:tcPr>
            <w:tcW w:w="3118" w:type="dxa"/>
            <w:tcBorders>
              <w:top w:val="single" w:sz="4" w:space="0" w:color="auto"/>
              <w:left w:val="single" w:sz="4" w:space="0" w:color="auto"/>
              <w:bottom w:val="single" w:sz="4" w:space="0" w:color="auto"/>
              <w:right w:val="single" w:sz="4" w:space="0" w:color="auto"/>
            </w:tcBorders>
          </w:tcPr>
          <w:p w14:paraId="32D6E7B4" w14:textId="56D76B81" w:rsidR="005A04FA" w:rsidRPr="00C14B64" w:rsidRDefault="005A04FA" w:rsidP="000323DC">
            <w:pPr>
              <w:snapToGrid w:val="0"/>
              <w:spacing w:line="240" w:lineRule="atLeast"/>
              <w:rPr>
                <w:rFonts w:hAnsiTheme="minorEastAsia"/>
                <w:w w:val="90"/>
                <w:sz w:val="18"/>
                <w:szCs w:val="18"/>
              </w:rPr>
            </w:pPr>
            <w:r w:rsidRPr="00C14B64">
              <w:rPr>
                <w:rFonts w:hAnsiTheme="minorEastAsia" w:hint="eastAsia"/>
                <w:w w:val="90"/>
                <w:sz w:val="18"/>
                <w:szCs w:val="18"/>
              </w:rPr>
              <w:t>定款、株主名簿、計算書類等の提出</w:t>
            </w:r>
          </w:p>
        </w:tc>
        <w:tc>
          <w:tcPr>
            <w:tcW w:w="1134" w:type="dxa"/>
            <w:tcBorders>
              <w:top w:val="single" w:sz="4" w:space="0" w:color="auto"/>
              <w:left w:val="single" w:sz="4" w:space="0" w:color="auto"/>
              <w:bottom w:val="single" w:sz="4" w:space="0" w:color="auto"/>
              <w:right w:val="single" w:sz="4" w:space="0" w:color="auto"/>
            </w:tcBorders>
          </w:tcPr>
          <w:p w14:paraId="7983A3A0"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single" w:sz="4" w:space="0" w:color="auto"/>
              <w:left w:val="single" w:sz="4" w:space="0" w:color="auto"/>
              <w:bottom w:val="single" w:sz="4" w:space="0" w:color="auto"/>
              <w:right w:val="single" w:sz="4" w:space="0" w:color="auto"/>
            </w:tcBorders>
          </w:tcPr>
          <w:p w14:paraId="4A293D04" w14:textId="77777777" w:rsidR="005A04FA" w:rsidRPr="00C14B64" w:rsidRDefault="005A04FA" w:rsidP="000323DC">
            <w:pPr>
              <w:keepNext/>
              <w:tabs>
                <w:tab w:val="left" w:leader="middleDot" w:pos="7800"/>
                <w:tab w:val="left" w:pos="8400"/>
              </w:tabs>
              <w:snapToGrid w:val="0"/>
              <w:spacing w:line="240" w:lineRule="atLeast"/>
              <w:ind w:rightChars="-51" w:right="-107"/>
              <w:jc w:val="center"/>
              <w:rPr>
                <w:rFonts w:hAnsiTheme="minorEastAsia"/>
                <w:sz w:val="16"/>
                <w:szCs w:val="16"/>
              </w:rPr>
            </w:pPr>
          </w:p>
        </w:tc>
        <w:tc>
          <w:tcPr>
            <w:tcW w:w="460" w:type="dxa"/>
            <w:tcBorders>
              <w:top w:val="single" w:sz="4" w:space="0" w:color="auto"/>
              <w:left w:val="single" w:sz="4" w:space="0" w:color="auto"/>
              <w:bottom w:val="single" w:sz="4" w:space="0" w:color="auto"/>
              <w:right w:val="single" w:sz="4" w:space="0" w:color="auto"/>
            </w:tcBorders>
          </w:tcPr>
          <w:p w14:paraId="2B16A117"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2F8FB598" w14:textId="77777777" w:rsidTr="000323DC">
        <w:trPr>
          <w:trHeight w:val="255"/>
        </w:trPr>
        <w:tc>
          <w:tcPr>
            <w:tcW w:w="924" w:type="dxa"/>
            <w:vMerge/>
            <w:tcBorders>
              <w:left w:val="single" w:sz="4" w:space="0" w:color="auto"/>
              <w:right w:val="single" w:sz="4" w:space="0" w:color="auto"/>
            </w:tcBorders>
          </w:tcPr>
          <w:p w14:paraId="25E63F7F" w14:textId="77777777"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right w:val="single" w:sz="4" w:space="0" w:color="auto"/>
            </w:tcBorders>
          </w:tcPr>
          <w:p w14:paraId="04F74897" w14:textId="74CE3578" w:rsidR="005A04FA" w:rsidRPr="00C14B64" w:rsidRDefault="005A04FA" w:rsidP="000323DC">
            <w:pPr>
              <w:spacing w:line="240" w:lineRule="exact"/>
              <w:rPr>
                <w:rFonts w:hAnsiTheme="minorEastAsia"/>
                <w:w w:val="90"/>
                <w:sz w:val="18"/>
                <w:szCs w:val="18"/>
              </w:rPr>
            </w:pPr>
          </w:p>
        </w:tc>
        <w:tc>
          <w:tcPr>
            <w:tcW w:w="1560" w:type="dxa"/>
            <w:tcBorders>
              <w:left w:val="single" w:sz="4" w:space="0" w:color="auto"/>
            </w:tcBorders>
          </w:tcPr>
          <w:p w14:paraId="1DA8846D" w14:textId="3062DD70" w:rsidR="005A04FA" w:rsidRPr="00C14B64" w:rsidRDefault="005A04FA" w:rsidP="000323DC">
            <w:pPr>
              <w:widowControl/>
              <w:snapToGrid w:val="0"/>
              <w:spacing w:line="240" w:lineRule="atLeast"/>
              <w:rPr>
                <w:rFonts w:hAnsiTheme="minorEastAsia"/>
                <w:w w:val="90"/>
                <w:kern w:val="0"/>
                <w:sz w:val="18"/>
                <w:szCs w:val="18"/>
              </w:rPr>
            </w:pPr>
            <w:r w:rsidRPr="00C14B64">
              <w:rPr>
                <w:rFonts w:hAnsiTheme="minorEastAsia" w:hint="eastAsia"/>
                <w:w w:val="90"/>
                <w:sz w:val="18"/>
                <w:szCs w:val="18"/>
              </w:rPr>
              <w:t>緊急時対応等</w:t>
            </w:r>
          </w:p>
        </w:tc>
        <w:tc>
          <w:tcPr>
            <w:tcW w:w="3118" w:type="dxa"/>
          </w:tcPr>
          <w:p w14:paraId="64ED0C95" w14:textId="7A907629" w:rsidR="005A04FA" w:rsidRPr="00C14B64" w:rsidRDefault="005A04FA" w:rsidP="000323DC">
            <w:pPr>
              <w:widowControl/>
              <w:snapToGrid w:val="0"/>
              <w:spacing w:line="240" w:lineRule="atLeast"/>
              <w:rPr>
                <w:rFonts w:hAnsiTheme="minorEastAsia"/>
                <w:w w:val="90"/>
                <w:kern w:val="0"/>
                <w:sz w:val="18"/>
                <w:szCs w:val="18"/>
              </w:rPr>
            </w:pPr>
          </w:p>
        </w:tc>
        <w:tc>
          <w:tcPr>
            <w:tcW w:w="1134" w:type="dxa"/>
            <w:tcBorders>
              <w:bottom w:val="dotted" w:sz="2" w:space="0" w:color="auto"/>
            </w:tcBorders>
            <w:vAlign w:val="center"/>
          </w:tcPr>
          <w:p w14:paraId="750898CD"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2" w:space="0" w:color="auto"/>
            </w:tcBorders>
            <w:vAlign w:val="center"/>
          </w:tcPr>
          <w:p w14:paraId="65DAE728"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dotted" w:sz="2" w:space="0" w:color="auto"/>
            </w:tcBorders>
            <w:vAlign w:val="center"/>
          </w:tcPr>
          <w:p w14:paraId="19E2DEF2"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7D1120C5" w14:textId="77777777" w:rsidTr="000323DC">
        <w:trPr>
          <w:trHeight w:val="115"/>
        </w:trPr>
        <w:tc>
          <w:tcPr>
            <w:tcW w:w="924" w:type="dxa"/>
            <w:vMerge/>
            <w:tcBorders>
              <w:left w:val="single" w:sz="4" w:space="0" w:color="auto"/>
              <w:right w:val="single" w:sz="4" w:space="0" w:color="auto"/>
            </w:tcBorders>
          </w:tcPr>
          <w:p w14:paraId="5318C165" w14:textId="1F16CCA3"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val="restart"/>
            <w:tcBorders>
              <w:left w:val="single" w:sz="4" w:space="0" w:color="auto"/>
            </w:tcBorders>
          </w:tcPr>
          <w:p w14:paraId="37364D3B" w14:textId="62D43C5F" w:rsidR="005A04FA" w:rsidRPr="00C14B64" w:rsidRDefault="005A04FA" w:rsidP="000323DC">
            <w:pPr>
              <w:spacing w:line="240" w:lineRule="exact"/>
              <w:rPr>
                <w:rFonts w:hAnsiTheme="minorEastAsia"/>
                <w:w w:val="90"/>
                <w:sz w:val="18"/>
                <w:szCs w:val="18"/>
              </w:rPr>
            </w:pPr>
            <w:r w:rsidRPr="00C14B64">
              <w:rPr>
                <w:rFonts w:hAnsiTheme="minorEastAsia" w:hint="eastAsia"/>
                <w:w w:val="90"/>
                <w:sz w:val="18"/>
                <w:szCs w:val="18"/>
              </w:rPr>
              <w:t>維持管理業務</w:t>
            </w:r>
          </w:p>
        </w:tc>
        <w:tc>
          <w:tcPr>
            <w:tcW w:w="1560" w:type="dxa"/>
            <w:vMerge w:val="restart"/>
          </w:tcPr>
          <w:p w14:paraId="393D8F13"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重要公園施設管理業務</w:t>
            </w:r>
          </w:p>
        </w:tc>
        <w:tc>
          <w:tcPr>
            <w:tcW w:w="3118" w:type="dxa"/>
            <w:tcBorders>
              <w:bottom w:val="dotted" w:sz="4" w:space="0" w:color="auto"/>
            </w:tcBorders>
            <w:vAlign w:val="center"/>
          </w:tcPr>
          <w:p w14:paraId="09A6A00D"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特殊庭園管理業務</w:t>
            </w:r>
          </w:p>
        </w:tc>
        <w:tc>
          <w:tcPr>
            <w:tcW w:w="1134" w:type="dxa"/>
            <w:tcBorders>
              <w:bottom w:val="dotted" w:sz="4" w:space="0" w:color="auto"/>
            </w:tcBorders>
            <w:vAlign w:val="center"/>
          </w:tcPr>
          <w:p w14:paraId="5856C586"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4" w:space="0" w:color="auto"/>
            </w:tcBorders>
            <w:vAlign w:val="center"/>
          </w:tcPr>
          <w:p w14:paraId="13E4855E"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dotted" w:sz="4" w:space="0" w:color="auto"/>
            </w:tcBorders>
            <w:vAlign w:val="center"/>
          </w:tcPr>
          <w:p w14:paraId="40DD18E7"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503C03FE" w14:textId="77777777" w:rsidTr="000323DC">
        <w:trPr>
          <w:trHeight w:val="50"/>
        </w:trPr>
        <w:tc>
          <w:tcPr>
            <w:tcW w:w="924" w:type="dxa"/>
            <w:vMerge/>
            <w:tcBorders>
              <w:left w:val="single" w:sz="4" w:space="0" w:color="auto"/>
              <w:right w:val="single" w:sz="4" w:space="0" w:color="auto"/>
            </w:tcBorders>
          </w:tcPr>
          <w:p w14:paraId="68B6D769" w14:textId="5117581E"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15231104" w14:textId="20DA107A" w:rsidR="005A04FA" w:rsidRPr="00C14B64" w:rsidRDefault="005A04FA" w:rsidP="000323DC">
            <w:pPr>
              <w:spacing w:line="240" w:lineRule="exact"/>
              <w:rPr>
                <w:rFonts w:hAnsiTheme="minorEastAsia"/>
                <w:w w:val="90"/>
                <w:sz w:val="18"/>
                <w:szCs w:val="18"/>
              </w:rPr>
            </w:pPr>
          </w:p>
        </w:tc>
        <w:tc>
          <w:tcPr>
            <w:tcW w:w="1560" w:type="dxa"/>
            <w:vMerge/>
            <w:vAlign w:val="center"/>
          </w:tcPr>
          <w:p w14:paraId="7D508C35"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tcBorders>
            <w:vAlign w:val="center"/>
          </w:tcPr>
          <w:p w14:paraId="161FD195"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主要植物管理業務</w:t>
            </w:r>
          </w:p>
        </w:tc>
        <w:tc>
          <w:tcPr>
            <w:tcW w:w="1134" w:type="dxa"/>
            <w:tcBorders>
              <w:top w:val="dotted" w:sz="4" w:space="0" w:color="auto"/>
            </w:tcBorders>
            <w:vAlign w:val="center"/>
          </w:tcPr>
          <w:p w14:paraId="5DB7EC36"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tcBorders>
            <w:vAlign w:val="center"/>
          </w:tcPr>
          <w:p w14:paraId="73EDBE76"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tcBorders>
            <w:vAlign w:val="center"/>
          </w:tcPr>
          <w:p w14:paraId="02B0B5D3"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6A88B812" w14:textId="77777777" w:rsidTr="000323DC">
        <w:trPr>
          <w:trHeight w:val="50"/>
        </w:trPr>
        <w:tc>
          <w:tcPr>
            <w:tcW w:w="924" w:type="dxa"/>
            <w:vMerge/>
            <w:tcBorders>
              <w:left w:val="single" w:sz="4" w:space="0" w:color="auto"/>
              <w:right w:val="single" w:sz="4" w:space="0" w:color="auto"/>
            </w:tcBorders>
          </w:tcPr>
          <w:p w14:paraId="0331997D" w14:textId="3332BB3A"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297204CA" w14:textId="60038C7E" w:rsidR="005A04FA" w:rsidRPr="00C14B64" w:rsidRDefault="005A04FA" w:rsidP="000323DC">
            <w:pPr>
              <w:spacing w:line="240" w:lineRule="exact"/>
              <w:rPr>
                <w:rFonts w:hAnsiTheme="minorEastAsia"/>
                <w:w w:val="90"/>
                <w:sz w:val="18"/>
                <w:szCs w:val="18"/>
              </w:rPr>
            </w:pPr>
          </w:p>
        </w:tc>
        <w:tc>
          <w:tcPr>
            <w:tcW w:w="1560" w:type="dxa"/>
            <w:vMerge w:val="restart"/>
          </w:tcPr>
          <w:p w14:paraId="162E77E0"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一般園地管理業務</w:t>
            </w:r>
          </w:p>
        </w:tc>
        <w:tc>
          <w:tcPr>
            <w:tcW w:w="3118" w:type="dxa"/>
            <w:tcBorders>
              <w:bottom w:val="dotted" w:sz="4" w:space="0" w:color="auto"/>
            </w:tcBorders>
            <w:vAlign w:val="center"/>
          </w:tcPr>
          <w:p w14:paraId="0FB99296"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植物管理業務</w:t>
            </w:r>
          </w:p>
        </w:tc>
        <w:tc>
          <w:tcPr>
            <w:tcW w:w="1134" w:type="dxa"/>
            <w:tcBorders>
              <w:bottom w:val="dotted" w:sz="4" w:space="0" w:color="auto"/>
            </w:tcBorders>
            <w:vAlign w:val="center"/>
          </w:tcPr>
          <w:p w14:paraId="5D393F89"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4" w:space="0" w:color="auto"/>
            </w:tcBorders>
            <w:vAlign w:val="center"/>
          </w:tcPr>
          <w:p w14:paraId="784749B3"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dotted" w:sz="4" w:space="0" w:color="auto"/>
            </w:tcBorders>
            <w:vAlign w:val="center"/>
          </w:tcPr>
          <w:p w14:paraId="61E35D8C"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79DD1F05" w14:textId="77777777" w:rsidTr="000323DC">
        <w:trPr>
          <w:trHeight w:val="50"/>
        </w:trPr>
        <w:tc>
          <w:tcPr>
            <w:tcW w:w="924" w:type="dxa"/>
            <w:vMerge/>
            <w:tcBorders>
              <w:left w:val="single" w:sz="4" w:space="0" w:color="auto"/>
              <w:right w:val="single" w:sz="4" w:space="0" w:color="auto"/>
            </w:tcBorders>
          </w:tcPr>
          <w:p w14:paraId="0A0E41EB" w14:textId="1F43BC72"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1A0A802E" w14:textId="11E7F0D1" w:rsidR="005A04FA" w:rsidRPr="00C14B64" w:rsidRDefault="005A04FA" w:rsidP="000323DC">
            <w:pPr>
              <w:spacing w:line="240" w:lineRule="exact"/>
              <w:rPr>
                <w:rFonts w:hAnsiTheme="minorEastAsia"/>
                <w:w w:val="90"/>
                <w:sz w:val="18"/>
                <w:szCs w:val="18"/>
              </w:rPr>
            </w:pPr>
          </w:p>
        </w:tc>
        <w:tc>
          <w:tcPr>
            <w:tcW w:w="1560" w:type="dxa"/>
            <w:vMerge/>
            <w:vAlign w:val="center"/>
          </w:tcPr>
          <w:p w14:paraId="1FE41EEF"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single" w:sz="4" w:space="0" w:color="auto"/>
            </w:tcBorders>
            <w:vAlign w:val="center"/>
          </w:tcPr>
          <w:p w14:paraId="0D836F79"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清掃業務</w:t>
            </w:r>
          </w:p>
        </w:tc>
        <w:tc>
          <w:tcPr>
            <w:tcW w:w="1134" w:type="dxa"/>
            <w:tcBorders>
              <w:top w:val="dotted" w:sz="4" w:space="0" w:color="auto"/>
              <w:bottom w:val="single" w:sz="4" w:space="0" w:color="auto"/>
            </w:tcBorders>
            <w:vAlign w:val="center"/>
          </w:tcPr>
          <w:p w14:paraId="065834BA"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single" w:sz="4" w:space="0" w:color="auto"/>
            </w:tcBorders>
            <w:vAlign w:val="center"/>
          </w:tcPr>
          <w:p w14:paraId="00EB66CA"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single" w:sz="4" w:space="0" w:color="auto"/>
            </w:tcBorders>
            <w:vAlign w:val="center"/>
          </w:tcPr>
          <w:p w14:paraId="61D31518"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2C611A01" w14:textId="77777777" w:rsidTr="000323DC">
        <w:trPr>
          <w:trHeight w:val="50"/>
        </w:trPr>
        <w:tc>
          <w:tcPr>
            <w:tcW w:w="924" w:type="dxa"/>
            <w:vMerge/>
            <w:tcBorders>
              <w:left w:val="single" w:sz="4" w:space="0" w:color="auto"/>
              <w:right w:val="single" w:sz="4" w:space="0" w:color="auto"/>
            </w:tcBorders>
          </w:tcPr>
          <w:p w14:paraId="3792B2F3" w14:textId="0273F394"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32FBFE4D" w14:textId="28E36B28" w:rsidR="005A04FA" w:rsidRPr="00C14B64" w:rsidRDefault="005A04FA" w:rsidP="000323DC">
            <w:pPr>
              <w:spacing w:line="240" w:lineRule="exact"/>
              <w:rPr>
                <w:rFonts w:hAnsiTheme="minorEastAsia"/>
                <w:w w:val="90"/>
                <w:sz w:val="18"/>
                <w:szCs w:val="18"/>
              </w:rPr>
            </w:pPr>
          </w:p>
        </w:tc>
        <w:tc>
          <w:tcPr>
            <w:tcW w:w="1560" w:type="dxa"/>
            <w:vMerge w:val="restart"/>
          </w:tcPr>
          <w:p w14:paraId="085790A4"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施設管理業務</w:t>
            </w:r>
          </w:p>
        </w:tc>
        <w:tc>
          <w:tcPr>
            <w:tcW w:w="3118" w:type="dxa"/>
            <w:tcBorders>
              <w:bottom w:val="dotted" w:sz="4" w:space="0" w:color="auto"/>
            </w:tcBorders>
          </w:tcPr>
          <w:p w14:paraId="22548DB1" w14:textId="0D57EE81"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施設保守点検</w:t>
            </w:r>
          </w:p>
        </w:tc>
        <w:tc>
          <w:tcPr>
            <w:tcW w:w="1134" w:type="dxa"/>
            <w:tcBorders>
              <w:bottom w:val="dotted" w:sz="4" w:space="0" w:color="auto"/>
            </w:tcBorders>
            <w:vAlign w:val="center"/>
          </w:tcPr>
          <w:p w14:paraId="20CC75ED"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4" w:space="0" w:color="auto"/>
            </w:tcBorders>
            <w:vAlign w:val="center"/>
          </w:tcPr>
          <w:p w14:paraId="5ED4C888"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dotted" w:sz="4" w:space="0" w:color="auto"/>
            </w:tcBorders>
            <w:vAlign w:val="center"/>
          </w:tcPr>
          <w:p w14:paraId="241DF588" w14:textId="2436ABD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358C2C8C" w14:textId="77777777" w:rsidTr="000323DC">
        <w:trPr>
          <w:trHeight w:val="50"/>
        </w:trPr>
        <w:tc>
          <w:tcPr>
            <w:tcW w:w="924" w:type="dxa"/>
            <w:vMerge/>
            <w:tcBorders>
              <w:left w:val="single" w:sz="4" w:space="0" w:color="auto"/>
              <w:right w:val="single" w:sz="4" w:space="0" w:color="auto"/>
            </w:tcBorders>
          </w:tcPr>
          <w:p w14:paraId="532E0E32" w14:textId="4A3D93A7"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16EAF79B" w14:textId="27967C5F" w:rsidR="005A04FA" w:rsidRPr="00C14B64" w:rsidRDefault="005A04FA" w:rsidP="000323DC">
            <w:pPr>
              <w:spacing w:line="240" w:lineRule="exact"/>
              <w:rPr>
                <w:rFonts w:hAnsiTheme="minorEastAsia"/>
                <w:w w:val="90"/>
                <w:sz w:val="18"/>
                <w:szCs w:val="18"/>
              </w:rPr>
            </w:pPr>
          </w:p>
        </w:tc>
        <w:tc>
          <w:tcPr>
            <w:tcW w:w="1560" w:type="dxa"/>
            <w:vMerge/>
            <w:vAlign w:val="center"/>
          </w:tcPr>
          <w:p w14:paraId="4F29BD3D"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dotted" w:sz="4" w:space="0" w:color="auto"/>
            </w:tcBorders>
          </w:tcPr>
          <w:p w14:paraId="0F4DB564" w14:textId="3336D370"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設備等法定点検</w:t>
            </w:r>
          </w:p>
        </w:tc>
        <w:tc>
          <w:tcPr>
            <w:tcW w:w="1134" w:type="dxa"/>
            <w:tcBorders>
              <w:top w:val="dotted" w:sz="4" w:space="0" w:color="auto"/>
              <w:bottom w:val="dotted" w:sz="4" w:space="0" w:color="auto"/>
            </w:tcBorders>
            <w:vAlign w:val="center"/>
          </w:tcPr>
          <w:p w14:paraId="333463D8"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dotted" w:sz="4" w:space="0" w:color="auto"/>
            </w:tcBorders>
            <w:vAlign w:val="center"/>
          </w:tcPr>
          <w:p w14:paraId="7BE716E1"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dotted" w:sz="4" w:space="0" w:color="auto"/>
            </w:tcBorders>
            <w:vAlign w:val="center"/>
          </w:tcPr>
          <w:p w14:paraId="6B65A587" w14:textId="4545D0AC"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653B97F0" w14:textId="77777777" w:rsidTr="000323DC">
        <w:trPr>
          <w:trHeight w:val="50"/>
        </w:trPr>
        <w:tc>
          <w:tcPr>
            <w:tcW w:w="924" w:type="dxa"/>
            <w:vMerge/>
            <w:tcBorders>
              <w:left w:val="single" w:sz="4" w:space="0" w:color="auto"/>
              <w:right w:val="single" w:sz="4" w:space="0" w:color="auto"/>
            </w:tcBorders>
          </w:tcPr>
          <w:p w14:paraId="48595ECB" w14:textId="29B6ABC9"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101B433F" w14:textId="75C9589C" w:rsidR="005A04FA" w:rsidRPr="00C14B64" w:rsidRDefault="005A04FA" w:rsidP="000323DC">
            <w:pPr>
              <w:spacing w:line="240" w:lineRule="exact"/>
              <w:rPr>
                <w:rFonts w:hAnsiTheme="minorEastAsia"/>
                <w:w w:val="90"/>
                <w:sz w:val="18"/>
                <w:szCs w:val="18"/>
              </w:rPr>
            </w:pPr>
          </w:p>
        </w:tc>
        <w:tc>
          <w:tcPr>
            <w:tcW w:w="1560" w:type="dxa"/>
            <w:vMerge/>
            <w:vAlign w:val="center"/>
          </w:tcPr>
          <w:p w14:paraId="00EF7333"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bottom w:val="dotted" w:sz="4" w:space="0" w:color="auto"/>
            </w:tcBorders>
          </w:tcPr>
          <w:p w14:paraId="7D232CEB" w14:textId="553B4579"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補修・修繕</w:t>
            </w:r>
          </w:p>
        </w:tc>
        <w:tc>
          <w:tcPr>
            <w:tcW w:w="1134" w:type="dxa"/>
            <w:tcBorders>
              <w:top w:val="dotted" w:sz="4" w:space="0" w:color="auto"/>
              <w:bottom w:val="dotted" w:sz="4" w:space="0" w:color="auto"/>
            </w:tcBorders>
            <w:vAlign w:val="center"/>
          </w:tcPr>
          <w:p w14:paraId="497F2B04"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bottom w:val="dotted" w:sz="4" w:space="0" w:color="auto"/>
            </w:tcBorders>
            <w:vAlign w:val="center"/>
          </w:tcPr>
          <w:p w14:paraId="2EA20269"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bottom w:val="dotted" w:sz="4" w:space="0" w:color="auto"/>
            </w:tcBorders>
            <w:vAlign w:val="center"/>
          </w:tcPr>
          <w:p w14:paraId="18433456" w14:textId="22633293"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34000A0B" w14:textId="77777777" w:rsidTr="000323DC">
        <w:trPr>
          <w:trHeight w:val="50"/>
        </w:trPr>
        <w:tc>
          <w:tcPr>
            <w:tcW w:w="924" w:type="dxa"/>
            <w:vMerge/>
            <w:tcBorders>
              <w:left w:val="single" w:sz="4" w:space="0" w:color="auto"/>
              <w:right w:val="single" w:sz="4" w:space="0" w:color="auto"/>
            </w:tcBorders>
          </w:tcPr>
          <w:p w14:paraId="00A930FF" w14:textId="40717799"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1D2BB286" w14:textId="2DB7D668" w:rsidR="005A04FA" w:rsidRPr="00C14B64" w:rsidRDefault="005A04FA" w:rsidP="000323DC">
            <w:pPr>
              <w:spacing w:line="240" w:lineRule="exact"/>
              <w:rPr>
                <w:rFonts w:hAnsiTheme="minorEastAsia"/>
                <w:w w:val="90"/>
                <w:sz w:val="18"/>
                <w:szCs w:val="18"/>
              </w:rPr>
            </w:pPr>
          </w:p>
        </w:tc>
        <w:tc>
          <w:tcPr>
            <w:tcW w:w="1560" w:type="dxa"/>
            <w:vMerge/>
            <w:vAlign w:val="center"/>
          </w:tcPr>
          <w:p w14:paraId="306C6F02"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tcBorders>
          </w:tcPr>
          <w:p w14:paraId="4AEB7FA2" w14:textId="7B3865EF"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安全衛生管理</w:t>
            </w:r>
          </w:p>
        </w:tc>
        <w:tc>
          <w:tcPr>
            <w:tcW w:w="1134" w:type="dxa"/>
            <w:tcBorders>
              <w:top w:val="dotted" w:sz="4" w:space="0" w:color="auto"/>
            </w:tcBorders>
            <w:vAlign w:val="center"/>
          </w:tcPr>
          <w:p w14:paraId="478C56DF"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top w:val="dotted" w:sz="4" w:space="0" w:color="auto"/>
            </w:tcBorders>
            <w:vAlign w:val="center"/>
          </w:tcPr>
          <w:p w14:paraId="6DED8DDD"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tcBorders>
            <w:vAlign w:val="center"/>
          </w:tcPr>
          <w:p w14:paraId="4D6843DB" w14:textId="5297EDF2"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3705DDB7" w14:textId="77777777" w:rsidTr="000323DC">
        <w:trPr>
          <w:trHeight w:val="50"/>
        </w:trPr>
        <w:tc>
          <w:tcPr>
            <w:tcW w:w="924" w:type="dxa"/>
            <w:vMerge/>
            <w:tcBorders>
              <w:left w:val="single" w:sz="4" w:space="0" w:color="auto"/>
              <w:right w:val="single" w:sz="4" w:space="0" w:color="auto"/>
            </w:tcBorders>
          </w:tcPr>
          <w:p w14:paraId="1F58D388" w14:textId="1EC77110"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242F69AA" w14:textId="4FCDA5A7" w:rsidR="005A04FA" w:rsidRPr="00C14B64" w:rsidRDefault="005A04FA" w:rsidP="000323DC">
            <w:pPr>
              <w:spacing w:line="240" w:lineRule="exact"/>
              <w:rPr>
                <w:rFonts w:hAnsiTheme="minorEastAsia"/>
                <w:w w:val="90"/>
                <w:sz w:val="18"/>
                <w:szCs w:val="18"/>
              </w:rPr>
            </w:pPr>
          </w:p>
        </w:tc>
        <w:tc>
          <w:tcPr>
            <w:tcW w:w="1560" w:type="dxa"/>
            <w:vAlign w:val="center"/>
          </w:tcPr>
          <w:p w14:paraId="49F5554E"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大規模改修・更新業務</w:t>
            </w:r>
          </w:p>
        </w:tc>
        <w:tc>
          <w:tcPr>
            <w:tcW w:w="3118" w:type="dxa"/>
            <w:vAlign w:val="center"/>
          </w:tcPr>
          <w:p w14:paraId="63D6742A"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各施設の大規模改修・更新業務</w:t>
            </w:r>
          </w:p>
        </w:tc>
        <w:tc>
          <w:tcPr>
            <w:tcW w:w="1134" w:type="dxa"/>
            <w:vAlign w:val="center"/>
          </w:tcPr>
          <w:p w14:paraId="35335F80"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vAlign w:val="center"/>
          </w:tcPr>
          <w:p w14:paraId="0EE38F17"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c>
          <w:tcPr>
            <w:tcW w:w="460" w:type="dxa"/>
            <w:vAlign w:val="center"/>
          </w:tcPr>
          <w:p w14:paraId="4AF513D0"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r>
      <w:tr w:rsidR="00C14B64" w:rsidRPr="00C14B64" w14:paraId="52566B79" w14:textId="77777777" w:rsidTr="000323DC">
        <w:trPr>
          <w:trHeight w:val="60"/>
        </w:trPr>
        <w:tc>
          <w:tcPr>
            <w:tcW w:w="924" w:type="dxa"/>
            <w:vMerge/>
            <w:tcBorders>
              <w:left w:val="single" w:sz="4" w:space="0" w:color="auto"/>
              <w:right w:val="single" w:sz="4" w:space="0" w:color="auto"/>
            </w:tcBorders>
          </w:tcPr>
          <w:p w14:paraId="2C8D9D05" w14:textId="7A4B938B"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val="restart"/>
            <w:tcBorders>
              <w:left w:val="single" w:sz="4" w:space="0" w:color="auto"/>
            </w:tcBorders>
          </w:tcPr>
          <w:p w14:paraId="5EF3222C" w14:textId="73C685DE" w:rsidR="005A04FA" w:rsidRPr="00C14B64" w:rsidRDefault="005A04FA" w:rsidP="000323DC">
            <w:pPr>
              <w:spacing w:line="240" w:lineRule="exact"/>
              <w:rPr>
                <w:rFonts w:hAnsiTheme="minorEastAsia"/>
                <w:w w:val="90"/>
                <w:sz w:val="18"/>
                <w:szCs w:val="18"/>
              </w:rPr>
            </w:pPr>
            <w:r w:rsidRPr="00C14B64">
              <w:rPr>
                <w:rFonts w:hAnsiTheme="minorEastAsia" w:hint="eastAsia"/>
                <w:w w:val="90"/>
                <w:sz w:val="18"/>
                <w:szCs w:val="18"/>
              </w:rPr>
              <w:t>運営管理業務</w:t>
            </w:r>
          </w:p>
        </w:tc>
        <w:tc>
          <w:tcPr>
            <w:tcW w:w="1560" w:type="dxa"/>
            <w:vAlign w:val="center"/>
          </w:tcPr>
          <w:p w14:paraId="3072E9F2" w14:textId="77777777" w:rsidR="005A04FA" w:rsidRPr="00C14B64" w:rsidRDefault="005A04FA" w:rsidP="000323DC">
            <w:pPr>
              <w:keepNext/>
              <w:tabs>
                <w:tab w:val="left" w:leader="middleDot" w:pos="7800"/>
                <w:tab w:val="left" w:pos="8400"/>
              </w:tabs>
              <w:snapToGrid w:val="0"/>
              <w:spacing w:line="240" w:lineRule="atLeast"/>
              <w:rPr>
                <w:rFonts w:hAnsiTheme="minorEastAsia"/>
                <w:w w:val="80"/>
                <w:sz w:val="18"/>
                <w:szCs w:val="18"/>
              </w:rPr>
            </w:pPr>
            <w:r w:rsidRPr="00C14B64">
              <w:rPr>
                <w:rFonts w:hAnsiTheme="minorEastAsia" w:hint="eastAsia"/>
                <w:w w:val="80"/>
                <w:sz w:val="18"/>
                <w:szCs w:val="18"/>
              </w:rPr>
              <w:t>有料公園施設の運営業務</w:t>
            </w:r>
          </w:p>
        </w:tc>
        <w:tc>
          <w:tcPr>
            <w:tcW w:w="3118" w:type="dxa"/>
            <w:tcBorders>
              <w:bottom w:val="dotted" w:sz="4" w:space="0" w:color="auto"/>
            </w:tcBorders>
            <w:vAlign w:val="center"/>
          </w:tcPr>
          <w:p w14:paraId="4385BB56"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有料公園施設の運営に関する業務</w:t>
            </w:r>
          </w:p>
        </w:tc>
        <w:tc>
          <w:tcPr>
            <w:tcW w:w="1134" w:type="dxa"/>
            <w:tcBorders>
              <w:bottom w:val="dotted" w:sz="4" w:space="0" w:color="auto"/>
            </w:tcBorders>
            <w:vAlign w:val="center"/>
          </w:tcPr>
          <w:p w14:paraId="7C70A496"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dotted" w:sz="4" w:space="0" w:color="auto"/>
            </w:tcBorders>
            <w:vAlign w:val="center"/>
          </w:tcPr>
          <w:p w14:paraId="0867003D"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dotted" w:sz="4" w:space="0" w:color="auto"/>
            </w:tcBorders>
            <w:vAlign w:val="center"/>
          </w:tcPr>
          <w:p w14:paraId="7280CD71"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0D502EF1" w14:textId="77777777" w:rsidTr="000323DC">
        <w:trPr>
          <w:trHeight w:val="60"/>
        </w:trPr>
        <w:tc>
          <w:tcPr>
            <w:tcW w:w="924" w:type="dxa"/>
            <w:vMerge/>
            <w:tcBorders>
              <w:left w:val="single" w:sz="4" w:space="0" w:color="auto"/>
              <w:right w:val="single" w:sz="4" w:space="0" w:color="auto"/>
            </w:tcBorders>
          </w:tcPr>
          <w:p w14:paraId="12A7E4E1" w14:textId="37F9320F"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6B655C9A" w14:textId="7D46729D" w:rsidR="005A04FA" w:rsidRPr="00C14B64" w:rsidRDefault="005A04FA" w:rsidP="000323DC">
            <w:pPr>
              <w:spacing w:line="240" w:lineRule="exact"/>
              <w:rPr>
                <w:rFonts w:hAnsiTheme="minorEastAsia"/>
                <w:w w:val="90"/>
                <w:sz w:val="18"/>
                <w:szCs w:val="18"/>
              </w:rPr>
            </w:pPr>
          </w:p>
        </w:tc>
        <w:tc>
          <w:tcPr>
            <w:tcW w:w="1560" w:type="dxa"/>
            <w:vAlign w:val="center"/>
          </w:tcPr>
          <w:p w14:paraId="2A9E76A2" w14:textId="77777777" w:rsidR="005A04FA" w:rsidRPr="00C14B64" w:rsidRDefault="005A04FA" w:rsidP="000323DC">
            <w:pPr>
              <w:keepNext/>
              <w:tabs>
                <w:tab w:val="left" w:leader="middleDot" w:pos="7800"/>
                <w:tab w:val="left" w:pos="8400"/>
              </w:tabs>
              <w:snapToGrid w:val="0"/>
              <w:spacing w:line="240" w:lineRule="atLeast"/>
              <w:rPr>
                <w:rFonts w:hAnsiTheme="minorEastAsia"/>
                <w:spacing w:val="-2"/>
                <w:w w:val="90"/>
                <w:sz w:val="18"/>
                <w:szCs w:val="18"/>
              </w:rPr>
            </w:pPr>
            <w:r w:rsidRPr="00C14B64">
              <w:rPr>
                <w:rFonts w:hAnsiTheme="minorEastAsia" w:hint="eastAsia"/>
                <w:spacing w:val="-2"/>
                <w:w w:val="90"/>
                <w:sz w:val="18"/>
                <w:szCs w:val="18"/>
              </w:rPr>
              <w:t>巡視点検・巡回警備業務</w:t>
            </w:r>
          </w:p>
        </w:tc>
        <w:tc>
          <w:tcPr>
            <w:tcW w:w="3118" w:type="dxa"/>
            <w:tcBorders>
              <w:bottom w:val="single" w:sz="4" w:space="0" w:color="auto"/>
            </w:tcBorders>
            <w:vAlign w:val="center"/>
          </w:tcPr>
          <w:p w14:paraId="1C39F3E7" w14:textId="77777777" w:rsidR="005A04FA" w:rsidRPr="00C14B64" w:rsidRDefault="005A04FA" w:rsidP="000323DC">
            <w:pPr>
              <w:keepNext/>
              <w:tabs>
                <w:tab w:val="left" w:leader="middleDot" w:pos="7800"/>
                <w:tab w:val="left" w:pos="8400"/>
              </w:tabs>
              <w:snapToGrid w:val="0"/>
              <w:spacing w:line="240" w:lineRule="atLeast"/>
              <w:rPr>
                <w:rFonts w:hAnsiTheme="minorEastAsia"/>
                <w:w w:val="66"/>
                <w:sz w:val="18"/>
                <w:szCs w:val="18"/>
              </w:rPr>
            </w:pPr>
            <w:r w:rsidRPr="00C14B64">
              <w:rPr>
                <w:rFonts w:hAnsiTheme="minorEastAsia" w:hint="eastAsia"/>
                <w:w w:val="66"/>
                <w:sz w:val="18"/>
                <w:szCs w:val="18"/>
              </w:rPr>
              <w:t>公園全体の巡視点検及び巡回警備に関する業務</w:t>
            </w:r>
          </w:p>
        </w:tc>
        <w:tc>
          <w:tcPr>
            <w:tcW w:w="1134" w:type="dxa"/>
            <w:tcBorders>
              <w:bottom w:val="single" w:sz="4" w:space="0" w:color="auto"/>
            </w:tcBorders>
            <w:vAlign w:val="center"/>
          </w:tcPr>
          <w:p w14:paraId="764EB098"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single" w:sz="4" w:space="0" w:color="auto"/>
            </w:tcBorders>
            <w:vAlign w:val="center"/>
          </w:tcPr>
          <w:p w14:paraId="43D9A297"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single" w:sz="4" w:space="0" w:color="auto"/>
            </w:tcBorders>
            <w:vAlign w:val="center"/>
          </w:tcPr>
          <w:p w14:paraId="0F3F5FF0"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07E39CD7" w14:textId="77777777" w:rsidTr="000323DC">
        <w:trPr>
          <w:trHeight w:val="60"/>
        </w:trPr>
        <w:tc>
          <w:tcPr>
            <w:tcW w:w="924" w:type="dxa"/>
            <w:vMerge/>
            <w:tcBorders>
              <w:left w:val="single" w:sz="4" w:space="0" w:color="auto"/>
              <w:right w:val="single" w:sz="4" w:space="0" w:color="auto"/>
            </w:tcBorders>
          </w:tcPr>
          <w:p w14:paraId="54BD4D2C" w14:textId="0A00E33F" w:rsidR="005A04FA" w:rsidRPr="00C14B64" w:rsidRDefault="005A04FA" w:rsidP="000323DC">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0AA87589" w14:textId="38093830" w:rsidR="005A04FA" w:rsidRPr="00C14B64" w:rsidRDefault="005A04FA" w:rsidP="000323DC">
            <w:pPr>
              <w:spacing w:line="240" w:lineRule="exact"/>
              <w:rPr>
                <w:rFonts w:hAnsiTheme="minorEastAsia"/>
                <w:w w:val="90"/>
                <w:sz w:val="18"/>
                <w:szCs w:val="18"/>
              </w:rPr>
            </w:pPr>
          </w:p>
        </w:tc>
        <w:tc>
          <w:tcPr>
            <w:tcW w:w="1560" w:type="dxa"/>
            <w:vAlign w:val="center"/>
          </w:tcPr>
          <w:p w14:paraId="7BB1D15F" w14:textId="18962D85" w:rsidR="005A04FA" w:rsidRPr="00C14B64" w:rsidRDefault="005A04FA" w:rsidP="000323DC">
            <w:pPr>
              <w:keepNext/>
              <w:tabs>
                <w:tab w:val="left" w:leader="middleDot" w:pos="7800"/>
                <w:tab w:val="left" w:pos="8400"/>
              </w:tabs>
              <w:snapToGrid w:val="0"/>
              <w:spacing w:line="240" w:lineRule="atLeast"/>
              <w:rPr>
                <w:rFonts w:hAnsiTheme="minorEastAsia"/>
                <w:spacing w:val="-2"/>
                <w:w w:val="66"/>
                <w:sz w:val="18"/>
                <w:szCs w:val="18"/>
              </w:rPr>
            </w:pPr>
            <w:r w:rsidRPr="00C14B64">
              <w:rPr>
                <w:rFonts w:hAnsiTheme="minorEastAsia" w:hint="eastAsia"/>
                <w:spacing w:val="-2"/>
                <w:w w:val="66"/>
                <w:sz w:val="18"/>
                <w:szCs w:val="18"/>
              </w:rPr>
              <w:t>その他公園運営に係る企画調整等</w:t>
            </w:r>
          </w:p>
        </w:tc>
        <w:tc>
          <w:tcPr>
            <w:tcW w:w="3118" w:type="dxa"/>
            <w:tcBorders>
              <w:bottom w:val="single" w:sz="4" w:space="0" w:color="auto"/>
            </w:tcBorders>
            <w:vAlign w:val="center"/>
          </w:tcPr>
          <w:p w14:paraId="6FBA2A16" w14:textId="59D2E3A4"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66"/>
                <w:sz w:val="18"/>
                <w:szCs w:val="18"/>
              </w:rPr>
              <w:t>情報発信・収集、安全対策、市民協働、環境保全等</w:t>
            </w:r>
          </w:p>
        </w:tc>
        <w:tc>
          <w:tcPr>
            <w:tcW w:w="1134" w:type="dxa"/>
            <w:tcBorders>
              <w:bottom w:val="single" w:sz="4" w:space="0" w:color="auto"/>
            </w:tcBorders>
            <w:vAlign w:val="center"/>
          </w:tcPr>
          <w:p w14:paraId="53ED8281" w14:textId="77777777" w:rsidR="005A04FA" w:rsidRPr="00C14B64" w:rsidRDefault="005A04FA" w:rsidP="000323DC">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single" w:sz="4" w:space="0" w:color="auto"/>
            </w:tcBorders>
            <w:vAlign w:val="center"/>
          </w:tcPr>
          <w:p w14:paraId="59B47A16" w14:textId="77777777"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single" w:sz="4" w:space="0" w:color="auto"/>
            </w:tcBorders>
            <w:vAlign w:val="center"/>
          </w:tcPr>
          <w:p w14:paraId="7BBC750E" w14:textId="0C86323F" w:rsidR="005A04FA" w:rsidRPr="00C14B64" w:rsidRDefault="005A04FA" w:rsidP="000323DC">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203494BF" w14:textId="77777777" w:rsidTr="000323DC">
        <w:trPr>
          <w:trHeight w:val="60"/>
        </w:trPr>
        <w:tc>
          <w:tcPr>
            <w:tcW w:w="924" w:type="dxa"/>
            <w:vMerge/>
            <w:tcBorders>
              <w:left w:val="single" w:sz="4" w:space="0" w:color="auto"/>
              <w:right w:val="single" w:sz="4" w:space="0" w:color="auto"/>
            </w:tcBorders>
          </w:tcPr>
          <w:p w14:paraId="55B9128B" w14:textId="54E1B75D" w:rsidR="00205B71" w:rsidRPr="00C14B64" w:rsidRDefault="00205B71" w:rsidP="00205B71">
            <w:pPr>
              <w:keepNext/>
              <w:tabs>
                <w:tab w:val="left" w:leader="middleDot" w:pos="7800"/>
                <w:tab w:val="left" w:pos="8400"/>
              </w:tabs>
              <w:snapToGrid w:val="0"/>
              <w:spacing w:line="240" w:lineRule="exact"/>
              <w:rPr>
                <w:rFonts w:hAnsiTheme="minorEastAsia"/>
                <w:w w:val="90"/>
                <w:sz w:val="18"/>
                <w:szCs w:val="18"/>
              </w:rPr>
            </w:pPr>
          </w:p>
        </w:tc>
        <w:tc>
          <w:tcPr>
            <w:tcW w:w="850" w:type="dxa"/>
            <w:vMerge/>
            <w:tcBorders>
              <w:left w:val="single" w:sz="4" w:space="0" w:color="auto"/>
            </w:tcBorders>
          </w:tcPr>
          <w:p w14:paraId="1D3B9C03" w14:textId="38815C27" w:rsidR="00205B71" w:rsidRPr="00C14B64" w:rsidRDefault="00205B71" w:rsidP="00205B71">
            <w:pPr>
              <w:spacing w:line="240" w:lineRule="exact"/>
              <w:rPr>
                <w:rFonts w:hAnsiTheme="minorEastAsia"/>
                <w:w w:val="90"/>
                <w:sz w:val="18"/>
                <w:szCs w:val="18"/>
              </w:rPr>
            </w:pPr>
          </w:p>
        </w:tc>
        <w:tc>
          <w:tcPr>
            <w:tcW w:w="1560" w:type="dxa"/>
            <w:vAlign w:val="center"/>
          </w:tcPr>
          <w:p w14:paraId="12DCEAFF" w14:textId="6E2B5289" w:rsidR="00205B71" w:rsidRPr="00C14B64" w:rsidRDefault="00205B71" w:rsidP="00205B71">
            <w:pPr>
              <w:keepNext/>
              <w:tabs>
                <w:tab w:val="left" w:leader="middleDot" w:pos="7800"/>
                <w:tab w:val="left" w:pos="8400"/>
              </w:tabs>
              <w:snapToGrid w:val="0"/>
              <w:spacing w:line="240" w:lineRule="atLeast"/>
              <w:rPr>
                <w:rFonts w:hAnsiTheme="minorEastAsia"/>
                <w:spacing w:val="-2"/>
                <w:w w:val="90"/>
                <w:sz w:val="18"/>
                <w:szCs w:val="18"/>
              </w:rPr>
            </w:pPr>
            <w:r w:rsidRPr="00C14B64">
              <w:rPr>
                <w:rFonts w:hAnsiTheme="minorEastAsia" w:hint="eastAsia"/>
                <w:spacing w:val="-2"/>
                <w:w w:val="90"/>
                <w:sz w:val="18"/>
                <w:szCs w:val="18"/>
              </w:rPr>
              <w:t>園内の利用活性化業務</w:t>
            </w:r>
          </w:p>
        </w:tc>
        <w:tc>
          <w:tcPr>
            <w:tcW w:w="3118" w:type="dxa"/>
            <w:tcBorders>
              <w:bottom w:val="single" w:sz="4" w:space="0" w:color="auto"/>
            </w:tcBorders>
            <w:vAlign w:val="center"/>
          </w:tcPr>
          <w:p w14:paraId="402FEC30" w14:textId="52A25CFF" w:rsidR="00205B71" w:rsidRPr="00C14B64" w:rsidRDefault="00205B71" w:rsidP="00205B71">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spacing w:val="-2"/>
                <w:w w:val="90"/>
                <w:sz w:val="18"/>
                <w:szCs w:val="18"/>
              </w:rPr>
              <w:t>利用促進事業等</w:t>
            </w:r>
          </w:p>
        </w:tc>
        <w:tc>
          <w:tcPr>
            <w:tcW w:w="1134" w:type="dxa"/>
            <w:tcBorders>
              <w:bottom w:val="single" w:sz="4" w:space="0" w:color="auto"/>
            </w:tcBorders>
            <w:vAlign w:val="center"/>
          </w:tcPr>
          <w:p w14:paraId="0984C615" w14:textId="77777777" w:rsidR="00205B71" w:rsidRPr="00C14B64" w:rsidRDefault="00205B71" w:rsidP="00205B71">
            <w:pPr>
              <w:keepNext/>
              <w:tabs>
                <w:tab w:val="left" w:leader="middleDot" w:pos="7800"/>
                <w:tab w:val="left" w:pos="8400"/>
              </w:tabs>
              <w:snapToGrid w:val="0"/>
              <w:spacing w:line="240" w:lineRule="atLeast"/>
              <w:rPr>
                <w:rFonts w:hAnsiTheme="minorEastAsia"/>
                <w:w w:val="90"/>
                <w:sz w:val="18"/>
                <w:szCs w:val="18"/>
              </w:rPr>
            </w:pPr>
          </w:p>
        </w:tc>
        <w:tc>
          <w:tcPr>
            <w:tcW w:w="459" w:type="dxa"/>
            <w:tcBorders>
              <w:bottom w:val="single" w:sz="4" w:space="0" w:color="auto"/>
            </w:tcBorders>
            <w:vAlign w:val="center"/>
          </w:tcPr>
          <w:p w14:paraId="45AFC289" w14:textId="77777777" w:rsidR="00205B71" w:rsidRPr="00C14B64" w:rsidRDefault="00205B71" w:rsidP="00205B71">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bottom w:val="single" w:sz="4" w:space="0" w:color="auto"/>
            </w:tcBorders>
            <w:vAlign w:val="center"/>
          </w:tcPr>
          <w:p w14:paraId="02C6D060" w14:textId="134241B4" w:rsidR="00205B71" w:rsidRPr="00C14B64" w:rsidRDefault="00205B71" w:rsidP="00205B71">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C14B64" w:rsidRPr="00C14B64" w14:paraId="70BA1B87" w14:textId="77777777" w:rsidTr="000323DC">
        <w:trPr>
          <w:trHeight w:val="239"/>
        </w:trPr>
        <w:tc>
          <w:tcPr>
            <w:tcW w:w="3334" w:type="dxa"/>
            <w:gridSpan w:val="3"/>
            <w:vMerge w:val="restart"/>
            <w:tcBorders>
              <w:top w:val="double" w:sz="4" w:space="0" w:color="auto"/>
            </w:tcBorders>
          </w:tcPr>
          <w:p w14:paraId="52290E10" w14:textId="16624127" w:rsidR="00205B71" w:rsidRPr="00C14B64" w:rsidRDefault="009E0F22" w:rsidP="00205B71">
            <w:pPr>
              <w:spacing w:line="240" w:lineRule="exact"/>
              <w:rPr>
                <w:rFonts w:hAnsiTheme="minorEastAsia"/>
                <w:w w:val="90"/>
                <w:sz w:val="18"/>
                <w:szCs w:val="18"/>
              </w:rPr>
            </w:pPr>
            <w:r w:rsidRPr="00C14B64">
              <w:rPr>
                <w:rFonts w:hAnsiTheme="minorEastAsia" w:hint="eastAsia"/>
                <w:w w:val="90"/>
                <w:sz w:val="18"/>
                <w:szCs w:val="18"/>
              </w:rPr>
              <w:t>魅力向上事業</w:t>
            </w:r>
            <w:r w:rsidR="00205B71" w:rsidRPr="00C14B64">
              <w:rPr>
                <w:rFonts w:hAnsiTheme="minorEastAsia" w:hint="eastAsia"/>
                <w:w w:val="90"/>
                <w:sz w:val="18"/>
                <w:szCs w:val="18"/>
              </w:rPr>
              <w:t>（</w:t>
            </w:r>
            <w:r w:rsidR="00E64494" w:rsidRPr="00C14B64">
              <w:rPr>
                <w:rFonts w:hAnsiTheme="minorEastAsia" w:hint="eastAsia"/>
                <w:w w:val="90"/>
                <w:sz w:val="18"/>
                <w:szCs w:val="18"/>
              </w:rPr>
              <w:t>附帯</w:t>
            </w:r>
            <w:r w:rsidR="001B58B3" w:rsidRPr="00C14B64">
              <w:rPr>
                <w:rFonts w:hAnsiTheme="minorEastAsia" w:hint="eastAsia"/>
                <w:w w:val="90"/>
                <w:sz w:val="18"/>
                <w:szCs w:val="18"/>
              </w:rPr>
              <w:t>事業</w:t>
            </w:r>
            <w:r w:rsidR="00205B71" w:rsidRPr="00C14B64">
              <w:rPr>
                <w:rFonts w:hAnsiTheme="minorEastAsia" w:hint="eastAsia"/>
                <w:w w:val="90"/>
                <w:sz w:val="18"/>
                <w:szCs w:val="18"/>
              </w:rPr>
              <w:t>）</w:t>
            </w:r>
          </w:p>
        </w:tc>
        <w:tc>
          <w:tcPr>
            <w:tcW w:w="3118" w:type="dxa"/>
            <w:tcBorders>
              <w:top w:val="double" w:sz="4" w:space="0" w:color="auto"/>
              <w:bottom w:val="dotted" w:sz="4" w:space="0" w:color="auto"/>
            </w:tcBorders>
            <w:vAlign w:val="center"/>
          </w:tcPr>
          <w:p w14:paraId="0C0D5116" w14:textId="52E931CF" w:rsidR="00205B71" w:rsidRPr="00C14B64" w:rsidRDefault="00652DF6" w:rsidP="00205B71">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新たな公園施設（民間施設）</w:t>
            </w:r>
            <w:r w:rsidR="00205B71" w:rsidRPr="00C14B64">
              <w:rPr>
                <w:rFonts w:hAnsiTheme="minorEastAsia" w:hint="eastAsia"/>
                <w:w w:val="90"/>
                <w:sz w:val="18"/>
                <w:szCs w:val="18"/>
              </w:rPr>
              <w:t>の設置・運営</w:t>
            </w:r>
          </w:p>
        </w:tc>
        <w:tc>
          <w:tcPr>
            <w:tcW w:w="1134" w:type="dxa"/>
            <w:tcBorders>
              <w:top w:val="double" w:sz="4" w:space="0" w:color="auto"/>
              <w:bottom w:val="dotted" w:sz="4" w:space="0" w:color="auto"/>
            </w:tcBorders>
            <w:vAlign w:val="center"/>
          </w:tcPr>
          <w:p w14:paraId="75EC613A" w14:textId="77777777" w:rsidR="00205B71" w:rsidRPr="00C14B64" w:rsidRDefault="00205B71" w:rsidP="00205B71">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提案による</w:t>
            </w:r>
          </w:p>
        </w:tc>
        <w:tc>
          <w:tcPr>
            <w:tcW w:w="459" w:type="dxa"/>
            <w:tcBorders>
              <w:top w:val="double" w:sz="4" w:space="0" w:color="auto"/>
              <w:bottom w:val="dotted" w:sz="4" w:space="0" w:color="auto"/>
            </w:tcBorders>
            <w:vAlign w:val="center"/>
          </w:tcPr>
          <w:p w14:paraId="085ADCAB" w14:textId="77777777" w:rsidR="00205B71" w:rsidRPr="00C14B64" w:rsidRDefault="00205B71" w:rsidP="00205B71">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uble" w:sz="4" w:space="0" w:color="auto"/>
              <w:bottom w:val="dotted" w:sz="4" w:space="0" w:color="auto"/>
            </w:tcBorders>
            <w:vAlign w:val="center"/>
          </w:tcPr>
          <w:p w14:paraId="20D0437F" w14:textId="77777777" w:rsidR="00205B71" w:rsidRPr="00C14B64" w:rsidRDefault="00205B71" w:rsidP="00205B71">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r w:rsidR="00A61259" w:rsidRPr="00C14B64" w14:paraId="61F59353" w14:textId="77777777" w:rsidTr="000323DC">
        <w:trPr>
          <w:trHeight w:val="239"/>
        </w:trPr>
        <w:tc>
          <w:tcPr>
            <w:tcW w:w="3334" w:type="dxa"/>
            <w:gridSpan w:val="3"/>
            <w:vMerge/>
          </w:tcPr>
          <w:p w14:paraId="2EBEF352" w14:textId="77777777" w:rsidR="00A61259" w:rsidRPr="00C14B64" w:rsidRDefault="00A61259" w:rsidP="00A61259">
            <w:pPr>
              <w:keepNext/>
              <w:tabs>
                <w:tab w:val="left" w:leader="middleDot" w:pos="7800"/>
                <w:tab w:val="left" w:pos="8400"/>
              </w:tabs>
              <w:snapToGrid w:val="0"/>
              <w:spacing w:line="240" w:lineRule="atLeast"/>
              <w:rPr>
                <w:rFonts w:hAnsiTheme="minorEastAsia"/>
                <w:w w:val="90"/>
                <w:sz w:val="18"/>
                <w:szCs w:val="18"/>
              </w:rPr>
            </w:pPr>
          </w:p>
        </w:tc>
        <w:tc>
          <w:tcPr>
            <w:tcW w:w="3118" w:type="dxa"/>
            <w:tcBorders>
              <w:top w:val="dotted" w:sz="4" w:space="0" w:color="auto"/>
            </w:tcBorders>
            <w:vAlign w:val="center"/>
          </w:tcPr>
          <w:p w14:paraId="6E894C34" w14:textId="4224F78A" w:rsidR="00A61259" w:rsidRPr="00C14B64" w:rsidRDefault="00A61259" w:rsidP="00A61259">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ソフト事業（イベント・</w:t>
            </w:r>
            <w:r w:rsidR="00A57936" w:rsidRPr="00C14B64">
              <w:rPr>
                <w:rFonts w:hAnsiTheme="minorEastAsia" w:hint="eastAsia"/>
                <w:w w:val="90"/>
                <w:sz w:val="18"/>
                <w:szCs w:val="18"/>
              </w:rPr>
              <w:t>体験プログラム</w:t>
            </w:r>
            <w:r w:rsidRPr="00C14B64">
              <w:rPr>
                <w:rFonts w:hAnsiTheme="minorEastAsia" w:hint="eastAsia"/>
                <w:w w:val="90"/>
                <w:sz w:val="18"/>
                <w:szCs w:val="18"/>
              </w:rPr>
              <w:t>等）</w:t>
            </w:r>
          </w:p>
        </w:tc>
        <w:tc>
          <w:tcPr>
            <w:tcW w:w="1134" w:type="dxa"/>
            <w:tcBorders>
              <w:top w:val="dotted" w:sz="4" w:space="0" w:color="auto"/>
            </w:tcBorders>
            <w:vAlign w:val="center"/>
          </w:tcPr>
          <w:p w14:paraId="243D68AB" w14:textId="77777777" w:rsidR="00A61259" w:rsidRPr="00C14B64" w:rsidRDefault="00A61259" w:rsidP="00A61259">
            <w:pPr>
              <w:keepNext/>
              <w:tabs>
                <w:tab w:val="left" w:leader="middleDot" w:pos="7800"/>
                <w:tab w:val="left" w:pos="8400"/>
              </w:tabs>
              <w:snapToGrid w:val="0"/>
              <w:spacing w:line="240" w:lineRule="atLeast"/>
              <w:rPr>
                <w:rFonts w:hAnsiTheme="minorEastAsia"/>
                <w:w w:val="90"/>
                <w:sz w:val="18"/>
                <w:szCs w:val="18"/>
              </w:rPr>
            </w:pPr>
            <w:r w:rsidRPr="00C14B64">
              <w:rPr>
                <w:rFonts w:hAnsiTheme="minorEastAsia" w:hint="eastAsia"/>
                <w:w w:val="90"/>
                <w:sz w:val="18"/>
                <w:szCs w:val="18"/>
              </w:rPr>
              <w:t>提案による</w:t>
            </w:r>
          </w:p>
        </w:tc>
        <w:tc>
          <w:tcPr>
            <w:tcW w:w="459" w:type="dxa"/>
            <w:tcBorders>
              <w:top w:val="dotted" w:sz="4" w:space="0" w:color="auto"/>
            </w:tcBorders>
            <w:vAlign w:val="center"/>
          </w:tcPr>
          <w:p w14:paraId="62E532AC" w14:textId="77777777" w:rsidR="00A61259" w:rsidRPr="00C14B64" w:rsidRDefault="00A61259" w:rsidP="00A61259">
            <w:pPr>
              <w:keepNext/>
              <w:tabs>
                <w:tab w:val="left" w:leader="middleDot" w:pos="7800"/>
                <w:tab w:val="left" w:pos="8400"/>
              </w:tabs>
              <w:snapToGrid w:val="0"/>
              <w:spacing w:line="240" w:lineRule="atLeast"/>
              <w:jc w:val="center"/>
              <w:rPr>
                <w:rFonts w:hAnsiTheme="minorEastAsia"/>
                <w:sz w:val="18"/>
                <w:szCs w:val="18"/>
              </w:rPr>
            </w:pPr>
          </w:p>
        </w:tc>
        <w:tc>
          <w:tcPr>
            <w:tcW w:w="460" w:type="dxa"/>
            <w:tcBorders>
              <w:top w:val="dotted" w:sz="4" w:space="0" w:color="auto"/>
            </w:tcBorders>
            <w:vAlign w:val="center"/>
          </w:tcPr>
          <w:p w14:paraId="0DD5E66D" w14:textId="77777777" w:rsidR="00A61259" w:rsidRPr="00C14B64" w:rsidRDefault="00A61259" w:rsidP="00A61259">
            <w:pPr>
              <w:keepNext/>
              <w:tabs>
                <w:tab w:val="left" w:leader="middleDot" w:pos="7800"/>
                <w:tab w:val="left" w:pos="8400"/>
              </w:tabs>
              <w:snapToGrid w:val="0"/>
              <w:spacing w:line="240" w:lineRule="atLeast"/>
              <w:jc w:val="center"/>
              <w:rPr>
                <w:rFonts w:hAnsiTheme="minorEastAsia"/>
                <w:sz w:val="18"/>
                <w:szCs w:val="18"/>
              </w:rPr>
            </w:pPr>
            <w:r w:rsidRPr="00C14B64">
              <w:rPr>
                <w:rFonts w:hAnsiTheme="minorEastAsia" w:hint="eastAsia"/>
                <w:sz w:val="18"/>
                <w:szCs w:val="18"/>
              </w:rPr>
              <w:t>●</w:t>
            </w:r>
          </w:p>
        </w:tc>
      </w:tr>
    </w:tbl>
    <w:p w14:paraId="559F1E66" w14:textId="77777777" w:rsidR="00453ACA" w:rsidRPr="00C14B64" w:rsidRDefault="00453ACA" w:rsidP="00453ACA">
      <w:pPr>
        <w:widowControl/>
        <w:jc w:val="left"/>
      </w:pPr>
    </w:p>
    <w:p w14:paraId="4BC0C743" w14:textId="77777777" w:rsidR="00453ACA" w:rsidRPr="00C14B64" w:rsidRDefault="00453ACA">
      <w:pPr>
        <w:widowControl/>
        <w:jc w:val="left"/>
        <w:rPr>
          <w:rFonts w:asciiTheme="majorEastAsia" w:eastAsiaTheme="majorEastAsia" w:hAnsi="Arial" w:cs="Times New Roman"/>
          <w:szCs w:val="21"/>
        </w:rPr>
      </w:pPr>
      <w:r w:rsidRPr="00C14B64">
        <w:br w:type="page"/>
      </w:r>
    </w:p>
    <w:p w14:paraId="18F9E8BB" w14:textId="77777777" w:rsidR="00F500A9" w:rsidRPr="00C14B64" w:rsidRDefault="00F500A9" w:rsidP="00F500A9">
      <w:pPr>
        <w:pStyle w:val="3"/>
      </w:pPr>
      <w:bookmarkStart w:id="15" w:name="_Ref121485385"/>
      <w:r w:rsidRPr="00C14B64">
        <w:rPr>
          <w:rFonts w:hint="eastAsia"/>
        </w:rPr>
        <w:lastRenderedPageBreak/>
        <w:t>本事業の基本的な考え方</w:t>
      </w:r>
      <w:bookmarkEnd w:id="15"/>
    </w:p>
    <w:p w14:paraId="4661FF03" w14:textId="7343D6B2" w:rsidR="00F500A9" w:rsidRPr="00C14B64" w:rsidRDefault="00F16C91" w:rsidP="00F500A9">
      <w:pPr>
        <w:pStyle w:val="21"/>
      </w:pPr>
      <w:r w:rsidRPr="00C14B64">
        <w:rPr>
          <w:rFonts w:hint="eastAsia"/>
        </w:rPr>
        <w:t>事業者</w:t>
      </w:r>
      <w:r w:rsidR="00F500A9" w:rsidRPr="00C14B64">
        <w:rPr>
          <w:rFonts w:hint="eastAsia"/>
        </w:rPr>
        <w:t>は、設計・建設業務、</w:t>
      </w:r>
      <w:r w:rsidR="00F80299" w:rsidRPr="00C14B64">
        <w:rPr>
          <w:rFonts w:hint="eastAsia"/>
        </w:rPr>
        <w:t>公園管理</w:t>
      </w:r>
      <w:r w:rsidR="00413666" w:rsidRPr="00C14B64">
        <w:rPr>
          <w:rFonts w:hint="eastAsia"/>
        </w:rPr>
        <w:t>業務</w:t>
      </w:r>
      <w:r w:rsidR="00F500A9" w:rsidRPr="00C14B64">
        <w:rPr>
          <w:rFonts w:hint="eastAsia"/>
        </w:rPr>
        <w:t>及び</w:t>
      </w:r>
      <w:r w:rsidR="009E0F22" w:rsidRPr="00C14B64">
        <w:rPr>
          <w:rFonts w:hint="eastAsia"/>
        </w:rPr>
        <w:t>魅力向上事業</w:t>
      </w:r>
      <w:r w:rsidR="00F500A9" w:rsidRPr="00C14B64">
        <w:rPr>
          <w:rFonts w:hint="eastAsia"/>
        </w:rPr>
        <w:t>を行い、公園の一体的なマネジメントを実施するものとする。</w:t>
      </w:r>
    </w:p>
    <w:p w14:paraId="3880EEF5" w14:textId="0C9056CA" w:rsidR="00F500A9" w:rsidRPr="00C14B64" w:rsidRDefault="00F16C91" w:rsidP="00F500A9">
      <w:pPr>
        <w:pStyle w:val="21"/>
      </w:pPr>
      <w:r w:rsidRPr="00C14B64">
        <w:rPr>
          <w:rFonts w:hint="eastAsia"/>
        </w:rPr>
        <w:t>事業者</w:t>
      </w:r>
      <w:r w:rsidR="00F500A9" w:rsidRPr="00C14B64">
        <w:rPr>
          <w:rFonts w:hint="eastAsia"/>
        </w:rPr>
        <w:t>は、マスタープランとマネジメントプランの内容を理解し、その実現に向けて、久宝寺緑地の</w:t>
      </w:r>
      <w:r w:rsidR="00F80299" w:rsidRPr="00C14B64">
        <w:rPr>
          <w:rFonts w:hint="eastAsia"/>
        </w:rPr>
        <w:t>公園管理</w:t>
      </w:r>
      <w:r w:rsidR="00F500A9" w:rsidRPr="00C14B64">
        <w:rPr>
          <w:rFonts w:hint="eastAsia"/>
        </w:rPr>
        <w:t>に取り組むものとする。</w:t>
      </w:r>
    </w:p>
    <w:p w14:paraId="455BF0D0" w14:textId="596F6DDD" w:rsidR="00F500A9" w:rsidRPr="00C14B64" w:rsidRDefault="00F500A9" w:rsidP="00F500A9">
      <w:pPr>
        <w:pStyle w:val="21"/>
      </w:pPr>
      <w:r w:rsidRPr="00C14B64">
        <w:rPr>
          <w:rFonts w:hint="eastAsia"/>
        </w:rPr>
        <w:t>また、</w:t>
      </w:r>
      <w:r w:rsidR="00F16C91" w:rsidRPr="00C14B64">
        <w:rPr>
          <w:rFonts w:hint="eastAsia"/>
        </w:rPr>
        <w:t>事業者</w:t>
      </w:r>
      <w:r w:rsidRPr="00C14B64">
        <w:rPr>
          <w:rFonts w:hint="eastAsia"/>
        </w:rPr>
        <w:t>は、公園が地方自治法第244条に規定する公の施設であることから、正当な理由がない限り、公園利用者が公園を利用することを拒</w:t>
      </w:r>
      <w:r w:rsidR="00867BC4" w:rsidRPr="00C14B64">
        <w:rPr>
          <w:rFonts w:hint="eastAsia"/>
        </w:rPr>
        <w:t>むなど</w:t>
      </w:r>
      <w:r w:rsidRPr="00C14B64">
        <w:rPr>
          <w:rFonts w:hint="eastAsia"/>
        </w:rPr>
        <w:t>不当な差別的取扱いをせず、公平・平等に公園を利用できるよう十分に配慮するとともに、公園の特性を十分に理解した上で、施設の運営管理・維持管理を、創意工夫をもって行うものとする。</w:t>
      </w:r>
    </w:p>
    <w:p w14:paraId="73324429" w14:textId="0055163F" w:rsidR="00F500A9" w:rsidRPr="00C14B64" w:rsidRDefault="00F500A9" w:rsidP="00F500A9">
      <w:pPr>
        <w:pStyle w:val="21"/>
      </w:pPr>
    </w:p>
    <w:p w14:paraId="7F81A931" w14:textId="185E3B0F" w:rsidR="00481E59" w:rsidRPr="00C14B64" w:rsidRDefault="00481E59" w:rsidP="00481E59">
      <w:pPr>
        <w:pStyle w:val="21"/>
        <w:ind w:leftChars="0" w:left="0" w:firstLineChars="200" w:firstLine="420"/>
      </w:pPr>
      <w:r w:rsidRPr="00C14B64">
        <w:rPr>
          <w:rFonts w:hint="eastAsia"/>
        </w:rPr>
        <w:t>■　マネジメントプラン</w:t>
      </w:r>
      <w:r w:rsidR="003539F5" w:rsidRPr="00C14B64">
        <w:rPr>
          <w:rFonts w:hint="eastAsia"/>
        </w:rPr>
        <w:t>に掲げる久宝寺緑地の</w:t>
      </w:r>
      <w:r w:rsidRPr="00C14B64">
        <w:rPr>
          <w:rFonts w:hint="eastAsia"/>
        </w:rPr>
        <w:t>目標像</w:t>
      </w:r>
    </w:p>
    <w:p w14:paraId="5B431087" w14:textId="27F4D22D" w:rsidR="00481E59" w:rsidRPr="00C14B64" w:rsidRDefault="00481E59" w:rsidP="00836A7C">
      <w:pPr>
        <w:pStyle w:val="21"/>
        <w:ind w:leftChars="300" w:left="630" w:firstLineChars="0" w:firstLine="0"/>
      </w:pPr>
      <w:r w:rsidRPr="00C14B64">
        <w:rPr>
          <w:rFonts w:hint="eastAsia"/>
        </w:rPr>
        <w:t>市街地の貴重なみどりと広大な空間・立地を活かし、「防災」「健康」「地域」をテーマとした新たな賑わいを生み出す公園</w:t>
      </w:r>
    </w:p>
    <w:p w14:paraId="4F3370B3" w14:textId="77777777" w:rsidR="00481E59" w:rsidRPr="00C14B64" w:rsidRDefault="00481E59" w:rsidP="00481E59">
      <w:pPr>
        <w:pStyle w:val="21"/>
      </w:pPr>
    </w:p>
    <w:p w14:paraId="6A6DC89C" w14:textId="720C6059" w:rsidR="00F500A9" w:rsidRPr="00C14B64" w:rsidRDefault="00DC4990" w:rsidP="00F500A9">
      <w:pPr>
        <w:pStyle w:val="21"/>
        <w:ind w:leftChars="0" w:left="0" w:firstLineChars="200" w:firstLine="420"/>
      </w:pPr>
      <w:r w:rsidRPr="00C14B64">
        <w:rPr>
          <w:rFonts w:hint="eastAsia"/>
        </w:rPr>
        <w:t xml:space="preserve">■　</w:t>
      </w:r>
      <w:r w:rsidR="00F500A9" w:rsidRPr="00C14B64">
        <w:rPr>
          <w:rFonts w:hint="eastAsia"/>
        </w:rPr>
        <w:t>マネジメントプラン</w:t>
      </w:r>
      <w:r w:rsidR="00481E59" w:rsidRPr="00C14B64">
        <w:rPr>
          <w:rFonts w:hint="eastAsia"/>
        </w:rPr>
        <w:t>の取組</w:t>
      </w:r>
      <w:r w:rsidR="00F500A9" w:rsidRPr="00C14B64">
        <w:rPr>
          <w:rFonts w:hint="eastAsia"/>
        </w:rPr>
        <w:t>基本方針</w:t>
      </w:r>
    </w:p>
    <w:p w14:paraId="29371826" w14:textId="356C1764" w:rsidR="00F500A9" w:rsidRPr="00C14B64" w:rsidRDefault="00F500A9" w:rsidP="00F500A9">
      <w:pPr>
        <w:pStyle w:val="21"/>
        <w:ind w:leftChars="67" w:left="141" w:firstLineChars="200" w:firstLine="420"/>
      </w:pPr>
      <w:r w:rsidRPr="00C14B64">
        <w:rPr>
          <w:rFonts w:hint="eastAsia"/>
        </w:rPr>
        <w:t>ア．公園の特色を活か</w:t>
      </w:r>
      <w:r w:rsidR="00C00EA4" w:rsidRPr="00C14B64">
        <w:rPr>
          <w:rFonts w:hint="eastAsia"/>
        </w:rPr>
        <w:t>す</w:t>
      </w:r>
    </w:p>
    <w:p w14:paraId="285F5AD9" w14:textId="5FD9357C" w:rsidR="00C00EA4" w:rsidRPr="00C14B64" w:rsidRDefault="00C00EA4" w:rsidP="00AF198A">
      <w:pPr>
        <w:pStyle w:val="21"/>
        <w:numPr>
          <w:ilvl w:val="0"/>
          <w:numId w:val="81"/>
        </w:numPr>
        <w:ind w:leftChars="0" w:firstLineChars="0"/>
      </w:pPr>
      <w:r w:rsidRPr="00C14B64">
        <w:rPr>
          <w:rFonts w:hint="eastAsia"/>
        </w:rPr>
        <w:t>運動施設を始めとする多様な施設の活用と</w:t>
      </w:r>
      <w:r w:rsidR="00A57936" w:rsidRPr="00C14B64">
        <w:rPr>
          <w:rFonts w:hint="eastAsia"/>
        </w:rPr>
        <w:t>体験プログラム</w:t>
      </w:r>
      <w:r w:rsidRPr="00C14B64">
        <w:rPr>
          <w:rFonts w:hint="eastAsia"/>
        </w:rPr>
        <w:t>の充実を図り、府</w:t>
      </w:r>
      <w:r w:rsidR="00740510" w:rsidRPr="00C14B64">
        <w:rPr>
          <w:rFonts w:cs="Microsoft YaHei" w:hint="eastAsia"/>
        </w:rPr>
        <w:t>民</w:t>
      </w:r>
      <w:r w:rsidRPr="00C14B64">
        <w:rPr>
          <w:rFonts w:cs="ＭＳ 明朝" w:hint="eastAsia"/>
        </w:rPr>
        <w:t>の「健康・</w:t>
      </w:r>
      <w:r w:rsidR="00740510" w:rsidRPr="00C14B64">
        <w:rPr>
          <w:rFonts w:cs="ＭＳ 明朝" w:hint="eastAsia"/>
        </w:rPr>
        <w:t>長寿</w:t>
      </w:r>
      <w:r w:rsidRPr="00C14B64">
        <w:rPr>
          <w:rFonts w:cs="ＭＳ 明朝" w:hint="eastAsia"/>
        </w:rPr>
        <w:t>」の実</w:t>
      </w:r>
      <w:r w:rsidRPr="00C14B64">
        <w:rPr>
          <w:rFonts w:hint="eastAsia"/>
        </w:rPr>
        <w:t>現を支援する公園</w:t>
      </w:r>
    </w:p>
    <w:p w14:paraId="41A637E1" w14:textId="7D8AF344" w:rsidR="00F500A9" w:rsidRPr="00C14B64" w:rsidRDefault="00F500A9" w:rsidP="00F500A9">
      <w:pPr>
        <w:pStyle w:val="21"/>
        <w:ind w:leftChars="67" w:left="141" w:firstLineChars="200" w:firstLine="420"/>
      </w:pPr>
      <w:r w:rsidRPr="00C14B64">
        <w:rPr>
          <w:rFonts w:hint="eastAsia"/>
        </w:rPr>
        <w:t>イ．民間活力の導入</w:t>
      </w:r>
    </w:p>
    <w:p w14:paraId="6D27C8A2" w14:textId="7563973C" w:rsidR="00C00EA4" w:rsidRPr="00C14B64" w:rsidRDefault="00C00EA4" w:rsidP="00AF198A">
      <w:pPr>
        <w:pStyle w:val="21"/>
        <w:numPr>
          <w:ilvl w:val="0"/>
          <w:numId w:val="81"/>
        </w:numPr>
        <w:ind w:leftChars="0" w:firstLineChars="0"/>
      </w:pPr>
      <w:r w:rsidRPr="00C14B64">
        <w:rPr>
          <w:rFonts w:hint="eastAsia"/>
        </w:rPr>
        <w:t>府</w:t>
      </w:r>
      <w:r w:rsidR="00740510" w:rsidRPr="00C14B64">
        <w:rPr>
          <w:rFonts w:ascii="Microsoft YaHei" w:hAnsi="Microsoft YaHei" w:cs="Microsoft YaHei" w:hint="eastAsia"/>
        </w:rPr>
        <w:t>民</w:t>
      </w:r>
      <w:r w:rsidRPr="00C14B64">
        <w:rPr>
          <w:rFonts w:cs="ＭＳ 明朝" w:hint="eastAsia"/>
        </w:rPr>
        <w:t>や企業等、多様な主体と連携して公園の</w:t>
      </w:r>
      <w:r w:rsidRPr="00C14B64">
        <w:rPr>
          <w:rFonts w:hint="eastAsia"/>
        </w:rPr>
        <w:t>利便性や</w:t>
      </w:r>
      <w:r w:rsidR="00740510" w:rsidRPr="00C14B64">
        <w:rPr>
          <w:rFonts w:cs="Microsoft YaHei" w:hint="eastAsia"/>
        </w:rPr>
        <w:t>魅力</w:t>
      </w:r>
      <w:r w:rsidRPr="00C14B64">
        <w:rPr>
          <w:rFonts w:cs="ＭＳ 明朝" w:hint="eastAsia"/>
        </w:rPr>
        <w:t>の向</w:t>
      </w:r>
      <w:r w:rsidRPr="00C14B64">
        <w:rPr>
          <w:rFonts w:hint="eastAsia"/>
        </w:rPr>
        <w:t>上を</w:t>
      </w:r>
      <w:r w:rsidR="00AF1C02" w:rsidRPr="00C14B64">
        <w:rPr>
          <w:rFonts w:hint="eastAsia"/>
        </w:rPr>
        <w:t>行</w:t>
      </w:r>
      <w:r w:rsidRPr="00C14B64">
        <w:rPr>
          <w:rFonts w:hint="eastAsia"/>
        </w:rPr>
        <w:t>うこと</w:t>
      </w:r>
      <w:r w:rsidRPr="00C14B64">
        <w:rPr>
          <w:rFonts w:cs="ＭＳ 明朝" w:hint="eastAsia"/>
        </w:rPr>
        <w:t>で、</w:t>
      </w:r>
      <w:r w:rsidRPr="00C14B64">
        <w:rPr>
          <w:rFonts w:hint="eastAsia"/>
        </w:rPr>
        <w:t>新たなサービスの提供を図る公園</w:t>
      </w:r>
    </w:p>
    <w:p w14:paraId="20BA96EB" w14:textId="551F94ED" w:rsidR="00F500A9" w:rsidRPr="00C14B64" w:rsidRDefault="00F500A9" w:rsidP="00F500A9">
      <w:pPr>
        <w:pStyle w:val="21"/>
        <w:ind w:leftChars="67" w:left="141" w:firstLineChars="200" w:firstLine="420"/>
      </w:pPr>
      <w:r w:rsidRPr="00C14B64">
        <w:rPr>
          <w:rFonts w:hint="eastAsia"/>
        </w:rPr>
        <w:t>ウ．安全・安心・快適</w:t>
      </w:r>
    </w:p>
    <w:p w14:paraId="29114620" w14:textId="28CEC9D4" w:rsidR="00C00EA4" w:rsidRPr="00C14B64" w:rsidRDefault="00C00EA4" w:rsidP="00AF198A">
      <w:pPr>
        <w:pStyle w:val="21"/>
        <w:numPr>
          <w:ilvl w:val="0"/>
          <w:numId w:val="81"/>
        </w:numPr>
        <w:ind w:leftChars="0" w:firstLineChars="0"/>
      </w:pPr>
      <w:r w:rsidRPr="00C14B64">
        <w:rPr>
          <w:rFonts w:hint="eastAsia"/>
        </w:rPr>
        <w:t>広域避難場所として、周辺地域の避難者を地震発生時の市街地火災等から守る公園</w:t>
      </w:r>
    </w:p>
    <w:p w14:paraId="72E06A86" w14:textId="392161F5" w:rsidR="00C00EA4" w:rsidRPr="00C14B64" w:rsidRDefault="00C00EA4" w:rsidP="00AF198A">
      <w:pPr>
        <w:pStyle w:val="21"/>
        <w:numPr>
          <w:ilvl w:val="0"/>
          <w:numId w:val="81"/>
        </w:numPr>
        <w:ind w:leftChars="0" w:firstLineChars="0"/>
      </w:pPr>
      <w:r w:rsidRPr="00C14B64">
        <w:rPr>
          <w:rFonts w:hint="eastAsia"/>
        </w:rPr>
        <w:t>後方支援活動拠点として、自衛隊や消防隊・警察等の支援部隊の救出・救助活動拠点等の役割を果たす公園</w:t>
      </w:r>
    </w:p>
    <w:p w14:paraId="1B555AD5" w14:textId="37A1260F" w:rsidR="00F500A9" w:rsidRPr="00C14B64" w:rsidRDefault="00F500A9" w:rsidP="00F500A9">
      <w:pPr>
        <w:pStyle w:val="21"/>
        <w:ind w:leftChars="67" w:left="141" w:firstLineChars="200" w:firstLine="420"/>
      </w:pPr>
      <w:r w:rsidRPr="00C14B64">
        <w:rPr>
          <w:rFonts w:hint="eastAsia"/>
        </w:rPr>
        <w:t>エ．</w:t>
      </w:r>
      <w:r w:rsidR="00C00EA4" w:rsidRPr="00C14B64">
        <w:rPr>
          <w:rFonts w:hint="eastAsia"/>
        </w:rPr>
        <w:t>都市の環境を保全</w:t>
      </w:r>
    </w:p>
    <w:p w14:paraId="3A1A06E2" w14:textId="325F29C6" w:rsidR="00C00EA4" w:rsidRPr="00C14B64" w:rsidRDefault="00C00EA4" w:rsidP="00AF198A">
      <w:pPr>
        <w:pStyle w:val="21"/>
        <w:numPr>
          <w:ilvl w:val="0"/>
          <w:numId w:val="82"/>
        </w:numPr>
        <w:ind w:leftChars="0" w:firstLineChars="0"/>
      </w:pPr>
      <w:r w:rsidRPr="00C14B64">
        <w:rPr>
          <w:rFonts w:hint="eastAsia"/>
        </w:rPr>
        <w:t>都市に創出された貴重なみどり資源として、「自然環境の保全・再生・創出」を図る公園</w:t>
      </w:r>
    </w:p>
    <w:p w14:paraId="4739A51A" w14:textId="6EF79401" w:rsidR="00F500A9" w:rsidRPr="00C14B64" w:rsidRDefault="00F500A9" w:rsidP="00F500A9">
      <w:pPr>
        <w:widowControl/>
        <w:jc w:val="left"/>
        <w:rPr>
          <w:rFonts w:hAnsiTheme="minorEastAsia"/>
          <w:szCs w:val="21"/>
        </w:rPr>
      </w:pPr>
    </w:p>
    <w:p w14:paraId="656E2255" w14:textId="4E01CE1F" w:rsidR="00DC4990" w:rsidRPr="00C14B64" w:rsidRDefault="00DC4990" w:rsidP="00DC4990">
      <w:pPr>
        <w:pStyle w:val="21"/>
        <w:ind w:leftChars="0" w:left="0" w:firstLineChars="200" w:firstLine="420"/>
      </w:pPr>
      <w:r w:rsidRPr="00C14B64">
        <w:rPr>
          <w:rFonts w:hint="eastAsia"/>
        </w:rPr>
        <w:t>■</w:t>
      </w:r>
      <w:r w:rsidR="00575670" w:rsidRPr="00C14B64">
        <w:rPr>
          <w:rFonts w:hint="eastAsia"/>
        </w:rPr>
        <w:t xml:space="preserve">　</w:t>
      </w:r>
      <w:r w:rsidRPr="00C14B64">
        <w:rPr>
          <w:rFonts w:hint="eastAsia"/>
        </w:rPr>
        <w:t>府営公園プールの意義</w:t>
      </w:r>
    </w:p>
    <w:p w14:paraId="4D280F97" w14:textId="3166AB14" w:rsidR="00DC4990" w:rsidRPr="00C14B64" w:rsidRDefault="00DC4990" w:rsidP="00DC4990">
      <w:pPr>
        <w:widowControl/>
        <w:ind w:leftChars="300" w:left="630" w:firstLineChars="100" w:firstLine="210"/>
        <w:jc w:val="left"/>
        <w:rPr>
          <w:rFonts w:hAnsiTheme="minorEastAsia"/>
          <w:szCs w:val="21"/>
        </w:rPr>
      </w:pPr>
      <w:r w:rsidRPr="00C14B64">
        <w:rPr>
          <w:rFonts w:hAnsiTheme="minorEastAsia" w:hint="eastAsia"/>
          <w:szCs w:val="21"/>
        </w:rPr>
        <w:t>一の市町村を超える利用圏域において、民間施設では実現できない、誰もが気軽に利用できる安価な夏場の</w:t>
      </w:r>
      <w:r w:rsidR="00A26DB2" w:rsidRPr="00C14B64">
        <w:rPr>
          <w:rFonts w:hAnsiTheme="minorEastAsia" w:hint="eastAsia"/>
          <w:szCs w:val="21"/>
        </w:rPr>
        <w:t>屋外</w:t>
      </w:r>
      <w:r w:rsidRPr="00C14B64">
        <w:rPr>
          <w:rFonts w:hAnsiTheme="minorEastAsia" w:hint="eastAsia"/>
          <w:szCs w:val="21"/>
        </w:rPr>
        <w:t>レジャー・レクリエーション施設の提供。</w:t>
      </w:r>
    </w:p>
    <w:p w14:paraId="2AF5DBBB" w14:textId="4A0398D7" w:rsidR="00DC4990" w:rsidRPr="00C14B64" w:rsidRDefault="00DC4990" w:rsidP="005B0145">
      <w:pPr>
        <w:widowControl/>
        <w:ind w:leftChars="300" w:left="840" w:hangingChars="100" w:hanging="210"/>
        <w:jc w:val="left"/>
        <w:rPr>
          <w:rFonts w:hAnsiTheme="minorEastAsia"/>
          <w:szCs w:val="21"/>
        </w:rPr>
      </w:pPr>
      <w:r w:rsidRPr="00C14B64">
        <w:rPr>
          <w:rFonts w:hAnsiTheme="minorEastAsia" w:hint="eastAsia"/>
          <w:szCs w:val="21"/>
        </w:rPr>
        <w:t>（子どもの遊び場、家族で一緒に楽し</w:t>
      </w:r>
      <w:r w:rsidR="005B0145" w:rsidRPr="00C14B64">
        <w:rPr>
          <w:rFonts w:hAnsiTheme="minorEastAsia" w:hint="eastAsia"/>
          <w:szCs w:val="21"/>
        </w:rPr>
        <w:t>むことができる、低廉で魅力的でかつ、利用しやすい</w:t>
      </w:r>
      <w:r w:rsidRPr="00C14B64">
        <w:rPr>
          <w:rFonts w:hAnsiTheme="minorEastAsia" w:hint="eastAsia"/>
          <w:szCs w:val="21"/>
        </w:rPr>
        <w:t>プールの提供。）</w:t>
      </w:r>
    </w:p>
    <w:p w14:paraId="70AFB0FB" w14:textId="0A3C5884" w:rsidR="00481E59" w:rsidRPr="00C14B64" w:rsidRDefault="00481E59">
      <w:pPr>
        <w:widowControl/>
        <w:jc w:val="left"/>
        <w:rPr>
          <w:rFonts w:hAnsiTheme="minorEastAsia"/>
          <w:szCs w:val="21"/>
        </w:rPr>
      </w:pPr>
    </w:p>
    <w:p w14:paraId="3FCA597D" w14:textId="2F5ADC43" w:rsidR="00453ACA" w:rsidRPr="00C14B64" w:rsidRDefault="00453ACA" w:rsidP="00453ACA">
      <w:pPr>
        <w:pStyle w:val="3"/>
      </w:pPr>
      <w:r w:rsidRPr="00C14B64">
        <w:rPr>
          <w:rFonts w:hint="eastAsia"/>
        </w:rPr>
        <w:t>敷地概要</w:t>
      </w:r>
    </w:p>
    <w:p w14:paraId="50D7D771" w14:textId="77777777" w:rsidR="00453ACA" w:rsidRPr="00C14B64" w:rsidRDefault="00453ACA" w:rsidP="00453ACA">
      <w:pPr>
        <w:pStyle w:val="4"/>
        <w:ind w:left="210"/>
      </w:pPr>
      <w:r w:rsidRPr="00C14B64">
        <w:rPr>
          <w:rFonts w:hint="eastAsia"/>
        </w:rPr>
        <w:t>久宝寺緑地の概要</w:t>
      </w:r>
    </w:p>
    <w:p w14:paraId="0370EB63" w14:textId="77777777" w:rsidR="00453ACA" w:rsidRPr="00C14B64" w:rsidRDefault="00453ACA" w:rsidP="00453ACA">
      <w:pPr>
        <w:pStyle w:val="21"/>
      </w:pPr>
      <w:r w:rsidRPr="00C14B64">
        <w:rPr>
          <w:rFonts w:hint="eastAsia"/>
        </w:rPr>
        <w:t>久宝寺緑地の概要は、以下に示すとおりである。</w:t>
      </w:r>
    </w:p>
    <w:p w14:paraId="1E02E692" w14:textId="77777777" w:rsidR="00453ACA" w:rsidRPr="00C14B64" w:rsidRDefault="00453ACA" w:rsidP="00453ACA">
      <w:pPr>
        <w:pStyle w:val="21"/>
      </w:pPr>
      <w:r w:rsidRPr="00C14B64">
        <w:rPr>
          <w:rFonts w:hint="eastAsia"/>
        </w:rPr>
        <w:t>なお、詳細については、添付資料②「久宝寺緑地及び久宝寺緑地プールの概要」に示すとおりである。</w:t>
      </w:r>
    </w:p>
    <w:p w14:paraId="70542BF4" w14:textId="4C9F21B3" w:rsidR="00453ACA" w:rsidRPr="00C14B64" w:rsidRDefault="00453ACA" w:rsidP="00453ACA"/>
    <w:p w14:paraId="0FDCB9E7" w14:textId="61FA8C7C" w:rsidR="00C00EA4" w:rsidRPr="00C14B64" w:rsidRDefault="00C00EA4" w:rsidP="00453ACA"/>
    <w:p w14:paraId="63EC4FD4" w14:textId="77777777" w:rsidR="00C00EA4" w:rsidRPr="00C14B64" w:rsidRDefault="00C00EA4" w:rsidP="00453ACA"/>
    <w:p w14:paraId="68272354" w14:textId="077A4D91" w:rsidR="00453ACA" w:rsidRPr="00C14B64" w:rsidRDefault="00453ACA" w:rsidP="00453ACA">
      <w:pPr>
        <w:pStyle w:val="a4"/>
        <w:keepNext/>
      </w:pPr>
      <w:r w:rsidRPr="00C14B64">
        <w:rPr>
          <w:rFonts w:hint="eastAsia"/>
        </w:rPr>
        <w:lastRenderedPageBreak/>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4</w:t>
      </w:r>
      <w:r w:rsidR="00FD6F36" w:rsidRPr="00C14B64">
        <w:fldChar w:fldCharType="end"/>
      </w:r>
      <w:r w:rsidRPr="00C14B64">
        <w:rPr>
          <w:rFonts w:hint="eastAsia"/>
        </w:rPr>
        <w:t xml:space="preserve">　久宝寺緑地の概要</w:t>
      </w:r>
    </w:p>
    <w:tbl>
      <w:tblPr>
        <w:tblStyle w:val="TableNormal"/>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1757"/>
        <w:gridCol w:w="7229"/>
      </w:tblGrid>
      <w:tr w:rsidR="00C14B64" w:rsidRPr="00C14B64" w14:paraId="649198F4" w14:textId="77777777" w:rsidTr="00F500A9">
        <w:trPr>
          <w:trHeight w:val="60"/>
          <w:jc w:val="center"/>
        </w:trPr>
        <w:tc>
          <w:tcPr>
            <w:tcW w:w="1757" w:type="dxa"/>
            <w:shd w:val="clear" w:color="auto" w:fill="BFBFBF" w:themeFill="background1" w:themeFillShade="BF"/>
          </w:tcPr>
          <w:p w14:paraId="408338BD"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rPr>
            </w:pPr>
            <w:r w:rsidRPr="00C14B64">
              <w:rPr>
                <w:rFonts w:asciiTheme="majorEastAsia" w:eastAsiaTheme="majorEastAsia" w:hAnsiTheme="majorEastAsia" w:hint="eastAsia"/>
              </w:rPr>
              <w:t>項目</w:t>
            </w:r>
          </w:p>
        </w:tc>
        <w:tc>
          <w:tcPr>
            <w:tcW w:w="7229" w:type="dxa"/>
            <w:shd w:val="clear" w:color="auto" w:fill="BFBFBF" w:themeFill="background1" w:themeFillShade="BF"/>
          </w:tcPr>
          <w:p w14:paraId="052481BB"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spacing w:val="-9"/>
              </w:rPr>
            </w:pPr>
            <w:r w:rsidRPr="00C14B64">
              <w:rPr>
                <w:rFonts w:asciiTheme="majorEastAsia" w:eastAsiaTheme="majorEastAsia" w:hAnsiTheme="majorEastAsia" w:hint="eastAsia"/>
                <w:spacing w:val="-9"/>
              </w:rPr>
              <w:t>概要</w:t>
            </w:r>
          </w:p>
        </w:tc>
      </w:tr>
      <w:tr w:rsidR="00C14B64" w:rsidRPr="00C14B64" w14:paraId="5F34DA8B" w14:textId="77777777" w:rsidTr="00413666">
        <w:trPr>
          <w:trHeight w:val="320"/>
          <w:jc w:val="center"/>
        </w:trPr>
        <w:tc>
          <w:tcPr>
            <w:tcW w:w="1757" w:type="dxa"/>
          </w:tcPr>
          <w:p w14:paraId="40A5C76B" w14:textId="77777777" w:rsidR="00453ACA" w:rsidRPr="00C14B64" w:rsidRDefault="00453ACA" w:rsidP="00413666">
            <w:pPr>
              <w:pStyle w:val="TableParagraph"/>
              <w:spacing w:line="320" w:lineRule="exact"/>
              <w:rPr>
                <w:spacing w:val="0"/>
              </w:rPr>
            </w:pPr>
            <w:r w:rsidRPr="00C14B64">
              <w:rPr>
                <w:rFonts w:hint="eastAsia"/>
                <w:spacing w:val="0"/>
              </w:rPr>
              <w:t>公園名称</w:t>
            </w:r>
          </w:p>
        </w:tc>
        <w:tc>
          <w:tcPr>
            <w:tcW w:w="7229" w:type="dxa"/>
            <w:vAlign w:val="center"/>
          </w:tcPr>
          <w:p w14:paraId="32E03A99" w14:textId="77777777" w:rsidR="00453ACA" w:rsidRPr="00C14B64" w:rsidRDefault="00453ACA" w:rsidP="00413666">
            <w:pPr>
              <w:spacing w:line="320" w:lineRule="exact"/>
            </w:pPr>
            <w:r w:rsidRPr="00C14B64">
              <w:rPr>
                <w:rFonts w:hint="eastAsia"/>
              </w:rPr>
              <w:t>大阪府営久宝寺緑地</w:t>
            </w:r>
          </w:p>
        </w:tc>
      </w:tr>
      <w:tr w:rsidR="00C14B64" w:rsidRPr="00C14B64" w14:paraId="718E8DC0" w14:textId="77777777" w:rsidTr="00413666">
        <w:trPr>
          <w:trHeight w:val="320"/>
          <w:jc w:val="center"/>
        </w:trPr>
        <w:tc>
          <w:tcPr>
            <w:tcW w:w="1757" w:type="dxa"/>
          </w:tcPr>
          <w:p w14:paraId="09B0F3F8"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hint="eastAsia"/>
                <w:spacing w:val="0"/>
              </w:rPr>
              <w:t>所在地</w:t>
            </w:r>
          </w:p>
        </w:tc>
        <w:tc>
          <w:tcPr>
            <w:tcW w:w="7229" w:type="dxa"/>
            <w:vAlign w:val="center"/>
          </w:tcPr>
          <w:p w14:paraId="648C3307" w14:textId="77777777" w:rsidR="00453ACA" w:rsidRPr="00C14B64" w:rsidRDefault="00453ACA" w:rsidP="00413666">
            <w:pPr>
              <w:spacing w:line="320" w:lineRule="exact"/>
            </w:pPr>
            <w:r w:rsidRPr="00C14B64">
              <w:rPr>
                <w:rFonts w:hint="eastAsia"/>
              </w:rPr>
              <w:t>大阪府八尾市西久宝寺、東大阪市大蓮南三丁目、大阪市平野区加美東六丁目</w:t>
            </w:r>
          </w:p>
        </w:tc>
      </w:tr>
      <w:tr w:rsidR="00C14B64" w:rsidRPr="00C14B64" w14:paraId="23FD05DA" w14:textId="77777777" w:rsidTr="00413666">
        <w:trPr>
          <w:trHeight w:val="320"/>
          <w:jc w:val="center"/>
        </w:trPr>
        <w:tc>
          <w:tcPr>
            <w:tcW w:w="1757" w:type="dxa"/>
          </w:tcPr>
          <w:p w14:paraId="04E0E269"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公園種別</w:t>
            </w:r>
          </w:p>
        </w:tc>
        <w:tc>
          <w:tcPr>
            <w:tcW w:w="7229" w:type="dxa"/>
            <w:vAlign w:val="center"/>
          </w:tcPr>
          <w:p w14:paraId="425A79BC" w14:textId="77777777" w:rsidR="00453ACA" w:rsidRPr="00C14B64" w:rsidRDefault="00453ACA" w:rsidP="00413666">
            <w:pPr>
              <w:spacing w:line="320" w:lineRule="exact"/>
            </w:pPr>
            <w:r w:rsidRPr="00C14B64">
              <w:rPr>
                <w:rFonts w:hint="eastAsia"/>
              </w:rPr>
              <w:t>広域公園</w:t>
            </w:r>
          </w:p>
        </w:tc>
      </w:tr>
      <w:tr w:rsidR="00C14B64" w:rsidRPr="00C14B64" w14:paraId="3CA0B90A" w14:textId="77777777" w:rsidTr="00413666">
        <w:trPr>
          <w:trHeight w:val="317"/>
          <w:jc w:val="center"/>
        </w:trPr>
        <w:tc>
          <w:tcPr>
            <w:tcW w:w="1757" w:type="dxa"/>
          </w:tcPr>
          <w:p w14:paraId="3CD64CE5"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開設面積</w:t>
            </w:r>
          </w:p>
        </w:tc>
        <w:tc>
          <w:tcPr>
            <w:tcW w:w="7229" w:type="dxa"/>
            <w:vAlign w:val="center"/>
          </w:tcPr>
          <w:p w14:paraId="0450B8B9" w14:textId="71BB5D14" w:rsidR="00453ACA" w:rsidRPr="00C14B64" w:rsidRDefault="008C1AC9" w:rsidP="00413666">
            <w:pPr>
              <w:spacing w:line="320" w:lineRule="exact"/>
            </w:pPr>
            <w:r w:rsidRPr="00C14B64">
              <w:rPr>
                <w:rFonts w:hint="eastAsia"/>
              </w:rPr>
              <w:t>41.</w:t>
            </w:r>
            <w:r w:rsidR="00740510" w:rsidRPr="00C14B64">
              <w:t>8</w:t>
            </w:r>
            <w:r w:rsidR="00453ACA" w:rsidRPr="00C14B64">
              <w:rPr>
                <w:rFonts w:hint="eastAsia"/>
              </w:rPr>
              <w:t>ha（都市計画決定面積：48.1ha）</w:t>
            </w:r>
            <w:r w:rsidRPr="00C14B64">
              <w:rPr>
                <w:rFonts w:hint="eastAsia"/>
              </w:rPr>
              <w:t>※</w:t>
            </w:r>
          </w:p>
          <w:p w14:paraId="27CB4848" w14:textId="3BEEBAAF" w:rsidR="00453ACA" w:rsidRPr="00C14B64" w:rsidRDefault="00453ACA" w:rsidP="00740510">
            <w:pPr>
              <w:spacing w:line="320" w:lineRule="exact"/>
            </w:pPr>
            <w:r w:rsidRPr="00C14B64">
              <w:rPr>
                <w:rFonts w:hint="eastAsia"/>
              </w:rPr>
              <w:t>うち八尾市域</w:t>
            </w:r>
            <w:r w:rsidR="00740510" w:rsidRPr="00C14B64">
              <w:rPr>
                <w:rFonts w:hint="eastAsia"/>
              </w:rPr>
              <w:t>3</w:t>
            </w:r>
            <w:r w:rsidR="00740510" w:rsidRPr="00C14B64">
              <w:t>5.7</w:t>
            </w:r>
            <w:r w:rsidRPr="00C14B64">
              <w:rPr>
                <w:rFonts w:hint="eastAsia"/>
              </w:rPr>
              <w:t>ha、東大阪市域4.6ha、大阪市域1.5ha</w:t>
            </w:r>
          </w:p>
        </w:tc>
      </w:tr>
      <w:tr w:rsidR="00C14B64" w:rsidRPr="00C14B64" w14:paraId="79722C47" w14:textId="77777777" w:rsidTr="00413666">
        <w:trPr>
          <w:trHeight w:val="317"/>
          <w:jc w:val="center"/>
        </w:trPr>
        <w:tc>
          <w:tcPr>
            <w:tcW w:w="1757" w:type="dxa"/>
          </w:tcPr>
          <w:p w14:paraId="7CE78806"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開設日</w:t>
            </w:r>
          </w:p>
        </w:tc>
        <w:tc>
          <w:tcPr>
            <w:tcW w:w="7229" w:type="dxa"/>
            <w:vAlign w:val="center"/>
          </w:tcPr>
          <w:p w14:paraId="595A54C0" w14:textId="77777777" w:rsidR="00453ACA" w:rsidRPr="00C14B64" w:rsidRDefault="00453ACA" w:rsidP="00413666">
            <w:pPr>
              <w:spacing w:line="320" w:lineRule="exact"/>
            </w:pPr>
            <w:r w:rsidRPr="00C14B64">
              <w:rPr>
                <w:rFonts w:hint="eastAsia"/>
              </w:rPr>
              <w:t>昭和46年</w:t>
            </w:r>
            <w:r w:rsidRPr="00C14B64">
              <w:t>4</w:t>
            </w:r>
            <w:r w:rsidRPr="00C14B64">
              <w:rPr>
                <w:rFonts w:hint="eastAsia"/>
              </w:rPr>
              <w:t>月1日</w:t>
            </w:r>
          </w:p>
        </w:tc>
      </w:tr>
    </w:tbl>
    <w:p w14:paraId="2C199A87" w14:textId="2F849FFB" w:rsidR="00453ACA" w:rsidRPr="00C14B64" w:rsidRDefault="008C1AC9" w:rsidP="00453ACA">
      <w:r w:rsidRPr="00C14B64">
        <w:rPr>
          <w:rFonts w:hint="eastAsia"/>
        </w:rPr>
        <w:t>※</w:t>
      </w:r>
      <w:r w:rsidR="00A61259" w:rsidRPr="00C14B64">
        <w:rPr>
          <w:rFonts w:hint="eastAsia"/>
        </w:rPr>
        <w:t xml:space="preserve">　</w:t>
      </w:r>
      <w:r w:rsidRPr="00C14B64">
        <w:rPr>
          <w:rFonts w:hint="eastAsia"/>
        </w:rPr>
        <w:t>東地区</w:t>
      </w:r>
      <w:r w:rsidR="00740510" w:rsidRPr="00C14B64">
        <w:t>3.4</w:t>
      </w:r>
      <w:r w:rsidRPr="00C14B64">
        <w:rPr>
          <w:rFonts w:hint="eastAsia"/>
        </w:rPr>
        <w:t>haを含む</w:t>
      </w:r>
      <w:r w:rsidR="000D140B" w:rsidRPr="00C14B64">
        <w:rPr>
          <w:rFonts w:hint="eastAsia"/>
        </w:rPr>
        <w:t>。</w:t>
      </w:r>
    </w:p>
    <w:p w14:paraId="652A1CEA" w14:textId="77777777" w:rsidR="00102820" w:rsidRPr="00C14B64" w:rsidRDefault="00102820" w:rsidP="00102820"/>
    <w:p w14:paraId="6D49F4E6" w14:textId="6DC978BF" w:rsidR="00453ACA" w:rsidRPr="00C14B64" w:rsidRDefault="00453ACA" w:rsidP="00453ACA">
      <w:pPr>
        <w:pStyle w:val="4"/>
        <w:ind w:left="210"/>
      </w:pPr>
      <w:r w:rsidRPr="00C14B64">
        <w:rPr>
          <w:rFonts w:hint="eastAsia"/>
        </w:rPr>
        <w:t>既存施設の概要</w:t>
      </w:r>
    </w:p>
    <w:p w14:paraId="4944FCD0" w14:textId="77777777" w:rsidR="00453ACA" w:rsidRPr="00C14B64" w:rsidRDefault="00453ACA" w:rsidP="00453ACA">
      <w:pPr>
        <w:pStyle w:val="21"/>
      </w:pPr>
      <w:r w:rsidRPr="00C14B64">
        <w:rPr>
          <w:rFonts w:hint="eastAsia"/>
        </w:rPr>
        <w:t>久宝寺緑地内の既存施設（久宝寺緑地内に設置されている既存の建築物、プール、遊具等の施設）の概要は、以下に示すとおりである。</w:t>
      </w:r>
    </w:p>
    <w:p w14:paraId="76A388B5" w14:textId="77777777" w:rsidR="00453ACA" w:rsidRPr="00C14B64" w:rsidRDefault="00453ACA" w:rsidP="00453ACA">
      <w:pPr>
        <w:pStyle w:val="21"/>
      </w:pPr>
      <w:r w:rsidRPr="00C14B64">
        <w:rPr>
          <w:rFonts w:hint="eastAsia"/>
        </w:rPr>
        <w:t>また、詳細は、添付資料②「久宝寺緑地及び久宝寺緑地プールの概要」に示すとおりであり、施設配置は、添付資料④「施設配置平面図」に示すとおりである。</w:t>
      </w:r>
    </w:p>
    <w:p w14:paraId="5AE333E9" w14:textId="481C6B30" w:rsidR="00F500A9" w:rsidRPr="00C14B64" w:rsidRDefault="00F500A9">
      <w:pPr>
        <w:widowControl/>
        <w:jc w:val="left"/>
        <w:rPr>
          <w:rFonts w:ascii="ＭＳ ゴシック" w:eastAsia="ＭＳ ゴシック" w:hAnsi="Century" w:cs="Times New Roman"/>
          <w:bCs/>
          <w:sz w:val="22"/>
          <w:szCs w:val="21"/>
        </w:rPr>
      </w:pPr>
    </w:p>
    <w:p w14:paraId="458BC694" w14:textId="1A4BAA86" w:rsidR="00453ACA" w:rsidRPr="00C14B64" w:rsidRDefault="00453ACA" w:rsidP="00453ACA">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5</w:t>
      </w:r>
      <w:r w:rsidR="00FD6F36" w:rsidRPr="00C14B64">
        <w:fldChar w:fldCharType="end"/>
      </w:r>
      <w:r w:rsidRPr="00C14B64">
        <w:rPr>
          <w:rFonts w:hint="eastAsia"/>
        </w:rPr>
        <w:t xml:space="preserve">　既存施設の概要</w:t>
      </w:r>
    </w:p>
    <w:tbl>
      <w:tblPr>
        <w:tblStyle w:val="TableNormal"/>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1757"/>
        <w:gridCol w:w="7229"/>
      </w:tblGrid>
      <w:tr w:rsidR="00C14B64" w:rsidRPr="00C14B64" w14:paraId="731BEE82" w14:textId="77777777" w:rsidTr="00413666">
        <w:trPr>
          <w:trHeight w:val="20"/>
          <w:jc w:val="center"/>
        </w:trPr>
        <w:tc>
          <w:tcPr>
            <w:tcW w:w="1757" w:type="dxa"/>
            <w:shd w:val="clear" w:color="auto" w:fill="BFBFBF" w:themeFill="background1" w:themeFillShade="BF"/>
          </w:tcPr>
          <w:p w14:paraId="1E4DF2E9"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rPr>
            </w:pPr>
            <w:r w:rsidRPr="00C14B64">
              <w:rPr>
                <w:rFonts w:asciiTheme="majorEastAsia" w:eastAsiaTheme="majorEastAsia" w:hAnsiTheme="majorEastAsia" w:hint="eastAsia"/>
              </w:rPr>
              <w:t>区分</w:t>
            </w:r>
          </w:p>
        </w:tc>
        <w:tc>
          <w:tcPr>
            <w:tcW w:w="7229" w:type="dxa"/>
            <w:shd w:val="clear" w:color="auto" w:fill="BFBFBF" w:themeFill="background1" w:themeFillShade="BF"/>
          </w:tcPr>
          <w:p w14:paraId="2F6C91A3"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spacing w:val="-9"/>
              </w:rPr>
            </w:pPr>
            <w:r w:rsidRPr="00C14B64">
              <w:rPr>
                <w:rFonts w:asciiTheme="majorEastAsia" w:eastAsiaTheme="majorEastAsia" w:hAnsiTheme="majorEastAsia" w:hint="eastAsia"/>
                <w:spacing w:val="-9"/>
              </w:rPr>
              <w:t>施設</w:t>
            </w:r>
          </w:p>
        </w:tc>
      </w:tr>
      <w:tr w:rsidR="00C14B64" w:rsidRPr="00C14B64" w14:paraId="47DEC0DE" w14:textId="77777777" w:rsidTr="00413666">
        <w:trPr>
          <w:trHeight w:val="317"/>
          <w:jc w:val="center"/>
        </w:trPr>
        <w:tc>
          <w:tcPr>
            <w:tcW w:w="1757" w:type="dxa"/>
            <w:vAlign w:val="center"/>
          </w:tcPr>
          <w:p w14:paraId="1199D855"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園路及び広場</w:t>
            </w:r>
          </w:p>
        </w:tc>
        <w:tc>
          <w:tcPr>
            <w:tcW w:w="7229" w:type="dxa"/>
            <w:vAlign w:val="center"/>
          </w:tcPr>
          <w:p w14:paraId="560CE5F5" w14:textId="6CA964EE" w:rsidR="00453ACA" w:rsidRPr="00C14B64" w:rsidRDefault="00453ACA" w:rsidP="00413666">
            <w:pPr>
              <w:spacing w:line="320" w:lineRule="exact"/>
            </w:pPr>
            <w:r w:rsidRPr="00C14B64">
              <w:rPr>
                <w:rFonts w:hint="eastAsia"/>
              </w:rPr>
              <w:t>園路、橋梁（久宝寺橋、久宝寺小橋）、中央広場</w:t>
            </w:r>
            <w:r w:rsidR="00D955BC" w:rsidRPr="00C14B64">
              <w:rPr>
                <w:rFonts w:hint="eastAsia"/>
              </w:rPr>
              <w:t>（</w:t>
            </w:r>
            <w:r w:rsidRPr="00C14B64">
              <w:rPr>
                <w:rFonts w:hint="eastAsia"/>
              </w:rPr>
              <w:t>花の道</w:t>
            </w:r>
            <w:r w:rsidR="00D955BC" w:rsidRPr="00C14B64">
              <w:rPr>
                <w:rFonts w:hint="eastAsia"/>
              </w:rPr>
              <w:t>）</w:t>
            </w:r>
            <w:r w:rsidRPr="00C14B64">
              <w:rPr>
                <w:rFonts w:hint="eastAsia"/>
              </w:rPr>
              <w:t>、芝生広場、ファミリー広場、水辺の広場、修景広場</w:t>
            </w:r>
          </w:p>
        </w:tc>
      </w:tr>
      <w:tr w:rsidR="00C14B64" w:rsidRPr="00C14B64" w14:paraId="7F1FB22E" w14:textId="77777777" w:rsidTr="00413666">
        <w:trPr>
          <w:trHeight w:val="317"/>
          <w:jc w:val="center"/>
        </w:trPr>
        <w:tc>
          <w:tcPr>
            <w:tcW w:w="1757" w:type="dxa"/>
            <w:vAlign w:val="center"/>
          </w:tcPr>
          <w:p w14:paraId="4799EED2"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修景施設</w:t>
            </w:r>
          </w:p>
        </w:tc>
        <w:tc>
          <w:tcPr>
            <w:tcW w:w="7229" w:type="dxa"/>
            <w:vAlign w:val="center"/>
          </w:tcPr>
          <w:p w14:paraId="776BD6E3" w14:textId="77777777" w:rsidR="00453ACA" w:rsidRPr="00C14B64" w:rsidRDefault="00453ACA" w:rsidP="00413666">
            <w:pPr>
              <w:spacing w:line="320" w:lineRule="exact"/>
            </w:pPr>
            <w:r w:rsidRPr="00C14B64">
              <w:rPr>
                <w:rFonts w:hint="eastAsia"/>
              </w:rPr>
              <w:t>シャクヤク園、花の広場、風の広場、芝生広場、水辺広場、植栽地</w:t>
            </w:r>
          </w:p>
        </w:tc>
      </w:tr>
      <w:tr w:rsidR="00C14B64" w:rsidRPr="00C14B64" w14:paraId="3186FE2B" w14:textId="77777777" w:rsidTr="00413666">
        <w:trPr>
          <w:trHeight w:val="317"/>
          <w:jc w:val="center"/>
        </w:trPr>
        <w:tc>
          <w:tcPr>
            <w:tcW w:w="1757" w:type="dxa"/>
            <w:vAlign w:val="center"/>
          </w:tcPr>
          <w:p w14:paraId="7E038851"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休養施設</w:t>
            </w:r>
          </w:p>
        </w:tc>
        <w:tc>
          <w:tcPr>
            <w:tcW w:w="7229" w:type="dxa"/>
            <w:vAlign w:val="center"/>
          </w:tcPr>
          <w:p w14:paraId="68918422" w14:textId="77777777" w:rsidR="00453ACA" w:rsidRPr="00C14B64" w:rsidRDefault="00453ACA" w:rsidP="00413666">
            <w:pPr>
              <w:spacing w:line="320" w:lineRule="exact"/>
            </w:pPr>
            <w:r w:rsidRPr="00C14B64">
              <w:rPr>
                <w:rFonts w:hint="eastAsia"/>
              </w:rPr>
              <w:t>休憩所、スポーツハウス</w:t>
            </w:r>
          </w:p>
        </w:tc>
      </w:tr>
      <w:tr w:rsidR="00C14B64" w:rsidRPr="00C14B64" w14:paraId="576D4371" w14:textId="77777777" w:rsidTr="00413666">
        <w:trPr>
          <w:trHeight w:val="317"/>
          <w:jc w:val="center"/>
        </w:trPr>
        <w:tc>
          <w:tcPr>
            <w:tcW w:w="1757" w:type="dxa"/>
            <w:vAlign w:val="center"/>
          </w:tcPr>
          <w:p w14:paraId="22D18E17"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遊戯施設</w:t>
            </w:r>
          </w:p>
        </w:tc>
        <w:tc>
          <w:tcPr>
            <w:tcW w:w="7229" w:type="dxa"/>
            <w:vAlign w:val="center"/>
          </w:tcPr>
          <w:p w14:paraId="5C44D35B" w14:textId="77777777" w:rsidR="00453ACA" w:rsidRPr="00C14B64" w:rsidRDefault="00453ACA" w:rsidP="00413666">
            <w:pPr>
              <w:spacing w:line="320" w:lineRule="exact"/>
            </w:pPr>
            <w:r w:rsidRPr="00C14B64">
              <w:rPr>
                <w:rFonts w:hint="eastAsia"/>
              </w:rPr>
              <w:t>まいまい広場、よちよちランド、もくもく元気広場</w:t>
            </w:r>
          </w:p>
        </w:tc>
      </w:tr>
      <w:tr w:rsidR="00C14B64" w:rsidRPr="00C14B64" w14:paraId="1A6C8476" w14:textId="77777777" w:rsidTr="00413666">
        <w:trPr>
          <w:trHeight w:val="317"/>
          <w:jc w:val="center"/>
        </w:trPr>
        <w:tc>
          <w:tcPr>
            <w:tcW w:w="1757" w:type="dxa"/>
            <w:vAlign w:val="center"/>
          </w:tcPr>
          <w:p w14:paraId="15C129C9"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運動施設</w:t>
            </w:r>
          </w:p>
        </w:tc>
        <w:tc>
          <w:tcPr>
            <w:tcW w:w="7229" w:type="dxa"/>
            <w:vAlign w:val="center"/>
          </w:tcPr>
          <w:p w14:paraId="2E6CAE6E" w14:textId="77777777" w:rsidR="00453ACA" w:rsidRPr="00C14B64" w:rsidRDefault="00453ACA" w:rsidP="00413666">
            <w:pPr>
              <w:spacing w:line="320" w:lineRule="exact"/>
            </w:pPr>
            <w:r w:rsidRPr="00C14B64">
              <w:rPr>
                <w:rFonts w:hint="eastAsia"/>
              </w:rPr>
              <w:t>陸上競技場、テニスコート、野球場、軟式野球場、プール、子ども広場</w:t>
            </w:r>
          </w:p>
        </w:tc>
      </w:tr>
      <w:tr w:rsidR="00C14B64" w:rsidRPr="00C14B64" w14:paraId="3A446ABC" w14:textId="77777777" w:rsidTr="00413666">
        <w:trPr>
          <w:trHeight w:val="317"/>
          <w:jc w:val="center"/>
        </w:trPr>
        <w:tc>
          <w:tcPr>
            <w:tcW w:w="1757" w:type="dxa"/>
            <w:vAlign w:val="center"/>
          </w:tcPr>
          <w:p w14:paraId="502255D1"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便益施設</w:t>
            </w:r>
          </w:p>
        </w:tc>
        <w:tc>
          <w:tcPr>
            <w:tcW w:w="7229" w:type="dxa"/>
            <w:vAlign w:val="center"/>
          </w:tcPr>
          <w:p w14:paraId="5043208C" w14:textId="77777777" w:rsidR="00453ACA" w:rsidRPr="00C14B64" w:rsidRDefault="00453ACA" w:rsidP="00413666">
            <w:pPr>
              <w:spacing w:line="320" w:lineRule="exact"/>
            </w:pPr>
            <w:r w:rsidRPr="00C14B64">
              <w:rPr>
                <w:rFonts w:hint="eastAsia"/>
              </w:rPr>
              <w:t>駐車場、便所、売店</w:t>
            </w:r>
          </w:p>
        </w:tc>
      </w:tr>
      <w:tr w:rsidR="00C14B64" w:rsidRPr="00C14B64" w14:paraId="5192B021" w14:textId="77777777" w:rsidTr="00413666">
        <w:trPr>
          <w:trHeight w:val="317"/>
          <w:jc w:val="center"/>
        </w:trPr>
        <w:tc>
          <w:tcPr>
            <w:tcW w:w="1757" w:type="dxa"/>
            <w:vAlign w:val="center"/>
          </w:tcPr>
          <w:p w14:paraId="6DBF79E6"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管理施設</w:t>
            </w:r>
          </w:p>
        </w:tc>
        <w:tc>
          <w:tcPr>
            <w:tcW w:w="7229" w:type="dxa"/>
            <w:vAlign w:val="center"/>
          </w:tcPr>
          <w:p w14:paraId="65B450F5" w14:textId="77777777" w:rsidR="00453ACA" w:rsidRPr="00C14B64" w:rsidRDefault="00453ACA" w:rsidP="00413666">
            <w:pPr>
              <w:spacing w:line="320" w:lineRule="exact"/>
            </w:pPr>
            <w:r w:rsidRPr="00C14B64">
              <w:rPr>
                <w:rFonts w:hint="eastAsia"/>
              </w:rPr>
              <w:t>公園管理事務所、苗圃、照明灯、放送設備 等</w:t>
            </w:r>
          </w:p>
        </w:tc>
      </w:tr>
      <w:tr w:rsidR="00453ACA" w:rsidRPr="00C14B64" w14:paraId="4E8B092F" w14:textId="77777777" w:rsidTr="00413666">
        <w:trPr>
          <w:trHeight w:val="317"/>
          <w:jc w:val="center"/>
        </w:trPr>
        <w:tc>
          <w:tcPr>
            <w:tcW w:w="1757" w:type="dxa"/>
            <w:vAlign w:val="center"/>
          </w:tcPr>
          <w:p w14:paraId="037BB5C3"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その他施設</w:t>
            </w:r>
          </w:p>
        </w:tc>
        <w:tc>
          <w:tcPr>
            <w:tcW w:w="7229" w:type="dxa"/>
            <w:vAlign w:val="center"/>
          </w:tcPr>
          <w:p w14:paraId="3BF8B02A" w14:textId="77777777" w:rsidR="00453ACA" w:rsidRPr="00C14B64" w:rsidRDefault="00453ACA" w:rsidP="00413666">
            <w:pPr>
              <w:spacing w:line="320" w:lineRule="exact"/>
            </w:pPr>
            <w:r w:rsidRPr="00C14B64">
              <w:rPr>
                <w:rFonts w:hint="eastAsia"/>
              </w:rPr>
              <w:t>自家発電装置、災害用マンホール、井戸設備</w:t>
            </w:r>
          </w:p>
        </w:tc>
      </w:tr>
    </w:tbl>
    <w:p w14:paraId="46EC2651" w14:textId="64858130" w:rsidR="00453ACA" w:rsidRPr="00C14B64" w:rsidRDefault="00453ACA" w:rsidP="00453ACA">
      <w:pPr>
        <w:widowControl/>
        <w:jc w:val="left"/>
        <w:rPr>
          <w:rFonts w:hAnsiTheme="minorEastAsia"/>
          <w:szCs w:val="21"/>
        </w:rPr>
      </w:pPr>
    </w:p>
    <w:p w14:paraId="70B9FFA7" w14:textId="185EAAF8" w:rsidR="00BE47B9" w:rsidRPr="00C14B64" w:rsidRDefault="00BE47B9" w:rsidP="00453ACA">
      <w:pPr>
        <w:widowControl/>
        <w:jc w:val="left"/>
        <w:rPr>
          <w:rFonts w:hAnsiTheme="minorEastAsia"/>
          <w:szCs w:val="21"/>
        </w:rPr>
      </w:pPr>
    </w:p>
    <w:p w14:paraId="02D1A1F9" w14:textId="77777777" w:rsidR="00BE47B9" w:rsidRPr="00C14B64" w:rsidRDefault="00BE47B9" w:rsidP="00453ACA">
      <w:pPr>
        <w:widowControl/>
        <w:jc w:val="left"/>
        <w:rPr>
          <w:rFonts w:hAnsiTheme="minorEastAsia"/>
          <w:szCs w:val="21"/>
        </w:rPr>
      </w:pPr>
    </w:p>
    <w:p w14:paraId="6C86CDE3" w14:textId="77777777" w:rsidR="00453ACA" w:rsidRPr="00C14B64" w:rsidRDefault="00453ACA" w:rsidP="00453ACA">
      <w:pPr>
        <w:pStyle w:val="4"/>
        <w:ind w:left="210"/>
      </w:pPr>
      <w:r w:rsidRPr="00C14B64">
        <w:rPr>
          <w:rFonts w:hint="eastAsia"/>
        </w:rPr>
        <w:t>新規エリア</w:t>
      </w:r>
    </w:p>
    <w:p w14:paraId="0A955CDA" w14:textId="0548E2DD" w:rsidR="00453ACA" w:rsidRPr="00C14B64" w:rsidRDefault="00453ACA" w:rsidP="00453ACA">
      <w:pPr>
        <w:pStyle w:val="21"/>
      </w:pPr>
      <w:r w:rsidRPr="00C14B64">
        <w:rPr>
          <w:rFonts w:hint="eastAsia"/>
        </w:rPr>
        <w:t>久宝寺緑地では、防災機能の拡充を図るため、東地区に新規エリアを拡張する予定である。当該エリアの計画図については、添付資料⑥「</w:t>
      </w:r>
      <w:r w:rsidR="00801BED" w:rsidRPr="00C14B64">
        <w:rPr>
          <w:rFonts w:hint="eastAsia"/>
        </w:rPr>
        <w:t>久宝寺緑地新規エリアの計画図</w:t>
      </w:r>
      <w:r w:rsidRPr="00C14B64">
        <w:rPr>
          <w:rFonts w:hint="eastAsia"/>
        </w:rPr>
        <w:t>」に示すとおりである。</w:t>
      </w:r>
    </w:p>
    <w:p w14:paraId="28EB88F6" w14:textId="2C171765" w:rsidR="00453ACA" w:rsidRPr="00C14B64" w:rsidRDefault="00453ACA" w:rsidP="005B0145">
      <w:pPr>
        <w:pStyle w:val="21"/>
        <w:ind w:firstLineChars="0" w:firstLine="0"/>
      </w:pPr>
    </w:p>
    <w:p w14:paraId="0CE93584" w14:textId="77777777" w:rsidR="00BE47B9" w:rsidRPr="00C14B64" w:rsidRDefault="00BE47B9" w:rsidP="005B0145">
      <w:pPr>
        <w:pStyle w:val="21"/>
        <w:ind w:firstLineChars="0" w:firstLine="0"/>
      </w:pPr>
    </w:p>
    <w:p w14:paraId="2B0F8297" w14:textId="77777777" w:rsidR="00BE47B9" w:rsidRPr="00C14B64" w:rsidRDefault="00BE47B9" w:rsidP="005B0145">
      <w:pPr>
        <w:pStyle w:val="21"/>
        <w:ind w:firstLineChars="0" w:firstLine="0"/>
      </w:pPr>
    </w:p>
    <w:p w14:paraId="6EF21E88" w14:textId="77777777" w:rsidR="00453ACA" w:rsidRPr="00C14B64" w:rsidRDefault="00453ACA" w:rsidP="00453ACA">
      <w:pPr>
        <w:pStyle w:val="4"/>
        <w:ind w:left="210"/>
      </w:pPr>
      <w:r w:rsidRPr="00C14B64">
        <w:rPr>
          <w:rFonts w:hint="eastAsia"/>
        </w:rPr>
        <w:t>敷地条件</w:t>
      </w:r>
    </w:p>
    <w:p w14:paraId="598A2717" w14:textId="1DBDDC76" w:rsidR="00453ACA" w:rsidRPr="00C14B64" w:rsidRDefault="00453ACA" w:rsidP="00453ACA">
      <w:pPr>
        <w:pStyle w:val="21"/>
      </w:pPr>
      <w:r w:rsidRPr="00C14B64">
        <w:rPr>
          <w:rFonts w:hint="eastAsia"/>
        </w:rPr>
        <w:t>敷地の主な前提条件は、以下に示すとおりである。ただし、これらの前提条件は、参考として示すものであり、</w:t>
      </w:r>
      <w:r w:rsidR="002110C5" w:rsidRPr="00C14B64">
        <w:rPr>
          <w:rFonts w:hint="eastAsia"/>
        </w:rPr>
        <w:t>事業者</w:t>
      </w:r>
      <w:r w:rsidRPr="00C14B64">
        <w:rPr>
          <w:rFonts w:hint="eastAsia"/>
        </w:rPr>
        <w:t>は、本事業の検討・実施等に当たって自らの責任において関係機関等への確認を行うこと。</w:t>
      </w:r>
    </w:p>
    <w:p w14:paraId="240A758C" w14:textId="77777777" w:rsidR="00453ACA" w:rsidRPr="00C14B64" w:rsidRDefault="00453ACA" w:rsidP="00453ACA"/>
    <w:p w14:paraId="404C4DAE" w14:textId="24CA6A8A" w:rsidR="00453ACA" w:rsidRPr="00C14B64" w:rsidRDefault="00453ACA" w:rsidP="00453ACA">
      <w:pPr>
        <w:pStyle w:val="a4"/>
        <w:keepNext/>
      </w:pPr>
      <w:r w:rsidRPr="00C14B64">
        <w:rPr>
          <w:rFonts w:hint="eastAsia"/>
        </w:rPr>
        <w:lastRenderedPageBreak/>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6</w:t>
      </w:r>
      <w:r w:rsidR="00FD6F36" w:rsidRPr="00C14B64">
        <w:fldChar w:fldCharType="end"/>
      </w:r>
      <w:r w:rsidRPr="00C14B64">
        <w:rPr>
          <w:rFonts w:hint="eastAsia"/>
        </w:rPr>
        <w:t xml:space="preserve">　主な法規制等に係る条件</w:t>
      </w:r>
    </w:p>
    <w:tbl>
      <w:tblPr>
        <w:tblStyle w:val="TableNormal"/>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2122"/>
        <w:gridCol w:w="236"/>
        <w:gridCol w:w="1748"/>
        <w:gridCol w:w="4820"/>
      </w:tblGrid>
      <w:tr w:rsidR="00C14B64" w:rsidRPr="00C14B64" w14:paraId="60423A66" w14:textId="77777777" w:rsidTr="00413666">
        <w:trPr>
          <w:trHeight w:val="20"/>
          <w:jc w:val="center"/>
        </w:trPr>
        <w:tc>
          <w:tcPr>
            <w:tcW w:w="4106" w:type="dxa"/>
            <w:gridSpan w:val="3"/>
            <w:shd w:val="clear" w:color="auto" w:fill="BFBFBF" w:themeFill="background1" w:themeFillShade="BF"/>
          </w:tcPr>
          <w:p w14:paraId="4A4CF389"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spacing w:val="0"/>
              </w:rPr>
            </w:pPr>
            <w:r w:rsidRPr="00C14B64">
              <w:rPr>
                <w:rFonts w:asciiTheme="majorEastAsia" w:eastAsiaTheme="majorEastAsia" w:hAnsiTheme="majorEastAsia" w:hint="eastAsia"/>
                <w:spacing w:val="0"/>
              </w:rPr>
              <w:t>項目</w:t>
            </w:r>
          </w:p>
        </w:tc>
        <w:tc>
          <w:tcPr>
            <w:tcW w:w="4820" w:type="dxa"/>
            <w:shd w:val="clear" w:color="auto" w:fill="BFBFBF" w:themeFill="background1" w:themeFillShade="BF"/>
          </w:tcPr>
          <w:p w14:paraId="0527BB1F"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spacing w:val="0"/>
              </w:rPr>
            </w:pPr>
            <w:r w:rsidRPr="00C14B64">
              <w:rPr>
                <w:rFonts w:asciiTheme="majorEastAsia" w:eastAsiaTheme="majorEastAsia" w:hAnsiTheme="majorEastAsia" w:hint="eastAsia"/>
                <w:spacing w:val="0"/>
              </w:rPr>
              <w:t>概要</w:t>
            </w:r>
          </w:p>
        </w:tc>
      </w:tr>
      <w:tr w:rsidR="00C14B64" w:rsidRPr="00C14B64" w14:paraId="53982B51" w14:textId="77777777" w:rsidTr="00413666">
        <w:trPr>
          <w:trHeight w:val="20"/>
          <w:jc w:val="center"/>
        </w:trPr>
        <w:tc>
          <w:tcPr>
            <w:tcW w:w="2122" w:type="dxa"/>
            <w:vMerge w:val="restart"/>
          </w:tcPr>
          <w:p w14:paraId="67C7465A"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都市計画法</w:t>
            </w:r>
          </w:p>
        </w:tc>
        <w:tc>
          <w:tcPr>
            <w:tcW w:w="1984" w:type="dxa"/>
            <w:gridSpan w:val="2"/>
            <w:vAlign w:val="center"/>
          </w:tcPr>
          <w:p w14:paraId="62E2C8BA"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公園種別</w:t>
            </w:r>
          </w:p>
        </w:tc>
        <w:tc>
          <w:tcPr>
            <w:tcW w:w="4820" w:type="dxa"/>
          </w:tcPr>
          <w:p w14:paraId="313B8633"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hint="eastAsia"/>
                <w:spacing w:val="0"/>
              </w:rPr>
              <w:t>広域公園</w:t>
            </w:r>
          </w:p>
        </w:tc>
      </w:tr>
      <w:tr w:rsidR="00C14B64" w:rsidRPr="00C14B64" w14:paraId="475E9246" w14:textId="77777777" w:rsidTr="00413666">
        <w:trPr>
          <w:trHeight w:val="20"/>
          <w:jc w:val="center"/>
        </w:trPr>
        <w:tc>
          <w:tcPr>
            <w:tcW w:w="2122" w:type="dxa"/>
            <w:vMerge/>
          </w:tcPr>
          <w:p w14:paraId="0FC2A5A2"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1984" w:type="dxa"/>
            <w:gridSpan w:val="2"/>
            <w:tcBorders>
              <w:bottom w:val="single" w:sz="4" w:space="0" w:color="auto"/>
            </w:tcBorders>
            <w:vAlign w:val="center"/>
          </w:tcPr>
          <w:p w14:paraId="3958FE36"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区域区分</w:t>
            </w:r>
          </w:p>
        </w:tc>
        <w:tc>
          <w:tcPr>
            <w:tcW w:w="4820" w:type="dxa"/>
          </w:tcPr>
          <w:p w14:paraId="261D2699"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hint="eastAsia"/>
                <w:spacing w:val="0"/>
              </w:rPr>
              <w:t>市街化区域</w:t>
            </w:r>
          </w:p>
        </w:tc>
      </w:tr>
      <w:tr w:rsidR="00C14B64" w:rsidRPr="00C14B64" w14:paraId="5FC76A5F" w14:textId="77777777" w:rsidTr="00413666">
        <w:trPr>
          <w:trHeight w:val="20"/>
          <w:jc w:val="center"/>
        </w:trPr>
        <w:tc>
          <w:tcPr>
            <w:tcW w:w="2122" w:type="dxa"/>
            <w:vMerge/>
          </w:tcPr>
          <w:p w14:paraId="121E6757"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1984" w:type="dxa"/>
            <w:gridSpan w:val="2"/>
            <w:tcBorders>
              <w:bottom w:val="nil"/>
            </w:tcBorders>
            <w:vAlign w:val="center"/>
          </w:tcPr>
          <w:p w14:paraId="336F3B44"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用途地域</w:t>
            </w:r>
          </w:p>
        </w:tc>
        <w:tc>
          <w:tcPr>
            <w:tcW w:w="4820" w:type="dxa"/>
          </w:tcPr>
          <w:p w14:paraId="4D415E31" w14:textId="1C10E662"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hint="eastAsia"/>
                <w:spacing w:val="0"/>
              </w:rPr>
              <w:t>第1種住居地域</w:t>
            </w:r>
          </w:p>
        </w:tc>
      </w:tr>
      <w:tr w:rsidR="00C14B64" w:rsidRPr="00C14B64" w14:paraId="58C1C59C" w14:textId="77777777" w:rsidTr="00413666">
        <w:trPr>
          <w:trHeight w:val="20"/>
          <w:jc w:val="center"/>
        </w:trPr>
        <w:tc>
          <w:tcPr>
            <w:tcW w:w="2122" w:type="dxa"/>
            <w:vMerge/>
          </w:tcPr>
          <w:p w14:paraId="00489FEC"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236" w:type="dxa"/>
            <w:tcBorders>
              <w:top w:val="nil"/>
              <w:bottom w:val="nil"/>
            </w:tcBorders>
            <w:vAlign w:val="center"/>
          </w:tcPr>
          <w:p w14:paraId="7D2BD94D"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1748" w:type="dxa"/>
            <w:tcBorders>
              <w:top w:val="single" w:sz="4" w:space="0" w:color="auto"/>
            </w:tcBorders>
          </w:tcPr>
          <w:p w14:paraId="163C6480"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容積率</w:t>
            </w:r>
          </w:p>
        </w:tc>
        <w:tc>
          <w:tcPr>
            <w:tcW w:w="4820" w:type="dxa"/>
          </w:tcPr>
          <w:p w14:paraId="25E8383A"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hint="eastAsia"/>
                <w:spacing w:val="0"/>
              </w:rPr>
              <w:t>全域：200％</w:t>
            </w:r>
          </w:p>
        </w:tc>
      </w:tr>
      <w:tr w:rsidR="00C14B64" w:rsidRPr="00C14B64" w14:paraId="3AABF24B" w14:textId="77777777" w:rsidTr="00413666">
        <w:trPr>
          <w:trHeight w:val="20"/>
          <w:jc w:val="center"/>
        </w:trPr>
        <w:tc>
          <w:tcPr>
            <w:tcW w:w="2122" w:type="dxa"/>
            <w:vMerge/>
          </w:tcPr>
          <w:p w14:paraId="1CC6E8E3"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236" w:type="dxa"/>
            <w:tcBorders>
              <w:top w:val="nil"/>
            </w:tcBorders>
            <w:vAlign w:val="center"/>
          </w:tcPr>
          <w:p w14:paraId="15E0FF92"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1748" w:type="dxa"/>
          </w:tcPr>
          <w:p w14:paraId="73B932DE"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建ぺい率</w:t>
            </w:r>
          </w:p>
        </w:tc>
        <w:tc>
          <w:tcPr>
            <w:tcW w:w="4820" w:type="dxa"/>
          </w:tcPr>
          <w:p w14:paraId="22E15CA5"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hint="eastAsia"/>
                <w:spacing w:val="0"/>
              </w:rPr>
              <w:t>八尾市域・東大阪市域：60％、大阪市域：80％</w:t>
            </w:r>
          </w:p>
        </w:tc>
      </w:tr>
      <w:tr w:rsidR="00C14B64" w:rsidRPr="00C14B64" w14:paraId="2E950A6F" w14:textId="77777777" w:rsidTr="00413666">
        <w:trPr>
          <w:trHeight w:val="20"/>
          <w:jc w:val="center"/>
        </w:trPr>
        <w:tc>
          <w:tcPr>
            <w:tcW w:w="2122" w:type="dxa"/>
            <w:vMerge/>
          </w:tcPr>
          <w:p w14:paraId="717B049B"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1984" w:type="dxa"/>
            <w:gridSpan w:val="2"/>
            <w:vAlign w:val="center"/>
          </w:tcPr>
          <w:p w14:paraId="176C9497"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防火・準防火</w:t>
            </w:r>
          </w:p>
        </w:tc>
        <w:tc>
          <w:tcPr>
            <w:tcW w:w="4820" w:type="dxa"/>
          </w:tcPr>
          <w:p w14:paraId="3B8D1615"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準防火地域</w:t>
            </w:r>
          </w:p>
        </w:tc>
      </w:tr>
      <w:tr w:rsidR="00C14B64" w:rsidRPr="00C14B64" w14:paraId="53F8DBF2" w14:textId="77777777" w:rsidTr="00413666">
        <w:trPr>
          <w:trHeight w:val="20"/>
          <w:jc w:val="center"/>
        </w:trPr>
        <w:tc>
          <w:tcPr>
            <w:tcW w:w="2122" w:type="dxa"/>
          </w:tcPr>
          <w:p w14:paraId="26BDFFE5"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建築基準法</w:t>
            </w:r>
          </w:p>
        </w:tc>
        <w:tc>
          <w:tcPr>
            <w:tcW w:w="1984" w:type="dxa"/>
            <w:gridSpan w:val="2"/>
            <w:vAlign w:val="center"/>
          </w:tcPr>
          <w:p w14:paraId="620EB72D"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日影規制</w:t>
            </w:r>
          </w:p>
        </w:tc>
        <w:tc>
          <w:tcPr>
            <w:tcW w:w="4820" w:type="dxa"/>
          </w:tcPr>
          <w:p w14:paraId="69962205" w14:textId="77777777" w:rsidR="00453ACA" w:rsidRPr="00C14B64" w:rsidRDefault="00453ACA" w:rsidP="00413666">
            <w:pPr>
              <w:pStyle w:val="TableParagraph"/>
              <w:spacing w:line="320" w:lineRule="exact"/>
              <w:ind w:left="210" w:hangingChars="100" w:hanging="210"/>
              <w:rPr>
                <w:spacing w:val="0"/>
              </w:rPr>
            </w:pPr>
            <w:r w:rsidRPr="00C14B64">
              <w:rPr>
                <w:rFonts w:hint="eastAsia"/>
                <w:spacing w:val="0"/>
              </w:rPr>
              <w:t>・制限を受ける建築物：高さが</w:t>
            </w:r>
            <w:r w:rsidRPr="00C14B64">
              <w:rPr>
                <w:spacing w:val="0"/>
              </w:rPr>
              <w:t>10m</w:t>
            </w:r>
            <w:r w:rsidRPr="00C14B64">
              <w:rPr>
                <w:rFonts w:hint="eastAsia"/>
                <w:spacing w:val="0"/>
              </w:rPr>
              <w:t>を超える建築物</w:t>
            </w:r>
          </w:p>
          <w:p w14:paraId="3FA41081" w14:textId="654B8088" w:rsidR="00453ACA" w:rsidRPr="00C14B64" w:rsidRDefault="00453ACA" w:rsidP="00413666">
            <w:pPr>
              <w:pStyle w:val="TableParagraph"/>
              <w:spacing w:line="320" w:lineRule="exact"/>
              <w:ind w:left="210" w:hangingChars="100" w:hanging="210"/>
              <w:rPr>
                <w:spacing w:val="0"/>
              </w:rPr>
            </w:pPr>
            <w:r w:rsidRPr="00C14B64">
              <w:rPr>
                <w:rFonts w:hint="eastAsia"/>
                <w:spacing w:val="0"/>
              </w:rPr>
              <w:t>・平均地盤面からの高さ：4m</w:t>
            </w:r>
          </w:p>
          <w:p w14:paraId="479E3AAD" w14:textId="77777777" w:rsidR="00D27F9B" w:rsidRPr="00C14B64" w:rsidRDefault="00D27F9B" w:rsidP="00413666">
            <w:pPr>
              <w:pStyle w:val="TableParagraph"/>
              <w:spacing w:line="320" w:lineRule="exact"/>
              <w:ind w:left="210" w:hangingChars="100" w:hanging="210"/>
              <w:rPr>
                <w:spacing w:val="0"/>
              </w:rPr>
            </w:pPr>
            <w:r w:rsidRPr="00C14B64">
              <w:rPr>
                <w:rFonts w:hint="eastAsia"/>
                <w:spacing w:val="0"/>
              </w:rPr>
              <w:t>・敷地境界線から水平距離5m超：5時間</w:t>
            </w:r>
          </w:p>
          <w:p w14:paraId="42AF23B0" w14:textId="7FF73DC1" w:rsidR="00453ACA" w:rsidRPr="00C14B64" w:rsidRDefault="00D27F9B" w:rsidP="00413666">
            <w:pPr>
              <w:pStyle w:val="TableParagraph"/>
              <w:spacing w:line="320" w:lineRule="exact"/>
              <w:ind w:left="210" w:hangingChars="100" w:hanging="210"/>
              <w:rPr>
                <w:rFonts w:asciiTheme="minorEastAsia" w:eastAsiaTheme="minorEastAsia" w:hAnsiTheme="minorEastAsia"/>
                <w:spacing w:val="0"/>
              </w:rPr>
            </w:pPr>
            <w:r w:rsidRPr="00C14B64">
              <w:rPr>
                <w:rFonts w:hint="eastAsia"/>
                <w:spacing w:val="0"/>
              </w:rPr>
              <w:t>・敷地境界線から水平距離10m超：3時間</w:t>
            </w:r>
          </w:p>
        </w:tc>
      </w:tr>
      <w:tr w:rsidR="00C14B64" w:rsidRPr="00C14B64" w14:paraId="4F238E2F" w14:textId="77777777" w:rsidTr="00413666">
        <w:trPr>
          <w:trHeight w:val="20"/>
          <w:jc w:val="center"/>
        </w:trPr>
        <w:tc>
          <w:tcPr>
            <w:tcW w:w="2122" w:type="dxa"/>
          </w:tcPr>
          <w:p w14:paraId="0D1AB7EC"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都市公園法</w:t>
            </w:r>
          </w:p>
          <w:p w14:paraId="550E8684"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大阪府都市公園条例</w:t>
            </w:r>
          </w:p>
        </w:tc>
        <w:tc>
          <w:tcPr>
            <w:tcW w:w="1984" w:type="dxa"/>
            <w:gridSpan w:val="2"/>
            <w:vAlign w:val="center"/>
          </w:tcPr>
          <w:p w14:paraId="294B4F1F"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建ぺい率</w:t>
            </w:r>
          </w:p>
        </w:tc>
        <w:tc>
          <w:tcPr>
            <w:tcW w:w="4820" w:type="dxa"/>
          </w:tcPr>
          <w:p w14:paraId="49271195" w14:textId="77777777" w:rsidR="00453ACA" w:rsidRPr="00C14B64" w:rsidRDefault="00453ACA" w:rsidP="00413666">
            <w:pPr>
              <w:pStyle w:val="TableParagraph"/>
              <w:spacing w:line="320" w:lineRule="exact"/>
              <w:ind w:left="210" w:hangingChars="100" w:hanging="210"/>
              <w:rPr>
                <w:spacing w:val="0"/>
              </w:rPr>
            </w:pPr>
            <w:r w:rsidRPr="00C14B64">
              <w:rPr>
                <w:rFonts w:hint="eastAsia"/>
                <w:spacing w:val="0"/>
              </w:rPr>
              <w:t>・一般：2％</w:t>
            </w:r>
          </w:p>
          <w:p w14:paraId="7ADA593E" w14:textId="2336E0E3" w:rsidR="00453ACA" w:rsidRPr="00C14B64" w:rsidRDefault="00453ACA" w:rsidP="00413666">
            <w:pPr>
              <w:pStyle w:val="TableParagraph"/>
              <w:spacing w:line="320" w:lineRule="exact"/>
              <w:ind w:left="210" w:hangingChars="100" w:hanging="210"/>
              <w:rPr>
                <w:spacing w:val="0"/>
              </w:rPr>
            </w:pPr>
            <w:r w:rsidRPr="00C14B64">
              <w:rPr>
                <w:rFonts w:hint="eastAsia"/>
                <w:spacing w:val="0"/>
              </w:rPr>
              <w:t>・特例：10％</w:t>
            </w:r>
            <w:r w:rsidR="00D27F9B" w:rsidRPr="00C14B64">
              <w:rPr>
                <w:rFonts w:hint="eastAsia"/>
                <w:spacing w:val="0"/>
              </w:rPr>
              <w:t>（条例 第三条の四第2項）</w:t>
            </w:r>
          </w:p>
          <w:p w14:paraId="259E90BE" w14:textId="4B091E28" w:rsidR="00453ACA" w:rsidRPr="00C14B64" w:rsidRDefault="00453ACA" w:rsidP="00413666">
            <w:pPr>
              <w:pStyle w:val="TableParagraph"/>
              <w:spacing w:line="320" w:lineRule="exact"/>
              <w:ind w:left="210" w:hangingChars="100" w:hanging="210"/>
              <w:rPr>
                <w:rFonts w:asciiTheme="minorEastAsia" w:eastAsiaTheme="minorEastAsia" w:hAnsiTheme="minorEastAsia"/>
                <w:spacing w:val="0"/>
              </w:rPr>
            </w:pPr>
            <w:r w:rsidRPr="00C14B64">
              <w:rPr>
                <w:rFonts w:hint="eastAsia"/>
                <w:spacing w:val="0"/>
              </w:rPr>
              <w:t>・運動施設の敷地面積の総計は当該都市公園の敷地面積の50％を超えてはならない。</w:t>
            </w:r>
            <w:r w:rsidR="00D27F9B" w:rsidRPr="00C14B64">
              <w:rPr>
                <w:rFonts w:hint="eastAsia"/>
                <w:spacing w:val="0"/>
              </w:rPr>
              <w:t>（</w:t>
            </w:r>
            <w:r w:rsidRPr="00C14B64">
              <w:rPr>
                <w:rFonts w:hint="eastAsia"/>
                <w:spacing w:val="0"/>
              </w:rPr>
              <w:t>法施行令第8条第1項）</w:t>
            </w:r>
          </w:p>
        </w:tc>
      </w:tr>
      <w:tr w:rsidR="00C14B64" w:rsidRPr="00C14B64" w14:paraId="0DE9E56E" w14:textId="77777777" w:rsidTr="00413666">
        <w:trPr>
          <w:trHeight w:val="20"/>
          <w:jc w:val="center"/>
        </w:trPr>
        <w:tc>
          <w:tcPr>
            <w:tcW w:w="2122" w:type="dxa"/>
          </w:tcPr>
          <w:p w14:paraId="22126DA7"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hint="eastAsia"/>
                <w:spacing w:val="0"/>
              </w:rPr>
              <w:t>文化財保護法</w:t>
            </w:r>
          </w:p>
        </w:tc>
        <w:tc>
          <w:tcPr>
            <w:tcW w:w="1984" w:type="dxa"/>
            <w:gridSpan w:val="2"/>
          </w:tcPr>
          <w:p w14:paraId="38056B92" w14:textId="3935F604" w:rsidR="00453ACA" w:rsidRPr="00C14B64" w:rsidRDefault="00453ACA" w:rsidP="00AF1C02">
            <w:pPr>
              <w:pStyle w:val="TableParagraph"/>
              <w:spacing w:line="320" w:lineRule="exact"/>
              <w:rPr>
                <w:spacing w:val="0"/>
              </w:rPr>
            </w:pPr>
            <w:r w:rsidRPr="00C14B64">
              <w:rPr>
                <w:rFonts w:hint="eastAsia"/>
                <w:spacing w:val="0"/>
              </w:rPr>
              <w:t>埋蔵文化財包蔵地</w:t>
            </w:r>
          </w:p>
        </w:tc>
        <w:tc>
          <w:tcPr>
            <w:tcW w:w="4820" w:type="dxa"/>
          </w:tcPr>
          <w:p w14:paraId="6AC52090" w14:textId="240496EC" w:rsidR="0094731D" w:rsidRPr="00C14B64" w:rsidRDefault="0094731D" w:rsidP="0094731D">
            <w:pPr>
              <w:pStyle w:val="TableParagraph"/>
              <w:spacing w:line="320" w:lineRule="exact"/>
              <w:rPr>
                <w:spacing w:val="0"/>
              </w:rPr>
            </w:pPr>
            <w:r w:rsidRPr="00C14B64">
              <w:rPr>
                <w:rFonts w:hint="eastAsia"/>
                <w:spacing w:val="0"/>
              </w:rPr>
              <w:t>・久宝寺緑地</w:t>
            </w:r>
            <w:r w:rsidR="00AF1C02" w:rsidRPr="00C14B64">
              <w:rPr>
                <w:rFonts w:hint="eastAsia"/>
                <w:spacing w:val="0"/>
              </w:rPr>
              <w:t>全域が文化財包蔵地に指定されてい</w:t>
            </w:r>
            <w:r w:rsidRPr="00C14B64">
              <w:rPr>
                <w:rFonts w:hint="eastAsia"/>
                <w:spacing w:val="0"/>
              </w:rPr>
              <w:t xml:space="preserve">　</w:t>
            </w:r>
          </w:p>
          <w:p w14:paraId="5CE7C0C0" w14:textId="23BB7D5D" w:rsidR="00AF1C02" w:rsidRPr="00C14B64" w:rsidRDefault="00AF1C02" w:rsidP="0094731D">
            <w:pPr>
              <w:pStyle w:val="TableParagraph"/>
              <w:spacing w:line="320" w:lineRule="exact"/>
              <w:ind w:firstLineChars="100" w:firstLine="210"/>
              <w:rPr>
                <w:rFonts w:asciiTheme="minorEastAsia" w:eastAsiaTheme="minorEastAsia" w:hAnsiTheme="minorEastAsia"/>
                <w:spacing w:val="0"/>
              </w:rPr>
            </w:pPr>
            <w:r w:rsidRPr="00C14B64">
              <w:rPr>
                <w:rFonts w:hint="eastAsia"/>
                <w:spacing w:val="0"/>
              </w:rPr>
              <w:t>る。</w:t>
            </w:r>
          </w:p>
          <w:p w14:paraId="753117E0" w14:textId="417F8CF0" w:rsidR="00AF1C02" w:rsidRPr="00C14B64" w:rsidRDefault="00AF1C02" w:rsidP="00AF1C02">
            <w:pPr>
              <w:pStyle w:val="TableParagraph"/>
              <w:spacing w:line="320" w:lineRule="exact"/>
              <w:ind w:left="210" w:hangingChars="100" w:hanging="210"/>
              <w:rPr>
                <w:rFonts w:asciiTheme="minorEastAsia" w:eastAsiaTheme="minorEastAsia" w:hAnsiTheme="minorEastAsia"/>
                <w:spacing w:val="0"/>
              </w:rPr>
            </w:pPr>
            <w:r w:rsidRPr="00C14B64">
              <w:rPr>
                <w:rFonts w:asciiTheme="minorEastAsia" w:eastAsiaTheme="minorEastAsia" w:hAnsiTheme="minorEastAsia" w:hint="eastAsia"/>
                <w:spacing w:val="0"/>
              </w:rPr>
              <w:t>・以下については、文化財調査は不要であるが、</w:t>
            </w:r>
            <w:r w:rsidRPr="00C14B64">
              <w:rPr>
                <w:rFonts w:asciiTheme="minorEastAsia" w:eastAsiaTheme="minorEastAsia" w:hAnsiTheme="minorEastAsia" w:hint="eastAsia"/>
              </w:rPr>
              <w:t>工事の際には担当課の現地立合いが必要。</w:t>
            </w:r>
          </w:p>
          <w:p w14:paraId="1157D19A" w14:textId="0A72E4C5" w:rsidR="00AF1C02" w:rsidRPr="00C14B64" w:rsidRDefault="00AF1C02" w:rsidP="00AF1C02">
            <w:pPr>
              <w:pStyle w:val="5"/>
              <w:ind w:left="514"/>
              <w:outlineLvl w:val="4"/>
              <w:rPr>
                <w:rFonts w:asciiTheme="minorEastAsia" w:eastAsiaTheme="minorEastAsia" w:hAnsiTheme="minorEastAsia"/>
              </w:rPr>
            </w:pPr>
            <w:r w:rsidRPr="00C14B64">
              <w:rPr>
                <w:rFonts w:asciiTheme="minorEastAsia" w:eastAsiaTheme="minorEastAsia" w:hAnsiTheme="minorEastAsia" w:hint="eastAsia"/>
              </w:rPr>
              <w:t>既存施設（管理棟、プール躯体、給排水埋設管等）と</w:t>
            </w:r>
            <w:r w:rsidR="003F552B" w:rsidRPr="00C14B64">
              <w:rPr>
                <w:rFonts w:asciiTheme="minorEastAsia" w:eastAsiaTheme="minorEastAsia" w:hAnsiTheme="minorEastAsia" w:hint="eastAsia"/>
              </w:rPr>
              <w:t>同範囲同水準での掘削を行う場合</w:t>
            </w:r>
          </w:p>
          <w:p w14:paraId="6FAAFE47" w14:textId="74BF1C53" w:rsidR="00AF1C02" w:rsidRPr="00C14B64" w:rsidRDefault="00AF1C02" w:rsidP="00AF1C02">
            <w:pPr>
              <w:pStyle w:val="5"/>
              <w:ind w:left="514"/>
              <w:outlineLvl w:val="4"/>
            </w:pPr>
            <w:r w:rsidRPr="00C14B64">
              <w:rPr>
                <w:rFonts w:asciiTheme="minorEastAsia" w:eastAsiaTheme="minorEastAsia" w:hAnsiTheme="minorEastAsia" w:hint="eastAsia"/>
              </w:rPr>
              <w:t>プールサイドにおいて、東京湾平均海面（ＴＰ）＋７．０ｍ</w:t>
            </w:r>
            <w:r w:rsidR="003F552B" w:rsidRPr="00C14B64">
              <w:rPr>
                <w:rFonts w:asciiTheme="minorEastAsia" w:eastAsiaTheme="minorEastAsia" w:hAnsiTheme="minorEastAsia" w:hint="eastAsia"/>
              </w:rPr>
              <w:t>より浅い位置で</w:t>
            </w:r>
            <w:r w:rsidRPr="00C14B64">
              <w:rPr>
                <w:rFonts w:asciiTheme="minorEastAsia" w:eastAsiaTheme="minorEastAsia" w:hAnsiTheme="minorEastAsia" w:hint="eastAsia"/>
              </w:rPr>
              <w:t>の掘削</w:t>
            </w:r>
            <w:r w:rsidR="003F552B" w:rsidRPr="00C14B64">
              <w:rPr>
                <w:rFonts w:asciiTheme="minorEastAsia" w:eastAsiaTheme="minorEastAsia" w:hAnsiTheme="minorEastAsia" w:hint="eastAsia"/>
              </w:rPr>
              <w:t>を行う場合</w:t>
            </w:r>
          </w:p>
        </w:tc>
      </w:tr>
      <w:tr w:rsidR="00C14B64" w:rsidRPr="00C14B64" w14:paraId="1DF69787" w14:textId="77777777" w:rsidTr="00413666">
        <w:trPr>
          <w:trHeight w:val="320"/>
          <w:jc w:val="center"/>
        </w:trPr>
        <w:tc>
          <w:tcPr>
            <w:tcW w:w="2122" w:type="dxa"/>
            <w:vMerge w:val="restart"/>
          </w:tcPr>
          <w:p w14:paraId="61135558"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地域防災計画</w:t>
            </w:r>
          </w:p>
        </w:tc>
        <w:tc>
          <w:tcPr>
            <w:tcW w:w="1984" w:type="dxa"/>
            <w:gridSpan w:val="2"/>
          </w:tcPr>
          <w:p w14:paraId="3DBE0D80"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広域避難場所</w:t>
            </w:r>
          </w:p>
        </w:tc>
        <w:tc>
          <w:tcPr>
            <w:tcW w:w="4820" w:type="dxa"/>
          </w:tcPr>
          <w:p w14:paraId="3F18BCFE" w14:textId="77777777" w:rsidR="00453ACA" w:rsidRPr="00C14B64" w:rsidRDefault="00453ACA" w:rsidP="00413666">
            <w:pPr>
              <w:pStyle w:val="TableParagraph"/>
              <w:spacing w:line="320" w:lineRule="exact"/>
              <w:ind w:left="210" w:hangingChars="100" w:hanging="210"/>
              <w:rPr>
                <w:spacing w:val="0"/>
              </w:rPr>
            </w:pPr>
            <w:r w:rsidRPr="00C14B64">
              <w:rPr>
                <w:rFonts w:hint="eastAsia"/>
                <w:spacing w:val="0"/>
              </w:rPr>
              <w:t>・大阪市、東大阪市及び八尾市地域防災計画における広域避難場所</w:t>
            </w:r>
          </w:p>
          <w:p w14:paraId="33173FC8" w14:textId="77777777" w:rsidR="00453ACA" w:rsidRPr="00C14B64" w:rsidRDefault="00453ACA" w:rsidP="00413666">
            <w:pPr>
              <w:pStyle w:val="TableParagraph"/>
              <w:spacing w:line="320" w:lineRule="exact"/>
              <w:ind w:left="210" w:hangingChars="100" w:hanging="210"/>
              <w:rPr>
                <w:rFonts w:asciiTheme="minorEastAsia" w:eastAsiaTheme="minorEastAsia" w:hAnsiTheme="minorEastAsia"/>
                <w:spacing w:val="0"/>
              </w:rPr>
            </w:pPr>
            <w:r w:rsidRPr="00C14B64">
              <w:rPr>
                <w:rFonts w:hint="eastAsia"/>
                <w:spacing w:val="0"/>
              </w:rPr>
              <w:t>・震災時に火災の延焼拡大によって起こる輻射熱や熱気流から住民を守る場所となる</w:t>
            </w:r>
          </w:p>
        </w:tc>
      </w:tr>
      <w:tr w:rsidR="00C14B64" w:rsidRPr="00C14B64" w14:paraId="4394B501" w14:textId="77777777" w:rsidTr="00413666">
        <w:trPr>
          <w:trHeight w:val="320"/>
          <w:jc w:val="center"/>
        </w:trPr>
        <w:tc>
          <w:tcPr>
            <w:tcW w:w="2122" w:type="dxa"/>
            <w:vMerge/>
          </w:tcPr>
          <w:p w14:paraId="181FCE8B" w14:textId="77777777" w:rsidR="00453ACA" w:rsidRPr="00C14B64" w:rsidRDefault="00453ACA" w:rsidP="00413666">
            <w:pPr>
              <w:pStyle w:val="TableParagraph"/>
              <w:spacing w:line="320" w:lineRule="exact"/>
              <w:rPr>
                <w:rFonts w:asciiTheme="minorEastAsia" w:eastAsiaTheme="minorEastAsia" w:hAnsiTheme="minorEastAsia"/>
                <w:spacing w:val="0"/>
              </w:rPr>
            </w:pPr>
          </w:p>
        </w:tc>
        <w:tc>
          <w:tcPr>
            <w:tcW w:w="1984" w:type="dxa"/>
            <w:gridSpan w:val="2"/>
          </w:tcPr>
          <w:p w14:paraId="17435C54" w14:textId="77777777" w:rsidR="00453ACA" w:rsidRPr="00C14B64" w:rsidRDefault="00453ACA"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後方支援活動拠点</w:t>
            </w:r>
          </w:p>
        </w:tc>
        <w:tc>
          <w:tcPr>
            <w:tcW w:w="4820" w:type="dxa"/>
          </w:tcPr>
          <w:p w14:paraId="0E39ADFA" w14:textId="77777777" w:rsidR="00453ACA" w:rsidRPr="00C14B64" w:rsidRDefault="00453ACA" w:rsidP="00413666">
            <w:pPr>
              <w:pStyle w:val="TableParagraph"/>
              <w:spacing w:line="320" w:lineRule="exact"/>
              <w:ind w:left="210" w:hangingChars="100" w:hanging="210"/>
              <w:rPr>
                <w:spacing w:val="0"/>
              </w:rPr>
            </w:pPr>
            <w:r w:rsidRPr="00C14B64">
              <w:rPr>
                <w:rFonts w:hint="eastAsia"/>
                <w:spacing w:val="0"/>
              </w:rPr>
              <w:t>・大阪府地域防災計画における後方支援活動拠点</w:t>
            </w:r>
          </w:p>
          <w:p w14:paraId="55D410C8" w14:textId="77777777" w:rsidR="00453ACA" w:rsidRPr="00C14B64" w:rsidRDefault="00453ACA" w:rsidP="00413666">
            <w:pPr>
              <w:pStyle w:val="TableParagraph"/>
              <w:spacing w:line="320" w:lineRule="exact"/>
              <w:ind w:left="210" w:hangingChars="100" w:hanging="210"/>
              <w:rPr>
                <w:rFonts w:asciiTheme="minorEastAsia" w:eastAsiaTheme="minorEastAsia" w:hAnsiTheme="minorEastAsia"/>
                <w:spacing w:val="0"/>
              </w:rPr>
            </w:pPr>
            <w:r w:rsidRPr="00C14B64">
              <w:rPr>
                <w:rFonts w:hint="eastAsia"/>
                <w:spacing w:val="0"/>
              </w:rPr>
              <w:t>・災害時の自衛隊、消防、警察など応援部隊の活動拠点となる</w:t>
            </w:r>
          </w:p>
        </w:tc>
      </w:tr>
      <w:tr w:rsidR="00C14B64" w:rsidRPr="00C14B64" w14:paraId="17BB757B" w14:textId="77777777" w:rsidTr="00413666">
        <w:trPr>
          <w:trHeight w:val="320"/>
          <w:jc w:val="center"/>
        </w:trPr>
        <w:tc>
          <w:tcPr>
            <w:tcW w:w="2122" w:type="dxa"/>
          </w:tcPr>
          <w:p w14:paraId="131BA15E" w14:textId="0587743F" w:rsidR="00DB5A84" w:rsidRPr="00C14B64" w:rsidRDefault="00DB5A84"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土壌汚染対策法</w:t>
            </w:r>
          </w:p>
        </w:tc>
        <w:tc>
          <w:tcPr>
            <w:tcW w:w="1984" w:type="dxa"/>
            <w:gridSpan w:val="2"/>
          </w:tcPr>
          <w:p w14:paraId="260A3C5C" w14:textId="4916B034" w:rsidR="00DB5A84" w:rsidRPr="00C14B64" w:rsidRDefault="00DB5A84"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土地の形質変更に係る届出</w:t>
            </w:r>
          </w:p>
        </w:tc>
        <w:tc>
          <w:tcPr>
            <w:tcW w:w="4820" w:type="dxa"/>
          </w:tcPr>
          <w:p w14:paraId="71BA6B83" w14:textId="5F393AAA" w:rsidR="00DB5A84" w:rsidRPr="00C14B64" w:rsidRDefault="00DB5A84" w:rsidP="00413666">
            <w:pPr>
              <w:pStyle w:val="TableParagraph"/>
              <w:spacing w:line="320" w:lineRule="exact"/>
              <w:ind w:left="210" w:hangingChars="100" w:hanging="210"/>
              <w:rPr>
                <w:spacing w:val="0"/>
              </w:rPr>
            </w:pPr>
            <w:r w:rsidRPr="00C14B64">
              <w:rPr>
                <w:rFonts w:hint="eastAsia"/>
                <w:spacing w:val="0"/>
              </w:rPr>
              <w:t>・形質変更をしようとする30日前までに</w:t>
            </w:r>
            <w:r w:rsidR="000D140B" w:rsidRPr="00C14B64">
              <w:rPr>
                <w:rFonts w:hint="eastAsia"/>
                <w:spacing w:val="0"/>
              </w:rPr>
              <w:t>、</w:t>
            </w:r>
            <w:r w:rsidR="0085175F" w:rsidRPr="00C14B64">
              <w:rPr>
                <w:rFonts w:hint="eastAsia"/>
                <w:spacing w:val="0"/>
              </w:rPr>
              <w:t>関係する自治体</w:t>
            </w:r>
            <w:r w:rsidRPr="00C14B64">
              <w:rPr>
                <w:rFonts w:hint="eastAsia"/>
                <w:spacing w:val="0"/>
              </w:rPr>
              <w:t>に届出を行うこと</w:t>
            </w:r>
          </w:p>
        </w:tc>
      </w:tr>
      <w:tr w:rsidR="00C14B64" w:rsidRPr="00C14B64" w14:paraId="464FD284" w14:textId="77777777" w:rsidTr="00413666">
        <w:trPr>
          <w:trHeight w:val="320"/>
          <w:jc w:val="center"/>
        </w:trPr>
        <w:tc>
          <w:tcPr>
            <w:tcW w:w="2122" w:type="dxa"/>
          </w:tcPr>
          <w:p w14:paraId="08044D84" w14:textId="0C5E58E1" w:rsidR="00DB5A84" w:rsidRPr="00C14B64" w:rsidRDefault="00DB5A84"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特定都市河川浸水被害対策法</w:t>
            </w:r>
          </w:p>
        </w:tc>
        <w:tc>
          <w:tcPr>
            <w:tcW w:w="1984" w:type="dxa"/>
            <w:gridSpan w:val="2"/>
          </w:tcPr>
          <w:p w14:paraId="281E6898" w14:textId="696DB594" w:rsidR="00DB5A84" w:rsidRPr="00C14B64" w:rsidRDefault="00DB5A84"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雨水浸透阻害行為の申請</w:t>
            </w:r>
          </w:p>
        </w:tc>
        <w:tc>
          <w:tcPr>
            <w:tcW w:w="4820" w:type="dxa"/>
          </w:tcPr>
          <w:p w14:paraId="319F4611" w14:textId="44FFBDEC" w:rsidR="00DB5A84" w:rsidRPr="00C14B64" w:rsidRDefault="00DB5A84" w:rsidP="003F552B">
            <w:pPr>
              <w:pStyle w:val="TableParagraph"/>
              <w:spacing w:line="320" w:lineRule="exact"/>
              <w:ind w:left="210" w:hangingChars="100" w:hanging="210"/>
              <w:rPr>
                <w:spacing w:val="0"/>
              </w:rPr>
            </w:pPr>
            <w:r w:rsidRPr="00C14B64">
              <w:rPr>
                <w:rFonts w:hint="eastAsia"/>
                <w:spacing w:val="0"/>
              </w:rPr>
              <w:t>・</w:t>
            </w:r>
            <w:r w:rsidR="003F552B" w:rsidRPr="00C14B64">
              <w:rPr>
                <w:rFonts w:hint="eastAsia"/>
                <w:spacing w:val="0"/>
              </w:rPr>
              <w:t>既存の広場などを屋根で被覆する、あるいは非透水性舗装等により舗装する場合は、</w:t>
            </w:r>
            <w:r w:rsidRPr="00C14B64">
              <w:rPr>
                <w:rFonts w:hint="eastAsia"/>
                <w:spacing w:val="0"/>
              </w:rPr>
              <w:t>雨水の流出抑制</w:t>
            </w:r>
            <w:r w:rsidR="003F552B" w:rsidRPr="00C14B64">
              <w:rPr>
                <w:rFonts w:hint="eastAsia"/>
                <w:spacing w:val="0"/>
              </w:rPr>
              <w:t>について</w:t>
            </w:r>
            <w:r w:rsidRPr="00C14B64">
              <w:rPr>
                <w:rFonts w:hint="eastAsia"/>
                <w:spacing w:val="0"/>
              </w:rPr>
              <w:t>、</w:t>
            </w:r>
            <w:r w:rsidR="00740510" w:rsidRPr="00C14B64">
              <w:rPr>
                <w:rFonts w:hint="eastAsia"/>
                <w:spacing w:val="0"/>
              </w:rPr>
              <w:t>関係自治体</w:t>
            </w:r>
            <w:r w:rsidR="003F552B" w:rsidRPr="00C14B64">
              <w:rPr>
                <w:rFonts w:hint="eastAsia"/>
                <w:spacing w:val="0"/>
              </w:rPr>
              <w:t>と調整の上、必要な措置を講じること。</w:t>
            </w:r>
          </w:p>
        </w:tc>
      </w:tr>
      <w:tr w:rsidR="00C14B64" w:rsidRPr="00C14B64" w14:paraId="5EA5232C" w14:textId="77777777" w:rsidTr="00413666">
        <w:trPr>
          <w:trHeight w:val="320"/>
          <w:jc w:val="center"/>
        </w:trPr>
        <w:tc>
          <w:tcPr>
            <w:tcW w:w="2122" w:type="dxa"/>
          </w:tcPr>
          <w:p w14:paraId="1C0BCCE3" w14:textId="3D05EB48" w:rsidR="00AF1C02" w:rsidRPr="00C14B64" w:rsidRDefault="00AF1C02"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自然環境保全条例</w:t>
            </w:r>
          </w:p>
        </w:tc>
        <w:tc>
          <w:tcPr>
            <w:tcW w:w="1984" w:type="dxa"/>
            <w:gridSpan w:val="2"/>
          </w:tcPr>
          <w:p w14:paraId="0BBFEE9E" w14:textId="5A0B2671" w:rsidR="00AF1C02" w:rsidRPr="00C14B64" w:rsidRDefault="00AF1C02" w:rsidP="00413666">
            <w:pPr>
              <w:pStyle w:val="TableParagraph"/>
              <w:spacing w:line="320" w:lineRule="exact"/>
              <w:rPr>
                <w:rFonts w:asciiTheme="minorEastAsia" w:eastAsiaTheme="minorEastAsia" w:hAnsiTheme="minorEastAsia"/>
                <w:spacing w:val="0"/>
              </w:rPr>
            </w:pPr>
            <w:r w:rsidRPr="00C14B64">
              <w:rPr>
                <w:rFonts w:asciiTheme="minorEastAsia" w:eastAsiaTheme="minorEastAsia" w:hAnsiTheme="minorEastAsia" w:hint="eastAsia"/>
                <w:spacing w:val="0"/>
              </w:rPr>
              <w:t>府有施設の緑化義務</w:t>
            </w:r>
          </w:p>
        </w:tc>
        <w:tc>
          <w:tcPr>
            <w:tcW w:w="4820" w:type="dxa"/>
          </w:tcPr>
          <w:p w14:paraId="5D31E82E" w14:textId="316E616F" w:rsidR="00AF1C02" w:rsidRPr="00C14B64" w:rsidRDefault="00AF1C02" w:rsidP="00413666">
            <w:pPr>
              <w:pStyle w:val="TableParagraph"/>
              <w:spacing w:line="320" w:lineRule="exact"/>
              <w:ind w:left="210" w:hangingChars="100" w:hanging="210"/>
              <w:rPr>
                <w:spacing w:val="0"/>
              </w:rPr>
            </w:pPr>
            <w:r w:rsidRPr="00C14B64">
              <w:rPr>
                <w:rFonts w:hint="eastAsia"/>
                <w:spacing w:val="0"/>
              </w:rPr>
              <w:t>・緑被率　５０％以上を確保すること。</w:t>
            </w:r>
          </w:p>
        </w:tc>
      </w:tr>
    </w:tbl>
    <w:p w14:paraId="3F311095" w14:textId="48335835" w:rsidR="00453ACA" w:rsidRPr="00C14B64" w:rsidRDefault="00453ACA" w:rsidP="00453ACA">
      <w:pPr>
        <w:pStyle w:val="a4"/>
        <w:keepNext/>
      </w:pPr>
      <w:r w:rsidRPr="00C14B64">
        <w:rPr>
          <w:rFonts w:hint="eastAsia"/>
        </w:rPr>
        <w:lastRenderedPageBreak/>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7</w:t>
      </w:r>
      <w:r w:rsidR="00FD6F36" w:rsidRPr="00C14B64">
        <w:fldChar w:fldCharType="end"/>
      </w:r>
      <w:r w:rsidRPr="00C14B64">
        <w:rPr>
          <w:rFonts w:hint="eastAsia"/>
        </w:rPr>
        <w:t xml:space="preserve">　その他の諸条件</w:t>
      </w:r>
    </w:p>
    <w:tbl>
      <w:tblPr>
        <w:tblStyle w:val="TableNormal"/>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2122"/>
        <w:gridCol w:w="1559"/>
        <w:gridCol w:w="5244"/>
      </w:tblGrid>
      <w:tr w:rsidR="00C14B64" w:rsidRPr="00C14B64" w14:paraId="21483679" w14:textId="77777777" w:rsidTr="00413666">
        <w:trPr>
          <w:trHeight w:val="20"/>
          <w:jc w:val="center"/>
        </w:trPr>
        <w:tc>
          <w:tcPr>
            <w:tcW w:w="3681" w:type="dxa"/>
            <w:gridSpan w:val="2"/>
            <w:shd w:val="clear" w:color="auto" w:fill="BFBFBF" w:themeFill="background1" w:themeFillShade="BF"/>
          </w:tcPr>
          <w:p w14:paraId="5856022A"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rPr>
            </w:pPr>
            <w:r w:rsidRPr="00C14B64">
              <w:rPr>
                <w:rFonts w:asciiTheme="majorEastAsia" w:eastAsiaTheme="majorEastAsia" w:hAnsiTheme="majorEastAsia" w:hint="eastAsia"/>
              </w:rPr>
              <w:t>項目</w:t>
            </w:r>
          </w:p>
        </w:tc>
        <w:tc>
          <w:tcPr>
            <w:tcW w:w="5244" w:type="dxa"/>
            <w:shd w:val="clear" w:color="auto" w:fill="BFBFBF" w:themeFill="background1" w:themeFillShade="BF"/>
          </w:tcPr>
          <w:p w14:paraId="769DDD85" w14:textId="77777777" w:rsidR="00453ACA" w:rsidRPr="00C14B64" w:rsidRDefault="00453ACA" w:rsidP="00413666">
            <w:pPr>
              <w:pStyle w:val="TableParagraph"/>
              <w:spacing w:line="240" w:lineRule="auto"/>
              <w:ind w:leftChars="50" w:left="105" w:rightChars="50" w:right="105"/>
              <w:jc w:val="center"/>
              <w:rPr>
                <w:rFonts w:asciiTheme="majorEastAsia" w:eastAsiaTheme="majorEastAsia" w:hAnsiTheme="majorEastAsia"/>
                <w:spacing w:val="-9"/>
              </w:rPr>
            </w:pPr>
            <w:r w:rsidRPr="00C14B64">
              <w:rPr>
                <w:rFonts w:asciiTheme="majorEastAsia" w:eastAsiaTheme="majorEastAsia" w:hAnsiTheme="majorEastAsia" w:hint="eastAsia"/>
                <w:spacing w:val="-9"/>
              </w:rPr>
              <w:t>概要</w:t>
            </w:r>
          </w:p>
        </w:tc>
      </w:tr>
      <w:tr w:rsidR="00C14B64" w:rsidRPr="00C14B64" w14:paraId="2C40AE51" w14:textId="77777777" w:rsidTr="00413666">
        <w:trPr>
          <w:trHeight w:val="23"/>
          <w:jc w:val="center"/>
        </w:trPr>
        <w:tc>
          <w:tcPr>
            <w:tcW w:w="2122" w:type="dxa"/>
            <w:vMerge w:val="restart"/>
          </w:tcPr>
          <w:p w14:paraId="6A5E7CDF" w14:textId="77777777" w:rsidR="00453ACA" w:rsidRPr="00C14B64" w:rsidRDefault="00453ACA" w:rsidP="00413666">
            <w:pPr>
              <w:pStyle w:val="TableParagraph"/>
              <w:spacing w:line="320" w:lineRule="exact"/>
            </w:pPr>
            <w:r w:rsidRPr="00C14B64">
              <w:rPr>
                <w:rFonts w:hint="eastAsia"/>
              </w:rPr>
              <w:t>インフラ整備状況</w:t>
            </w:r>
          </w:p>
        </w:tc>
        <w:tc>
          <w:tcPr>
            <w:tcW w:w="1559" w:type="dxa"/>
            <w:vAlign w:val="center"/>
          </w:tcPr>
          <w:p w14:paraId="45E96AB3" w14:textId="77777777" w:rsidR="00453ACA" w:rsidRPr="00C14B64" w:rsidRDefault="00453ACA" w:rsidP="00413666">
            <w:pPr>
              <w:pStyle w:val="TableParagraph"/>
              <w:spacing w:line="320" w:lineRule="exact"/>
              <w:rPr>
                <w:rFonts w:asciiTheme="minorEastAsia" w:eastAsiaTheme="minorEastAsia" w:hAnsiTheme="minorEastAsia"/>
              </w:rPr>
            </w:pPr>
            <w:r w:rsidRPr="00C14B64">
              <w:rPr>
                <w:rFonts w:asciiTheme="minorEastAsia" w:eastAsiaTheme="minorEastAsia" w:hAnsiTheme="minorEastAsia" w:hint="eastAsia"/>
              </w:rPr>
              <w:t>周辺道路</w:t>
            </w:r>
          </w:p>
        </w:tc>
        <w:tc>
          <w:tcPr>
            <w:tcW w:w="5244" w:type="dxa"/>
            <w:vAlign w:val="center"/>
          </w:tcPr>
          <w:p w14:paraId="26AF4040" w14:textId="77777777" w:rsidR="00453ACA" w:rsidRPr="00C14B64" w:rsidRDefault="00453ACA" w:rsidP="00413666">
            <w:pPr>
              <w:spacing w:line="320" w:lineRule="exact"/>
            </w:pPr>
            <w:r w:rsidRPr="00C14B64">
              <w:rPr>
                <w:rFonts w:hint="eastAsia"/>
              </w:rPr>
              <w:t>添付資料⑨「路線図」を参照</w:t>
            </w:r>
          </w:p>
        </w:tc>
      </w:tr>
      <w:tr w:rsidR="00C14B64" w:rsidRPr="00C14B64" w14:paraId="298602E6" w14:textId="77777777" w:rsidTr="00413666">
        <w:trPr>
          <w:trHeight w:val="23"/>
          <w:jc w:val="center"/>
        </w:trPr>
        <w:tc>
          <w:tcPr>
            <w:tcW w:w="2122" w:type="dxa"/>
            <w:vMerge/>
            <w:vAlign w:val="center"/>
          </w:tcPr>
          <w:p w14:paraId="486C35D0" w14:textId="77777777" w:rsidR="00453ACA" w:rsidRPr="00C14B64" w:rsidRDefault="00453ACA" w:rsidP="00413666">
            <w:pPr>
              <w:pStyle w:val="TableParagraph"/>
              <w:spacing w:line="320" w:lineRule="exact"/>
            </w:pPr>
          </w:p>
        </w:tc>
        <w:tc>
          <w:tcPr>
            <w:tcW w:w="1559" w:type="dxa"/>
            <w:vAlign w:val="center"/>
          </w:tcPr>
          <w:p w14:paraId="7A5944FA" w14:textId="77777777" w:rsidR="00453ACA" w:rsidRPr="00C14B64" w:rsidRDefault="00453ACA" w:rsidP="00413666">
            <w:pPr>
              <w:pStyle w:val="TableParagraph"/>
              <w:spacing w:line="320" w:lineRule="exact"/>
            </w:pPr>
            <w:r w:rsidRPr="00C14B64">
              <w:rPr>
                <w:rFonts w:hint="eastAsia"/>
              </w:rPr>
              <w:t>上下水道</w:t>
            </w:r>
          </w:p>
        </w:tc>
        <w:tc>
          <w:tcPr>
            <w:tcW w:w="5244" w:type="dxa"/>
            <w:vAlign w:val="center"/>
          </w:tcPr>
          <w:p w14:paraId="4DB8118C" w14:textId="0DA342EB" w:rsidR="00453ACA" w:rsidRPr="00C14B64" w:rsidRDefault="00801BED" w:rsidP="00413666">
            <w:pPr>
              <w:spacing w:line="320" w:lineRule="exact"/>
            </w:pPr>
            <w:r w:rsidRPr="00C14B64">
              <w:rPr>
                <w:rFonts w:hint="eastAsia"/>
              </w:rPr>
              <w:t>添付資料⑰</w:t>
            </w:r>
            <w:r w:rsidR="00453ACA" w:rsidRPr="00C14B64">
              <w:rPr>
                <w:rFonts w:hint="eastAsia"/>
              </w:rPr>
              <w:t>「公園台帳」を参照</w:t>
            </w:r>
          </w:p>
        </w:tc>
      </w:tr>
      <w:tr w:rsidR="00C14B64" w:rsidRPr="00C14B64" w14:paraId="566D1F57" w14:textId="77777777" w:rsidTr="00413666">
        <w:trPr>
          <w:trHeight w:val="23"/>
          <w:jc w:val="center"/>
        </w:trPr>
        <w:tc>
          <w:tcPr>
            <w:tcW w:w="3681" w:type="dxa"/>
            <w:gridSpan w:val="2"/>
          </w:tcPr>
          <w:p w14:paraId="1529FFA2" w14:textId="77777777" w:rsidR="00453ACA" w:rsidRPr="00C14B64" w:rsidRDefault="00453ACA" w:rsidP="00413666">
            <w:pPr>
              <w:pStyle w:val="TableParagraph"/>
              <w:spacing w:line="320" w:lineRule="exact"/>
              <w:rPr>
                <w:rFonts w:asciiTheme="minorEastAsia" w:eastAsiaTheme="minorEastAsia" w:hAnsiTheme="minorEastAsia"/>
              </w:rPr>
            </w:pPr>
            <w:r w:rsidRPr="00C14B64">
              <w:rPr>
                <w:rFonts w:asciiTheme="minorEastAsia" w:eastAsiaTheme="minorEastAsia" w:hAnsiTheme="minorEastAsia"/>
              </w:rPr>
              <w:t>地質条件</w:t>
            </w:r>
          </w:p>
        </w:tc>
        <w:tc>
          <w:tcPr>
            <w:tcW w:w="5244" w:type="dxa"/>
            <w:vAlign w:val="center"/>
          </w:tcPr>
          <w:p w14:paraId="0740A7AC" w14:textId="202849E4" w:rsidR="00453ACA" w:rsidRPr="00C14B64" w:rsidRDefault="00801BED" w:rsidP="00413666">
            <w:pPr>
              <w:spacing w:line="320" w:lineRule="exact"/>
            </w:pPr>
            <w:r w:rsidRPr="00C14B64">
              <w:rPr>
                <w:rFonts w:hint="eastAsia"/>
              </w:rPr>
              <w:t>添付</w:t>
            </w:r>
            <w:r w:rsidR="00453ACA" w:rsidRPr="00C14B64">
              <w:rPr>
                <w:rFonts w:hint="eastAsia"/>
              </w:rPr>
              <w:t>資料</w:t>
            </w:r>
            <w:r w:rsidRPr="00C14B64">
              <w:rPr>
                <w:rFonts w:hint="eastAsia"/>
              </w:rPr>
              <w:t>⑱</w:t>
            </w:r>
            <w:r w:rsidR="00453ACA" w:rsidRPr="00C14B64">
              <w:rPr>
                <w:rFonts w:hint="eastAsia"/>
              </w:rPr>
              <w:t>「</w:t>
            </w:r>
            <w:r w:rsidRPr="00C14B64">
              <w:rPr>
                <w:rFonts w:hint="eastAsia"/>
              </w:rPr>
              <w:t>周辺地質調査資料</w:t>
            </w:r>
            <w:r w:rsidR="00453ACA" w:rsidRPr="00C14B64">
              <w:rPr>
                <w:rFonts w:hint="eastAsia"/>
              </w:rPr>
              <w:t>」を参照</w:t>
            </w:r>
          </w:p>
        </w:tc>
      </w:tr>
      <w:tr w:rsidR="00453ACA" w:rsidRPr="00C14B64" w14:paraId="5295A532" w14:textId="77777777" w:rsidTr="00413666">
        <w:trPr>
          <w:trHeight w:val="23"/>
          <w:jc w:val="center"/>
        </w:trPr>
        <w:tc>
          <w:tcPr>
            <w:tcW w:w="3681" w:type="dxa"/>
            <w:gridSpan w:val="2"/>
          </w:tcPr>
          <w:p w14:paraId="33582CBD" w14:textId="77777777" w:rsidR="00453ACA" w:rsidRPr="00C14B64" w:rsidRDefault="00453ACA" w:rsidP="00413666">
            <w:pPr>
              <w:pStyle w:val="TableParagraph"/>
              <w:spacing w:line="320" w:lineRule="exact"/>
              <w:rPr>
                <w:rFonts w:asciiTheme="minorEastAsia" w:eastAsiaTheme="minorEastAsia" w:hAnsiTheme="minorEastAsia"/>
              </w:rPr>
            </w:pPr>
            <w:r w:rsidRPr="00C14B64">
              <w:rPr>
                <w:rFonts w:hint="eastAsia"/>
              </w:rPr>
              <w:t>樹木</w:t>
            </w:r>
          </w:p>
        </w:tc>
        <w:tc>
          <w:tcPr>
            <w:tcW w:w="5244" w:type="dxa"/>
            <w:vAlign w:val="center"/>
          </w:tcPr>
          <w:p w14:paraId="58B92A39" w14:textId="44A76ED8" w:rsidR="00453ACA" w:rsidRPr="00C14B64" w:rsidRDefault="00801BED" w:rsidP="00413666">
            <w:pPr>
              <w:spacing w:line="320" w:lineRule="exact"/>
            </w:pPr>
            <w:r w:rsidRPr="00C14B64">
              <w:rPr>
                <w:rFonts w:hint="eastAsia"/>
              </w:rPr>
              <w:t>添付資料⑰「公園台帳」を参照</w:t>
            </w:r>
          </w:p>
        </w:tc>
      </w:tr>
    </w:tbl>
    <w:p w14:paraId="79C84981" w14:textId="77777777" w:rsidR="00F500A9" w:rsidRPr="00C14B64" w:rsidRDefault="00F500A9" w:rsidP="00F500A9"/>
    <w:p w14:paraId="2DEEB32E" w14:textId="44688BCE" w:rsidR="00453ACA" w:rsidRPr="00C14B64" w:rsidRDefault="00453ACA" w:rsidP="00453ACA">
      <w:pPr>
        <w:pStyle w:val="3"/>
      </w:pPr>
      <w:r w:rsidRPr="00C14B64">
        <w:rPr>
          <w:rFonts w:hint="eastAsia"/>
        </w:rPr>
        <w:t>事業期間</w:t>
      </w:r>
    </w:p>
    <w:p w14:paraId="1E6B5B5F" w14:textId="77777777" w:rsidR="00102820" w:rsidRPr="00C14B64" w:rsidRDefault="00102820" w:rsidP="00102820">
      <w:pPr>
        <w:pStyle w:val="4"/>
        <w:ind w:left="210"/>
      </w:pPr>
      <w:r w:rsidRPr="00C14B64">
        <w:rPr>
          <w:rFonts w:hint="eastAsia"/>
        </w:rPr>
        <w:t>PFI事業</w:t>
      </w:r>
    </w:p>
    <w:p w14:paraId="179D0D4D" w14:textId="526A37C7" w:rsidR="00102820" w:rsidRPr="00C14B64" w:rsidRDefault="00102820" w:rsidP="00102820">
      <w:pPr>
        <w:autoSpaceDE w:val="0"/>
        <w:autoSpaceDN w:val="0"/>
        <w:adjustRightInd w:val="0"/>
        <w:snapToGrid w:val="0"/>
        <w:spacing w:afterLines="50" w:after="180"/>
        <w:ind w:leftChars="200" w:left="420" w:firstLineChars="100" w:firstLine="210"/>
        <w:rPr>
          <w:rFonts w:ascii="ＭＳ 明朝" w:hAnsi="ＭＳ 明朝"/>
          <w:szCs w:val="20"/>
        </w:rPr>
      </w:pPr>
      <w:r w:rsidRPr="00C14B64">
        <w:rPr>
          <w:rFonts w:ascii="ＭＳ 明朝" w:hAnsi="ＭＳ 明朝" w:hint="eastAsia"/>
          <w:szCs w:val="20"/>
        </w:rPr>
        <w:t>新しく整備するプール</w:t>
      </w:r>
      <w:r w:rsidR="00701737" w:rsidRPr="00C14B64">
        <w:rPr>
          <w:rFonts w:ascii="ＭＳ 明朝" w:hAnsi="ＭＳ 明朝" w:hint="eastAsia"/>
          <w:szCs w:val="20"/>
        </w:rPr>
        <w:t>槽</w:t>
      </w:r>
      <w:r w:rsidRPr="00C14B64">
        <w:rPr>
          <w:rFonts w:ascii="ＭＳ 明朝" w:hAnsi="ＭＳ 明朝" w:hint="eastAsia"/>
          <w:szCs w:val="20"/>
        </w:rPr>
        <w:t>及びプール</w:t>
      </w:r>
      <w:r w:rsidR="00E64494" w:rsidRPr="00C14B64">
        <w:rPr>
          <w:rFonts w:ascii="ＭＳ 明朝" w:hAnsi="ＭＳ 明朝" w:hint="eastAsia"/>
          <w:szCs w:val="20"/>
        </w:rPr>
        <w:t>附帯</w:t>
      </w:r>
      <w:r w:rsidRPr="00C14B64">
        <w:rPr>
          <w:rFonts w:ascii="ＭＳ 明朝" w:hAnsi="ＭＳ 明朝" w:hint="eastAsia"/>
          <w:szCs w:val="20"/>
        </w:rPr>
        <w:t>施設（以下「新久宝寺緑地プール」という。）を含むPFI事業の事業期間を下記に示す。</w:t>
      </w:r>
    </w:p>
    <w:tbl>
      <w:tblPr>
        <w:tblStyle w:val="af3"/>
        <w:tblW w:w="0" w:type="auto"/>
        <w:tblInd w:w="137" w:type="dxa"/>
        <w:tblLook w:val="04A0" w:firstRow="1" w:lastRow="0" w:firstColumn="1" w:lastColumn="0" w:noHBand="0" w:noVBand="1"/>
      </w:tblPr>
      <w:tblGrid>
        <w:gridCol w:w="3686"/>
        <w:gridCol w:w="5237"/>
      </w:tblGrid>
      <w:tr w:rsidR="00C14B64" w:rsidRPr="00C14B64" w14:paraId="6FEAB544" w14:textId="77777777" w:rsidTr="00102820">
        <w:tc>
          <w:tcPr>
            <w:tcW w:w="3686" w:type="dxa"/>
            <w:shd w:val="clear" w:color="auto" w:fill="BFBFBF" w:themeFill="background1" w:themeFillShade="BF"/>
          </w:tcPr>
          <w:p w14:paraId="7F1408E1" w14:textId="77777777" w:rsidR="00102820" w:rsidRPr="00C14B64" w:rsidRDefault="00102820" w:rsidP="00740510">
            <w:pPr>
              <w:jc w:val="center"/>
              <w:rPr>
                <w:rFonts w:asciiTheme="majorEastAsia" w:eastAsiaTheme="majorEastAsia" w:hAnsiTheme="majorEastAsia"/>
              </w:rPr>
            </w:pPr>
            <w:r w:rsidRPr="00C14B64">
              <w:rPr>
                <w:rFonts w:asciiTheme="majorEastAsia" w:eastAsiaTheme="majorEastAsia" w:hAnsiTheme="majorEastAsia" w:hint="eastAsia"/>
              </w:rPr>
              <w:t>区分</w:t>
            </w:r>
          </w:p>
        </w:tc>
        <w:tc>
          <w:tcPr>
            <w:tcW w:w="5237" w:type="dxa"/>
            <w:shd w:val="clear" w:color="auto" w:fill="BFBFBF" w:themeFill="background1" w:themeFillShade="BF"/>
          </w:tcPr>
          <w:p w14:paraId="3EA58BA3" w14:textId="77777777" w:rsidR="00102820" w:rsidRPr="00C14B64" w:rsidRDefault="00102820" w:rsidP="00740510">
            <w:pPr>
              <w:jc w:val="center"/>
              <w:rPr>
                <w:rFonts w:asciiTheme="majorEastAsia" w:eastAsiaTheme="majorEastAsia" w:hAnsiTheme="majorEastAsia"/>
              </w:rPr>
            </w:pPr>
            <w:r w:rsidRPr="00C14B64">
              <w:rPr>
                <w:rFonts w:asciiTheme="majorEastAsia" w:eastAsiaTheme="majorEastAsia" w:hAnsiTheme="majorEastAsia" w:hint="eastAsia"/>
              </w:rPr>
              <w:t>期間</w:t>
            </w:r>
          </w:p>
        </w:tc>
      </w:tr>
      <w:tr w:rsidR="00C14B64" w:rsidRPr="00C14B64" w14:paraId="73479C31" w14:textId="77777777" w:rsidTr="00102820">
        <w:tc>
          <w:tcPr>
            <w:tcW w:w="3686" w:type="dxa"/>
          </w:tcPr>
          <w:p w14:paraId="1A38F5BB" w14:textId="77777777" w:rsidR="00102820" w:rsidRPr="00C14B64" w:rsidRDefault="00102820" w:rsidP="00740510">
            <w:r w:rsidRPr="00C14B64">
              <w:rPr>
                <w:rFonts w:hint="eastAsia"/>
              </w:rPr>
              <w:t>新久宝寺緑地プールの設計・建設期間</w:t>
            </w:r>
          </w:p>
        </w:tc>
        <w:tc>
          <w:tcPr>
            <w:tcW w:w="5237" w:type="dxa"/>
            <w:vAlign w:val="center"/>
          </w:tcPr>
          <w:p w14:paraId="1637BC83" w14:textId="417E583B" w:rsidR="00102820" w:rsidRPr="00C14B64" w:rsidRDefault="00E60940" w:rsidP="00740510">
            <w:pPr>
              <w:jc w:val="left"/>
              <w:rPr>
                <w:rFonts w:hAnsiTheme="minorEastAsia"/>
              </w:rPr>
            </w:pPr>
            <w:r w:rsidRPr="00C14B64">
              <w:rPr>
                <w:rFonts w:hAnsiTheme="minorEastAsia" w:hint="eastAsia"/>
              </w:rPr>
              <w:t>事業契約</w:t>
            </w:r>
            <w:r w:rsidR="00102820" w:rsidRPr="00C14B64">
              <w:rPr>
                <w:rFonts w:hAnsiTheme="minorEastAsia" w:hint="eastAsia"/>
              </w:rPr>
              <w:t>締結日（※１）～令和10年</w:t>
            </w:r>
            <w:r w:rsidR="00020B20" w:rsidRPr="00C14B64">
              <w:rPr>
                <w:rFonts w:hAnsiTheme="minorEastAsia" w:hint="eastAsia"/>
              </w:rPr>
              <w:t>５</w:t>
            </w:r>
            <w:r w:rsidR="00102820" w:rsidRPr="00C14B64">
              <w:rPr>
                <w:rFonts w:hAnsiTheme="minorEastAsia" w:hint="eastAsia"/>
              </w:rPr>
              <w:t>月</w:t>
            </w:r>
            <w:r w:rsidR="00020B20" w:rsidRPr="00C14B64">
              <w:rPr>
                <w:rFonts w:hAnsiTheme="minorEastAsia" w:hint="eastAsia"/>
              </w:rPr>
              <w:t>31</w:t>
            </w:r>
            <w:r w:rsidR="00102820" w:rsidRPr="00C14B64">
              <w:rPr>
                <w:rFonts w:hAnsiTheme="minorEastAsia" w:hint="eastAsia"/>
              </w:rPr>
              <w:t>日</w:t>
            </w:r>
          </w:p>
        </w:tc>
      </w:tr>
      <w:tr w:rsidR="00C14B64" w:rsidRPr="00C14B64" w14:paraId="430E2BA0" w14:textId="77777777" w:rsidTr="00102820">
        <w:tc>
          <w:tcPr>
            <w:tcW w:w="3686" w:type="dxa"/>
          </w:tcPr>
          <w:p w14:paraId="1D400342" w14:textId="77777777" w:rsidR="00102820" w:rsidRPr="00C14B64" w:rsidRDefault="00102820" w:rsidP="00740510">
            <w:r w:rsidRPr="00C14B64">
              <w:rPr>
                <w:rFonts w:hint="eastAsia"/>
              </w:rPr>
              <w:t>新久宝寺緑地プールの供用開始日</w:t>
            </w:r>
          </w:p>
        </w:tc>
        <w:tc>
          <w:tcPr>
            <w:tcW w:w="5237" w:type="dxa"/>
          </w:tcPr>
          <w:p w14:paraId="3BC9AD67" w14:textId="77777777" w:rsidR="00102820" w:rsidRPr="00C14B64" w:rsidRDefault="00102820" w:rsidP="00740510">
            <w:pPr>
              <w:rPr>
                <w:rFonts w:hAnsiTheme="minorEastAsia"/>
              </w:rPr>
            </w:pPr>
            <w:r w:rsidRPr="00C14B64">
              <w:rPr>
                <w:rFonts w:hAnsiTheme="minorEastAsia" w:hint="eastAsia"/>
              </w:rPr>
              <w:t>令和10年７月１日（※２）</w:t>
            </w:r>
          </w:p>
        </w:tc>
      </w:tr>
      <w:tr w:rsidR="00C14B64" w:rsidRPr="00C14B64" w14:paraId="20E0A03D" w14:textId="77777777" w:rsidTr="00102820">
        <w:tc>
          <w:tcPr>
            <w:tcW w:w="3686" w:type="dxa"/>
          </w:tcPr>
          <w:p w14:paraId="11AC5F7C" w14:textId="2225D4BD" w:rsidR="00102820" w:rsidRPr="00C14B64" w:rsidRDefault="00102820" w:rsidP="00740510">
            <w:r w:rsidRPr="00C14B64">
              <w:rPr>
                <w:rFonts w:hint="eastAsia"/>
              </w:rPr>
              <w:t>公園全体の</w:t>
            </w:r>
            <w:r w:rsidR="00F80299" w:rsidRPr="00C14B64">
              <w:rPr>
                <w:rFonts w:hint="eastAsia"/>
              </w:rPr>
              <w:t>公園管理</w:t>
            </w:r>
            <w:r w:rsidRPr="00C14B64">
              <w:rPr>
                <w:rFonts w:hint="eastAsia"/>
              </w:rPr>
              <w:t>期間</w:t>
            </w:r>
          </w:p>
        </w:tc>
        <w:tc>
          <w:tcPr>
            <w:tcW w:w="5237" w:type="dxa"/>
          </w:tcPr>
          <w:p w14:paraId="1CD7E108" w14:textId="77777777" w:rsidR="00102820" w:rsidRPr="00C14B64" w:rsidRDefault="00102820" w:rsidP="00740510">
            <w:pPr>
              <w:rPr>
                <w:rFonts w:hAnsiTheme="minorEastAsia"/>
              </w:rPr>
            </w:pPr>
            <w:r w:rsidRPr="00C14B64">
              <w:rPr>
                <w:rFonts w:hAnsiTheme="minorEastAsia" w:hint="eastAsia"/>
              </w:rPr>
              <w:t>令和７年４月１日～令和27年３月31日（※３）</w:t>
            </w:r>
          </w:p>
        </w:tc>
      </w:tr>
    </w:tbl>
    <w:p w14:paraId="646FFDB4" w14:textId="4FEAB97D" w:rsidR="00102820" w:rsidRPr="00C14B64" w:rsidRDefault="00102820" w:rsidP="00102820">
      <w:pPr>
        <w:spacing w:line="240" w:lineRule="exact"/>
        <w:ind w:leftChars="100" w:left="840" w:hangingChars="300" w:hanging="630"/>
        <w:rPr>
          <w:rFonts w:ascii="ＭＳ 明朝" w:hAnsi="ＭＳ 明朝"/>
          <w:szCs w:val="20"/>
        </w:rPr>
      </w:pPr>
      <w:r w:rsidRPr="00C14B64">
        <w:rPr>
          <w:rFonts w:ascii="ＭＳ 明朝" w:hAnsi="ＭＳ 明朝" w:hint="eastAsia"/>
          <w:szCs w:val="20"/>
        </w:rPr>
        <w:t>※１ 大阪府議会における</w:t>
      </w:r>
      <w:r w:rsidR="00E60940" w:rsidRPr="00C14B64">
        <w:rPr>
          <w:rFonts w:ascii="ＭＳ 明朝" w:hAnsi="ＭＳ 明朝" w:hint="eastAsia"/>
          <w:szCs w:val="20"/>
        </w:rPr>
        <w:t>事業契約</w:t>
      </w:r>
      <w:r w:rsidRPr="00C14B64">
        <w:rPr>
          <w:rFonts w:ascii="ＭＳ 明朝" w:hAnsi="ＭＳ 明朝" w:hint="eastAsia"/>
          <w:szCs w:val="20"/>
        </w:rPr>
        <w:t>締結に係る議案の</w:t>
      </w:r>
      <w:r w:rsidR="003E07E8" w:rsidRPr="00C14B64">
        <w:rPr>
          <w:rFonts w:ascii="ＭＳ 明朝" w:hAnsi="ＭＳ 明朝" w:hint="eastAsia"/>
          <w:szCs w:val="20"/>
        </w:rPr>
        <w:t>議決</w:t>
      </w:r>
      <w:r w:rsidRPr="00C14B64">
        <w:rPr>
          <w:rFonts w:ascii="ＭＳ 明朝" w:hAnsi="ＭＳ 明朝" w:hint="eastAsia"/>
          <w:szCs w:val="20"/>
        </w:rPr>
        <w:t>日（令和６年10月</w:t>
      </w:r>
      <w:r w:rsidR="003E07E8" w:rsidRPr="00C14B64">
        <w:rPr>
          <w:rFonts w:ascii="ＭＳ 明朝" w:hAnsi="ＭＳ 明朝" w:hint="eastAsia"/>
          <w:szCs w:val="20"/>
        </w:rPr>
        <w:t>頃</w:t>
      </w:r>
      <w:r w:rsidRPr="00C14B64">
        <w:rPr>
          <w:rFonts w:ascii="ＭＳ 明朝" w:hAnsi="ＭＳ 明朝" w:hint="eastAsia"/>
          <w:szCs w:val="20"/>
        </w:rPr>
        <w:t>）を予定。</w:t>
      </w:r>
    </w:p>
    <w:p w14:paraId="3764CF6A" w14:textId="7BE03BCD" w:rsidR="00102820" w:rsidRPr="00C14B64" w:rsidRDefault="00102820" w:rsidP="00102820">
      <w:pPr>
        <w:spacing w:line="240" w:lineRule="exact"/>
        <w:ind w:leftChars="100" w:left="840" w:hangingChars="300" w:hanging="630"/>
        <w:rPr>
          <w:rFonts w:ascii="ＭＳ 明朝" w:hAnsi="ＭＳ 明朝"/>
          <w:szCs w:val="20"/>
        </w:rPr>
      </w:pPr>
      <w:r w:rsidRPr="00C14B64">
        <w:rPr>
          <w:rFonts w:ascii="ＭＳ 明朝" w:hAnsi="ＭＳ 明朝" w:hint="eastAsia"/>
          <w:szCs w:val="20"/>
        </w:rPr>
        <w:t>※２ 要求水準書に示す利用日を基本に、発注者と</w:t>
      </w:r>
      <w:r w:rsidR="002110C5" w:rsidRPr="00C14B64">
        <w:rPr>
          <w:rFonts w:ascii="ＭＳ 明朝" w:hAnsi="ＭＳ 明朝" w:hint="eastAsia"/>
          <w:szCs w:val="20"/>
        </w:rPr>
        <w:t>事業者</w:t>
      </w:r>
      <w:r w:rsidRPr="00C14B64">
        <w:rPr>
          <w:rFonts w:ascii="ＭＳ 明朝" w:hAnsi="ＭＳ 明朝" w:hint="eastAsia"/>
          <w:szCs w:val="20"/>
        </w:rPr>
        <w:t>とで調整の上で決定する。</w:t>
      </w:r>
    </w:p>
    <w:p w14:paraId="5B9A0104" w14:textId="77777777" w:rsidR="00872333" w:rsidRPr="00C14B64" w:rsidRDefault="00102820" w:rsidP="00872333">
      <w:pPr>
        <w:spacing w:line="240" w:lineRule="exact"/>
        <w:ind w:leftChars="100" w:left="840" w:hangingChars="300" w:hanging="630"/>
        <w:rPr>
          <w:rFonts w:ascii="ＭＳ 明朝" w:hAnsi="ＭＳ 明朝"/>
          <w:szCs w:val="20"/>
        </w:rPr>
      </w:pPr>
      <w:r w:rsidRPr="00C14B64">
        <w:rPr>
          <w:rFonts w:ascii="ＭＳ 明朝" w:hAnsi="ＭＳ 明朝" w:hint="eastAsia"/>
          <w:szCs w:val="20"/>
        </w:rPr>
        <w:t>※３ 新久宝寺緑地プールの設計・建設期間に限り、１シーズンまでのプール閉鎖を認める。</w:t>
      </w:r>
    </w:p>
    <w:p w14:paraId="3175D400" w14:textId="621F089B" w:rsidR="00102820" w:rsidRPr="00C14B64" w:rsidRDefault="00872333" w:rsidP="00872333">
      <w:pPr>
        <w:spacing w:line="240" w:lineRule="exact"/>
        <w:ind w:leftChars="400" w:left="840"/>
        <w:rPr>
          <w:rFonts w:ascii="ＭＳ 明朝" w:hAnsi="ＭＳ 明朝"/>
          <w:szCs w:val="20"/>
        </w:rPr>
      </w:pPr>
      <w:r w:rsidRPr="00C14B64">
        <w:rPr>
          <w:rFonts w:ascii="ＭＳ 明朝" w:hAnsi="ＭＳ 明朝" w:hint="eastAsia"/>
          <w:szCs w:val="20"/>
        </w:rPr>
        <w:t>1シーズンとは、7月1日～8月31日を基本とする。</w:t>
      </w:r>
    </w:p>
    <w:p w14:paraId="1052CA36" w14:textId="77777777" w:rsidR="00102820" w:rsidRPr="00C14B64" w:rsidRDefault="00102820" w:rsidP="00102820">
      <w:pPr>
        <w:snapToGrid w:val="0"/>
      </w:pPr>
    </w:p>
    <w:p w14:paraId="532434A9" w14:textId="77777777" w:rsidR="00102820" w:rsidRPr="00C14B64" w:rsidRDefault="00102820" w:rsidP="00102820">
      <w:pPr>
        <w:pStyle w:val="4"/>
        <w:ind w:left="210"/>
      </w:pPr>
      <w:r w:rsidRPr="00C14B64">
        <w:rPr>
          <w:rFonts w:hint="eastAsia"/>
        </w:rPr>
        <w:t>魅力向上事業</w:t>
      </w:r>
    </w:p>
    <w:p w14:paraId="2F051654" w14:textId="6B0BA8B7" w:rsidR="00102820" w:rsidRPr="00C14B64" w:rsidRDefault="00102820" w:rsidP="00102820">
      <w:pPr>
        <w:autoSpaceDE w:val="0"/>
        <w:autoSpaceDN w:val="0"/>
        <w:adjustRightInd w:val="0"/>
        <w:snapToGrid w:val="0"/>
        <w:spacing w:afterLines="50" w:after="180"/>
        <w:ind w:leftChars="200" w:left="420" w:firstLineChars="100" w:firstLine="210"/>
      </w:pPr>
      <w:r w:rsidRPr="00C14B64">
        <w:rPr>
          <w:rFonts w:ascii="ＭＳ 明朝" w:hAnsi="ＭＳ 明朝" w:hint="eastAsia"/>
          <w:szCs w:val="20"/>
        </w:rPr>
        <w:t>魅力向上事業の事業期間を下記に示す。なお、</w:t>
      </w:r>
      <w:r w:rsidR="002110C5" w:rsidRPr="00C14B64">
        <w:rPr>
          <w:rFonts w:ascii="ＭＳ 明朝" w:hAnsi="ＭＳ 明朝" w:hint="eastAsia"/>
          <w:szCs w:val="20"/>
        </w:rPr>
        <w:t>事業者</w:t>
      </w:r>
      <w:r w:rsidRPr="00C14B64">
        <w:rPr>
          <w:rFonts w:ascii="ＭＳ 明朝" w:hAnsi="ＭＳ 明朝" w:hint="eastAsia"/>
          <w:szCs w:val="20"/>
        </w:rPr>
        <w:t>又は</w:t>
      </w:r>
      <w:r w:rsidR="003F2FE4" w:rsidRPr="00C14B64">
        <w:rPr>
          <w:rFonts w:ascii="ＭＳ 明朝" w:hAnsi="ＭＳ 明朝" w:hint="eastAsia"/>
          <w:szCs w:val="20"/>
        </w:rPr>
        <w:t>構成員</w:t>
      </w:r>
      <w:r w:rsidRPr="00C14B64">
        <w:rPr>
          <w:rFonts w:ascii="ＭＳ 明朝" w:hAnsi="ＭＳ 明朝" w:hint="eastAsia"/>
          <w:szCs w:val="20"/>
        </w:rPr>
        <w:t>は魅力向上</w:t>
      </w:r>
      <w:r w:rsidR="00872333" w:rsidRPr="00C14B64">
        <w:rPr>
          <w:rFonts w:ascii="ＭＳ 明朝" w:hAnsi="ＭＳ 明朝" w:hint="eastAsia"/>
          <w:szCs w:val="20"/>
        </w:rPr>
        <w:t>事業における新たな公園施設</w:t>
      </w:r>
      <w:r w:rsidR="00813220" w:rsidRPr="00C14B64">
        <w:rPr>
          <w:rFonts w:hint="eastAsia"/>
        </w:rPr>
        <w:t>（民間施設）</w:t>
      </w:r>
      <w:r w:rsidRPr="00C14B64">
        <w:rPr>
          <w:rFonts w:ascii="ＭＳ 明朝" w:hAnsi="ＭＳ 明朝" w:hint="eastAsia"/>
          <w:szCs w:val="20"/>
        </w:rPr>
        <w:t>の設計・建設期間の短縮及び供用開始日の繰り上げを提案することができる。その場合は事業計画書で提案すること。</w:t>
      </w:r>
    </w:p>
    <w:tbl>
      <w:tblPr>
        <w:tblStyle w:val="af3"/>
        <w:tblW w:w="0" w:type="auto"/>
        <w:tblInd w:w="137" w:type="dxa"/>
        <w:tblLook w:val="04A0" w:firstRow="1" w:lastRow="0" w:firstColumn="1" w:lastColumn="0" w:noHBand="0" w:noVBand="1"/>
      </w:tblPr>
      <w:tblGrid>
        <w:gridCol w:w="3119"/>
        <w:gridCol w:w="5804"/>
      </w:tblGrid>
      <w:tr w:rsidR="00C14B64" w:rsidRPr="00C14B64" w14:paraId="1B76BFA3" w14:textId="77777777" w:rsidTr="00102820">
        <w:tc>
          <w:tcPr>
            <w:tcW w:w="3119" w:type="dxa"/>
            <w:shd w:val="clear" w:color="auto" w:fill="BFBFBF" w:themeFill="background1" w:themeFillShade="BF"/>
          </w:tcPr>
          <w:p w14:paraId="713673AC" w14:textId="77777777" w:rsidR="00102820" w:rsidRPr="00C14B64" w:rsidRDefault="00102820" w:rsidP="00740510">
            <w:pPr>
              <w:jc w:val="center"/>
              <w:rPr>
                <w:rFonts w:asciiTheme="majorEastAsia" w:eastAsiaTheme="majorEastAsia" w:hAnsiTheme="majorEastAsia"/>
              </w:rPr>
            </w:pPr>
            <w:r w:rsidRPr="00C14B64">
              <w:rPr>
                <w:rFonts w:asciiTheme="majorEastAsia" w:eastAsiaTheme="majorEastAsia" w:hAnsiTheme="majorEastAsia" w:hint="eastAsia"/>
              </w:rPr>
              <w:t>区分</w:t>
            </w:r>
          </w:p>
        </w:tc>
        <w:tc>
          <w:tcPr>
            <w:tcW w:w="5804" w:type="dxa"/>
            <w:shd w:val="clear" w:color="auto" w:fill="BFBFBF" w:themeFill="background1" w:themeFillShade="BF"/>
          </w:tcPr>
          <w:p w14:paraId="5100818C" w14:textId="77777777" w:rsidR="00102820" w:rsidRPr="00C14B64" w:rsidRDefault="00102820" w:rsidP="00740510">
            <w:pPr>
              <w:jc w:val="center"/>
              <w:rPr>
                <w:rFonts w:asciiTheme="majorEastAsia" w:eastAsiaTheme="majorEastAsia" w:hAnsiTheme="majorEastAsia"/>
              </w:rPr>
            </w:pPr>
            <w:r w:rsidRPr="00C14B64">
              <w:rPr>
                <w:rFonts w:asciiTheme="majorEastAsia" w:eastAsiaTheme="majorEastAsia" w:hAnsiTheme="majorEastAsia" w:hint="eastAsia"/>
              </w:rPr>
              <w:t>期間</w:t>
            </w:r>
          </w:p>
        </w:tc>
      </w:tr>
      <w:tr w:rsidR="00C14B64" w:rsidRPr="00C14B64" w14:paraId="5A4DD1CF" w14:textId="77777777" w:rsidTr="00102820">
        <w:tc>
          <w:tcPr>
            <w:tcW w:w="3119" w:type="dxa"/>
          </w:tcPr>
          <w:p w14:paraId="35A299A5" w14:textId="77777777" w:rsidR="00102820" w:rsidRPr="00C14B64" w:rsidRDefault="00102820" w:rsidP="00740510">
            <w:r w:rsidRPr="00C14B64">
              <w:rPr>
                <w:rFonts w:hint="eastAsia"/>
              </w:rPr>
              <w:t>設計・建設期間</w:t>
            </w:r>
          </w:p>
        </w:tc>
        <w:tc>
          <w:tcPr>
            <w:tcW w:w="5804" w:type="dxa"/>
            <w:vAlign w:val="center"/>
          </w:tcPr>
          <w:p w14:paraId="39ED2915" w14:textId="737E3AC1" w:rsidR="00102820" w:rsidRPr="00C14B64" w:rsidRDefault="00E60940" w:rsidP="00740510">
            <w:pPr>
              <w:jc w:val="left"/>
              <w:rPr>
                <w:rFonts w:hAnsiTheme="minorEastAsia"/>
              </w:rPr>
            </w:pPr>
            <w:r w:rsidRPr="00C14B64">
              <w:rPr>
                <w:rFonts w:hAnsiTheme="minorEastAsia" w:hint="eastAsia"/>
              </w:rPr>
              <w:t>事業契約</w:t>
            </w:r>
            <w:r w:rsidR="00102820" w:rsidRPr="00C14B64">
              <w:rPr>
                <w:rFonts w:hAnsiTheme="minorEastAsia" w:hint="eastAsia"/>
              </w:rPr>
              <w:t>締結日（※１）～令和12年３月31日</w:t>
            </w:r>
          </w:p>
        </w:tc>
      </w:tr>
      <w:tr w:rsidR="00C14B64" w:rsidRPr="00C14B64" w14:paraId="2DDE6F75" w14:textId="77777777" w:rsidTr="00102820">
        <w:tc>
          <w:tcPr>
            <w:tcW w:w="3119" w:type="dxa"/>
          </w:tcPr>
          <w:p w14:paraId="7676E177" w14:textId="77777777" w:rsidR="00102820" w:rsidRPr="00C14B64" w:rsidRDefault="00102820" w:rsidP="00740510">
            <w:r w:rsidRPr="00C14B64">
              <w:rPr>
                <w:rFonts w:hint="eastAsia"/>
              </w:rPr>
              <w:t>供用開始日</w:t>
            </w:r>
          </w:p>
        </w:tc>
        <w:tc>
          <w:tcPr>
            <w:tcW w:w="5804" w:type="dxa"/>
          </w:tcPr>
          <w:p w14:paraId="49B48851" w14:textId="77777777" w:rsidR="00102820" w:rsidRPr="00C14B64" w:rsidRDefault="00102820" w:rsidP="00740510">
            <w:pPr>
              <w:rPr>
                <w:rFonts w:hAnsiTheme="minorEastAsia"/>
              </w:rPr>
            </w:pPr>
            <w:r w:rsidRPr="00C14B64">
              <w:rPr>
                <w:rFonts w:hAnsiTheme="minorEastAsia" w:hint="eastAsia"/>
              </w:rPr>
              <w:t>令和12年４月１日</w:t>
            </w:r>
          </w:p>
        </w:tc>
      </w:tr>
      <w:tr w:rsidR="00C14B64" w:rsidRPr="00C14B64" w14:paraId="6238F181" w14:textId="77777777" w:rsidTr="00102820">
        <w:tc>
          <w:tcPr>
            <w:tcW w:w="3119" w:type="dxa"/>
          </w:tcPr>
          <w:p w14:paraId="4966A1C9" w14:textId="4CA0E5F7" w:rsidR="00102820" w:rsidRPr="00C14B64" w:rsidRDefault="00813220" w:rsidP="00740510">
            <w:r w:rsidRPr="00C14B64">
              <w:rPr>
                <w:rFonts w:hint="eastAsia"/>
              </w:rPr>
              <w:t>新たな公園施設（民間施設）</w:t>
            </w:r>
            <w:r w:rsidR="00102820" w:rsidRPr="00C14B64">
              <w:rPr>
                <w:rFonts w:hint="eastAsia"/>
              </w:rPr>
              <w:t>の運営期間</w:t>
            </w:r>
          </w:p>
        </w:tc>
        <w:tc>
          <w:tcPr>
            <w:tcW w:w="5804" w:type="dxa"/>
          </w:tcPr>
          <w:p w14:paraId="01598466" w14:textId="77777777" w:rsidR="00102820" w:rsidRPr="00C14B64" w:rsidRDefault="00102820" w:rsidP="00740510">
            <w:pPr>
              <w:rPr>
                <w:rFonts w:hAnsiTheme="minorEastAsia"/>
              </w:rPr>
            </w:pPr>
            <w:r w:rsidRPr="00C14B64">
              <w:rPr>
                <w:rFonts w:hAnsiTheme="minorEastAsia" w:hint="eastAsia"/>
              </w:rPr>
              <w:t>令和12年４月１日～令和27年３月31日（※２）</w:t>
            </w:r>
          </w:p>
        </w:tc>
      </w:tr>
    </w:tbl>
    <w:p w14:paraId="3D95C166" w14:textId="7ADAD556" w:rsidR="00102820" w:rsidRPr="00C14B64" w:rsidRDefault="00102820" w:rsidP="00102820">
      <w:pPr>
        <w:spacing w:line="240" w:lineRule="exact"/>
        <w:ind w:leftChars="100" w:left="840" w:hangingChars="300" w:hanging="630"/>
        <w:rPr>
          <w:rFonts w:ascii="ＭＳ 明朝" w:hAnsi="ＭＳ 明朝"/>
          <w:szCs w:val="20"/>
        </w:rPr>
      </w:pPr>
      <w:r w:rsidRPr="00C14B64">
        <w:rPr>
          <w:rFonts w:ascii="ＭＳ 明朝" w:hAnsi="ＭＳ 明朝" w:hint="eastAsia"/>
          <w:szCs w:val="20"/>
        </w:rPr>
        <w:t>※１ 大阪府議会における</w:t>
      </w:r>
      <w:r w:rsidR="00E60940" w:rsidRPr="00C14B64">
        <w:rPr>
          <w:rFonts w:ascii="ＭＳ 明朝" w:hAnsi="ＭＳ 明朝" w:hint="eastAsia"/>
          <w:szCs w:val="20"/>
        </w:rPr>
        <w:t>事業契約</w:t>
      </w:r>
      <w:r w:rsidRPr="00C14B64">
        <w:rPr>
          <w:rFonts w:ascii="ＭＳ 明朝" w:hAnsi="ＭＳ 明朝" w:hint="eastAsia"/>
          <w:szCs w:val="20"/>
        </w:rPr>
        <w:t>締結に係る議案の</w:t>
      </w:r>
      <w:r w:rsidR="003E07E8" w:rsidRPr="00C14B64">
        <w:rPr>
          <w:rFonts w:ascii="ＭＳ 明朝" w:hAnsi="ＭＳ 明朝" w:hint="eastAsia"/>
          <w:szCs w:val="20"/>
        </w:rPr>
        <w:t>議決</w:t>
      </w:r>
      <w:r w:rsidRPr="00C14B64">
        <w:rPr>
          <w:rFonts w:ascii="ＭＳ 明朝" w:hAnsi="ＭＳ 明朝" w:hint="eastAsia"/>
          <w:szCs w:val="20"/>
        </w:rPr>
        <w:t>日（令和６年10月</w:t>
      </w:r>
      <w:r w:rsidR="003E07E8" w:rsidRPr="00C14B64">
        <w:rPr>
          <w:rFonts w:ascii="ＭＳ 明朝" w:hAnsi="ＭＳ 明朝" w:hint="eastAsia"/>
          <w:szCs w:val="20"/>
        </w:rPr>
        <w:t>頃</w:t>
      </w:r>
      <w:r w:rsidRPr="00C14B64">
        <w:rPr>
          <w:rFonts w:ascii="ＭＳ 明朝" w:hAnsi="ＭＳ 明朝" w:hint="eastAsia"/>
          <w:szCs w:val="20"/>
        </w:rPr>
        <w:t>）を予定。</w:t>
      </w:r>
    </w:p>
    <w:p w14:paraId="35293BB3" w14:textId="316F7D11" w:rsidR="00102820" w:rsidRPr="00C14B64" w:rsidRDefault="00102820" w:rsidP="00102820">
      <w:pPr>
        <w:spacing w:line="240" w:lineRule="exact"/>
        <w:ind w:leftChars="100" w:left="840" w:hangingChars="300" w:hanging="630"/>
        <w:rPr>
          <w:rFonts w:ascii="ＭＳ 明朝" w:hAnsi="ＭＳ 明朝"/>
          <w:szCs w:val="20"/>
        </w:rPr>
      </w:pPr>
      <w:r w:rsidRPr="00C14B64">
        <w:rPr>
          <w:rFonts w:ascii="ＭＳ 明朝" w:hAnsi="ＭＳ 明朝" w:hint="eastAsia"/>
          <w:szCs w:val="20"/>
        </w:rPr>
        <w:t xml:space="preserve">※２ </w:t>
      </w:r>
      <w:r w:rsidR="00813220" w:rsidRPr="00C14B64">
        <w:rPr>
          <w:rFonts w:ascii="ＭＳ 明朝" w:hAnsi="ＭＳ 明朝" w:hint="eastAsia"/>
          <w:szCs w:val="20"/>
        </w:rPr>
        <w:t>新たな公園施設</w:t>
      </w:r>
      <w:r w:rsidR="00813220" w:rsidRPr="00C14B64">
        <w:rPr>
          <w:rFonts w:hint="eastAsia"/>
        </w:rPr>
        <w:t>（民間施設）</w:t>
      </w:r>
      <w:r w:rsidRPr="00C14B64">
        <w:rPr>
          <w:rFonts w:ascii="ＭＳ 明朝" w:hAnsi="ＭＳ 明朝" w:hint="eastAsia"/>
          <w:szCs w:val="20"/>
        </w:rPr>
        <w:t>の撤去・処分の期間を含む。</w:t>
      </w:r>
    </w:p>
    <w:p w14:paraId="09E40D1C" w14:textId="77777777" w:rsidR="00102820" w:rsidRPr="00C14B64" w:rsidRDefault="00102820" w:rsidP="00102820">
      <w:pPr>
        <w:spacing w:line="240" w:lineRule="exact"/>
        <w:ind w:leftChars="100" w:left="840" w:hangingChars="300" w:hanging="630"/>
        <w:rPr>
          <w:rFonts w:ascii="ＭＳ 明朝" w:hAnsi="ＭＳ 明朝"/>
          <w:szCs w:val="20"/>
        </w:rPr>
      </w:pPr>
    </w:p>
    <w:p w14:paraId="4D0FA2B1" w14:textId="0FF34DB8" w:rsidR="00F1377D" w:rsidRPr="00C14B64" w:rsidRDefault="00F1377D" w:rsidP="00F1377D">
      <w:pPr>
        <w:pStyle w:val="11"/>
        <w:ind w:left="141" w:firstLine="210"/>
      </w:pPr>
      <w:r w:rsidRPr="00C14B64">
        <w:br w:type="page"/>
      </w:r>
    </w:p>
    <w:p w14:paraId="499674BF" w14:textId="07647FE1" w:rsidR="00453ACA" w:rsidRPr="00C14B64" w:rsidRDefault="00150559" w:rsidP="00453ACA">
      <w:pPr>
        <w:pStyle w:val="3"/>
      </w:pPr>
      <w:r w:rsidRPr="00C14B64">
        <w:rPr>
          <w:rFonts w:hint="eastAsia"/>
        </w:rPr>
        <w:lastRenderedPageBreak/>
        <w:t>組織</w:t>
      </w:r>
      <w:r w:rsidR="00453ACA" w:rsidRPr="00C14B64">
        <w:rPr>
          <w:rFonts w:hint="eastAsia"/>
        </w:rPr>
        <w:t>体制</w:t>
      </w:r>
    </w:p>
    <w:p w14:paraId="6C87B72D" w14:textId="22A97B5E" w:rsidR="00077C8B" w:rsidRPr="00C14B64" w:rsidRDefault="00077C8B" w:rsidP="00077C8B">
      <w:pPr>
        <w:pStyle w:val="21"/>
      </w:pPr>
      <w:r w:rsidRPr="00C14B64">
        <w:rPr>
          <w:rFonts w:hint="eastAsia"/>
        </w:rPr>
        <w:t>本事業において求められる役割及び機能を提供するために</w:t>
      </w:r>
      <w:r w:rsidR="003F2FE4" w:rsidRPr="00C14B64">
        <w:rPr>
          <w:rFonts w:hint="eastAsia"/>
        </w:rPr>
        <w:t>、</w:t>
      </w:r>
      <w:r w:rsidRPr="00C14B64">
        <w:rPr>
          <w:rFonts w:hint="eastAsia"/>
        </w:rPr>
        <w:t>必要な能力、資質、経験等を有する人員を適切に配置すること。配置される人員は、</w:t>
      </w:r>
      <w:r w:rsidR="002110C5" w:rsidRPr="00C14B64">
        <w:rPr>
          <w:rFonts w:hint="eastAsia"/>
        </w:rPr>
        <w:t>事業者</w:t>
      </w:r>
      <w:r w:rsidRPr="00C14B64">
        <w:rPr>
          <w:rFonts w:hint="eastAsia"/>
        </w:rPr>
        <w:t>との雇用関係があることが望ましいが、構成</w:t>
      </w:r>
      <w:r w:rsidR="00413666" w:rsidRPr="00C14B64">
        <w:rPr>
          <w:rFonts w:hint="eastAsia"/>
        </w:rPr>
        <w:t>企業</w:t>
      </w:r>
      <w:r w:rsidRPr="00C14B64">
        <w:rPr>
          <w:rFonts w:hint="eastAsia"/>
        </w:rPr>
        <w:t>及び協力</w:t>
      </w:r>
      <w:r w:rsidR="00413666" w:rsidRPr="00C14B64">
        <w:rPr>
          <w:rFonts w:hint="eastAsia"/>
        </w:rPr>
        <w:t>企業</w:t>
      </w:r>
      <w:r w:rsidRPr="00C14B64">
        <w:rPr>
          <w:rFonts w:hint="eastAsia"/>
        </w:rPr>
        <w:t>からの出向等を妨げるものではない。</w:t>
      </w:r>
    </w:p>
    <w:p w14:paraId="3899F0A2" w14:textId="77777777" w:rsidR="00077C8B" w:rsidRPr="00C14B64" w:rsidRDefault="00077C8B" w:rsidP="00077C8B">
      <w:pPr>
        <w:pStyle w:val="21"/>
      </w:pPr>
    </w:p>
    <w:p w14:paraId="75E2B86A" w14:textId="40B3CAFC" w:rsidR="00077C8B" w:rsidRPr="00C14B64" w:rsidRDefault="00882B9C" w:rsidP="00413666">
      <w:pPr>
        <w:pStyle w:val="4"/>
        <w:ind w:left="210"/>
      </w:pPr>
      <w:r w:rsidRPr="00C14B64">
        <w:rPr>
          <w:rFonts w:hint="eastAsia"/>
        </w:rPr>
        <w:t>共通事項</w:t>
      </w:r>
    </w:p>
    <w:p w14:paraId="597C3A29" w14:textId="79960C90" w:rsidR="00F500A9" w:rsidRPr="00C14B64" w:rsidRDefault="00F500A9" w:rsidP="00AF198A">
      <w:pPr>
        <w:pStyle w:val="21"/>
        <w:numPr>
          <w:ilvl w:val="0"/>
          <w:numId w:val="64"/>
        </w:numPr>
        <w:ind w:leftChars="0" w:firstLineChars="0"/>
      </w:pPr>
      <w:r w:rsidRPr="00C14B64">
        <w:rPr>
          <w:rFonts w:hint="eastAsia"/>
        </w:rPr>
        <w:t>公園を良好かつ十分に</w:t>
      </w:r>
      <w:r w:rsidR="00F80299" w:rsidRPr="00C14B64">
        <w:rPr>
          <w:rFonts w:hint="eastAsia"/>
        </w:rPr>
        <w:t>公園管理</w:t>
      </w:r>
      <w:r w:rsidRPr="00C14B64">
        <w:rPr>
          <w:rFonts w:hint="eastAsia"/>
        </w:rPr>
        <w:t>できる職員配置・組織体制を確保すること。</w:t>
      </w:r>
    </w:p>
    <w:p w14:paraId="0DD02C03" w14:textId="62EC3148" w:rsidR="00F500A9" w:rsidRPr="00C14B64" w:rsidRDefault="00A26DB2" w:rsidP="00AF198A">
      <w:pPr>
        <w:pStyle w:val="21"/>
        <w:numPr>
          <w:ilvl w:val="0"/>
          <w:numId w:val="64"/>
        </w:numPr>
        <w:ind w:leftChars="0" w:firstLineChars="0"/>
      </w:pPr>
      <w:r w:rsidRPr="00C14B64">
        <w:rPr>
          <w:rFonts w:hint="eastAsia"/>
        </w:rPr>
        <w:t>本事業</w:t>
      </w:r>
      <w:r w:rsidR="00F500A9" w:rsidRPr="00C14B64">
        <w:rPr>
          <w:rFonts w:hint="eastAsia"/>
        </w:rPr>
        <w:t>を総合的に</w:t>
      </w:r>
      <w:r w:rsidR="00F80299" w:rsidRPr="00C14B64">
        <w:rPr>
          <w:rFonts w:hint="eastAsia"/>
        </w:rPr>
        <w:t>公園管理</w:t>
      </w:r>
      <w:r w:rsidR="00F500A9" w:rsidRPr="00C14B64">
        <w:rPr>
          <w:rFonts w:hint="eastAsia"/>
        </w:rPr>
        <w:t>（マネジメント）する常勤の</w:t>
      </w:r>
      <w:r w:rsidRPr="00C14B64">
        <w:rPr>
          <w:rFonts w:hint="eastAsia"/>
        </w:rPr>
        <w:t>最高事業</w:t>
      </w:r>
      <w:r w:rsidR="00F500A9" w:rsidRPr="00C14B64">
        <w:rPr>
          <w:rFonts w:hint="eastAsia"/>
        </w:rPr>
        <w:t>責任者を配置すること。</w:t>
      </w:r>
      <w:r w:rsidRPr="00C14B64">
        <w:rPr>
          <w:rFonts w:hint="eastAsia"/>
        </w:rPr>
        <w:t>なお</w:t>
      </w:r>
      <w:r w:rsidR="003F2FE4" w:rsidRPr="00C14B64">
        <w:rPr>
          <w:rFonts w:hint="eastAsia"/>
        </w:rPr>
        <w:t>、</w:t>
      </w:r>
      <w:r w:rsidRPr="00C14B64">
        <w:rPr>
          <w:rFonts w:hint="eastAsia"/>
        </w:rPr>
        <w:t>最高事業責任者は、総括</w:t>
      </w:r>
      <w:r w:rsidR="00F70533" w:rsidRPr="00C14B64">
        <w:rPr>
          <w:rFonts w:hint="eastAsia"/>
        </w:rPr>
        <w:t>管理</w:t>
      </w:r>
      <w:r w:rsidRPr="00C14B64">
        <w:rPr>
          <w:rFonts w:hint="eastAsia"/>
        </w:rPr>
        <w:t>責任者（管理事務所長）と兼務することを基本とする。</w:t>
      </w:r>
    </w:p>
    <w:p w14:paraId="06351EE6" w14:textId="132B459F" w:rsidR="00F500A9" w:rsidRPr="00C14B64" w:rsidRDefault="00F500A9" w:rsidP="00AF198A">
      <w:pPr>
        <w:pStyle w:val="21"/>
        <w:numPr>
          <w:ilvl w:val="0"/>
          <w:numId w:val="64"/>
        </w:numPr>
        <w:ind w:leftChars="0" w:firstLineChars="0"/>
      </w:pPr>
      <w:r w:rsidRPr="00C14B64">
        <w:rPr>
          <w:rFonts w:hint="eastAsia"/>
        </w:rPr>
        <w:t>管理要領や管理マニュアルに定める必置有資格者のほか、公園の特性や施設内容に応じて必要な有資格者を配置し、</w:t>
      </w:r>
      <w:r w:rsidR="003F2FE4" w:rsidRPr="00C14B64">
        <w:rPr>
          <w:rFonts w:hint="eastAsia"/>
        </w:rPr>
        <w:t>適正</w:t>
      </w:r>
      <w:r w:rsidRPr="00C14B64">
        <w:rPr>
          <w:rFonts w:hint="eastAsia"/>
        </w:rPr>
        <w:t>な</w:t>
      </w:r>
      <w:r w:rsidR="00F80299" w:rsidRPr="00C14B64">
        <w:rPr>
          <w:rFonts w:hint="eastAsia"/>
        </w:rPr>
        <w:t>公園管理</w:t>
      </w:r>
      <w:r w:rsidRPr="00C14B64">
        <w:rPr>
          <w:rFonts w:hint="eastAsia"/>
        </w:rPr>
        <w:t>に努めること。</w:t>
      </w:r>
    </w:p>
    <w:p w14:paraId="3EEF0CAF" w14:textId="522D290A" w:rsidR="00F500A9" w:rsidRPr="00C14B64" w:rsidRDefault="00F500A9" w:rsidP="00AF198A">
      <w:pPr>
        <w:pStyle w:val="21"/>
        <w:numPr>
          <w:ilvl w:val="0"/>
          <w:numId w:val="64"/>
        </w:numPr>
        <w:ind w:leftChars="0" w:firstLineChars="0"/>
      </w:pPr>
      <w:r w:rsidRPr="00C14B64">
        <w:rPr>
          <w:rFonts w:hint="eastAsia"/>
        </w:rPr>
        <w:t>管理技術、接遇態度の向上等、職員の能力育成（定期研修等の実施）に努めること。</w:t>
      </w:r>
    </w:p>
    <w:p w14:paraId="73C67913" w14:textId="7E1AA1FA" w:rsidR="00F500A9" w:rsidRPr="00C14B64" w:rsidRDefault="00F500A9" w:rsidP="00AF198A">
      <w:pPr>
        <w:pStyle w:val="21"/>
        <w:numPr>
          <w:ilvl w:val="0"/>
          <w:numId w:val="64"/>
        </w:numPr>
        <w:ind w:leftChars="0" w:firstLineChars="0"/>
      </w:pPr>
      <w:r w:rsidRPr="00C14B64">
        <w:rPr>
          <w:rFonts w:hint="eastAsia"/>
        </w:rPr>
        <w:t>職員は、府民の信頼に応じるため、公の施設の管理者としての自覚を持つとともに、各施設・園地の設置目的を理解し、適正な</w:t>
      </w:r>
      <w:r w:rsidR="00F80299" w:rsidRPr="00C14B64">
        <w:rPr>
          <w:rFonts w:hint="eastAsia"/>
        </w:rPr>
        <w:t>公園管理</w:t>
      </w:r>
      <w:r w:rsidRPr="00C14B64">
        <w:rPr>
          <w:rFonts w:hint="eastAsia"/>
        </w:rPr>
        <w:t>に努めること。</w:t>
      </w:r>
    </w:p>
    <w:p w14:paraId="201FD680" w14:textId="16775FFC" w:rsidR="00F500A9" w:rsidRPr="00C14B64" w:rsidRDefault="00A26DB2" w:rsidP="00AF198A">
      <w:pPr>
        <w:pStyle w:val="21"/>
        <w:numPr>
          <w:ilvl w:val="0"/>
          <w:numId w:val="64"/>
        </w:numPr>
        <w:ind w:leftChars="0" w:firstLineChars="0"/>
      </w:pPr>
      <w:r w:rsidRPr="00C14B64">
        <w:rPr>
          <w:rFonts w:hint="eastAsia"/>
        </w:rPr>
        <w:t>最高事業責任者、</w:t>
      </w:r>
      <w:r w:rsidR="00F500A9" w:rsidRPr="00C14B64">
        <w:rPr>
          <w:rFonts w:hint="eastAsia"/>
        </w:rPr>
        <w:t>総括管理責任者（管理事務所長）及び副総括管理責任者は、本事業実施時において、応募者のうち代表</w:t>
      </w:r>
      <w:r w:rsidR="00413666" w:rsidRPr="00C14B64">
        <w:rPr>
          <w:rFonts w:hint="eastAsia"/>
        </w:rPr>
        <w:t>企業</w:t>
      </w:r>
      <w:r w:rsidR="00F500A9" w:rsidRPr="00C14B64">
        <w:rPr>
          <w:rFonts w:hint="eastAsia"/>
        </w:rPr>
        <w:t>を含む構成</w:t>
      </w:r>
      <w:r w:rsidR="00413666" w:rsidRPr="00C14B64">
        <w:rPr>
          <w:rFonts w:hint="eastAsia"/>
        </w:rPr>
        <w:t>企業</w:t>
      </w:r>
      <w:r w:rsidR="00F500A9" w:rsidRPr="00C14B64">
        <w:rPr>
          <w:rFonts w:hint="eastAsia"/>
        </w:rPr>
        <w:t>のいずれかの正規雇用者であること。</w:t>
      </w:r>
    </w:p>
    <w:p w14:paraId="0074A513" w14:textId="24E50F84" w:rsidR="00F500A9" w:rsidRPr="00C14B64" w:rsidRDefault="00F500A9" w:rsidP="00AF198A">
      <w:pPr>
        <w:pStyle w:val="21"/>
        <w:numPr>
          <w:ilvl w:val="0"/>
          <w:numId w:val="64"/>
        </w:numPr>
        <w:ind w:leftChars="0" w:firstLineChars="0"/>
      </w:pPr>
      <w:r w:rsidRPr="00C14B64">
        <w:rPr>
          <w:rFonts w:hint="eastAsia"/>
        </w:rPr>
        <w:t>運営管理業務責任者並びに維持管理業務責任者は、本事業実施時において、応募者（代表</w:t>
      </w:r>
      <w:r w:rsidR="00413666" w:rsidRPr="00C14B64">
        <w:rPr>
          <w:rFonts w:hint="eastAsia"/>
        </w:rPr>
        <w:t>企業</w:t>
      </w:r>
      <w:r w:rsidRPr="00C14B64">
        <w:rPr>
          <w:rFonts w:hint="eastAsia"/>
        </w:rPr>
        <w:t>を含むいずれかの構成員）と直接雇用関係にあること。</w:t>
      </w:r>
    </w:p>
    <w:p w14:paraId="41F4D43E" w14:textId="5EC4DD05" w:rsidR="00F500A9" w:rsidRPr="00C14B64" w:rsidRDefault="00A26DB2" w:rsidP="00AF198A">
      <w:pPr>
        <w:pStyle w:val="21"/>
        <w:numPr>
          <w:ilvl w:val="0"/>
          <w:numId w:val="64"/>
        </w:numPr>
        <w:ind w:leftChars="0" w:firstLineChars="0"/>
      </w:pPr>
      <w:r w:rsidRPr="00C14B64">
        <w:rPr>
          <w:rFonts w:hint="eastAsia"/>
        </w:rPr>
        <w:t>最高事業責任者、</w:t>
      </w:r>
      <w:r w:rsidR="00F500A9" w:rsidRPr="00C14B64">
        <w:rPr>
          <w:rFonts w:hint="eastAsia"/>
        </w:rPr>
        <w:t>総括管理責任者（管理事務所長）、副総括管理責任者、運営管理業務責任者及び維持管理業務責任者は、指定期間中、当該公園の常勤及び専任にすること。</w:t>
      </w:r>
      <w:r w:rsidR="00421BF4" w:rsidRPr="00C14B64">
        <w:br/>
      </w:r>
      <w:r w:rsidR="007E3BB3" w:rsidRPr="00C14B64">
        <w:rPr>
          <w:rFonts w:hint="eastAsia"/>
        </w:rPr>
        <w:t>総括</w:t>
      </w:r>
      <w:r w:rsidR="00F500A9" w:rsidRPr="00C14B64">
        <w:rPr>
          <w:rFonts w:hint="eastAsia"/>
        </w:rPr>
        <w:t>管理責任者（管理事務所長）は、最低でも２か年は当該公園に勤務し、みだりに変更しないこと。</w:t>
      </w:r>
      <w:r w:rsidR="00421BF4" w:rsidRPr="00C14B64">
        <w:br/>
      </w:r>
      <w:r w:rsidR="00F500A9" w:rsidRPr="00C14B64">
        <w:rPr>
          <w:rFonts w:hint="eastAsia"/>
        </w:rPr>
        <w:t>やむを得ず変更しなければならない事象が生じたときは、あらかじめ</w:t>
      </w:r>
      <w:r w:rsidR="008B16F0" w:rsidRPr="00C14B64">
        <w:rPr>
          <w:rFonts w:hint="eastAsia"/>
        </w:rPr>
        <w:t>発注者</w:t>
      </w:r>
      <w:r w:rsidR="00F500A9" w:rsidRPr="00C14B64">
        <w:rPr>
          <w:rFonts w:hint="eastAsia"/>
        </w:rPr>
        <w:t>に申し出るとともに、当該公園の</w:t>
      </w:r>
      <w:r w:rsidR="00F80299" w:rsidRPr="00C14B64">
        <w:rPr>
          <w:rFonts w:hint="eastAsia"/>
        </w:rPr>
        <w:t>公園管理</w:t>
      </w:r>
      <w:r w:rsidR="00F500A9" w:rsidRPr="00C14B64">
        <w:rPr>
          <w:rFonts w:hint="eastAsia"/>
        </w:rPr>
        <w:t>に支障を来さないよう、前任者と後任者の引継ぎ期間を設け入念に引継ぎを行い、万全を期すこと。</w:t>
      </w:r>
    </w:p>
    <w:p w14:paraId="36E147E9" w14:textId="1BFC4427" w:rsidR="00B1597C" w:rsidRPr="00C14B64" w:rsidRDefault="00B1597C" w:rsidP="00F500A9"/>
    <w:p w14:paraId="3EC6309E" w14:textId="1D19684B" w:rsidR="0093337E" w:rsidRPr="00C14B64" w:rsidRDefault="0093337E" w:rsidP="0093337E">
      <w:pPr>
        <w:pStyle w:val="4"/>
        <w:ind w:left="210"/>
      </w:pPr>
      <w:r w:rsidRPr="00C14B64">
        <w:rPr>
          <w:rFonts w:hint="eastAsia"/>
        </w:rPr>
        <w:t>管理責任者</w:t>
      </w:r>
      <w:r w:rsidR="00530253" w:rsidRPr="00C14B64">
        <w:rPr>
          <w:rFonts w:hint="eastAsia"/>
        </w:rPr>
        <w:t>の役割と要件</w:t>
      </w:r>
    </w:p>
    <w:p w14:paraId="634CDAB1" w14:textId="38F8F7B6" w:rsidR="00A26DB2" w:rsidRPr="00C14B64" w:rsidRDefault="00A26DB2" w:rsidP="00530253">
      <w:pPr>
        <w:pStyle w:val="5"/>
        <w:ind w:left="514"/>
      </w:pPr>
      <w:r w:rsidRPr="00C14B64">
        <w:rPr>
          <w:rFonts w:hint="eastAsia"/>
        </w:rPr>
        <w:t>最高事業責任者</w:t>
      </w:r>
    </w:p>
    <w:p w14:paraId="4243D317" w14:textId="415FE38E" w:rsidR="00A26DB2" w:rsidRPr="00C14B64" w:rsidRDefault="00A26DB2" w:rsidP="00AF198A">
      <w:pPr>
        <w:pStyle w:val="21"/>
        <w:numPr>
          <w:ilvl w:val="0"/>
          <w:numId w:val="65"/>
        </w:numPr>
        <w:ind w:leftChars="0" w:firstLineChars="0"/>
      </w:pPr>
      <w:r w:rsidRPr="00C14B64">
        <w:rPr>
          <w:rFonts w:hint="eastAsia"/>
        </w:rPr>
        <w:t>本事業全体を統括する責任者として、</w:t>
      </w:r>
      <w:r w:rsidR="00C820CB" w:rsidRPr="00C14B64">
        <w:rPr>
          <w:rFonts w:hint="eastAsia"/>
        </w:rPr>
        <w:t>最高事業責任者</w:t>
      </w:r>
      <w:r w:rsidRPr="00C14B64">
        <w:rPr>
          <w:rFonts w:hint="eastAsia"/>
        </w:rPr>
        <w:t>を配置し、</w:t>
      </w:r>
      <w:r w:rsidR="003F2FE4" w:rsidRPr="00C14B64">
        <w:rPr>
          <w:rFonts w:hint="eastAsia"/>
        </w:rPr>
        <w:t>事業遂行</w:t>
      </w:r>
      <w:r w:rsidRPr="00C14B64">
        <w:rPr>
          <w:rFonts w:hint="eastAsia"/>
        </w:rPr>
        <w:t>において、事業に関わる民間企業全てをとりまとめ、発注者及び</w:t>
      </w:r>
      <w:r w:rsidR="002110C5" w:rsidRPr="00C14B64">
        <w:rPr>
          <w:rFonts w:hint="eastAsia"/>
        </w:rPr>
        <w:t>事業者</w:t>
      </w:r>
      <w:r w:rsidRPr="00C14B64">
        <w:rPr>
          <w:rFonts w:hint="eastAsia"/>
        </w:rPr>
        <w:t>に関連する各企業との窓口として</w:t>
      </w:r>
      <w:r w:rsidR="00C820CB" w:rsidRPr="00C14B64">
        <w:rPr>
          <w:rFonts w:hint="eastAsia"/>
        </w:rPr>
        <w:t>常に連絡できる体制をとり、また</w:t>
      </w:r>
      <w:r w:rsidRPr="00C14B64">
        <w:rPr>
          <w:rFonts w:hint="eastAsia"/>
        </w:rPr>
        <w:t>事業全体の状況を把握し、事業全体を円滑に推進させること。</w:t>
      </w:r>
    </w:p>
    <w:p w14:paraId="5EF4B770" w14:textId="42521DC5" w:rsidR="00453ACA" w:rsidRPr="00C14B64" w:rsidRDefault="00453ACA" w:rsidP="00530253">
      <w:pPr>
        <w:pStyle w:val="5"/>
        <w:ind w:left="514"/>
      </w:pPr>
      <w:r w:rsidRPr="00C14B64">
        <w:rPr>
          <w:rFonts w:hint="eastAsia"/>
        </w:rPr>
        <w:t>総括管理責任者（管理事務所長）</w:t>
      </w:r>
    </w:p>
    <w:p w14:paraId="66D8203F" w14:textId="5E2BAB50" w:rsidR="00530253" w:rsidRPr="00C14B64" w:rsidRDefault="00530253" w:rsidP="00AF198A">
      <w:pPr>
        <w:pStyle w:val="21"/>
        <w:numPr>
          <w:ilvl w:val="0"/>
          <w:numId w:val="85"/>
        </w:numPr>
        <w:ind w:leftChars="0" w:firstLineChars="0"/>
      </w:pPr>
      <w:r w:rsidRPr="00C14B64">
        <w:rPr>
          <w:rFonts w:hint="eastAsia"/>
        </w:rPr>
        <w:t>総括管理責任者は、公園管理における総合的・実務的な知識・経験及び</w:t>
      </w:r>
      <w:r w:rsidR="00F80299" w:rsidRPr="00C14B64">
        <w:rPr>
          <w:rFonts w:hint="eastAsia"/>
        </w:rPr>
        <w:t>公園管理</w:t>
      </w:r>
      <w:r w:rsidRPr="00C14B64">
        <w:rPr>
          <w:rFonts w:hint="eastAsia"/>
        </w:rPr>
        <w:t>の実行能力を有する必要があることから、都市公園（類似施設含む。）の管理に係るマネジメント業務について１年以上の実務経験（※１）を有している者又はそれと同等以上の能力を有している者（※２）と</w:t>
      </w:r>
      <w:r w:rsidR="00E47AFA" w:rsidRPr="00C14B64">
        <w:rPr>
          <w:rFonts w:hint="eastAsia"/>
        </w:rPr>
        <w:t>すること</w:t>
      </w:r>
      <w:r w:rsidRPr="00C14B64">
        <w:rPr>
          <w:rFonts w:hint="eastAsia"/>
        </w:rPr>
        <w:t>。</w:t>
      </w:r>
    </w:p>
    <w:p w14:paraId="0C5A07F4" w14:textId="08F69AC0" w:rsidR="00530253" w:rsidRPr="00C14B64" w:rsidRDefault="00530253" w:rsidP="00AF198A">
      <w:pPr>
        <w:pStyle w:val="21"/>
        <w:numPr>
          <w:ilvl w:val="0"/>
          <w:numId w:val="85"/>
        </w:numPr>
        <w:ind w:leftChars="0" w:firstLineChars="0"/>
      </w:pPr>
      <w:r w:rsidRPr="00C14B64">
        <w:rPr>
          <w:rFonts w:hint="eastAsia"/>
        </w:rPr>
        <w:t>総括管理責任者（管理事務所長）は、維持管理業務責任者を兼ねることはでき</w:t>
      </w:r>
      <w:r w:rsidR="00E47AFA" w:rsidRPr="00C14B64">
        <w:rPr>
          <w:rFonts w:hint="eastAsia"/>
        </w:rPr>
        <w:t>ない</w:t>
      </w:r>
      <w:r w:rsidRPr="00C14B64">
        <w:rPr>
          <w:rFonts w:hint="eastAsia"/>
        </w:rPr>
        <w:t>。</w:t>
      </w:r>
    </w:p>
    <w:p w14:paraId="74EFC0CD" w14:textId="77777777" w:rsidR="00530253" w:rsidRPr="00C14B64" w:rsidRDefault="00530253" w:rsidP="00530253">
      <w:pPr>
        <w:rPr>
          <w:rFonts w:hAnsiTheme="minorEastAsia"/>
          <w:snapToGrid w:val="0"/>
          <w:sz w:val="22"/>
        </w:rPr>
      </w:pPr>
    </w:p>
    <w:p w14:paraId="2CC47C46" w14:textId="6E543861" w:rsidR="00530253" w:rsidRPr="00C14B64" w:rsidRDefault="00530253" w:rsidP="00530253">
      <w:pPr>
        <w:ind w:leftChars="300" w:left="1050" w:hangingChars="200" w:hanging="420"/>
        <w:rPr>
          <w:rFonts w:hAnsiTheme="minorEastAsia"/>
          <w:szCs w:val="21"/>
        </w:rPr>
      </w:pPr>
      <w:r w:rsidRPr="00C14B64">
        <w:rPr>
          <w:rFonts w:hAnsiTheme="minorEastAsia" w:hint="eastAsia"/>
          <w:szCs w:val="21"/>
        </w:rPr>
        <w:t>※１　都市公園における管理責任者（所長、園長など）又は副管理責任者（副所長、副園長など）の職歴を想定しており、都市公園管理のマネジメント業務（維持管理マネジメント、運営管理マネジメント及び組織マネジメントの統括）の実務経験年数が1年</w:t>
      </w:r>
      <w:r w:rsidRPr="00C14B64">
        <w:rPr>
          <w:rFonts w:hAnsiTheme="minorEastAsia" w:hint="eastAsia"/>
          <w:szCs w:val="21"/>
        </w:rPr>
        <w:lastRenderedPageBreak/>
        <w:t>以上であれば該当</w:t>
      </w:r>
      <w:r w:rsidR="00C820CB" w:rsidRPr="00C14B64">
        <w:rPr>
          <w:rFonts w:hAnsiTheme="minorEastAsia" w:hint="eastAsia"/>
          <w:szCs w:val="21"/>
        </w:rPr>
        <w:t>する</w:t>
      </w:r>
      <w:r w:rsidRPr="00C14B64">
        <w:rPr>
          <w:rFonts w:hAnsiTheme="minorEastAsia" w:hint="eastAsia"/>
          <w:szCs w:val="21"/>
        </w:rPr>
        <w:t>。樹木剪定や除草など単なる作業計画の立案や作業監督だけの経験者は該当しない。</w:t>
      </w:r>
    </w:p>
    <w:p w14:paraId="08E05064" w14:textId="77777777" w:rsidR="00530253" w:rsidRPr="00C14B64" w:rsidRDefault="00530253" w:rsidP="00530253">
      <w:pPr>
        <w:ind w:leftChars="500" w:left="1050" w:firstLineChars="100" w:firstLine="210"/>
        <w:rPr>
          <w:rFonts w:hAnsiTheme="minorEastAsia"/>
          <w:szCs w:val="21"/>
        </w:rPr>
      </w:pPr>
      <w:r w:rsidRPr="00C14B64">
        <w:rPr>
          <w:rFonts w:hAnsiTheme="minorEastAsia" w:hint="eastAsia"/>
          <w:szCs w:val="21"/>
        </w:rPr>
        <w:t>都市公園の類似施設：農業公園、自然公園、テーマパークなど</w:t>
      </w:r>
    </w:p>
    <w:p w14:paraId="2078C055" w14:textId="688F646A" w:rsidR="00530253" w:rsidRPr="00C14B64" w:rsidRDefault="00530253" w:rsidP="00530253">
      <w:pPr>
        <w:ind w:leftChars="300" w:left="1050" w:hangingChars="200" w:hanging="420"/>
        <w:rPr>
          <w:rFonts w:hAnsiTheme="minorEastAsia"/>
          <w:szCs w:val="21"/>
        </w:rPr>
      </w:pPr>
      <w:r w:rsidRPr="00C14B64">
        <w:rPr>
          <w:rFonts w:hAnsiTheme="minorEastAsia" w:hint="eastAsia"/>
          <w:szCs w:val="21"/>
        </w:rPr>
        <w:t>※２　公園管理のマネジメント能力を有していると認められる「公園管理運営士」の資格保有者を想定している。</w:t>
      </w:r>
    </w:p>
    <w:p w14:paraId="182145A8" w14:textId="77777777" w:rsidR="00453ACA" w:rsidRPr="00C14B64" w:rsidRDefault="00453ACA" w:rsidP="00453ACA">
      <w:pPr>
        <w:pStyle w:val="21"/>
      </w:pPr>
    </w:p>
    <w:p w14:paraId="4F79EC43" w14:textId="77777777" w:rsidR="00453ACA" w:rsidRPr="00C14B64" w:rsidRDefault="00453ACA" w:rsidP="00E47AFA">
      <w:pPr>
        <w:pStyle w:val="5"/>
        <w:ind w:left="514"/>
      </w:pPr>
      <w:r w:rsidRPr="00C14B64">
        <w:rPr>
          <w:rFonts w:hint="eastAsia"/>
        </w:rPr>
        <w:t>副総括管理責任者（副所長）</w:t>
      </w:r>
    </w:p>
    <w:p w14:paraId="1369A2F4" w14:textId="1D1DBB50" w:rsidR="00453ACA" w:rsidRPr="00C14B64" w:rsidRDefault="00453ACA" w:rsidP="00AF198A">
      <w:pPr>
        <w:pStyle w:val="21"/>
        <w:numPr>
          <w:ilvl w:val="0"/>
          <w:numId w:val="66"/>
        </w:numPr>
        <w:ind w:leftChars="0" w:firstLineChars="0"/>
      </w:pPr>
      <w:r w:rsidRPr="00C14B64">
        <w:rPr>
          <w:rFonts w:hint="eastAsia"/>
        </w:rPr>
        <w:t>総括管理責任者（管理事務所長）が不在（出張又は法定休日等）の際に、</w:t>
      </w:r>
      <w:r w:rsidR="00F80299" w:rsidRPr="00C14B64">
        <w:rPr>
          <w:rFonts w:hint="eastAsia"/>
        </w:rPr>
        <w:t>公園管理</w:t>
      </w:r>
      <w:r w:rsidRPr="00C14B64">
        <w:rPr>
          <w:rFonts w:hint="eastAsia"/>
        </w:rPr>
        <w:t>に支障を</w:t>
      </w:r>
      <w:r w:rsidR="00E60940" w:rsidRPr="00C14B64">
        <w:rPr>
          <w:rFonts w:hint="eastAsia"/>
        </w:rPr>
        <w:t>きた</w:t>
      </w:r>
      <w:r w:rsidRPr="00C14B64">
        <w:rPr>
          <w:rFonts w:hint="eastAsia"/>
        </w:rPr>
        <w:t>さないよう、副総括管理責任者（副所長）を定め、総括管理責任者（管理事務所長）不在時には、必ず副総括管理責任者（副所長）を常駐させること。</w:t>
      </w:r>
    </w:p>
    <w:p w14:paraId="678494F2" w14:textId="2FDD03E8" w:rsidR="00453ACA" w:rsidRPr="00C14B64" w:rsidRDefault="00453ACA" w:rsidP="00AF198A">
      <w:pPr>
        <w:pStyle w:val="21"/>
        <w:numPr>
          <w:ilvl w:val="0"/>
          <w:numId w:val="66"/>
        </w:numPr>
        <w:ind w:leftChars="0" w:firstLineChars="0"/>
      </w:pPr>
      <w:r w:rsidRPr="00C14B64">
        <w:rPr>
          <w:rFonts w:hint="eastAsia"/>
        </w:rPr>
        <w:t>副総括管理責任者（副所長）</w:t>
      </w:r>
      <w:r w:rsidR="003F2FE4" w:rsidRPr="00C14B64">
        <w:rPr>
          <w:rFonts w:hint="eastAsia"/>
        </w:rPr>
        <w:t>を</w:t>
      </w:r>
      <w:r w:rsidRPr="00C14B64">
        <w:rPr>
          <w:rFonts w:hint="eastAsia"/>
        </w:rPr>
        <w:t>、業務に支障のない範囲において、運営管理業務責任者又は維持管理業務責任者が兼ねることができる。</w:t>
      </w:r>
    </w:p>
    <w:p w14:paraId="6452E400" w14:textId="77777777" w:rsidR="00453ACA" w:rsidRPr="00C14B64" w:rsidRDefault="00453ACA" w:rsidP="00453ACA">
      <w:pPr>
        <w:pStyle w:val="21"/>
      </w:pPr>
    </w:p>
    <w:p w14:paraId="5B01B6E7" w14:textId="77777777" w:rsidR="00453ACA" w:rsidRPr="00C14B64" w:rsidRDefault="00453ACA" w:rsidP="00E47AFA">
      <w:pPr>
        <w:pStyle w:val="5"/>
        <w:ind w:left="514"/>
      </w:pPr>
      <w:r w:rsidRPr="00C14B64">
        <w:rPr>
          <w:rFonts w:hint="eastAsia"/>
        </w:rPr>
        <w:t>維持管理業務責任者</w:t>
      </w:r>
    </w:p>
    <w:p w14:paraId="242375AC" w14:textId="50B950BF" w:rsidR="00E47AFA" w:rsidRPr="00C14B64" w:rsidRDefault="00E47AFA" w:rsidP="00AF198A">
      <w:pPr>
        <w:pStyle w:val="21"/>
        <w:numPr>
          <w:ilvl w:val="0"/>
          <w:numId w:val="67"/>
        </w:numPr>
        <w:ind w:leftChars="0" w:firstLineChars="0"/>
      </w:pPr>
      <w:r w:rsidRPr="00C14B64">
        <w:rPr>
          <w:rFonts w:hint="eastAsia"/>
        </w:rPr>
        <w:t>当該公園全体の維持管理業務に関する業務責任者（業務における指導的立場を有する者）として、維持管理業務に関して相当の知識及び能力を有し、当該公園全体の維持管理業務を円滑に遂行すること。</w:t>
      </w:r>
    </w:p>
    <w:p w14:paraId="7F661C26" w14:textId="2D2BB388" w:rsidR="00E47AFA" w:rsidRPr="00C14B64" w:rsidRDefault="00E47AFA" w:rsidP="00AF198A">
      <w:pPr>
        <w:pStyle w:val="21"/>
        <w:numPr>
          <w:ilvl w:val="0"/>
          <w:numId w:val="67"/>
        </w:numPr>
        <w:ind w:leftChars="0" w:firstLineChars="0"/>
      </w:pPr>
      <w:r w:rsidRPr="00C14B64">
        <w:rPr>
          <w:rFonts w:hint="eastAsia"/>
        </w:rPr>
        <w:t>維持管理業務における公衆災害、労働災害の防止に係る作業計画の立案、点検及び従業員の指導を行うこと。</w:t>
      </w:r>
    </w:p>
    <w:p w14:paraId="0B52E7C0" w14:textId="357570E1" w:rsidR="00E47AFA" w:rsidRPr="00C14B64" w:rsidRDefault="00E47AFA" w:rsidP="00AF198A">
      <w:pPr>
        <w:pStyle w:val="21"/>
        <w:numPr>
          <w:ilvl w:val="0"/>
          <w:numId w:val="67"/>
        </w:numPr>
        <w:ind w:leftChars="0" w:firstLineChars="0"/>
      </w:pPr>
      <w:r w:rsidRPr="00C14B64">
        <w:rPr>
          <w:rFonts w:hint="eastAsia"/>
        </w:rPr>
        <w:t>維持管理業務責任者は、総括管理責任者（管理事務所長）及び運営管理業務責任者を兼ねることはできない。</w:t>
      </w:r>
    </w:p>
    <w:p w14:paraId="0A10479E" w14:textId="77777777" w:rsidR="00453ACA" w:rsidRPr="00C14B64" w:rsidRDefault="00453ACA" w:rsidP="004A05FA">
      <w:pPr>
        <w:pStyle w:val="21"/>
        <w:ind w:leftChars="0" w:left="561" w:firstLineChars="0" w:firstLine="0"/>
      </w:pPr>
    </w:p>
    <w:p w14:paraId="2D983C82" w14:textId="77777777" w:rsidR="00453ACA" w:rsidRPr="00C14B64" w:rsidRDefault="00453ACA" w:rsidP="00E47AFA">
      <w:pPr>
        <w:pStyle w:val="5"/>
        <w:ind w:left="514"/>
      </w:pPr>
      <w:r w:rsidRPr="00C14B64">
        <w:rPr>
          <w:rFonts w:hint="eastAsia"/>
        </w:rPr>
        <w:t>運営管理業務責任者</w:t>
      </w:r>
    </w:p>
    <w:p w14:paraId="59D00655" w14:textId="5C9E7D28" w:rsidR="00E47AFA" w:rsidRPr="00C14B64" w:rsidRDefault="00E47AFA" w:rsidP="00AF198A">
      <w:pPr>
        <w:pStyle w:val="21"/>
        <w:numPr>
          <w:ilvl w:val="0"/>
          <w:numId w:val="68"/>
        </w:numPr>
        <w:ind w:leftChars="0" w:firstLineChars="0"/>
      </w:pPr>
      <w:r w:rsidRPr="00C14B64">
        <w:rPr>
          <w:rFonts w:hint="eastAsia"/>
          <w:sz w:val="22"/>
        </w:rPr>
        <w:t>当該公園全体の運営管理業務に関する業務責任者（業務における指導的立場を有する</w:t>
      </w:r>
      <w:r w:rsidRPr="00C14B64">
        <w:rPr>
          <w:rFonts w:hint="eastAsia"/>
        </w:rPr>
        <w:t>者）として、運営管理業務に関して相当の知識及び能力を有し、当該公園全体の運営管理業務を円滑に遂行すること。</w:t>
      </w:r>
    </w:p>
    <w:p w14:paraId="1C8FD7FA" w14:textId="1D7580C3" w:rsidR="00E47AFA" w:rsidRPr="00C14B64" w:rsidRDefault="00E47AFA" w:rsidP="00AF198A">
      <w:pPr>
        <w:pStyle w:val="21"/>
        <w:numPr>
          <w:ilvl w:val="0"/>
          <w:numId w:val="68"/>
        </w:numPr>
        <w:ind w:leftChars="0" w:firstLineChars="0"/>
      </w:pPr>
      <w:r w:rsidRPr="00C14B64">
        <w:rPr>
          <w:rFonts w:hint="eastAsia"/>
        </w:rPr>
        <w:t>運営管理業務責任者は、業務に支障のない範囲において、総括管理責任者（管理事務所長）を兼ねることができるが、維持管理業務責任者を兼ねることはできない。</w:t>
      </w:r>
    </w:p>
    <w:p w14:paraId="3EB2047E" w14:textId="6678731D" w:rsidR="00453ACA" w:rsidRPr="00C14B64" w:rsidRDefault="00453ACA" w:rsidP="00453ACA">
      <w:pPr>
        <w:pStyle w:val="21"/>
      </w:pPr>
    </w:p>
    <w:p w14:paraId="3BFBAFF5" w14:textId="1956A4CD" w:rsidR="004B01E4" w:rsidRPr="00C14B64" w:rsidRDefault="004B01E4" w:rsidP="00E47AFA">
      <w:pPr>
        <w:pStyle w:val="5"/>
        <w:ind w:left="514"/>
      </w:pPr>
      <w:r w:rsidRPr="00C14B64">
        <w:rPr>
          <w:rFonts w:hint="eastAsia"/>
        </w:rPr>
        <w:t>個人情報担当者</w:t>
      </w:r>
    </w:p>
    <w:p w14:paraId="2BFD17DA" w14:textId="383737C8" w:rsidR="004B01E4" w:rsidRPr="00C14B64" w:rsidRDefault="004B01E4" w:rsidP="004B01E4">
      <w:pPr>
        <w:pStyle w:val="21"/>
      </w:pPr>
      <w:r w:rsidRPr="00C14B64">
        <w:rPr>
          <w:rFonts w:hint="eastAsia"/>
        </w:rPr>
        <w:t>個人情報の取扱いについての担当者を配置し、大阪府からの受託業務に係る個人情報の適正管理のポイントの遵守に努めること。また、</w:t>
      </w:r>
      <w:r w:rsidR="005A25AC" w:rsidRPr="00C14B64">
        <w:rPr>
          <w:rFonts w:hint="eastAsia"/>
        </w:rPr>
        <w:t>翌</w:t>
      </w:r>
      <w:r w:rsidRPr="00C14B64">
        <w:rPr>
          <w:rFonts w:hint="eastAsia"/>
        </w:rPr>
        <w:t>年度</w:t>
      </w:r>
      <w:r w:rsidR="005A25AC" w:rsidRPr="00C14B64">
        <w:rPr>
          <w:rFonts w:hint="eastAsia"/>
        </w:rPr>
        <w:t>の</w:t>
      </w:r>
      <w:r w:rsidRPr="00C14B64">
        <w:rPr>
          <w:rFonts w:hint="eastAsia"/>
        </w:rPr>
        <w:t>５月末に、「自己点検実施状況報告書」を</w:t>
      </w:r>
      <w:r w:rsidR="008B16F0" w:rsidRPr="00C14B64">
        <w:rPr>
          <w:rFonts w:hint="eastAsia"/>
        </w:rPr>
        <w:t>発注者</w:t>
      </w:r>
      <w:r w:rsidRPr="00C14B64">
        <w:rPr>
          <w:rFonts w:hint="eastAsia"/>
        </w:rPr>
        <w:t>に提出すること。</w:t>
      </w:r>
    </w:p>
    <w:p w14:paraId="189AB528" w14:textId="77777777" w:rsidR="004B01E4" w:rsidRPr="00C14B64" w:rsidRDefault="004B01E4" w:rsidP="004B01E4">
      <w:pPr>
        <w:pStyle w:val="21"/>
      </w:pPr>
    </w:p>
    <w:p w14:paraId="11FE8A1C" w14:textId="545A1DC1" w:rsidR="004B01E4" w:rsidRPr="00C14B64" w:rsidRDefault="004B01E4" w:rsidP="00E47AFA">
      <w:pPr>
        <w:pStyle w:val="5"/>
        <w:ind w:left="514"/>
      </w:pPr>
      <w:r w:rsidRPr="00C14B64">
        <w:rPr>
          <w:rFonts w:hint="eastAsia"/>
        </w:rPr>
        <w:t>情報公開担当者</w:t>
      </w:r>
    </w:p>
    <w:p w14:paraId="20346223" w14:textId="5E04D4DA" w:rsidR="004B01E4" w:rsidRPr="00C14B64" w:rsidRDefault="004B01E4" w:rsidP="004B01E4">
      <w:pPr>
        <w:pStyle w:val="21"/>
      </w:pPr>
      <w:r w:rsidRPr="00C14B64">
        <w:rPr>
          <w:rFonts w:hint="eastAsia"/>
        </w:rPr>
        <w:t>情報公開担当者を配置し、</w:t>
      </w:r>
      <w:r w:rsidR="008B16F0" w:rsidRPr="00C14B64">
        <w:rPr>
          <w:rFonts w:hint="eastAsia"/>
        </w:rPr>
        <w:t>発注者</w:t>
      </w:r>
      <w:r w:rsidRPr="00C14B64">
        <w:rPr>
          <w:rFonts w:hint="eastAsia"/>
        </w:rPr>
        <w:t>があらかじめ指定する書類について、</w:t>
      </w:r>
      <w:r w:rsidR="008B16F0" w:rsidRPr="00C14B64">
        <w:rPr>
          <w:rFonts w:hint="eastAsia"/>
        </w:rPr>
        <w:t>発注者</w:t>
      </w:r>
      <w:r w:rsidRPr="00C14B64">
        <w:rPr>
          <w:rFonts w:hint="eastAsia"/>
        </w:rPr>
        <w:t>が求める期限までに提出するとともに、一般の方が閲覧できるように公園管理事務所に据え置くこと。</w:t>
      </w:r>
    </w:p>
    <w:p w14:paraId="0DBF732E" w14:textId="6D3063B6" w:rsidR="00530253" w:rsidRPr="00C14B64" w:rsidRDefault="00530253" w:rsidP="003F2FE4">
      <w:pPr>
        <w:pStyle w:val="21"/>
        <w:ind w:leftChars="0" w:left="0" w:firstLineChars="0" w:firstLine="0"/>
      </w:pPr>
    </w:p>
    <w:p w14:paraId="0132A36C" w14:textId="525CA6C5" w:rsidR="00453ACA" w:rsidRPr="00C14B64" w:rsidRDefault="009E0F22" w:rsidP="00E47AFA">
      <w:pPr>
        <w:pStyle w:val="5"/>
        <w:ind w:left="514"/>
      </w:pPr>
      <w:r w:rsidRPr="00C14B64">
        <w:rPr>
          <w:rFonts w:hint="eastAsia"/>
        </w:rPr>
        <w:t>魅力向上事業</w:t>
      </w:r>
      <w:r w:rsidR="00453ACA" w:rsidRPr="00C14B64">
        <w:rPr>
          <w:rFonts w:hint="eastAsia"/>
        </w:rPr>
        <w:t>責任者</w:t>
      </w:r>
    </w:p>
    <w:p w14:paraId="0EB412AC" w14:textId="42AF35EC" w:rsidR="00453ACA" w:rsidRPr="00C14B64" w:rsidRDefault="009E0F22" w:rsidP="004A05FA">
      <w:pPr>
        <w:pStyle w:val="21"/>
      </w:pPr>
      <w:r w:rsidRPr="00C14B64">
        <w:rPr>
          <w:rFonts w:hint="eastAsia"/>
        </w:rPr>
        <w:t>魅力向上事業</w:t>
      </w:r>
      <w:r w:rsidR="00C820CB" w:rsidRPr="00C14B64">
        <w:rPr>
          <w:rFonts w:hint="eastAsia"/>
        </w:rPr>
        <w:t>について、計画・</w:t>
      </w:r>
      <w:r w:rsidR="002259C9" w:rsidRPr="00C14B64">
        <w:rPr>
          <w:rFonts w:hint="eastAsia"/>
        </w:rPr>
        <w:t>関係者調整・</w:t>
      </w:r>
      <w:r w:rsidR="00C820CB" w:rsidRPr="00C14B64">
        <w:rPr>
          <w:rFonts w:hint="eastAsia"/>
        </w:rPr>
        <w:t>建設・運営も含め</w:t>
      </w:r>
      <w:r w:rsidR="00453ACA" w:rsidRPr="00C14B64">
        <w:rPr>
          <w:rFonts w:hint="eastAsia"/>
        </w:rPr>
        <w:t>全般を</w:t>
      </w:r>
      <w:r w:rsidR="002259C9" w:rsidRPr="00C14B64">
        <w:rPr>
          <w:rFonts w:hint="eastAsia"/>
        </w:rPr>
        <w:t>把握</w:t>
      </w:r>
      <w:r w:rsidR="00453ACA" w:rsidRPr="00C14B64">
        <w:rPr>
          <w:rFonts w:hint="eastAsia"/>
        </w:rPr>
        <w:t>し、当該業務関係者</w:t>
      </w:r>
      <w:r w:rsidR="00F23037" w:rsidRPr="00C14B64">
        <w:rPr>
          <w:rFonts w:hint="eastAsia"/>
        </w:rPr>
        <w:t>と十分に連携を図ることができる</w:t>
      </w:r>
      <w:r w:rsidRPr="00C14B64">
        <w:rPr>
          <w:rFonts w:hint="eastAsia"/>
        </w:rPr>
        <w:t>魅力向上事業</w:t>
      </w:r>
      <w:r w:rsidR="00453ACA" w:rsidRPr="00C14B64">
        <w:rPr>
          <w:rFonts w:hint="eastAsia"/>
        </w:rPr>
        <w:t>責任者を配置すること。</w:t>
      </w:r>
    </w:p>
    <w:p w14:paraId="2D3CF8F3" w14:textId="7E3E882D" w:rsidR="00453ACA" w:rsidRPr="00C14B64" w:rsidRDefault="00453ACA" w:rsidP="00453ACA">
      <w:pPr>
        <w:pStyle w:val="21"/>
      </w:pPr>
    </w:p>
    <w:p w14:paraId="0580B9B5" w14:textId="377A7580" w:rsidR="00DB4529" w:rsidRPr="00C14B64" w:rsidRDefault="00DB4529" w:rsidP="00DB4529">
      <w:pPr>
        <w:pStyle w:val="4"/>
        <w:ind w:left="210"/>
        <w:rPr>
          <w:snapToGrid w:val="0"/>
        </w:rPr>
      </w:pPr>
      <w:r w:rsidRPr="00C14B64">
        <w:rPr>
          <w:rFonts w:hint="eastAsia"/>
          <w:snapToGrid w:val="0"/>
        </w:rPr>
        <w:t>必置技術者</w:t>
      </w:r>
      <w:r w:rsidR="00DF1923" w:rsidRPr="00C14B64">
        <w:rPr>
          <w:rFonts w:hint="eastAsia"/>
          <w:snapToGrid w:val="0"/>
        </w:rPr>
        <w:t>等</w:t>
      </w:r>
    </w:p>
    <w:p w14:paraId="398C90DF" w14:textId="18A7A024" w:rsidR="00DB4529" w:rsidRPr="00C14B64" w:rsidRDefault="00DB4529" w:rsidP="004A05FA">
      <w:pPr>
        <w:pStyle w:val="21"/>
        <w:rPr>
          <w:snapToGrid w:val="0"/>
        </w:rPr>
      </w:pPr>
      <w:r w:rsidRPr="00C14B64">
        <w:rPr>
          <w:rFonts w:hint="eastAsia"/>
          <w:snapToGrid w:val="0"/>
        </w:rPr>
        <w:t>公園管理の品質を確保するために定めている必置技術者（※管理マニュアルの資料編「都市</w:t>
      </w:r>
      <w:r w:rsidRPr="00C14B64">
        <w:rPr>
          <w:rFonts w:hint="eastAsia"/>
          <w:snapToGrid w:val="0"/>
        </w:rPr>
        <w:lastRenderedPageBreak/>
        <w:t>公園管理に必要な主な有資格項目」参照）については、本事業</w:t>
      </w:r>
      <w:r w:rsidRPr="00C14B64">
        <w:rPr>
          <w:rFonts w:hint="eastAsia"/>
        </w:rPr>
        <w:t>実施時において、応募者（</w:t>
      </w:r>
      <w:r w:rsidRPr="00C14B64">
        <w:rPr>
          <w:rFonts w:hint="eastAsia"/>
          <w:snapToGrid w:val="0"/>
        </w:rPr>
        <w:t>代表</w:t>
      </w:r>
      <w:r w:rsidR="00413666" w:rsidRPr="00C14B64">
        <w:rPr>
          <w:rFonts w:hint="eastAsia"/>
          <w:snapToGrid w:val="0"/>
        </w:rPr>
        <w:t>企業</w:t>
      </w:r>
      <w:r w:rsidRPr="00C14B64">
        <w:rPr>
          <w:rFonts w:hint="eastAsia"/>
          <w:snapToGrid w:val="0"/>
        </w:rPr>
        <w:t>を含むいずれかの構成</w:t>
      </w:r>
      <w:r w:rsidR="00551540" w:rsidRPr="00C14B64">
        <w:rPr>
          <w:rFonts w:hint="eastAsia"/>
          <w:snapToGrid w:val="0"/>
        </w:rPr>
        <w:t>企業</w:t>
      </w:r>
      <w:r w:rsidRPr="00C14B64">
        <w:rPr>
          <w:rFonts w:hint="eastAsia"/>
          <w:snapToGrid w:val="0"/>
        </w:rPr>
        <w:t>）と直接雇用関係にあること。</w:t>
      </w:r>
    </w:p>
    <w:p w14:paraId="36610742" w14:textId="731F67D4" w:rsidR="00DB4529" w:rsidRPr="00C14B64" w:rsidRDefault="00DB4529" w:rsidP="004A05FA">
      <w:pPr>
        <w:pStyle w:val="21"/>
        <w:rPr>
          <w:snapToGrid w:val="0"/>
        </w:rPr>
      </w:pPr>
      <w:r w:rsidRPr="00C14B64">
        <w:rPr>
          <w:rFonts w:hint="eastAsia"/>
          <w:snapToGrid w:val="0"/>
        </w:rPr>
        <w:t>必置技術者のうち、造園施工管理技士又は技術士（建設部門 都市及び地方計画）については、当該公園において常勤及び専任とすること。</w:t>
      </w:r>
    </w:p>
    <w:p w14:paraId="16DF238F" w14:textId="2C97224D" w:rsidR="005636BF" w:rsidRPr="00C14B64" w:rsidRDefault="00F42DFE" w:rsidP="004A05FA">
      <w:pPr>
        <w:pStyle w:val="21"/>
        <w:rPr>
          <w:snapToGrid w:val="0"/>
        </w:rPr>
      </w:pPr>
      <w:r w:rsidRPr="00C14B64">
        <w:rPr>
          <w:rFonts w:hint="eastAsia"/>
          <w:snapToGrid w:val="0"/>
        </w:rPr>
        <w:t>総括管理業務責任者</w:t>
      </w:r>
      <w:r w:rsidR="00DF1923" w:rsidRPr="00C14B64">
        <w:rPr>
          <w:rFonts w:hint="eastAsia"/>
          <w:snapToGrid w:val="0"/>
        </w:rPr>
        <w:t>を補佐するものとして、技術、財務等、適切な専門家を適宜配置すること。</w:t>
      </w:r>
    </w:p>
    <w:p w14:paraId="4B76E693" w14:textId="77777777" w:rsidR="00DF1923" w:rsidRPr="00C14B64" w:rsidRDefault="00DF1923" w:rsidP="00DB4529">
      <w:pPr>
        <w:ind w:leftChars="200" w:left="420" w:firstLineChars="100" w:firstLine="220"/>
        <w:rPr>
          <w:rFonts w:hAnsiTheme="minorEastAsia"/>
          <w:snapToGrid w:val="0"/>
          <w:sz w:val="22"/>
        </w:rPr>
      </w:pPr>
    </w:p>
    <w:p w14:paraId="5C102286" w14:textId="56B46517" w:rsidR="005636BF" w:rsidRPr="00C14B64" w:rsidRDefault="000949B6" w:rsidP="005636BF">
      <w:pPr>
        <w:pStyle w:val="4"/>
        <w:ind w:left="210"/>
        <w:rPr>
          <w:snapToGrid w:val="0"/>
        </w:rPr>
      </w:pPr>
      <w:r w:rsidRPr="00C14B64">
        <w:rPr>
          <w:rFonts w:hint="eastAsia"/>
          <w:snapToGrid w:val="0"/>
        </w:rPr>
        <w:t>構成企業又は協力企業の使用及び</w:t>
      </w:r>
      <w:r w:rsidR="005636BF" w:rsidRPr="00C14B64">
        <w:rPr>
          <w:rFonts w:hint="eastAsia"/>
          <w:snapToGrid w:val="0"/>
        </w:rPr>
        <w:t>再</w:t>
      </w:r>
      <w:r w:rsidR="009237E6" w:rsidRPr="00C14B64">
        <w:rPr>
          <w:rFonts w:hint="eastAsia"/>
          <w:snapToGrid w:val="0"/>
        </w:rPr>
        <w:t>委託</w:t>
      </w:r>
      <w:r w:rsidRPr="00C14B64">
        <w:rPr>
          <w:rFonts w:hint="eastAsia"/>
          <w:snapToGrid w:val="0"/>
        </w:rPr>
        <w:t>の禁止</w:t>
      </w:r>
    </w:p>
    <w:p w14:paraId="688AAE34" w14:textId="619712B2" w:rsidR="000949B6" w:rsidRPr="00C14B64" w:rsidRDefault="002110C5" w:rsidP="000949B6">
      <w:pPr>
        <w:pStyle w:val="21"/>
        <w:rPr>
          <w:snapToGrid w:val="0"/>
        </w:rPr>
      </w:pPr>
      <w:r w:rsidRPr="00C14B64">
        <w:rPr>
          <w:rFonts w:hint="eastAsia"/>
          <w:snapToGrid w:val="0"/>
        </w:rPr>
        <w:t>事業者</w:t>
      </w:r>
      <w:r w:rsidR="005636BF" w:rsidRPr="00C14B64">
        <w:rPr>
          <w:rFonts w:hint="eastAsia"/>
          <w:snapToGrid w:val="0"/>
        </w:rPr>
        <w:t>は、</w:t>
      </w:r>
      <w:r w:rsidR="000949B6" w:rsidRPr="00C14B64">
        <w:rPr>
          <w:rFonts w:hint="eastAsia"/>
          <w:snapToGrid w:val="0"/>
        </w:rPr>
        <w:t>事業者提案に従い、各個別業務を、構成</w:t>
      </w:r>
      <w:r w:rsidR="00897D09" w:rsidRPr="00C14B64">
        <w:rPr>
          <w:rFonts w:hint="eastAsia"/>
          <w:snapToGrid w:val="0"/>
        </w:rPr>
        <w:t>企業</w:t>
      </w:r>
      <w:r w:rsidR="000949B6" w:rsidRPr="00C14B64">
        <w:rPr>
          <w:rFonts w:hint="eastAsia"/>
          <w:snapToGrid w:val="0"/>
        </w:rPr>
        <w:t>又は協力企業に直接</w:t>
      </w:r>
      <w:r w:rsidR="009237E6" w:rsidRPr="00C14B64">
        <w:rPr>
          <w:rFonts w:hint="eastAsia"/>
          <w:snapToGrid w:val="0"/>
        </w:rPr>
        <w:t>委託</w:t>
      </w:r>
      <w:r w:rsidR="000949B6" w:rsidRPr="00C14B64">
        <w:rPr>
          <w:rFonts w:hint="eastAsia"/>
          <w:snapToGrid w:val="0"/>
        </w:rPr>
        <w:t>し、又は請け負わせるものとする。</w:t>
      </w:r>
    </w:p>
    <w:p w14:paraId="28ED38C7" w14:textId="7BB533B7" w:rsidR="005636BF" w:rsidRPr="00C14B64" w:rsidRDefault="000949B6" w:rsidP="000949B6">
      <w:pPr>
        <w:pStyle w:val="21"/>
        <w:rPr>
          <w:snapToGrid w:val="0"/>
        </w:rPr>
      </w:pPr>
      <w:r w:rsidRPr="00C14B64">
        <w:rPr>
          <w:rFonts w:hint="eastAsia"/>
          <w:snapToGrid w:val="0"/>
        </w:rPr>
        <w:t>また、上記以外の業務についてその</w:t>
      </w:r>
      <w:r w:rsidR="005636BF" w:rsidRPr="00C14B64">
        <w:rPr>
          <w:rFonts w:hint="eastAsia"/>
          <w:snapToGrid w:val="0"/>
        </w:rPr>
        <w:t>主要な部分を第三者に</w:t>
      </w:r>
      <w:r w:rsidR="009237E6" w:rsidRPr="00C14B64">
        <w:rPr>
          <w:rFonts w:hint="eastAsia"/>
          <w:snapToGrid w:val="0"/>
        </w:rPr>
        <w:t>委託</w:t>
      </w:r>
      <w:r w:rsidR="005636BF" w:rsidRPr="00C14B64">
        <w:rPr>
          <w:rFonts w:hint="eastAsia"/>
          <w:snapToGrid w:val="0"/>
        </w:rPr>
        <w:t>し、又は請け負わせてはならない。</w:t>
      </w:r>
      <w:r w:rsidR="00896C51" w:rsidRPr="00C14B64">
        <w:rPr>
          <w:rFonts w:hint="eastAsia"/>
          <w:snapToGrid w:val="0"/>
        </w:rPr>
        <w:t>ここに</w:t>
      </w:r>
      <w:r w:rsidR="005636BF" w:rsidRPr="00C14B64">
        <w:rPr>
          <w:rFonts w:hint="eastAsia"/>
          <w:snapToGrid w:val="0"/>
        </w:rPr>
        <w:t>主要な部分とは、</w:t>
      </w:r>
      <w:r w:rsidR="00740510" w:rsidRPr="00C14B64">
        <w:rPr>
          <w:rFonts w:hint="eastAsia"/>
          <w:snapToGrid w:val="0"/>
        </w:rPr>
        <w:t>当該事業全体</w:t>
      </w:r>
      <w:r w:rsidR="005636BF" w:rsidRPr="00C14B64">
        <w:rPr>
          <w:rFonts w:hint="eastAsia"/>
          <w:snapToGrid w:val="0"/>
        </w:rPr>
        <w:t>をマネジメントする業務をいう。</w:t>
      </w:r>
    </w:p>
    <w:p w14:paraId="14F06B30" w14:textId="0BA080D0" w:rsidR="005636BF" w:rsidRPr="00C14B64" w:rsidRDefault="00740510" w:rsidP="004A05FA">
      <w:pPr>
        <w:pStyle w:val="21"/>
        <w:rPr>
          <w:snapToGrid w:val="0"/>
        </w:rPr>
      </w:pPr>
      <w:r w:rsidRPr="00C14B64">
        <w:rPr>
          <w:rFonts w:hint="eastAsia"/>
          <w:snapToGrid w:val="0"/>
        </w:rPr>
        <w:t>各</w:t>
      </w:r>
      <w:r w:rsidR="005636BF" w:rsidRPr="00C14B64">
        <w:rPr>
          <w:rFonts w:hint="eastAsia"/>
          <w:snapToGrid w:val="0"/>
        </w:rPr>
        <w:t>業務の一部（主要な部分を除く。）について第三者に対して</w:t>
      </w:r>
      <w:r w:rsidR="009237E6" w:rsidRPr="00C14B64">
        <w:rPr>
          <w:rFonts w:hint="eastAsia"/>
          <w:snapToGrid w:val="0"/>
        </w:rPr>
        <w:t>委託</w:t>
      </w:r>
      <w:r w:rsidR="005636BF" w:rsidRPr="00C14B64">
        <w:rPr>
          <w:rFonts w:hint="eastAsia"/>
          <w:snapToGrid w:val="0"/>
        </w:rPr>
        <w:t>し</w:t>
      </w:r>
      <w:r w:rsidR="00C85E2B" w:rsidRPr="00C14B64">
        <w:rPr>
          <w:rFonts w:hint="eastAsia"/>
          <w:snapToGrid w:val="0"/>
        </w:rPr>
        <w:t>、</w:t>
      </w:r>
      <w:r w:rsidR="005636BF" w:rsidRPr="00C14B64">
        <w:rPr>
          <w:rFonts w:hint="eastAsia"/>
          <w:snapToGrid w:val="0"/>
        </w:rPr>
        <w:t>又は請け負わせる場合は次の通りとし、あらかじめ書面により</w:t>
      </w:r>
      <w:r w:rsidR="008B16F0" w:rsidRPr="00C14B64">
        <w:rPr>
          <w:rFonts w:hint="eastAsia"/>
          <w:snapToGrid w:val="0"/>
        </w:rPr>
        <w:t>発注者</w:t>
      </w:r>
      <w:r w:rsidR="005636BF" w:rsidRPr="00C14B64">
        <w:rPr>
          <w:rFonts w:hint="eastAsia"/>
          <w:snapToGrid w:val="0"/>
        </w:rPr>
        <w:t>の承諾を得ること。</w:t>
      </w:r>
    </w:p>
    <w:p w14:paraId="0E38465A" w14:textId="18B62266" w:rsidR="00896C51" w:rsidRPr="00C14B64" w:rsidRDefault="00896C51" w:rsidP="00AF198A">
      <w:pPr>
        <w:pStyle w:val="21"/>
        <w:numPr>
          <w:ilvl w:val="0"/>
          <w:numId w:val="69"/>
        </w:numPr>
        <w:ind w:leftChars="0" w:firstLineChars="0"/>
        <w:rPr>
          <w:snapToGrid w:val="0"/>
        </w:rPr>
      </w:pPr>
      <w:r w:rsidRPr="00C14B64">
        <w:rPr>
          <w:rFonts w:hint="eastAsia"/>
          <w:snapToGrid w:val="0"/>
        </w:rPr>
        <w:t>相手方が入札参加停止中又は入札参加除外中でないこと。</w:t>
      </w:r>
    </w:p>
    <w:p w14:paraId="3836B031" w14:textId="6EB327C5" w:rsidR="005636BF" w:rsidRPr="00C14B64" w:rsidRDefault="009237E6" w:rsidP="00AF198A">
      <w:pPr>
        <w:pStyle w:val="21"/>
        <w:numPr>
          <w:ilvl w:val="0"/>
          <w:numId w:val="69"/>
        </w:numPr>
        <w:ind w:leftChars="0" w:firstLineChars="0"/>
        <w:rPr>
          <w:snapToGrid w:val="0"/>
        </w:rPr>
      </w:pPr>
      <w:r w:rsidRPr="00C14B64">
        <w:rPr>
          <w:rFonts w:hint="eastAsia"/>
          <w:snapToGrid w:val="0"/>
        </w:rPr>
        <w:t>委託</w:t>
      </w:r>
      <w:r w:rsidR="00896C51" w:rsidRPr="00C14B64">
        <w:rPr>
          <w:rFonts w:hint="eastAsia"/>
          <w:snapToGrid w:val="0"/>
        </w:rPr>
        <w:t>金額にかかわらず、相手方から大阪府暴力団排除条例第２条第２号に規定する暴力団員又は同条第４号に規定する暴力団密接関係者でないことを表明した誓約書を徴収し、</w:t>
      </w:r>
      <w:r w:rsidR="008B16F0" w:rsidRPr="00C14B64">
        <w:rPr>
          <w:rFonts w:hint="eastAsia"/>
          <w:snapToGrid w:val="0"/>
        </w:rPr>
        <w:t>発注者</w:t>
      </w:r>
      <w:r w:rsidR="00896C51" w:rsidRPr="00C14B64">
        <w:rPr>
          <w:rFonts w:hint="eastAsia"/>
          <w:snapToGrid w:val="0"/>
        </w:rPr>
        <w:t>へ提出すること。</w:t>
      </w:r>
    </w:p>
    <w:p w14:paraId="0F0DCC13" w14:textId="77777777" w:rsidR="005636BF" w:rsidRPr="00C14B64" w:rsidRDefault="005636BF" w:rsidP="005636BF">
      <w:pPr>
        <w:ind w:leftChars="200" w:left="420" w:firstLineChars="100" w:firstLine="220"/>
        <w:rPr>
          <w:rFonts w:hAnsiTheme="minorEastAsia"/>
          <w:snapToGrid w:val="0"/>
          <w:sz w:val="22"/>
        </w:rPr>
      </w:pPr>
    </w:p>
    <w:p w14:paraId="699EEFD0" w14:textId="77777777" w:rsidR="00453ACA" w:rsidRPr="00C14B64" w:rsidRDefault="00453ACA" w:rsidP="00453ACA">
      <w:r w:rsidRPr="00C14B64">
        <w:br w:type="page"/>
      </w:r>
    </w:p>
    <w:p w14:paraId="0FAA8E25" w14:textId="3F883BF9" w:rsidR="00453ACA" w:rsidRPr="00C14B64" w:rsidRDefault="00453ACA" w:rsidP="00453ACA">
      <w:pPr>
        <w:pStyle w:val="2"/>
      </w:pPr>
      <w:bookmarkStart w:id="16" w:name="_Toc150953614"/>
      <w:r w:rsidRPr="00C14B64">
        <w:rPr>
          <w:rFonts w:hint="eastAsia"/>
        </w:rPr>
        <w:lastRenderedPageBreak/>
        <w:t>遵守すべき法規制・適用基準等</w:t>
      </w:r>
      <w:bookmarkEnd w:id="16"/>
    </w:p>
    <w:p w14:paraId="1D1BEBFF" w14:textId="77777777" w:rsidR="00453ACA" w:rsidRPr="00C14B64" w:rsidRDefault="00453ACA" w:rsidP="00453ACA">
      <w:pPr>
        <w:pStyle w:val="4"/>
        <w:ind w:left="210"/>
      </w:pPr>
      <w:r w:rsidRPr="00C14B64">
        <w:rPr>
          <w:rFonts w:hint="eastAsia"/>
        </w:rPr>
        <w:t>関係法令等</w:t>
      </w:r>
    </w:p>
    <w:p w14:paraId="53396536" w14:textId="43B06F6B" w:rsidR="00453ACA" w:rsidRPr="00C14B64" w:rsidRDefault="00453ACA" w:rsidP="00453ACA">
      <w:pPr>
        <w:pStyle w:val="21"/>
      </w:pPr>
      <w:r w:rsidRPr="00C14B64">
        <w:rPr>
          <w:rFonts w:hint="eastAsia"/>
        </w:rPr>
        <w:t>本事業の実施に当たり、以下に示す関係法令等を遵守する。</w:t>
      </w:r>
    </w:p>
    <w:p w14:paraId="5BEC9EB5" w14:textId="77777777" w:rsidR="00453ACA" w:rsidRPr="00C14B64" w:rsidRDefault="00453ACA" w:rsidP="00AF198A">
      <w:pPr>
        <w:pStyle w:val="21"/>
        <w:numPr>
          <w:ilvl w:val="0"/>
          <w:numId w:val="70"/>
        </w:numPr>
        <w:ind w:leftChars="0" w:firstLineChars="0"/>
      </w:pPr>
      <w:r w:rsidRPr="00C14B64">
        <w:rPr>
          <w:rFonts w:hint="eastAsia"/>
        </w:rPr>
        <w:t>地方自治法（昭和22年 法律第67号）</w:t>
      </w:r>
    </w:p>
    <w:p w14:paraId="1F917AA5" w14:textId="77777777" w:rsidR="00453ACA" w:rsidRPr="00C14B64" w:rsidRDefault="00453ACA" w:rsidP="00AF198A">
      <w:pPr>
        <w:pStyle w:val="21"/>
        <w:numPr>
          <w:ilvl w:val="0"/>
          <w:numId w:val="70"/>
        </w:numPr>
        <w:ind w:leftChars="0" w:firstLineChars="0"/>
      </w:pPr>
      <w:r w:rsidRPr="00C14B64">
        <w:rPr>
          <w:rFonts w:hint="eastAsia"/>
        </w:rPr>
        <w:t>都市計画法（昭和43年 法律第100号）</w:t>
      </w:r>
    </w:p>
    <w:p w14:paraId="2B1ACD35" w14:textId="77777777" w:rsidR="00453ACA" w:rsidRPr="00C14B64" w:rsidRDefault="00453ACA" w:rsidP="00AF198A">
      <w:pPr>
        <w:pStyle w:val="21"/>
        <w:numPr>
          <w:ilvl w:val="0"/>
          <w:numId w:val="70"/>
        </w:numPr>
        <w:ind w:leftChars="0" w:firstLineChars="0"/>
      </w:pPr>
      <w:r w:rsidRPr="00C14B64">
        <w:rPr>
          <w:rFonts w:hint="eastAsia"/>
        </w:rPr>
        <w:t>都市公園法（昭和31年 法律第79号）</w:t>
      </w:r>
    </w:p>
    <w:p w14:paraId="3E3F25BF" w14:textId="77777777" w:rsidR="00453ACA" w:rsidRPr="00C14B64" w:rsidRDefault="00453ACA" w:rsidP="00AF198A">
      <w:pPr>
        <w:pStyle w:val="21"/>
        <w:numPr>
          <w:ilvl w:val="0"/>
          <w:numId w:val="70"/>
        </w:numPr>
        <w:ind w:leftChars="0" w:firstLineChars="0"/>
      </w:pPr>
      <w:r w:rsidRPr="00C14B64">
        <w:rPr>
          <w:rFonts w:hint="eastAsia"/>
        </w:rPr>
        <w:t>建築基準法（昭和25年 法律第201号）</w:t>
      </w:r>
    </w:p>
    <w:p w14:paraId="1797F2C5" w14:textId="7AFCB0BD" w:rsidR="00453ACA" w:rsidRPr="00C14B64" w:rsidRDefault="00453ACA" w:rsidP="00AF198A">
      <w:pPr>
        <w:pStyle w:val="21"/>
        <w:numPr>
          <w:ilvl w:val="0"/>
          <w:numId w:val="70"/>
        </w:numPr>
        <w:ind w:leftChars="0" w:firstLineChars="0"/>
      </w:pPr>
      <w:r w:rsidRPr="00C14B64">
        <w:rPr>
          <w:rFonts w:hint="eastAsia"/>
        </w:rPr>
        <w:t>建設業法（昭和24年 法律</w:t>
      </w:r>
      <w:r w:rsidR="00C710FD" w:rsidRPr="00C14B64">
        <w:rPr>
          <w:rFonts w:hint="eastAsia"/>
        </w:rPr>
        <w:t>第</w:t>
      </w:r>
      <w:r w:rsidRPr="00C14B64">
        <w:rPr>
          <w:rFonts w:hint="eastAsia"/>
        </w:rPr>
        <w:t>100号）</w:t>
      </w:r>
    </w:p>
    <w:p w14:paraId="0A0F794F" w14:textId="7FC22178" w:rsidR="00F23037" w:rsidRPr="00C14B64" w:rsidRDefault="00F23037" w:rsidP="00F23037">
      <w:pPr>
        <w:pStyle w:val="21"/>
        <w:numPr>
          <w:ilvl w:val="0"/>
          <w:numId w:val="70"/>
        </w:numPr>
        <w:ind w:leftChars="0" w:firstLineChars="0"/>
      </w:pPr>
      <w:r w:rsidRPr="00C14B64">
        <w:rPr>
          <w:rFonts w:hint="eastAsia"/>
        </w:rPr>
        <w:t>建設工事に係る資材の再資源化等に関する法律（平成12年 法律第1</w:t>
      </w:r>
      <w:r w:rsidRPr="00C14B64">
        <w:t>04</w:t>
      </w:r>
      <w:r w:rsidRPr="00C14B64">
        <w:rPr>
          <w:rFonts w:hint="eastAsia"/>
        </w:rPr>
        <w:t>号）</w:t>
      </w:r>
    </w:p>
    <w:p w14:paraId="3B493600" w14:textId="77777777" w:rsidR="00453ACA" w:rsidRPr="00C14B64" w:rsidRDefault="00453ACA" w:rsidP="00AF198A">
      <w:pPr>
        <w:pStyle w:val="21"/>
        <w:numPr>
          <w:ilvl w:val="0"/>
          <w:numId w:val="70"/>
        </w:numPr>
        <w:ind w:leftChars="0" w:firstLineChars="0"/>
      </w:pPr>
      <w:r w:rsidRPr="00C14B64">
        <w:rPr>
          <w:rFonts w:hint="eastAsia"/>
        </w:rPr>
        <w:t>消防法（昭和23年 法律第186号）</w:t>
      </w:r>
    </w:p>
    <w:p w14:paraId="02A96DF4" w14:textId="77777777" w:rsidR="00453ACA" w:rsidRPr="00C14B64" w:rsidRDefault="00453ACA" w:rsidP="00AF198A">
      <w:pPr>
        <w:pStyle w:val="21"/>
        <w:numPr>
          <w:ilvl w:val="0"/>
          <w:numId w:val="70"/>
        </w:numPr>
        <w:ind w:leftChars="0" w:firstLineChars="0"/>
      </w:pPr>
      <w:r w:rsidRPr="00C14B64">
        <w:rPr>
          <w:rFonts w:hint="eastAsia"/>
        </w:rPr>
        <w:t>高齢者、障害者等の移動等の円滑化の促進に関する法律（平成18年 法律第91号）</w:t>
      </w:r>
    </w:p>
    <w:p w14:paraId="38EBD5D9" w14:textId="77777777" w:rsidR="00453ACA" w:rsidRPr="00C14B64" w:rsidRDefault="00453ACA" w:rsidP="00AF198A">
      <w:pPr>
        <w:pStyle w:val="21"/>
        <w:numPr>
          <w:ilvl w:val="0"/>
          <w:numId w:val="70"/>
        </w:numPr>
        <w:ind w:leftChars="0" w:firstLineChars="0"/>
      </w:pPr>
      <w:r w:rsidRPr="00C14B64">
        <w:rPr>
          <w:rFonts w:hint="eastAsia"/>
        </w:rPr>
        <w:t>健康増進法（平成14年 法律第103号）</w:t>
      </w:r>
    </w:p>
    <w:p w14:paraId="4A77C61E" w14:textId="77777777" w:rsidR="00453ACA" w:rsidRPr="00C14B64" w:rsidRDefault="00453ACA" w:rsidP="00AF198A">
      <w:pPr>
        <w:pStyle w:val="21"/>
        <w:numPr>
          <w:ilvl w:val="0"/>
          <w:numId w:val="70"/>
        </w:numPr>
        <w:ind w:leftChars="0" w:firstLineChars="0"/>
      </w:pPr>
      <w:r w:rsidRPr="00C14B64">
        <w:rPr>
          <w:rFonts w:hint="eastAsia"/>
        </w:rPr>
        <w:t>道路法（昭和27年 法律第180号）</w:t>
      </w:r>
    </w:p>
    <w:p w14:paraId="6FF84709" w14:textId="77777777" w:rsidR="00453ACA" w:rsidRPr="00C14B64" w:rsidRDefault="00453ACA" w:rsidP="00AF198A">
      <w:pPr>
        <w:pStyle w:val="21"/>
        <w:numPr>
          <w:ilvl w:val="0"/>
          <w:numId w:val="70"/>
        </w:numPr>
        <w:ind w:leftChars="0" w:firstLineChars="0"/>
      </w:pPr>
      <w:r w:rsidRPr="00C14B64">
        <w:rPr>
          <w:rFonts w:hint="eastAsia"/>
        </w:rPr>
        <w:t>駐車場法（昭和32年 法律第106号）</w:t>
      </w:r>
    </w:p>
    <w:p w14:paraId="22CA11D1" w14:textId="77777777" w:rsidR="00453ACA" w:rsidRPr="00C14B64" w:rsidRDefault="00453ACA" w:rsidP="00AF198A">
      <w:pPr>
        <w:pStyle w:val="21"/>
        <w:numPr>
          <w:ilvl w:val="0"/>
          <w:numId w:val="70"/>
        </w:numPr>
        <w:ind w:leftChars="0" w:firstLineChars="0"/>
      </w:pPr>
      <w:r w:rsidRPr="00C14B64">
        <w:rPr>
          <w:rFonts w:hint="eastAsia"/>
        </w:rPr>
        <w:t>都市の低炭素化の促進に関する法律（平成24年 法律第84号）</w:t>
      </w:r>
    </w:p>
    <w:p w14:paraId="3D1A47FB" w14:textId="77777777" w:rsidR="00453ACA" w:rsidRPr="00C14B64" w:rsidRDefault="00453ACA" w:rsidP="00AF198A">
      <w:pPr>
        <w:pStyle w:val="21"/>
        <w:numPr>
          <w:ilvl w:val="0"/>
          <w:numId w:val="70"/>
        </w:numPr>
        <w:ind w:leftChars="0" w:firstLineChars="0"/>
      </w:pPr>
      <w:r w:rsidRPr="00C14B64">
        <w:rPr>
          <w:rFonts w:hint="eastAsia"/>
        </w:rPr>
        <w:t>建築物における衛生的環境の確保に関する法律（昭和45年 法律第20号）</w:t>
      </w:r>
    </w:p>
    <w:p w14:paraId="344845D8" w14:textId="77777777" w:rsidR="00453ACA" w:rsidRPr="00C14B64" w:rsidRDefault="00453ACA" w:rsidP="00AF198A">
      <w:pPr>
        <w:pStyle w:val="21"/>
        <w:numPr>
          <w:ilvl w:val="0"/>
          <w:numId w:val="70"/>
        </w:numPr>
        <w:ind w:leftChars="0" w:firstLineChars="0"/>
      </w:pPr>
      <w:r w:rsidRPr="00C14B64">
        <w:rPr>
          <w:rFonts w:hint="eastAsia"/>
        </w:rPr>
        <w:t>労働安全衛生法（昭和47年 法律第57号）</w:t>
      </w:r>
    </w:p>
    <w:p w14:paraId="53AC4B41" w14:textId="77777777" w:rsidR="00453ACA" w:rsidRPr="00C14B64" w:rsidRDefault="00453ACA" w:rsidP="00AF198A">
      <w:pPr>
        <w:pStyle w:val="21"/>
        <w:numPr>
          <w:ilvl w:val="0"/>
          <w:numId w:val="70"/>
        </w:numPr>
        <w:ind w:leftChars="0" w:firstLineChars="0"/>
      </w:pPr>
      <w:r w:rsidRPr="00C14B64">
        <w:rPr>
          <w:rFonts w:hint="eastAsia"/>
        </w:rPr>
        <w:t>労働基準法（昭和22年 法律第49号）</w:t>
      </w:r>
    </w:p>
    <w:p w14:paraId="13CFEA03" w14:textId="77777777" w:rsidR="00453ACA" w:rsidRPr="00C14B64" w:rsidRDefault="00453ACA" w:rsidP="00AF198A">
      <w:pPr>
        <w:pStyle w:val="21"/>
        <w:numPr>
          <w:ilvl w:val="0"/>
          <w:numId w:val="70"/>
        </w:numPr>
        <w:ind w:leftChars="0" w:firstLineChars="0"/>
      </w:pPr>
      <w:r w:rsidRPr="00C14B64">
        <w:rPr>
          <w:rFonts w:hint="eastAsia"/>
        </w:rPr>
        <w:t>下水道法（昭和33年 法律第79号）</w:t>
      </w:r>
    </w:p>
    <w:p w14:paraId="2A51300F" w14:textId="77777777" w:rsidR="00453ACA" w:rsidRPr="00C14B64" w:rsidRDefault="00453ACA" w:rsidP="00AF198A">
      <w:pPr>
        <w:pStyle w:val="21"/>
        <w:numPr>
          <w:ilvl w:val="0"/>
          <w:numId w:val="70"/>
        </w:numPr>
        <w:ind w:leftChars="0" w:firstLineChars="0"/>
      </w:pPr>
      <w:r w:rsidRPr="00C14B64">
        <w:rPr>
          <w:rFonts w:hint="eastAsia"/>
        </w:rPr>
        <w:t>水道法（昭和32年 法律第177号）</w:t>
      </w:r>
    </w:p>
    <w:p w14:paraId="07AD876B" w14:textId="77777777" w:rsidR="00453ACA" w:rsidRPr="00C14B64" w:rsidRDefault="00453ACA" w:rsidP="00AF198A">
      <w:pPr>
        <w:pStyle w:val="21"/>
        <w:numPr>
          <w:ilvl w:val="0"/>
          <w:numId w:val="70"/>
        </w:numPr>
        <w:ind w:leftChars="0" w:firstLineChars="0"/>
      </w:pPr>
      <w:r w:rsidRPr="00C14B64">
        <w:rPr>
          <w:rFonts w:hint="eastAsia"/>
        </w:rPr>
        <w:t>電気事業法（昭和39年 法律第170号）</w:t>
      </w:r>
    </w:p>
    <w:p w14:paraId="2730D0CA" w14:textId="77777777" w:rsidR="00453ACA" w:rsidRPr="00C14B64" w:rsidRDefault="00453ACA" w:rsidP="00AF198A">
      <w:pPr>
        <w:pStyle w:val="21"/>
        <w:numPr>
          <w:ilvl w:val="0"/>
          <w:numId w:val="70"/>
        </w:numPr>
        <w:ind w:leftChars="0" w:firstLineChars="0"/>
      </w:pPr>
      <w:r w:rsidRPr="00C14B64">
        <w:rPr>
          <w:rFonts w:hint="eastAsia"/>
        </w:rPr>
        <w:t>電気設備に関する技術基準を定める省令（平成9年 通商産業省令第52号）</w:t>
      </w:r>
    </w:p>
    <w:p w14:paraId="16C6A2B6" w14:textId="77777777" w:rsidR="00453ACA" w:rsidRPr="00C14B64" w:rsidRDefault="00453ACA" w:rsidP="00AF198A">
      <w:pPr>
        <w:pStyle w:val="21"/>
        <w:numPr>
          <w:ilvl w:val="0"/>
          <w:numId w:val="70"/>
        </w:numPr>
        <w:ind w:leftChars="0" w:firstLineChars="0"/>
      </w:pPr>
      <w:r w:rsidRPr="00C14B64">
        <w:rPr>
          <w:rFonts w:hint="eastAsia"/>
        </w:rPr>
        <w:t>騒音規制法（昭和43年 法律第98号）</w:t>
      </w:r>
    </w:p>
    <w:p w14:paraId="5D5CE4FA" w14:textId="77777777" w:rsidR="00453ACA" w:rsidRPr="00C14B64" w:rsidRDefault="00453ACA" w:rsidP="00AF198A">
      <w:pPr>
        <w:pStyle w:val="21"/>
        <w:numPr>
          <w:ilvl w:val="0"/>
          <w:numId w:val="70"/>
        </w:numPr>
        <w:ind w:leftChars="0" w:firstLineChars="0"/>
      </w:pPr>
      <w:r w:rsidRPr="00C14B64">
        <w:rPr>
          <w:rFonts w:hint="eastAsia"/>
        </w:rPr>
        <w:t>振動規制法（昭和51年 法律第64号）</w:t>
      </w:r>
    </w:p>
    <w:p w14:paraId="4FC921E3" w14:textId="77777777" w:rsidR="00453ACA" w:rsidRPr="00C14B64" w:rsidRDefault="00453ACA" w:rsidP="00AF198A">
      <w:pPr>
        <w:pStyle w:val="21"/>
        <w:numPr>
          <w:ilvl w:val="0"/>
          <w:numId w:val="70"/>
        </w:numPr>
        <w:ind w:leftChars="0" w:firstLineChars="0"/>
      </w:pPr>
      <w:r w:rsidRPr="00C14B64">
        <w:rPr>
          <w:rFonts w:hint="eastAsia"/>
        </w:rPr>
        <w:t>大気汚染防止法（昭和43年 法律第97号）</w:t>
      </w:r>
    </w:p>
    <w:p w14:paraId="7225DDD9" w14:textId="77777777" w:rsidR="00453ACA" w:rsidRPr="00C14B64" w:rsidRDefault="00453ACA" w:rsidP="00AF198A">
      <w:pPr>
        <w:pStyle w:val="21"/>
        <w:numPr>
          <w:ilvl w:val="0"/>
          <w:numId w:val="70"/>
        </w:numPr>
        <w:ind w:leftChars="0" w:firstLineChars="0"/>
      </w:pPr>
      <w:r w:rsidRPr="00C14B64">
        <w:rPr>
          <w:rFonts w:hint="eastAsia"/>
        </w:rPr>
        <w:t>土壌汚染対策法（平成14年 法律第53号）</w:t>
      </w:r>
    </w:p>
    <w:p w14:paraId="31BCCC9D" w14:textId="77777777" w:rsidR="00453ACA" w:rsidRPr="00C14B64" w:rsidRDefault="00453ACA" w:rsidP="00AF198A">
      <w:pPr>
        <w:pStyle w:val="21"/>
        <w:numPr>
          <w:ilvl w:val="0"/>
          <w:numId w:val="70"/>
        </w:numPr>
        <w:ind w:leftChars="0" w:firstLineChars="0"/>
      </w:pPr>
      <w:r w:rsidRPr="00C14B64">
        <w:rPr>
          <w:rFonts w:hint="eastAsia"/>
        </w:rPr>
        <w:t>景観法（平成16年 法律第110号）</w:t>
      </w:r>
    </w:p>
    <w:p w14:paraId="33026366" w14:textId="77777777" w:rsidR="00453ACA" w:rsidRPr="00C14B64" w:rsidRDefault="00453ACA" w:rsidP="00AF198A">
      <w:pPr>
        <w:pStyle w:val="21"/>
        <w:numPr>
          <w:ilvl w:val="0"/>
          <w:numId w:val="70"/>
        </w:numPr>
        <w:ind w:leftChars="0" w:firstLineChars="0"/>
      </w:pPr>
      <w:r w:rsidRPr="00C14B64">
        <w:rPr>
          <w:rFonts w:hint="eastAsia"/>
        </w:rPr>
        <w:t>食品衛生法（昭和22年 法律第233号）</w:t>
      </w:r>
    </w:p>
    <w:p w14:paraId="7DAC1B04" w14:textId="77777777" w:rsidR="00453ACA" w:rsidRPr="00C14B64" w:rsidRDefault="00453ACA" w:rsidP="00AF198A">
      <w:pPr>
        <w:pStyle w:val="21"/>
        <w:numPr>
          <w:ilvl w:val="0"/>
          <w:numId w:val="70"/>
        </w:numPr>
        <w:ind w:leftChars="0" w:firstLineChars="0"/>
      </w:pPr>
      <w:r w:rsidRPr="00C14B64">
        <w:rPr>
          <w:rFonts w:hint="eastAsia"/>
        </w:rPr>
        <w:t>文化財保護法（昭和25年 法律第214号）</w:t>
      </w:r>
    </w:p>
    <w:p w14:paraId="4E9555EC" w14:textId="77777777" w:rsidR="00453ACA" w:rsidRPr="00C14B64" w:rsidRDefault="00453ACA" w:rsidP="00AF198A">
      <w:pPr>
        <w:pStyle w:val="21"/>
        <w:numPr>
          <w:ilvl w:val="0"/>
          <w:numId w:val="70"/>
        </w:numPr>
        <w:ind w:leftChars="0" w:firstLineChars="0"/>
      </w:pPr>
      <w:r w:rsidRPr="00C14B64">
        <w:rPr>
          <w:rFonts w:hint="eastAsia"/>
        </w:rPr>
        <w:t>屋外広告物法（昭和24年 法律第189号）</w:t>
      </w:r>
    </w:p>
    <w:p w14:paraId="520E271C" w14:textId="77777777" w:rsidR="00453ACA" w:rsidRPr="00C14B64" w:rsidRDefault="00453ACA" w:rsidP="00AF198A">
      <w:pPr>
        <w:pStyle w:val="21"/>
        <w:numPr>
          <w:ilvl w:val="0"/>
          <w:numId w:val="70"/>
        </w:numPr>
        <w:ind w:leftChars="0" w:firstLineChars="0"/>
      </w:pPr>
      <w:r w:rsidRPr="00C14B64">
        <w:rPr>
          <w:rFonts w:hint="eastAsia"/>
        </w:rPr>
        <w:t>廃棄物の処理及び清掃に関する法律（昭和45年 法律第137号）</w:t>
      </w:r>
    </w:p>
    <w:p w14:paraId="03FF37FD" w14:textId="77777777" w:rsidR="00453ACA" w:rsidRPr="00C14B64" w:rsidRDefault="00453ACA" w:rsidP="00AF198A">
      <w:pPr>
        <w:pStyle w:val="21"/>
        <w:numPr>
          <w:ilvl w:val="0"/>
          <w:numId w:val="70"/>
        </w:numPr>
        <w:ind w:leftChars="0" w:firstLineChars="0"/>
      </w:pPr>
      <w:r w:rsidRPr="00C14B64">
        <w:rPr>
          <w:rFonts w:hint="eastAsia"/>
        </w:rPr>
        <w:t>国等による環境物品等の調達の推進等に関する法律（平成12年 法律第100号）</w:t>
      </w:r>
    </w:p>
    <w:p w14:paraId="18A455D0" w14:textId="69C86A81" w:rsidR="00453ACA" w:rsidRPr="00C14B64" w:rsidRDefault="00453ACA" w:rsidP="009C7FAC">
      <w:pPr>
        <w:pStyle w:val="21"/>
        <w:numPr>
          <w:ilvl w:val="0"/>
          <w:numId w:val="70"/>
        </w:numPr>
        <w:ind w:leftChars="0" w:firstLineChars="0"/>
      </w:pPr>
      <w:r w:rsidRPr="00C14B64">
        <w:rPr>
          <w:rFonts w:hint="eastAsia"/>
        </w:rPr>
        <w:t>水質汚濁防止法（昭和45年 法律第138号）</w:t>
      </w:r>
    </w:p>
    <w:p w14:paraId="69DE71BA" w14:textId="42FAFBB2" w:rsidR="009C7FAC" w:rsidRPr="00C14B64" w:rsidRDefault="009C7FAC" w:rsidP="009C7FAC">
      <w:pPr>
        <w:pStyle w:val="21"/>
        <w:numPr>
          <w:ilvl w:val="0"/>
          <w:numId w:val="70"/>
        </w:numPr>
        <w:ind w:leftChars="0" w:firstLineChars="0"/>
      </w:pPr>
      <w:r w:rsidRPr="00C14B64">
        <w:rPr>
          <w:rFonts w:hint="eastAsia"/>
        </w:rPr>
        <w:t>エネルギーの使用の合理化及び非化石エネルギーへの転換等に関する法律（昭和54年法律第49号）</w:t>
      </w:r>
    </w:p>
    <w:p w14:paraId="737CB971" w14:textId="77777777" w:rsidR="00453ACA" w:rsidRPr="00C14B64" w:rsidRDefault="00453ACA" w:rsidP="00AF198A">
      <w:pPr>
        <w:pStyle w:val="21"/>
        <w:numPr>
          <w:ilvl w:val="0"/>
          <w:numId w:val="70"/>
        </w:numPr>
        <w:ind w:leftChars="0" w:firstLineChars="0"/>
      </w:pPr>
      <w:r w:rsidRPr="00C14B64">
        <w:rPr>
          <w:rFonts w:hint="eastAsia"/>
        </w:rPr>
        <w:t>建築物のエネルギー消費性能の向上に関する法律（平成27年 法律第53号）</w:t>
      </w:r>
    </w:p>
    <w:p w14:paraId="12E31CB0" w14:textId="77777777" w:rsidR="00453ACA" w:rsidRPr="00C14B64" w:rsidRDefault="00453ACA" w:rsidP="00AF198A">
      <w:pPr>
        <w:pStyle w:val="21"/>
        <w:numPr>
          <w:ilvl w:val="0"/>
          <w:numId w:val="70"/>
        </w:numPr>
        <w:ind w:leftChars="0" w:firstLineChars="0"/>
      </w:pPr>
      <w:r w:rsidRPr="00C14B64">
        <w:rPr>
          <w:rFonts w:hint="eastAsia"/>
        </w:rPr>
        <w:t>建設工事に係る資材の再資源化等に関する法律（平成12年 法律第104号）</w:t>
      </w:r>
    </w:p>
    <w:p w14:paraId="2DD05080" w14:textId="77777777" w:rsidR="00453ACA" w:rsidRPr="00C14B64" w:rsidRDefault="00453ACA" w:rsidP="00AF198A">
      <w:pPr>
        <w:pStyle w:val="21"/>
        <w:numPr>
          <w:ilvl w:val="0"/>
          <w:numId w:val="70"/>
        </w:numPr>
        <w:ind w:leftChars="0" w:firstLineChars="0"/>
      </w:pPr>
      <w:r w:rsidRPr="00C14B64">
        <w:rPr>
          <w:rFonts w:hint="eastAsia"/>
        </w:rPr>
        <w:t>公共工事の入札及び契約の適正化の促進に関する法律（平成12年 法律第127号）</w:t>
      </w:r>
    </w:p>
    <w:p w14:paraId="2BACF9B2" w14:textId="54AA0660" w:rsidR="00453ACA" w:rsidRPr="00C14B64" w:rsidRDefault="00453ACA" w:rsidP="00AF198A">
      <w:pPr>
        <w:pStyle w:val="21"/>
        <w:numPr>
          <w:ilvl w:val="0"/>
          <w:numId w:val="70"/>
        </w:numPr>
        <w:ind w:leftChars="0" w:firstLineChars="0"/>
      </w:pPr>
      <w:r w:rsidRPr="00C14B64">
        <w:rPr>
          <w:rFonts w:hint="eastAsia"/>
        </w:rPr>
        <w:t>個人情報の保護に関する法律（平成15年 法律第57号）</w:t>
      </w:r>
    </w:p>
    <w:p w14:paraId="19C36D57" w14:textId="553D236F" w:rsidR="00EB55D6" w:rsidRPr="00C14B64" w:rsidRDefault="00EB55D6" w:rsidP="00AF198A">
      <w:pPr>
        <w:pStyle w:val="21"/>
        <w:numPr>
          <w:ilvl w:val="0"/>
          <w:numId w:val="70"/>
        </w:numPr>
        <w:ind w:leftChars="0" w:firstLineChars="0"/>
      </w:pPr>
      <w:r w:rsidRPr="00C14B64">
        <w:rPr>
          <w:rFonts w:hint="eastAsia"/>
        </w:rPr>
        <w:t>暴力団による不当な行為の防止などに関する法律（平成3年 法律第77号）</w:t>
      </w:r>
    </w:p>
    <w:p w14:paraId="25853C4E" w14:textId="653A07A8" w:rsidR="00146E04" w:rsidRPr="00C14B64" w:rsidRDefault="00146E04" w:rsidP="00AF198A">
      <w:pPr>
        <w:pStyle w:val="21"/>
        <w:numPr>
          <w:ilvl w:val="0"/>
          <w:numId w:val="70"/>
        </w:numPr>
        <w:ind w:leftChars="0" w:firstLineChars="0"/>
      </w:pPr>
      <w:r w:rsidRPr="00C14B64">
        <w:rPr>
          <w:rFonts w:hint="eastAsia"/>
        </w:rPr>
        <w:t>健康増進法の一部を改正する法律（平成30年 法律第78号）</w:t>
      </w:r>
    </w:p>
    <w:p w14:paraId="7E44A6B2" w14:textId="0A87A9EF" w:rsidR="00146E04" w:rsidRPr="00C14B64" w:rsidRDefault="00146E04" w:rsidP="00AF198A">
      <w:pPr>
        <w:pStyle w:val="21"/>
        <w:numPr>
          <w:ilvl w:val="0"/>
          <w:numId w:val="70"/>
        </w:numPr>
        <w:ind w:leftChars="0" w:firstLineChars="0"/>
      </w:pPr>
      <w:r w:rsidRPr="00C14B64">
        <w:rPr>
          <w:rFonts w:hint="eastAsia"/>
        </w:rPr>
        <w:t>国等における温室効果ガス等の排出の削減に配慮した契約の推進に関する法律（平成19年 法律第56号）</w:t>
      </w:r>
    </w:p>
    <w:p w14:paraId="4C2D718D" w14:textId="14562F1C" w:rsidR="00146E04" w:rsidRPr="00C14B64" w:rsidRDefault="00146E04" w:rsidP="00AF198A">
      <w:pPr>
        <w:pStyle w:val="21"/>
        <w:numPr>
          <w:ilvl w:val="0"/>
          <w:numId w:val="70"/>
        </w:numPr>
        <w:ind w:leftChars="0" w:firstLineChars="0"/>
      </w:pPr>
      <w:r w:rsidRPr="00C14B64">
        <w:rPr>
          <w:rFonts w:hint="eastAsia"/>
        </w:rPr>
        <w:t>新型インフルエンザ等対策特別措置法（平成24年 法律第31号）</w:t>
      </w:r>
    </w:p>
    <w:p w14:paraId="495A07C8" w14:textId="5C3A1DCA" w:rsidR="00BD0F83" w:rsidRPr="00C14B64" w:rsidRDefault="00BD0F83" w:rsidP="00AF198A">
      <w:pPr>
        <w:pStyle w:val="21"/>
        <w:numPr>
          <w:ilvl w:val="0"/>
          <w:numId w:val="70"/>
        </w:numPr>
        <w:ind w:leftChars="0" w:firstLineChars="0"/>
      </w:pPr>
      <w:r w:rsidRPr="00C14B64">
        <w:rPr>
          <w:rFonts w:hint="eastAsia"/>
        </w:rPr>
        <w:t>障害者の雇用の促進等に関する法律（昭和</w:t>
      </w:r>
      <w:r w:rsidR="00D54CCE" w:rsidRPr="00C14B64">
        <w:rPr>
          <w:rFonts w:hint="eastAsia"/>
        </w:rPr>
        <w:t>3</w:t>
      </w:r>
      <w:r w:rsidR="00D54CCE" w:rsidRPr="00C14B64">
        <w:t>5</w:t>
      </w:r>
      <w:r w:rsidRPr="00C14B64">
        <w:rPr>
          <w:rFonts w:hint="eastAsia"/>
        </w:rPr>
        <w:t>年</w:t>
      </w:r>
      <w:r w:rsidR="00D54CCE" w:rsidRPr="00C14B64">
        <w:rPr>
          <w:rFonts w:hint="eastAsia"/>
        </w:rPr>
        <w:t xml:space="preserve">　</w:t>
      </w:r>
      <w:r w:rsidRPr="00C14B64">
        <w:rPr>
          <w:rFonts w:hint="eastAsia"/>
        </w:rPr>
        <w:t>法律第</w:t>
      </w:r>
      <w:r w:rsidR="00D54CCE" w:rsidRPr="00C14B64">
        <w:rPr>
          <w:rFonts w:hint="eastAsia"/>
        </w:rPr>
        <w:t>1</w:t>
      </w:r>
      <w:r w:rsidR="00D54CCE" w:rsidRPr="00C14B64">
        <w:t>23</w:t>
      </w:r>
      <w:r w:rsidRPr="00C14B64">
        <w:rPr>
          <w:rFonts w:hint="eastAsia"/>
        </w:rPr>
        <w:t>号）</w:t>
      </w:r>
    </w:p>
    <w:p w14:paraId="25F3E82C" w14:textId="77777777" w:rsidR="00453ACA" w:rsidRPr="00C14B64" w:rsidRDefault="00453ACA" w:rsidP="00AF198A">
      <w:pPr>
        <w:pStyle w:val="21"/>
        <w:numPr>
          <w:ilvl w:val="0"/>
          <w:numId w:val="70"/>
        </w:numPr>
        <w:ind w:leftChars="0" w:firstLineChars="0"/>
      </w:pPr>
      <w:r w:rsidRPr="00C14B64">
        <w:rPr>
          <w:rFonts w:hint="eastAsia"/>
        </w:rPr>
        <w:lastRenderedPageBreak/>
        <w:t>その他関連法令・施行規則等</w:t>
      </w:r>
    </w:p>
    <w:p w14:paraId="191EB6E7" w14:textId="77777777" w:rsidR="00453ACA" w:rsidRPr="00C14B64" w:rsidRDefault="00453ACA" w:rsidP="003B39F0">
      <w:pPr>
        <w:pStyle w:val="21"/>
      </w:pPr>
    </w:p>
    <w:p w14:paraId="4A5B8A5E" w14:textId="77777777" w:rsidR="00453ACA" w:rsidRPr="00C14B64" w:rsidRDefault="00453ACA" w:rsidP="00453ACA">
      <w:pPr>
        <w:pStyle w:val="4"/>
        <w:ind w:left="210"/>
      </w:pPr>
      <w:r w:rsidRPr="00C14B64">
        <w:rPr>
          <w:rFonts w:hint="eastAsia"/>
        </w:rPr>
        <w:t>大阪府の条例等</w:t>
      </w:r>
    </w:p>
    <w:p w14:paraId="34D818CF" w14:textId="77777777" w:rsidR="00453ACA" w:rsidRPr="00C14B64" w:rsidRDefault="00453ACA" w:rsidP="00453ACA">
      <w:pPr>
        <w:pStyle w:val="21"/>
      </w:pPr>
      <w:r w:rsidRPr="00C14B64">
        <w:rPr>
          <w:rFonts w:hint="eastAsia"/>
        </w:rPr>
        <w:t>本事業の実施に当たり、以下に示す条例等を遵守する。</w:t>
      </w:r>
    </w:p>
    <w:p w14:paraId="613C7CD0" w14:textId="77777777" w:rsidR="00453ACA" w:rsidRPr="00C14B64" w:rsidRDefault="00453ACA" w:rsidP="00AF198A">
      <w:pPr>
        <w:pStyle w:val="21"/>
        <w:numPr>
          <w:ilvl w:val="0"/>
          <w:numId w:val="71"/>
        </w:numPr>
        <w:ind w:leftChars="0" w:firstLineChars="0"/>
      </w:pPr>
      <w:r w:rsidRPr="00C14B64">
        <w:rPr>
          <w:rFonts w:hint="eastAsia"/>
        </w:rPr>
        <w:t>大阪府都市公園条例（昭和32年 条例第30号）</w:t>
      </w:r>
    </w:p>
    <w:p w14:paraId="688D1991" w14:textId="77777777" w:rsidR="00453ACA" w:rsidRPr="00C14B64" w:rsidRDefault="00453ACA" w:rsidP="00AF198A">
      <w:pPr>
        <w:pStyle w:val="21"/>
        <w:numPr>
          <w:ilvl w:val="0"/>
          <w:numId w:val="71"/>
        </w:numPr>
        <w:ind w:leftChars="0" w:firstLineChars="0"/>
      </w:pPr>
      <w:r w:rsidRPr="00C14B64">
        <w:rPr>
          <w:rFonts w:hint="eastAsia"/>
        </w:rPr>
        <w:t>大阪府遊泳場条例（平成12年 条例第3</w:t>
      </w:r>
      <w:r w:rsidRPr="00C14B64">
        <w:t>5</w:t>
      </w:r>
      <w:r w:rsidRPr="00C14B64">
        <w:rPr>
          <w:rFonts w:hint="eastAsia"/>
        </w:rPr>
        <w:t>号）</w:t>
      </w:r>
    </w:p>
    <w:p w14:paraId="081ABFFF" w14:textId="77777777" w:rsidR="00453ACA" w:rsidRPr="00C14B64" w:rsidRDefault="00453ACA" w:rsidP="00AF198A">
      <w:pPr>
        <w:pStyle w:val="21"/>
        <w:numPr>
          <w:ilvl w:val="0"/>
          <w:numId w:val="71"/>
        </w:numPr>
        <w:ind w:leftChars="0" w:firstLineChars="0"/>
      </w:pPr>
      <w:r w:rsidRPr="00C14B64">
        <w:rPr>
          <w:rFonts w:hint="eastAsia"/>
        </w:rPr>
        <w:t>府有建築物の整備における環境配慮指針（平成24年3月）</w:t>
      </w:r>
    </w:p>
    <w:p w14:paraId="054457D5" w14:textId="77777777" w:rsidR="00453ACA" w:rsidRPr="00C14B64" w:rsidRDefault="00453ACA" w:rsidP="00AF198A">
      <w:pPr>
        <w:pStyle w:val="21"/>
        <w:numPr>
          <w:ilvl w:val="0"/>
          <w:numId w:val="71"/>
        </w:numPr>
        <w:ind w:leftChars="0" w:firstLineChars="0"/>
      </w:pPr>
      <w:r w:rsidRPr="00C14B64">
        <w:rPr>
          <w:rFonts w:hint="eastAsia"/>
        </w:rPr>
        <w:t>大阪府建築基準法施行条例（昭和46年 条例第4号）</w:t>
      </w:r>
    </w:p>
    <w:p w14:paraId="29EA30B7" w14:textId="77777777" w:rsidR="00453ACA" w:rsidRPr="00C14B64" w:rsidRDefault="00453ACA" w:rsidP="00AF198A">
      <w:pPr>
        <w:pStyle w:val="21"/>
        <w:numPr>
          <w:ilvl w:val="0"/>
          <w:numId w:val="71"/>
        </w:numPr>
        <w:ind w:leftChars="0" w:firstLineChars="0"/>
      </w:pPr>
      <w:r w:rsidRPr="00C14B64">
        <w:rPr>
          <w:rFonts w:hint="eastAsia"/>
        </w:rPr>
        <w:t>大阪府福祉のまちづくり条例（平成4年 条例第36号）</w:t>
      </w:r>
    </w:p>
    <w:p w14:paraId="185BA803" w14:textId="6A09957E" w:rsidR="00453ACA" w:rsidRPr="00C14B64" w:rsidRDefault="00453ACA" w:rsidP="00AF198A">
      <w:pPr>
        <w:pStyle w:val="21"/>
        <w:numPr>
          <w:ilvl w:val="0"/>
          <w:numId w:val="71"/>
        </w:numPr>
        <w:ind w:leftChars="0" w:firstLineChars="0"/>
      </w:pPr>
      <w:r w:rsidRPr="00C14B64">
        <w:rPr>
          <w:rFonts w:hint="eastAsia"/>
        </w:rPr>
        <w:t>大阪府屋外広告物条例（昭和24年 条例第79号）</w:t>
      </w:r>
    </w:p>
    <w:p w14:paraId="7D41F996" w14:textId="77777777" w:rsidR="008D4E26" w:rsidRPr="00C14B64" w:rsidRDefault="00453ACA" w:rsidP="00AF198A">
      <w:pPr>
        <w:pStyle w:val="21"/>
        <w:numPr>
          <w:ilvl w:val="0"/>
          <w:numId w:val="71"/>
        </w:numPr>
        <w:ind w:leftChars="0" w:firstLineChars="0"/>
      </w:pPr>
      <w:r w:rsidRPr="00C14B64">
        <w:rPr>
          <w:rFonts w:hint="eastAsia"/>
        </w:rPr>
        <w:t>大阪府景観条例（平成10年 条例第44号）</w:t>
      </w:r>
    </w:p>
    <w:p w14:paraId="13AD518E" w14:textId="26E012E7" w:rsidR="00C820CB" w:rsidRPr="00C14B64" w:rsidRDefault="00453ACA" w:rsidP="00AF198A">
      <w:pPr>
        <w:pStyle w:val="21"/>
        <w:numPr>
          <w:ilvl w:val="0"/>
          <w:numId w:val="71"/>
        </w:numPr>
        <w:ind w:leftChars="0" w:firstLineChars="0"/>
      </w:pPr>
      <w:r w:rsidRPr="00C14B64">
        <w:rPr>
          <w:rFonts w:hint="eastAsia"/>
        </w:rPr>
        <w:t>大阪府自然環境保全条例（昭和48年 条例第2号）</w:t>
      </w:r>
    </w:p>
    <w:p w14:paraId="1E0E047A" w14:textId="77777777" w:rsidR="00453ACA" w:rsidRPr="00C14B64" w:rsidRDefault="00453ACA" w:rsidP="00AF198A">
      <w:pPr>
        <w:pStyle w:val="21"/>
        <w:numPr>
          <w:ilvl w:val="0"/>
          <w:numId w:val="71"/>
        </w:numPr>
        <w:ind w:leftChars="0" w:firstLineChars="0"/>
      </w:pPr>
      <w:r w:rsidRPr="00C14B64">
        <w:rPr>
          <w:rFonts w:hint="eastAsia"/>
        </w:rPr>
        <w:t>大阪府文化財保護条例（昭和44年 条例第28号）</w:t>
      </w:r>
    </w:p>
    <w:p w14:paraId="1ACE762B" w14:textId="77777777" w:rsidR="00453ACA" w:rsidRPr="00C14B64" w:rsidRDefault="00453ACA" w:rsidP="00AF198A">
      <w:pPr>
        <w:pStyle w:val="21"/>
        <w:numPr>
          <w:ilvl w:val="0"/>
          <w:numId w:val="71"/>
        </w:numPr>
        <w:ind w:leftChars="0" w:firstLineChars="0"/>
      </w:pPr>
      <w:r w:rsidRPr="00C14B64">
        <w:rPr>
          <w:rFonts w:hint="eastAsia"/>
        </w:rPr>
        <w:t>大阪府環境基本条例（平成6年 条例第5号）</w:t>
      </w:r>
    </w:p>
    <w:p w14:paraId="7D980BC9" w14:textId="77777777" w:rsidR="00453ACA" w:rsidRPr="00C14B64" w:rsidRDefault="00453ACA" w:rsidP="00AF198A">
      <w:pPr>
        <w:pStyle w:val="21"/>
        <w:numPr>
          <w:ilvl w:val="0"/>
          <w:numId w:val="71"/>
        </w:numPr>
        <w:ind w:leftChars="0" w:firstLineChars="0"/>
      </w:pPr>
      <w:r w:rsidRPr="00C14B64">
        <w:rPr>
          <w:rFonts w:hint="eastAsia"/>
        </w:rPr>
        <w:t>大阪府温暖化の防止等に関する条例（平成17年 条例第100号）</w:t>
      </w:r>
    </w:p>
    <w:p w14:paraId="4D0918C0" w14:textId="269AF789" w:rsidR="00453ACA" w:rsidRPr="00C14B64" w:rsidRDefault="00453ACA" w:rsidP="00AF198A">
      <w:pPr>
        <w:pStyle w:val="21"/>
        <w:numPr>
          <w:ilvl w:val="0"/>
          <w:numId w:val="71"/>
        </w:numPr>
        <w:ind w:leftChars="0" w:firstLineChars="0"/>
      </w:pPr>
      <w:r w:rsidRPr="00C14B64">
        <w:rPr>
          <w:rFonts w:hint="eastAsia"/>
        </w:rPr>
        <w:t>大阪府</w:t>
      </w:r>
      <w:r w:rsidR="00B25631" w:rsidRPr="00C14B64">
        <w:rPr>
          <w:rFonts w:hint="eastAsia"/>
        </w:rPr>
        <w:t>建築物のエネルギー消費性能の向上に関する法律施工細則</w:t>
      </w:r>
      <w:r w:rsidRPr="00C14B64">
        <w:rPr>
          <w:rFonts w:hint="eastAsia"/>
        </w:rPr>
        <w:t>（平成</w:t>
      </w:r>
      <w:r w:rsidR="00B25631" w:rsidRPr="00C14B64">
        <w:rPr>
          <w:rFonts w:hint="eastAsia"/>
        </w:rPr>
        <w:t>28</w:t>
      </w:r>
      <w:r w:rsidRPr="00C14B64">
        <w:rPr>
          <w:rFonts w:hint="eastAsia"/>
        </w:rPr>
        <w:t>年 規則第</w:t>
      </w:r>
      <w:r w:rsidR="00B25631" w:rsidRPr="00C14B64">
        <w:rPr>
          <w:rFonts w:hint="eastAsia"/>
        </w:rPr>
        <w:t>133</w:t>
      </w:r>
      <w:r w:rsidRPr="00C14B64">
        <w:rPr>
          <w:rFonts w:hint="eastAsia"/>
        </w:rPr>
        <w:t>号）</w:t>
      </w:r>
    </w:p>
    <w:p w14:paraId="71076BF8" w14:textId="77777777" w:rsidR="00453ACA" w:rsidRPr="00C14B64" w:rsidRDefault="00453ACA" w:rsidP="00AF198A">
      <w:pPr>
        <w:pStyle w:val="21"/>
        <w:numPr>
          <w:ilvl w:val="0"/>
          <w:numId w:val="71"/>
        </w:numPr>
        <w:ind w:leftChars="0" w:firstLineChars="0"/>
      </w:pPr>
      <w:r w:rsidRPr="00C14B64">
        <w:rPr>
          <w:rFonts w:hint="eastAsia"/>
        </w:rPr>
        <w:t>大阪府個人情報保護条例（平成8年 条例第2号）</w:t>
      </w:r>
    </w:p>
    <w:p w14:paraId="44C5EA5A" w14:textId="77777777" w:rsidR="00453ACA" w:rsidRPr="00C14B64" w:rsidRDefault="00453ACA" w:rsidP="00AF198A">
      <w:pPr>
        <w:pStyle w:val="21"/>
        <w:numPr>
          <w:ilvl w:val="0"/>
          <w:numId w:val="71"/>
        </w:numPr>
        <w:ind w:leftChars="0" w:firstLineChars="0"/>
      </w:pPr>
      <w:r w:rsidRPr="00C14B64">
        <w:rPr>
          <w:rFonts w:hint="eastAsia"/>
        </w:rPr>
        <w:t>大阪府情報公開条例（平成11年 条例第39号）</w:t>
      </w:r>
    </w:p>
    <w:p w14:paraId="77BC4FD7" w14:textId="77777777" w:rsidR="00453ACA" w:rsidRPr="00C14B64" w:rsidRDefault="00453ACA" w:rsidP="00AF198A">
      <w:pPr>
        <w:pStyle w:val="21"/>
        <w:numPr>
          <w:ilvl w:val="0"/>
          <w:numId w:val="71"/>
        </w:numPr>
        <w:ind w:leftChars="0" w:firstLineChars="0"/>
      </w:pPr>
      <w:r w:rsidRPr="00C14B64">
        <w:rPr>
          <w:rFonts w:hint="eastAsia"/>
        </w:rPr>
        <w:t>大阪府暴力団排除条例（平成22年 条例第58号）</w:t>
      </w:r>
    </w:p>
    <w:p w14:paraId="0E4FE072" w14:textId="4863C022" w:rsidR="00453ACA" w:rsidRPr="00C14B64" w:rsidRDefault="00453ACA" w:rsidP="00AF198A">
      <w:pPr>
        <w:pStyle w:val="21"/>
        <w:numPr>
          <w:ilvl w:val="0"/>
          <w:numId w:val="71"/>
        </w:numPr>
        <w:ind w:leftChars="0" w:firstLineChars="0"/>
      </w:pPr>
      <w:r w:rsidRPr="00C14B64">
        <w:rPr>
          <w:rFonts w:hint="eastAsia"/>
        </w:rPr>
        <w:t>大阪府グリーン調達方針</w:t>
      </w:r>
      <w:r w:rsidR="0094731D" w:rsidRPr="00C14B64">
        <w:rPr>
          <w:rFonts w:hint="eastAsia"/>
        </w:rPr>
        <w:t>（平成13年制定）</w:t>
      </w:r>
    </w:p>
    <w:p w14:paraId="2F67E799" w14:textId="0E5B1C76" w:rsidR="00EB55D6" w:rsidRPr="00C14B64" w:rsidRDefault="00EB55D6" w:rsidP="00AF198A">
      <w:pPr>
        <w:pStyle w:val="21"/>
        <w:numPr>
          <w:ilvl w:val="0"/>
          <w:numId w:val="71"/>
        </w:numPr>
        <w:ind w:leftChars="0" w:firstLineChars="0"/>
      </w:pPr>
      <w:r w:rsidRPr="00C14B64">
        <w:rPr>
          <w:rFonts w:hint="eastAsia"/>
        </w:rPr>
        <w:t>大阪府行政手続条例</w:t>
      </w:r>
      <w:r w:rsidR="0094731D" w:rsidRPr="00C14B64">
        <w:rPr>
          <w:rFonts w:hint="eastAsia"/>
        </w:rPr>
        <w:t>（平成７年 条例第２号）</w:t>
      </w:r>
    </w:p>
    <w:p w14:paraId="52DAE575" w14:textId="6FF80A4A" w:rsidR="00146E04" w:rsidRPr="00C14B64" w:rsidRDefault="00146E04" w:rsidP="00AF198A">
      <w:pPr>
        <w:pStyle w:val="21"/>
        <w:numPr>
          <w:ilvl w:val="0"/>
          <w:numId w:val="71"/>
        </w:numPr>
        <w:ind w:leftChars="0" w:firstLineChars="0"/>
      </w:pPr>
      <w:r w:rsidRPr="00C14B64">
        <w:rPr>
          <w:rFonts w:hint="eastAsia"/>
        </w:rPr>
        <w:t>大阪府受動喫煙防止条例（平成30年 条例第4号）</w:t>
      </w:r>
    </w:p>
    <w:p w14:paraId="19AFA54F" w14:textId="14F84BF7" w:rsidR="00146E04" w:rsidRPr="00C14B64" w:rsidRDefault="00146E04" w:rsidP="00AF198A">
      <w:pPr>
        <w:pStyle w:val="21"/>
        <w:numPr>
          <w:ilvl w:val="0"/>
          <w:numId w:val="71"/>
        </w:numPr>
        <w:ind w:leftChars="0" w:firstLineChars="0"/>
      </w:pPr>
      <w:r w:rsidRPr="00C14B64">
        <w:rPr>
          <w:rFonts w:hint="eastAsia"/>
        </w:rPr>
        <w:t>大阪府子どもの受動喫煙防止条例（平成30年 条例第101号）</w:t>
      </w:r>
    </w:p>
    <w:p w14:paraId="385CA7B0" w14:textId="35C84D8C" w:rsidR="00146E04" w:rsidRPr="00C14B64" w:rsidRDefault="00146E04" w:rsidP="00AF198A">
      <w:pPr>
        <w:pStyle w:val="21"/>
        <w:numPr>
          <w:ilvl w:val="0"/>
          <w:numId w:val="71"/>
        </w:numPr>
        <w:ind w:leftChars="0" w:firstLineChars="0"/>
      </w:pPr>
      <w:r w:rsidRPr="00C14B64">
        <w:rPr>
          <w:rFonts w:hint="eastAsia"/>
        </w:rPr>
        <w:t>大阪府の施設における国旗の掲揚及び教職員による国歌の斉唱に関する条例（平成23年 条例第83号）</w:t>
      </w:r>
    </w:p>
    <w:p w14:paraId="6053C1B5" w14:textId="1ABC990F" w:rsidR="00740510" w:rsidRPr="00C14B64" w:rsidRDefault="00740510" w:rsidP="00AF198A">
      <w:pPr>
        <w:pStyle w:val="21"/>
        <w:numPr>
          <w:ilvl w:val="0"/>
          <w:numId w:val="71"/>
        </w:numPr>
        <w:ind w:leftChars="0" w:firstLineChars="0"/>
      </w:pPr>
      <w:r w:rsidRPr="00C14B64">
        <w:rPr>
          <w:rFonts w:hint="eastAsia"/>
        </w:rPr>
        <w:t>大阪府障害者等の雇用の促進等と就労の支援に関する条例</w:t>
      </w:r>
      <w:r w:rsidR="00BD0F83" w:rsidRPr="00C14B64">
        <w:rPr>
          <w:rFonts w:hint="eastAsia"/>
        </w:rPr>
        <w:t>（平成2</w:t>
      </w:r>
      <w:r w:rsidR="00BD0F83" w:rsidRPr="00C14B64">
        <w:t>1</w:t>
      </w:r>
      <w:r w:rsidR="00BD0F83" w:rsidRPr="00C14B64">
        <w:rPr>
          <w:rFonts w:hint="eastAsia"/>
        </w:rPr>
        <w:t>年　条例第8</w:t>
      </w:r>
      <w:r w:rsidR="00BD0F83" w:rsidRPr="00C14B64">
        <w:t>4</w:t>
      </w:r>
      <w:r w:rsidR="00BD0F83" w:rsidRPr="00C14B64">
        <w:rPr>
          <w:rFonts w:hint="eastAsia"/>
        </w:rPr>
        <w:t>号）</w:t>
      </w:r>
    </w:p>
    <w:p w14:paraId="16CDF240" w14:textId="71E24716" w:rsidR="00146E04" w:rsidRPr="00C14B64" w:rsidRDefault="00C14C8A" w:rsidP="00AF198A">
      <w:pPr>
        <w:pStyle w:val="21"/>
        <w:numPr>
          <w:ilvl w:val="0"/>
          <w:numId w:val="71"/>
        </w:numPr>
        <w:ind w:leftChars="0" w:firstLineChars="0"/>
      </w:pPr>
      <w:r w:rsidRPr="00C14B64">
        <w:rPr>
          <w:rFonts w:hint="eastAsia"/>
        </w:rPr>
        <w:t>その他関連条例・施行規則等</w:t>
      </w:r>
    </w:p>
    <w:p w14:paraId="4E13DA0F" w14:textId="77777777" w:rsidR="00C14C8A" w:rsidRPr="00C14B64" w:rsidRDefault="00C14C8A" w:rsidP="00453ACA">
      <w:pPr>
        <w:widowControl/>
        <w:jc w:val="left"/>
      </w:pPr>
    </w:p>
    <w:p w14:paraId="3862667F" w14:textId="69E1ED3F" w:rsidR="00453ACA" w:rsidRPr="00C14B64" w:rsidRDefault="00453ACA" w:rsidP="00453ACA">
      <w:pPr>
        <w:pStyle w:val="4"/>
        <w:ind w:left="210"/>
      </w:pPr>
      <w:r w:rsidRPr="00C14B64">
        <w:rPr>
          <w:rFonts w:hint="eastAsia"/>
        </w:rPr>
        <w:t>要綱・各種基準等</w:t>
      </w:r>
    </w:p>
    <w:p w14:paraId="3202F286" w14:textId="77777777" w:rsidR="00453ACA" w:rsidRPr="00C14B64" w:rsidRDefault="00453ACA" w:rsidP="00453ACA">
      <w:pPr>
        <w:pStyle w:val="21"/>
      </w:pPr>
      <w:r w:rsidRPr="00C14B64">
        <w:rPr>
          <w:rFonts w:hint="eastAsia"/>
        </w:rPr>
        <w:t>本事業の実施に当たり、最新版の下記要綱・各種基準、規格等について準拠する。</w:t>
      </w:r>
    </w:p>
    <w:p w14:paraId="361ED719" w14:textId="77777777" w:rsidR="00453ACA" w:rsidRPr="00C14B64" w:rsidRDefault="00453ACA" w:rsidP="00AF198A">
      <w:pPr>
        <w:pStyle w:val="21"/>
        <w:numPr>
          <w:ilvl w:val="0"/>
          <w:numId w:val="72"/>
        </w:numPr>
        <w:ind w:leftChars="0" w:firstLineChars="0"/>
      </w:pPr>
      <w:r w:rsidRPr="00C14B64">
        <w:rPr>
          <w:rFonts w:hint="eastAsia"/>
        </w:rPr>
        <w:t>プールの安全標準指針（平成</w:t>
      </w:r>
      <w:r w:rsidRPr="00C14B64">
        <w:t>19年3月</w:t>
      </w:r>
      <w:r w:rsidRPr="00C14B64">
        <w:rPr>
          <w:rFonts w:hint="eastAsia"/>
        </w:rPr>
        <w:t xml:space="preserve"> </w:t>
      </w:r>
      <w:r w:rsidRPr="00C14B64">
        <w:t>文部科学省及び国土交通省）</w:t>
      </w:r>
    </w:p>
    <w:p w14:paraId="582E9A72" w14:textId="77777777" w:rsidR="00453ACA" w:rsidRPr="00C14B64" w:rsidRDefault="00453ACA" w:rsidP="00AF198A">
      <w:pPr>
        <w:pStyle w:val="21"/>
        <w:numPr>
          <w:ilvl w:val="0"/>
          <w:numId w:val="72"/>
        </w:numPr>
        <w:ind w:leftChars="0" w:firstLineChars="0"/>
      </w:pPr>
      <w:r w:rsidRPr="00C14B64">
        <w:t>ウォータースライドの運行維持管理・設計の手引き</w:t>
      </w:r>
      <w:r w:rsidRPr="00C14B64">
        <w:rPr>
          <w:rFonts w:hint="eastAsia"/>
        </w:rPr>
        <w:t>（</w:t>
      </w:r>
      <w:r w:rsidRPr="00C14B64">
        <w:t>平成20年版 日本ウォー</w:t>
      </w:r>
      <w:r w:rsidRPr="00C14B64">
        <w:rPr>
          <w:rFonts w:hint="eastAsia"/>
        </w:rPr>
        <w:t>タースライド安全協会）</w:t>
      </w:r>
    </w:p>
    <w:p w14:paraId="0EE7E261" w14:textId="77777777" w:rsidR="00453ACA" w:rsidRPr="00C14B64" w:rsidRDefault="00453ACA" w:rsidP="00AF198A">
      <w:pPr>
        <w:pStyle w:val="21"/>
        <w:numPr>
          <w:ilvl w:val="0"/>
          <w:numId w:val="72"/>
        </w:numPr>
        <w:ind w:leftChars="0" w:firstLineChars="0"/>
      </w:pPr>
      <w:r w:rsidRPr="00C14B64">
        <w:t>遊泳用プールの衛生基準（平成19年5月</w:t>
      </w:r>
      <w:r w:rsidRPr="00C14B64">
        <w:rPr>
          <w:rFonts w:hint="eastAsia"/>
        </w:rPr>
        <w:t xml:space="preserve"> </w:t>
      </w:r>
      <w:r w:rsidRPr="00C14B64">
        <w:t>厚生労働省通知）</w:t>
      </w:r>
    </w:p>
    <w:p w14:paraId="70E46A58" w14:textId="77777777" w:rsidR="00453ACA" w:rsidRPr="00C14B64" w:rsidRDefault="00453ACA" w:rsidP="00AF198A">
      <w:pPr>
        <w:pStyle w:val="21"/>
        <w:numPr>
          <w:ilvl w:val="0"/>
          <w:numId w:val="72"/>
        </w:numPr>
        <w:ind w:leftChars="0" w:firstLineChars="0"/>
      </w:pPr>
      <w:r w:rsidRPr="00C14B64">
        <w:t>構内舗装・排水設計基準（機械設備工事編）（国土交通省大臣官房官庁営繕部</w:t>
      </w:r>
      <w:r w:rsidRPr="00C14B64">
        <w:rPr>
          <w:rFonts w:hint="eastAsia"/>
        </w:rPr>
        <w:t>監修）</w:t>
      </w:r>
    </w:p>
    <w:p w14:paraId="05D09A46" w14:textId="77777777" w:rsidR="00453ACA" w:rsidRPr="00C14B64" w:rsidRDefault="00453ACA" w:rsidP="00AF198A">
      <w:pPr>
        <w:pStyle w:val="21"/>
        <w:numPr>
          <w:ilvl w:val="0"/>
          <w:numId w:val="72"/>
        </w:numPr>
        <w:ind w:leftChars="0" w:firstLineChars="0"/>
      </w:pPr>
      <w:r w:rsidRPr="00C14B64">
        <w:t>都市公園技術標準解説書（一般社団法人日本公園緑地協会）</w:t>
      </w:r>
    </w:p>
    <w:p w14:paraId="2EBB1CEA" w14:textId="77777777" w:rsidR="00453ACA" w:rsidRPr="00C14B64" w:rsidRDefault="00453ACA" w:rsidP="00AF198A">
      <w:pPr>
        <w:pStyle w:val="21"/>
        <w:numPr>
          <w:ilvl w:val="0"/>
          <w:numId w:val="72"/>
        </w:numPr>
        <w:ind w:leftChars="0" w:firstLineChars="0"/>
      </w:pPr>
      <w:r w:rsidRPr="00C14B64">
        <w:t>都市公園における遊具の安全確保に関する指針（改定第2版）（国土交通省）</w:t>
      </w:r>
    </w:p>
    <w:p w14:paraId="5B50FA4C" w14:textId="77777777" w:rsidR="00453ACA" w:rsidRPr="00C14B64" w:rsidRDefault="00453ACA" w:rsidP="00AF198A">
      <w:pPr>
        <w:pStyle w:val="21"/>
        <w:numPr>
          <w:ilvl w:val="0"/>
          <w:numId w:val="72"/>
        </w:numPr>
        <w:ind w:leftChars="0" w:firstLineChars="0"/>
      </w:pPr>
      <w:r w:rsidRPr="00C14B64">
        <w:t>都市公園の移動円滑化整備ガイドライン</w:t>
      </w:r>
      <w:r w:rsidRPr="00C14B64">
        <w:rPr>
          <w:rFonts w:hint="eastAsia"/>
        </w:rPr>
        <w:t>【改訂第2版】</w:t>
      </w:r>
      <w:r w:rsidRPr="00C14B64">
        <w:t>（</w:t>
      </w:r>
      <w:r w:rsidRPr="00C14B64">
        <w:rPr>
          <w:rFonts w:hint="eastAsia"/>
        </w:rPr>
        <w:t xml:space="preserve">令和4年3月 </w:t>
      </w:r>
      <w:r w:rsidRPr="00C14B64">
        <w:t>国土交通省</w:t>
      </w:r>
      <w:r w:rsidRPr="00C14B64">
        <w:rPr>
          <w:rFonts w:hint="eastAsia"/>
        </w:rPr>
        <w:t>）</w:t>
      </w:r>
    </w:p>
    <w:p w14:paraId="4C9F25C7" w14:textId="00244BFD" w:rsidR="00453ACA" w:rsidRPr="00C14B64" w:rsidRDefault="00453ACA" w:rsidP="00AF198A">
      <w:pPr>
        <w:pStyle w:val="21"/>
        <w:numPr>
          <w:ilvl w:val="0"/>
          <w:numId w:val="72"/>
        </w:numPr>
        <w:ind w:leftChars="0" w:firstLineChars="0"/>
      </w:pPr>
      <w:r w:rsidRPr="00C14B64">
        <w:rPr>
          <w:rFonts w:hint="eastAsia"/>
        </w:rPr>
        <w:t>府営公園管理要領（大阪府）</w:t>
      </w:r>
    </w:p>
    <w:p w14:paraId="107919EA" w14:textId="77777777" w:rsidR="00453ACA" w:rsidRPr="00C14B64" w:rsidRDefault="00453ACA" w:rsidP="00AF198A">
      <w:pPr>
        <w:pStyle w:val="21"/>
        <w:numPr>
          <w:ilvl w:val="0"/>
          <w:numId w:val="72"/>
        </w:numPr>
        <w:ind w:leftChars="0" w:firstLineChars="0"/>
      </w:pPr>
      <w:r w:rsidRPr="00C14B64">
        <w:rPr>
          <w:rFonts w:hint="eastAsia"/>
        </w:rPr>
        <w:t>久宝寺緑地管理マニュアル（大阪府八尾土木事務所）</w:t>
      </w:r>
    </w:p>
    <w:p w14:paraId="10E3D896" w14:textId="77777777" w:rsidR="00453ACA" w:rsidRPr="00C14B64" w:rsidRDefault="00453ACA" w:rsidP="00AF198A">
      <w:pPr>
        <w:pStyle w:val="21"/>
        <w:numPr>
          <w:ilvl w:val="0"/>
          <w:numId w:val="72"/>
        </w:numPr>
        <w:ind w:leftChars="0" w:firstLineChars="0"/>
      </w:pPr>
      <w:r w:rsidRPr="00C14B64">
        <w:rPr>
          <w:rFonts w:hint="eastAsia"/>
        </w:rPr>
        <w:t>建築設計基準及び同解説（国土交通省大臣官房官庁営繕部整備課監修）</w:t>
      </w:r>
    </w:p>
    <w:p w14:paraId="0FF8BD46" w14:textId="77777777" w:rsidR="00453ACA" w:rsidRPr="00C14B64" w:rsidRDefault="00453ACA" w:rsidP="00AF198A">
      <w:pPr>
        <w:pStyle w:val="21"/>
        <w:numPr>
          <w:ilvl w:val="0"/>
          <w:numId w:val="72"/>
        </w:numPr>
        <w:ind w:leftChars="0" w:firstLineChars="0"/>
      </w:pPr>
      <w:r w:rsidRPr="00C14B64">
        <w:rPr>
          <w:rFonts w:hint="eastAsia"/>
        </w:rPr>
        <w:t>建築工事監理指針（国土交通省大臣官房官庁営繕部整備課監修）</w:t>
      </w:r>
    </w:p>
    <w:p w14:paraId="5481E48B" w14:textId="77777777" w:rsidR="00453ACA" w:rsidRPr="00C14B64" w:rsidRDefault="00453ACA" w:rsidP="00AF198A">
      <w:pPr>
        <w:pStyle w:val="21"/>
        <w:numPr>
          <w:ilvl w:val="0"/>
          <w:numId w:val="72"/>
        </w:numPr>
        <w:ind w:leftChars="0" w:firstLineChars="0"/>
      </w:pPr>
      <w:r w:rsidRPr="00C14B64">
        <w:rPr>
          <w:rFonts w:hint="eastAsia"/>
        </w:rPr>
        <w:t>官庁施設の総合耐震計画基準及び同解説（（一社）公共建築協会）</w:t>
      </w:r>
    </w:p>
    <w:p w14:paraId="16299897" w14:textId="77777777" w:rsidR="00453ACA" w:rsidRPr="00C14B64" w:rsidRDefault="00453ACA" w:rsidP="00AF198A">
      <w:pPr>
        <w:pStyle w:val="21"/>
        <w:numPr>
          <w:ilvl w:val="0"/>
          <w:numId w:val="72"/>
        </w:numPr>
        <w:ind w:leftChars="0" w:firstLineChars="0"/>
      </w:pPr>
      <w:r w:rsidRPr="00C14B64">
        <w:rPr>
          <w:rFonts w:hint="eastAsia"/>
        </w:rPr>
        <w:t>建築設備設計基準（（一社）公共建築協会）</w:t>
      </w:r>
    </w:p>
    <w:p w14:paraId="54CFA881" w14:textId="77777777" w:rsidR="00453ACA" w:rsidRPr="00C14B64" w:rsidRDefault="00453ACA" w:rsidP="00AF198A">
      <w:pPr>
        <w:pStyle w:val="21"/>
        <w:numPr>
          <w:ilvl w:val="0"/>
          <w:numId w:val="72"/>
        </w:numPr>
        <w:ind w:leftChars="0" w:firstLineChars="0"/>
      </w:pPr>
      <w:r w:rsidRPr="00C14B64">
        <w:lastRenderedPageBreak/>
        <w:t>国土交通省土木工事積算基準（国土交通省大臣官房技術調査課）</w:t>
      </w:r>
    </w:p>
    <w:p w14:paraId="5CCE90EC" w14:textId="3783DA5B" w:rsidR="00222914" w:rsidRPr="00C14B64" w:rsidRDefault="00453ACA" w:rsidP="00222914">
      <w:pPr>
        <w:pStyle w:val="21"/>
        <w:numPr>
          <w:ilvl w:val="0"/>
          <w:numId w:val="72"/>
        </w:numPr>
        <w:ind w:leftChars="0" w:firstLineChars="0"/>
      </w:pPr>
      <w:r w:rsidRPr="00C14B64">
        <w:t>公共建築工事積算基準（国土交通省大臣官房官庁営繕部監修）</w:t>
      </w:r>
    </w:p>
    <w:p w14:paraId="7B3B0380" w14:textId="77777777" w:rsidR="00453ACA" w:rsidRPr="00C14B64" w:rsidRDefault="00453ACA" w:rsidP="00AF198A">
      <w:pPr>
        <w:pStyle w:val="21"/>
        <w:numPr>
          <w:ilvl w:val="0"/>
          <w:numId w:val="72"/>
        </w:numPr>
        <w:ind w:leftChars="0" w:firstLineChars="0"/>
      </w:pPr>
      <w:r w:rsidRPr="00C14B64">
        <w:t>公共建築数量積算基準（国土交通省大臣官房官庁営繕部監修）</w:t>
      </w:r>
    </w:p>
    <w:p w14:paraId="22022D81" w14:textId="33F389B4" w:rsidR="00453ACA" w:rsidRPr="00C14B64" w:rsidRDefault="00453ACA" w:rsidP="00AF198A">
      <w:pPr>
        <w:pStyle w:val="21"/>
        <w:numPr>
          <w:ilvl w:val="0"/>
          <w:numId w:val="72"/>
        </w:numPr>
        <w:ind w:leftChars="0" w:firstLineChars="0"/>
      </w:pPr>
      <w:r w:rsidRPr="00C14B64">
        <w:t>公共建築設備数量積算基準（国土交通省大臣官房官庁営繕部監修）</w:t>
      </w:r>
    </w:p>
    <w:p w14:paraId="20F67BC2" w14:textId="1F776D2C" w:rsidR="00222914" w:rsidRPr="00C14B64" w:rsidRDefault="00222914" w:rsidP="00222914">
      <w:pPr>
        <w:pStyle w:val="21"/>
        <w:numPr>
          <w:ilvl w:val="0"/>
          <w:numId w:val="72"/>
        </w:numPr>
        <w:ind w:leftChars="0" w:firstLineChars="0"/>
      </w:pPr>
      <w:r w:rsidRPr="00C14B64">
        <w:rPr>
          <w:rFonts w:hint="eastAsia"/>
        </w:rPr>
        <w:t>大阪府公共建築工事積算基準（令和４年４月）</w:t>
      </w:r>
    </w:p>
    <w:p w14:paraId="43A40069" w14:textId="0496C1E1" w:rsidR="00222914" w:rsidRPr="00C14B64" w:rsidRDefault="00222914" w:rsidP="00222914">
      <w:pPr>
        <w:pStyle w:val="21"/>
        <w:numPr>
          <w:ilvl w:val="0"/>
          <w:numId w:val="72"/>
        </w:numPr>
        <w:ind w:leftChars="0" w:firstLineChars="0"/>
      </w:pPr>
      <w:r w:rsidRPr="00C14B64">
        <w:rPr>
          <w:rFonts w:hint="eastAsia"/>
        </w:rPr>
        <w:t>大阪府公共建築工事共通費積算基準（令和４年４月）</w:t>
      </w:r>
    </w:p>
    <w:p w14:paraId="269876C2" w14:textId="632C068A" w:rsidR="00222914" w:rsidRPr="00C14B64" w:rsidRDefault="00222914" w:rsidP="00222914">
      <w:pPr>
        <w:pStyle w:val="21"/>
        <w:numPr>
          <w:ilvl w:val="0"/>
          <w:numId w:val="72"/>
        </w:numPr>
        <w:ind w:leftChars="0" w:firstLineChars="0"/>
      </w:pPr>
      <w:r w:rsidRPr="00C14B64">
        <w:rPr>
          <w:rFonts w:hint="eastAsia"/>
        </w:rPr>
        <w:t>大阪府公共建築工事共通費積算基準の運用（令和５年３月）</w:t>
      </w:r>
    </w:p>
    <w:p w14:paraId="2ADB69CF" w14:textId="42B04D88" w:rsidR="00222914" w:rsidRPr="00C14B64" w:rsidRDefault="00146E04" w:rsidP="00222914">
      <w:pPr>
        <w:pStyle w:val="21"/>
        <w:numPr>
          <w:ilvl w:val="0"/>
          <w:numId w:val="72"/>
        </w:numPr>
        <w:ind w:leftChars="0" w:firstLineChars="0"/>
      </w:pPr>
      <w:r w:rsidRPr="00C14B64">
        <w:rPr>
          <w:rFonts w:hint="eastAsia"/>
        </w:rPr>
        <w:t>大阪府地域防災計画（令和</w:t>
      </w:r>
      <w:r w:rsidR="00786B80" w:rsidRPr="00C14B64">
        <w:rPr>
          <w:rFonts w:hint="eastAsia"/>
        </w:rPr>
        <w:t>４</w:t>
      </w:r>
      <w:r w:rsidRPr="00C14B64">
        <w:rPr>
          <w:rFonts w:hint="eastAsia"/>
        </w:rPr>
        <w:t>年</w:t>
      </w:r>
      <w:r w:rsidR="00786B80" w:rsidRPr="00C14B64">
        <w:rPr>
          <w:rFonts w:hint="eastAsia"/>
        </w:rPr>
        <w:t>１</w:t>
      </w:r>
      <w:r w:rsidRPr="00C14B64">
        <w:rPr>
          <w:rFonts w:hint="eastAsia"/>
        </w:rPr>
        <w:t>月修正）</w:t>
      </w:r>
    </w:p>
    <w:p w14:paraId="17C745E1" w14:textId="0366B398" w:rsidR="00C14C8A" w:rsidRPr="00C14B64" w:rsidRDefault="00C14C8A" w:rsidP="00AF198A">
      <w:pPr>
        <w:pStyle w:val="21"/>
        <w:numPr>
          <w:ilvl w:val="0"/>
          <w:numId w:val="72"/>
        </w:numPr>
        <w:ind w:leftChars="0" w:firstLineChars="0"/>
      </w:pPr>
      <w:r w:rsidRPr="00C14B64">
        <w:rPr>
          <w:rFonts w:hint="eastAsia"/>
        </w:rPr>
        <w:t>八尾市地域防災計画（令和</w:t>
      </w:r>
      <w:r w:rsidR="00786B80" w:rsidRPr="00C14B64">
        <w:rPr>
          <w:rFonts w:hint="eastAsia"/>
        </w:rPr>
        <w:t>４</w:t>
      </w:r>
      <w:r w:rsidRPr="00C14B64">
        <w:rPr>
          <w:rFonts w:hint="eastAsia"/>
        </w:rPr>
        <w:t>年</w:t>
      </w:r>
      <w:r w:rsidR="00786B80" w:rsidRPr="00C14B64">
        <w:rPr>
          <w:rFonts w:hint="eastAsia"/>
        </w:rPr>
        <w:t>３</w:t>
      </w:r>
      <w:r w:rsidRPr="00C14B64">
        <w:rPr>
          <w:rFonts w:hint="eastAsia"/>
        </w:rPr>
        <w:t>月修正）</w:t>
      </w:r>
    </w:p>
    <w:p w14:paraId="16048B4A" w14:textId="1D698B96" w:rsidR="00222914" w:rsidRPr="00C14B64" w:rsidRDefault="00222914" w:rsidP="00AF198A">
      <w:pPr>
        <w:pStyle w:val="21"/>
        <w:numPr>
          <w:ilvl w:val="0"/>
          <w:numId w:val="72"/>
        </w:numPr>
        <w:ind w:leftChars="0" w:firstLineChars="0"/>
      </w:pPr>
      <w:r w:rsidRPr="00C14B64">
        <w:rPr>
          <w:rFonts w:hint="eastAsia"/>
        </w:rPr>
        <w:t>東大阪市地域防災計画（令和４年度修正）</w:t>
      </w:r>
    </w:p>
    <w:p w14:paraId="751FD17E" w14:textId="67107B98" w:rsidR="00786B80" w:rsidRPr="00C14B64" w:rsidRDefault="00786B80" w:rsidP="00AF198A">
      <w:pPr>
        <w:pStyle w:val="21"/>
        <w:numPr>
          <w:ilvl w:val="0"/>
          <w:numId w:val="72"/>
        </w:numPr>
        <w:ind w:leftChars="0" w:firstLineChars="0"/>
      </w:pPr>
      <w:r w:rsidRPr="00C14B64">
        <w:rPr>
          <w:rFonts w:hint="eastAsia"/>
        </w:rPr>
        <w:t>大阪府木材利用基本方針（令和４年５月改定）</w:t>
      </w:r>
    </w:p>
    <w:p w14:paraId="7E626662" w14:textId="4C13BB6C" w:rsidR="00786B80" w:rsidRPr="00C14B64" w:rsidRDefault="00786B80" w:rsidP="00AF198A">
      <w:pPr>
        <w:pStyle w:val="21"/>
        <w:numPr>
          <w:ilvl w:val="0"/>
          <w:numId w:val="72"/>
        </w:numPr>
        <w:ind w:leftChars="0" w:firstLineChars="0"/>
      </w:pPr>
      <w:r w:rsidRPr="00C14B64">
        <w:rPr>
          <w:rFonts w:hint="eastAsia"/>
        </w:rPr>
        <w:t>性的マイノリティの人権問題についての理解増進に向けた取組（令和４年９月改定）</w:t>
      </w:r>
    </w:p>
    <w:p w14:paraId="2C09FE25" w14:textId="074045EC" w:rsidR="004F06F6" w:rsidRPr="00C14B64" w:rsidRDefault="004F06F6" w:rsidP="004F06F6">
      <w:pPr>
        <w:pStyle w:val="21"/>
        <w:numPr>
          <w:ilvl w:val="0"/>
          <w:numId w:val="72"/>
        </w:numPr>
        <w:ind w:leftChars="0" w:firstLineChars="0"/>
      </w:pPr>
      <w:r w:rsidRPr="00C14B64">
        <w:rPr>
          <w:rFonts w:hint="eastAsia"/>
        </w:rPr>
        <w:t>府発注工事における電子マニフェスト使用の義務化について（令和４年12月）</w:t>
      </w:r>
    </w:p>
    <w:p w14:paraId="489865D6" w14:textId="77777777" w:rsidR="00453ACA" w:rsidRPr="00C14B64" w:rsidRDefault="00453ACA" w:rsidP="00AF198A">
      <w:pPr>
        <w:pStyle w:val="21"/>
        <w:numPr>
          <w:ilvl w:val="0"/>
          <w:numId w:val="72"/>
        </w:numPr>
        <w:ind w:leftChars="0" w:firstLineChars="0"/>
      </w:pPr>
      <w:r w:rsidRPr="00C14B64">
        <w:rPr>
          <w:rFonts w:hint="eastAsia"/>
        </w:rPr>
        <w:t>その他関連要綱・各種基準等</w:t>
      </w:r>
    </w:p>
    <w:p w14:paraId="761CDF83" w14:textId="77777777" w:rsidR="00E515CC" w:rsidRPr="00C14B64" w:rsidRDefault="00E515CC" w:rsidP="00453ACA">
      <w:pPr>
        <w:widowControl/>
        <w:jc w:val="left"/>
      </w:pPr>
    </w:p>
    <w:p w14:paraId="00C006A0" w14:textId="77777777" w:rsidR="00453ACA" w:rsidRPr="00C14B64" w:rsidRDefault="00453ACA" w:rsidP="002C6AA7">
      <w:pPr>
        <w:pStyle w:val="4"/>
        <w:ind w:left="210"/>
      </w:pPr>
      <w:r w:rsidRPr="00C14B64">
        <w:rPr>
          <w:rFonts w:hint="eastAsia"/>
        </w:rPr>
        <w:t>関連仕様書等</w:t>
      </w:r>
    </w:p>
    <w:p w14:paraId="61CAE677" w14:textId="77777777" w:rsidR="00453ACA" w:rsidRPr="00C14B64" w:rsidRDefault="00453ACA" w:rsidP="00453ACA">
      <w:pPr>
        <w:pStyle w:val="21"/>
      </w:pPr>
      <w:r w:rsidRPr="00C14B64">
        <w:rPr>
          <w:rFonts w:hint="eastAsia"/>
        </w:rPr>
        <w:t>本事業の実施に当たり、最新版の下記仕様書について準拠する。</w:t>
      </w:r>
    </w:p>
    <w:p w14:paraId="3FF841DE" w14:textId="77777777" w:rsidR="00453ACA" w:rsidRPr="00C14B64" w:rsidRDefault="00453ACA" w:rsidP="00AF198A">
      <w:pPr>
        <w:pStyle w:val="21"/>
        <w:numPr>
          <w:ilvl w:val="0"/>
          <w:numId w:val="73"/>
        </w:numPr>
        <w:ind w:leftChars="0" w:firstLineChars="0"/>
      </w:pPr>
      <w:r w:rsidRPr="00C14B64">
        <w:rPr>
          <w:rFonts w:hint="eastAsia"/>
        </w:rPr>
        <w:t>公共建築工事標準仕様書（機械設備工事編）（国土交通省大臣官房庁営繕部監修）</w:t>
      </w:r>
    </w:p>
    <w:p w14:paraId="3203B066" w14:textId="77777777" w:rsidR="00453ACA" w:rsidRPr="00C14B64" w:rsidRDefault="00453ACA" w:rsidP="00AF198A">
      <w:pPr>
        <w:pStyle w:val="21"/>
        <w:numPr>
          <w:ilvl w:val="0"/>
          <w:numId w:val="73"/>
        </w:numPr>
        <w:ind w:leftChars="0" w:firstLineChars="0"/>
      </w:pPr>
      <w:r w:rsidRPr="00C14B64">
        <w:rPr>
          <w:rFonts w:hint="eastAsia"/>
        </w:rPr>
        <w:t>公共建築工事標準仕様書（電気設備工事編）（国土交通省大臣官房庁営繕部監修）</w:t>
      </w:r>
    </w:p>
    <w:p w14:paraId="52930F39" w14:textId="77777777" w:rsidR="00453ACA" w:rsidRPr="00C14B64" w:rsidRDefault="00453ACA" w:rsidP="00AF198A">
      <w:pPr>
        <w:pStyle w:val="21"/>
        <w:numPr>
          <w:ilvl w:val="0"/>
          <w:numId w:val="73"/>
        </w:numPr>
        <w:ind w:leftChars="0" w:firstLineChars="0"/>
      </w:pPr>
      <w:r w:rsidRPr="00C14B64">
        <w:rPr>
          <w:rFonts w:hint="eastAsia"/>
        </w:rPr>
        <w:t>公共建築工事標準仕様書（建築工事編）（国土交通省大臣官房庁営繕部監修）</w:t>
      </w:r>
    </w:p>
    <w:p w14:paraId="6EBBD333" w14:textId="77777777" w:rsidR="00453ACA" w:rsidRPr="00C14B64" w:rsidRDefault="00453ACA" w:rsidP="00AF198A">
      <w:pPr>
        <w:pStyle w:val="21"/>
        <w:numPr>
          <w:ilvl w:val="0"/>
          <w:numId w:val="73"/>
        </w:numPr>
        <w:ind w:leftChars="0" w:firstLineChars="0"/>
      </w:pPr>
      <w:r w:rsidRPr="00C14B64">
        <w:rPr>
          <w:rFonts w:hint="eastAsia"/>
        </w:rPr>
        <w:t>機械設備共通仕様書（（一社）公共建築協会）</w:t>
      </w:r>
    </w:p>
    <w:p w14:paraId="36A22F08" w14:textId="77777777" w:rsidR="00453ACA" w:rsidRPr="00C14B64" w:rsidRDefault="00453ACA" w:rsidP="00AF198A">
      <w:pPr>
        <w:pStyle w:val="21"/>
        <w:numPr>
          <w:ilvl w:val="0"/>
          <w:numId w:val="73"/>
        </w:numPr>
        <w:ind w:leftChars="0" w:firstLineChars="0"/>
      </w:pPr>
      <w:r w:rsidRPr="00C14B64">
        <w:rPr>
          <w:rFonts w:hint="eastAsia"/>
        </w:rPr>
        <w:t>電気設備工事共通仕様書（（一社）公共建築協会）</w:t>
      </w:r>
    </w:p>
    <w:p w14:paraId="06F32824" w14:textId="77777777" w:rsidR="00453ACA" w:rsidRPr="00C14B64" w:rsidRDefault="00453ACA" w:rsidP="00AF198A">
      <w:pPr>
        <w:pStyle w:val="21"/>
        <w:numPr>
          <w:ilvl w:val="0"/>
          <w:numId w:val="73"/>
        </w:numPr>
        <w:ind w:leftChars="0" w:firstLineChars="0"/>
      </w:pPr>
      <w:r w:rsidRPr="00C14B64">
        <w:rPr>
          <w:rFonts w:hint="eastAsia"/>
        </w:rPr>
        <w:t>建築工事共通仕様書（（一社）公共建築協会）</w:t>
      </w:r>
    </w:p>
    <w:p w14:paraId="3957A593" w14:textId="77777777" w:rsidR="00453ACA" w:rsidRPr="00C14B64" w:rsidRDefault="00453ACA" w:rsidP="00AF198A">
      <w:pPr>
        <w:pStyle w:val="21"/>
        <w:numPr>
          <w:ilvl w:val="0"/>
          <w:numId w:val="73"/>
        </w:numPr>
        <w:ind w:leftChars="0" w:firstLineChars="0"/>
      </w:pPr>
      <w:r w:rsidRPr="00C14B64">
        <w:rPr>
          <w:rFonts w:hint="eastAsia"/>
        </w:rPr>
        <w:t>土木工事共通仕様書（大阪府都市整備部）</w:t>
      </w:r>
    </w:p>
    <w:p w14:paraId="7277D097" w14:textId="77777777" w:rsidR="00453ACA" w:rsidRPr="00C14B64" w:rsidRDefault="00453ACA" w:rsidP="00AF198A">
      <w:pPr>
        <w:pStyle w:val="21"/>
        <w:numPr>
          <w:ilvl w:val="0"/>
          <w:numId w:val="73"/>
        </w:numPr>
        <w:ind w:leftChars="0" w:firstLineChars="0"/>
      </w:pPr>
      <w:r w:rsidRPr="00C14B64">
        <w:rPr>
          <w:rFonts w:hint="eastAsia"/>
        </w:rPr>
        <w:t>土木工事共通仕様書附則（大阪府都市整備部）</w:t>
      </w:r>
    </w:p>
    <w:p w14:paraId="798A290A" w14:textId="77777777" w:rsidR="00453ACA" w:rsidRPr="00C14B64" w:rsidRDefault="00453ACA" w:rsidP="00AF198A">
      <w:pPr>
        <w:pStyle w:val="21"/>
        <w:numPr>
          <w:ilvl w:val="0"/>
          <w:numId w:val="73"/>
        </w:numPr>
        <w:ind w:leftChars="0" w:firstLineChars="0"/>
      </w:pPr>
      <w:r w:rsidRPr="00C14B64">
        <w:rPr>
          <w:rFonts w:hint="eastAsia"/>
        </w:rPr>
        <w:t>土木工事施工管理基準（大阪府都市整備部）</w:t>
      </w:r>
    </w:p>
    <w:p w14:paraId="44554BF6" w14:textId="77777777" w:rsidR="00453ACA" w:rsidRPr="00C14B64" w:rsidRDefault="00453ACA" w:rsidP="00AF198A">
      <w:pPr>
        <w:pStyle w:val="21"/>
        <w:numPr>
          <w:ilvl w:val="0"/>
          <w:numId w:val="73"/>
        </w:numPr>
        <w:ind w:leftChars="0" w:firstLineChars="0"/>
      </w:pPr>
      <w:r w:rsidRPr="00C14B64">
        <w:rPr>
          <w:rFonts w:hint="eastAsia"/>
        </w:rPr>
        <w:t>機械・電気設備請負工事必携（大阪府都市整備部）</w:t>
      </w:r>
    </w:p>
    <w:p w14:paraId="174FE26E" w14:textId="77777777" w:rsidR="00453ACA" w:rsidRPr="00C14B64" w:rsidRDefault="00453ACA" w:rsidP="00AF198A">
      <w:pPr>
        <w:pStyle w:val="21"/>
        <w:numPr>
          <w:ilvl w:val="0"/>
          <w:numId w:val="73"/>
        </w:numPr>
        <w:ind w:leftChars="0" w:firstLineChars="0"/>
      </w:pPr>
      <w:r w:rsidRPr="00C14B64">
        <w:rPr>
          <w:rFonts w:hint="eastAsia"/>
        </w:rPr>
        <w:t>測量、調査及び設計業務委託等必携（大阪府都市整備部）</w:t>
      </w:r>
    </w:p>
    <w:p w14:paraId="6EAE4311" w14:textId="77777777" w:rsidR="00453ACA" w:rsidRPr="00C14B64" w:rsidRDefault="00453ACA" w:rsidP="00AF198A">
      <w:pPr>
        <w:pStyle w:val="21"/>
        <w:numPr>
          <w:ilvl w:val="0"/>
          <w:numId w:val="73"/>
        </w:numPr>
        <w:ind w:leftChars="0" w:firstLineChars="0"/>
      </w:pPr>
      <w:r w:rsidRPr="00C14B64">
        <w:rPr>
          <w:rFonts w:hint="eastAsia"/>
        </w:rPr>
        <w:t>土木工事数量算出要領（案）（国土交通省）</w:t>
      </w:r>
    </w:p>
    <w:p w14:paraId="2E4FCA5A" w14:textId="77777777" w:rsidR="00453ACA" w:rsidRPr="00C14B64" w:rsidRDefault="00453ACA" w:rsidP="00AF198A">
      <w:pPr>
        <w:pStyle w:val="21"/>
        <w:numPr>
          <w:ilvl w:val="0"/>
          <w:numId w:val="73"/>
        </w:numPr>
        <w:ind w:leftChars="0" w:firstLineChars="0"/>
      </w:pPr>
      <w:r w:rsidRPr="00C14B64">
        <w:rPr>
          <w:rFonts w:hint="eastAsia"/>
        </w:rPr>
        <w:t>土木工事共通仕様書附則（大阪府都市整備部）</w:t>
      </w:r>
    </w:p>
    <w:p w14:paraId="4612BD2E" w14:textId="77777777" w:rsidR="00453ACA" w:rsidRPr="00C14B64" w:rsidRDefault="00453ACA" w:rsidP="00AF198A">
      <w:pPr>
        <w:pStyle w:val="21"/>
        <w:numPr>
          <w:ilvl w:val="0"/>
          <w:numId w:val="73"/>
        </w:numPr>
        <w:ind w:leftChars="0" w:firstLineChars="0"/>
      </w:pPr>
      <w:r w:rsidRPr="00C14B64">
        <w:rPr>
          <w:rFonts w:hint="eastAsia"/>
        </w:rPr>
        <w:t>土木請負工事必携（大阪府都市整備部）</w:t>
      </w:r>
    </w:p>
    <w:p w14:paraId="57F0696C" w14:textId="77777777" w:rsidR="00453ACA" w:rsidRPr="00C14B64" w:rsidRDefault="00453ACA" w:rsidP="00AF198A">
      <w:pPr>
        <w:pStyle w:val="21"/>
        <w:numPr>
          <w:ilvl w:val="0"/>
          <w:numId w:val="73"/>
        </w:numPr>
        <w:ind w:leftChars="0" w:firstLineChars="0"/>
      </w:pPr>
      <w:r w:rsidRPr="00C14B64">
        <w:rPr>
          <w:rFonts w:hint="eastAsia"/>
        </w:rPr>
        <w:t>委託役務業務必携（大阪府都市整備部）</w:t>
      </w:r>
    </w:p>
    <w:p w14:paraId="3D093AA9" w14:textId="77777777" w:rsidR="00453ACA" w:rsidRPr="00C14B64" w:rsidRDefault="00453ACA" w:rsidP="00AF198A">
      <w:pPr>
        <w:pStyle w:val="21"/>
        <w:numPr>
          <w:ilvl w:val="0"/>
          <w:numId w:val="73"/>
        </w:numPr>
        <w:ind w:leftChars="0" w:firstLineChars="0"/>
      </w:pPr>
      <w:r w:rsidRPr="00C14B64">
        <w:rPr>
          <w:rFonts w:hint="eastAsia"/>
        </w:rPr>
        <w:t>土木工事施工管理基準（大阪府都市整備部）</w:t>
      </w:r>
    </w:p>
    <w:p w14:paraId="261C4AD9" w14:textId="0EB53F64" w:rsidR="00453ACA" w:rsidRPr="00C14B64" w:rsidRDefault="00453ACA" w:rsidP="009D6E3A">
      <w:pPr>
        <w:pStyle w:val="21"/>
      </w:pPr>
      <w:r w:rsidRPr="00C14B64">
        <w:rPr>
          <w:rFonts w:hint="eastAsia"/>
        </w:rPr>
        <w:t>なお、</w:t>
      </w:r>
      <w:r w:rsidR="00CE30F7" w:rsidRPr="00C14B64">
        <w:rPr>
          <w:rFonts w:hint="eastAsia"/>
        </w:rPr>
        <w:t>土木請負工事必携</w:t>
      </w:r>
      <w:r w:rsidRPr="00C14B64">
        <w:rPr>
          <w:rFonts w:hint="eastAsia"/>
        </w:rPr>
        <w:t>等は大阪府都市整備部のホームページに掲載している。</w:t>
      </w:r>
    </w:p>
    <w:p w14:paraId="26703E6D" w14:textId="181C181C" w:rsidR="00453ACA" w:rsidRPr="00C14B64" w:rsidRDefault="00453ACA" w:rsidP="00453ACA">
      <w:pPr>
        <w:pStyle w:val="11"/>
        <w:ind w:left="141" w:firstLine="210"/>
      </w:pPr>
      <w:r w:rsidRPr="00C14B64">
        <w:rPr>
          <w:rFonts w:hint="eastAsia"/>
        </w:rPr>
        <w:t>（</w:t>
      </w:r>
      <w:r w:rsidR="00F7459C" w:rsidRPr="00C14B64">
        <w:t>https://www.pref.osaka.lg.jp/jigyokanri/giken/index.html</w:t>
      </w:r>
      <w:r w:rsidRPr="00C14B64">
        <w:t>）</w:t>
      </w:r>
    </w:p>
    <w:p w14:paraId="3B179C09" w14:textId="77777777" w:rsidR="00453ACA" w:rsidRPr="00C14B64" w:rsidRDefault="00453ACA" w:rsidP="00453ACA">
      <w:r w:rsidRPr="00C14B64">
        <w:br w:type="page"/>
      </w:r>
    </w:p>
    <w:p w14:paraId="07ABA655" w14:textId="1D1EE9BB" w:rsidR="00F04446" w:rsidRPr="00C14B64" w:rsidRDefault="00F04446" w:rsidP="007E7099">
      <w:pPr>
        <w:pStyle w:val="2"/>
      </w:pPr>
      <w:bookmarkStart w:id="17" w:name="_Toc150953615"/>
      <w:r w:rsidRPr="00C14B64">
        <w:rPr>
          <w:rFonts w:hint="eastAsia"/>
        </w:rPr>
        <w:lastRenderedPageBreak/>
        <w:t>基本的事項</w:t>
      </w:r>
      <w:bookmarkEnd w:id="17"/>
    </w:p>
    <w:p w14:paraId="45F97111" w14:textId="2CCC726E" w:rsidR="00600252" w:rsidRPr="00C14B64" w:rsidRDefault="00600252" w:rsidP="00600252">
      <w:pPr>
        <w:pStyle w:val="3"/>
      </w:pPr>
      <w:r w:rsidRPr="00C14B64">
        <w:rPr>
          <w:rFonts w:hint="eastAsia"/>
        </w:rPr>
        <w:t>情報管理</w:t>
      </w:r>
    </w:p>
    <w:p w14:paraId="41DC7FD1" w14:textId="0FA952C3" w:rsidR="00284094" w:rsidRPr="00C14B64" w:rsidRDefault="00284094" w:rsidP="00600252">
      <w:pPr>
        <w:pStyle w:val="4"/>
        <w:ind w:left="210"/>
      </w:pPr>
      <w:r w:rsidRPr="00C14B64">
        <w:rPr>
          <w:rFonts w:hint="eastAsia"/>
        </w:rPr>
        <w:t>個人情報の取扱い</w:t>
      </w:r>
    </w:p>
    <w:p w14:paraId="3392F24A" w14:textId="71B741C4" w:rsidR="00DF1D7A" w:rsidRPr="00C14B64" w:rsidRDefault="002110C5" w:rsidP="00DF1D7A">
      <w:pPr>
        <w:ind w:leftChars="405" w:left="850" w:firstLine="284"/>
        <w:rPr>
          <w:rFonts w:ascii="ＭＳ 明朝" w:eastAsia="ＭＳ 明朝" w:hAnsi="ＭＳ 明朝"/>
          <w:snapToGrid w:val="0"/>
          <w:sz w:val="22"/>
        </w:rPr>
      </w:pPr>
      <w:r w:rsidRPr="00C14B64">
        <w:rPr>
          <w:rFonts w:ascii="ＭＳ 明朝" w:eastAsia="ＭＳ 明朝" w:hAnsi="ＭＳ 明朝" w:hint="eastAsia"/>
          <w:snapToGrid w:val="0"/>
          <w:sz w:val="22"/>
        </w:rPr>
        <w:t>事業者</w:t>
      </w:r>
      <w:r w:rsidR="00DF1D7A" w:rsidRPr="00C14B64">
        <w:rPr>
          <w:rFonts w:ascii="ＭＳ 明朝" w:eastAsia="ＭＳ 明朝" w:hAnsi="ＭＳ 明朝" w:hint="eastAsia"/>
          <w:snapToGrid w:val="0"/>
          <w:sz w:val="22"/>
        </w:rPr>
        <w:t>（指定管理者）が行う公の施設の管理に係る個人情報の取扱いについては、個人情報の保護に関する法律（以下「保護法」という。）第５章（行政機関等の義務等）の規定が適用され</w:t>
      </w:r>
      <w:r w:rsidR="00F21586" w:rsidRPr="00C14B64">
        <w:rPr>
          <w:rFonts w:ascii="ＭＳ 明朝" w:eastAsia="ＭＳ 明朝" w:hAnsi="ＭＳ 明朝" w:hint="eastAsia"/>
          <w:snapToGrid w:val="0"/>
          <w:sz w:val="22"/>
        </w:rPr>
        <w:t>る。</w:t>
      </w:r>
    </w:p>
    <w:p w14:paraId="38C6EB62" w14:textId="1D5097CC" w:rsidR="00DF1D7A" w:rsidRPr="00C14B64" w:rsidRDefault="00DF1D7A" w:rsidP="00DF1D7A">
      <w:pPr>
        <w:ind w:leftChars="100" w:left="210" w:firstLineChars="100" w:firstLine="220"/>
        <w:rPr>
          <w:rFonts w:ascii="ＭＳ 明朝" w:eastAsia="ＭＳ 明朝" w:hAnsi="ＭＳ 明朝"/>
          <w:snapToGrid w:val="0"/>
          <w:sz w:val="22"/>
        </w:rPr>
      </w:pPr>
      <w:r w:rsidRPr="00C14B64">
        <w:rPr>
          <w:rFonts w:ascii="ＭＳ 明朝" w:eastAsia="ＭＳ 明朝" w:hAnsi="ＭＳ 明朝"/>
          <w:noProof/>
          <w:sz w:val="22"/>
          <w:szCs w:val="21"/>
        </w:rPr>
        <mc:AlternateContent>
          <mc:Choice Requires="wps">
            <w:drawing>
              <wp:anchor distT="0" distB="0" distL="114300" distR="114300" simplePos="0" relativeHeight="251659264" behindDoc="0" locked="0" layoutInCell="1" allowOverlap="1" wp14:anchorId="37146BFB" wp14:editId="3076A5D9">
                <wp:simplePos x="0" y="0"/>
                <wp:positionH relativeFrom="column">
                  <wp:posOffset>175895</wp:posOffset>
                </wp:positionH>
                <wp:positionV relativeFrom="paragraph">
                  <wp:posOffset>80009</wp:posOffset>
                </wp:positionV>
                <wp:extent cx="5589188" cy="5762625"/>
                <wp:effectExtent l="0" t="0" r="12065" b="2857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188" cy="5762625"/>
                        </a:xfrm>
                        <a:prstGeom prst="roundRect">
                          <a:avLst>
                            <a:gd name="adj" fmla="val 4432"/>
                          </a:avLst>
                        </a:prstGeom>
                        <a:solidFill>
                          <a:srgbClr val="FFFFFF"/>
                        </a:solidFill>
                        <a:ln w="9525" cap="rnd">
                          <a:solidFill>
                            <a:srgbClr val="000000"/>
                          </a:solidFill>
                          <a:prstDash val="sysDot"/>
                          <a:round/>
                          <a:headEnd/>
                          <a:tailEnd/>
                        </a:ln>
                      </wps:spPr>
                      <wps:txbx>
                        <w:txbxContent>
                          <w:p w14:paraId="26FE253A"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《指定管理者に適用される主な規定（保護法第５章）の内容》</w:t>
                            </w:r>
                          </w:p>
                          <w:p w14:paraId="7EE6ECEC"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①　個人情報の保有に関する制限</w:t>
                            </w:r>
                          </w:p>
                          <w:p w14:paraId="7C1C052E"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所掌事務等に必要な場合への限定及び利用目的の特定（保護法第</w:t>
                            </w:r>
                            <w:r w:rsidRPr="00F40903">
                              <w:rPr>
                                <w:rFonts w:ascii="ＭＳ 明朝" w:eastAsia="ＭＳ 明朝" w:hAnsi="ＭＳ 明朝"/>
                                <w:szCs w:val="21"/>
                              </w:rPr>
                              <w:t>61条第１項）</w:t>
                            </w:r>
                          </w:p>
                          <w:p w14:paraId="59FFA1D5"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利用目的達成のために必要な範囲を超えた保有を制限（保護法第</w:t>
                            </w:r>
                            <w:r w:rsidRPr="00F40903">
                              <w:rPr>
                                <w:rFonts w:ascii="ＭＳ 明朝" w:eastAsia="ＭＳ 明朝" w:hAnsi="ＭＳ 明朝"/>
                                <w:szCs w:val="21"/>
                              </w:rPr>
                              <w:t>61条第２項）</w:t>
                            </w:r>
                          </w:p>
                          <w:p w14:paraId="3EF0466A"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②　取得及び利用の際の遵守事項</w:t>
                            </w:r>
                          </w:p>
                          <w:p w14:paraId="22CA28C7"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利用目的変更の制限（保護法第</w:t>
                            </w:r>
                            <w:r w:rsidRPr="00F40903">
                              <w:rPr>
                                <w:rFonts w:ascii="ＭＳ 明朝" w:eastAsia="ＭＳ 明朝" w:hAnsi="ＭＳ 明朝"/>
                                <w:szCs w:val="21"/>
                              </w:rPr>
                              <w:t>61条第３項）</w:t>
                            </w:r>
                          </w:p>
                          <w:p w14:paraId="408B0CB8"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本人から書面により取得する際の利用目的の明示（保護法第</w:t>
                            </w:r>
                            <w:r w:rsidRPr="00F40903">
                              <w:rPr>
                                <w:rFonts w:ascii="ＭＳ 明朝" w:eastAsia="ＭＳ 明朝" w:hAnsi="ＭＳ 明朝"/>
                                <w:szCs w:val="21"/>
                              </w:rPr>
                              <w:t>62条）</w:t>
                            </w:r>
                          </w:p>
                          <w:p w14:paraId="3173D20D"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ｃ　不適正な利用・取得の禁止（保護法第</w:t>
                            </w:r>
                            <w:r w:rsidRPr="00F40903">
                              <w:rPr>
                                <w:rFonts w:ascii="ＭＳ 明朝" w:eastAsia="ＭＳ 明朝" w:hAnsi="ＭＳ 明朝"/>
                                <w:szCs w:val="21"/>
                              </w:rPr>
                              <w:t>63条及び第64条）</w:t>
                            </w:r>
                          </w:p>
                          <w:p w14:paraId="434E0315"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ｄ　利用目的の達成に必要な範囲内における正確性確保の努力義務（保護法第</w:t>
                            </w:r>
                            <w:r w:rsidRPr="00F40903">
                              <w:rPr>
                                <w:rFonts w:ascii="ＭＳ 明朝" w:eastAsia="ＭＳ 明朝" w:hAnsi="ＭＳ 明朝"/>
                                <w:szCs w:val="21"/>
                              </w:rPr>
                              <w:t>65条）</w:t>
                            </w:r>
                          </w:p>
                          <w:p w14:paraId="22D9059C"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③　安全管理措置等</w:t>
                            </w:r>
                          </w:p>
                          <w:p w14:paraId="7AB9085C"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漏えい、滅失又は毀損の防止その他の保有個人情報の安全管理のために必要な措置を講じる義務（保護法第</w:t>
                            </w:r>
                            <w:r w:rsidRPr="00F40903">
                              <w:rPr>
                                <w:rFonts w:ascii="ＭＳ 明朝" w:eastAsia="ＭＳ 明朝" w:hAnsi="ＭＳ 明朝"/>
                                <w:szCs w:val="21"/>
                              </w:rPr>
                              <w:t>66条第１項、第２項）</w:t>
                            </w:r>
                          </w:p>
                          <w:p w14:paraId="2782B7B2"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業務に関して知り得た個人情報の内容をみだりに他人に知らせ、又は不当な目的に利用してはならない従事者の義務（保護法第</w:t>
                            </w:r>
                            <w:r w:rsidRPr="00F40903">
                              <w:rPr>
                                <w:rFonts w:ascii="ＭＳ 明朝" w:eastAsia="ＭＳ 明朝" w:hAnsi="ＭＳ 明朝"/>
                                <w:szCs w:val="21"/>
                              </w:rPr>
                              <w:t>67条）</w:t>
                            </w:r>
                          </w:p>
                          <w:p w14:paraId="5CCDEE52"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④　利用及び提供の制限</w:t>
                            </w:r>
                          </w:p>
                          <w:p w14:paraId="633CA4A4"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利用目的以外の目的のための利用及び提供禁止の原則（保護法第</w:t>
                            </w:r>
                            <w:r w:rsidRPr="00F40903">
                              <w:rPr>
                                <w:rFonts w:ascii="ＭＳ 明朝" w:eastAsia="ＭＳ 明朝" w:hAnsi="ＭＳ 明朝"/>
                                <w:szCs w:val="21"/>
                              </w:rPr>
                              <w:t>69条第１項）</w:t>
                            </w:r>
                          </w:p>
                          <w:p w14:paraId="28851427"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例外的に利用及び提供が認められる場合（保護法第</w:t>
                            </w:r>
                            <w:r w:rsidRPr="00F40903">
                              <w:rPr>
                                <w:rFonts w:ascii="ＭＳ 明朝" w:eastAsia="ＭＳ 明朝" w:hAnsi="ＭＳ 明朝"/>
                                <w:szCs w:val="21"/>
                              </w:rPr>
                              <w:t>69条第２項）</w:t>
                            </w:r>
                          </w:p>
                          <w:p w14:paraId="1462D737"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ｃ　他法令との適用関係（保護法第</w:t>
                            </w:r>
                            <w:r w:rsidRPr="00F40903">
                              <w:rPr>
                                <w:rFonts w:ascii="ＭＳ 明朝" w:eastAsia="ＭＳ 明朝" w:hAnsi="ＭＳ 明朝"/>
                                <w:szCs w:val="21"/>
                              </w:rPr>
                              <w:t>69条第３項）</w:t>
                            </w:r>
                          </w:p>
                          <w:p w14:paraId="2EE7118D"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ｄ　行政機関等の内部における利用の制限（保護法第</w:t>
                            </w:r>
                            <w:r w:rsidRPr="00F40903">
                              <w:rPr>
                                <w:rFonts w:ascii="ＭＳ 明朝" w:eastAsia="ＭＳ 明朝" w:hAnsi="ＭＳ 明朝"/>
                                <w:szCs w:val="21"/>
                              </w:rPr>
                              <w:t>69条第４項）</w:t>
                            </w:r>
                          </w:p>
                          <w:p w14:paraId="71992D61"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ｅ　提供を受ける者に対する必要な制限、又は漏えいの防止その他の個人情報の適切な管理のために必要な措置の要求（保護法第</w:t>
                            </w:r>
                            <w:r w:rsidRPr="00F40903">
                              <w:rPr>
                                <w:rFonts w:ascii="ＭＳ 明朝" w:eastAsia="ＭＳ 明朝" w:hAnsi="ＭＳ 明朝"/>
                                <w:szCs w:val="21"/>
                              </w:rPr>
                              <w:t>70条）</w:t>
                            </w:r>
                          </w:p>
                          <w:p w14:paraId="1C6ED64E"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p>
                          <w:p w14:paraId="63202FBF"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（留意点）</w:t>
                            </w:r>
                          </w:p>
                          <w:p w14:paraId="64D4A22E" w14:textId="77777777" w:rsidR="003F4A22" w:rsidRPr="00F40903" w:rsidRDefault="003F4A22" w:rsidP="00DF1D7A">
                            <w:pPr>
                              <w:spacing w:line="280" w:lineRule="exact"/>
                              <w:ind w:leftChars="200" w:left="420" w:firstLineChars="100" w:firstLine="210"/>
                              <w:jc w:val="left"/>
                              <w:rPr>
                                <w:rFonts w:ascii="ＭＳ 明朝" w:eastAsia="ＭＳ 明朝" w:hAnsi="ＭＳ 明朝"/>
                                <w:szCs w:val="21"/>
                              </w:rPr>
                            </w:pPr>
                            <w:r w:rsidRPr="00F40903">
                              <w:rPr>
                                <w:rFonts w:ascii="ＭＳ 明朝" w:eastAsia="ＭＳ 明朝" w:hAnsi="ＭＳ 明朝" w:hint="eastAsia"/>
                                <w:szCs w:val="21"/>
                              </w:rPr>
                              <w:t>指定管理者が保護法上の「個人情報取扱事業者等」に該当する場合は、保護法改正前と同様に保護法第４章（個人情報取扱事業者等の義務等）の規定も遵守する必要があります。</w:t>
                            </w:r>
                          </w:p>
                          <w:p w14:paraId="641AAA60" w14:textId="5A33B6AF" w:rsidR="003F4A22" w:rsidRPr="00F40903" w:rsidRDefault="003F4A22" w:rsidP="00DF1D7A">
                            <w:pPr>
                              <w:spacing w:line="280" w:lineRule="exact"/>
                              <w:ind w:leftChars="200" w:left="420" w:firstLineChars="100" w:firstLine="210"/>
                              <w:jc w:val="left"/>
                              <w:rPr>
                                <w:rFonts w:ascii="ＭＳ 明朝" w:eastAsia="ＭＳ 明朝" w:hAnsi="ＭＳ 明朝"/>
                                <w:szCs w:val="21"/>
                              </w:rPr>
                            </w:pPr>
                            <w:r w:rsidRPr="00F40903">
                              <w:rPr>
                                <w:rFonts w:ascii="ＭＳ 明朝" w:eastAsia="ＭＳ 明朝" w:hAnsi="ＭＳ 明朝" w:hint="eastAsia"/>
                                <w:szCs w:val="21"/>
                              </w:rPr>
                              <w:t>その場合、保護法第５章（行政機関等の義務等）において、要配慮個人情報に係る取得制限などの規定はありませんが、保護法第４章（個人情取扱事業者等の義務等）の要配慮個人情報の取得制限（保護法第</w:t>
                            </w:r>
                            <w:r w:rsidRPr="00F40903">
                              <w:rPr>
                                <w:rFonts w:ascii="ＭＳ 明朝" w:eastAsia="ＭＳ 明朝" w:hAnsi="ＭＳ 明朝"/>
                                <w:szCs w:val="21"/>
                              </w:rPr>
                              <w:t>20条第２項）等の規定は適用されますので、ご留意ください。</w:t>
                            </w:r>
                          </w:p>
                        </w:txbxContent>
                      </wps:txbx>
                      <wps:bodyPr rot="0" vert="horz" wrap="square" lIns="36000" tIns="8890" rIns="36000"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146BFB" id="角丸四角形 10" o:spid="_x0000_s1026" style="position:absolute;left:0;text-align:left;margin-left:13.85pt;margin-top:6.3pt;width:440.1pt;height:4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">
                <v:stroke dashstyle="1 1" endcap="round"/>
                <v:textbox inset="1mm,.7pt,1mm,.7pt">
                  <w:txbxContent>
                    <w:p w14:paraId="26FE253A"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《指定管理者に適用される主な規定（保護法第５章）の内容》</w:t>
                      </w:r>
                    </w:p>
                    <w:p w14:paraId="7EE6ECEC"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①　個人情報の保有に関する制限</w:t>
                      </w:r>
                    </w:p>
                    <w:p w14:paraId="7C1C052E"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所掌事務等に必要な場合への限定及び利用目的の特定（保護法第</w:t>
                      </w:r>
                      <w:r w:rsidRPr="00F40903">
                        <w:rPr>
                          <w:rFonts w:ascii="ＭＳ 明朝" w:eastAsia="ＭＳ 明朝" w:hAnsi="ＭＳ 明朝"/>
                          <w:szCs w:val="21"/>
                        </w:rPr>
                        <w:t>61条第１項）</w:t>
                      </w:r>
                    </w:p>
                    <w:p w14:paraId="59FFA1D5"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利用目的達成のために必要な範囲を超えた保有を制限（保護法第</w:t>
                      </w:r>
                      <w:r w:rsidRPr="00F40903">
                        <w:rPr>
                          <w:rFonts w:ascii="ＭＳ 明朝" w:eastAsia="ＭＳ 明朝" w:hAnsi="ＭＳ 明朝"/>
                          <w:szCs w:val="21"/>
                        </w:rPr>
                        <w:t>61条第２項）</w:t>
                      </w:r>
                    </w:p>
                    <w:p w14:paraId="3EF0466A"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②　取得及び利用の際の遵守事項</w:t>
                      </w:r>
                    </w:p>
                    <w:p w14:paraId="22CA28C7"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利用目的変更の制限（保護法第</w:t>
                      </w:r>
                      <w:r w:rsidRPr="00F40903">
                        <w:rPr>
                          <w:rFonts w:ascii="ＭＳ 明朝" w:eastAsia="ＭＳ 明朝" w:hAnsi="ＭＳ 明朝"/>
                          <w:szCs w:val="21"/>
                        </w:rPr>
                        <w:t>61条第３項）</w:t>
                      </w:r>
                    </w:p>
                    <w:p w14:paraId="408B0CB8"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本人から書面により取得する際の利用目的の明示（保護法第</w:t>
                      </w:r>
                      <w:r w:rsidRPr="00F40903">
                        <w:rPr>
                          <w:rFonts w:ascii="ＭＳ 明朝" w:eastAsia="ＭＳ 明朝" w:hAnsi="ＭＳ 明朝"/>
                          <w:szCs w:val="21"/>
                        </w:rPr>
                        <w:t>62条）</w:t>
                      </w:r>
                    </w:p>
                    <w:p w14:paraId="3173D20D"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ｃ　不適正な利用・取得の禁止（保護法第</w:t>
                      </w:r>
                      <w:r w:rsidRPr="00F40903">
                        <w:rPr>
                          <w:rFonts w:ascii="ＭＳ 明朝" w:eastAsia="ＭＳ 明朝" w:hAnsi="ＭＳ 明朝"/>
                          <w:szCs w:val="21"/>
                        </w:rPr>
                        <w:t>63条及び第64条）</w:t>
                      </w:r>
                    </w:p>
                    <w:p w14:paraId="434E0315"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ｄ　利用目的の達成に必要な範囲内における正確性確保の努力義務（保護法第</w:t>
                      </w:r>
                      <w:r w:rsidRPr="00F40903">
                        <w:rPr>
                          <w:rFonts w:ascii="ＭＳ 明朝" w:eastAsia="ＭＳ 明朝" w:hAnsi="ＭＳ 明朝"/>
                          <w:szCs w:val="21"/>
                        </w:rPr>
                        <w:t>65条）</w:t>
                      </w:r>
                    </w:p>
                    <w:p w14:paraId="22D9059C"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③　安全管理措置等</w:t>
                      </w:r>
                    </w:p>
                    <w:p w14:paraId="7AB9085C"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漏えい、滅失又は毀損の防止その他の保有個人情報の安全管理のために必要な措置を講じる義務（保護法第</w:t>
                      </w:r>
                      <w:r w:rsidRPr="00F40903">
                        <w:rPr>
                          <w:rFonts w:ascii="ＭＳ 明朝" w:eastAsia="ＭＳ 明朝" w:hAnsi="ＭＳ 明朝"/>
                          <w:szCs w:val="21"/>
                        </w:rPr>
                        <w:t>66条第１項、第２項）</w:t>
                      </w:r>
                    </w:p>
                    <w:p w14:paraId="2782B7B2"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業務に関して知り得た個人情報の内容をみだりに他人に知らせ、又は不当な目的に利用してはならない従事者の義務（保護法第</w:t>
                      </w:r>
                      <w:r w:rsidRPr="00F40903">
                        <w:rPr>
                          <w:rFonts w:ascii="ＭＳ 明朝" w:eastAsia="ＭＳ 明朝" w:hAnsi="ＭＳ 明朝"/>
                          <w:szCs w:val="21"/>
                        </w:rPr>
                        <w:t>67条）</w:t>
                      </w:r>
                    </w:p>
                    <w:p w14:paraId="5CCDEE52"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④　利用及び提供の制限</w:t>
                      </w:r>
                    </w:p>
                    <w:p w14:paraId="633CA4A4"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ａ　利用目的以外の目的のための利用及び提供禁止の原則（保護法第</w:t>
                      </w:r>
                      <w:r w:rsidRPr="00F40903">
                        <w:rPr>
                          <w:rFonts w:ascii="ＭＳ 明朝" w:eastAsia="ＭＳ 明朝" w:hAnsi="ＭＳ 明朝"/>
                          <w:szCs w:val="21"/>
                        </w:rPr>
                        <w:t>69条第１項）</w:t>
                      </w:r>
                    </w:p>
                    <w:p w14:paraId="28851427"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ｂ　例外的に利用及び提供が認められる場合（保護法第</w:t>
                      </w:r>
                      <w:r w:rsidRPr="00F40903">
                        <w:rPr>
                          <w:rFonts w:ascii="ＭＳ 明朝" w:eastAsia="ＭＳ 明朝" w:hAnsi="ＭＳ 明朝"/>
                          <w:szCs w:val="21"/>
                        </w:rPr>
                        <w:t>69条第２項）</w:t>
                      </w:r>
                    </w:p>
                    <w:p w14:paraId="1462D737"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ｃ　他法令との適用関係（保護法第</w:t>
                      </w:r>
                      <w:r w:rsidRPr="00F40903">
                        <w:rPr>
                          <w:rFonts w:ascii="ＭＳ 明朝" w:eastAsia="ＭＳ 明朝" w:hAnsi="ＭＳ 明朝"/>
                          <w:szCs w:val="21"/>
                        </w:rPr>
                        <w:t>69条第３項）</w:t>
                      </w:r>
                    </w:p>
                    <w:p w14:paraId="2EE7118D"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ｄ　行政機関等の内部における利用の制限（保護法第</w:t>
                      </w:r>
                      <w:r w:rsidRPr="00F40903">
                        <w:rPr>
                          <w:rFonts w:ascii="ＭＳ 明朝" w:eastAsia="ＭＳ 明朝" w:hAnsi="ＭＳ 明朝"/>
                          <w:szCs w:val="21"/>
                        </w:rPr>
                        <w:t>69条第４項）</w:t>
                      </w:r>
                    </w:p>
                    <w:p w14:paraId="71992D61"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 xml:space="preserve">　ｅ　提供を受ける者に対する必要な制限、又は漏えいの防止その他の個人情報の適切な管理のために必要な措置の要求（保護法第</w:t>
                      </w:r>
                      <w:r w:rsidRPr="00F40903">
                        <w:rPr>
                          <w:rFonts w:ascii="ＭＳ 明朝" w:eastAsia="ＭＳ 明朝" w:hAnsi="ＭＳ 明朝"/>
                          <w:szCs w:val="21"/>
                        </w:rPr>
                        <w:t>70条）</w:t>
                      </w:r>
                    </w:p>
                    <w:p w14:paraId="1C6ED64E"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p>
                    <w:p w14:paraId="63202FBF" w14:textId="77777777" w:rsidR="003F4A22" w:rsidRPr="00F40903" w:rsidRDefault="003F4A22" w:rsidP="00DF1D7A">
                      <w:pPr>
                        <w:spacing w:line="280" w:lineRule="exact"/>
                        <w:ind w:leftChars="100" w:left="420" w:hangingChars="100" w:hanging="210"/>
                        <w:jc w:val="left"/>
                        <w:rPr>
                          <w:rFonts w:ascii="ＭＳ 明朝" w:eastAsia="ＭＳ 明朝" w:hAnsi="ＭＳ 明朝"/>
                          <w:szCs w:val="21"/>
                        </w:rPr>
                      </w:pPr>
                      <w:r w:rsidRPr="00F40903">
                        <w:rPr>
                          <w:rFonts w:ascii="ＭＳ 明朝" w:eastAsia="ＭＳ 明朝" w:hAnsi="ＭＳ 明朝" w:hint="eastAsia"/>
                          <w:szCs w:val="21"/>
                        </w:rPr>
                        <w:t>（留意点）</w:t>
                      </w:r>
                    </w:p>
                    <w:p w14:paraId="64D4A22E" w14:textId="77777777" w:rsidR="003F4A22" w:rsidRPr="00F40903" w:rsidRDefault="003F4A22" w:rsidP="00DF1D7A">
                      <w:pPr>
                        <w:spacing w:line="280" w:lineRule="exact"/>
                        <w:ind w:leftChars="200" w:left="420" w:firstLineChars="100" w:firstLine="210"/>
                        <w:jc w:val="left"/>
                        <w:rPr>
                          <w:rFonts w:ascii="ＭＳ 明朝" w:eastAsia="ＭＳ 明朝" w:hAnsi="ＭＳ 明朝"/>
                          <w:szCs w:val="21"/>
                        </w:rPr>
                      </w:pPr>
                      <w:r w:rsidRPr="00F40903">
                        <w:rPr>
                          <w:rFonts w:ascii="ＭＳ 明朝" w:eastAsia="ＭＳ 明朝" w:hAnsi="ＭＳ 明朝" w:hint="eastAsia"/>
                          <w:szCs w:val="21"/>
                        </w:rPr>
                        <w:t>指定管理者が保護法上の「個人情報取扱事業者等」に該当する場合は、保護法改正前と同様に保護法第４章（個人情報取扱事業者等の義務等）の規定も遵守する必要があります。</w:t>
                      </w:r>
                    </w:p>
                    <w:p w14:paraId="641AAA60" w14:textId="5A33B6AF" w:rsidR="003F4A22" w:rsidRPr="00F40903" w:rsidRDefault="003F4A22" w:rsidP="00DF1D7A">
                      <w:pPr>
                        <w:spacing w:line="280" w:lineRule="exact"/>
                        <w:ind w:leftChars="200" w:left="420" w:firstLineChars="100" w:firstLine="210"/>
                        <w:jc w:val="left"/>
                        <w:rPr>
                          <w:rFonts w:ascii="ＭＳ 明朝" w:eastAsia="ＭＳ 明朝" w:hAnsi="ＭＳ 明朝"/>
                          <w:szCs w:val="21"/>
                        </w:rPr>
                      </w:pPr>
                      <w:r w:rsidRPr="00F40903">
                        <w:rPr>
                          <w:rFonts w:ascii="ＭＳ 明朝" w:eastAsia="ＭＳ 明朝" w:hAnsi="ＭＳ 明朝" w:hint="eastAsia"/>
                          <w:szCs w:val="21"/>
                        </w:rPr>
                        <w:t>その場合、保護法第５章（行政機関等の義務等）において、要配慮個人情報に係る取得制限などの規定はありませんが、保護法第４章（個人情取扱事業者等の義務等）の要配慮個人情報の取得制限（保護法第</w:t>
                      </w:r>
                      <w:r w:rsidRPr="00F40903">
                        <w:rPr>
                          <w:rFonts w:ascii="ＭＳ 明朝" w:eastAsia="ＭＳ 明朝" w:hAnsi="ＭＳ 明朝"/>
                          <w:szCs w:val="21"/>
                        </w:rPr>
                        <w:t>20条第２項）等の規定は適用されますので、ご留意ください。</w:t>
                      </w:r>
                    </w:p>
                  </w:txbxContent>
                </v:textbox>
              </v:roundrect>
            </w:pict>
          </mc:Fallback>
        </mc:AlternateContent>
      </w:r>
    </w:p>
    <w:p w14:paraId="4240E73E"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4EF40ACB"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034EDC5A"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03680A91"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496A140D"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05900A1D"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01E0A519"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222A6A27"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50372B3E"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6F82C888"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0753EF8A"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3A19246D"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71973247"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5070AEF9"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0DF576EE"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1CE02E3A" w14:textId="77777777" w:rsidR="00DF1D7A" w:rsidRPr="00C14B64" w:rsidRDefault="00DF1D7A" w:rsidP="00DF1D7A">
      <w:pPr>
        <w:ind w:leftChars="100" w:left="210" w:firstLineChars="100" w:firstLine="220"/>
        <w:rPr>
          <w:rFonts w:ascii="ＭＳ 明朝" w:eastAsia="ＭＳ 明朝" w:hAnsi="ＭＳ 明朝"/>
          <w:snapToGrid w:val="0"/>
          <w:sz w:val="22"/>
        </w:rPr>
      </w:pPr>
    </w:p>
    <w:p w14:paraId="5F5A2F86" w14:textId="77777777" w:rsidR="00DF1D7A" w:rsidRPr="00C14B64" w:rsidRDefault="00DF1D7A" w:rsidP="00DF1D7A">
      <w:pPr>
        <w:widowControl/>
        <w:jc w:val="left"/>
        <w:rPr>
          <w:rFonts w:ascii="ＭＳ 明朝" w:eastAsia="ＭＳ 明朝" w:hAnsi="ＭＳ 明朝"/>
          <w:snapToGrid w:val="0"/>
          <w:sz w:val="22"/>
        </w:rPr>
      </w:pPr>
    </w:p>
    <w:p w14:paraId="21DE1A52" w14:textId="77777777" w:rsidR="00DF1D7A" w:rsidRPr="00C14B64" w:rsidRDefault="00DF1D7A" w:rsidP="00DF1D7A">
      <w:pPr>
        <w:widowControl/>
        <w:jc w:val="left"/>
        <w:rPr>
          <w:rFonts w:ascii="ＭＳ 明朝" w:eastAsia="ＭＳ 明朝" w:hAnsi="ＭＳ 明朝"/>
          <w:snapToGrid w:val="0"/>
          <w:sz w:val="22"/>
        </w:rPr>
      </w:pPr>
    </w:p>
    <w:p w14:paraId="60A4922E" w14:textId="77777777" w:rsidR="00DF1D7A" w:rsidRPr="00C14B64" w:rsidRDefault="00DF1D7A" w:rsidP="00DF1D7A">
      <w:pPr>
        <w:widowControl/>
        <w:jc w:val="left"/>
        <w:rPr>
          <w:rFonts w:ascii="ＭＳ 明朝" w:eastAsia="ＭＳ 明朝" w:hAnsi="ＭＳ 明朝"/>
          <w:snapToGrid w:val="0"/>
          <w:sz w:val="22"/>
        </w:rPr>
      </w:pPr>
    </w:p>
    <w:p w14:paraId="2488D91C" w14:textId="77777777" w:rsidR="00DF1D7A" w:rsidRPr="00C14B64" w:rsidRDefault="00DF1D7A" w:rsidP="00DF1D7A">
      <w:pPr>
        <w:widowControl/>
        <w:jc w:val="left"/>
        <w:rPr>
          <w:rFonts w:ascii="ＭＳ 明朝" w:eastAsia="ＭＳ 明朝" w:hAnsi="ＭＳ 明朝"/>
          <w:snapToGrid w:val="0"/>
          <w:sz w:val="22"/>
        </w:rPr>
      </w:pPr>
    </w:p>
    <w:p w14:paraId="30FDDE51" w14:textId="77777777" w:rsidR="00DF1D7A" w:rsidRPr="00C14B64" w:rsidRDefault="00DF1D7A" w:rsidP="00DF1D7A">
      <w:pPr>
        <w:widowControl/>
        <w:jc w:val="left"/>
        <w:rPr>
          <w:rFonts w:ascii="ＭＳ 明朝" w:eastAsia="ＭＳ 明朝" w:hAnsi="ＭＳ 明朝"/>
          <w:snapToGrid w:val="0"/>
          <w:sz w:val="22"/>
        </w:rPr>
      </w:pPr>
    </w:p>
    <w:p w14:paraId="1646866C" w14:textId="77777777" w:rsidR="00DF1D7A" w:rsidRPr="00C14B64" w:rsidRDefault="00DF1D7A" w:rsidP="00DF1D7A">
      <w:pPr>
        <w:widowControl/>
        <w:jc w:val="left"/>
        <w:rPr>
          <w:rFonts w:ascii="ＭＳ 明朝" w:eastAsia="ＭＳ 明朝" w:hAnsi="ＭＳ 明朝"/>
          <w:snapToGrid w:val="0"/>
          <w:sz w:val="22"/>
        </w:rPr>
      </w:pPr>
    </w:p>
    <w:p w14:paraId="2A9F8B2B" w14:textId="77777777" w:rsidR="00DF1D7A" w:rsidRPr="00C14B64" w:rsidRDefault="00DF1D7A" w:rsidP="00DF1D7A">
      <w:pPr>
        <w:widowControl/>
        <w:jc w:val="left"/>
        <w:rPr>
          <w:rFonts w:ascii="ＭＳ 明朝" w:eastAsia="ＭＳ 明朝" w:hAnsi="ＭＳ 明朝"/>
          <w:snapToGrid w:val="0"/>
          <w:sz w:val="22"/>
        </w:rPr>
      </w:pPr>
    </w:p>
    <w:p w14:paraId="7102193F" w14:textId="77777777" w:rsidR="00284094" w:rsidRPr="00C14B64" w:rsidRDefault="00284094" w:rsidP="00284094"/>
    <w:p w14:paraId="484C009C" w14:textId="77777777" w:rsidR="00DF1D7A" w:rsidRPr="00C14B64" w:rsidRDefault="00DF1D7A" w:rsidP="00284094"/>
    <w:p w14:paraId="79A576E1" w14:textId="562DE1A5" w:rsidR="00284094" w:rsidRPr="00C14B64" w:rsidRDefault="00284094" w:rsidP="00600252">
      <w:pPr>
        <w:pStyle w:val="4"/>
        <w:ind w:left="210"/>
      </w:pPr>
      <w:r w:rsidRPr="00C14B64">
        <w:rPr>
          <w:rFonts w:hint="eastAsia"/>
        </w:rPr>
        <w:t>情報公開</w:t>
      </w:r>
    </w:p>
    <w:p w14:paraId="6829045E" w14:textId="54B17EAA" w:rsidR="000411A7" w:rsidRPr="00C14B64" w:rsidRDefault="002110C5" w:rsidP="00073C9C">
      <w:pPr>
        <w:pStyle w:val="21"/>
      </w:pPr>
      <w:r w:rsidRPr="00C14B64">
        <w:rPr>
          <w:rFonts w:hint="eastAsia"/>
        </w:rPr>
        <w:t>事業者</w:t>
      </w:r>
      <w:r w:rsidR="005E34DE" w:rsidRPr="00C14B64">
        <w:rPr>
          <w:rFonts w:hint="eastAsia"/>
        </w:rPr>
        <w:t>は、本事業の実施に関し、</w:t>
      </w:r>
      <w:r w:rsidR="00F53564" w:rsidRPr="00C14B64">
        <w:rPr>
          <w:rFonts w:hint="eastAsia"/>
        </w:rPr>
        <w:t>発注者</w:t>
      </w:r>
      <w:r w:rsidR="000411A7" w:rsidRPr="00C14B64">
        <w:rPr>
          <w:rFonts w:hint="eastAsia"/>
        </w:rPr>
        <w:t>に提出する申請書類等は､情報公開請求の対象となる。</w:t>
      </w:r>
    </w:p>
    <w:p w14:paraId="247EFADF" w14:textId="06F6337B" w:rsidR="00B14CCD" w:rsidRPr="00C14B64" w:rsidRDefault="000411A7" w:rsidP="000411A7">
      <w:pPr>
        <w:pStyle w:val="21"/>
      </w:pPr>
      <w:r w:rsidRPr="00C14B64">
        <w:rPr>
          <w:rFonts w:hint="eastAsia"/>
        </w:rPr>
        <w:t>また、提出書類中、</w:t>
      </w:r>
      <w:r w:rsidR="00F53564" w:rsidRPr="00C14B64">
        <w:rPr>
          <w:rFonts w:hint="eastAsia"/>
        </w:rPr>
        <w:t>発注者</w:t>
      </w:r>
      <w:r w:rsidRPr="00C14B64">
        <w:rPr>
          <w:rFonts w:hint="eastAsia"/>
        </w:rPr>
        <w:t>が</w:t>
      </w:r>
      <w:r w:rsidR="00B14CCD" w:rsidRPr="00C14B64">
        <w:rPr>
          <w:rFonts w:hint="eastAsia"/>
        </w:rPr>
        <w:t>定める資料</w:t>
      </w:r>
      <w:r w:rsidRPr="00C14B64">
        <w:rPr>
          <w:rFonts w:hint="eastAsia"/>
        </w:rPr>
        <w:t>については、府情報公開条例に定める適用除外事項に該当する情報を除いて、久宝寺緑地（管理事務所等）に備え置き、一般の方が閲覧できるようにすること。</w:t>
      </w:r>
    </w:p>
    <w:p w14:paraId="245C9C29" w14:textId="77777777" w:rsidR="00B14CCD" w:rsidRPr="00C14B64" w:rsidRDefault="00B14CCD" w:rsidP="000411A7">
      <w:pPr>
        <w:pStyle w:val="21"/>
      </w:pPr>
      <w:r w:rsidRPr="00C14B64">
        <w:rPr>
          <w:rFonts w:hint="eastAsia"/>
        </w:rPr>
        <w:t>但し、個人名等、個人のプライバシーに関する情報が記載されている部分、その他法人等、第三者の正当な利益を侵害する恐れのある情報が記載されている部分は除く。</w:t>
      </w:r>
    </w:p>
    <w:p w14:paraId="37CD7A7D" w14:textId="5BF9005A" w:rsidR="000411A7" w:rsidRPr="00C14B64" w:rsidRDefault="000411A7" w:rsidP="000411A7">
      <w:pPr>
        <w:pStyle w:val="21"/>
      </w:pPr>
      <w:r w:rsidRPr="00C14B64">
        <w:rPr>
          <w:rFonts w:hint="eastAsia"/>
        </w:rPr>
        <w:t>（</w:t>
      </w:r>
      <w:r w:rsidR="008B16F0" w:rsidRPr="00C14B64">
        <w:rPr>
          <w:rFonts w:hint="eastAsia"/>
        </w:rPr>
        <w:t>発注者</w:t>
      </w:r>
      <w:r w:rsidRPr="00C14B64">
        <w:rPr>
          <w:rFonts w:hint="eastAsia"/>
        </w:rPr>
        <w:t>においても、担当課・府政情報センターで閲覧できるようにし、下記⑤は</w:t>
      </w:r>
      <w:r w:rsidR="008B16F0" w:rsidRPr="00C14B64">
        <w:rPr>
          <w:rFonts w:hint="eastAsia"/>
        </w:rPr>
        <w:t>発注者</w:t>
      </w:r>
      <w:r w:rsidRPr="00C14B64">
        <w:rPr>
          <w:rFonts w:hint="eastAsia"/>
        </w:rPr>
        <w:t>の</w:t>
      </w:r>
      <w:r w:rsidRPr="00C14B64">
        <w:rPr>
          <w:rFonts w:hint="eastAsia"/>
        </w:rPr>
        <w:lastRenderedPageBreak/>
        <w:t>ホームページに掲載する。）</w:t>
      </w:r>
    </w:p>
    <w:p w14:paraId="0CDB106A" w14:textId="7A8F551C" w:rsidR="005E34DE" w:rsidRPr="00C14B64" w:rsidRDefault="008B16F0" w:rsidP="00073C9C">
      <w:pPr>
        <w:pStyle w:val="21"/>
      </w:pPr>
      <w:r w:rsidRPr="00C14B64">
        <w:rPr>
          <w:rFonts w:hint="eastAsia"/>
        </w:rPr>
        <w:t>発注者</w:t>
      </w:r>
      <w:r w:rsidR="00B14CCD" w:rsidRPr="00C14B64">
        <w:rPr>
          <w:rFonts w:hint="eastAsia"/>
        </w:rPr>
        <w:t>が定める資料は、次の通りとする。</w:t>
      </w:r>
    </w:p>
    <w:p w14:paraId="4A125AA8" w14:textId="77777777" w:rsidR="000411A7" w:rsidRPr="00C14B64" w:rsidRDefault="000411A7" w:rsidP="005E34DE">
      <w:pPr>
        <w:pStyle w:val="21"/>
      </w:pPr>
    </w:p>
    <w:p w14:paraId="707AF9D3" w14:textId="278AF8A8" w:rsidR="005E34DE" w:rsidRPr="00C14B64" w:rsidRDefault="000411A7" w:rsidP="005E34DE">
      <w:pPr>
        <w:pStyle w:val="21"/>
      </w:pPr>
      <w:r w:rsidRPr="00C14B64">
        <w:rPr>
          <w:rFonts w:hint="eastAsia"/>
        </w:rPr>
        <w:t>①</w:t>
      </w:r>
      <w:r w:rsidR="005E34DE" w:rsidRPr="00C14B64">
        <w:rPr>
          <w:rFonts w:hint="eastAsia"/>
        </w:rPr>
        <w:t>指定管理者指定申請書</w:t>
      </w:r>
      <w:r w:rsidR="005E34DE" w:rsidRPr="00C14B64">
        <w:tab/>
      </w:r>
      <w:r w:rsidR="003702AA" w:rsidRPr="00C14B64">
        <w:tab/>
      </w:r>
      <w:r w:rsidR="003702AA" w:rsidRPr="00C14B64">
        <w:tab/>
      </w:r>
      <w:r w:rsidR="005E34DE" w:rsidRPr="00C14B64">
        <w:rPr>
          <w:rFonts w:hint="eastAsia"/>
          <w:bdr w:val="single" w:sz="4" w:space="0" w:color="auto"/>
        </w:rPr>
        <w:t>申請書類</w:t>
      </w:r>
    </w:p>
    <w:p w14:paraId="38CF14C1" w14:textId="45E79335" w:rsidR="005E34DE" w:rsidRPr="00C14B64" w:rsidRDefault="000411A7" w:rsidP="005E34DE">
      <w:pPr>
        <w:pStyle w:val="21"/>
      </w:pPr>
      <w:r w:rsidRPr="00C14B64">
        <w:rPr>
          <w:rFonts w:hint="eastAsia"/>
        </w:rPr>
        <w:t>②</w:t>
      </w:r>
      <w:r w:rsidR="005E34DE" w:rsidRPr="00C14B64">
        <w:rPr>
          <w:rFonts w:hint="eastAsia"/>
        </w:rPr>
        <w:t>事業計画書</w:t>
      </w:r>
      <w:r w:rsidR="005E34DE" w:rsidRPr="00C14B64">
        <w:tab/>
      </w:r>
      <w:r w:rsidR="005E34DE" w:rsidRPr="00C14B64">
        <w:tab/>
      </w:r>
      <w:r w:rsidR="003702AA" w:rsidRPr="00C14B64">
        <w:tab/>
      </w:r>
      <w:r w:rsidR="003702AA" w:rsidRPr="00C14B64">
        <w:tab/>
      </w:r>
      <w:r w:rsidR="005E34DE" w:rsidRPr="00C14B64">
        <w:rPr>
          <w:rFonts w:hint="eastAsia"/>
          <w:bdr w:val="single" w:sz="4" w:space="0" w:color="auto"/>
        </w:rPr>
        <w:t>申請書類</w:t>
      </w:r>
    </w:p>
    <w:p w14:paraId="7B5C08C0" w14:textId="5596F87D" w:rsidR="005E34DE" w:rsidRPr="00C14B64" w:rsidRDefault="000411A7" w:rsidP="005E34DE">
      <w:pPr>
        <w:pStyle w:val="21"/>
      </w:pPr>
      <w:r w:rsidRPr="00C14B64">
        <w:rPr>
          <w:rFonts w:hint="eastAsia"/>
        </w:rPr>
        <w:t>③</w:t>
      </w:r>
      <w:r w:rsidR="005E34DE" w:rsidRPr="00C14B64">
        <w:rPr>
          <w:rFonts w:hint="eastAsia"/>
        </w:rPr>
        <w:t>収支計画書</w:t>
      </w:r>
      <w:r w:rsidR="005E34DE" w:rsidRPr="00C14B64">
        <w:tab/>
      </w:r>
      <w:r w:rsidR="005E34DE" w:rsidRPr="00C14B64">
        <w:tab/>
      </w:r>
      <w:r w:rsidR="003702AA" w:rsidRPr="00C14B64">
        <w:tab/>
      </w:r>
      <w:r w:rsidR="003702AA" w:rsidRPr="00C14B64">
        <w:tab/>
      </w:r>
      <w:r w:rsidR="005E34DE" w:rsidRPr="00C14B64">
        <w:rPr>
          <w:rFonts w:hint="eastAsia"/>
          <w:bdr w:val="single" w:sz="4" w:space="0" w:color="auto"/>
        </w:rPr>
        <w:t>申請書類</w:t>
      </w:r>
    </w:p>
    <w:p w14:paraId="14C8A962" w14:textId="59870B2F" w:rsidR="005E34DE" w:rsidRPr="00C14B64" w:rsidRDefault="000411A7" w:rsidP="005E34DE">
      <w:pPr>
        <w:pStyle w:val="21"/>
      </w:pPr>
      <w:r w:rsidRPr="00C14B64">
        <w:rPr>
          <w:rFonts w:hint="eastAsia"/>
        </w:rPr>
        <w:t>④</w:t>
      </w:r>
      <w:r w:rsidR="005E34DE" w:rsidRPr="00C14B64">
        <w:rPr>
          <w:rFonts w:hint="eastAsia"/>
        </w:rPr>
        <w:t>管理体制計画書</w:t>
      </w:r>
      <w:r w:rsidR="005E34DE" w:rsidRPr="00C14B64">
        <w:tab/>
      </w:r>
      <w:r w:rsidRPr="00C14B64">
        <w:tab/>
      </w:r>
      <w:r w:rsidR="003702AA" w:rsidRPr="00C14B64">
        <w:tab/>
      </w:r>
      <w:r w:rsidR="003702AA" w:rsidRPr="00C14B64">
        <w:tab/>
      </w:r>
      <w:r w:rsidR="005E34DE" w:rsidRPr="00C14B64">
        <w:rPr>
          <w:rFonts w:hint="eastAsia"/>
          <w:bdr w:val="single" w:sz="4" w:space="0" w:color="auto"/>
        </w:rPr>
        <w:t>申請書類</w:t>
      </w:r>
    </w:p>
    <w:p w14:paraId="7116E359" w14:textId="5737AAFE" w:rsidR="005E34DE" w:rsidRPr="00C14B64" w:rsidRDefault="000411A7" w:rsidP="005E34DE">
      <w:pPr>
        <w:pStyle w:val="21"/>
      </w:pPr>
      <w:r w:rsidRPr="00C14B64">
        <w:rPr>
          <w:rFonts w:hint="eastAsia"/>
        </w:rPr>
        <w:t>⑤</w:t>
      </w:r>
      <w:r w:rsidR="00E60940" w:rsidRPr="00C14B64">
        <w:rPr>
          <w:rFonts w:hint="eastAsia"/>
        </w:rPr>
        <w:t>基本</w:t>
      </w:r>
      <w:r w:rsidR="005E34DE" w:rsidRPr="00C14B64">
        <w:rPr>
          <w:rFonts w:hint="eastAsia"/>
        </w:rPr>
        <w:t>協定書</w:t>
      </w:r>
      <w:r w:rsidRPr="00C14B64">
        <w:rPr>
          <w:rFonts w:hint="eastAsia"/>
        </w:rPr>
        <w:t>・</w:t>
      </w:r>
      <w:r w:rsidR="00E60940" w:rsidRPr="00C14B64">
        <w:rPr>
          <w:rFonts w:hint="eastAsia"/>
        </w:rPr>
        <w:t>事業</w:t>
      </w:r>
      <w:r w:rsidRPr="00C14B64">
        <w:rPr>
          <w:rFonts w:hint="eastAsia"/>
        </w:rPr>
        <w:t>契約書</w:t>
      </w:r>
    </w:p>
    <w:p w14:paraId="2CEE1CE0" w14:textId="17D0D287" w:rsidR="003702AA" w:rsidRPr="00C14B64" w:rsidRDefault="003702AA" w:rsidP="003702AA">
      <w:pPr>
        <w:pStyle w:val="21"/>
        <w:rPr>
          <w:bdr w:val="single" w:sz="4" w:space="0" w:color="auto"/>
        </w:rPr>
      </w:pPr>
      <w:r w:rsidRPr="00C14B64">
        <w:rPr>
          <w:rFonts w:hint="eastAsia"/>
        </w:rPr>
        <w:t>⑥事業実施計画書（長期・中期・各年度）</w:t>
      </w:r>
      <w:r w:rsidRPr="00C14B64">
        <w:tab/>
      </w:r>
      <w:r w:rsidRPr="00C14B64">
        <w:rPr>
          <w:rFonts w:hint="eastAsia"/>
          <w:bdr w:val="single" w:sz="4" w:space="0" w:color="auto"/>
        </w:rPr>
        <w:t>管理要領 様式第3号</w:t>
      </w:r>
    </w:p>
    <w:p w14:paraId="161CC9DE" w14:textId="4129348C" w:rsidR="005E34DE" w:rsidRPr="00C14B64" w:rsidRDefault="003702AA" w:rsidP="005E34DE">
      <w:pPr>
        <w:pStyle w:val="21"/>
      </w:pPr>
      <w:r w:rsidRPr="00C14B64">
        <w:rPr>
          <w:rFonts w:hint="eastAsia"/>
        </w:rPr>
        <w:t>⑦</w:t>
      </w:r>
      <w:r w:rsidR="005E34DE" w:rsidRPr="00C14B64">
        <w:rPr>
          <w:rFonts w:hint="eastAsia"/>
        </w:rPr>
        <w:t>各年度の事業報告書</w:t>
      </w:r>
      <w:r w:rsidR="005E34DE" w:rsidRPr="00C14B64">
        <w:tab/>
      </w:r>
      <w:r w:rsidRPr="00C14B64">
        <w:tab/>
      </w:r>
      <w:r w:rsidRPr="00C14B64">
        <w:tab/>
      </w:r>
      <w:r w:rsidR="005E34DE" w:rsidRPr="00C14B64">
        <w:rPr>
          <w:rFonts w:hint="eastAsia"/>
          <w:bdr w:val="single" w:sz="4" w:space="0" w:color="auto"/>
        </w:rPr>
        <w:t>管理要領 様式第5号</w:t>
      </w:r>
    </w:p>
    <w:p w14:paraId="7B340266" w14:textId="77777777" w:rsidR="00282114" w:rsidRPr="00C14B64" w:rsidRDefault="00282114" w:rsidP="00282114"/>
    <w:p w14:paraId="603ED31A" w14:textId="77777777" w:rsidR="00282114" w:rsidRPr="00C14B64" w:rsidRDefault="00282114" w:rsidP="00282114">
      <w:pPr>
        <w:pStyle w:val="4"/>
        <w:ind w:left="210"/>
      </w:pPr>
      <w:r w:rsidRPr="00C14B64">
        <w:rPr>
          <w:rFonts w:hint="eastAsia"/>
        </w:rPr>
        <w:t>守秘義務</w:t>
      </w:r>
    </w:p>
    <w:p w14:paraId="5CE9CD33" w14:textId="6644FCCE" w:rsidR="00282114" w:rsidRPr="00C14B64" w:rsidRDefault="002110C5" w:rsidP="00282114">
      <w:pPr>
        <w:pStyle w:val="21"/>
      </w:pPr>
      <w:r w:rsidRPr="00C14B64">
        <w:rPr>
          <w:rFonts w:hint="eastAsia"/>
        </w:rPr>
        <w:t>事業者</w:t>
      </w:r>
      <w:r w:rsidR="00282114" w:rsidRPr="00C14B64">
        <w:rPr>
          <w:rFonts w:hint="eastAsia"/>
        </w:rPr>
        <w:t>は、業務</w:t>
      </w:r>
      <w:r w:rsidR="00070E9E" w:rsidRPr="00C14B64">
        <w:rPr>
          <w:rFonts w:hint="eastAsia"/>
        </w:rPr>
        <w:t>上知り得た</w:t>
      </w:r>
      <w:r w:rsidR="00282114" w:rsidRPr="00C14B64">
        <w:rPr>
          <w:rFonts w:hint="eastAsia"/>
        </w:rPr>
        <w:t>情報の取扱いについては、大阪府情報公開条例及び大阪府個人情報保護条例の趣旨を踏まえ、適正な管理のために必要な措置を講じるよう努めなければならない。</w:t>
      </w:r>
    </w:p>
    <w:p w14:paraId="43B14D34" w14:textId="3A9358B6" w:rsidR="00282114" w:rsidRPr="00C14B64" w:rsidRDefault="002110C5" w:rsidP="00282114">
      <w:pPr>
        <w:pStyle w:val="21"/>
      </w:pPr>
      <w:r w:rsidRPr="00C14B64">
        <w:rPr>
          <w:rFonts w:hint="eastAsia"/>
        </w:rPr>
        <w:t>事業者</w:t>
      </w:r>
      <w:r w:rsidR="00282114" w:rsidRPr="00C14B64">
        <w:rPr>
          <w:rFonts w:hint="eastAsia"/>
        </w:rPr>
        <w:t>は、業務上</w:t>
      </w:r>
      <w:r w:rsidR="00070E9E" w:rsidRPr="00C14B64">
        <w:rPr>
          <w:rFonts w:hint="eastAsia"/>
        </w:rPr>
        <w:t>知り得た</w:t>
      </w:r>
      <w:r w:rsidR="00282114" w:rsidRPr="00C14B64">
        <w:rPr>
          <w:rFonts w:hint="eastAsia"/>
        </w:rPr>
        <w:t>秘密を漏らしてはならない。また、この業務が終了した後</w:t>
      </w:r>
      <w:r w:rsidR="00070E9E" w:rsidRPr="00C14B64">
        <w:rPr>
          <w:rFonts w:hint="eastAsia"/>
        </w:rPr>
        <w:t>もまた</w:t>
      </w:r>
      <w:r w:rsidR="00282114" w:rsidRPr="00C14B64">
        <w:rPr>
          <w:rFonts w:hint="eastAsia"/>
        </w:rPr>
        <w:t>同様とする。</w:t>
      </w:r>
    </w:p>
    <w:p w14:paraId="09CF15C2" w14:textId="20382E28" w:rsidR="00284094" w:rsidRPr="00C14B64" w:rsidRDefault="00284094" w:rsidP="00284094"/>
    <w:p w14:paraId="5501E882" w14:textId="77777777" w:rsidR="0000053D" w:rsidRPr="00C14B64" w:rsidRDefault="0000053D" w:rsidP="0000053D">
      <w:pPr>
        <w:pStyle w:val="3"/>
      </w:pPr>
      <w:r w:rsidRPr="00C14B64">
        <w:rPr>
          <w:rFonts w:hint="eastAsia"/>
        </w:rPr>
        <w:t>労働関係法令の遵守</w:t>
      </w:r>
    </w:p>
    <w:p w14:paraId="45419439" w14:textId="5ADEA57C" w:rsidR="0000053D" w:rsidRPr="00C14B64" w:rsidRDefault="002110C5" w:rsidP="0000053D">
      <w:pPr>
        <w:pStyle w:val="21"/>
      </w:pPr>
      <w:r w:rsidRPr="00C14B64">
        <w:rPr>
          <w:rFonts w:hint="eastAsia"/>
        </w:rPr>
        <w:t>事業者</w:t>
      </w:r>
      <w:r w:rsidR="0000053D" w:rsidRPr="00C14B64">
        <w:rPr>
          <w:rFonts w:hint="eastAsia"/>
        </w:rPr>
        <w:t>は、公園管理業務に関し、業務に従事する者の労働に関する権利を保障するため、次に掲げる法律のほか労働関係法令を遵守すること。</w:t>
      </w:r>
    </w:p>
    <w:p w14:paraId="63D71F7C" w14:textId="77777777" w:rsidR="0000053D" w:rsidRPr="00C14B64" w:rsidRDefault="0000053D" w:rsidP="0000053D">
      <w:pPr>
        <w:pStyle w:val="21"/>
      </w:pPr>
    </w:p>
    <w:p w14:paraId="5767BCCC" w14:textId="4CF4C85C" w:rsidR="00D54CCE" w:rsidRPr="00C14B64" w:rsidRDefault="0000053D" w:rsidP="00D54CCE">
      <w:pPr>
        <w:pStyle w:val="21"/>
        <w:ind w:leftChars="267" w:left="561" w:firstLineChars="0" w:firstLine="0"/>
      </w:pPr>
      <w:r w:rsidRPr="00C14B64">
        <w:rPr>
          <w:rFonts w:hint="eastAsia"/>
        </w:rPr>
        <w:t>労働基準法、最低賃金法、労働安全衛生法、労働組合法、雇用の分野における男女の均等な機会及び待遇の確保等に関する法律、労働者災害補償保険法、雇用保険法、健康保険法、厚生年金保険法、介護保険法</w:t>
      </w:r>
      <w:r w:rsidR="00D54CCE" w:rsidRPr="00C14B64">
        <w:rPr>
          <w:rFonts w:hint="eastAsia"/>
        </w:rPr>
        <w:t>、障害者の雇用の促進等に関する法律</w:t>
      </w:r>
    </w:p>
    <w:p w14:paraId="35AB5872" w14:textId="1E6FFBB2" w:rsidR="00282114" w:rsidRPr="00C14B64" w:rsidRDefault="00282114" w:rsidP="00284094"/>
    <w:p w14:paraId="495595A9" w14:textId="3EC797F3" w:rsidR="0000053D" w:rsidRPr="00C14B64" w:rsidRDefault="0000053D" w:rsidP="0000053D">
      <w:pPr>
        <w:pStyle w:val="3"/>
      </w:pPr>
      <w:r w:rsidRPr="00C14B64">
        <w:rPr>
          <w:rFonts w:hint="eastAsia"/>
        </w:rPr>
        <w:t>公正採用への対応</w:t>
      </w:r>
    </w:p>
    <w:p w14:paraId="49178EEA" w14:textId="557E65EE" w:rsidR="00282114" w:rsidRPr="00C14B64" w:rsidRDefault="0000053D" w:rsidP="0000053D">
      <w:pPr>
        <w:pStyle w:val="21"/>
      </w:pPr>
      <w:r w:rsidRPr="00C14B64">
        <w:rPr>
          <w:rFonts w:hint="eastAsia"/>
        </w:rPr>
        <w:t>「大阪府公正採用選考人権啓発推進員設置要綱」又は「大阪労働局公正採用選考人権啓発推進員設置要綱」に基づき、以下の条件を満たす事業所において「公正採用選考人権啓発推進員」を設置していない場合は、設置すること。</w:t>
      </w:r>
    </w:p>
    <w:p w14:paraId="6D193C6A" w14:textId="113C415A" w:rsidR="0000053D" w:rsidRPr="00C14B64" w:rsidRDefault="0000053D" w:rsidP="0000053D">
      <w:pPr>
        <w:pStyle w:val="21"/>
      </w:pPr>
    </w:p>
    <w:p w14:paraId="74393B99" w14:textId="61A89817" w:rsidR="0000053D" w:rsidRPr="00C14B64" w:rsidRDefault="0000053D" w:rsidP="0000053D">
      <w:pPr>
        <w:pStyle w:val="21"/>
      </w:pPr>
      <w:r w:rsidRPr="00C14B64">
        <w:rPr>
          <w:rFonts w:hint="eastAsia"/>
        </w:rPr>
        <w:t>ア．常時使用する従業員数が25人以上の事業所</w:t>
      </w:r>
    </w:p>
    <w:p w14:paraId="4FA3DF27" w14:textId="51361295" w:rsidR="0000053D" w:rsidRPr="00C14B64" w:rsidRDefault="0000053D" w:rsidP="0000053D">
      <w:pPr>
        <w:pStyle w:val="21"/>
      </w:pPr>
      <w:r w:rsidRPr="00C14B64">
        <w:rPr>
          <w:rFonts w:hint="eastAsia"/>
        </w:rPr>
        <w:t>イ．アの他、知事又は公共職業安定所長が適当と認める事業所</w:t>
      </w:r>
    </w:p>
    <w:p w14:paraId="4C0B096B" w14:textId="77777777" w:rsidR="004B6B9E" w:rsidRPr="00C14B64" w:rsidRDefault="004B6B9E" w:rsidP="004B6B9E">
      <w:pPr>
        <w:pStyle w:val="21"/>
      </w:pPr>
    </w:p>
    <w:p w14:paraId="5E752A1B" w14:textId="77777777" w:rsidR="004B6B9E" w:rsidRPr="00C14B64" w:rsidRDefault="004B6B9E" w:rsidP="004B6B9E">
      <w:pPr>
        <w:pStyle w:val="3"/>
        <w:ind w:left="142"/>
      </w:pPr>
      <w:r w:rsidRPr="00C14B64">
        <w:rPr>
          <w:rFonts w:hint="eastAsia"/>
        </w:rPr>
        <w:t>府施策との整合について</w:t>
      </w:r>
    </w:p>
    <w:p w14:paraId="4FDD3EA6" w14:textId="77777777" w:rsidR="004B6B9E" w:rsidRPr="00C14B64" w:rsidRDefault="004B6B9E" w:rsidP="004B6B9E">
      <w:pPr>
        <w:pStyle w:val="21"/>
        <w:ind w:leftChars="0" w:left="0" w:firstLineChars="0" w:firstLine="0"/>
      </w:pPr>
      <w:r w:rsidRPr="00C14B64">
        <w:rPr>
          <w:rFonts w:hint="eastAsia"/>
        </w:rPr>
        <w:t xml:space="preserve">　　　　府が実施する事業への支援・協力を積極的に行うこと。</w:t>
      </w:r>
    </w:p>
    <w:p w14:paraId="75B95545" w14:textId="35F9B2C0" w:rsidR="004B6B9E" w:rsidRPr="00C14B64" w:rsidRDefault="004B6B9E" w:rsidP="004B6B9E">
      <w:pPr>
        <w:pStyle w:val="21"/>
        <w:ind w:leftChars="0" w:left="0" w:firstLineChars="0" w:firstLine="0"/>
      </w:pPr>
      <w:r w:rsidRPr="00C14B64">
        <w:rPr>
          <w:rFonts w:hint="eastAsia"/>
        </w:rPr>
        <w:t xml:space="preserve"> </w:t>
      </w:r>
      <w:r w:rsidRPr="00C14B64">
        <w:t xml:space="preserve">   </w:t>
      </w:r>
      <w:r w:rsidRPr="00C14B64">
        <w:rPr>
          <w:rFonts w:hint="eastAsia"/>
        </w:rPr>
        <w:t>ア．府が定める各種計画や方針等を踏まえた取組を進めること。</w:t>
      </w:r>
    </w:p>
    <w:p w14:paraId="620938A4" w14:textId="77777777" w:rsidR="004B6B9E" w:rsidRPr="00C14B64" w:rsidRDefault="004B6B9E" w:rsidP="004B6B9E">
      <w:pPr>
        <w:pStyle w:val="21"/>
        <w:ind w:leftChars="0" w:left="0" w:firstLineChars="200" w:firstLine="420"/>
      </w:pPr>
      <w:r w:rsidRPr="00C14B64">
        <w:rPr>
          <w:rFonts w:hint="eastAsia"/>
        </w:rPr>
        <w:t>イ．府が実施する行事やイベント等へ支援・協力すること</w:t>
      </w:r>
    </w:p>
    <w:p w14:paraId="16CEE018" w14:textId="77777777" w:rsidR="004B6B9E" w:rsidRPr="00C14B64" w:rsidRDefault="004B6B9E" w:rsidP="004B6B9E">
      <w:pPr>
        <w:pStyle w:val="21"/>
        <w:ind w:leftChars="0" w:left="0" w:firstLineChars="0" w:firstLine="0"/>
      </w:pPr>
      <w:r w:rsidRPr="00C14B64">
        <w:rPr>
          <w:rFonts w:hint="eastAsia"/>
        </w:rPr>
        <w:t xml:space="preserve">　　ウ．福祉施策との連携・協力に努めること</w:t>
      </w:r>
    </w:p>
    <w:p w14:paraId="1977BD81" w14:textId="77777777" w:rsidR="004B6B9E" w:rsidRPr="00C14B64" w:rsidRDefault="004B6B9E" w:rsidP="004B6B9E">
      <w:pPr>
        <w:pStyle w:val="21"/>
        <w:ind w:leftChars="0" w:left="0" w:firstLineChars="0" w:firstLine="0"/>
      </w:pPr>
      <w:r w:rsidRPr="00C14B64">
        <w:rPr>
          <w:rFonts w:hint="eastAsia"/>
        </w:rPr>
        <w:t xml:space="preserve">　　　　　・障がい者や生活困窮者等の就労訓練の実施</w:t>
      </w:r>
    </w:p>
    <w:p w14:paraId="21ADCDF7" w14:textId="77777777" w:rsidR="004B6B9E" w:rsidRPr="00C14B64" w:rsidRDefault="004B6B9E" w:rsidP="004B6B9E">
      <w:pPr>
        <w:pStyle w:val="21"/>
        <w:ind w:leftChars="0" w:left="0" w:firstLineChars="0" w:firstLine="0"/>
      </w:pPr>
      <w:r w:rsidRPr="00C14B64">
        <w:rPr>
          <w:rFonts w:hint="eastAsia"/>
        </w:rPr>
        <w:t xml:space="preserve">　　　　　・障がい者福祉施設等からの優先調達</w:t>
      </w:r>
    </w:p>
    <w:p w14:paraId="23C336E0" w14:textId="77777777" w:rsidR="004B6B9E" w:rsidRPr="00C14B64" w:rsidRDefault="004B6B9E" w:rsidP="004B6B9E">
      <w:pPr>
        <w:pStyle w:val="21"/>
        <w:ind w:leftChars="0" w:left="708" w:hangingChars="337" w:hanging="708"/>
      </w:pPr>
      <w:r w:rsidRPr="00C14B64">
        <w:rPr>
          <w:rFonts w:hint="eastAsia"/>
        </w:rPr>
        <w:t xml:space="preserve">　　　　その他、大阪府精神障がい者社会生活適応訓練事業・大阪府障がい者サポートカンパニーへの登録など</w:t>
      </w:r>
    </w:p>
    <w:p w14:paraId="131D076B" w14:textId="77777777" w:rsidR="004B6B9E" w:rsidRPr="00C14B64" w:rsidRDefault="004B6B9E" w:rsidP="004B6B9E">
      <w:pPr>
        <w:pStyle w:val="21"/>
        <w:ind w:leftChars="0" w:left="708" w:hangingChars="337" w:hanging="708"/>
      </w:pPr>
    </w:p>
    <w:p w14:paraId="48DDB913" w14:textId="305E5CD4" w:rsidR="0000053D" w:rsidRPr="00C14B64" w:rsidRDefault="0000053D" w:rsidP="0000053D"/>
    <w:p w14:paraId="5A166802" w14:textId="77777777" w:rsidR="00835DAA" w:rsidRPr="00C14B64" w:rsidRDefault="00835DAA" w:rsidP="00835DAA">
      <w:pPr>
        <w:pStyle w:val="3"/>
      </w:pPr>
      <w:r w:rsidRPr="00C14B64">
        <w:rPr>
          <w:rFonts w:hint="eastAsia"/>
        </w:rPr>
        <w:t>知的障がい者等の継続雇用の取組</w:t>
      </w:r>
    </w:p>
    <w:p w14:paraId="28A0F2EA" w14:textId="474B471E" w:rsidR="00835DAA" w:rsidRPr="00C14B64" w:rsidRDefault="00101A96" w:rsidP="00D50AD6">
      <w:pPr>
        <w:pStyle w:val="21"/>
        <w:numPr>
          <w:ilvl w:val="0"/>
          <w:numId w:val="10"/>
        </w:numPr>
        <w:ind w:leftChars="0" w:firstLineChars="0"/>
      </w:pPr>
      <w:r w:rsidRPr="00C14B64">
        <w:rPr>
          <w:rFonts w:hint="eastAsia"/>
        </w:rPr>
        <w:t>本公園では、清掃業務等において知的障がい者が２名（週の総労働時間 30時間）従事してい</w:t>
      </w:r>
      <w:r w:rsidR="006D5881" w:rsidRPr="00C14B64">
        <w:rPr>
          <w:rFonts w:hint="eastAsia"/>
        </w:rPr>
        <w:t>る</w:t>
      </w:r>
      <w:r w:rsidRPr="00C14B64">
        <w:rPr>
          <w:rFonts w:hint="eastAsia"/>
        </w:rPr>
        <w:t>。これらの業務については、契約後も同様の体制を維持すること。（本公園では、指定管理者が直接雇用している。）なお、現在、週 30 時間以上・各種保険加入の知的障がい者がいることから、同知的障がい者が継続就業を希望する場合には、引き続き週 30 時間以上・各種保険加入の雇用環境を維持すること</w:t>
      </w:r>
      <w:r w:rsidR="009404F2" w:rsidRPr="00C14B64">
        <w:rPr>
          <w:rFonts w:hint="eastAsia"/>
        </w:rPr>
        <w:t>（雇用方法等について別途提案すること）</w:t>
      </w:r>
      <w:r w:rsidRPr="00C14B64">
        <w:rPr>
          <w:rFonts w:hint="eastAsia"/>
        </w:rPr>
        <w:t>。</w:t>
      </w:r>
    </w:p>
    <w:p w14:paraId="4CADAE48" w14:textId="3859FED7" w:rsidR="003539F5" w:rsidRPr="00C14B64" w:rsidRDefault="003539F5" w:rsidP="00AF198A">
      <w:pPr>
        <w:pStyle w:val="21"/>
        <w:numPr>
          <w:ilvl w:val="0"/>
          <w:numId w:val="10"/>
        </w:numPr>
        <w:ind w:leftChars="0" w:left="951" w:firstLineChars="0"/>
      </w:pPr>
      <w:r w:rsidRPr="00C14B64">
        <w:rPr>
          <w:rFonts w:hint="eastAsia"/>
        </w:rPr>
        <w:t>職場環境整備等支援組織を活用し、知的障がい者等の職場定着等の支援に努めること</w:t>
      </w:r>
      <w:r w:rsidR="00D54CCE" w:rsidRPr="00C14B64">
        <w:rPr>
          <w:rFonts w:hint="eastAsia"/>
        </w:rPr>
        <w:t>【推奨】</w:t>
      </w:r>
      <w:r w:rsidRPr="00C14B64">
        <w:rPr>
          <w:rFonts w:hint="eastAsia"/>
        </w:rPr>
        <w:t>。</w:t>
      </w:r>
    </w:p>
    <w:p w14:paraId="1F3814CC" w14:textId="77777777" w:rsidR="00835DAA" w:rsidRPr="00C14B64" w:rsidRDefault="00835DAA" w:rsidP="00835DAA"/>
    <w:p w14:paraId="406327C0" w14:textId="6B0B60CC" w:rsidR="0000053D" w:rsidRPr="00C14B64" w:rsidRDefault="0031055E" w:rsidP="00835DAA">
      <w:pPr>
        <w:pStyle w:val="3"/>
      </w:pPr>
      <w:r w:rsidRPr="00C14B64">
        <w:rPr>
          <w:rFonts w:hint="eastAsia"/>
        </w:rPr>
        <w:t>大阪府</w:t>
      </w:r>
      <w:r w:rsidR="0000053D" w:rsidRPr="00C14B64">
        <w:rPr>
          <w:rFonts w:hint="eastAsia"/>
        </w:rPr>
        <w:t>が実施する事業への協力</w:t>
      </w:r>
    </w:p>
    <w:p w14:paraId="60FD8922" w14:textId="2E8D59E3" w:rsidR="00835DAA" w:rsidRPr="00C14B64" w:rsidRDefault="00835DAA" w:rsidP="00AF198A">
      <w:pPr>
        <w:pStyle w:val="21"/>
        <w:numPr>
          <w:ilvl w:val="0"/>
          <w:numId w:val="11"/>
        </w:numPr>
        <w:ind w:leftChars="0" w:left="951" w:firstLineChars="0"/>
      </w:pPr>
      <w:r w:rsidRPr="00C14B64">
        <w:rPr>
          <w:rFonts w:hint="eastAsia"/>
        </w:rPr>
        <w:t>男女いきいき・元気宣言への登録、関西エコオフィス宣言、行祭事イベント等、</w:t>
      </w:r>
      <w:r w:rsidR="0031055E" w:rsidRPr="00C14B64">
        <w:rPr>
          <w:rFonts w:hint="eastAsia"/>
        </w:rPr>
        <w:t>大阪府</w:t>
      </w:r>
      <w:r w:rsidR="0000053D" w:rsidRPr="00C14B64">
        <w:rPr>
          <w:rFonts w:hint="eastAsia"/>
        </w:rPr>
        <w:t>が実施する事業への支援・協力を積極的に行</w:t>
      </w:r>
      <w:r w:rsidRPr="00C14B64">
        <w:rPr>
          <w:rFonts w:hint="eastAsia"/>
        </w:rPr>
        <w:t>うこと</w:t>
      </w:r>
      <w:r w:rsidR="0000053D" w:rsidRPr="00C14B64">
        <w:rPr>
          <w:rFonts w:hint="eastAsia"/>
        </w:rPr>
        <w:t>。</w:t>
      </w:r>
    </w:p>
    <w:p w14:paraId="237630EC" w14:textId="29B75AC3" w:rsidR="003539F5" w:rsidRPr="00C14B64" w:rsidRDefault="003539F5" w:rsidP="00AF198A">
      <w:pPr>
        <w:pStyle w:val="21"/>
        <w:numPr>
          <w:ilvl w:val="0"/>
          <w:numId w:val="11"/>
        </w:numPr>
        <w:ind w:leftChars="0" w:left="951" w:firstLineChars="0"/>
      </w:pPr>
      <w:r w:rsidRPr="00C14B64">
        <w:rPr>
          <w:rFonts w:hint="eastAsia"/>
        </w:rPr>
        <w:t>利用者サービスの向上に関する発注者からの提案への協力を積極的に行うこと。</w:t>
      </w:r>
    </w:p>
    <w:p w14:paraId="55082C08" w14:textId="7FBE22F7" w:rsidR="003539F5" w:rsidRPr="00C14B64" w:rsidRDefault="003539F5" w:rsidP="00AF198A">
      <w:pPr>
        <w:pStyle w:val="21"/>
        <w:numPr>
          <w:ilvl w:val="0"/>
          <w:numId w:val="11"/>
        </w:numPr>
        <w:ind w:leftChars="0" w:left="951" w:firstLineChars="0"/>
      </w:pPr>
      <w:r w:rsidRPr="00C14B64">
        <w:rPr>
          <w:rFonts w:hint="eastAsia"/>
        </w:rPr>
        <w:t>新型コロナウィルス感染症や、事故・事件の対応等、施設管理者が対応すべき事項について</w:t>
      </w:r>
      <w:r w:rsidR="0031055E" w:rsidRPr="00C14B64">
        <w:rPr>
          <w:rFonts w:hint="eastAsia"/>
        </w:rPr>
        <w:t>大阪府</w:t>
      </w:r>
      <w:r w:rsidRPr="00C14B64">
        <w:rPr>
          <w:rFonts w:hint="eastAsia"/>
        </w:rPr>
        <w:t>から要請や対応方針が示された場合は、それに従い対応すること。</w:t>
      </w:r>
    </w:p>
    <w:p w14:paraId="1361A28F" w14:textId="47332CC7" w:rsidR="003539F5" w:rsidRPr="00C14B64" w:rsidRDefault="003539F5" w:rsidP="00AF198A">
      <w:pPr>
        <w:pStyle w:val="21"/>
        <w:numPr>
          <w:ilvl w:val="0"/>
          <w:numId w:val="11"/>
        </w:numPr>
        <w:ind w:leftChars="0" w:left="951" w:firstLineChars="0"/>
      </w:pPr>
      <w:r w:rsidRPr="00C14B64">
        <w:rPr>
          <w:rFonts w:hint="eastAsia"/>
        </w:rPr>
        <w:t>詳細は管理要領（第10章の14）を参照のこと。</w:t>
      </w:r>
    </w:p>
    <w:p w14:paraId="42ECF4AE" w14:textId="77777777" w:rsidR="00835DAA" w:rsidRPr="00C14B64" w:rsidRDefault="00835DAA" w:rsidP="00835DAA">
      <w:pPr>
        <w:pStyle w:val="21"/>
      </w:pPr>
    </w:p>
    <w:p w14:paraId="72B2976D" w14:textId="77777777" w:rsidR="00835DAA" w:rsidRPr="00C14B64" w:rsidRDefault="00835DAA" w:rsidP="00835DAA">
      <w:pPr>
        <w:pStyle w:val="3"/>
      </w:pPr>
      <w:r w:rsidRPr="00C14B64">
        <w:rPr>
          <w:rFonts w:hint="eastAsia"/>
        </w:rPr>
        <w:t>調査･報告への協力</w:t>
      </w:r>
    </w:p>
    <w:p w14:paraId="48681B5F" w14:textId="7C07C4D3" w:rsidR="00835DAA" w:rsidRPr="00C14B64" w:rsidRDefault="00835DAA" w:rsidP="00835DAA">
      <w:pPr>
        <w:pStyle w:val="21"/>
      </w:pPr>
      <w:r w:rsidRPr="00C14B64">
        <w:rPr>
          <w:rFonts w:hint="eastAsia"/>
        </w:rPr>
        <w:t>公園に係る</w:t>
      </w:r>
      <w:r w:rsidR="008B16F0" w:rsidRPr="00C14B64">
        <w:rPr>
          <w:rFonts w:hint="eastAsia"/>
        </w:rPr>
        <w:t>発注者</w:t>
      </w:r>
      <w:r w:rsidRPr="00C14B64">
        <w:rPr>
          <w:rFonts w:hint="eastAsia"/>
        </w:rPr>
        <w:t>及び国等が実施する各種調査・報告に速やかに対応</w:t>
      </w:r>
      <w:r w:rsidR="00B17A50" w:rsidRPr="00C14B64">
        <w:rPr>
          <w:rFonts w:hint="eastAsia"/>
        </w:rPr>
        <w:t>すること</w:t>
      </w:r>
      <w:r w:rsidRPr="00C14B64">
        <w:rPr>
          <w:rFonts w:hint="eastAsia"/>
        </w:rPr>
        <w:t>。</w:t>
      </w:r>
    </w:p>
    <w:p w14:paraId="4292E408" w14:textId="77777777" w:rsidR="00835DAA" w:rsidRPr="00C14B64" w:rsidRDefault="00835DAA" w:rsidP="00835DAA">
      <w:pPr>
        <w:pStyle w:val="21"/>
      </w:pPr>
    </w:p>
    <w:p w14:paraId="5CEEDF35" w14:textId="4E2D8E2C" w:rsidR="00835DAA" w:rsidRPr="00C14B64" w:rsidRDefault="00835DAA" w:rsidP="00835DAA">
      <w:pPr>
        <w:pStyle w:val="3"/>
      </w:pPr>
      <w:r w:rsidRPr="00C14B64">
        <w:rPr>
          <w:rFonts w:hint="eastAsia"/>
        </w:rPr>
        <w:t>要望及び苦情の対応</w:t>
      </w:r>
    </w:p>
    <w:p w14:paraId="52F5C9F9" w14:textId="3877C5C1" w:rsidR="00835DAA" w:rsidRPr="00C14B64" w:rsidRDefault="00835DAA" w:rsidP="00835DAA">
      <w:pPr>
        <w:pStyle w:val="21"/>
      </w:pPr>
      <w:r w:rsidRPr="00C14B64">
        <w:rPr>
          <w:rFonts w:hint="eastAsia"/>
        </w:rPr>
        <w:t>利用者からの要望や苦情を受けたときは、管理要領に基づき適正に対応</w:t>
      </w:r>
      <w:r w:rsidR="002D0612" w:rsidRPr="00C14B64">
        <w:rPr>
          <w:rFonts w:hint="eastAsia"/>
        </w:rPr>
        <w:t>すること</w:t>
      </w:r>
      <w:r w:rsidRPr="00C14B64">
        <w:rPr>
          <w:rFonts w:hint="eastAsia"/>
        </w:rPr>
        <w:t>。また、利用者の要望等をより多く受け付けられるように努め</w:t>
      </w:r>
      <w:r w:rsidR="002D0612" w:rsidRPr="00C14B64">
        <w:rPr>
          <w:rFonts w:hint="eastAsia"/>
        </w:rPr>
        <w:t>ること</w:t>
      </w:r>
      <w:r w:rsidRPr="00C14B64">
        <w:rPr>
          <w:rFonts w:hint="eastAsia"/>
        </w:rPr>
        <w:t>。</w:t>
      </w:r>
    </w:p>
    <w:p w14:paraId="783DE66C" w14:textId="18CB6635" w:rsidR="00835DAA" w:rsidRPr="00C14B64" w:rsidRDefault="00835DAA" w:rsidP="00835DAA">
      <w:pPr>
        <w:pStyle w:val="21"/>
      </w:pPr>
      <w:r w:rsidRPr="00C14B64">
        <w:rPr>
          <w:rFonts w:hint="eastAsia"/>
        </w:rPr>
        <w:t>さらに、要望等に対してどのように対応したのか</w:t>
      </w:r>
      <w:r w:rsidR="00070E9E" w:rsidRPr="00C14B64">
        <w:rPr>
          <w:rFonts w:hint="eastAsia"/>
        </w:rPr>
        <w:t>、または</w:t>
      </w:r>
      <w:r w:rsidRPr="00C14B64">
        <w:rPr>
          <w:rFonts w:hint="eastAsia"/>
        </w:rPr>
        <w:t>する予定なのかを広く利用者に周知する</w:t>
      </w:r>
      <w:r w:rsidR="00B17A50" w:rsidRPr="00C14B64">
        <w:rPr>
          <w:rFonts w:hint="eastAsia"/>
        </w:rPr>
        <w:t>こと</w:t>
      </w:r>
      <w:r w:rsidRPr="00C14B64">
        <w:rPr>
          <w:rFonts w:hint="eastAsia"/>
        </w:rPr>
        <w:t>。</w:t>
      </w:r>
    </w:p>
    <w:p w14:paraId="68D29D72" w14:textId="77777777" w:rsidR="00835DAA" w:rsidRPr="00C14B64" w:rsidRDefault="00835DAA" w:rsidP="00835DAA">
      <w:pPr>
        <w:pStyle w:val="21"/>
      </w:pPr>
    </w:p>
    <w:p w14:paraId="32B7AE12" w14:textId="70929920" w:rsidR="00835DAA" w:rsidRPr="00C14B64" w:rsidRDefault="00835DAA" w:rsidP="00835DAA">
      <w:pPr>
        <w:pStyle w:val="3"/>
      </w:pPr>
      <w:r w:rsidRPr="00C14B64">
        <w:rPr>
          <w:rFonts w:hint="eastAsia"/>
        </w:rPr>
        <w:t>ハートフル条例に基づく障がい者雇用状況の報告について</w:t>
      </w:r>
    </w:p>
    <w:p w14:paraId="5E0EB0D5" w14:textId="5116C6DE" w:rsidR="00835DAA" w:rsidRPr="00C14B64" w:rsidRDefault="00835DAA" w:rsidP="00835DAA">
      <w:pPr>
        <w:pStyle w:val="21"/>
      </w:pPr>
      <w:r w:rsidRPr="00C14B64">
        <w:rPr>
          <w:rFonts w:hint="eastAsia"/>
        </w:rPr>
        <w:t>指定管理者の指定を受けた事業主（公共職業安定所長に提出義務のある常用雇用労働者43.5人以上の事業主）は、「指定を受けた日」の翌日から起算して、10日を経過する日までに</w:t>
      </w:r>
      <w:r w:rsidR="008B16F0" w:rsidRPr="00C14B64">
        <w:rPr>
          <w:rFonts w:hint="eastAsia"/>
        </w:rPr>
        <w:t>大阪</w:t>
      </w:r>
      <w:r w:rsidRPr="00C14B64">
        <w:rPr>
          <w:rFonts w:hint="eastAsia"/>
        </w:rPr>
        <w:t>府知事に報告</w:t>
      </w:r>
      <w:r w:rsidR="005E2FE2" w:rsidRPr="00C14B64">
        <w:rPr>
          <w:rFonts w:hint="eastAsia"/>
        </w:rPr>
        <w:t>すること</w:t>
      </w:r>
      <w:r w:rsidRPr="00C14B64">
        <w:rPr>
          <w:rFonts w:hint="eastAsia"/>
        </w:rPr>
        <w:t>。</w:t>
      </w:r>
    </w:p>
    <w:p w14:paraId="7AB36AD7" w14:textId="77777777" w:rsidR="00896C51" w:rsidRPr="00C14B64" w:rsidRDefault="00835DAA" w:rsidP="00835DAA">
      <w:pPr>
        <w:pStyle w:val="21"/>
      </w:pPr>
      <w:r w:rsidRPr="00C14B64">
        <w:rPr>
          <w:rFonts w:hint="eastAsia"/>
        </w:rPr>
        <w:t xml:space="preserve">詳しくは：　</w:t>
      </w:r>
    </w:p>
    <w:p w14:paraId="257B8410" w14:textId="30336572" w:rsidR="00835DAA" w:rsidRPr="00C14B64" w:rsidRDefault="00835DAA" w:rsidP="00835DAA">
      <w:pPr>
        <w:pStyle w:val="21"/>
      </w:pPr>
      <w:r w:rsidRPr="00C14B64">
        <w:t>http</w:t>
      </w:r>
      <w:r w:rsidR="00F7459C" w:rsidRPr="00C14B64">
        <w:rPr>
          <w:rFonts w:hint="eastAsia"/>
        </w:rPr>
        <w:t>s</w:t>
      </w:r>
      <w:r w:rsidRPr="00C14B64">
        <w:t>://www.pref.osaka.lg.jp/koyotaisaku/syogaisyakoyo/kouhouchirashi.html</w:t>
      </w:r>
    </w:p>
    <w:p w14:paraId="4F817964" w14:textId="77777777" w:rsidR="00835DAA" w:rsidRPr="00C14B64" w:rsidRDefault="00835DAA" w:rsidP="00835DAA">
      <w:pPr>
        <w:pStyle w:val="21"/>
      </w:pPr>
    </w:p>
    <w:p w14:paraId="0E8626C4" w14:textId="0614987E" w:rsidR="00835DAA" w:rsidRPr="00C14B64" w:rsidRDefault="00835DAA" w:rsidP="00835DAA">
      <w:pPr>
        <w:pStyle w:val="3"/>
      </w:pPr>
      <w:r w:rsidRPr="00C14B64">
        <w:rPr>
          <w:rFonts w:hint="eastAsia"/>
        </w:rPr>
        <w:t>備品管理について</w:t>
      </w:r>
    </w:p>
    <w:p w14:paraId="4B89F595" w14:textId="7A21B1A5" w:rsidR="00835DAA" w:rsidRPr="00C14B64" w:rsidRDefault="00835DAA" w:rsidP="00835DAA">
      <w:pPr>
        <w:pStyle w:val="21"/>
      </w:pPr>
      <w:r w:rsidRPr="00C14B64">
        <w:rPr>
          <w:rFonts w:hint="eastAsia"/>
        </w:rPr>
        <w:t>備品管理に当たっては、管理要領等に記載されている</w:t>
      </w:r>
      <w:r w:rsidR="008B16F0" w:rsidRPr="00C14B64">
        <w:rPr>
          <w:rFonts w:hint="eastAsia"/>
        </w:rPr>
        <w:t>発注者</w:t>
      </w:r>
      <w:r w:rsidRPr="00C14B64">
        <w:rPr>
          <w:rFonts w:hint="eastAsia"/>
        </w:rPr>
        <w:t>の備品管理ルールを徹底</w:t>
      </w:r>
      <w:r w:rsidR="00F05783" w:rsidRPr="00C14B64">
        <w:rPr>
          <w:rFonts w:hint="eastAsia"/>
        </w:rPr>
        <w:t>する</w:t>
      </w:r>
      <w:r w:rsidRPr="00C14B64">
        <w:rPr>
          <w:rFonts w:hint="eastAsia"/>
        </w:rPr>
        <w:t>とともに、</w:t>
      </w:r>
      <w:r w:rsidR="008B16F0" w:rsidRPr="00C14B64">
        <w:rPr>
          <w:rFonts w:hint="eastAsia"/>
        </w:rPr>
        <w:t>発注者</w:t>
      </w:r>
      <w:r w:rsidRPr="00C14B64">
        <w:rPr>
          <w:rFonts w:hint="eastAsia"/>
        </w:rPr>
        <w:t>所有の備品、指定管理者所有の備品及び協定終了後、</w:t>
      </w:r>
      <w:r w:rsidR="008B16F0" w:rsidRPr="00C14B64">
        <w:rPr>
          <w:rFonts w:hint="eastAsia"/>
        </w:rPr>
        <w:t>発注者</w:t>
      </w:r>
      <w:r w:rsidRPr="00C14B64">
        <w:rPr>
          <w:rFonts w:hint="eastAsia"/>
        </w:rPr>
        <w:t>が所有する備品について区別し管理</w:t>
      </w:r>
      <w:r w:rsidR="002D0612" w:rsidRPr="00C14B64">
        <w:rPr>
          <w:rFonts w:hint="eastAsia"/>
        </w:rPr>
        <w:t>すること</w:t>
      </w:r>
      <w:r w:rsidRPr="00C14B64">
        <w:rPr>
          <w:rFonts w:hint="eastAsia"/>
        </w:rPr>
        <w:t>。</w:t>
      </w:r>
    </w:p>
    <w:p w14:paraId="069F40CE" w14:textId="4E1CCCE1" w:rsidR="00835DAA" w:rsidRPr="00C14B64" w:rsidRDefault="00F80299" w:rsidP="00835DAA">
      <w:pPr>
        <w:pStyle w:val="21"/>
      </w:pPr>
      <w:r w:rsidRPr="00C14B64">
        <w:rPr>
          <w:rFonts w:hint="eastAsia"/>
        </w:rPr>
        <w:t>公園管理</w:t>
      </w:r>
      <w:r w:rsidR="00413666" w:rsidRPr="00C14B64">
        <w:rPr>
          <w:rFonts w:hint="eastAsia"/>
        </w:rPr>
        <w:t>業務</w:t>
      </w:r>
      <w:r w:rsidR="00835DAA" w:rsidRPr="00C14B64">
        <w:rPr>
          <w:rFonts w:hint="eastAsia"/>
        </w:rPr>
        <w:t>に関して必要な備品等については、補修・修繕費を充当することも可能で</w:t>
      </w:r>
      <w:r w:rsidR="002D0612" w:rsidRPr="00C14B64">
        <w:rPr>
          <w:rFonts w:hint="eastAsia"/>
        </w:rPr>
        <w:t>ある</w:t>
      </w:r>
      <w:r w:rsidR="00835DAA" w:rsidRPr="00C14B64">
        <w:rPr>
          <w:rFonts w:hint="eastAsia"/>
        </w:rPr>
        <w:t>が、</w:t>
      </w:r>
      <w:r w:rsidR="005E2364" w:rsidRPr="00C14B64">
        <w:rPr>
          <w:rFonts w:hint="eastAsia"/>
        </w:rPr>
        <w:t>補修・修繕費を充当する場合は、</w:t>
      </w:r>
      <w:r w:rsidR="002259C9" w:rsidRPr="00C14B64">
        <w:rPr>
          <w:rFonts w:hint="eastAsia"/>
        </w:rPr>
        <w:t>金額を問わず</w:t>
      </w:r>
      <w:r w:rsidR="005E2364" w:rsidRPr="00C14B64">
        <w:rPr>
          <w:rFonts w:hint="eastAsia"/>
        </w:rPr>
        <w:t>必ず事前に協議を行う</w:t>
      </w:r>
      <w:r w:rsidR="00BB6A55" w:rsidRPr="00C14B64">
        <w:rPr>
          <w:rFonts w:hint="eastAsia"/>
        </w:rPr>
        <w:t>こと</w:t>
      </w:r>
      <w:r w:rsidR="005E2364" w:rsidRPr="00C14B64">
        <w:rPr>
          <w:rFonts w:hint="eastAsia"/>
        </w:rPr>
        <w:t>。</w:t>
      </w:r>
      <w:r w:rsidR="00835DAA" w:rsidRPr="00C14B64">
        <w:rPr>
          <w:rFonts w:hint="eastAsia"/>
        </w:rPr>
        <w:t>これらの備品等については、協定終了後、</w:t>
      </w:r>
      <w:r w:rsidR="005E2364" w:rsidRPr="00C14B64">
        <w:rPr>
          <w:rFonts w:hint="eastAsia"/>
        </w:rPr>
        <w:t>次期指定管理</w:t>
      </w:r>
      <w:r w:rsidR="00D645F3" w:rsidRPr="00C14B64">
        <w:rPr>
          <w:rFonts w:hint="eastAsia"/>
        </w:rPr>
        <w:t>者</w:t>
      </w:r>
      <w:r w:rsidR="00BB6A55" w:rsidRPr="00C14B64">
        <w:rPr>
          <w:rFonts w:hint="eastAsia"/>
        </w:rPr>
        <w:t>が必要とする場合は</w:t>
      </w:r>
      <w:r w:rsidR="005E2364" w:rsidRPr="00C14B64">
        <w:rPr>
          <w:rFonts w:hint="eastAsia"/>
        </w:rPr>
        <w:t>引き継ぐ</w:t>
      </w:r>
      <w:r w:rsidR="00BB6A55" w:rsidRPr="00C14B64">
        <w:rPr>
          <w:rFonts w:hint="eastAsia"/>
        </w:rPr>
        <w:t>ものとする。引継ぎを行わない場合は、</w:t>
      </w:r>
      <w:r w:rsidR="008B16F0" w:rsidRPr="00C14B64">
        <w:rPr>
          <w:rFonts w:hint="eastAsia"/>
        </w:rPr>
        <w:t>発注者</w:t>
      </w:r>
      <w:r w:rsidR="002D0612" w:rsidRPr="00C14B64">
        <w:rPr>
          <w:rFonts w:hint="eastAsia"/>
        </w:rPr>
        <w:t>の</w:t>
      </w:r>
      <w:r w:rsidR="00835DAA" w:rsidRPr="00C14B64">
        <w:rPr>
          <w:rFonts w:hint="eastAsia"/>
        </w:rPr>
        <w:t>所有と</w:t>
      </w:r>
      <w:r w:rsidR="00BB6A55" w:rsidRPr="00C14B64">
        <w:rPr>
          <w:rFonts w:hint="eastAsia"/>
        </w:rPr>
        <w:t>して引渡を行うか、あるいは発注者の指示により、現</w:t>
      </w:r>
      <w:r w:rsidR="00835DAA" w:rsidRPr="00C14B64">
        <w:rPr>
          <w:rFonts w:hint="eastAsia"/>
        </w:rPr>
        <w:t>指定管理者の所有と</w:t>
      </w:r>
      <w:r w:rsidR="00BB6A55" w:rsidRPr="00C14B64">
        <w:rPr>
          <w:rFonts w:hint="eastAsia"/>
        </w:rPr>
        <w:t>して、処分</w:t>
      </w:r>
      <w:r w:rsidR="00835DAA" w:rsidRPr="00C14B64">
        <w:rPr>
          <w:rFonts w:hint="eastAsia"/>
        </w:rPr>
        <w:t>すること</w:t>
      </w:r>
      <w:r w:rsidR="002D0612" w:rsidRPr="00C14B64">
        <w:rPr>
          <w:rFonts w:hint="eastAsia"/>
        </w:rPr>
        <w:t>。</w:t>
      </w:r>
    </w:p>
    <w:p w14:paraId="73DA3BAE" w14:textId="336D5502" w:rsidR="00835DAA" w:rsidRPr="00C14B64" w:rsidRDefault="002D0612" w:rsidP="00835DAA">
      <w:pPr>
        <w:pStyle w:val="21"/>
      </w:pPr>
      <w:r w:rsidRPr="00C14B64">
        <w:rPr>
          <w:rFonts w:hint="eastAsia"/>
        </w:rPr>
        <w:lastRenderedPageBreak/>
        <w:t>（</w:t>
      </w:r>
      <w:r w:rsidR="009E0F22" w:rsidRPr="00C14B64">
        <w:rPr>
          <w:rFonts w:hint="eastAsia"/>
        </w:rPr>
        <w:t>魅力向上事業</w:t>
      </w:r>
      <w:r w:rsidRPr="00C14B64">
        <w:rPr>
          <w:rFonts w:hint="eastAsia"/>
        </w:rPr>
        <w:t>による購入備品は</w:t>
      </w:r>
      <w:r w:rsidR="009E0F22" w:rsidRPr="00C14B64">
        <w:rPr>
          <w:rFonts w:hint="eastAsia"/>
        </w:rPr>
        <w:t>魅力向上事業</w:t>
      </w:r>
      <w:r w:rsidR="009116FC" w:rsidRPr="00C14B64">
        <w:rPr>
          <w:rFonts w:hint="eastAsia"/>
        </w:rPr>
        <w:t>実施</w:t>
      </w:r>
      <w:r w:rsidR="00413666" w:rsidRPr="00C14B64">
        <w:rPr>
          <w:rFonts w:hint="eastAsia"/>
        </w:rPr>
        <w:t>企業</w:t>
      </w:r>
      <w:r w:rsidRPr="00C14B64">
        <w:rPr>
          <w:rFonts w:hint="eastAsia"/>
        </w:rPr>
        <w:t>の所有となる。）</w:t>
      </w:r>
    </w:p>
    <w:p w14:paraId="1692AD3E" w14:textId="77777777" w:rsidR="00BE49E9" w:rsidRPr="00C14B64" w:rsidRDefault="00BE49E9" w:rsidP="00835DAA">
      <w:pPr>
        <w:pStyle w:val="21"/>
      </w:pPr>
    </w:p>
    <w:p w14:paraId="2685D2FD" w14:textId="4ACF5372" w:rsidR="00835DAA" w:rsidRPr="00C14B64" w:rsidRDefault="00835DAA" w:rsidP="00835DAA">
      <w:pPr>
        <w:pStyle w:val="3"/>
      </w:pPr>
      <w:r w:rsidRPr="00C14B64">
        <w:rPr>
          <w:rFonts w:hint="eastAsia"/>
        </w:rPr>
        <w:t>周辺施設等との連携・協力</w:t>
      </w:r>
    </w:p>
    <w:p w14:paraId="76FBF791" w14:textId="41ECB479" w:rsidR="00835DAA" w:rsidRPr="00C14B64" w:rsidRDefault="00835DAA" w:rsidP="00835DAA">
      <w:pPr>
        <w:pStyle w:val="21"/>
      </w:pPr>
      <w:r w:rsidRPr="00C14B64">
        <w:rPr>
          <w:rFonts w:hint="eastAsia"/>
        </w:rPr>
        <w:t>指定管理者は、周辺施設等の管理者と連携し、相互に協力して公園利用者のニーズに応じたサービスの提供を行い、周辺地域や公園全体の魅力を高めるよう努め</w:t>
      </w:r>
      <w:r w:rsidR="002D0612" w:rsidRPr="00C14B64">
        <w:rPr>
          <w:rFonts w:hint="eastAsia"/>
        </w:rPr>
        <w:t>ること</w:t>
      </w:r>
      <w:r w:rsidRPr="00C14B64">
        <w:rPr>
          <w:rFonts w:hint="eastAsia"/>
        </w:rPr>
        <w:t>。また、地元市町村等の多様な主体が参加し、</w:t>
      </w:r>
      <w:r w:rsidR="00D645F3" w:rsidRPr="00C14B64">
        <w:rPr>
          <w:rFonts w:hint="eastAsia"/>
        </w:rPr>
        <w:t>情報共有や意見交換を行うこと</w:t>
      </w:r>
      <w:r w:rsidRPr="00C14B64">
        <w:rPr>
          <w:rFonts w:hint="eastAsia"/>
        </w:rPr>
        <w:t>ができる協働のプラットフォーム（協議会）を開催・運営</w:t>
      </w:r>
      <w:r w:rsidR="002D0612" w:rsidRPr="00C14B64">
        <w:rPr>
          <w:rFonts w:hint="eastAsia"/>
        </w:rPr>
        <w:t>すること</w:t>
      </w:r>
      <w:r w:rsidRPr="00C14B64">
        <w:rPr>
          <w:rFonts w:hint="eastAsia"/>
        </w:rPr>
        <w:t>。</w:t>
      </w:r>
    </w:p>
    <w:p w14:paraId="0BA5D7C3" w14:textId="77777777" w:rsidR="00835DAA" w:rsidRPr="00C14B64" w:rsidRDefault="00835DAA" w:rsidP="00835DAA">
      <w:pPr>
        <w:pStyle w:val="21"/>
      </w:pPr>
    </w:p>
    <w:p w14:paraId="3B5576B4" w14:textId="172F4A30" w:rsidR="00835DAA" w:rsidRPr="00C14B64" w:rsidRDefault="00835DAA" w:rsidP="00835DAA">
      <w:pPr>
        <w:pStyle w:val="3"/>
      </w:pPr>
      <w:r w:rsidRPr="00C14B64">
        <w:rPr>
          <w:rFonts w:hint="eastAsia"/>
        </w:rPr>
        <w:t>ボランティアとの協働事業の推進</w:t>
      </w:r>
    </w:p>
    <w:p w14:paraId="58B7A923" w14:textId="5B892804" w:rsidR="00835DAA" w:rsidRPr="00C14B64" w:rsidRDefault="00835DAA" w:rsidP="00835DAA">
      <w:pPr>
        <w:pStyle w:val="21"/>
      </w:pPr>
      <w:r w:rsidRPr="00C14B64">
        <w:rPr>
          <w:rFonts w:hint="eastAsia"/>
        </w:rPr>
        <w:t>指定管理者は、公園でのボランティア活動を</w:t>
      </w:r>
      <w:r w:rsidR="00D645F3" w:rsidRPr="00C14B64">
        <w:rPr>
          <w:rFonts w:hint="eastAsia"/>
        </w:rPr>
        <w:t>促進</w:t>
      </w:r>
      <w:r w:rsidRPr="00C14B64">
        <w:rPr>
          <w:rFonts w:hint="eastAsia"/>
        </w:rPr>
        <w:t>（新規活動団体の誘致、活動内容の充実、会員の増加等）</w:t>
      </w:r>
      <w:r w:rsidR="00016B80" w:rsidRPr="00C14B64">
        <w:rPr>
          <w:rFonts w:hint="eastAsia"/>
        </w:rPr>
        <w:t>す</w:t>
      </w:r>
      <w:r w:rsidRPr="00C14B64">
        <w:rPr>
          <w:rFonts w:hint="eastAsia"/>
        </w:rPr>
        <w:t>る等、府民との協働による公園管理の推進に努め</w:t>
      </w:r>
      <w:r w:rsidR="002D0612" w:rsidRPr="00C14B64">
        <w:rPr>
          <w:rFonts w:hint="eastAsia"/>
        </w:rPr>
        <w:t>ること</w:t>
      </w:r>
      <w:r w:rsidRPr="00C14B64">
        <w:rPr>
          <w:rFonts w:hint="eastAsia"/>
        </w:rPr>
        <w:t>。</w:t>
      </w:r>
    </w:p>
    <w:p w14:paraId="09653723" w14:textId="77777777" w:rsidR="00835DAA" w:rsidRPr="00C14B64" w:rsidRDefault="00835DAA" w:rsidP="00835DAA">
      <w:pPr>
        <w:pStyle w:val="21"/>
      </w:pPr>
    </w:p>
    <w:p w14:paraId="18E08413" w14:textId="79B2D073" w:rsidR="00835DAA" w:rsidRPr="00C14B64" w:rsidRDefault="00835DAA" w:rsidP="00835DAA">
      <w:pPr>
        <w:pStyle w:val="3"/>
      </w:pPr>
      <w:r w:rsidRPr="00C14B64">
        <w:rPr>
          <w:rFonts w:hint="eastAsia"/>
        </w:rPr>
        <w:t>地元自治体との連絡調整</w:t>
      </w:r>
    </w:p>
    <w:p w14:paraId="266A10D3" w14:textId="6B162CAF" w:rsidR="00835DAA" w:rsidRPr="00C14B64" w:rsidRDefault="00835DAA" w:rsidP="00835DAA">
      <w:pPr>
        <w:pStyle w:val="21"/>
      </w:pPr>
      <w:r w:rsidRPr="00C14B64">
        <w:rPr>
          <w:rFonts w:hint="eastAsia"/>
        </w:rPr>
        <w:t>指定管理者は、管理する公園の地元自治体との連絡調整に努め</w:t>
      </w:r>
      <w:r w:rsidR="002D0612" w:rsidRPr="00C14B64">
        <w:rPr>
          <w:rFonts w:hint="eastAsia"/>
        </w:rPr>
        <w:t>ること</w:t>
      </w:r>
      <w:r w:rsidRPr="00C14B64">
        <w:rPr>
          <w:rFonts w:hint="eastAsia"/>
        </w:rPr>
        <w:t>。</w:t>
      </w:r>
    </w:p>
    <w:p w14:paraId="489624C6" w14:textId="5788182D" w:rsidR="00835DAA" w:rsidRPr="00C14B64" w:rsidRDefault="00835DAA" w:rsidP="00835DAA">
      <w:pPr>
        <w:pStyle w:val="21"/>
      </w:pPr>
    </w:p>
    <w:p w14:paraId="019B43DC" w14:textId="1060902B" w:rsidR="0087319D" w:rsidRPr="00C14B64" w:rsidRDefault="00D812E8" w:rsidP="009D6E3A">
      <w:pPr>
        <w:pStyle w:val="3"/>
      </w:pPr>
      <w:r w:rsidRPr="00C14B64">
        <w:rPr>
          <w:rFonts w:hint="eastAsia"/>
        </w:rPr>
        <w:t>不当な要求に係る届け出等</w:t>
      </w:r>
    </w:p>
    <w:p w14:paraId="565A24DC" w14:textId="7198D750" w:rsidR="00282114" w:rsidRPr="00C14B64" w:rsidRDefault="002110C5" w:rsidP="00CD4B63">
      <w:pPr>
        <w:pStyle w:val="11"/>
        <w:ind w:left="141" w:firstLine="210"/>
      </w:pPr>
      <w:r w:rsidRPr="00C14B64">
        <w:rPr>
          <w:rFonts w:hint="eastAsia"/>
        </w:rPr>
        <w:t>事業者</w:t>
      </w:r>
      <w:r w:rsidR="00CD4B63" w:rsidRPr="00C14B64">
        <w:rPr>
          <w:rFonts w:hint="eastAsia"/>
        </w:rPr>
        <w:t>は、事業契約等の履行に当たって暴力団員・暴力団密接関係者等（以下「暴力団員等」という。）から社会通念上、不当な要求又は協定の適正な履行を妨げる行為（以下「不当介入」という。）を受けた場合は、断固としてこれを拒否するとともに、</w:t>
      </w:r>
      <w:r w:rsidR="008B16F0" w:rsidRPr="00C14B64">
        <w:rPr>
          <w:rFonts w:hint="eastAsia"/>
        </w:rPr>
        <w:t>発注者</w:t>
      </w:r>
      <w:r w:rsidR="00CD4B63" w:rsidRPr="00C14B64">
        <w:rPr>
          <w:rFonts w:hint="eastAsia"/>
        </w:rPr>
        <w:t>への報告及び警察への届出（以下「報告・届出」という。）を行うこと。また、下請業者が暴力団員等から不当介入を受けた場合は、報告・届出を当該下請業者に指導すること。</w:t>
      </w:r>
    </w:p>
    <w:p w14:paraId="65A6A3E3" w14:textId="77777777" w:rsidR="00CD4B63" w:rsidRPr="00C14B64" w:rsidRDefault="00CD4B63" w:rsidP="00CD4B63">
      <w:pPr>
        <w:pStyle w:val="11"/>
        <w:ind w:left="141" w:firstLine="210"/>
      </w:pPr>
    </w:p>
    <w:p w14:paraId="06EAFEA7" w14:textId="67031C39" w:rsidR="00284094" w:rsidRPr="00C14B64" w:rsidRDefault="00284094" w:rsidP="007E7099">
      <w:pPr>
        <w:pStyle w:val="3"/>
      </w:pPr>
      <w:r w:rsidRPr="00C14B64">
        <w:rPr>
          <w:rFonts w:hint="eastAsia"/>
        </w:rPr>
        <w:t>環境への配慮</w:t>
      </w:r>
    </w:p>
    <w:p w14:paraId="65820324" w14:textId="501EE500" w:rsidR="00282114" w:rsidRPr="00C14B64" w:rsidRDefault="00282114" w:rsidP="00282114">
      <w:pPr>
        <w:pStyle w:val="4"/>
        <w:ind w:left="210"/>
      </w:pPr>
      <w:r w:rsidRPr="00C14B64">
        <w:rPr>
          <w:rFonts w:hint="eastAsia"/>
        </w:rPr>
        <w:t>省エネ法に基づくエネルギー管理の実施に伴う対応</w:t>
      </w:r>
    </w:p>
    <w:p w14:paraId="47BF7157" w14:textId="3C506534" w:rsidR="00282114" w:rsidRPr="00C14B64" w:rsidRDefault="0031055E" w:rsidP="00282114">
      <w:pPr>
        <w:pStyle w:val="21"/>
      </w:pPr>
      <w:r w:rsidRPr="00C14B64">
        <w:rPr>
          <w:rFonts w:hint="eastAsia"/>
        </w:rPr>
        <w:t>大阪府</w:t>
      </w:r>
      <w:r w:rsidR="00282114" w:rsidRPr="00C14B64">
        <w:rPr>
          <w:rFonts w:hint="eastAsia"/>
        </w:rPr>
        <w:t>は、「</w:t>
      </w:r>
      <w:r w:rsidR="008074A3" w:rsidRPr="00C14B64">
        <w:rPr>
          <w:rFonts w:hint="eastAsia"/>
        </w:rPr>
        <w:t>エネルギーの使用の合理化及び非化石エネルギーへの転換等に関する法律（省エネ法）</w:t>
      </w:r>
      <w:r w:rsidR="00282114" w:rsidRPr="00C14B64">
        <w:rPr>
          <w:rFonts w:hint="eastAsia"/>
        </w:rPr>
        <w:t>」の規定により、所有する資産についてエネルギー管理を行い、国に報告書等を提出する義務が課されている。</w:t>
      </w:r>
    </w:p>
    <w:p w14:paraId="166BFAB6" w14:textId="17E80C4D" w:rsidR="00282114" w:rsidRPr="00C14B64" w:rsidRDefault="00282114" w:rsidP="00282114">
      <w:pPr>
        <w:pStyle w:val="21"/>
      </w:pPr>
      <w:r w:rsidRPr="00C14B64">
        <w:rPr>
          <w:rFonts w:hint="eastAsia"/>
        </w:rPr>
        <w:t>指定管理制度導入施設についても、同法が適用されることから、</w:t>
      </w:r>
      <w:r w:rsidR="002110C5" w:rsidRPr="00C14B64">
        <w:rPr>
          <w:rFonts w:hint="eastAsia"/>
        </w:rPr>
        <w:t>事業者</w:t>
      </w:r>
      <w:r w:rsidRPr="00C14B64">
        <w:rPr>
          <w:rFonts w:hint="eastAsia"/>
        </w:rPr>
        <w:t>は、以下の点について対応しなければならない。</w:t>
      </w:r>
    </w:p>
    <w:p w14:paraId="0C2E3101" w14:textId="77777777" w:rsidR="00282114" w:rsidRPr="00C14B64" w:rsidRDefault="00282114" w:rsidP="00282114">
      <w:pPr>
        <w:pStyle w:val="21"/>
      </w:pPr>
    </w:p>
    <w:p w14:paraId="477DE55E" w14:textId="73473EF3" w:rsidR="00282114" w:rsidRPr="00C14B64" w:rsidRDefault="00282114" w:rsidP="00AF198A">
      <w:pPr>
        <w:pStyle w:val="21"/>
        <w:numPr>
          <w:ilvl w:val="0"/>
          <w:numId w:val="7"/>
        </w:numPr>
        <w:ind w:leftChars="0" w:firstLineChars="0"/>
      </w:pPr>
      <w:r w:rsidRPr="00C14B64">
        <w:rPr>
          <w:rFonts w:hint="eastAsia"/>
        </w:rPr>
        <w:t>管理する公園施設ごとに前年度分の年間エネルギー使用量を把握の上、</w:t>
      </w:r>
      <w:r w:rsidR="00721465" w:rsidRPr="00C14B64">
        <w:rPr>
          <w:rFonts w:hint="eastAsia"/>
        </w:rPr>
        <w:t>府庁ＥＭＳで定める</w:t>
      </w:r>
      <w:r w:rsidRPr="00C14B64">
        <w:rPr>
          <w:rFonts w:hint="eastAsia"/>
        </w:rPr>
        <w:t>所定の様式に記入し、毎年所定の期日までに</w:t>
      </w:r>
      <w:r w:rsidR="0031055E" w:rsidRPr="00C14B64">
        <w:rPr>
          <w:rFonts w:hint="eastAsia"/>
        </w:rPr>
        <w:t>大阪府</w:t>
      </w:r>
      <w:r w:rsidRPr="00C14B64">
        <w:rPr>
          <w:rFonts w:hint="eastAsia"/>
        </w:rPr>
        <w:t>に報告すること</w:t>
      </w:r>
    </w:p>
    <w:p w14:paraId="43D52B67" w14:textId="0F46DFEC" w:rsidR="00282114" w:rsidRPr="00C14B64" w:rsidRDefault="00282114" w:rsidP="00AF198A">
      <w:pPr>
        <w:pStyle w:val="21"/>
        <w:numPr>
          <w:ilvl w:val="0"/>
          <w:numId w:val="7"/>
        </w:numPr>
        <w:ind w:leftChars="0" w:firstLineChars="0"/>
      </w:pPr>
      <w:r w:rsidRPr="00C14B64">
        <w:rPr>
          <w:rFonts w:hint="eastAsia"/>
        </w:rPr>
        <w:t>省エネ法の趣旨を理解し、</w:t>
      </w:r>
      <w:r w:rsidR="0031055E" w:rsidRPr="00C14B64">
        <w:rPr>
          <w:rFonts w:hint="eastAsia"/>
        </w:rPr>
        <w:t>大阪府</w:t>
      </w:r>
      <w:r w:rsidRPr="00C14B64">
        <w:rPr>
          <w:rFonts w:hint="eastAsia"/>
        </w:rPr>
        <w:t>が実施する省エネ施策に協力すること。</w:t>
      </w:r>
    </w:p>
    <w:p w14:paraId="5E7AB8C0" w14:textId="77777777" w:rsidR="00282114" w:rsidRPr="00C14B64" w:rsidRDefault="00282114" w:rsidP="00282114">
      <w:pPr>
        <w:pStyle w:val="21"/>
      </w:pPr>
    </w:p>
    <w:p w14:paraId="63EEE99B" w14:textId="5413825A" w:rsidR="00282114" w:rsidRPr="00C14B64" w:rsidRDefault="00282114" w:rsidP="00282114">
      <w:pPr>
        <w:pStyle w:val="21"/>
      </w:pPr>
      <w:r w:rsidRPr="00C14B64">
        <w:rPr>
          <w:rFonts w:hint="eastAsia"/>
        </w:rPr>
        <w:t>また、指定管理者は、業務の実施に当たっては、</w:t>
      </w:r>
      <w:r w:rsidR="008074A3" w:rsidRPr="00C14B64">
        <w:rPr>
          <w:rFonts w:hint="eastAsia"/>
        </w:rPr>
        <w:t>法及び温室効果ガス削減アクションプランに基づき、</w:t>
      </w:r>
      <w:r w:rsidRPr="00C14B64">
        <w:rPr>
          <w:rFonts w:hint="eastAsia"/>
        </w:rPr>
        <w:t>省エネルギーの徹底と温室効果ガスの排出抑制に努めるとともに、廃棄物の発生抑制、リサイクルの推進、廃棄物の適正処理に努めなければならない。</w:t>
      </w:r>
    </w:p>
    <w:p w14:paraId="054988AA" w14:textId="12B5365F" w:rsidR="00E271BC" w:rsidRPr="00C14B64" w:rsidRDefault="00E271BC" w:rsidP="00282114">
      <w:pPr>
        <w:pStyle w:val="21"/>
      </w:pPr>
    </w:p>
    <w:p w14:paraId="3FB65163" w14:textId="349005DC" w:rsidR="005C4A0E" w:rsidRPr="00C14B64" w:rsidRDefault="005C4A0E" w:rsidP="005C4A0E">
      <w:pPr>
        <w:pStyle w:val="4"/>
        <w:ind w:left="210"/>
      </w:pPr>
      <w:r w:rsidRPr="00C14B64">
        <w:rPr>
          <w:rFonts w:hint="eastAsia"/>
        </w:rPr>
        <w:t>府庁環境マネジメントシステム（府庁ＥＭＳ）に基づく環境の取組</w:t>
      </w:r>
    </w:p>
    <w:p w14:paraId="3076B9A0" w14:textId="31A672F2" w:rsidR="00721465" w:rsidRPr="00C14B64" w:rsidRDefault="00721465" w:rsidP="00721465">
      <w:pPr>
        <w:pStyle w:val="21"/>
      </w:pPr>
      <w:r w:rsidRPr="00C14B64">
        <w:rPr>
          <w:rFonts w:hint="eastAsia"/>
        </w:rPr>
        <w:t>府庁では「環境管理基本方針」を掲げ、府庁ＥＭＳを構築して、府庁のあらゆる事業において環境負荷削減に取り組むこととしており、指定管理者制度導入施設においても同様に取り組むこと。</w:t>
      </w:r>
    </w:p>
    <w:p w14:paraId="55BBEB4B" w14:textId="35F9FF56" w:rsidR="00721465" w:rsidRPr="00C14B64" w:rsidRDefault="00721465" w:rsidP="00AF198A">
      <w:pPr>
        <w:pStyle w:val="21"/>
        <w:numPr>
          <w:ilvl w:val="0"/>
          <w:numId w:val="8"/>
        </w:numPr>
        <w:ind w:leftChars="0" w:firstLineChars="0"/>
      </w:pPr>
      <w:r w:rsidRPr="00C14B64">
        <w:rPr>
          <w:rFonts w:hint="eastAsia"/>
        </w:rPr>
        <w:t>「ふちょうエコ課計簿」への記入：省エネ等環境の取組に関する年度目標の設定、達成状況の評価及び改善について、年度ごとの管理記録様式「ふちょうエコ課計簿」に記入</w:t>
      </w:r>
      <w:r w:rsidRPr="00C14B64">
        <w:rPr>
          <w:rFonts w:hint="eastAsia"/>
        </w:rPr>
        <w:lastRenderedPageBreak/>
        <w:t>すること。</w:t>
      </w:r>
    </w:p>
    <w:p w14:paraId="4E892162" w14:textId="0B7C9CFA" w:rsidR="005C4A0E" w:rsidRPr="00C14B64" w:rsidRDefault="00721465" w:rsidP="008074A3">
      <w:pPr>
        <w:pStyle w:val="21"/>
        <w:numPr>
          <w:ilvl w:val="0"/>
          <w:numId w:val="8"/>
        </w:numPr>
        <w:ind w:leftChars="0" w:firstLineChars="0"/>
      </w:pPr>
      <w:r w:rsidRPr="00C14B64">
        <w:rPr>
          <w:rFonts w:hint="eastAsia"/>
        </w:rPr>
        <w:t>グリーン調達の推進：「大阪府グリーン調達方針」に基づき、物品や電力等サービスの調達、委託役務や工事発注に際して、環境に配慮した調達等に取り組むこと。なお、仕様を満たすグリーン調達基準適合品が無いなど、基準への準拠が困難な場合は、</w:t>
      </w:r>
      <w:r w:rsidR="0031055E" w:rsidRPr="00C14B64">
        <w:rPr>
          <w:rFonts w:hint="eastAsia"/>
        </w:rPr>
        <w:t>大阪府</w:t>
      </w:r>
      <w:r w:rsidRPr="00C14B64">
        <w:rPr>
          <w:rFonts w:hint="eastAsia"/>
        </w:rPr>
        <w:t>の環境農林水産部</w:t>
      </w:r>
      <w:r w:rsidR="008074A3" w:rsidRPr="00C14B64">
        <w:rPr>
          <w:rFonts w:hint="eastAsia"/>
        </w:rPr>
        <w:t>脱炭素・</w:t>
      </w:r>
      <w:r w:rsidRPr="00C14B64">
        <w:rPr>
          <w:rFonts w:hint="eastAsia"/>
        </w:rPr>
        <w:t>エネルギー政策課と協議すること。</w:t>
      </w:r>
    </w:p>
    <w:p w14:paraId="10DB6176" w14:textId="77777777" w:rsidR="005C4A0E" w:rsidRPr="00C14B64" w:rsidRDefault="005C4A0E" w:rsidP="005C4A0E">
      <w:pPr>
        <w:pStyle w:val="21"/>
      </w:pPr>
    </w:p>
    <w:p w14:paraId="505D1CCE" w14:textId="77777777" w:rsidR="005C4A0E" w:rsidRPr="00C14B64" w:rsidRDefault="005C4A0E" w:rsidP="005C4A0E">
      <w:pPr>
        <w:pStyle w:val="4"/>
        <w:ind w:left="210"/>
      </w:pPr>
      <w:r w:rsidRPr="00C14B64">
        <w:rPr>
          <w:rFonts w:hint="eastAsia"/>
        </w:rPr>
        <w:t>ＥＳＣＯ事業の実施</w:t>
      </w:r>
    </w:p>
    <w:p w14:paraId="7BE97E5D" w14:textId="77777777" w:rsidR="00A5485E" w:rsidRPr="00C14B64" w:rsidRDefault="00A5485E" w:rsidP="00AF198A">
      <w:pPr>
        <w:pStyle w:val="21"/>
        <w:numPr>
          <w:ilvl w:val="0"/>
          <w:numId w:val="9"/>
        </w:numPr>
        <w:ind w:leftChars="0" w:firstLineChars="0"/>
      </w:pPr>
      <w:r w:rsidRPr="00C14B64">
        <w:rPr>
          <w:rFonts w:hint="eastAsia"/>
        </w:rPr>
        <w:t>久宝寺緑地における「大阪府ＥＳＣＯアクションプラン」におけるＥＳＣＯ事業対象施設は次の通りである。</w:t>
      </w:r>
    </w:p>
    <w:p w14:paraId="21723371" w14:textId="469ED3F9" w:rsidR="00A5485E" w:rsidRPr="00C14B64" w:rsidRDefault="00A5485E" w:rsidP="00AF198A">
      <w:pPr>
        <w:pStyle w:val="21"/>
        <w:numPr>
          <w:ilvl w:val="0"/>
          <w:numId w:val="9"/>
        </w:numPr>
        <w:ind w:leftChars="0" w:firstLineChars="0"/>
      </w:pPr>
      <w:r w:rsidRPr="00C14B64">
        <w:rPr>
          <w:rFonts w:hint="eastAsia"/>
        </w:rPr>
        <w:t>これらの施設では</w:t>
      </w:r>
      <w:r w:rsidR="0031055E" w:rsidRPr="00C14B64">
        <w:rPr>
          <w:rFonts w:hint="eastAsia"/>
        </w:rPr>
        <w:t>大阪府</w:t>
      </w:r>
      <w:r w:rsidRPr="00C14B64">
        <w:rPr>
          <w:rFonts w:hint="eastAsia"/>
        </w:rPr>
        <w:t>がＥＳＣＯ事業者と契約した省エネ設備を設置してい</w:t>
      </w:r>
      <w:r w:rsidR="00216454" w:rsidRPr="00C14B64">
        <w:rPr>
          <w:rFonts w:hint="eastAsia"/>
        </w:rPr>
        <w:t>るため</w:t>
      </w:r>
      <w:r w:rsidRPr="00C14B64">
        <w:rPr>
          <w:rFonts w:hint="eastAsia"/>
        </w:rPr>
        <w:t>、その設備を利用して</w:t>
      </w:r>
      <w:r w:rsidR="00F80299" w:rsidRPr="00C14B64">
        <w:rPr>
          <w:rFonts w:hint="eastAsia"/>
        </w:rPr>
        <w:t>公園管理</w:t>
      </w:r>
      <w:r w:rsidRPr="00C14B64">
        <w:rPr>
          <w:rFonts w:hint="eastAsia"/>
        </w:rPr>
        <w:t>を行うこと。</w:t>
      </w:r>
    </w:p>
    <w:p w14:paraId="2355AC22" w14:textId="77777777" w:rsidR="00A5485E" w:rsidRPr="00C14B64" w:rsidRDefault="00A5485E" w:rsidP="00AF198A">
      <w:pPr>
        <w:pStyle w:val="21"/>
        <w:numPr>
          <w:ilvl w:val="0"/>
          <w:numId w:val="9"/>
        </w:numPr>
        <w:ind w:leftChars="0" w:firstLineChars="0"/>
      </w:pPr>
      <w:r w:rsidRPr="00C14B64">
        <w:rPr>
          <w:rFonts w:hint="eastAsia"/>
        </w:rPr>
        <w:t>ＥＳＣＯ事業者との契約期間中は、ＥＳＣＯ事業者により保守点検や維持修繕業務が実施される。</w:t>
      </w:r>
    </w:p>
    <w:p w14:paraId="4C6F4089" w14:textId="42FD5BA8" w:rsidR="00A5485E" w:rsidRPr="00C14B64" w:rsidRDefault="00A5485E" w:rsidP="00A5485E"/>
    <w:p w14:paraId="255C42B6" w14:textId="2B9B5C6D" w:rsidR="00670A58" w:rsidRPr="00C14B64" w:rsidRDefault="00670A58" w:rsidP="00CD4B63">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8</w:t>
      </w:r>
      <w:r w:rsidR="00FD6F36" w:rsidRPr="00C14B64">
        <w:fldChar w:fldCharType="end"/>
      </w:r>
      <w:r w:rsidRPr="00C14B64">
        <w:rPr>
          <w:rFonts w:hint="eastAsia"/>
        </w:rPr>
        <w:t xml:space="preserve">　ＥＳＣＯ事業の対象施設</w:t>
      </w:r>
    </w:p>
    <w:tbl>
      <w:tblPr>
        <w:tblStyle w:val="TableNormal"/>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3539"/>
        <w:gridCol w:w="5386"/>
      </w:tblGrid>
      <w:tr w:rsidR="00C14B64" w:rsidRPr="00C14B64" w14:paraId="568CCE1F" w14:textId="77777777" w:rsidTr="00670A58">
        <w:trPr>
          <w:trHeight w:val="20"/>
          <w:jc w:val="center"/>
        </w:trPr>
        <w:tc>
          <w:tcPr>
            <w:tcW w:w="3539" w:type="dxa"/>
            <w:shd w:val="clear" w:color="auto" w:fill="BFBFBF" w:themeFill="background1" w:themeFillShade="BF"/>
          </w:tcPr>
          <w:p w14:paraId="5F780BA5" w14:textId="54393A25" w:rsidR="00670A58" w:rsidRPr="00C14B64" w:rsidRDefault="00670A58" w:rsidP="00CD4B63">
            <w:pPr>
              <w:pStyle w:val="TableParagraph"/>
              <w:keepNext/>
              <w:spacing w:line="240" w:lineRule="auto"/>
              <w:ind w:leftChars="50" w:left="105" w:rightChars="50" w:right="105"/>
              <w:jc w:val="center"/>
              <w:rPr>
                <w:rFonts w:asciiTheme="majorEastAsia" w:eastAsiaTheme="majorEastAsia" w:hAnsiTheme="majorEastAsia"/>
              </w:rPr>
            </w:pPr>
            <w:r w:rsidRPr="00C14B64">
              <w:rPr>
                <w:rFonts w:asciiTheme="majorEastAsia" w:eastAsiaTheme="majorEastAsia" w:hAnsiTheme="majorEastAsia" w:hint="eastAsia"/>
              </w:rPr>
              <w:t>施設名</w:t>
            </w:r>
          </w:p>
        </w:tc>
        <w:tc>
          <w:tcPr>
            <w:tcW w:w="5386" w:type="dxa"/>
            <w:shd w:val="clear" w:color="auto" w:fill="BFBFBF" w:themeFill="background1" w:themeFillShade="BF"/>
          </w:tcPr>
          <w:p w14:paraId="1B639661" w14:textId="3B0C5E50" w:rsidR="00670A58" w:rsidRPr="00C14B64" w:rsidRDefault="00670A58" w:rsidP="00CD4B63">
            <w:pPr>
              <w:pStyle w:val="TableParagraph"/>
              <w:keepNext/>
              <w:spacing w:line="240" w:lineRule="auto"/>
              <w:ind w:leftChars="50" w:left="105" w:rightChars="50" w:right="105"/>
              <w:jc w:val="center"/>
              <w:rPr>
                <w:rFonts w:asciiTheme="majorEastAsia" w:eastAsiaTheme="majorEastAsia" w:hAnsiTheme="majorEastAsia"/>
                <w:spacing w:val="-9"/>
              </w:rPr>
            </w:pPr>
            <w:r w:rsidRPr="00C14B64">
              <w:rPr>
                <w:rFonts w:asciiTheme="majorEastAsia" w:eastAsiaTheme="majorEastAsia" w:hAnsiTheme="majorEastAsia" w:hint="eastAsia"/>
                <w:spacing w:val="-9"/>
              </w:rPr>
              <w:t>契約期間（サービス期間）</w:t>
            </w:r>
          </w:p>
        </w:tc>
      </w:tr>
      <w:tr w:rsidR="00670A58" w:rsidRPr="00C14B64" w14:paraId="777243AB" w14:textId="77777777" w:rsidTr="00670A58">
        <w:trPr>
          <w:trHeight w:val="615"/>
          <w:jc w:val="center"/>
        </w:trPr>
        <w:tc>
          <w:tcPr>
            <w:tcW w:w="3539" w:type="dxa"/>
          </w:tcPr>
          <w:p w14:paraId="7F0536A6" w14:textId="77777777" w:rsidR="00670A58" w:rsidRPr="00C14B64" w:rsidRDefault="00670A58" w:rsidP="00670A58">
            <w:pPr>
              <w:pStyle w:val="TableParagraph"/>
              <w:spacing w:line="320" w:lineRule="exact"/>
              <w:rPr>
                <w:rFonts w:asciiTheme="minorEastAsia" w:eastAsiaTheme="minorEastAsia" w:hAnsiTheme="minorEastAsia"/>
              </w:rPr>
            </w:pPr>
            <w:r w:rsidRPr="00C14B64">
              <w:rPr>
                <w:rFonts w:asciiTheme="minorEastAsia" w:eastAsiaTheme="minorEastAsia" w:hAnsiTheme="minorEastAsia" w:hint="eastAsia"/>
              </w:rPr>
              <w:t>北地区照明灯・便所照明</w:t>
            </w:r>
          </w:p>
          <w:p w14:paraId="5B5FE7E1" w14:textId="77777777" w:rsidR="00670A58" w:rsidRPr="00C14B64" w:rsidRDefault="00670A58" w:rsidP="00670A58">
            <w:pPr>
              <w:pStyle w:val="TableParagraph"/>
              <w:spacing w:line="320" w:lineRule="exact"/>
              <w:rPr>
                <w:rFonts w:asciiTheme="minorEastAsia" w:eastAsiaTheme="minorEastAsia" w:hAnsiTheme="minorEastAsia"/>
              </w:rPr>
            </w:pPr>
            <w:r w:rsidRPr="00C14B64">
              <w:rPr>
                <w:rFonts w:asciiTheme="minorEastAsia" w:eastAsiaTheme="minorEastAsia" w:hAnsiTheme="minorEastAsia" w:hint="eastAsia"/>
              </w:rPr>
              <w:t>管理事務所・スポーツハウス照明</w:t>
            </w:r>
          </w:p>
          <w:p w14:paraId="22F2633E" w14:textId="7D6103C1" w:rsidR="00670A58" w:rsidRPr="00C14B64" w:rsidRDefault="00670A58" w:rsidP="00670A58">
            <w:pPr>
              <w:pStyle w:val="TableParagraph"/>
              <w:spacing w:line="320" w:lineRule="exact"/>
              <w:rPr>
                <w:rFonts w:asciiTheme="minorEastAsia" w:eastAsiaTheme="minorEastAsia" w:hAnsiTheme="minorEastAsia"/>
              </w:rPr>
            </w:pPr>
            <w:r w:rsidRPr="00C14B64">
              <w:rPr>
                <w:rFonts w:asciiTheme="minorEastAsia" w:eastAsiaTheme="minorEastAsia" w:hAnsiTheme="minorEastAsia" w:hint="eastAsia"/>
              </w:rPr>
              <w:t>各太陽光パネル</w:t>
            </w:r>
          </w:p>
        </w:tc>
        <w:tc>
          <w:tcPr>
            <w:tcW w:w="5386" w:type="dxa"/>
            <w:tcBorders>
              <w:bottom w:val="single" w:sz="4" w:space="0" w:color="auto"/>
            </w:tcBorders>
            <w:vAlign w:val="center"/>
          </w:tcPr>
          <w:p w14:paraId="0D15B86F" w14:textId="429ADA9C" w:rsidR="00670A58" w:rsidRPr="00C14B64" w:rsidRDefault="00670A58" w:rsidP="00670A58">
            <w:pPr>
              <w:spacing w:line="320" w:lineRule="exact"/>
            </w:pPr>
            <w:r w:rsidRPr="00C14B64">
              <w:rPr>
                <w:rFonts w:hint="eastAsia"/>
              </w:rPr>
              <w:t>平成30年5月18日～</w:t>
            </w:r>
            <w:r w:rsidR="008074A3" w:rsidRPr="00C14B64">
              <w:rPr>
                <w:rFonts w:hint="eastAsia"/>
              </w:rPr>
              <w:t>令和</w:t>
            </w:r>
            <w:r w:rsidR="008074A3" w:rsidRPr="00C14B64">
              <w:t>1</w:t>
            </w:r>
            <w:r w:rsidRPr="00C14B64">
              <w:rPr>
                <w:rFonts w:hint="eastAsia"/>
              </w:rPr>
              <w:t>6年3月31日</w:t>
            </w:r>
          </w:p>
          <w:p w14:paraId="47D5FDB1" w14:textId="1A8CA4DD" w:rsidR="00670A58" w:rsidRPr="00C14B64" w:rsidRDefault="00670A58" w:rsidP="00670A58">
            <w:pPr>
              <w:spacing w:line="320" w:lineRule="exact"/>
            </w:pPr>
            <w:r w:rsidRPr="00C14B64">
              <w:rPr>
                <w:rFonts w:hint="eastAsia"/>
              </w:rPr>
              <w:t>（平成31年4月1日～</w:t>
            </w:r>
            <w:r w:rsidR="008074A3" w:rsidRPr="00C14B64">
              <w:rPr>
                <w:rFonts w:hint="eastAsia"/>
              </w:rPr>
              <w:t>令和1</w:t>
            </w:r>
            <w:r w:rsidRPr="00C14B64">
              <w:rPr>
                <w:rFonts w:hint="eastAsia"/>
              </w:rPr>
              <w:t>6年3月31日（15年間））</w:t>
            </w:r>
          </w:p>
        </w:tc>
      </w:tr>
    </w:tbl>
    <w:p w14:paraId="4749A652" w14:textId="77777777" w:rsidR="009D6E3A" w:rsidRPr="00C14B64" w:rsidRDefault="009D6E3A" w:rsidP="009D6E3A"/>
    <w:p w14:paraId="0B601BF7" w14:textId="750E365A" w:rsidR="00114A63" w:rsidRPr="00C14B64" w:rsidRDefault="00D812E8" w:rsidP="007E7099">
      <w:pPr>
        <w:pStyle w:val="3"/>
      </w:pPr>
      <w:r w:rsidRPr="00C14B64">
        <w:rPr>
          <w:rFonts w:hint="eastAsia"/>
        </w:rPr>
        <w:t>衛生管理</w:t>
      </w:r>
    </w:p>
    <w:p w14:paraId="1A84E956" w14:textId="10EE17F0" w:rsidR="008D7DAF" w:rsidRPr="00C14B64" w:rsidRDefault="008D7DAF" w:rsidP="009D6E3A">
      <w:pPr>
        <w:pStyle w:val="11"/>
        <w:ind w:left="141" w:firstLine="210"/>
      </w:pPr>
      <w:r w:rsidRPr="00C14B64">
        <w:rPr>
          <w:rFonts w:hint="eastAsia"/>
        </w:rPr>
        <w:t>公園は、不特定多数の来園者の利用があるため、トイレやプール、親水空間等の利用に対する感染症等の予防対策を行うこと。また、各種感染症等の発生が確認された場合は、指定管理者は</w:t>
      </w:r>
      <w:r w:rsidR="0031055E" w:rsidRPr="00C14B64">
        <w:rPr>
          <w:rFonts w:hint="eastAsia"/>
        </w:rPr>
        <w:t>八尾</w:t>
      </w:r>
      <w:r w:rsidRPr="00C14B64">
        <w:rPr>
          <w:rFonts w:hint="eastAsia"/>
        </w:rPr>
        <w:t>土木事務所に直ちに第</w:t>
      </w:r>
      <w:r w:rsidR="008074A3" w:rsidRPr="00C14B64">
        <w:rPr>
          <w:rFonts w:hint="eastAsia"/>
        </w:rPr>
        <w:t>１</w:t>
      </w:r>
      <w:r w:rsidRPr="00C14B64">
        <w:rPr>
          <w:rFonts w:hint="eastAsia"/>
        </w:rPr>
        <w:t>報を報告し、その後も逐一報告すること（</w:t>
      </w:r>
      <w:r w:rsidR="0031055E" w:rsidRPr="00C14B64">
        <w:rPr>
          <w:rFonts w:hint="eastAsia"/>
        </w:rPr>
        <w:t>公園課には八尾</w:t>
      </w:r>
      <w:r w:rsidRPr="00C14B64">
        <w:rPr>
          <w:rFonts w:hint="eastAsia"/>
        </w:rPr>
        <w:t>土木事務所</w:t>
      </w:r>
      <w:r w:rsidR="0031055E" w:rsidRPr="00C14B64">
        <w:rPr>
          <w:rFonts w:hint="eastAsia"/>
        </w:rPr>
        <w:t>が</w:t>
      </w:r>
      <w:r w:rsidRPr="00C14B64">
        <w:rPr>
          <w:rFonts w:hint="eastAsia"/>
        </w:rPr>
        <w:t>報告する）。</w:t>
      </w:r>
    </w:p>
    <w:p w14:paraId="53594B74" w14:textId="77777777" w:rsidR="008D7DAF" w:rsidRPr="00C14B64" w:rsidRDefault="008D7DAF" w:rsidP="009D6E3A">
      <w:pPr>
        <w:pStyle w:val="11"/>
        <w:ind w:left="141" w:firstLine="210"/>
      </w:pPr>
    </w:p>
    <w:p w14:paraId="082C1E20" w14:textId="0BFDC1CC" w:rsidR="008D7DAF" w:rsidRPr="00C14B64" w:rsidRDefault="008D7DAF" w:rsidP="008D7DAF">
      <w:pPr>
        <w:pStyle w:val="21"/>
      </w:pPr>
      <w:r w:rsidRPr="00C14B64">
        <w:rPr>
          <w:rFonts w:hint="eastAsia"/>
        </w:rPr>
        <w:t>①公園において様々な感染症等が発生した場合の関係機関との連絡体制を作成すること</w:t>
      </w:r>
    </w:p>
    <w:p w14:paraId="657F1BA8" w14:textId="367900F3" w:rsidR="008D7DAF" w:rsidRPr="00C14B64" w:rsidRDefault="008D7DAF" w:rsidP="008D7DAF">
      <w:pPr>
        <w:pStyle w:val="21"/>
        <w:ind w:leftChars="267" w:left="771" w:hangingChars="100" w:hanging="210"/>
      </w:pPr>
      <w:r w:rsidRPr="00C14B64">
        <w:rPr>
          <w:rFonts w:hint="eastAsia"/>
        </w:rPr>
        <w:t>②特に食中毒が多く発生する夏場については、親水施設の水質調査やトイレ等公園利用者が直接触れる施設について洗浄や消毒の実施、手洗い場に薬用石鹸を設置して手洗いの励行をすすめること</w:t>
      </w:r>
    </w:p>
    <w:p w14:paraId="4D88D08C" w14:textId="16FD5465" w:rsidR="008D7DAF" w:rsidRPr="00C14B64" w:rsidRDefault="008D7DAF" w:rsidP="008D7DAF">
      <w:pPr>
        <w:pStyle w:val="21"/>
      </w:pPr>
      <w:r w:rsidRPr="00C14B64">
        <w:rPr>
          <w:rFonts w:hint="eastAsia"/>
        </w:rPr>
        <w:t>③来園者に対し、チラシや張り紙による注意喚起や啓発活動等の対策を講じること</w:t>
      </w:r>
    </w:p>
    <w:p w14:paraId="5D4BB9F6" w14:textId="77777777" w:rsidR="008D7DAF" w:rsidRPr="00C14B64" w:rsidRDefault="008D7DAF" w:rsidP="008D7DAF">
      <w:pPr>
        <w:pStyle w:val="21"/>
      </w:pPr>
    </w:p>
    <w:p w14:paraId="1C2C37B4" w14:textId="28A4A850" w:rsidR="008D7DAF" w:rsidRPr="00C14B64" w:rsidRDefault="008D7DAF" w:rsidP="008D7DAF">
      <w:pPr>
        <w:pStyle w:val="21"/>
      </w:pPr>
      <w:r w:rsidRPr="00C14B64">
        <w:rPr>
          <w:rFonts w:hint="eastAsia"/>
        </w:rPr>
        <w:t>各種感染症及び害虫の対策の詳細については、管理要領（第8章　7）を参照のこと。</w:t>
      </w:r>
    </w:p>
    <w:p w14:paraId="61129AE5" w14:textId="4FA9821F" w:rsidR="00114A63" w:rsidRPr="00C14B64" w:rsidRDefault="00114A63" w:rsidP="00E271BC"/>
    <w:p w14:paraId="34F1C038" w14:textId="2795C9C2" w:rsidR="00C866A3" w:rsidRPr="00C14B64" w:rsidRDefault="00C866A3" w:rsidP="00C866A3">
      <w:pPr>
        <w:pStyle w:val="3"/>
      </w:pPr>
      <w:r w:rsidRPr="00C14B64">
        <w:rPr>
          <w:rFonts w:hint="eastAsia"/>
        </w:rPr>
        <w:t>業務の引継ぎ</w:t>
      </w:r>
    </w:p>
    <w:p w14:paraId="7BFE3947" w14:textId="1AE3C8ED" w:rsidR="00BE49E9" w:rsidRPr="00C14B64" w:rsidRDefault="00BE49E9" w:rsidP="00BE49E9">
      <w:pPr>
        <w:pStyle w:val="4"/>
        <w:ind w:left="210"/>
      </w:pPr>
      <w:r w:rsidRPr="00C14B64">
        <w:rPr>
          <w:rFonts w:hint="eastAsia"/>
        </w:rPr>
        <w:t>現指定管理者からの業務の引継ぎ等</w:t>
      </w:r>
    </w:p>
    <w:p w14:paraId="62E8431D" w14:textId="130E0F44" w:rsidR="00BE49E9" w:rsidRPr="00C14B64" w:rsidRDefault="00BE49E9" w:rsidP="00BE49E9">
      <w:pPr>
        <w:pStyle w:val="21"/>
      </w:pPr>
      <w:r w:rsidRPr="00C14B64">
        <w:rPr>
          <w:rFonts w:hint="eastAsia"/>
        </w:rPr>
        <w:t>令和</w:t>
      </w:r>
      <w:r w:rsidR="00186612" w:rsidRPr="00C14B64">
        <w:rPr>
          <w:rFonts w:hint="eastAsia"/>
        </w:rPr>
        <w:t>７</w:t>
      </w:r>
      <w:r w:rsidRPr="00C14B64">
        <w:rPr>
          <w:rFonts w:hint="eastAsia"/>
        </w:rPr>
        <w:t>年度からの</w:t>
      </w:r>
      <w:r w:rsidR="00F80299" w:rsidRPr="00C14B64">
        <w:rPr>
          <w:rFonts w:hint="eastAsia"/>
        </w:rPr>
        <w:t>公園管理</w:t>
      </w:r>
      <w:r w:rsidRPr="00C14B64">
        <w:rPr>
          <w:rFonts w:hint="eastAsia"/>
        </w:rPr>
        <w:t>が円滑に開始できるよう、新たに指定管理候補者が選定された段階で、必要な引継ぎを</w:t>
      </w:r>
      <w:r w:rsidR="0031055E" w:rsidRPr="00C14B64">
        <w:rPr>
          <w:rFonts w:hint="eastAsia"/>
        </w:rPr>
        <w:t>受ける</w:t>
      </w:r>
      <w:r w:rsidRPr="00C14B64">
        <w:rPr>
          <w:rFonts w:hint="eastAsia"/>
        </w:rPr>
        <w:t>こと</w:t>
      </w:r>
      <w:r w:rsidR="00967DD0" w:rsidRPr="00C14B64">
        <w:rPr>
          <w:rFonts w:hint="eastAsia"/>
        </w:rPr>
        <w:t>。</w:t>
      </w:r>
      <w:r w:rsidRPr="00C14B64">
        <w:rPr>
          <w:rFonts w:hint="eastAsia"/>
        </w:rPr>
        <w:t>（現指定管理者からの引継ぎや、所管の土木事務所が実施する研修及び利用料金制導入施設の利用料金の決定</w:t>
      </w:r>
      <w:r w:rsidR="0031055E" w:rsidRPr="00C14B64">
        <w:rPr>
          <w:rFonts w:hint="eastAsia"/>
        </w:rPr>
        <w:t>など</w:t>
      </w:r>
      <w:r w:rsidRPr="00C14B64">
        <w:rPr>
          <w:rFonts w:hint="eastAsia"/>
        </w:rPr>
        <w:t>）。</w:t>
      </w:r>
    </w:p>
    <w:p w14:paraId="0363A627" w14:textId="01CDF51C" w:rsidR="00BE49E9" w:rsidRPr="00C14B64" w:rsidRDefault="00BE49E9" w:rsidP="00BE49E9">
      <w:pPr>
        <w:pStyle w:val="21"/>
      </w:pPr>
      <w:r w:rsidRPr="00C14B64">
        <w:rPr>
          <w:rFonts w:hint="eastAsia"/>
        </w:rPr>
        <w:t>引継ぎ期間中に要する指定管理候補者の人件費等の費用は、全て、指定管理候補者の負担と</w:t>
      </w:r>
      <w:r w:rsidR="00967DD0" w:rsidRPr="00C14B64">
        <w:rPr>
          <w:rFonts w:hint="eastAsia"/>
        </w:rPr>
        <w:t>する</w:t>
      </w:r>
      <w:r w:rsidRPr="00C14B64">
        <w:rPr>
          <w:rFonts w:hint="eastAsia"/>
        </w:rPr>
        <w:t>。また、現指定管理者と同様の守秘義務</w:t>
      </w:r>
      <w:r w:rsidR="00186612" w:rsidRPr="00C14B64">
        <w:rPr>
          <w:rFonts w:hint="eastAsia"/>
        </w:rPr>
        <w:t>を</w:t>
      </w:r>
      <w:r w:rsidRPr="00C14B64">
        <w:rPr>
          <w:rFonts w:hint="eastAsia"/>
        </w:rPr>
        <w:t>課</w:t>
      </w:r>
      <w:r w:rsidR="00186612" w:rsidRPr="00C14B64">
        <w:rPr>
          <w:rFonts w:hint="eastAsia"/>
        </w:rPr>
        <w:t>す</w:t>
      </w:r>
      <w:r w:rsidRPr="00C14B64">
        <w:rPr>
          <w:rFonts w:hint="eastAsia"/>
        </w:rPr>
        <w:t>。</w:t>
      </w:r>
    </w:p>
    <w:p w14:paraId="20E9C7E3" w14:textId="5540DEEE" w:rsidR="00BE49E9" w:rsidRPr="00C14B64" w:rsidRDefault="00BE49E9" w:rsidP="00BE49E9">
      <w:pPr>
        <w:pStyle w:val="21"/>
      </w:pPr>
      <w:r w:rsidRPr="00C14B64">
        <w:rPr>
          <w:rFonts w:hint="eastAsia"/>
        </w:rPr>
        <w:t>令和</w:t>
      </w:r>
      <w:r w:rsidR="00186612" w:rsidRPr="00C14B64">
        <w:rPr>
          <w:rFonts w:hint="eastAsia"/>
        </w:rPr>
        <w:t>６</w:t>
      </w:r>
      <w:r w:rsidRPr="00C14B64">
        <w:rPr>
          <w:rFonts w:hint="eastAsia"/>
        </w:rPr>
        <w:t>年度中に現指定管理者が受けた施設利用等の予約については、予約時と同一条件での利用を保証すること。また、施設使用料等の前受金は、現指定管理者から引き継ぐこと。</w:t>
      </w:r>
    </w:p>
    <w:p w14:paraId="43A61F43" w14:textId="34B52D4D" w:rsidR="00BE49E9" w:rsidRPr="00C14B64" w:rsidRDefault="00BE49E9" w:rsidP="00BE49E9">
      <w:pPr>
        <w:pStyle w:val="21"/>
      </w:pPr>
      <w:r w:rsidRPr="00C14B64">
        <w:rPr>
          <w:rFonts w:hint="eastAsia"/>
        </w:rPr>
        <w:t>令和</w:t>
      </w:r>
      <w:r w:rsidR="00186612" w:rsidRPr="00C14B64">
        <w:rPr>
          <w:rFonts w:hint="eastAsia"/>
        </w:rPr>
        <w:t>７</w:t>
      </w:r>
      <w:r w:rsidRPr="00C14B64">
        <w:rPr>
          <w:rFonts w:hint="eastAsia"/>
        </w:rPr>
        <w:t>年度の予約対応に支障が出ないよう、情報の管理には万全を期</w:t>
      </w:r>
      <w:r w:rsidR="00967DD0" w:rsidRPr="00C14B64">
        <w:rPr>
          <w:rFonts w:hint="eastAsia"/>
        </w:rPr>
        <w:t>すること</w:t>
      </w:r>
      <w:r w:rsidRPr="00C14B64">
        <w:rPr>
          <w:rFonts w:hint="eastAsia"/>
        </w:rPr>
        <w:t>。</w:t>
      </w:r>
    </w:p>
    <w:p w14:paraId="570A3856" w14:textId="03AB8A57" w:rsidR="00BE49E9" w:rsidRPr="00C14B64" w:rsidRDefault="00BE49E9" w:rsidP="00BE49E9">
      <w:pPr>
        <w:pStyle w:val="21"/>
        <w:ind w:firstLine="206"/>
        <w:rPr>
          <w:spacing w:val="-2"/>
        </w:rPr>
      </w:pPr>
      <w:r w:rsidRPr="00C14B64">
        <w:rPr>
          <w:rFonts w:hint="eastAsia"/>
          <w:spacing w:val="-2"/>
        </w:rPr>
        <w:lastRenderedPageBreak/>
        <w:t>なお、施設の維持補修等、施設設置者である</w:t>
      </w:r>
      <w:r w:rsidR="008B16F0" w:rsidRPr="00C14B64">
        <w:rPr>
          <w:rFonts w:hint="eastAsia"/>
          <w:spacing w:val="-2"/>
        </w:rPr>
        <w:t>発注者</w:t>
      </w:r>
      <w:r w:rsidRPr="00C14B64">
        <w:rPr>
          <w:rFonts w:hint="eastAsia"/>
          <w:spacing w:val="-2"/>
        </w:rPr>
        <w:t>が求める引継ぎ</w:t>
      </w:r>
      <w:r w:rsidR="009D6E3A" w:rsidRPr="00C14B64">
        <w:rPr>
          <w:rFonts w:hint="eastAsia"/>
          <w:spacing w:val="-2"/>
        </w:rPr>
        <w:t>への対応を求める</w:t>
      </w:r>
      <w:r w:rsidRPr="00C14B64">
        <w:rPr>
          <w:rFonts w:hint="eastAsia"/>
          <w:spacing w:val="-2"/>
        </w:rPr>
        <w:t>場合があ</w:t>
      </w:r>
      <w:r w:rsidR="00967DD0" w:rsidRPr="00C14B64">
        <w:rPr>
          <w:rFonts w:hint="eastAsia"/>
          <w:spacing w:val="-2"/>
        </w:rPr>
        <w:t>る</w:t>
      </w:r>
      <w:r w:rsidRPr="00C14B64">
        <w:rPr>
          <w:rFonts w:hint="eastAsia"/>
          <w:spacing w:val="-2"/>
        </w:rPr>
        <w:t>。</w:t>
      </w:r>
    </w:p>
    <w:p w14:paraId="5FDB0364" w14:textId="77777777" w:rsidR="00967DD0" w:rsidRPr="00C14B64" w:rsidRDefault="00967DD0" w:rsidP="00BE49E9">
      <w:pPr>
        <w:pStyle w:val="21"/>
      </w:pPr>
    </w:p>
    <w:p w14:paraId="3E2023C5" w14:textId="17C4A016" w:rsidR="00BE49E9" w:rsidRPr="00C14B64" w:rsidRDefault="00BE49E9" w:rsidP="00967DD0">
      <w:pPr>
        <w:pStyle w:val="4"/>
        <w:ind w:left="210"/>
      </w:pPr>
      <w:r w:rsidRPr="00C14B64">
        <w:rPr>
          <w:rFonts w:hint="eastAsia"/>
        </w:rPr>
        <w:t>次期指定管理者への業務の引継ぎ</w:t>
      </w:r>
    </w:p>
    <w:p w14:paraId="7208FEF3" w14:textId="6E50BBC6" w:rsidR="00BE49E9" w:rsidRPr="00C14B64" w:rsidRDefault="00BE49E9" w:rsidP="00036576">
      <w:pPr>
        <w:pStyle w:val="21"/>
      </w:pPr>
      <w:r w:rsidRPr="00C14B64">
        <w:rPr>
          <w:rFonts w:hint="eastAsia"/>
        </w:rPr>
        <w:t>指定期間満了時等には、次回の指定管理者への引継ぎに当たる書類及び留意事項等を作成の上、次回の指定管理者への必要な引継ぎを行</w:t>
      </w:r>
      <w:r w:rsidR="00967DD0" w:rsidRPr="00C14B64">
        <w:rPr>
          <w:rFonts w:hint="eastAsia"/>
        </w:rPr>
        <w:t>うこと</w:t>
      </w:r>
      <w:r w:rsidRPr="00C14B64">
        <w:rPr>
          <w:rFonts w:hint="eastAsia"/>
        </w:rPr>
        <w:t>。</w:t>
      </w:r>
    </w:p>
    <w:p w14:paraId="5E29ADEE" w14:textId="4733A041" w:rsidR="00BE49E9" w:rsidRPr="00C14B64" w:rsidRDefault="008B16F0" w:rsidP="00036576">
      <w:pPr>
        <w:pStyle w:val="21"/>
      </w:pPr>
      <w:r w:rsidRPr="00C14B64">
        <w:rPr>
          <w:rFonts w:hint="eastAsia"/>
        </w:rPr>
        <w:t>発注者</w:t>
      </w:r>
      <w:r w:rsidR="00BE49E9" w:rsidRPr="00C14B64">
        <w:rPr>
          <w:rFonts w:hint="eastAsia"/>
        </w:rPr>
        <w:t>が必要と認める公園管理に関するデータ等についても無償で提供</w:t>
      </w:r>
      <w:r w:rsidR="00967DD0" w:rsidRPr="00C14B64">
        <w:rPr>
          <w:rFonts w:hint="eastAsia"/>
        </w:rPr>
        <w:t>すること</w:t>
      </w:r>
      <w:r w:rsidR="00BE49E9" w:rsidRPr="00C14B64">
        <w:rPr>
          <w:rFonts w:hint="eastAsia"/>
        </w:rPr>
        <w:t>。また、利用者に不便をかけないようにするため、作成したパンフレットやホームページ等については、次回の指定管理者に必要な引継ぎを行</w:t>
      </w:r>
      <w:r w:rsidR="00967DD0" w:rsidRPr="00C14B64">
        <w:rPr>
          <w:rFonts w:hint="eastAsia"/>
        </w:rPr>
        <w:t>うこと</w:t>
      </w:r>
      <w:r w:rsidR="00BE49E9" w:rsidRPr="00C14B64">
        <w:rPr>
          <w:rFonts w:hint="eastAsia"/>
        </w:rPr>
        <w:t>。</w:t>
      </w:r>
    </w:p>
    <w:p w14:paraId="42443C19" w14:textId="77777777" w:rsidR="00967DD0" w:rsidRPr="00C14B64" w:rsidRDefault="00967DD0" w:rsidP="00036576">
      <w:pPr>
        <w:pStyle w:val="21"/>
      </w:pPr>
    </w:p>
    <w:p w14:paraId="000274D5" w14:textId="162A709D" w:rsidR="00BE49E9" w:rsidRPr="00C14B64" w:rsidRDefault="00BE49E9" w:rsidP="00967DD0">
      <w:pPr>
        <w:pStyle w:val="4"/>
        <w:ind w:left="210"/>
      </w:pPr>
      <w:r w:rsidRPr="00C14B64">
        <w:rPr>
          <w:rFonts w:hint="eastAsia"/>
        </w:rPr>
        <w:t>その他</w:t>
      </w:r>
    </w:p>
    <w:p w14:paraId="7948BC08" w14:textId="643624E5" w:rsidR="00BE49E9" w:rsidRPr="00C14B64" w:rsidRDefault="00665BB1" w:rsidP="00036576">
      <w:pPr>
        <w:pStyle w:val="21"/>
      </w:pPr>
      <w:r w:rsidRPr="00C14B64">
        <w:rPr>
          <w:rFonts w:hint="eastAsia"/>
        </w:rPr>
        <w:t>知的障がい者等の継続雇用やその他当該公園で実施されている福祉に関する取組について、</w:t>
      </w:r>
      <w:r w:rsidR="00BE49E9" w:rsidRPr="00C14B64">
        <w:rPr>
          <w:rFonts w:hint="eastAsia"/>
        </w:rPr>
        <w:t>新旧の指定管理者や、その他関係者</w:t>
      </w:r>
      <w:r w:rsidRPr="00C14B64">
        <w:rPr>
          <w:rFonts w:hint="eastAsia"/>
        </w:rPr>
        <w:t>（</w:t>
      </w:r>
      <w:r w:rsidR="00606616" w:rsidRPr="00C14B64">
        <w:rPr>
          <w:rFonts w:hint="eastAsia"/>
        </w:rPr>
        <w:t>大阪</w:t>
      </w:r>
      <w:r w:rsidRPr="00C14B64">
        <w:rPr>
          <w:rFonts w:hint="eastAsia"/>
        </w:rPr>
        <w:t>府</w:t>
      </w:r>
      <w:r w:rsidR="00606616" w:rsidRPr="00C14B64">
        <w:rPr>
          <w:rFonts w:hint="eastAsia"/>
        </w:rPr>
        <w:t>福祉部障がい福祉室</w:t>
      </w:r>
      <w:r w:rsidRPr="00C14B64">
        <w:rPr>
          <w:rFonts w:hint="eastAsia"/>
        </w:rPr>
        <w:t>自立支援課等）</w:t>
      </w:r>
      <w:r w:rsidR="00BE49E9" w:rsidRPr="00C14B64">
        <w:rPr>
          <w:rFonts w:hint="eastAsia"/>
        </w:rPr>
        <w:t>も含めた調整</w:t>
      </w:r>
      <w:r w:rsidRPr="00C14B64">
        <w:rPr>
          <w:rFonts w:hint="eastAsia"/>
        </w:rPr>
        <w:t>を実施すること</w:t>
      </w:r>
      <w:r w:rsidR="00BE49E9" w:rsidRPr="00C14B64">
        <w:rPr>
          <w:rFonts w:hint="eastAsia"/>
        </w:rPr>
        <w:t>。</w:t>
      </w:r>
    </w:p>
    <w:p w14:paraId="703EAA5E" w14:textId="7EDCA53F" w:rsidR="00C866A3" w:rsidRPr="00C14B64" w:rsidRDefault="00751932" w:rsidP="00036576">
      <w:pPr>
        <w:pStyle w:val="21"/>
      </w:pPr>
      <w:r w:rsidRPr="00C14B64">
        <w:rPr>
          <w:rFonts w:hint="eastAsia"/>
        </w:rPr>
        <w:t>なお、当該公園で実施されている現指定管理者の取組については、別添資料を参照すること。</w:t>
      </w:r>
      <w:r w:rsidR="00BE49E9" w:rsidRPr="00C14B64">
        <w:rPr>
          <w:rFonts w:hint="eastAsia"/>
        </w:rPr>
        <w:t>引継ぎ事項の詳細は、管理要領</w:t>
      </w:r>
      <w:r w:rsidR="00967DD0" w:rsidRPr="00C14B64">
        <w:rPr>
          <w:rFonts w:hint="eastAsia"/>
        </w:rPr>
        <w:t>を参照のこと</w:t>
      </w:r>
      <w:r w:rsidR="00BE49E9" w:rsidRPr="00C14B64">
        <w:rPr>
          <w:rFonts w:hint="eastAsia"/>
        </w:rPr>
        <w:t>。</w:t>
      </w:r>
    </w:p>
    <w:p w14:paraId="2A492531" w14:textId="77777777" w:rsidR="00967DD0" w:rsidRPr="00C14B64" w:rsidRDefault="00967DD0" w:rsidP="00036576">
      <w:pPr>
        <w:pStyle w:val="21"/>
      </w:pPr>
    </w:p>
    <w:p w14:paraId="533A106A" w14:textId="6EFBC594" w:rsidR="00E271BC" w:rsidRPr="00C14B64" w:rsidRDefault="00E271BC" w:rsidP="007E7099">
      <w:pPr>
        <w:pStyle w:val="3"/>
      </w:pPr>
      <w:r w:rsidRPr="00C14B64">
        <w:rPr>
          <w:rFonts w:hint="eastAsia"/>
        </w:rPr>
        <w:t>事業期間終了時の要求水準</w:t>
      </w:r>
    </w:p>
    <w:p w14:paraId="7CE875E3" w14:textId="15FF02D7" w:rsidR="00EF7C4D" w:rsidRPr="00C14B64" w:rsidRDefault="002110C5" w:rsidP="00036576">
      <w:pPr>
        <w:pStyle w:val="11"/>
        <w:ind w:left="141" w:firstLine="210"/>
      </w:pPr>
      <w:r w:rsidRPr="00C14B64">
        <w:rPr>
          <w:rFonts w:hint="eastAsia"/>
        </w:rPr>
        <w:t>事業者</w:t>
      </w:r>
      <w:r w:rsidR="00E271BC" w:rsidRPr="00C14B64">
        <w:rPr>
          <w:rFonts w:hint="eastAsia"/>
        </w:rPr>
        <w:t>は、事業期間が終了したときにおいても、</w:t>
      </w:r>
      <w:r w:rsidR="00BD6143" w:rsidRPr="00C14B64">
        <w:rPr>
          <w:rFonts w:hint="eastAsia"/>
        </w:rPr>
        <w:t>公園</w:t>
      </w:r>
      <w:r w:rsidR="00E271BC" w:rsidRPr="00C14B64">
        <w:rPr>
          <w:rFonts w:hint="eastAsia"/>
        </w:rPr>
        <w:t>施設の性能</w:t>
      </w:r>
      <w:r w:rsidR="00BE6205" w:rsidRPr="00C14B64">
        <w:rPr>
          <w:rFonts w:hint="eastAsia"/>
        </w:rPr>
        <w:t>について</w:t>
      </w:r>
      <w:r w:rsidR="00E271BC" w:rsidRPr="00C14B64">
        <w:rPr>
          <w:rFonts w:hint="eastAsia"/>
        </w:rPr>
        <w:t>要求水準書に示す水準</w:t>
      </w:r>
      <w:r w:rsidR="00BE6205" w:rsidRPr="00C14B64">
        <w:rPr>
          <w:rFonts w:hint="eastAsia"/>
        </w:rPr>
        <w:t>以上が継続的に</w:t>
      </w:r>
      <w:r w:rsidR="00E271BC" w:rsidRPr="00C14B64">
        <w:rPr>
          <w:rFonts w:hint="eastAsia"/>
        </w:rPr>
        <w:t>維持</w:t>
      </w:r>
      <w:r w:rsidR="00BE6205" w:rsidRPr="00C14B64">
        <w:rPr>
          <w:rFonts w:hint="eastAsia"/>
        </w:rPr>
        <w:t>できるよう、久宝寺緑地の維持管理等を適切に行うこと。</w:t>
      </w:r>
    </w:p>
    <w:p w14:paraId="1A2E3E5F" w14:textId="71BC642F" w:rsidR="004D0B65" w:rsidRPr="00C14B64" w:rsidRDefault="00122DA6" w:rsidP="00036576">
      <w:pPr>
        <w:pStyle w:val="11"/>
        <w:ind w:left="141" w:firstLine="210"/>
      </w:pPr>
      <w:r w:rsidRPr="00C14B64">
        <w:rPr>
          <w:rFonts w:hint="eastAsia"/>
        </w:rPr>
        <w:t xml:space="preserve">また「第6　</w:t>
      </w:r>
      <w:r w:rsidR="009E0F22" w:rsidRPr="00C14B64">
        <w:rPr>
          <w:rFonts w:hint="eastAsia"/>
        </w:rPr>
        <w:t>魅力向上事業</w:t>
      </w:r>
      <w:r w:rsidRPr="00C14B64">
        <w:rPr>
          <w:rFonts w:hint="eastAsia"/>
        </w:rPr>
        <w:t>に関する要求水準」に定める</w:t>
      </w:r>
      <w:r w:rsidR="009E0F22" w:rsidRPr="00C14B64">
        <w:rPr>
          <w:rFonts w:hint="eastAsia"/>
        </w:rPr>
        <w:t>魅力向上事業</w:t>
      </w:r>
      <w:r w:rsidRPr="00C14B64">
        <w:rPr>
          <w:rFonts w:hint="eastAsia"/>
        </w:rPr>
        <w:t>により、</w:t>
      </w:r>
      <w:r w:rsidR="003D2488" w:rsidRPr="00C14B64">
        <w:rPr>
          <w:rFonts w:hint="eastAsia"/>
        </w:rPr>
        <w:t>設置管理許可</w:t>
      </w:r>
      <w:r w:rsidRPr="00C14B64">
        <w:rPr>
          <w:rFonts w:hint="eastAsia"/>
        </w:rPr>
        <w:t>を受け新たに設置した公園施設は、原則として事業</w:t>
      </w:r>
      <w:r w:rsidR="00BF20F0" w:rsidRPr="00C14B64">
        <w:rPr>
          <w:rFonts w:hint="eastAsia"/>
        </w:rPr>
        <w:t>期間</w:t>
      </w:r>
      <w:r w:rsidRPr="00C14B64">
        <w:rPr>
          <w:rFonts w:hint="eastAsia"/>
        </w:rPr>
        <w:t>内に、</w:t>
      </w:r>
      <w:r w:rsidR="002110C5" w:rsidRPr="00C14B64">
        <w:rPr>
          <w:rFonts w:hint="eastAsia"/>
        </w:rPr>
        <w:t>事業者</w:t>
      </w:r>
      <w:r w:rsidRPr="00C14B64">
        <w:rPr>
          <w:rFonts w:hint="eastAsia"/>
        </w:rPr>
        <w:t>自ら原状回復すること。</w:t>
      </w:r>
      <w:r w:rsidR="00BE6205" w:rsidRPr="00C14B64">
        <w:rPr>
          <w:rFonts w:hint="eastAsia"/>
        </w:rPr>
        <w:t>原状回復の内容については、許可申請時に提示すること。</w:t>
      </w:r>
      <w:r w:rsidRPr="00C14B64">
        <w:rPr>
          <w:rFonts w:hint="eastAsia"/>
        </w:rPr>
        <w:t>ただし、</w:t>
      </w:r>
      <w:r w:rsidR="008B16F0" w:rsidRPr="00C14B64">
        <w:rPr>
          <w:rFonts w:hint="eastAsia"/>
        </w:rPr>
        <w:t>発注者</w:t>
      </w:r>
      <w:r w:rsidRPr="00C14B64">
        <w:rPr>
          <w:rFonts w:hint="eastAsia"/>
        </w:rPr>
        <w:t>と協議のうえ、</w:t>
      </w:r>
      <w:r w:rsidR="003E07E8" w:rsidRPr="00C14B64">
        <w:rPr>
          <w:rFonts w:hint="eastAsia"/>
        </w:rPr>
        <w:t>寄付</w:t>
      </w:r>
      <w:r w:rsidRPr="00C14B64">
        <w:rPr>
          <w:rFonts w:hint="eastAsia"/>
        </w:rPr>
        <w:t>されるものについては</w:t>
      </w:r>
      <w:r w:rsidR="00606616" w:rsidRPr="00C14B64">
        <w:rPr>
          <w:rFonts w:hint="eastAsia"/>
        </w:rPr>
        <w:t>、</w:t>
      </w:r>
      <w:r w:rsidRPr="00C14B64">
        <w:rPr>
          <w:rFonts w:hint="eastAsia"/>
        </w:rPr>
        <w:t>この限りではない。</w:t>
      </w:r>
    </w:p>
    <w:p w14:paraId="6AF1403C" w14:textId="1496EBBF" w:rsidR="00122DA6" w:rsidRPr="00C14B64" w:rsidRDefault="00122DA6" w:rsidP="00036576">
      <w:pPr>
        <w:pStyle w:val="11"/>
        <w:ind w:left="141" w:firstLine="210"/>
      </w:pPr>
    </w:p>
    <w:p w14:paraId="785E93BB" w14:textId="6563FEB2" w:rsidR="00B2413A" w:rsidRPr="00C14B64" w:rsidRDefault="008B16F0" w:rsidP="00B2413A">
      <w:pPr>
        <w:pStyle w:val="3"/>
      </w:pPr>
      <w:r w:rsidRPr="00C14B64">
        <w:rPr>
          <w:rFonts w:hint="eastAsia"/>
        </w:rPr>
        <w:t>発注者</w:t>
      </w:r>
      <w:r w:rsidR="00F3275E" w:rsidRPr="00C14B64">
        <w:rPr>
          <w:rFonts w:hint="eastAsia"/>
        </w:rPr>
        <w:t>が行う</w:t>
      </w:r>
      <w:r w:rsidR="00B2413A" w:rsidRPr="00C14B64">
        <w:rPr>
          <w:rFonts w:hint="eastAsia"/>
        </w:rPr>
        <w:t>モニタリング</w:t>
      </w:r>
      <w:r w:rsidR="00F3275E" w:rsidRPr="00C14B64">
        <w:rPr>
          <w:rFonts w:hint="eastAsia"/>
        </w:rPr>
        <w:t>への協力</w:t>
      </w:r>
    </w:p>
    <w:p w14:paraId="3E593004" w14:textId="3206A792" w:rsidR="00F3275E" w:rsidRPr="00C14B64" w:rsidRDefault="00F80299" w:rsidP="00AF198A">
      <w:pPr>
        <w:pStyle w:val="11"/>
        <w:numPr>
          <w:ilvl w:val="0"/>
          <w:numId w:val="20"/>
        </w:numPr>
        <w:ind w:leftChars="0" w:firstLineChars="0"/>
      </w:pPr>
      <w:r w:rsidRPr="00C14B64">
        <w:rPr>
          <w:rFonts w:hint="eastAsia"/>
        </w:rPr>
        <w:t>公園管理</w:t>
      </w:r>
      <w:r w:rsidR="00413666" w:rsidRPr="00C14B64">
        <w:rPr>
          <w:rFonts w:hint="eastAsia"/>
        </w:rPr>
        <w:t>業務</w:t>
      </w:r>
      <w:r w:rsidR="00B2413A" w:rsidRPr="00C14B64">
        <w:rPr>
          <w:rFonts w:hint="eastAsia"/>
        </w:rPr>
        <w:t>においては、年度ごとに、運営の状況等について、外部有識者で構成する大阪府都市公園指定管理者評価委員会によりモニタリング（点検）を実施する。</w:t>
      </w:r>
    </w:p>
    <w:p w14:paraId="1D0E8DC0" w14:textId="67C3FC38" w:rsidR="00F3275E" w:rsidRPr="00C14B64" w:rsidRDefault="00B2413A" w:rsidP="00AF198A">
      <w:pPr>
        <w:pStyle w:val="11"/>
        <w:numPr>
          <w:ilvl w:val="0"/>
          <w:numId w:val="20"/>
        </w:numPr>
        <w:ind w:leftChars="0" w:firstLineChars="0"/>
      </w:pPr>
      <w:r w:rsidRPr="00C14B64">
        <w:rPr>
          <w:rFonts w:hint="eastAsia"/>
        </w:rPr>
        <w:t>モニタリングは</w:t>
      </w:r>
      <w:r w:rsidR="00606616" w:rsidRPr="00C14B64">
        <w:rPr>
          <w:rFonts w:hint="eastAsia"/>
        </w:rPr>
        <w:t>、</w:t>
      </w:r>
      <w:r w:rsidR="00F80299" w:rsidRPr="00C14B64">
        <w:rPr>
          <w:rFonts w:hint="eastAsia"/>
        </w:rPr>
        <w:t>公園管理</w:t>
      </w:r>
      <w:r w:rsidRPr="00C14B64">
        <w:rPr>
          <w:rFonts w:hint="eastAsia"/>
        </w:rPr>
        <w:t>業務について点検・評価を行い、それをフィードバックすることで</w:t>
      </w:r>
      <w:r w:rsidR="00606616" w:rsidRPr="00C14B64">
        <w:rPr>
          <w:rFonts w:hint="eastAsia"/>
        </w:rPr>
        <w:t>、</w:t>
      </w:r>
      <w:r w:rsidRPr="00C14B64">
        <w:rPr>
          <w:rFonts w:hint="eastAsia"/>
        </w:rPr>
        <w:t>さらに府民サービスの向上につなげていくことを目的としたものである。</w:t>
      </w:r>
    </w:p>
    <w:p w14:paraId="61783E41" w14:textId="64AFDD10" w:rsidR="00F3275E" w:rsidRPr="00C14B64" w:rsidRDefault="002110C5" w:rsidP="00AF198A">
      <w:pPr>
        <w:pStyle w:val="11"/>
        <w:numPr>
          <w:ilvl w:val="0"/>
          <w:numId w:val="20"/>
        </w:numPr>
        <w:ind w:leftChars="0" w:firstLineChars="0"/>
      </w:pPr>
      <w:r w:rsidRPr="00C14B64">
        <w:rPr>
          <w:rFonts w:hint="eastAsia"/>
        </w:rPr>
        <w:t>事業者</w:t>
      </w:r>
      <w:r w:rsidR="00B2413A" w:rsidRPr="00C14B64">
        <w:rPr>
          <w:rFonts w:hint="eastAsia"/>
        </w:rPr>
        <w:t>は、</w:t>
      </w:r>
      <w:r w:rsidR="00F3275E" w:rsidRPr="00C14B64">
        <w:rPr>
          <w:rFonts w:hint="eastAsia"/>
        </w:rPr>
        <w:t>申請時に提出した事業計画書、各年度の事業実施計画書、管理要領及び各公園の管理マニュアル等に沿って、</w:t>
      </w:r>
      <w:r w:rsidR="00F80299" w:rsidRPr="00C14B64">
        <w:rPr>
          <w:rFonts w:hint="eastAsia"/>
        </w:rPr>
        <w:t>公園管理</w:t>
      </w:r>
      <w:r w:rsidR="00413666" w:rsidRPr="00C14B64">
        <w:rPr>
          <w:rFonts w:hint="eastAsia"/>
        </w:rPr>
        <w:t>業務</w:t>
      </w:r>
      <w:r w:rsidR="00F3275E" w:rsidRPr="00C14B64">
        <w:rPr>
          <w:rFonts w:hint="eastAsia"/>
        </w:rPr>
        <w:t>を適正に遂行しているかどうかについて、自己評価を行うとともに、その結果を</w:t>
      </w:r>
      <w:r w:rsidR="008B16F0" w:rsidRPr="00C14B64">
        <w:rPr>
          <w:rFonts w:hint="eastAsia"/>
        </w:rPr>
        <w:t>発注者</w:t>
      </w:r>
      <w:r w:rsidR="00F3275E" w:rsidRPr="00C14B64">
        <w:rPr>
          <w:rFonts w:hint="eastAsia"/>
        </w:rPr>
        <w:t>に報告すること。</w:t>
      </w:r>
    </w:p>
    <w:p w14:paraId="5CF9265E" w14:textId="4731ACB9" w:rsidR="00F3275E" w:rsidRPr="00C14B64" w:rsidRDefault="00F3275E" w:rsidP="00AF198A">
      <w:pPr>
        <w:pStyle w:val="11"/>
        <w:numPr>
          <w:ilvl w:val="0"/>
          <w:numId w:val="20"/>
        </w:numPr>
        <w:ind w:leftChars="0" w:firstLineChars="0"/>
      </w:pPr>
      <w:r w:rsidRPr="00C14B64">
        <w:rPr>
          <w:rFonts w:hint="eastAsia"/>
        </w:rPr>
        <w:t>詳細は管理要領（第10章「８．管理業務に対する評価」）を参照のこと。</w:t>
      </w:r>
    </w:p>
    <w:p w14:paraId="6C2760B8" w14:textId="77777777" w:rsidR="00B2413A" w:rsidRPr="00C14B64" w:rsidRDefault="00B2413A" w:rsidP="00B2413A"/>
    <w:p w14:paraId="0E512C63" w14:textId="77777777" w:rsidR="00DF1D7A" w:rsidRPr="00C14B64" w:rsidRDefault="00DF1D7A">
      <w:pPr>
        <w:widowControl/>
        <w:jc w:val="left"/>
        <w:rPr>
          <w:rFonts w:asciiTheme="majorEastAsia" w:eastAsiaTheme="majorEastAsia" w:hAnsi="Arial" w:cs="Times New Roman"/>
          <w:szCs w:val="21"/>
        </w:rPr>
      </w:pPr>
      <w:r w:rsidRPr="00C14B64">
        <w:br w:type="page"/>
      </w:r>
    </w:p>
    <w:p w14:paraId="7CDECB7C" w14:textId="499FB0DF" w:rsidR="00A325D2" w:rsidRPr="00C14B64" w:rsidRDefault="00A325D2" w:rsidP="00191090">
      <w:pPr>
        <w:pStyle w:val="2"/>
      </w:pPr>
      <w:bookmarkStart w:id="18" w:name="_Toc150953616"/>
      <w:r w:rsidRPr="00C14B64">
        <w:rPr>
          <w:rFonts w:hint="eastAsia"/>
        </w:rPr>
        <w:lastRenderedPageBreak/>
        <w:t>指定管理者の権限</w:t>
      </w:r>
      <w:bookmarkEnd w:id="18"/>
    </w:p>
    <w:p w14:paraId="5893BD6C" w14:textId="49C09E28" w:rsidR="00191090" w:rsidRPr="00C14B64" w:rsidRDefault="00191090" w:rsidP="00191090">
      <w:pPr>
        <w:pStyle w:val="11"/>
        <w:ind w:left="141" w:firstLine="210"/>
      </w:pPr>
      <w:r w:rsidRPr="00C14B64">
        <w:rPr>
          <w:rFonts w:hint="eastAsia"/>
        </w:rPr>
        <w:t>指定管理者には、公園の運営に当たって、以下①～③の権限が付与される。なお、平成31年４月の条例改正により、園内で行う催し等に係る「行為の許可」の権限及び料金収入は、指定管理者に属することとなっている。</w:t>
      </w:r>
    </w:p>
    <w:p w14:paraId="28644786" w14:textId="5BAEB648" w:rsidR="00191090" w:rsidRPr="00C14B64" w:rsidRDefault="00191090" w:rsidP="00191090">
      <w:pPr>
        <w:pStyle w:val="11"/>
        <w:ind w:left="141" w:firstLine="210"/>
      </w:pPr>
      <w:r w:rsidRPr="00C14B64">
        <w:rPr>
          <w:rFonts w:hint="eastAsia"/>
        </w:rPr>
        <w:t>①～③の具体的な手続に関しては、管理要領を参照のこと。</w:t>
      </w:r>
    </w:p>
    <w:p w14:paraId="2A18B6F9" w14:textId="77777777" w:rsidR="00191090" w:rsidRPr="00C14B64" w:rsidRDefault="00191090" w:rsidP="00191090">
      <w:pPr>
        <w:pStyle w:val="11"/>
        <w:ind w:left="141" w:firstLine="210"/>
      </w:pPr>
    </w:p>
    <w:p w14:paraId="11303963" w14:textId="6D326E4E" w:rsidR="00191090" w:rsidRPr="00C14B64" w:rsidRDefault="00191090" w:rsidP="00191090">
      <w:pPr>
        <w:pStyle w:val="11"/>
        <w:ind w:left="141" w:firstLine="210"/>
      </w:pPr>
      <w:r w:rsidRPr="00C14B64">
        <w:rPr>
          <w:rFonts w:hint="eastAsia"/>
        </w:rPr>
        <w:t>①行為の許可</w:t>
      </w:r>
    </w:p>
    <w:p w14:paraId="02165705" w14:textId="1A1C29AE" w:rsidR="00191090" w:rsidRPr="00C14B64" w:rsidRDefault="00191090" w:rsidP="00191090">
      <w:pPr>
        <w:pStyle w:val="11"/>
        <w:ind w:leftChars="167" w:left="351" w:firstLine="210"/>
      </w:pPr>
      <w:r w:rsidRPr="00C14B64">
        <w:rPr>
          <w:rFonts w:hint="eastAsia"/>
        </w:rPr>
        <w:t>条例第４条第１項各号に掲げる次の行為の許可を行</w:t>
      </w:r>
      <w:r w:rsidR="00E66382" w:rsidRPr="00C14B64">
        <w:rPr>
          <w:rFonts w:hint="eastAsia"/>
        </w:rPr>
        <w:t>うこと</w:t>
      </w:r>
      <w:r w:rsidRPr="00C14B64">
        <w:rPr>
          <w:rFonts w:hint="eastAsia"/>
        </w:rPr>
        <w:t>。</w:t>
      </w:r>
    </w:p>
    <w:p w14:paraId="2E151C4E" w14:textId="77777777" w:rsidR="00191090" w:rsidRPr="00C14B64" w:rsidRDefault="00191090" w:rsidP="00191090">
      <w:pPr>
        <w:pStyle w:val="11"/>
        <w:ind w:leftChars="167" w:left="351" w:firstLine="210"/>
      </w:pPr>
      <w:r w:rsidRPr="00C14B64">
        <w:rPr>
          <w:rFonts w:hint="eastAsia"/>
        </w:rPr>
        <w:t>一　はり紙若しくははり札をし、又は広告を表示すること</w:t>
      </w:r>
    </w:p>
    <w:p w14:paraId="7AEBACBC" w14:textId="77777777" w:rsidR="00191090" w:rsidRPr="00C14B64" w:rsidRDefault="00191090" w:rsidP="00191090">
      <w:pPr>
        <w:pStyle w:val="11"/>
        <w:ind w:leftChars="167" w:left="351" w:firstLine="210"/>
      </w:pPr>
      <w:r w:rsidRPr="00C14B64">
        <w:rPr>
          <w:rFonts w:hint="eastAsia"/>
        </w:rPr>
        <w:t>二　ロケーション又は業として写真撮影をすること</w:t>
      </w:r>
    </w:p>
    <w:p w14:paraId="3E4E9551" w14:textId="77777777" w:rsidR="00191090" w:rsidRPr="00C14B64" w:rsidRDefault="00191090" w:rsidP="00191090">
      <w:pPr>
        <w:pStyle w:val="11"/>
        <w:ind w:leftChars="167" w:left="351" w:firstLine="210"/>
      </w:pPr>
      <w:r w:rsidRPr="00C14B64">
        <w:rPr>
          <w:rFonts w:hint="eastAsia"/>
        </w:rPr>
        <w:t>三　競技会、集会、展示会、博覧会その他これらに類する催しのために都市公園の全部</w:t>
      </w:r>
    </w:p>
    <w:p w14:paraId="67C3295A" w14:textId="77777777" w:rsidR="00191090" w:rsidRPr="00C14B64" w:rsidRDefault="00191090" w:rsidP="00191090">
      <w:pPr>
        <w:pStyle w:val="11"/>
        <w:ind w:leftChars="167" w:left="351" w:firstLineChars="300" w:firstLine="630"/>
      </w:pPr>
      <w:r w:rsidRPr="00C14B64">
        <w:rPr>
          <w:rFonts w:hint="eastAsia"/>
        </w:rPr>
        <w:t>又は一部を使用すること</w:t>
      </w:r>
    </w:p>
    <w:p w14:paraId="4516553C" w14:textId="6BCDE9AB" w:rsidR="00191090" w:rsidRPr="00C14B64" w:rsidRDefault="00191090" w:rsidP="00191090">
      <w:pPr>
        <w:pStyle w:val="11"/>
        <w:ind w:leftChars="167" w:left="351" w:firstLine="210"/>
      </w:pPr>
      <w:r w:rsidRPr="00C14B64">
        <w:rPr>
          <w:rFonts w:hint="eastAsia"/>
        </w:rPr>
        <w:t>四　条例別表</w:t>
      </w:r>
      <w:r w:rsidR="00165421" w:rsidRPr="00C14B64">
        <w:rPr>
          <w:rFonts w:hint="eastAsia"/>
        </w:rPr>
        <w:t>第一</w:t>
      </w:r>
      <w:r w:rsidRPr="00C14B64">
        <w:rPr>
          <w:rFonts w:hint="eastAsia"/>
        </w:rPr>
        <w:t>に掲げる公園施設を使用すること</w:t>
      </w:r>
    </w:p>
    <w:p w14:paraId="4AFD74FA" w14:textId="77777777" w:rsidR="00DF1D7A" w:rsidRPr="00C14B64" w:rsidRDefault="00DF1D7A" w:rsidP="00191090">
      <w:pPr>
        <w:pStyle w:val="11"/>
        <w:ind w:leftChars="167" w:left="351" w:firstLine="210"/>
      </w:pPr>
    </w:p>
    <w:p w14:paraId="04D0BC16" w14:textId="65CB8014" w:rsidR="00191090" w:rsidRPr="00C14B64" w:rsidRDefault="00191090" w:rsidP="00191090">
      <w:pPr>
        <w:pStyle w:val="11"/>
        <w:ind w:leftChars="167" w:left="351" w:firstLine="210"/>
      </w:pPr>
      <w:r w:rsidRPr="00C14B64">
        <w:rPr>
          <w:rFonts w:hint="eastAsia"/>
        </w:rPr>
        <w:t>ただし、第３号に掲げる行為にあっては、大阪府都市公園条例施行規則（昭和33年大阪府規則第18号）第９条で定めるもの以外のものが対象とな</w:t>
      </w:r>
      <w:r w:rsidR="00E66382" w:rsidRPr="00C14B64">
        <w:rPr>
          <w:rFonts w:hint="eastAsia"/>
        </w:rPr>
        <w:t>る</w:t>
      </w:r>
      <w:r w:rsidRPr="00C14B64">
        <w:rPr>
          <w:rFonts w:hint="eastAsia"/>
        </w:rPr>
        <w:t>。</w:t>
      </w:r>
    </w:p>
    <w:p w14:paraId="56CC50F0" w14:textId="55E978AF" w:rsidR="00191090" w:rsidRPr="00C14B64" w:rsidRDefault="00191090" w:rsidP="00DF1D7A">
      <w:pPr>
        <w:pStyle w:val="11"/>
        <w:ind w:leftChars="267" w:left="771" w:hangingChars="100" w:hanging="210"/>
      </w:pPr>
      <w:r w:rsidRPr="00C14B64">
        <w:rPr>
          <w:rFonts w:hint="eastAsia"/>
        </w:rPr>
        <w:t>※許可及びその取消しに当たっては、</w:t>
      </w:r>
      <w:r w:rsidR="00847370" w:rsidRPr="00C14B64">
        <w:rPr>
          <w:rFonts w:hint="eastAsia"/>
        </w:rPr>
        <w:t>大阪</w:t>
      </w:r>
      <w:r w:rsidRPr="00C14B64">
        <w:rPr>
          <w:rFonts w:hint="eastAsia"/>
        </w:rPr>
        <w:t>府行政手続条例に基づき、公正かつ透明な手続のもとに行</w:t>
      </w:r>
      <w:r w:rsidR="00E66382" w:rsidRPr="00C14B64">
        <w:rPr>
          <w:rFonts w:hint="eastAsia"/>
        </w:rPr>
        <w:t>うこと</w:t>
      </w:r>
      <w:r w:rsidRPr="00C14B64">
        <w:rPr>
          <w:rFonts w:hint="eastAsia"/>
        </w:rPr>
        <w:t>。</w:t>
      </w:r>
    </w:p>
    <w:p w14:paraId="7749E2D2" w14:textId="787D825E" w:rsidR="00191090" w:rsidRPr="00C14B64" w:rsidRDefault="00DF1D7A" w:rsidP="00191090">
      <w:pPr>
        <w:pStyle w:val="11"/>
        <w:ind w:left="141" w:firstLine="210"/>
      </w:pPr>
      <w:r w:rsidRPr="00C14B64">
        <w:rPr>
          <w:rFonts w:hint="eastAsia"/>
        </w:rPr>
        <w:t xml:space="preserve">　</w:t>
      </w:r>
    </w:p>
    <w:p w14:paraId="688F981C" w14:textId="492EF307" w:rsidR="00191090" w:rsidRPr="00C14B64" w:rsidRDefault="00191090" w:rsidP="00191090">
      <w:pPr>
        <w:pStyle w:val="11"/>
        <w:ind w:left="141" w:firstLine="210"/>
      </w:pPr>
      <w:r w:rsidRPr="00C14B64">
        <w:rPr>
          <w:rFonts w:hint="eastAsia"/>
        </w:rPr>
        <w:t>②利用料金の徴収</w:t>
      </w:r>
    </w:p>
    <w:p w14:paraId="67CB53E5" w14:textId="05D5EC83" w:rsidR="00191090" w:rsidRPr="00C14B64" w:rsidRDefault="00191090" w:rsidP="00191090">
      <w:pPr>
        <w:pStyle w:val="11"/>
        <w:ind w:leftChars="167" w:left="351" w:firstLine="210"/>
      </w:pPr>
      <w:r w:rsidRPr="00C14B64">
        <w:rPr>
          <w:rFonts w:hint="eastAsia"/>
        </w:rPr>
        <w:t>利用料金制を導入している有料施設（条例別表第２に掲げる公園施設）及び条例第４条第１項第１号から第３号の行為許可については、利用に係る料金を、指定管理者が収入として収受</w:t>
      </w:r>
      <w:r w:rsidR="00E66382" w:rsidRPr="00C14B64">
        <w:rPr>
          <w:rFonts w:hint="eastAsia"/>
        </w:rPr>
        <w:t>する</w:t>
      </w:r>
      <w:r w:rsidRPr="00C14B64">
        <w:rPr>
          <w:rFonts w:hint="eastAsia"/>
        </w:rPr>
        <w:t>。</w:t>
      </w:r>
    </w:p>
    <w:p w14:paraId="7E5E5D57" w14:textId="77777777" w:rsidR="00191090" w:rsidRPr="00C14B64" w:rsidRDefault="00191090" w:rsidP="00191090">
      <w:pPr>
        <w:pStyle w:val="11"/>
        <w:ind w:left="141" w:firstLine="210"/>
      </w:pPr>
    </w:p>
    <w:p w14:paraId="052FDB0E" w14:textId="3F264F14" w:rsidR="00191090" w:rsidRPr="00C14B64" w:rsidRDefault="00191090" w:rsidP="00191090">
      <w:pPr>
        <w:pStyle w:val="11"/>
        <w:ind w:left="141" w:firstLine="210"/>
      </w:pPr>
      <w:r w:rsidRPr="00C14B64">
        <w:rPr>
          <w:rFonts w:hint="eastAsia"/>
        </w:rPr>
        <w:t>③公園の利用の禁止又は制限の権限</w:t>
      </w:r>
    </w:p>
    <w:p w14:paraId="0B2D4066" w14:textId="77777777" w:rsidR="00DF1D7A" w:rsidRPr="00C14B64" w:rsidRDefault="00191090" w:rsidP="00F1377D">
      <w:pPr>
        <w:pStyle w:val="11"/>
        <w:ind w:leftChars="167" w:left="351" w:firstLine="210"/>
      </w:pPr>
      <w:r w:rsidRPr="00C14B64">
        <w:rPr>
          <w:rFonts w:hint="eastAsia"/>
        </w:rPr>
        <w:t>災害その他の理由により、公園の利用が危険であると認める場合は、区域を定めて利用を禁止し、又は制限すること。</w:t>
      </w:r>
    </w:p>
    <w:p w14:paraId="082519FB" w14:textId="77777777" w:rsidR="00DF1D7A" w:rsidRPr="00C14B64" w:rsidRDefault="00DF1D7A" w:rsidP="00F1377D">
      <w:pPr>
        <w:pStyle w:val="11"/>
        <w:ind w:leftChars="167" w:left="351" w:firstLine="210"/>
      </w:pPr>
    </w:p>
    <w:p w14:paraId="05D535D8" w14:textId="12627266" w:rsidR="00F1377D" w:rsidRPr="00C14B64" w:rsidRDefault="00F1377D" w:rsidP="00F1377D">
      <w:pPr>
        <w:pStyle w:val="11"/>
        <w:ind w:leftChars="167" w:left="351" w:firstLine="210"/>
      </w:pPr>
    </w:p>
    <w:p w14:paraId="2B959F95" w14:textId="77777777" w:rsidR="00E66382" w:rsidRPr="00C14B64" w:rsidRDefault="00E66382" w:rsidP="00E66382">
      <w:pPr>
        <w:pStyle w:val="2"/>
      </w:pPr>
      <w:bookmarkStart w:id="19" w:name="_Toc129629300"/>
      <w:bookmarkStart w:id="20" w:name="_Toc129629301"/>
      <w:bookmarkStart w:id="21" w:name="_Toc150953617"/>
      <w:bookmarkStart w:id="22" w:name="_Ref117090521"/>
      <w:bookmarkStart w:id="23" w:name="_Ref117090524"/>
      <w:bookmarkEnd w:id="19"/>
      <w:bookmarkEnd w:id="20"/>
      <w:r w:rsidRPr="00C14B64">
        <w:rPr>
          <w:rFonts w:hint="eastAsia"/>
        </w:rPr>
        <w:t>保険への加入</w:t>
      </w:r>
      <w:bookmarkEnd w:id="21"/>
    </w:p>
    <w:p w14:paraId="2617D5B2" w14:textId="3B6CD99E" w:rsidR="00E66382" w:rsidRPr="00C14B64" w:rsidRDefault="00BE49E9" w:rsidP="00036576">
      <w:pPr>
        <w:pStyle w:val="11"/>
        <w:ind w:left="141" w:firstLine="210"/>
      </w:pPr>
      <w:r w:rsidRPr="00C14B64">
        <w:rPr>
          <w:rFonts w:hint="eastAsia"/>
        </w:rPr>
        <w:t>指定管理者は、</w:t>
      </w:r>
      <w:r w:rsidR="00F80299" w:rsidRPr="00C14B64">
        <w:rPr>
          <w:rFonts w:hint="eastAsia"/>
        </w:rPr>
        <w:t>公園管理</w:t>
      </w:r>
      <w:r w:rsidR="00413666" w:rsidRPr="00C14B64">
        <w:rPr>
          <w:rFonts w:hint="eastAsia"/>
        </w:rPr>
        <w:t>業務</w:t>
      </w:r>
      <w:r w:rsidRPr="00C14B64">
        <w:rPr>
          <w:rFonts w:hint="eastAsia"/>
        </w:rPr>
        <w:t>の実施に際し、</w:t>
      </w:r>
      <w:r w:rsidR="00F80299" w:rsidRPr="00C14B64">
        <w:rPr>
          <w:rFonts w:hint="eastAsia"/>
        </w:rPr>
        <w:t>公園管理</w:t>
      </w:r>
      <w:r w:rsidRPr="00C14B64">
        <w:rPr>
          <w:rFonts w:hint="eastAsia"/>
        </w:rPr>
        <w:t>業務を開始する日までに、次の保険契約を締結し、指定期間中は保険を継続</w:t>
      </w:r>
      <w:r w:rsidR="0040257D" w:rsidRPr="00C14B64">
        <w:rPr>
          <w:rFonts w:hint="eastAsia"/>
        </w:rPr>
        <w:t>すること。</w:t>
      </w:r>
      <w:r w:rsidRPr="00C14B64">
        <w:rPr>
          <w:rFonts w:hint="eastAsia"/>
        </w:rPr>
        <w:t>なお、保険契約の締結に当たっては、</w:t>
      </w:r>
      <w:r w:rsidR="008B16F0" w:rsidRPr="00C14B64">
        <w:rPr>
          <w:rFonts w:hint="eastAsia"/>
        </w:rPr>
        <w:t>発注者</w:t>
      </w:r>
      <w:r w:rsidRPr="00C14B64">
        <w:rPr>
          <w:rFonts w:hint="eastAsia"/>
        </w:rPr>
        <w:t>を追加被保険者とし、保険証書の写しを所管の土木事務所に提出</w:t>
      </w:r>
      <w:r w:rsidR="0040257D" w:rsidRPr="00C14B64">
        <w:rPr>
          <w:rFonts w:hint="eastAsia"/>
        </w:rPr>
        <w:t>すること</w:t>
      </w:r>
      <w:r w:rsidRPr="00C14B64">
        <w:rPr>
          <w:rFonts w:hint="eastAsia"/>
        </w:rPr>
        <w:t>。</w:t>
      </w:r>
    </w:p>
    <w:p w14:paraId="7B6DDAD6" w14:textId="77777777" w:rsidR="00E66382" w:rsidRPr="00C14B64" w:rsidRDefault="00E66382" w:rsidP="00E66382">
      <w:pPr>
        <w:pStyle w:val="21"/>
      </w:pPr>
    </w:p>
    <w:p w14:paraId="40714764" w14:textId="75875F0B" w:rsidR="00E66382" w:rsidRPr="00C14B64" w:rsidRDefault="00E66382" w:rsidP="00E66382">
      <w:pPr>
        <w:pStyle w:val="a4"/>
        <w:keepNext/>
      </w:pPr>
      <w:bookmarkStart w:id="24" w:name="_Ref118812937"/>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1</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9</w:t>
      </w:r>
      <w:r w:rsidR="00FD6F36" w:rsidRPr="00C14B64">
        <w:fldChar w:fldCharType="end"/>
      </w:r>
      <w:bookmarkEnd w:id="24"/>
      <w:r w:rsidRPr="00C14B64">
        <w:rPr>
          <w:rFonts w:hint="eastAsia"/>
        </w:rPr>
        <w:t xml:space="preserve">　</w:t>
      </w:r>
      <w:bookmarkStart w:id="25" w:name="_Ref118812941"/>
      <w:r w:rsidRPr="00C14B64">
        <w:rPr>
          <w:rFonts w:hint="eastAsia"/>
        </w:rPr>
        <w:t>保険への加入</w:t>
      </w:r>
      <w:bookmarkEnd w:id="25"/>
    </w:p>
    <w:tbl>
      <w:tblPr>
        <w:tblStyle w:val="af3"/>
        <w:tblW w:w="0" w:type="auto"/>
        <w:tblInd w:w="279" w:type="dxa"/>
        <w:tblLook w:val="04A0" w:firstRow="1" w:lastRow="0" w:firstColumn="1" w:lastColumn="0" w:noHBand="0" w:noVBand="1"/>
      </w:tblPr>
      <w:tblGrid>
        <w:gridCol w:w="2268"/>
        <w:gridCol w:w="992"/>
        <w:gridCol w:w="5522"/>
      </w:tblGrid>
      <w:tr w:rsidR="00C14B64" w:rsidRPr="00C14B64" w14:paraId="73EB728B" w14:textId="77777777" w:rsidTr="00413666">
        <w:tc>
          <w:tcPr>
            <w:tcW w:w="2268" w:type="dxa"/>
            <w:shd w:val="clear" w:color="auto" w:fill="D9D9D9" w:themeFill="background1" w:themeFillShade="D9"/>
          </w:tcPr>
          <w:p w14:paraId="54CCA6B6" w14:textId="77777777" w:rsidR="00E66382" w:rsidRPr="00C14B64" w:rsidRDefault="00E66382" w:rsidP="00413666">
            <w:pPr>
              <w:spacing w:line="280" w:lineRule="exact"/>
              <w:jc w:val="center"/>
            </w:pPr>
            <w:r w:rsidRPr="00C14B64">
              <w:rPr>
                <w:rFonts w:hint="eastAsia"/>
              </w:rPr>
              <w:t>保険の名称</w:t>
            </w:r>
          </w:p>
        </w:tc>
        <w:tc>
          <w:tcPr>
            <w:tcW w:w="6514" w:type="dxa"/>
            <w:gridSpan w:val="2"/>
            <w:shd w:val="clear" w:color="auto" w:fill="D9D9D9" w:themeFill="background1" w:themeFillShade="D9"/>
          </w:tcPr>
          <w:p w14:paraId="4A2476B9" w14:textId="77777777" w:rsidR="00E66382" w:rsidRPr="00C14B64" w:rsidRDefault="00E66382" w:rsidP="00413666">
            <w:pPr>
              <w:spacing w:line="280" w:lineRule="exact"/>
              <w:jc w:val="center"/>
            </w:pPr>
            <w:r w:rsidRPr="00C14B64">
              <w:rPr>
                <w:rFonts w:hint="eastAsia"/>
              </w:rPr>
              <w:t>加入義務</w:t>
            </w:r>
          </w:p>
        </w:tc>
      </w:tr>
      <w:tr w:rsidR="00C14B64" w:rsidRPr="00C14B64" w14:paraId="261647A6" w14:textId="77777777" w:rsidTr="00413666">
        <w:tc>
          <w:tcPr>
            <w:tcW w:w="2268" w:type="dxa"/>
          </w:tcPr>
          <w:p w14:paraId="2A962872" w14:textId="77777777" w:rsidR="00E66382" w:rsidRPr="00C14B64" w:rsidRDefault="00E66382" w:rsidP="00413666">
            <w:pPr>
              <w:spacing w:line="280" w:lineRule="exact"/>
            </w:pPr>
            <w:r w:rsidRPr="00C14B64">
              <w:rPr>
                <w:rFonts w:hint="eastAsia"/>
              </w:rPr>
              <w:t>施設賠償責任保険</w:t>
            </w:r>
          </w:p>
          <w:p w14:paraId="5D9A7142" w14:textId="77777777" w:rsidR="00E66382" w:rsidRPr="00C14B64" w:rsidRDefault="00E66382" w:rsidP="00413666">
            <w:pPr>
              <w:spacing w:line="280" w:lineRule="exact"/>
            </w:pPr>
            <w:r w:rsidRPr="00C14B64">
              <w:rPr>
                <w:rFonts w:hint="eastAsia"/>
              </w:rPr>
              <w:t>設置瑕疵・管理瑕疵</w:t>
            </w:r>
          </w:p>
        </w:tc>
        <w:tc>
          <w:tcPr>
            <w:tcW w:w="992" w:type="dxa"/>
          </w:tcPr>
          <w:p w14:paraId="08F7D4A3" w14:textId="77777777" w:rsidR="00E66382" w:rsidRPr="00C14B64" w:rsidRDefault="00E66382" w:rsidP="00413666">
            <w:pPr>
              <w:spacing w:line="280" w:lineRule="exact"/>
              <w:jc w:val="center"/>
            </w:pPr>
            <w:r w:rsidRPr="00C14B64">
              <w:rPr>
                <w:rFonts w:hint="eastAsia"/>
              </w:rPr>
              <w:t>必須</w:t>
            </w:r>
          </w:p>
        </w:tc>
        <w:tc>
          <w:tcPr>
            <w:tcW w:w="5522" w:type="dxa"/>
          </w:tcPr>
          <w:p w14:paraId="26A514A8" w14:textId="23C2D8A0" w:rsidR="00E66382" w:rsidRPr="00C14B64" w:rsidRDefault="00E66382" w:rsidP="00413666">
            <w:pPr>
              <w:spacing w:line="280" w:lineRule="exact"/>
            </w:pPr>
            <w:r w:rsidRPr="00C14B64">
              <w:rPr>
                <w:rFonts w:hint="eastAsia"/>
              </w:rPr>
              <w:t>被保険者は「大阪府並びに契約者」とし、対象は「</w:t>
            </w:r>
            <w:r w:rsidR="009E0F22" w:rsidRPr="00C14B64">
              <w:rPr>
                <w:rFonts w:hint="eastAsia"/>
              </w:rPr>
              <w:t>魅力向上事業</w:t>
            </w:r>
            <w:r w:rsidRPr="00C14B64">
              <w:rPr>
                <w:rFonts w:hint="eastAsia"/>
              </w:rPr>
              <w:t>を含む公園管理業務」とすること</w:t>
            </w:r>
          </w:p>
        </w:tc>
      </w:tr>
      <w:tr w:rsidR="00C14B64" w:rsidRPr="00C14B64" w14:paraId="4702FAE4" w14:textId="77777777" w:rsidTr="00413666">
        <w:tc>
          <w:tcPr>
            <w:tcW w:w="2268" w:type="dxa"/>
          </w:tcPr>
          <w:p w14:paraId="3FC7843F" w14:textId="77777777" w:rsidR="00E66382" w:rsidRPr="00C14B64" w:rsidRDefault="00E66382" w:rsidP="00413666">
            <w:pPr>
              <w:spacing w:line="280" w:lineRule="exact"/>
            </w:pPr>
            <w:r w:rsidRPr="00C14B64">
              <w:rPr>
                <w:rFonts w:hint="eastAsia"/>
              </w:rPr>
              <w:t>車両保険</w:t>
            </w:r>
          </w:p>
        </w:tc>
        <w:tc>
          <w:tcPr>
            <w:tcW w:w="992" w:type="dxa"/>
          </w:tcPr>
          <w:p w14:paraId="64292FAA" w14:textId="77777777" w:rsidR="00E66382" w:rsidRPr="00C14B64" w:rsidRDefault="00E66382" w:rsidP="00413666">
            <w:pPr>
              <w:spacing w:line="280" w:lineRule="exact"/>
              <w:jc w:val="center"/>
            </w:pPr>
            <w:r w:rsidRPr="00C14B64">
              <w:rPr>
                <w:rFonts w:hint="eastAsia"/>
              </w:rPr>
              <w:t>必須</w:t>
            </w:r>
          </w:p>
        </w:tc>
        <w:tc>
          <w:tcPr>
            <w:tcW w:w="5522" w:type="dxa"/>
          </w:tcPr>
          <w:p w14:paraId="1B16713D" w14:textId="59E5490E" w:rsidR="00E66382" w:rsidRPr="00C14B64" w:rsidRDefault="00E66382" w:rsidP="00413666">
            <w:pPr>
              <w:spacing w:line="280" w:lineRule="exact"/>
            </w:pPr>
            <w:r w:rsidRPr="00C14B64">
              <w:rPr>
                <w:rFonts w:hint="eastAsia"/>
              </w:rPr>
              <w:t>災害時、緊急時の際等で、管理者以外のものが運転又は</w:t>
            </w:r>
            <w:r w:rsidR="00CC6BF1" w:rsidRPr="00C14B64">
              <w:rPr>
                <w:rFonts w:hint="eastAsia"/>
              </w:rPr>
              <w:t>同乗</w:t>
            </w:r>
            <w:r w:rsidRPr="00C14B64">
              <w:rPr>
                <w:rFonts w:hint="eastAsia"/>
              </w:rPr>
              <w:t>しているときの事故に対しても、対物・対人に対する補償が可能な保険に加入すること</w:t>
            </w:r>
          </w:p>
        </w:tc>
      </w:tr>
      <w:tr w:rsidR="00C14B64" w:rsidRPr="00C14B64" w14:paraId="22286971" w14:textId="77777777" w:rsidTr="00413666">
        <w:tc>
          <w:tcPr>
            <w:tcW w:w="2268" w:type="dxa"/>
          </w:tcPr>
          <w:p w14:paraId="585FCC7A" w14:textId="77777777" w:rsidR="00E66382" w:rsidRPr="00C14B64" w:rsidRDefault="00E66382" w:rsidP="00413666">
            <w:pPr>
              <w:spacing w:line="280" w:lineRule="exact"/>
            </w:pPr>
            <w:r w:rsidRPr="00C14B64">
              <w:rPr>
                <w:rFonts w:hint="eastAsia"/>
              </w:rPr>
              <w:t>火災保険</w:t>
            </w:r>
          </w:p>
        </w:tc>
        <w:tc>
          <w:tcPr>
            <w:tcW w:w="992" w:type="dxa"/>
          </w:tcPr>
          <w:p w14:paraId="6E344161" w14:textId="77777777" w:rsidR="00E66382" w:rsidRPr="00C14B64" w:rsidRDefault="00E66382" w:rsidP="00413666">
            <w:pPr>
              <w:spacing w:line="280" w:lineRule="exact"/>
              <w:jc w:val="center"/>
            </w:pPr>
            <w:r w:rsidRPr="00C14B64">
              <w:rPr>
                <w:rFonts w:hint="eastAsia"/>
              </w:rPr>
              <w:t>任意</w:t>
            </w:r>
          </w:p>
        </w:tc>
        <w:tc>
          <w:tcPr>
            <w:tcW w:w="5522" w:type="dxa"/>
          </w:tcPr>
          <w:p w14:paraId="65BD1701" w14:textId="77777777" w:rsidR="00E66382" w:rsidRPr="00C14B64" w:rsidRDefault="00E66382" w:rsidP="00413666">
            <w:pPr>
              <w:spacing w:line="280" w:lineRule="exact"/>
            </w:pPr>
            <w:r w:rsidRPr="00C14B64">
              <w:rPr>
                <w:rFonts w:hint="eastAsia"/>
              </w:rPr>
              <w:t>任意に加入することは妨げない</w:t>
            </w:r>
          </w:p>
        </w:tc>
      </w:tr>
      <w:tr w:rsidR="00E66382" w:rsidRPr="00C14B64" w14:paraId="0BD88843" w14:textId="77777777" w:rsidTr="00413666">
        <w:tc>
          <w:tcPr>
            <w:tcW w:w="2268" w:type="dxa"/>
          </w:tcPr>
          <w:p w14:paraId="0361D2FF" w14:textId="77777777" w:rsidR="00E66382" w:rsidRPr="00C14B64" w:rsidRDefault="00E66382" w:rsidP="00413666">
            <w:pPr>
              <w:spacing w:line="280" w:lineRule="exact"/>
            </w:pPr>
            <w:r w:rsidRPr="00C14B64">
              <w:rPr>
                <w:rFonts w:hint="eastAsia"/>
              </w:rPr>
              <w:t>盗難保険・その他</w:t>
            </w:r>
          </w:p>
        </w:tc>
        <w:tc>
          <w:tcPr>
            <w:tcW w:w="992" w:type="dxa"/>
          </w:tcPr>
          <w:p w14:paraId="5AE823ED" w14:textId="77777777" w:rsidR="00E66382" w:rsidRPr="00C14B64" w:rsidRDefault="00E66382" w:rsidP="00413666">
            <w:pPr>
              <w:spacing w:line="280" w:lineRule="exact"/>
              <w:jc w:val="center"/>
            </w:pPr>
            <w:r w:rsidRPr="00C14B64">
              <w:rPr>
                <w:rFonts w:hint="eastAsia"/>
              </w:rPr>
              <w:t>任意</w:t>
            </w:r>
          </w:p>
        </w:tc>
        <w:tc>
          <w:tcPr>
            <w:tcW w:w="5522" w:type="dxa"/>
          </w:tcPr>
          <w:p w14:paraId="16B72A25" w14:textId="77777777" w:rsidR="00E66382" w:rsidRPr="00C14B64" w:rsidRDefault="00E66382" w:rsidP="00413666">
            <w:pPr>
              <w:spacing w:line="280" w:lineRule="exact"/>
            </w:pPr>
            <w:r w:rsidRPr="00C14B64">
              <w:rPr>
                <w:rFonts w:hint="eastAsia"/>
              </w:rPr>
              <w:t>任意に加入することは妨げない</w:t>
            </w:r>
          </w:p>
        </w:tc>
      </w:tr>
    </w:tbl>
    <w:p w14:paraId="0CF03C5F" w14:textId="77777777" w:rsidR="00E66382" w:rsidRPr="00C14B64" w:rsidRDefault="00E66382" w:rsidP="00E66382"/>
    <w:p w14:paraId="5F89EEEC" w14:textId="77777777" w:rsidR="00DF1D7A" w:rsidRPr="00C14B64" w:rsidRDefault="00DF1D7A" w:rsidP="00E66382"/>
    <w:p w14:paraId="1A2252C6" w14:textId="77777777" w:rsidR="003B568B" w:rsidRPr="00C14B64" w:rsidRDefault="003B568B" w:rsidP="003B568B">
      <w:pPr>
        <w:pStyle w:val="2"/>
      </w:pPr>
      <w:bookmarkStart w:id="26" w:name="_Toc150953618"/>
      <w:r w:rsidRPr="00C14B64">
        <w:rPr>
          <w:rFonts w:hint="eastAsia"/>
        </w:rPr>
        <w:lastRenderedPageBreak/>
        <w:t>要求水準の変更</w:t>
      </w:r>
      <w:bookmarkEnd w:id="26"/>
    </w:p>
    <w:p w14:paraId="31CE3505" w14:textId="77777777" w:rsidR="003B568B" w:rsidRPr="00C14B64" w:rsidRDefault="003B568B" w:rsidP="003B568B">
      <w:pPr>
        <w:pStyle w:val="3"/>
      </w:pPr>
      <w:r w:rsidRPr="00C14B64">
        <w:rPr>
          <w:rFonts w:hint="eastAsia"/>
        </w:rPr>
        <w:t>要求水準の変更事由</w:t>
      </w:r>
    </w:p>
    <w:p w14:paraId="4ED4D868" w14:textId="4884B1A2" w:rsidR="003B568B" w:rsidRPr="00C14B64" w:rsidRDefault="008B16F0" w:rsidP="00036576">
      <w:pPr>
        <w:pStyle w:val="11"/>
        <w:ind w:left="141" w:firstLine="210"/>
      </w:pPr>
      <w:r w:rsidRPr="00C14B64">
        <w:rPr>
          <w:rFonts w:hint="eastAsia"/>
        </w:rPr>
        <w:t>発注者</w:t>
      </w:r>
      <w:r w:rsidR="003B568B" w:rsidRPr="00C14B64">
        <w:rPr>
          <w:rFonts w:hint="eastAsia"/>
        </w:rPr>
        <w:t>は、</w:t>
      </w:r>
      <w:r w:rsidR="002110C5" w:rsidRPr="00C14B64">
        <w:rPr>
          <w:rFonts w:hint="eastAsia"/>
        </w:rPr>
        <w:t>事業者</w:t>
      </w:r>
      <w:r w:rsidR="003B568B" w:rsidRPr="00C14B64">
        <w:rPr>
          <w:rFonts w:hint="eastAsia"/>
        </w:rPr>
        <w:t>の決定後</w:t>
      </w:r>
      <w:r w:rsidR="00606616" w:rsidRPr="00C14B64">
        <w:rPr>
          <w:rFonts w:hint="eastAsia"/>
        </w:rPr>
        <w:t>、</w:t>
      </w:r>
      <w:r w:rsidR="003B568B" w:rsidRPr="00C14B64">
        <w:rPr>
          <w:rFonts w:hint="eastAsia"/>
        </w:rPr>
        <w:t>本事業終了までの期間に、下記の事由により、要求水準を変更する場合がある。</w:t>
      </w:r>
    </w:p>
    <w:p w14:paraId="567EF495" w14:textId="77777777" w:rsidR="003B568B" w:rsidRPr="00C14B64" w:rsidRDefault="003B568B" w:rsidP="00AF198A">
      <w:pPr>
        <w:pStyle w:val="11"/>
        <w:numPr>
          <w:ilvl w:val="0"/>
          <w:numId w:val="19"/>
        </w:numPr>
        <w:ind w:leftChars="0" w:firstLineChars="0"/>
      </w:pPr>
      <w:r w:rsidRPr="00C14B64">
        <w:rPr>
          <w:rFonts w:hint="eastAsia"/>
        </w:rPr>
        <w:t>法令等の変更により、業務内容が著しく変更されるとき</w:t>
      </w:r>
    </w:p>
    <w:p w14:paraId="5F79DA0F" w14:textId="77777777" w:rsidR="003B568B" w:rsidRPr="00C14B64" w:rsidRDefault="003B568B" w:rsidP="00AF198A">
      <w:pPr>
        <w:pStyle w:val="11"/>
        <w:numPr>
          <w:ilvl w:val="0"/>
          <w:numId w:val="19"/>
        </w:numPr>
        <w:ind w:leftChars="0" w:firstLineChars="0"/>
      </w:pPr>
      <w:r w:rsidRPr="00C14B64">
        <w:rPr>
          <w:rFonts w:hint="eastAsia"/>
        </w:rPr>
        <w:t>災害・事故等により、特別な業務内容が常時必要なとき、又は業務内容が著しく変更されるとき</w:t>
      </w:r>
    </w:p>
    <w:p w14:paraId="60AF5ACC" w14:textId="74FCDAEC" w:rsidR="003B568B" w:rsidRPr="00C14B64" w:rsidRDefault="008B16F0" w:rsidP="00AF198A">
      <w:pPr>
        <w:pStyle w:val="11"/>
        <w:numPr>
          <w:ilvl w:val="0"/>
          <w:numId w:val="19"/>
        </w:numPr>
        <w:ind w:leftChars="0" w:firstLineChars="0"/>
      </w:pPr>
      <w:r w:rsidRPr="00C14B64">
        <w:rPr>
          <w:rFonts w:hint="eastAsia"/>
        </w:rPr>
        <w:t>発注者</w:t>
      </w:r>
      <w:r w:rsidR="003B568B" w:rsidRPr="00C14B64">
        <w:rPr>
          <w:rFonts w:hint="eastAsia"/>
        </w:rPr>
        <w:t>の事由により、業務内容の変更が必要なとき</w:t>
      </w:r>
    </w:p>
    <w:p w14:paraId="423B2CC9" w14:textId="77777777" w:rsidR="003B568B" w:rsidRPr="00C14B64" w:rsidRDefault="003B568B" w:rsidP="00AF198A">
      <w:pPr>
        <w:pStyle w:val="11"/>
        <w:numPr>
          <w:ilvl w:val="0"/>
          <w:numId w:val="19"/>
        </w:numPr>
        <w:ind w:leftChars="0" w:firstLineChars="0"/>
      </w:pPr>
      <w:r w:rsidRPr="00C14B64">
        <w:rPr>
          <w:rFonts w:hint="eastAsia"/>
        </w:rPr>
        <w:t>その他業務内容の変更が特に必要と認められるとき</w:t>
      </w:r>
    </w:p>
    <w:p w14:paraId="7331EB57" w14:textId="77777777" w:rsidR="003B568B" w:rsidRPr="00C14B64" w:rsidRDefault="003B568B" w:rsidP="003B568B"/>
    <w:p w14:paraId="5D1E5E04" w14:textId="77777777" w:rsidR="003B568B" w:rsidRPr="00C14B64" w:rsidRDefault="003B568B" w:rsidP="003B568B">
      <w:pPr>
        <w:pStyle w:val="3"/>
      </w:pPr>
      <w:r w:rsidRPr="00C14B64">
        <w:rPr>
          <w:rFonts w:hint="eastAsia"/>
        </w:rPr>
        <w:t>要求水準の変更手続き</w:t>
      </w:r>
    </w:p>
    <w:p w14:paraId="47B97C54" w14:textId="48039F3D" w:rsidR="00241305" w:rsidRPr="00C14B64" w:rsidRDefault="008B16F0" w:rsidP="00036576">
      <w:pPr>
        <w:pStyle w:val="11"/>
        <w:ind w:left="141" w:firstLine="210"/>
      </w:pPr>
      <w:r w:rsidRPr="00C14B64">
        <w:rPr>
          <w:rFonts w:hint="eastAsia"/>
        </w:rPr>
        <w:t>発注者</w:t>
      </w:r>
      <w:r w:rsidR="003B568B" w:rsidRPr="00C14B64">
        <w:rPr>
          <w:rFonts w:hint="eastAsia"/>
        </w:rPr>
        <w:t>は、要求水準を変更する場合、事前に</w:t>
      </w:r>
      <w:r w:rsidR="002110C5" w:rsidRPr="00C14B64">
        <w:rPr>
          <w:rFonts w:hint="eastAsia"/>
        </w:rPr>
        <w:t>事業者</w:t>
      </w:r>
      <w:r w:rsidR="003B568B" w:rsidRPr="00C14B64">
        <w:rPr>
          <w:rFonts w:hint="eastAsia"/>
        </w:rPr>
        <w:t>に通知する。要求水準の変更に伴い、各種契約書に基づく</w:t>
      </w:r>
      <w:r w:rsidR="002110C5" w:rsidRPr="00C14B64">
        <w:rPr>
          <w:rFonts w:hint="eastAsia"/>
        </w:rPr>
        <w:t>事業者</w:t>
      </w:r>
      <w:r w:rsidR="003B568B" w:rsidRPr="00C14B64">
        <w:rPr>
          <w:rFonts w:hint="eastAsia"/>
        </w:rPr>
        <w:t>への支払金額を含め、契約の変更が必要となる場合、必要な契約変更を行うものとする。詳細は各種契約書に示す。</w:t>
      </w:r>
    </w:p>
    <w:p w14:paraId="655FFF64" w14:textId="1C152B8E" w:rsidR="00241305" w:rsidRPr="00C14B64" w:rsidRDefault="00241305" w:rsidP="00241305">
      <w:pPr>
        <w:pStyle w:val="11"/>
        <w:ind w:leftChars="31" w:left="65" w:firstLineChars="47" w:firstLine="99"/>
      </w:pPr>
    </w:p>
    <w:p w14:paraId="43776FF3" w14:textId="77777777" w:rsidR="00C403CB" w:rsidRPr="00C14B64" w:rsidRDefault="00C403CB" w:rsidP="00241305">
      <w:pPr>
        <w:pStyle w:val="11"/>
        <w:ind w:leftChars="31" w:left="65" w:firstLineChars="47" w:firstLine="99"/>
      </w:pPr>
    </w:p>
    <w:p w14:paraId="21B1FE29" w14:textId="7817AC3D" w:rsidR="00241305" w:rsidRPr="00C14B64" w:rsidRDefault="00241305" w:rsidP="00241305">
      <w:pPr>
        <w:pStyle w:val="2"/>
      </w:pPr>
      <w:bookmarkStart w:id="27" w:name="_Toc150953619"/>
      <w:r w:rsidRPr="00C14B64">
        <w:rPr>
          <w:rFonts w:hint="eastAsia"/>
        </w:rPr>
        <w:t>補助金等に係る予算の執行の適正化に関する法律への対応</w:t>
      </w:r>
      <w:bookmarkEnd w:id="27"/>
    </w:p>
    <w:p w14:paraId="4470354C" w14:textId="33E26140" w:rsidR="00241305" w:rsidRPr="00C14B64" w:rsidRDefault="00241305" w:rsidP="00241305">
      <w:pPr>
        <w:pStyle w:val="3"/>
      </w:pPr>
      <w:r w:rsidRPr="00C14B64">
        <w:rPr>
          <w:rFonts w:hint="eastAsia"/>
        </w:rPr>
        <w:t>基本的な考え方</w:t>
      </w:r>
    </w:p>
    <w:p w14:paraId="1158BF35" w14:textId="7AF35AED" w:rsidR="00236CA8" w:rsidRPr="00C14B64" w:rsidRDefault="00241305" w:rsidP="00241305">
      <w:pPr>
        <w:pStyle w:val="11"/>
        <w:ind w:left="141" w:firstLine="210"/>
      </w:pPr>
      <w:r w:rsidRPr="00C14B64">
        <w:rPr>
          <w:rFonts w:hint="eastAsia"/>
        </w:rPr>
        <w:t>久宝寺緑地の一部施設については、国庫補助事業等を活用して整備されているものがある。それらの施設の撤去や改変を行う</w:t>
      </w:r>
      <w:r w:rsidR="00236CA8" w:rsidRPr="00C14B64">
        <w:rPr>
          <w:rFonts w:hint="eastAsia"/>
        </w:rPr>
        <w:t>場合は、「補助金等に係る予算の執行の適正化に関する法律」（以下</w:t>
      </w:r>
      <w:r w:rsidR="00C85E2B" w:rsidRPr="00C14B64">
        <w:rPr>
          <w:rFonts w:hint="eastAsia"/>
        </w:rPr>
        <w:t>「</w:t>
      </w:r>
      <w:r w:rsidR="00236CA8" w:rsidRPr="00C14B64">
        <w:rPr>
          <w:rFonts w:hint="eastAsia"/>
        </w:rPr>
        <w:t>適正化法</w:t>
      </w:r>
      <w:r w:rsidR="00C85E2B" w:rsidRPr="00C14B64">
        <w:rPr>
          <w:rFonts w:hint="eastAsia"/>
        </w:rPr>
        <w:t>」</w:t>
      </w:r>
      <w:r w:rsidR="00236CA8" w:rsidRPr="00C14B64">
        <w:rPr>
          <w:rFonts w:hint="eastAsia"/>
        </w:rPr>
        <w:t>という</w:t>
      </w:r>
      <w:r w:rsidR="00250620" w:rsidRPr="00C14B64">
        <w:rPr>
          <w:rFonts w:hint="eastAsia"/>
        </w:rPr>
        <w:t>。</w:t>
      </w:r>
      <w:r w:rsidR="00236CA8" w:rsidRPr="00C14B64">
        <w:rPr>
          <w:rFonts w:hint="eastAsia"/>
        </w:rPr>
        <w:t>）</w:t>
      </w:r>
      <w:r w:rsidRPr="00C14B64">
        <w:rPr>
          <w:rFonts w:hint="eastAsia"/>
        </w:rPr>
        <w:t>に</w:t>
      </w:r>
      <w:r w:rsidR="00236CA8" w:rsidRPr="00C14B64">
        <w:rPr>
          <w:rFonts w:hint="eastAsia"/>
        </w:rPr>
        <w:t>従い、適切に対応する必要がある。以下に、主な対象施設を列記する。</w:t>
      </w:r>
    </w:p>
    <w:p w14:paraId="7CE75CFC" w14:textId="3C20823F" w:rsidR="00236CA8" w:rsidRPr="00C14B64" w:rsidRDefault="00236CA8" w:rsidP="00241305">
      <w:pPr>
        <w:pStyle w:val="11"/>
        <w:ind w:left="141" w:firstLine="210"/>
      </w:pPr>
      <w:r w:rsidRPr="00C14B64">
        <w:rPr>
          <w:rFonts w:hint="eastAsia"/>
        </w:rPr>
        <w:t>・久宝寺緑地東地区</w:t>
      </w:r>
      <w:r w:rsidR="002259C9" w:rsidRPr="00C14B64">
        <w:rPr>
          <w:rFonts w:hint="eastAsia"/>
        </w:rPr>
        <w:t>新規エリア</w:t>
      </w:r>
      <w:r w:rsidRPr="00C14B64">
        <w:rPr>
          <w:rFonts w:hint="eastAsia"/>
        </w:rPr>
        <w:t>全域</w:t>
      </w:r>
    </w:p>
    <w:p w14:paraId="4EB24C57" w14:textId="53FCC202" w:rsidR="00236CA8" w:rsidRPr="00C14B64" w:rsidRDefault="00236CA8" w:rsidP="00236CA8">
      <w:pPr>
        <w:pStyle w:val="11"/>
        <w:ind w:left="141" w:firstLine="210"/>
      </w:pPr>
      <w:r w:rsidRPr="00C14B64">
        <w:rPr>
          <w:rFonts w:hint="eastAsia"/>
        </w:rPr>
        <w:t>・プールサイド東便所</w:t>
      </w:r>
    </w:p>
    <w:p w14:paraId="4D2068D5" w14:textId="77777777" w:rsidR="00C403CB" w:rsidRPr="00C14B64" w:rsidRDefault="00C403CB" w:rsidP="00236CA8">
      <w:pPr>
        <w:pStyle w:val="11"/>
        <w:ind w:left="141" w:firstLine="210"/>
      </w:pPr>
    </w:p>
    <w:p w14:paraId="2FBEAEAB" w14:textId="7BF48EE1" w:rsidR="00241305" w:rsidRPr="00C14B64" w:rsidRDefault="00236CA8" w:rsidP="00241305">
      <w:pPr>
        <w:pStyle w:val="3"/>
      </w:pPr>
      <w:r w:rsidRPr="00C14B64">
        <w:rPr>
          <w:rFonts w:hint="eastAsia"/>
        </w:rPr>
        <w:t>適正化法に基づく対応</w:t>
      </w:r>
    </w:p>
    <w:p w14:paraId="2FAC3D88" w14:textId="261B8221" w:rsidR="00236CA8" w:rsidRPr="00C14B64" w:rsidRDefault="00236CA8" w:rsidP="00C403CB">
      <w:pPr>
        <w:pStyle w:val="11"/>
        <w:ind w:leftChars="31" w:left="275" w:hangingChars="100" w:hanging="210"/>
      </w:pPr>
      <w:r w:rsidRPr="00C14B64">
        <w:rPr>
          <w:rFonts w:hint="eastAsia"/>
        </w:rPr>
        <w:t>・事業者は、施設の撤去・改修を行う場合、事前に適正化法に基づく対応が必要な施設かどうか、発注者に確認すること</w:t>
      </w:r>
    </w:p>
    <w:p w14:paraId="5E47E3E3" w14:textId="7C1C1DC1" w:rsidR="00236CA8" w:rsidRPr="00C14B64" w:rsidRDefault="00236CA8" w:rsidP="00C403CB">
      <w:pPr>
        <w:pStyle w:val="11"/>
        <w:ind w:leftChars="31" w:left="275" w:hangingChars="100" w:hanging="210"/>
      </w:pPr>
      <w:r w:rsidRPr="00C14B64">
        <w:rPr>
          <w:rFonts w:hint="eastAsia"/>
        </w:rPr>
        <w:t>・対応が必要な施設である場合、発注者の求めにより、関係</w:t>
      </w:r>
      <w:r w:rsidR="00CC6BF1" w:rsidRPr="00C14B64">
        <w:rPr>
          <w:rFonts w:hint="eastAsia"/>
        </w:rPr>
        <w:t>機関</w:t>
      </w:r>
      <w:r w:rsidRPr="00C14B64">
        <w:rPr>
          <w:rFonts w:hint="eastAsia"/>
        </w:rPr>
        <w:t>との協議に必要な書類等を受</w:t>
      </w:r>
      <w:r w:rsidR="00CC6BF1" w:rsidRPr="00C14B64">
        <w:rPr>
          <w:rFonts w:hint="eastAsia"/>
        </w:rPr>
        <w:t>事業者</w:t>
      </w:r>
      <w:r w:rsidRPr="00C14B64">
        <w:rPr>
          <w:rFonts w:hint="eastAsia"/>
        </w:rPr>
        <w:t>の負担で準備すること。</w:t>
      </w:r>
    </w:p>
    <w:p w14:paraId="275CF75D" w14:textId="0F21015B" w:rsidR="0094731D" w:rsidRPr="00C14B64" w:rsidRDefault="00236CA8" w:rsidP="00C403CB">
      <w:pPr>
        <w:pStyle w:val="11"/>
        <w:ind w:leftChars="31" w:left="275" w:hangingChars="100" w:hanging="210"/>
      </w:pPr>
      <w:r w:rsidRPr="00C14B64">
        <w:rPr>
          <w:rFonts w:hint="eastAsia"/>
        </w:rPr>
        <w:t>・協議の結果、適正化法対象施設の移設</w:t>
      </w:r>
      <w:r w:rsidR="008D4E26" w:rsidRPr="00C14B64">
        <w:rPr>
          <w:rFonts w:hint="eastAsia"/>
        </w:rPr>
        <w:t>や</w:t>
      </w:r>
      <w:r w:rsidRPr="00C14B64">
        <w:rPr>
          <w:rFonts w:hint="eastAsia"/>
        </w:rPr>
        <w:t>撤去に伴う金銭補償等が必要になった場合、すべて</w:t>
      </w:r>
      <w:r w:rsidR="002110C5" w:rsidRPr="00C14B64">
        <w:rPr>
          <w:rFonts w:hint="eastAsia"/>
        </w:rPr>
        <w:t>事業者</w:t>
      </w:r>
      <w:r w:rsidRPr="00C14B64">
        <w:rPr>
          <w:rFonts w:hint="eastAsia"/>
        </w:rPr>
        <w:t>の</w:t>
      </w:r>
      <w:r w:rsidR="008D4E26" w:rsidRPr="00C14B64">
        <w:rPr>
          <w:rFonts w:hint="eastAsia"/>
        </w:rPr>
        <w:t>責任において実施すること</w:t>
      </w:r>
      <w:r w:rsidRPr="00C14B64">
        <w:rPr>
          <w:rFonts w:hint="eastAsia"/>
        </w:rPr>
        <w:t>。</w:t>
      </w:r>
    </w:p>
    <w:p w14:paraId="096277C4" w14:textId="1AD8C14B" w:rsidR="0094731D" w:rsidRPr="00C14B64" w:rsidRDefault="0094731D">
      <w:pPr>
        <w:widowControl/>
        <w:jc w:val="left"/>
        <w:rPr>
          <w:rFonts w:hAnsiTheme="minorEastAsia"/>
          <w:szCs w:val="21"/>
        </w:rPr>
      </w:pPr>
      <w:r w:rsidRPr="00C14B64">
        <w:br w:type="page"/>
      </w:r>
    </w:p>
    <w:p w14:paraId="087C18F7" w14:textId="77777777" w:rsidR="0094731D" w:rsidRPr="00C14B64" w:rsidRDefault="0094731D" w:rsidP="0094731D">
      <w:pPr>
        <w:pStyle w:val="11"/>
        <w:ind w:leftChars="31" w:left="65" w:firstLineChars="47" w:firstLine="99"/>
      </w:pPr>
    </w:p>
    <w:p w14:paraId="0DEF414E" w14:textId="10DE51B8" w:rsidR="0075007D" w:rsidRPr="00C14B64" w:rsidRDefault="004E588C" w:rsidP="0081187E">
      <w:pPr>
        <w:pStyle w:val="1"/>
      </w:pPr>
      <w:bookmarkStart w:id="28" w:name="_Toc121503932"/>
      <w:bookmarkStart w:id="29" w:name="_Toc121833680"/>
      <w:bookmarkStart w:id="30" w:name="_Toc121834497"/>
      <w:bookmarkStart w:id="31" w:name="_Toc122075558"/>
      <w:bookmarkStart w:id="32" w:name="_Toc121503933"/>
      <w:bookmarkStart w:id="33" w:name="_Toc121833681"/>
      <w:bookmarkStart w:id="34" w:name="_Toc121834498"/>
      <w:bookmarkStart w:id="35" w:name="_Toc122075559"/>
      <w:bookmarkStart w:id="36" w:name="_Toc121503934"/>
      <w:bookmarkStart w:id="37" w:name="_Toc121833682"/>
      <w:bookmarkStart w:id="38" w:name="_Toc121834499"/>
      <w:bookmarkStart w:id="39" w:name="_Toc122075560"/>
      <w:bookmarkStart w:id="40" w:name="_Toc121503935"/>
      <w:bookmarkStart w:id="41" w:name="_Toc121833683"/>
      <w:bookmarkStart w:id="42" w:name="_Toc121834500"/>
      <w:bookmarkStart w:id="43" w:name="_Toc122075561"/>
      <w:bookmarkStart w:id="44" w:name="_Toc121503936"/>
      <w:bookmarkStart w:id="45" w:name="_Toc121833684"/>
      <w:bookmarkStart w:id="46" w:name="_Toc121834501"/>
      <w:bookmarkStart w:id="47" w:name="_Toc122075562"/>
      <w:bookmarkStart w:id="48" w:name="_Toc121503937"/>
      <w:bookmarkStart w:id="49" w:name="_Toc121833685"/>
      <w:bookmarkStart w:id="50" w:name="_Toc121834502"/>
      <w:bookmarkStart w:id="51" w:name="_Toc122075563"/>
      <w:bookmarkStart w:id="52" w:name="_Toc121503938"/>
      <w:bookmarkStart w:id="53" w:name="_Toc121833686"/>
      <w:bookmarkStart w:id="54" w:name="_Toc121834503"/>
      <w:bookmarkStart w:id="55" w:name="_Toc122075564"/>
      <w:bookmarkStart w:id="56" w:name="_Toc121503939"/>
      <w:bookmarkStart w:id="57" w:name="_Toc121833687"/>
      <w:bookmarkStart w:id="58" w:name="_Toc121834504"/>
      <w:bookmarkStart w:id="59" w:name="_Toc122075565"/>
      <w:bookmarkStart w:id="60" w:name="_Toc121503940"/>
      <w:bookmarkStart w:id="61" w:name="_Toc121833688"/>
      <w:bookmarkStart w:id="62" w:name="_Toc121834505"/>
      <w:bookmarkStart w:id="63" w:name="_Toc122075566"/>
      <w:bookmarkStart w:id="64" w:name="_Toc121503941"/>
      <w:bookmarkStart w:id="65" w:name="_Toc121833689"/>
      <w:bookmarkStart w:id="66" w:name="_Toc121834506"/>
      <w:bookmarkStart w:id="67" w:name="_Toc122075567"/>
      <w:bookmarkStart w:id="68" w:name="_Toc121503942"/>
      <w:bookmarkStart w:id="69" w:name="_Toc121833690"/>
      <w:bookmarkStart w:id="70" w:name="_Toc121834507"/>
      <w:bookmarkStart w:id="71" w:name="_Toc122075568"/>
      <w:bookmarkStart w:id="72" w:name="_Toc121503943"/>
      <w:bookmarkStart w:id="73" w:name="_Toc121833691"/>
      <w:bookmarkStart w:id="74" w:name="_Toc121834508"/>
      <w:bookmarkStart w:id="75" w:name="_Toc122075569"/>
      <w:bookmarkStart w:id="76" w:name="_Toc121503944"/>
      <w:bookmarkStart w:id="77" w:name="_Toc121833692"/>
      <w:bookmarkStart w:id="78" w:name="_Toc121834509"/>
      <w:bookmarkStart w:id="79" w:name="_Toc122075570"/>
      <w:bookmarkStart w:id="80" w:name="_Toc121503945"/>
      <w:bookmarkStart w:id="81" w:name="_Toc121833693"/>
      <w:bookmarkStart w:id="82" w:name="_Toc121834510"/>
      <w:bookmarkStart w:id="83" w:name="_Toc122075571"/>
      <w:bookmarkStart w:id="84" w:name="_Toc121503946"/>
      <w:bookmarkStart w:id="85" w:name="_Toc121833694"/>
      <w:bookmarkStart w:id="86" w:name="_Toc121834511"/>
      <w:bookmarkStart w:id="87" w:name="_Toc122075572"/>
      <w:bookmarkStart w:id="88" w:name="_Toc121503947"/>
      <w:bookmarkStart w:id="89" w:name="_Toc121833695"/>
      <w:bookmarkStart w:id="90" w:name="_Toc121834512"/>
      <w:bookmarkStart w:id="91" w:name="_Toc122075573"/>
      <w:bookmarkStart w:id="92" w:name="_Toc121503948"/>
      <w:bookmarkStart w:id="93" w:name="_Toc121833696"/>
      <w:bookmarkStart w:id="94" w:name="_Toc121834513"/>
      <w:bookmarkStart w:id="95" w:name="_Toc122075574"/>
      <w:bookmarkStart w:id="96" w:name="_Toc121503949"/>
      <w:bookmarkStart w:id="97" w:name="_Toc121833697"/>
      <w:bookmarkStart w:id="98" w:name="_Toc121834514"/>
      <w:bookmarkStart w:id="99" w:name="_Toc122075575"/>
      <w:bookmarkStart w:id="100" w:name="_Toc121503950"/>
      <w:bookmarkStart w:id="101" w:name="_Toc121833698"/>
      <w:bookmarkStart w:id="102" w:name="_Toc121834515"/>
      <w:bookmarkStart w:id="103" w:name="_Toc122075576"/>
      <w:bookmarkStart w:id="104" w:name="_Toc121503951"/>
      <w:bookmarkStart w:id="105" w:name="_Toc121833699"/>
      <w:bookmarkStart w:id="106" w:name="_Toc121834516"/>
      <w:bookmarkStart w:id="107" w:name="_Toc122075577"/>
      <w:bookmarkStart w:id="108" w:name="_Toc121503952"/>
      <w:bookmarkStart w:id="109" w:name="_Toc121833700"/>
      <w:bookmarkStart w:id="110" w:name="_Toc121834517"/>
      <w:bookmarkStart w:id="111" w:name="_Toc122075578"/>
      <w:bookmarkStart w:id="112" w:name="_Toc121503953"/>
      <w:bookmarkStart w:id="113" w:name="_Toc121833701"/>
      <w:bookmarkStart w:id="114" w:name="_Toc121834518"/>
      <w:bookmarkStart w:id="115" w:name="_Toc122075579"/>
      <w:bookmarkStart w:id="116" w:name="_Toc121503954"/>
      <w:bookmarkStart w:id="117" w:name="_Toc121833702"/>
      <w:bookmarkStart w:id="118" w:name="_Toc121834519"/>
      <w:bookmarkStart w:id="119" w:name="_Toc122075580"/>
      <w:bookmarkStart w:id="120" w:name="_Toc121503955"/>
      <w:bookmarkStart w:id="121" w:name="_Toc121833703"/>
      <w:bookmarkStart w:id="122" w:name="_Toc121834520"/>
      <w:bookmarkStart w:id="123" w:name="_Toc122075581"/>
      <w:bookmarkStart w:id="124" w:name="_Toc121503956"/>
      <w:bookmarkStart w:id="125" w:name="_Toc121833704"/>
      <w:bookmarkStart w:id="126" w:name="_Toc121834521"/>
      <w:bookmarkStart w:id="127" w:name="_Toc122075582"/>
      <w:bookmarkStart w:id="128" w:name="_Toc121503957"/>
      <w:bookmarkStart w:id="129" w:name="_Toc121833705"/>
      <w:bookmarkStart w:id="130" w:name="_Toc121834522"/>
      <w:bookmarkStart w:id="131" w:name="_Toc122075583"/>
      <w:bookmarkStart w:id="132" w:name="_Toc121503958"/>
      <w:bookmarkStart w:id="133" w:name="_Toc121833706"/>
      <w:bookmarkStart w:id="134" w:name="_Toc121834523"/>
      <w:bookmarkStart w:id="135" w:name="_Toc122075584"/>
      <w:bookmarkStart w:id="136" w:name="_Toc121503959"/>
      <w:bookmarkStart w:id="137" w:name="_Toc121833707"/>
      <w:bookmarkStart w:id="138" w:name="_Toc121834524"/>
      <w:bookmarkStart w:id="139" w:name="_Toc122075585"/>
      <w:bookmarkStart w:id="140" w:name="_Toc121503960"/>
      <w:bookmarkStart w:id="141" w:name="_Toc121833708"/>
      <w:bookmarkStart w:id="142" w:name="_Toc121834525"/>
      <w:bookmarkStart w:id="143" w:name="_Toc122075586"/>
      <w:bookmarkStart w:id="144" w:name="_Toc121503961"/>
      <w:bookmarkStart w:id="145" w:name="_Toc121833709"/>
      <w:bookmarkStart w:id="146" w:name="_Toc121834526"/>
      <w:bookmarkStart w:id="147" w:name="_Toc122075587"/>
      <w:bookmarkStart w:id="148" w:name="_Toc121503962"/>
      <w:bookmarkStart w:id="149" w:name="_Toc121833710"/>
      <w:bookmarkStart w:id="150" w:name="_Toc121834527"/>
      <w:bookmarkStart w:id="151" w:name="_Toc122075588"/>
      <w:bookmarkStart w:id="152" w:name="_Toc121503963"/>
      <w:bookmarkStart w:id="153" w:name="_Toc121833711"/>
      <w:bookmarkStart w:id="154" w:name="_Toc121834528"/>
      <w:bookmarkStart w:id="155" w:name="_Toc122075589"/>
      <w:bookmarkStart w:id="156" w:name="_Toc121503964"/>
      <w:bookmarkStart w:id="157" w:name="_Toc121833712"/>
      <w:bookmarkStart w:id="158" w:name="_Toc121834529"/>
      <w:bookmarkStart w:id="159" w:name="_Toc122075590"/>
      <w:bookmarkStart w:id="160" w:name="_Toc121503965"/>
      <w:bookmarkStart w:id="161" w:name="_Toc121833713"/>
      <w:bookmarkStart w:id="162" w:name="_Toc121834530"/>
      <w:bookmarkStart w:id="163" w:name="_Toc122075591"/>
      <w:bookmarkStart w:id="164" w:name="_Toc121503966"/>
      <w:bookmarkStart w:id="165" w:name="_Toc121833714"/>
      <w:bookmarkStart w:id="166" w:name="_Toc121834531"/>
      <w:bookmarkStart w:id="167" w:name="_Toc122075592"/>
      <w:bookmarkStart w:id="168" w:name="_Toc121503967"/>
      <w:bookmarkStart w:id="169" w:name="_Toc121833715"/>
      <w:bookmarkStart w:id="170" w:name="_Toc121834532"/>
      <w:bookmarkStart w:id="171" w:name="_Toc122075593"/>
      <w:bookmarkStart w:id="172" w:name="_Toc121503968"/>
      <w:bookmarkStart w:id="173" w:name="_Toc121833716"/>
      <w:bookmarkStart w:id="174" w:name="_Toc121834533"/>
      <w:bookmarkStart w:id="175" w:name="_Toc122075594"/>
      <w:bookmarkStart w:id="176" w:name="_Toc121503969"/>
      <w:bookmarkStart w:id="177" w:name="_Toc121833717"/>
      <w:bookmarkStart w:id="178" w:name="_Toc121834534"/>
      <w:bookmarkStart w:id="179" w:name="_Toc122075595"/>
      <w:bookmarkStart w:id="180" w:name="_Toc121503970"/>
      <w:bookmarkStart w:id="181" w:name="_Toc121833718"/>
      <w:bookmarkStart w:id="182" w:name="_Toc121834535"/>
      <w:bookmarkStart w:id="183" w:name="_Toc122075596"/>
      <w:bookmarkStart w:id="184" w:name="_Toc121503971"/>
      <w:bookmarkStart w:id="185" w:name="_Toc121833719"/>
      <w:bookmarkStart w:id="186" w:name="_Toc121834536"/>
      <w:bookmarkStart w:id="187" w:name="_Toc122075597"/>
      <w:bookmarkStart w:id="188" w:name="_Toc121503972"/>
      <w:bookmarkStart w:id="189" w:name="_Toc121833720"/>
      <w:bookmarkStart w:id="190" w:name="_Toc121834537"/>
      <w:bookmarkStart w:id="191" w:name="_Toc122075598"/>
      <w:bookmarkStart w:id="192" w:name="_Toc121503973"/>
      <w:bookmarkStart w:id="193" w:name="_Toc121833721"/>
      <w:bookmarkStart w:id="194" w:name="_Toc121834538"/>
      <w:bookmarkStart w:id="195" w:name="_Toc122075599"/>
      <w:bookmarkStart w:id="196" w:name="_Toc121503974"/>
      <w:bookmarkStart w:id="197" w:name="_Toc121833722"/>
      <w:bookmarkStart w:id="198" w:name="_Toc121834539"/>
      <w:bookmarkStart w:id="199" w:name="_Toc122075600"/>
      <w:bookmarkStart w:id="200" w:name="_Toc121503975"/>
      <w:bookmarkStart w:id="201" w:name="_Toc121833723"/>
      <w:bookmarkStart w:id="202" w:name="_Toc121834540"/>
      <w:bookmarkStart w:id="203" w:name="_Toc122075601"/>
      <w:bookmarkStart w:id="204" w:name="_Toc121503976"/>
      <w:bookmarkStart w:id="205" w:name="_Toc121833724"/>
      <w:bookmarkStart w:id="206" w:name="_Toc121834541"/>
      <w:bookmarkStart w:id="207" w:name="_Toc122075602"/>
      <w:bookmarkStart w:id="208" w:name="_Toc121503977"/>
      <w:bookmarkStart w:id="209" w:name="_Toc121833725"/>
      <w:bookmarkStart w:id="210" w:name="_Toc121834542"/>
      <w:bookmarkStart w:id="211" w:name="_Toc122075603"/>
      <w:bookmarkStart w:id="212" w:name="_Toc121503978"/>
      <w:bookmarkStart w:id="213" w:name="_Toc121833726"/>
      <w:bookmarkStart w:id="214" w:name="_Toc121834543"/>
      <w:bookmarkStart w:id="215" w:name="_Toc122075604"/>
      <w:bookmarkStart w:id="216" w:name="_Toc121503979"/>
      <w:bookmarkStart w:id="217" w:name="_Toc121833727"/>
      <w:bookmarkStart w:id="218" w:name="_Toc121834544"/>
      <w:bookmarkStart w:id="219" w:name="_Toc122075605"/>
      <w:bookmarkStart w:id="220" w:name="_Toc121503980"/>
      <w:bookmarkStart w:id="221" w:name="_Toc121833728"/>
      <w:bookmarkStart w:id="222" w:name="_Toc121834545"/>
      <w:bookmarkStart w:id="223" w:name="_Toc122075606"/>
      <w:bookmarkStart w:id="224" w:name="_Toc121503981"/>
      <w:bookmarkStart w:id="225" w:name="_Toc121833729"/>
      <w:bookmarkStart w:id="226" w:name="_Toc121834546"/>
      <w:bookmarkStart w:id="227" w:name="_Toc122075607"/>
      <w:bookmarkStart w:id="228" w:name="_Toc121503982"/>
      <w:bookmarkStart w:id="229" w:name="_Toc121833730"/>
      <w:bookmarkStart w:id="230" w:name="_Toc121834547"/>
      <w:bookmarkStart w:id="231" w:name="_Toc122075608"/>
      <w:bookmarkStart w:id="232" w:name="_Toc121503983"/>
      <w:bookmarkStart w:id="233" w:name="_Toc121833731"/>
      <w:bookmarkStart w:id="234" w:name="_Toc121834548"/>
      <w:bookmarkStart w:id="235" w:name="_Toc122075609"/>
      <w:bookmarkStart w:id="236" w:name="_Toc121503984"/>
      <w:bookmarkStart w:id="237" w:name="_Toc121833732"/>
      <w:bookmarkStart w:id="238" w:name="_Toc121834549"/>
      <w:bookmarkStart w:id="239" w:name="_Toc122075610"/>
      <w:bookmarkStart w:id="240" w:name="_Toc121503985"/>
      <w:bookmarkStart w:id="241" w:name="_Toc121833733"/>
      <w:bookmarkStart w:id="242" w:name="_Toc121834550"/>
      <w:bookmarkStart w:id="243" w:name="_Toc122075611"/>
      <w:bookmarkStart w:id="244" w:name="_Toc121503986"/>
      <w:bookmarkStart w:id="245" w:name="_Toc121833734"/>
      <w:bookmarkStart w:id="246" w:name="_Toc121834551"/>
      <w:bookmarkStart w:id="247" w:name="_Toc122075612"/>
      <w:bookmarkStart w:id="248" w:name="_Toc121503987"/>
      <w:bookmarkStart w:id="249" w:name="_Toc121833735"/>
      <w:bookmarkStart w:id="250" w:name="_Toc121834552"/>
      <w:bookmarkStart w:id="251" w:name="_Toc122075613"/>
      <w:bookmarkStart w:id="252" w:name="_Toc121503988"/>
      <w:bookmarkStart w:id="253" w:name="_Toc121833736"/>
      <w:bookmarkStart w:id="254" w:name="_Toc121834553"/>
      <w:bookmarkStart w:id="255" w:name="_Toc122075614"/>
      <w:bookmarkStart w:id="256" w:name="_Toc121503989"/>
      <w:bookmarkStart w:id="257" w:name="_Toc121833737"/>
      <w:bookmarkStart w:id="258" w:name="_Toc121834554"/>
      <w:bookmarkStart w:id="259" w:name="_Toc122075615"/>
      <w:bookmarkStart w:id="260" w:name="_Toc121503990"/>
      <w:bookmarkStart w:id="261" w:name="_Toc121833738"/>
      <w:bookmarkStart w:id="262" w:name="_Toc121834555"/>
      <w:bookmarkStart w:id="263" w:name="_Toc122075616"/>
      <w:bookmarkStart w:id="264" w:name="_Toc121503991"/>
      <w:bookmarkStart w:id="265" w:name="_Toc121833739"/>
      <w:bookmarkStart w:id="266" w:name="_Toc121834556"/>
      <w:bookmarkStart w:id="267" w:name="_Toc122075617"/>
      <w:bookmarkStart w:id="268" w:name="_Toc121503992"/>
      <w:bookmarkStart w:id="269" w:name="_Toc121833740"/>
      <w:bookmarkStart w:id="270" w:name="_Toc121834557"/>
      <w:bookmarkStart w:id="271" w:name="_Toc122075618"/>
      <w:bookmarkStart w:id="272" w:name="_Toc121503993"/>
      <w:bookmarkStart w:id="273" w:name="_Toc121833741"/>
      <w:bookmarkStart w:id="274" w:name="_Toc121834558"/>
      <w:bookmarkStart w:id="275" w:name="_Toc122075619"/>
      <w:bookmarkStart w:id="276" w:name="_Toc121503994"/>
      <w:bookmarkStart w:id="277" w:name="_Toc121833742"/>
      <w:bookmarkStart w:id="278" w:name="_Toc121834559"/>
      <w:bookmarkStart w:id="279" w:name="_Toc122075620"/>
      <w:bookmarkStart w:id="280" w:name="_Toc121503995"/>
      <w:bookmarkStart w:id="281" w:name="_Toc121833743"/>
      <w:bookmarkStart w:id="282" w:name="_Toc121834560"/>
      <w:bookmarkStart w:id="283" w:name="_Toc122075621"/>
      <w:bookmarkStart w:id="284" w:name="_Toc121503996"/>
      <w:bookmarkStart w:id="285" w:name="_Toc121833744"/>
      <w:bookmarkStart w:id="286" w:name="_Toc121834561"/>
      <w:bookmarkStart w:id="287" w:name="_Toc122075622"/>
      <w:bookmarkStart w:id="288" w:name="_Toc121503997"/>
      <w:bookmarkStart w:id="289" w:name="_Toc121833745"/>
      <w:bookmarkStart w:id="290" w:name="_Toc121834562"/>
      <w:bookmarkStart w:id="291" w:name="_Toc122075623"/>
      <w:bookmarkStart w:id="292" w:name="_Toc121503998"/>
      <w:bookmarkStart w:id="293" w:name="_Toc121833746"/>
      <w:bookmarkStart w:id="294" w:name="_Toc121834563"/>
      <w:bookmarkStart w:id="295" w:name="_Toc122075624"/>
      <w:bookmarkStart w:id="296" w:name="_Toc121503999"/>
      <w:bookmarkStart w:id="297" w:name="_Toc121833747"/>
      <w:bookmarkStart w:id="298" w:name="_Toc121834564"/>
      <w:bookmarkStart w:id="299" w:name="_Toc122075625"/>
      <w:bookmarkStart w:id="300" w:name="_Toc121504000"/>
      <w:bookmarkStart w:id="301" w:name="_Toc121833748"/>
      <w:bookmarkStart w:id="302" w:name="_Toc121834565"/>
      <w:bookmarkStart w:id="303" w:name="_Toc122075626"/>
      <w:bookmarkStart w:id="304" w:name="_Toc121504001"/>
      <w:bookmarkStart w:id="305" w:name="_Toc121833749"/>
      <w:bookmarkStart w:id="306" w:name="_Toc121834566"/>
      <w:bookmarkStart w:id="307" w:name="_Toc122075627"/>
      <w:bookmarkStart w:id="308" w:name="_Toc121504002"/>
      <w:bookmarkStart w:id="309" w:name="_Toc121833750"/>
      <w:bookmarkStart w:id="310" w:name="_Toc121834567"/>
      <w:bookmarkStart w:id="311" w:name="_Toc122075628"/>
      <w:bookmarkStart w:id="312" w:name="_Toc121504003"/>
      <w:bookmarkStart w:id="313" w:name="_Toc121833751"/>
      <w:bookmarkStart w:id="314" w:name="_Toc121834568"/>
      <w:bookmarkStart w:id="315" w:name="_Toc122075629"/>
      <w:bookmarkStart w:id="316" w:name="_Toc121504004"/>
      <w:bookmarkStart w:id="317" w:name="_Toc121833752"/>
      <w:bookmarkStart w:id="318" w:name="_Toc121834569"/>
      <w:bookmarkStart w:id="319" w:name="_Toc122075630"/>
      <w:bookmarkStart w:id="320" w:name="_Toc121504005"/>
      <w:bookmarkStart w:id="321" w:name="_Toc121833753"/>
      <w:bookmarkStart w:id="322" w:name="_Toc121834570"/>
      <w:bookmarkStart w:id="323" w:name="_Toc122075631"/>
      <w:bookmarkStart w:id="324" w:name="_Toc121504006"/>
      <w:bookmarkStart w:id="325" w:name="_Toc121833754"/>
      <w:bookmarkStart w:id="326" w:name="_Toc121834571"/>
      <w:bookmarkStart w:id="327" w:name="_Toc122075632"/>
      <w:bookmarkStart w:id="328" w:name="_Toc121504007"/>
      <w:bookmarkStart w:id="329" w:name="_Toc121833755"/>
      <w:bookmarkStart w:id="330" w:name="_Toc121834572"/>
      <w:bookmarkStart w:id="331" w:name="_Toc122075633"/>
      <w:bookmarkStart w:id="332" w:name="_Toc121504008"/>
      <w:bookmarkStart w:id="333" w:name="_Toc121833756"/>
      <w:bookmarkStart w:id="334" w:name="_Toc121834573"/>
      <w:bookmarkStart w:id="335" w:name="_Toc122075634"/>
      <w:bookmarkStart w:id="336" w:name="_Toc121504009"/>
      <w:bookmarkStart w:id="337" w:name="_Toc121833757"/>
      <w:bookmarkStart w:id="338" w:name="_Toc121834574"/>
      <w:bookmarkStart w:id="339" w:name="_Toc122075635"/>
      <w:bookmarkStart w:id="340" w:name="_Toc121504010"/>
      <w:bookmarkStart w:id="341" w:name="_Toc121833758"/>
      <w:bookmarkStart w:id="342" w:name="_Toc121834575"/>
      <w:bookmarkStart w:id="343" w:name="_Toc122075636"/>
      <w:bookmarkStart w:id="344" w:name="_Toc121504011"/>
      <w:bookmarkStart w:id="345" w:name="_Toc121833759"/>
      <w:bookmarkStart w:id="346" w:name="_Toc121834576"/>
      <w:bookmarkStart w:id="347" w:name="_Toc122075637"/>
      <w:bookmarkStart w:id="348" w:name="_Toc121504012"/>
      <w:bookmarkStart w:id="349" w:name="_Toc121833760"/>
      <w:bookmarkStart w:id="350" w:name="_Toc121834577"/>
      <w:bookmarkStart w:id="351" w:name="_Toc122075638"/>
      <w:bookmarkStart w:id="352" w:name="_Toc121504013"/>
      <w:bookmarkStart w:id="353" w:name="_Toc121833761"/>
      <w:bookmarkStart w:id="354" w:name="_Toc121834578"/>
      <w:bookmarkStart w:id="355" w:name="_Toc122075639"/>
      <w:bookmarkStart w:id="356" w:name="_Toc121504014"/>
      <w:bookmarkStart w:id="357" w:name="_Toc121833762"/>
      <w:bookmarkStart w:id="358" w:name="_Toc121834579"/>
      <w:bookmarkStart w:id="359" w:name="_Toc122075640"/>
      <w:bookmarkStart w:id="360" w:name="_Toc121504015"/>
      <w:bookmarkStart w:id="361" w:name="_Toc121833763"/>
      <w:bookmarkStart w:id="362" w:name="_Toc121834580"/>
      <w:bookmarkStart w:id="363" w:name="_Toc122075641"/>
      <w:bookmarkStart w:id="364" w:name="_Toc121504016"/>
      <w:bookmarkStart w:id="365" w:name="_Toc121833764"/>
      <w:bookmarkStart w:id="366" w:name="_Toc121834581"/>
      <w:bookmarkStart w:id="367" w:name="_Toc122075642"/>
      <w:bookmarkStart w:id="368" w:name="_Toc121504017"/>
      <w:bookmarkStart w:id="369" w:name="_Toc121833765"/>
      <w:bookmarkStart w:id="370" w:name="_Toc121834582"/>
      <w:bookmarkStart w:id="371" w:name="_Toc122075643"/>
      <w:bookmarkStart w:id="372" w:name="_Toc121504018"/>
      <w:bookmarkStart w:id="373" w:name="_Toc121833766"/>
      <w:bookmarkStart w:id="374" w:name="_Toc121834583"/>
      <w:bookmarkStart w:id="375" w:name="_Toc122075644"/>
      <w:bookmarkStart w:id="376" w:name="_Toc121504019"/>
      <w:bookmarkStart w:id="377" w:name="_Toc121833767"/>
      <w:bookmarkStart w:id="378" w:name="_Toc121834584"/>
      <w:bookmarkStart w:id="379" w:name="_Toc122075645"/>
      <w:bookmarkStart w:id="380" w:name="_Toc121504020"/>
      <w:bookmarkStart w:id="381" w:name="_Toc121833768"/>
      <w:bookmarkStart w:id="382" w:name="_Toc121834585"/>
      <w:bookmarkStart w:id="383" w:name="_Toc122075646"/>
      <w:bookmarkStart w:id="384" w:name="_Toc121504021"/>
      <w:bookmarkStart w:id="385" w:name="_Toc121833769"/>
      <w:bookmarkStart w:id="386" w:name="_Toc121834586"/>
      <w:bookmarkStart w:id="387" w:name="_Toc122075647"/>
      <w:bookmarkStart w:id="388" w:name="_Toc121504022"/>
      <w:bookmarkStart w:id="389" w:name="_Toc121833770"/>
      <w:bookmarkStart w:id="390" w:name="_Toc121834587"/>
      <w:bookmarkStart w:id="391" w:name="_Toc122075648"/>
      <w:bookmarkStart w:id="392" w:name="_Toc121504023"/>
      <w:bookmarkStart w:id="393" w:name="_Toc121833771"/>
      <w:bookmarkStart w:id="394" w:name="_Toc121834588"/>
      <w:bookmarkStart w:id="395" w:name="_Toc122075649"/>
      <w:bookmarkStart w:id="396" w:name="_Toc121504024"/>
      <w:bookmarkStart w:id="397" w:name="_Toc121833772"/>
      <w:bookmarkStart w:id="398" w:name="_Toc121834589"/>
      <w:bookmarkStart w:id="399" w:name="_Toc122075650"/>
      <w:bookmarkStart w:id="400" w:name="_Toc121504025"/>
      <w:bookmarkStart w:id="401" w:name="_Toc121833773"/>
      <w:bookmarkStart w:id="402" w:name="_Toc121834590"/>
      <w:bookmarkStart w:id="403" w:name="_Toc122075651"/>
      <w:bookmarkStart w:id="404" w:name="_Toc121504026"/>
      <w:bookmarkStart w:id="405" w:name="_Toc121833774"/>
      <w:bookmarkStart w:id="406" w:name="_Toc121834591"/>
      <w:bookmarkStart w:id="407" w:name="_Toc122075652"/>
      <w:bookmarkStart w:id="408" w:name="_Toc121504027"/>
      <w:bookmarkStart w:id="409" w:name="_Toc121833775"/>
      <w:bookmarkStart w:id="410" w:name="_Toc121834592"/>
      <w:bookmarkStart w:id="411" w:name="_Toc122075653"/>
      <w:bookmarkStart w:id="412" w:name="_Toc121504028"/>
      <w:bookmarkStart w:id="413" w:name="_Toc121833776"/>
      <w:bookmarkStart w:id="414" w:name="_Toc121834593"/>
      <w:bookmarkStart w:id="415" w:name="_Toc122075654"/>
      <w:bookmarkStart w:id="416" w:name="_Toc121504029"/>
      <w:bookmarkStart w:id="417" w:name="_Toc121833777"/>
      <w:bookmarkStart w:id="418" w:name="_Toc121834594"/>
      <w:bookmarkStart w:id="419" w:name="_Toc122075655"/>
      <w:bookmarkStart w:id="420" w:name="_Toc121504030"/>
      <w:bookmarkStart w:id="421" w:name="_Toc121833778"/>
      <w:bookmarkStart w:id="422" w:name="_Toc121834595"/>
      <w:bookmarkStart w:id="423" w:name="_Toc122075656"/>
      <w:bookmarkStart w:id="424" w:name="_Toc121504031"/>
      <w:bookmarkStart w:id="425" w:name="_Toc121833779"/>
      <w:bookmarkStart w:id="426" w:name="_Toc121834596"/>
      <w:bookmarkStart w:id="427" w:name="_Toc122075657"/>
      <w:bookmarkStart w:id="428" w:name="_Toc121504032"/>
      <w:bookmarkStart w:id="429" w:name="_Toc121833780"/>
      <w:bookmarkStart w:id="430" w:name="_Toc121834597"/>
      <w:bookmarkStart w:id="431" w:name="_Toc122075658"/>
      <w:bookmarkStart w:id="432" w:name="_Toc121504033"/>
      <w:bookmarkStart w:id="433" w:name="_Toc121833781"/>
      <w:bookmarkStart w:id="434" w:name="_Toc121834598"/>
      <w:bookmarkStart w:id="435" w:name="_Toc122075659"/>
      <w:bookmarkStart w:id="436" w:name="_Toc121504034"/>
      <w:bookmarkStart w:id="437" w:name="_Toc121833782"/>
      <w:bookmarkStart w:id="438" w:name="_Toc121834599"/>
      <w:bookmarkStart w:id="439" w:name="_Toc122075660"/>
      <w:bookmarkStart w:id="440" w:name="_Toc121504035"/>
      <w:bookmarkStart w:id="441" w:name="_Toc121833783"/>
      <w:bookmarkStart w:id="442" w:name="_Toc121834600"/>
      <w:bookmarkStart w:id="443" w:name="_Toc122075661"/>
      <w:bookmarkStart w:id="444" w:name="_Toc121504036"/>
      <w:bookmarkStart w:id="445" w:name="_Toc121833784"/>
      <w:bookmarkStart w:id="446" w:name="_Toc121834601"/>
      <w:bookmarkStart w:id="447" w:name="_Toc122075662"/>
      <w:bookmarkStart w:id="448" w:name="_Toc121504037"/>
      <w:bookmarkStart w:id="449" w:name="_Toc121833785"/>
      <w:bookmarkStart w:id="450" w:name="_Toc121834602"/>
      <w:bookmarkStart w:id="451" w:name="_Toc122075663"/>
      <w:bookmarkStart w:id="452" w:name="_Toc121504038"/>
      <w:bookmarkStart w:id="453" w:name="_Toc121833786"/>
      <w:bookmarkStart w:id="454" w:name="_Toc121834603"/>
      <w:bookmarkStart w:id="455" w:name="_Toc122075664"/>
      <w:bookmarkStart w:id="456" w:name="_Toc121504039"/>
      <w:bookmarkStart w:id="457" w:name="_Toc121833787"/>
      <w:bookmarkStart w:id="458" w:name="_Toc121834604"/>
      <w:bookmarkStart w:id="459" w:name="_Toc122075665"/>
      <w:bookmarkStart w:id="460" w:name="_Toc121504040"/>
      <w:bookmarkStart w:id="461" w:name="_Toc121833788"/>
      <w:bookmarkStart w:id="462" w:name="_Toc121834605"/>
      <w:bookmarkStart w:id="463" w:name="_Toc122075666"/>
      <w:bookmarkStart w:id="464" w:name="_Toc121504041"/>
      <w:bookmarkStart w:id="465" w:name="_Toc121833789"/>
      <w:bookmarkStart w:id="466" w:name="_Toc121834606"/>
      <w:bookmarkStart w:id="467" w:name="_Toc122075667"/>
      <w:bookmarkStart w:id="468" w:name="_Toc121504042"/>
      <w:bookmarkStart w:id="469" w:name="_Toc121833790"/>
      <w:bookmarkStart w:id="470" w:name="_Toc121834607"/>
      <w:bookmarkStart w:id="471" w:name="_Toc122075668"/>
      <w:bookmarkStart w:id="472" w:name="_Toc121504043"/>
      <w:bookmarkStart w:id="473" w:name="_Toc121833791"/>
      <w:bookmarkStart w:id="474" w:name="_Toc121834608"/>
      <w:bookmarkStart w:id="475" w:name="_Toc122075669"/>
      <w:bookmarkStart w:id="476" w:name="_Toc121504044"/>
      <w:bookmarkStart w:id="477" w:name="_Toc121833792"/>
      <w:bookmarkStart w:id="478" w:name="_Toc121834609"/>
      <w:bookmarkStart w:id="479" w:name="_Toc122075670"/>
      <w:bookmarkStart w:id="480" w:name="_Toc121504045"/>
      <w:bookmarkStart w:id="481" w:name="_Toc121833793"/>
      <w:bookmarkStart w:id="482" w:name="_Toc121834610"/>
      <w:bookmarkStart w:id="483" w:name="_Toc122075671"/>
      <w:bookmarkStart w:id="484" w:name="_Toc121504046"/>
      <w:bookmarkStart w:id="485" w:name="_Toc121833794"/>
      <w:bookmarkStart w:id="486" w:name="_Toc121834611"/>
      <w:bookmarkStart w:id="487" w:name="_Toc122075672"/>
      <w:bookmarkStart w:id="488" w:name="_Toc121504047"/>
      <w:bookmarkStart w:id="489" w:name="_Toc121833795"/>
      <w:bookmarkStart w:id="490" w:name="_Toc121834612"/>
      <w:bookmarkStart w:id="491" w:name="_Toc122075673"/>
      <w:bookmarkStart w:id="492" w:name="_Toc121504048"/>
      <w:bookmarkStart w:id="493" w:name="_Toc121833796"/>
      <w:bookmarkStart w:id="494" w:name="_Toc121834613"/>
      <w:bookmarkStart w:id="495" w:name="_Toc122075674"/>
      <w:bookmarkStart w:id="496" w:name="_Toc121504049"/>
      <w:bookmarkStart w:id="497" w:name="_Toc121833797"/>
      <w:bookmarkStart w:id="498" w:name="_Toc121834614"/>
      <w:bookmarkStart w:id="499" w:name="_Toc122075675"/>
      <w:bookmarkStart w:id="500" w:name="_Toc121504050"/>
      <w:bookmarkStart w:id="501" w:name="_Toc121833798"/>
      <w:bookmarkStart w:id="502" w:name="_Toc121834615"/>
      <w:bookmarkStart w:id="503" w:name="_Toc122075676"/>
      <w:bookmarkStart w:id="504" w:name="_Toc121504051"/>
      <w:bookmarkStart w:id="505" w:name="_Toc121833799"/>
      <w:bookmarkStart w:id="506" w:name="_Toc121834616"/>
      <w:bookmarkStart w:id="507" w:name="_Toc122075677"/>
      <w:bookmarkStart w:id="508" w:name="_Toc121504052"/>
      <w:bookmarkStart w:id="509" w:name="_Toc121833800"/>
      <w:bookmarkStart w:id="510" w:name="_Toc121834617"/>
      <w:bookmarkStart w:id="511" w:name="_Toc122075678"/>
      <w:bookmarkStart w:id="512" w:name="_Toc121504053"/>
      <w:bookmarkStart w:id="513" w:name="_Toc121833801"/>
      <w:bookmarkStart w:id="514" w:name="_Toc121834618"/>
      <w:bookmarkStart w:id="515" w:name="_Toc122075679"/>
      <w:bookmarkStart w:id="516" w:name="_Toc121504054"/>
      <w:bookmarkStart w:id="517" w:name="_Toc121833802"/>
      <w:bookmarkStart w:id="518" w:name="_Toc121834619"/>
      <w:bookmarkStart w:id="519" w:name="_Toc122075680"/>
      <w:bookmarkStart w:id="520" w:name="_Toc121504055"/>
      <w:bookmarkStart w:id="521" w:name="_Toc121833803"/>
      <w:bookmarkStart w:id="522" w:name="_Toc121834620"/>
      <w:bookmarkStart w:id="523" w:name="_Toc122075681"/>
      <w:bookmarkStart w:id="524" w:name="_Toc121504056"/>
      <w:bookmarkStart w:id="525" w:name="_Toc121833804"/>
      <w:bookmarkStart w:id="526" w:name="_Toc121834621"/>
      <w:bookmarkStart w:id="527" w:name="_Toc122075682"/>
      <w:bookmarkStart w:id="528" w:name="_Toc121504057"/>
      <w:bookmarkStart w:id="529" w:name="_Toc121833805"/>
      <w:bookmarkStart w:id="530" w:name="_Toc121834622"/>
      <w:bookmarkStart w:id="531" w:name="_Toc122075683"/>
      <w:bookmarkStart w:id="532" w:name="_Toc121504058"/>
      <w:bookmarkStart w:id="533" w:name="_Toc121833806"/>
      <w:bookmarkStart w:id="534" w:name="_Toc121834623"/>
      <w:bookmarkStart w:id="535" w:name="_Toc122075684"/>
      <w:bookmarkStart w:id="536" w:name="_Toc121504059"/>
      <w:bookmarkStart w:id="537" w:name="_Toc121833807"/>
      <w:bookmarkStart w:id="538" w:name="_Toc121834624"/>
      <w:bookmarkStart w:id="539" w:name="_Toc122075685"/>
      <w:bookmarkStart w:id="540" w:name="_Toc121504060"/>
      <w:bookmarkStart w:id="541" w:name="_Toc121833808"/>
      <w:bookmarkStart w:id="542" w:name="_Toc121834625"/>
      <w:bookmarkStart w:id="543" w:name="_Toc122075686"/>
      <w:bookmarkStart w:id="544" w:name="_Toc121504061"/>
      <w:bookmarkStart w:id="545" w:name="_Toc121833809"/>
      <w:bookmarkStart w:id="546" w:name="_Toc121834626"/>
      <w:bookmarkStart w:id="547" w:name="_Toc122075687"/>
      <w:bookmarkStart w:id="548" w:name="_Toc121504062"/>
      <w:bookmarkStart w:id="549" w:name="_Toc121833810"/>
      <w:bookmarkStart w:id="550" w:name="_Toc121834627"/>
      <w:bookmarkStart w:id="551" w:name="_Toc122075688"/>
      <w:bookmarkStart w:id="552" w:name="_Toc121504063"/>
      <w:bookmarkStart w:id="553" w:name="_Toc121833811"/>
      <w:bookmarkStart w:id="554" w:name="_Toc121834628"/>
      <w:bookmarkStart w:id="555" w:name="_Toc122075689"/>
      <w:bookmarkStart w:id="556" w:name="_Toc121504064"/>
      <w:bookmarkStart w:id="557" w:name="_Toc121833812"/>
      <w:bookmarkStart w:id="558" w:name="_Toc121834629"/>
      <w:bookmarkStart w:id="559" w:name="_Toc122075690"/>
      <w:bookmarkStart w:id="560" w:name="_Toc121504065"/>
      <w:bookmarkStart w:id="561" w:name="_Toc121833813"/>
      <w:bookmarkStart w:id="562" w:name="_Toc121834630"/>
      <w:bookmarkStart w:id="563" w:name="_Toc122075691"/>
      <w:bookmarkStart w:id="564" w:name="_Toc121504066"/>
      <w:bookmarkStart w:id="565" w:name="_Toc121833814"/>
      <w:bookmarkStart w:id="566" w:name="_Toc121834631"/>
      <w:bookmarkStart w:id="567" w:name="_Toc122075692"/>
      <w:bookmarkStart w:id="568" w:name="_Toc121504067"/>
      <w:bookmarkStart w:id="569" w:name="_Toc121833815"/>
      <w:bookmarkStart w:id="570" w:name="_Toc121834632"/>
      <w:bookmarkStart w:id="571" w:name="_Toc122075693"/>
      <w:bookmarkStart w:id="572" w:name="_Toc121504068"/>
      <w:bookmarkStart w:id="573" w:name="_Toc121833816"/>
      <w:bookmarkStart w:id="574" w:name="_Toc121834633"/>
      <w:bookmarkStart w:id="575" w:name="_Toc122075694"/>
      <w:bookmarkStart w:id="576" w:name="_Toc121504069"/>
      <w:bookmarkStart w:id="577" w:name="_Toc121833817"/>
      <w:bookmarkStart w:id="578" w:name="_Toc121834634"/>
      <w:bookmarkStart w:id="579" w:name="_Toc122075695"/>
      <w:bookmarkStart w:id="580" w:name="_Toc121504070"/>
      <w:bookmarkStart w:id="581" w:name="_Toc121833818"/>
      <w:bookmarkStart w:id="582" w:name="_Toc121834635"/>
      <w:bookmarkStart w:id="583" w:name="_Toc122075696"/>
      <w:bookmarkStart w:id="584" w:name="_Toc121504071"/>
      <w:bookmarkStart w:id="585" w:name="_Toc121833819"/>
      <w:bookmarkStart w:id="586" w:name="_Toc121834636"/>
      <w:bookmarkStart w:id="587" w:name="_Toc122075697"/>
      <w:bookmarkStart w:id="588" w:name="_Toc121504072"/>
      <w:bookmarkStart w:id="589" w:name="_Toc121833820"/>
      <w:bookmarkStart w:id="590" w:name="_Toc121834637"/>
      <w:bookmarkStart w:id="591" w:name="_Toc122075698"/>
      <w:bookmarkStart w:id="592" w:name="_Toc121504073"/>
      <w:bookmarkStart w:id="593" w:name="_Toc121833821"/>
      <w:bookmarkStart w:id="594" w:name="_Toc121834638"/>
      <w:bookmarkStart w:id="595" w:name="_Toc122075699"/>
      <w:bookmarkStart w:id="596" w:name="_Toc121504074"/>
      <w:bookmarkStart w:id="597" w:name="_Toc121833822"/>
      <w:bookmarkStart w:id="598" w:name="_Toc121834639"/>
      <w:bookmarkStart w:id="599" w:name="_Toc122075700"/>
      <w:bookmarkStart w:id="600" w:name="_Toc121504075"/>
      <w:bookmarkStart w:id="601" w:name="_Toc121833823"/>
      <w:bookmarkStart w:id="602" w:name="_Toc121834640"/>
      <w:bookmarkStart w:id="603" w:name="_Toc122075701"/>
      <w:bookmarkStart w:id="604" w:name="_Toc121504076"/>
      <w:bookmarkStart w:id="605" w:name="_Toc121833824"/>
      <w:bookmarkStart w:id="606" w:name="_Toc121834641"/>
      <w:bookmarkStart w:id="607" w:name="_Toc122075702"/>
      <w:bookmarkStart w:id="608" w:name="_Toc121504077"/>
      <w:bookmarkStart w:id="609" w:name="_Toc121833825"/>
      <w:bookmarkStart w:id="610" w:name="_Toc121834642"/>
      <w:bookmarkStart w:id="611" w:name="_Toc122075703"/>
      <w:bookmarkStart w:id="612" w:name="_Toc121504078"/>
      <w:bookmarkStart w:id="613" w:name="_Toc121833826"/>
      <w:bookmarkStart w:id="614" w:name="_Toc121834643"/>
      <w:bookmarkStart w:id="615" w:name="_Toc122075704"/>
      <w:bookmarkStart w:id="616" w:name="_Toc121504079"/>
      <w:bookmarkStart w:id="617" w:name="_Toc121833827"/>
      <w:bookmarkStart w:id="618" w:name="_Toc121834644"/>
      <w:bookmarkStart w:id="619" w:name="_Toc122075705"/>
      <w:bookmarkStart w:id="620" w:name="_Toc121504080"/>
      <w:bookmarkStart w:id="621" w:name="_Toc121833828"/>
      <w:bookmarkStart w:id="622" w:name="_Toc121834645"/>
      <w:bookmarkStart w:id="623" w:name="_Toc122075706"/>
      <w:bookmarkStart w:id="624" w:name="_Toc121504081"/>
      <w:bookmarkStart w:id="625" w:name="_Toc121833829"/>
      <w:bookmarkStart w:id="626" w:name="_Toc121834646"/>
      <w:bookmarkStart w:id="627" w:name="_Toc122075707"/>
      <w:bookmarkStart w:id="628" w:name="_Toc121504082"/>
      <w:bookmarkStart w:id="629" w:name="_Toc121833830"/>
      <w:bookmarkStart w:id="630" w:name="_Toc121834647"/>
      <w:bookmarkStart w:id="631" w:name="_Toc122075708"/>
      <w:bookmarkStart w:id="632" w:name="_Toc121504083"/>
      <w:bookmarkStart w:id="633" w:name="_Toc121833831"/>
      <w:bookmarkStart w:id="634" w:name="_Toc121834648"/>
      <w:bookmarkStart w:id="635" w:name="_Toc122075709"/>
      <w:bookmarkStart w:id="636" w:name="_Toc121504084"/>
      <w:bookmarkStart w:id="637" w:name="_Toc121833832"/>
      <w:bookmarkStart w:id="638" w:name="_Toc121834649"/>
      <w:bookmarkStart w:id="639" w:name="_Toc122075710"/>
      <w:bookmarkStart w:id="640" w:name="_Toc121504085"/>
      <w:bookmarkStart w:id="641" w:name="_Toc121833833"/>
      <w:bookmarkStart w:id="642" w:name="_Toc121834650"/>
      <w:bookmarkStart w:id="643" w:name="_Toc122075711"/>
      <w:bookmarkStart w:id="644" w:name="_Toc121504086"/>
      <w:bookmarkStart w:id="645" w:name="_Toc121833834"/>
      <w:bookmarkStart w:id="646" w:name="_Toc121834651"/>
      <w:bookmarkStart w:id="647" w:name="_Toc122075712"/>
      <w:bookmarkStart w:id="648" w:name="_Toc121504087"/>
      <w:bookmarkStart w:id="649" w:name="_Toc121833835"/>
      <w:bookmarkStart w:id="650" w:name="_Toc121834652"/>
      <w:bookmarkStart w:id="651" w:name="_Toc122075713"/>
      <w:bookmarkStart w:id="652" w:name="_Toc121504088"/>
      <w:bookmarkStart w:id="653" w:name="_Toc121833836"/>
      <w:bookmarkStart w:id="654" w:name="_Toc121834653"/>
      <w:bookmarkStart w:id="655" w:name="_Toc122075714"/>
      <w:bookmarkStart w:id="656" w:name="_Toc121504089"/>
      <w:bookmarkStart w:id="657" w:name="_Toc121833837"/>
      <w:bookmarkStart w:id="658" w:name="_Toc121834654"/>
      <w:bookmarkStart w:id="659" w:name="_Toc122075715"/>
      <w:bookmarkStart w:id="660" w:name="_Toc121504090"/>
      <w:bookmarkStart w:id="661" w:name="_Toc121833838"/>
      <w:bookmarkStart w:id="662" w:name="_Toc121834655"/>
      <w:bookmarkStart w:id="663" w:name="_Toc122075716"/>
      <w:bookmarkStart w:id="664" w:name="_Toc121504091"/>
      <w:bookmarkStart w:id="665" w:name="_Toc121833839"/>
      <w:bookmarkStart w:id="666" w:name="_Toc121834656"/>
      <w:bookmarkStart w:id="667" w:name="_Toc122075717"/>
      <w:bookmarkStart w:id="668" w:name="_Toc121504092"/>
      <w:bookmarkStart w:id="669" w:name="_Toc121833840"/>
      <w:bookmarkStart w:id="670" w:name="_Toc121834657"/>
      <w:bookmarkStart w:id="671" w:name="_Toc122075718"/>
      <w:bookmarkStart w:id="672" w:name="_Toc121504093"/>
      <w:bookmarkStart w:id="673" w:name="_Toc121833841"/>
      <w:bookmarkStart w:id="674" w:name="_Toc121834658"/>
      <w:bookmarkStart w:id="675" w:name="_Toc122075719"/>
      <w:bookmarkStart w:id="676" w:name="_Toc121504094"/>
      <w:bookmarkStart w:id="677" w:name="_Toc121833842"/>
      <w:bookmarkStart w:id="678" w:name="_Toc121834659"/>
      <w:bookmarkStart w:id="679" w:name="_Toc122075720"/>
      <w:bookmarkStart w:id="680" w:name="_Toc121504095"/>
      <w:bookmarkStart w:id="681" w:name="_Toc121833843"/>
      <w:bookmarkStart w:id="682" w:name="_Toc121834660"/>
      <w:bookmarkStart w:id="683" w:name="_Toc122075721"/>
      <w:bookmarkStart w:id="684" w:name="_Toc121504096"/>
      <w:bookmarkStart w:id="685" w:name="_Toc121833844"/>
      <w:bookmarkStart w:id="686" w:name="_Toc121834661"/>
      <w:bookmarkStart w:id="687" w:name="_Toc122075722"/>
      <w:bookmarkStart w:id="688" w:name="_Toc121504097"/>
      <w:bookmarkStart w:id="689" w:name="_Toc121833845"/>
      <w:bookmarkStart w:id="690" w:name="_Toc121834662"/>
      <w:bookmarkStart w:id="691" w:name="_Toc122075723"/>
      <w:bookmarkStart w:id="692" w:name="_Toc121504098"/>
      <w:bookmarkStart w:id="693" w:name="_Toc121833846"/>
      <w:bookmarkStart w:id="694" w:name="_Toc121834663"/>
      <w:bookmarkStart w:id="695" w:name="_Toc122075724"/>
      <w:bookmarkStart w:id="696" w:name="_Toc121504099"/>
      <w:bookmarkStart w:id="697" w:name="_Toc121833847"/>
      <w:bookmarkStart w:id="698" w:name="_Toc121834664"/>
      <w:bookmarkStart w:id="699" w:name="_Toc122075725"/>
      <w:bookmarkStart w:id="700" w:name="_Toc121504100"/>
      <w:bookmarkStart w:id="701" w:name="_Toc121833848"/>
      <w:bookmarkStart w:id="702" w:name="_Toc121834665"/>
      <w:bookmarkStart w:id="703" w:name="_Toc122075726"/>
      <w:bookmarkStart w:id="704" w:name="_Toc121504101"/>
      <w:bookmarkStart w:id="705" w:name="_Toc121833849"/>
      <w:bookmarkStart w:id="706" w:name="_Toc121834666"/>
      <w:bookmarkStart w:id="707" w:name="_Toc122075727"/>
      <w:bookmarkStart w:id="708" w:name="_Toc121504102"/>
      <w:bookmarkStart w:id="709" w:name="_Toc121833850"/>
      <w:bookmarkStart w:id="710" w:name="_Toc121834667"/>
      <w:bookmarkStart w:id="711" w:name="_Toc122075728"/>
      <w:bookmarkStart w:id="712" w:name="_Toc121504103"/>
      <w:bookmarkStart w:id="713" w:name="_Toc121833851"/>
      <w:bookmarkStart w:id="714" w:name="_Toc121834668"/>
      <w:bookmarkStart w:id="715" w:name="_Toc122075729"/>
      <w:bookmarkStart w:id="716" w:name="_Toc121504104"/>
      <w:bookmarkStart w:id="717" w:name="_Toc121833852"/>
      <w:bookmarkStart w:id="718" w:name="_Toc121834669"/>
      <w:bookmarkStart w:id="719" w:name="_Toc122075730"/>
      <w:bookmarkStart w:id="720" w:name="_Toc121504105"/>
      <w:bookmarkStart w:id="721" w:name="_Toc121833853"/>
      <w:bookmarkStart w:id="722" w:name="_Toc121834670"/>
      <w:bookmarkStart w:id="723" w:name="_Toc122075731"/>
      <w:bookmarkStart w:id="724" w:name="_Toc121504106"/>
      <w:bookmarkStart w:id="725" w:name="_Toc121833854"/>
      <w:bookmarkStart w:id="726" w:name="_Toc121834671"/>
      <w:bookmarkStart w:id="727" w:name="_Toc122075732"/>
      <w:bookmarkStart w:id="728" w:name="_Toc121504107"/>
      <w:bookmarkStart w:id="729" w:name="_Toc121833855"/>
      <w:bookmarkStart w:id="730" w:name="_Toc121834672"/>
      <w:bookmarkStart w:id="731" w:name="_Toc122075733"/>
      <w:bookmarkStart w:id="732" w:name="_Toc121504108"/>
      <w:bookmarkStart w:id="733" w:name="_Toc121833856"/>
      <w:bookmarkStart w:id="734" w:name="_Toc121834673"/>
      <w:bookmarkStart w:id="735" w:name="_Toc122075734"/>
      <w:bookmarkStart w:id="736" w:name="_Toc121504109"/>
      <w:bookmarkStart w:id="737" w:name="_Toc121833857"/>
      <w:bookmarkStart w:id="738" w:name="_Toc121834674"/>
      <w:bookmarkStart w:id="739" w:name="_Toc122075735"/>
      <w:bookmarkStart w:id="740" w:name="_Toc121504110"/>
      <w:bookmarkStart w:id="741" w:name="_Toc121833858"/>
      <w:bookmarkStart w:id="742" w:name="_Toc121834675"/>
      <w:bookmarkStart w:id="743" w:name="_Toc122075736"/>
      <w:bookmarkStart w:id="744" w:name="_Toc121504111"/>
      <w:bookmarkStart w:id="745" w:name="_Toc121833859"/>
      <w:bookmarkStart w:id="746" w:name="_Toc121834676"/>
      <w:bookmarkStart w:id="747" w:name="_Toc122075737"/>
      <w:bookmarkStart w:id="748" w:name="_Toc121504112"/>
      <w:bookmarkStart w:id="749" w:name="_Toc121833860"/>
      <w:bookmarkStart w:id="750" w:name="_Toc121834677"/>
      <w:bookmarkStart w:id="751" w:name="_Toc122075738"/>
      <w:bookmarkStart w:id="752" w:name="_Toc121504113"/>
      <w:bookmarkStart w:id="753" w:name="_Toc121833861"/>
      <w:bookmarkStart w:id="754" w:name="_Toc121834678"/>
      <w:bookmarkStart w:id="755" w:name="_Toc122075739"/>
      <w:bookmarkStart w:id="756" w:name="_Toc121504114"/>
      <w:bookmarkStart w:id="757" w:name="_Toc121833862"/>
      <w:bookmarkStart w:id="758" w:name="_Toc121834679"/>
      <w:bookmarkStart w:id="759" w:name="_Toc122075740"/>
      <w:bookmarkStart w:id="760" w:name="_Toc121504115"/>
      <w:bookmarkStart w:id="761" w:name="_Toc121833863"/>
      <w:bookmarkStart w:id="762" w:name="_Toc121834680"/>
      <w:bookmarkStart w:id="763" w:name="_Toc122075741"/>
      <w:bookmarkStart w:id="764" w:name="_Toc121504116"/>
      <w:bookmarkStart w:id="765" w:name="_Toc121833864"/>
      <w:bookmarkStart w:id="766" w:name="_Toc121834681"/>
      <w:bookmarkStart w:id="767" w:name="_Toc122075742"/>
      <w:bookmarkStart w:id="768" w:name="_Toc121504117"/>
      <w:bookmarkStart w:id="769" w:name="_Toc121833865"/>
      <w:bookmarkStart w:id="770" w:name="_Toc121834682"/>
      <w:bookmarkStart w:id="771" w:name="_Toc122075743"/>
      <w:bookmarkStart w:id="772" w:name="_Toc121504118"/>
      <w:bookmarkStart w:id="773" w:name="_Toc121833866"/>
      <w:bookmarkStart w:id="774" w:name="_Toc121834683"/>
      <w:bookmarkStart w:id="775" w:name="_Toc122075744"/>
      <w:bookmarkStart w:id="776" w:name="_Toc121504119"/>
      <w:bookmarkStart w:id="777" w:name="_Toc121833867"/>
      <w:bookmarkStart w:id="778" w:name="_Toc121834684"/>
      <w:bookmarkStart w:id="779" w:name="_Toc122075745"/>
      <w:bookmarkStart w:id="780" w:name="_Toc121504120"/>
      <w:bookmarkStart w:id="781" w:name="_Toc121833868"/>
      <w:bookmarkStart w:id="782" w:name="_Toc121834685"/>
      <w:bookmarkStart w:id="783" w:name="_Toc122075746"/>
      <w:bookmarkStart w:id="784" w:name="_Toc121504121"/>
      <w:bookmarkStart w:id="785" w:name="_Toc121833869"/>
      <w:bookmarkStart w:id="786" w:name="_Toc121834686"/>
      <w:bookmarkStart w:id="787" w:name="_Toc122075747"/>
      <w:bookmarkStart w:id="788" w:name="_Toc121504122"/>
      <w:bookmarkStart w:id="789" w:name="_Toc121833870"/>
      <w:bookmarkStart w:id="790" w:name="_Toc121834687"/>
      <w:bookmarkStart w:id="791" w:name="_Toc122075748"/>
      <w:bookmarkStart w:id="792" w:name="_Toc121504123"/>
      <w:bookmarkStart w:id="793" w:name="_Toc121833871"/>
      <w:bookmarkStart w:id="794" w:name="_Toc121834688"/>
      <w:bookmarkStart w:id="795" w:name="_Toc122075749"/>
      <w:bookmarkStart w:id="796" w:name="_Toc121504124"/>
      <w:bookmarkStart w:id="797" w:name="_Toc121833872"/>
      <w:bookmarkStart w:id="798" w:name="_Toc121834689"/>
      <w:bookmarkStart w:id="799" w:name="_Toc122075750"/>
      <w:bookmarkStart w:id="800" w:name="_Toc121504125"/>
      <w:bookmarkStart w:id="801" w:name="_Toc121833873"/>
      <w:bookmarkStart w:id="802" w:name="_Toc121834690"/>
      <w:bookmarkStart w:id="803" w:name="_Toc122075751"/>
      <w:bookmarkStart w:id="804" w:name="_Toc121504126"/>
      <w:bookmarkStart w:id="805" w:name="_Toc121833874"/>
      <w:bookmarkStart w:id="806" w:name="_Toc121834691"/>
      <w:bookmarkStart w:id="807" w:name="_Toc122075752"/>
      <w:bookmarkStart w:id="808" w:name="_Toc121504127"/>
      <w:bookmarkStart w:id="809" w:name="_Toc121833875"/>
      <w:bookmarkStart w:id="810" w:name="_Toc121834692"/>
      <w:bookmarkStart w:id="811" w:name="_Toc122075753"/>
      <w:bookmarkStart w:id="812" w:name="_Toc121504128"/>
      <w:bookmarkStart w:id="813" w:name="_Toc121833876"/>
      <w:bookmarkStart w:id="814" w:name="_Toc121834693"/>
      <w:bookmarkStart w:id="815" w:name="_Toc122075754"/>
      <w:bookmarkStart w:id="816" w:name="_Toc121504129"/>
      <w:bookmarkStart w:id="817" w:name="_Toc121833877"/>
      <w:bookmarkStart w:id="818" w:name="_Toc121834694"/>
      <w:bookmarkStart w:id="819" w:name="_Toc122075755"/>
      <w:bookmarkStart w:id="820" w:name="_Toc121504130"/>
      <w:bookmarkStart w:id="821" w:name="_Toc121833878"/>
      <w:bookmarkStart w:id="822" w:name="_Toc121834695"/>
      <w:bookmarkStart w:id="823" w:name="_Toc122075756"/>
      <w:bookmarkStart w:id="824" w:name="_Toc121504131"/>
      <w:bookmarkStart w:id="825" w:name="_Toc121833879"/>
      <w:bookmarkStart w:id="826" w:name="_Toc121834696"/>
      <w:bookmarkStart w:id="827" w:name="_Toc122075757"/>
      <w:bookmarkStart w:id="828" w:name="_Toc121504132"/>
      <w:bookmarkStart w:id="829" w:name="_Toc121833880"/>
      <w:bookmarkStart w:id="830" w:name="_Toc121834697"/>
      <w:bookmarkStart w:id="831" w:name="_Toc122075758"/>
      <w:bookmarkStart w:id="832" w:name="_Toc121504133"/>
      <w:bookmarkStart w:id="833" w:name="_Toc121833881"/>
      <w:bookmarkStart w:id="834" w:name="_Toc121834698"/>
      <w:bookmarkStart w:id="835" w:name="_Toc122075759"/>
      <w:bookmarkStart w:id="836" w:name="_Toc121504134"/>
      <w:bookmarkStart w:id="837" w:name="_Toc121833882"/>
      <w:bookmarkStart w:id="838" w:name="_Toc121834699"/>
      <w:bookmarkStart w:id="839" w:name="_Toc122075760"/>
      <w:bookmarkStart w:id="840" w:name="_Toc121504135"/>
      <w:bookmarkStart w:id="841" w:name="_Toc121833883"/>
      <w:bookmarkStart w:id="842" w:name="_Toc121834700"/>
      <w:bookmarkStart w:id="843" w:name="_Toc122075761"/>
      <w:bookmarkStart w:id="844" w:name="_Toc121504136"/>
      <w:bookmarkStart w:id="845" w:name="_Toc121833884"/>
      <w:bookmarkStart w:id="846" w:name="_Toc121834701"/>
      <w:bookmarkStart w:id="847" w:name="_Toc122075762"/>
      <w:bookmarkStart w:id="848" w:name="_Toc121504137"/>
      <w:bookmarkStart w:id="849" w:name="_Toc121833885"/>
      <w:bookmarkStart w:id="850" w:name="_Toc121834702"/>
      <w:bookmarkStart w:id="851" w:name="_Toc122075763"/>
      <w:bookmarkStart w:id="852" w:name="_Toc121504138"/>
      <w:bookmarkStart w:id="853" w:name="_Toc121833886"/>
      <w:bookmarkStart w:id="854" w:name="_Toc121834703"/>
      <w:bookmarkStart w:id="855" w:name="_Toc122075764"/>
      <w:bookmarkStart w:id="856" w:name="_Toc121504139"/>
      <w:bookmarkStart w:id="857" w:name="_Toc121833887"/>
      <w:bookmarkStart w:id="858" w:name="_Toc121834704"/>
      <w:bookmarkStart w:id="859" w:name="_Toc122075765"/>
      <w:bookmarkStart w:id="860" w:name="_Toc121504140"/>
      <w:bookmarkStart w:id="861" w:name="_Toc121833888"/>
      <w:bookmarkStart w:id="862" w:name="_Toc121834705"/>
      <w:bookmarkStart w:id="863" w:name="_Toc122075766"/>
      <w:bookmarkStart w:id="864" w:name="_Toc150953620"/>
      <w:bookmarkStart w:id="865" w:name="_Hlk12795459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C14B64">
        <w:rPr>
          <w:rFonts w:hint="eastAsia"/>
        </w:rPr>
        <w:t>設計</w:t>
      </w:r>
      <w:r w:rsidR="00AA56A4" w:rsidRPr="00C14B64">
        <w:rPr>
          <w:rFonts w:hint="eastAsia"/>
        </w:rPr>
        <w:t>・</w:t>
      </w:r>
      <w:r w:rsidRPr="00C14B64">
        <w:rPr>
          <w:rFonts w:hint="eastAsia"/>
        </w:rPr>
        <w:t>建設業務に関する要求水準</w:t>
      </w:r>
      <w:bookmarkEnd w:id="22"/>
      <w:bookmarkEnd w:id="23"/>
      <w:bookmarkEnd w:id="864"/>
    </w:p>
    <w:p w14:paraId="43E54C93" w14:textId="77777777" w:rsidR="00135692" w:rsidRPr="00C14B64" w:rsidRDefault="00135692" w:rsidP="00135692"/>
    <w:p w14:paraId="17F30CD4" w14:textId="50E32361" w:rsidR="003769DC" w:rsidRPr="00C14B64" w:rsidRDefault="00A6234E" w:rsidP="007E7099">
      <w:pPr>
        <w:pStyle w:val="2"/>
      </w:pPr>
      <w:bookmarkStart w:id="866" w:name="_Toc150953621"/>
      <w:r w:rsidRPr="00C14B64">
        <w:rPr>
          <w:rFonts w:hint="eastAsia"/>
        </w:rPr>
        <w:t>設計・建設業務</w:t>
      </w:r>
      <w:r w:rsidR="003769DC" w:rsidRPr="00C14B64">
        <w:rPr>
          <w:rFonts w:hint="eastAsia"/>
        </w:rPr>
        <w:t>基本事項</w:t>
      </w:r>
      <w:bookmarkEnd w:id="866"/>
    </w:p>
    <w:bookmarkEnd w:id="865"/>
    <w:p w14:paraId="20F973EC" w14:textId="50844BD0" w:rsidR="009B470C" w:rsidRPr="00C14B64" w:rsidRDefault="009B470C" w:rsidP="009B470C">
      <w:pPr>
        <w:pStyle w:val="3"/>
      </w:pPr>
      <w:r w:rsidRPr="00C14B64">
        <w:rPr>
          <w:rFonts w:hint="eastAsia"/>
        </w:rPr>
        <w:t>整備対象施設</w:t>
      </w:r>
    </w:p>
    <w:p w14:paraId="7AC78AC8" w14:textId="5E27E712" w:rsidR="009B470C" w:rsidRPr="00C14B64" w:rsidRDefault="009B470C" w:rsidP="00CD4B63">
      <w:pPr>
        <w:pStyle w:val="11"/>
        <w:ind w:left="141" w:firstLine="210"/>
      </w:pPr>
      <w:r w:rsidRPr="00C14B64">
        <w:rPr>
          <w:rFonts w:hint="eastAsia"/>
        </w:rPr>
        <w:t>久宝寺緑地プールとして、以下に示す施設を整備する。各施設に係る要求水準の詳細は、「</w:t>
      </w:r>
      <w:r w:rsidRPr="00C14B64">
        <w:fldChar w:fldCharType="begin"/>
      </w:r>
      <w:r w:rsidRPr="00C14B64">
        <w:instrText xml:space="preserve"> </w:instrText>
      </w:r>
      <w:r w:rsidRPr="00C14B64">
        <w:rPr>
          <w:rFonts w:hint="eastAsia"/>
        </w:rPr>
        <w:instrText>REF _Ref117169109 \n \h</w:instrText>
      </w:r>
      <w:r w:rsidRPr="00C14B64">
        <w:instrText xml:space="preserve"> </w:instrText>
      </w:r>
      <w:r w:rsidR="00CD4B63" w:rsidRPr="00C14B64">
        <w:instrText xml:space="preserve"> \* MERGEFORMAT </w:instrText>
      </w:r>
      <w:r w:rsidRPr="00C14B64">
        <w:fldChar w:fldCharType="separate"/>
      </w:r>
      <w:r w:rsidR="00735DDF">
        <w:rPr>
          <w:rFonts w:hint="eastAsia"/>
        </w:rPr>
        <w:t>第</w:t>
      </w:r>
      <w:r w:rsidR="00735DDF">
        <w:t xml:space="preserve">5　</w:t>
      </w:r>
      <w:r w:rsidRPr="00C14B64">
        <w:fldChar w:fldCharType="end"/>
      </w:r>
      <w:r w:rsidRPr="00C14B64">
        <w:fldChar w:fldCharType="begin"/>
      </w:r>
      <w:r w:rsidRPr="00C14B64">
        <w:instrText xml:space="preserve"> REF _Ref117169109 \h </w:instrText>
      </w:r>
      <w:r w:rsidR="00CD4B63" w:rsidRPr="00C14B64">
        <w:instrText xml:space="preserve"> \* MERGEFORMAT </w:instrText>
      </w:r>
      <w:r w:rsidRPr="00C14B64">
        <w:fldChar w:fldCharType="separate"/>
      </w:r>
      <w:r w:rsidR="00735DDF" w:rsidRPr="00C14B64">
        <w:rPr>
          <w:rFonts w:hint="eastAsia"/>
        </w:rPr>
        <w:t>施設に関する要求水準</w:t>
      </w:r>
      <w:r w:rsidRPr="00C14B64">
        <w:fldChar w:fldCharType="end"/>
      </w:r>
      <w:r w:rsidRPr="00C14B64">
        <w:rPr>
          <w:rFonts w:hint="eastAsia"/>
        </w:rPr>
        <w:t>」に示す。</w:t>
      </w:r>
    </w:p>
    <w:p w14:paraId="5424263F" w14:textId="13C2F1AC" w:rsidR="009B470C" w:rsidRPr="00C14B64" w:rsidRDefault="009B470C" w:rsidP="00CD4B63">
      <w:pPr>
        <w:pStyle w:val="11"/>
        <w:ind w:left="141" w:firstLine="210"/>
      </w:pPr>
      <w:r w:rsidRPr="00C14B64">
        <w:rPr>
          <w:rFonts w:hint="eastAsia"/>
        </w:rPr>
        <w:t>なお、久宝寺緑地プールの設計・建設業務に係る整備費用については、原則、</w:t>
      </w:r>
      <w:r w:rsidR="008B16F0" w:rsidRPr="00C14B64">
        <w:rPr>
          <w:rFonts w:hint="eastAsia"/>
        </w:rPr>
        <w:t>発注者</w:t>
      </w:r>
      <w:r w:rsidRPr="00C14B64">
        <w:rPr>
          <w:rFonts w:hint="eastAsia"/>
        </w:rPr>
        <w:t>の負担とする。</w:t>
      </w:r>
    </w:p>
    <w:p w14:paraId="09DC2804" w14:textId="77777777" w:rsidR="009B470C" w:rsidRPr="00C14B64" w:rsidRDefault="009B470C" w:rsidP="009B470C"/>
    <w:p w14:paraId="5DF7CEDC" w14:textId="7435CD26" w:rsidR="009B470C" w:rsidRPr="00C14B64" w:rsidRDefault="009B470C" w:rsidP="009B470C">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2</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1</w:t>
      </w:r>
      <w:r w:rsidR="00FD6F36" w:rsidRPr="00C14B64">
        <w:fldChar w:fldCharType="end"/>
      </w:r>
      <w:r w:rsidRPr="00C14B64">
        <w:rPr>
          <w:rFonts w:hint="eastAsia"/>
        </w:rPr>
        <w:t xml:space="preserve">　久宝寺緑地プールの整備概要</w:t>
      </w:r>
    </w:p>
    <w:tbl>
      <w:tblPr>
        <w:tblStyle w:val="af3"/>
        <w:tblW w:w="9067" w:type="dxa"/>
        <w:tblLook w:val="04A0" w:firstRow="1" w:lastRow="0" w:firstColumn="1" w:lastColumn="0" w:noHBand="0" w:noVBand="1"/>
      </w:tblPr>
      <w:tblGrid>
        <w:gridCol w:w="542"/>
        <w:gridCol w:w="542"/>
        <w:gridCol w:w="542"/>
        <w:gridCol w:w="3008"/>
        <w:gridCol w:w="4433"/>
      </w:tblGrid>
      <w:tr w:rsidR="00C14B64" w:rsidRPr="00C14B64" w14:paraId="5A30C21D" w14:textId="77777777" w:rsidTr="00413666">
        <w:trPr>
          <w:tblHeader/>
        </w:trPr>
        <w:tc>
          <w:tcPr>
            <w:tcW w:w="1626" w:type="dxa"/>
            <w:gridSpan w:val="3"/>
            <w:shd w:val="clear" w:color="auto" w:fill="BFBFBF" w:themeFill="background1" w:themeFillShade="BF"/>
            <w:vAlign w:val="center"/>
          </w:tcPr>
          <w:p w14:paraId="06C7AA9D" w14:textId="77777777" w:rsidR="009B470C" w:rsidRPr="00C14B64" w:rsidRDefault="009B470C" w:rsidP="00413666">
            <w:pPr>
              <w:jc w:val="center"/>
              <w:rPr>
                <w:rFonts w:asciiTheme="majorEastAsia" w:eastAsiaTheme="majorEastAsia" w:hAnsiTheme="majorEastAsia"/>
              </w:rPr>
            </w:pPr>
            <w:r w:rsidRPr="00C14B64">
              <w:rPr>
                <w:rFonts w:asciiTheme="majorEastAsia" w:eastAsiaTheme="majorEastAsia" w:hAnsiTheme="majorEastAsia" w:hint="eastAsia"/>
              </w:rPr>
              <w:t>機能</w:t>
            </w:r>
          </w:p>
        </w:tc>
        <w:tc>
          <w:tcPr>
            <w:tcW w:w="3008" w:type="dxa"/>
            <w:shd w:val="clear" w:color="auto" w:fill="BFBFBF" w:themeFill="background1" w:themeFillShade="BF"/>
            <w:vAlign w:val="center"/>
          </w:tcPr>
          <w:p w14:paraId="34E8F099" w14:textId="77777777" w:rsidR="009B470C" w:rsidRPr="00C14B64" w:rsidRDefault="009B470C" w:rsidP="00413666">
            <w:pPr>
              <w:jc w:val="center"/>
              <w:rPr>
                <w:rFonts w:asciiTheme="majorEastAsia" w:eastAsiaTheme="majorEastAsia" w:hAnsiTheme="majorEastAsia"/>
              </w:rPr>
            </w:pPr>
            <w:r w:rsidRPr="00C14B64">
              <w:rPr>
                <w:rFonts w:asciiTheme="majorEastAsia" w:eastAsiaTheme="majorEastAsia" w:hAnsiTheme="majorEastAsia" w:hint="eastAsia"/>
              </w:rPr>
              <w:t>施設／諸室</w:t>
            </w:r>
          </w:p>
        </w:tc>
        <w:tc>
          <w:tcPr>
            <w:tcW w:w="4433" w:type="dxa"/>
            <w:shd w:val="clear" w:color="auto" w:fill="BFBFBF" w:themeFill="background1" w:themeFillShade="BF"/>
            <w:vAlign w:val="center"/>
          </w:tcPr>
          <w:p w14:paraId="6762F3D3" w14:textId="77777777" w:rsidR="009B470C" w:rsidRPr="00C14B64" w:rsidRDefault="009B470C" w:rsidP="00413666">
            <w:pPr>
              <w:jc w:val="center"/>
              <w:rPr>
                <w:rFonts w:asciiTheme="majorEastAsia" w:eastAsiaTheme="majorEastAsia" w:hAnsiTheme="majorEastAsia"/>
              </w:rPr>
            </w:pPr>
            <w:r w:rsidRPr="00C14B64">
              <w:rPr>
                <w:rFonts w:asciiTheme="majorEastAsia" w:eastAsiaTheme="majorEastAsia" w:hAnsiTheme="majorEastAsia" w:hint="eastAsia"/>
              </w:rPr>
              <w:t>規模</w:t>
            </w:r>
          </w:p>
        </w:tc>
      </w:tr>
      <w:tr w:rsidR="00C14B64" w:rsidRPr="00C14B64" w14:paraId="34BCEA61" w14:textId="77777777" w:rsidTr="00413666">
        <w:trPr>
          <w:cantSplit/>
          <w:trHeight w:val="170"/>
        </w:trPr>
        <w:tc>
          <w:tcPr>
            <w:tcW w:w="542" w:type="dxa"/>
            <w:vMerge w:val="restart"/>
            <w:textDirection w:val="tbRlV"/>
            <w:vAlign w:val="center"/>
          </w:tcPr>
          <w:p w14:paraId="1B93B1EC" w14:textId="77777777" w:rsidR="009B470C" w:rsidRPr="00C14B64" w:rsidRDefault="009B470C" w:rsidP="00413666">
            <w:pPr>
              <w:spacing w:line="320" w:lineRule="exact"/>
              <w:ind w:left="113" w:right="113"/>
              <w:rPr>
                <w:rFonts w:hAnsiTheme="minorEastAsia"/>
              </w:rPr>
            </w:pPr>
            <w:r w:rsidRPr="00C14B64">
              <w:rPr>
                <w:rFonts w:hAnsiTheme="minorEastAsia" w:hint="eastAsia"/>
              </w:rPr>
              <w:t>久宝寺緑地プール</w:t>
            </w:r>
          </w:p>
        </w:tc>
        <w:tc>
          <w:tcPr>
            <w:tcW w:w="1084" w:type="dxa"/>
            <w:gridSpan w:val="2"/>
            <w:vMerge w:val="restart"/>
          </w:tcPr>
          <w:p w14:paraId="0C1D66FB" w14:textId="50E93294" w:rsidR="009B470C" w:rsidRPr="00C14B64" w:rsidRDefault="009B470C" w:rsidP="00413666">
            <w:pPr>
              <w:spacing w:line="320" w:lineRule="exact"/>
              <w:rPr>
                <w:rFonts w:hAnsiTheme="minorEastAsia"/>
              </w:rPr>
            </w:pPr>
            <w:r w:rsidRPr="00C14B64">
              <w:rPr>
                <w:rFonts w:hAnsiTheme="minorEastAsia" w:hint="eastAsia"/>
              </w:rPr>
              <w:t>プール</w:t>
            </w:r>
            <w:r w:rsidR="00BE6205" w:rsidRPr="00C14B64">
              <w:rPr>
                <w:rFonts w:hAnsiTheme="minorEastAsia" w:hint="eastAsia"/>
              </w:rPr>
              <w:t>槽</w:t>
            </w:r>
          </w:p>
        </w:tc>
        <w:tc>
          <w:tcPr>
            <w:tcW w:w="3008" w:type="dxa"/>
          </w:tcPr>
          <w:p w14:paraId="5F046028" w14:textId="77777777" w:rsidR="009B470C" w:rsidRPr="00C14B64" w:rsidRDefault="009B470C" w:rsidP="00413666">
            <w:pPr>
              <w:spacing w:line="320" w:lineRule="exact"/>
              <w:rPr>
                <w:rFonts w:hAnsiTheme="minorEastAsia"/>
              </w:rPr>
            </w:pPr>
            <w:r w:rsidRPr="00C14B64">
              <w:rPr>
                <w:rFonts w:hAnsiTheme="minorEastAsia" w:hint="eastAsia"/>
              </w:rPr>
              <w:t>50mプール</w:t>
            </w:r>
          </w:p>
        </w:tc>
        <w:tc>
          <w:tcPr>
            <w:tcW w:w="4433" w:type="dxa"/>
            <w:vAlign w:val="center"/>
          </w:tcPr>
          <w:p w14:paraId="45E9C87B" w14:textId="08C8EDFA" w:rsidR="009B470C" w:rsidRPr="00C14B64" w:rsidRDefault="009B470C" w:rsidP="00413666">
            <w:pPr>
              <w:spacing w:line="320" w:lineRule="exact"/>
              <w:rPr>
                <w:rFonts w:hAnsiTheme="minorEastAsia"/>
              </w:rPr>
            </w:pPr>
            <w:r w:rsidRPr="00C14B64">
              <w:rPr>
                <w:rFonts w:hAnsiTheme="minorEastAsia" w:hint="eastAsia"/>
              </w:rPr>
              <w:t>水面積1</w:t>
            </w:r>
            <w:r w:rsidRPr="00C14B64">
              <w:rPr>
                <w:rFonts w:hAnsiTheme="minorEastAsia"/>
              </w:rPr>
              <w:t>,</w:t>
            </w:r>
            <w:r w:rsidRPr="00C14B64">
              <w:rPr>
                <w:rFonts w:hAnsiTheme="minorEastAsia" w:hint="eastAsia"/>
              </w:rPr>
              <w:t>000㎡</w:t>
            </w:r>
          </w:p>
        </w:tc>
      </w:tr>
      <w:tr w:rsidR="00C14B64" w:rsidRPr="00C14B64" w14:paraId="41415A8C" w14:textId="77777777" w:rsidTr="00413666">
        <w:trPr>
          <w:cantSplit/>
          <w:trHeight w:val="170"/>
        </w:trPr>
        <w:tc>
          <w:tcPr>
            <w:tcW w:w="542" w:type="dxa"/>
            <w:vMerge/>
          </w:tcPr>
          <w:p w14:paraId="4E7860F5" w14:textId="77777777" w:rsidR="009B470C" w:rsidRPr="00C14B64" w:rsidRDefault="009B470C" w:rsidP="00413666">
            <w:pPr>
              <w:spacing w:line="320" w:lineRule="exact"/>
              <w:rPr>
                <w:rFonts w:hAnsiTheme="minorEastAsia"/>
              </w:rPr>
            </w:pPr>
          </w:p>
        </w:tc>
        <w:tc>
          <w:tcPr>
            <w:tcW w:w="1084" w:type="dxa"/>
            <w:gridSpan w:val="2"/>
            <w:vMerge/>
          </w:tcPr>
          <w:p w14:paraId="7B2C690C" w14:textId="77777777" w:rsidR="009B470C" w:rsidRPr="00C14B64" w:rsidRDefault="009B470C" w:rsidP="00413666">
            <w:pPr>
              <w:spacing w:line="320" w:lineRule="exact"/>
              <w:rPr>
                <w:rFonts w:hAnsiTheme="minorEastAsia"/>
              </w:rPr>
            </w:pPr>
          </w:p>
        </w:tc>
        <w:tc>
          <w:tcPr>
            <w:tcW w:w="3008" w:type="dxa"/>
          </w:tcPr>
          <w:p w14:paraId="71C6ED96" w14:textId="1F5E56EE" w:rsidR="009B470C" w:rsidRPr="00C14B64" w:rsidRDefault="00F57B2D" w:rsidP="00413666">
            <w:pPr>
              <w:spacing w:line="320" w:lineRule="exact"/>
              <w:rPr>
                <w:rFonts w:hAnsiTheme="minorEastAsia"/>
              </w:rPr>
            </w:pPr>
            <w:r w:rsidRPr="00C14B64">
              <w:rPr>
                <w:rFonts w:hAnsiTheme="minorEastAsia" w:hint="eastAsia"/>
              </w:rPr>
              <w:t>アミューズメント</w:t>
            </w:r>
            <w:r w:rsidR="009B470C" w:rsidRPr="00C14B64">
              <w:rPr>
                <w:rFonts w:hAnsiTheme="minorEastAsia" w:hint="eastAsia"/>
              </w:rPr>
              <w:t>プール</w:t>
            </w:r>
          </w:p>
        </w:tc>
        <w:tc>
          <w:tcPr>
            <w:tcW w:w="4433" w:type="dxa"/>
            <w:vAlign w:val="center"/>
          </w:tcPr>
          <w:p w14:paraId="779599FC" w14:textId="0139AA67" w:rsidR="009B470C" w:rsidRPr="00C14B64" w:rsidRDefault="009B470C" w:rsidP="00413666">
            <w:pPr>
              <w:spacing w:line="320" w:lineRule="exact"/>
              <w:rPr>
                <w:rFonts w:hAnsiTheme="minorEastAsia"/>
              </w:rPr>
            </w:pPr>
            <w:r w:rsidRPr="00C14B64">
              <w:rPr>
                <w:rFonts w:hAnsiTheme="minorEastAsia" w:hint="eastAsia"/>
              </w:rPr>
              <w:t>水面積770㎡</w:t>
            </w:r>
          </w:p>
        </w:tc>
      </w:tr>
      <w:tr w:rsidR="00C14B64" w:rsidRPr="00C14B64" w14:paraId="2A31B42D" w14:textId="77777777" w:rsidTr="00413666">
        <w:trPr>
          <w:cantSplit/>
          <w:trHeight w:val="170"/>
        </w:trPr>
        <w:tc>
          <w:tcPr>
            <w:tcW w:w="542" w:type="dxa"/>
            <w:vMerge/>
          </w:tcPr>
          <w:p w14:paraId="033B8C66" w14:textId="77777777" w:rsidR="009B470C" w:rsidRPr="00C14B64" w:rsidRDefault="009B470C" w:rsidP="00413666">
            <w:pPr>
              <w:spacing w:line="320" w:lineRule="exact"/>
              <w:rPr>
                <w:rFonts w:hAnsiTheme="minorEastAsia"/>
              </w:rPr>
            </w:pPr>
          </w:p>
        </w:tc>
        <w:tc>
          <w:tcPr>
            <w:tcW w:w="1084" w:type="dxa"/>
            <w:gridSpan w:val="2"/>
            <w:vMerge/>
          </w:tcPr>
          <w:p w14:paraId="1E85C8DF" w14:textId="77777777" w:rsidR="009B470C" w:rsidRPr="00C14B64" w:rsidRDefault="009B470C" w:rsidP="00413666">
            <w:pPr>
              <w:spacing w:line="320" w:lineRule="exact"/>
              <w:rPr>
                <w:rFonts w:hAnsiTheme="minorEastAsia"/>
              </w:rPr>
            </w:pPr>
          </w:p>
        </w:tc>
        <w:tc>
          <w:tcPr>
            <w:tcW w:w="3008" w:type="dxa"/>
          </w:tcPr>
          <w:p w14:paraId="0D77E61D" w14:textId="1C4ADEE7" w:rsidR="009B470C" w:rsidRPr="00C14B64" w:rsidRDefault="00F57B2D" w:rsidP="00413666">
            <w:pPr>
              <w:spacing w:line="320" w:lineRule="exact"/>
              <w:rPr>
                <w:rFonts w:hAnsiTheme="minorEastAsia"/>
              </w:rPr>
            </w:pPr>
            <w:r w:rsidRPr="00C14B64">
              <w:rPr>
                <w:rFonts w:hAnsiTheme="minorEastAsia" w:hint="eastAsia"/>
              </w:rPr>
              <w:t>幼児用</w:t>
            </w:r>
            <w:r w:rsidR="009B470C" w:rsidRPr="00C14B64">
              <w:rPr>
                <w:rFonts w:hAnsiTheme="minorEastAsia" w:hint="eastAsia"/>
              </w:rPr>
              <w:t>プール</w:t>
            </w:r>
          </w:p>
        </w:tc>
        <w:tc>
          <w:tcPr>
            <w:tcW w:w="4433" w:type="dxa"/>
            <w:vAlign w:val="center"/>
          </w:tcPr>
          <w:p w14:paraId="4BC39B82" w14:textId="7F560135" w:rsidR="009B470C" w:rsidRPr="00C14B64" w:rsidRDefault="009B470C" w:rsidP="00413666">
            <w:pPr>
              <w:spacing w:line="320" w:lineRule="exact"/>
              <w:rPr>
                <w:rFonts w:hAnsiTheme="minorEastAsia"/>
              </w:rPr>
            </w:pPr>
            <w:r w:rsidRPr="00C14B64">
              <w:rPr>
                <w:rFonts w:hAnsiTheme="minorEastAsia" w:hint="eastAsia"/>
              </w:rPr>
              <w:t>水面積5</w:t>
            </w:r>
            <w:r w:rsidRPr="00C14B64">
              <w:rPr>
                <w:rFonts w:hAnsiTheme="minorEastAsia"/>
              </w:rPr>
              <w:t>00</w:t>
            </w:r>
            <w:r w:rsidRPr="00C14B64">
              <w:rPr>
                <w:rFonts w:hAnsiTheme="minorEastAsia" w:hint="eastAsia"/>
              </w:rPr>
              <w:t>㎡</w:t>
            </w:r>
          </w:p>
        </w:tc>
      </w:tr>
      <w:tr w:rsidR="00C14B64" w:rsidRPr="00C14B64" w14:paraId="04406581" w14:textId="77777777" w:rsidTr="00413666">
        <w:trPr>
          <w:cantSplit/>
          <w:trHeight w:val="170"/>
        </w:trPr>
        <w:tc>
          <w:tcPr>
            <w:tcW w:w="542" w:type="dxa"/>
            <w:vMerge/>
          </w:tcPr>
          <w:p w14:paraId="4FD9F60B" w14:textId="77777777" w:rsidR="009B470C" w:rsidRPr="00C14B64" w:rsidRDefault="009B470C" w:rsidP="00413666">
            <w:pPr>
              <w:spacing w:line="320" w:lineRule="exact"/>
              <w:rPr>
                <w:rFonts w:hAnsiTheme="minorEastAsia"/>
              </w:rPr>
            </w:pPr>
          </w:p>
        </w:tc>
        <w:tc>
          <w:tcPr>
            <w:tcW w:w="1084" w:type="dxa"/>
            <w:gridSpan w:val="2"/>
            <w:vMerge/>
          </w:tcPr>
          <w:p w14:paraId="77C0D9B6" w14:textId="77777777" w:rsidR="009B470C" w:rsidRPr="00C14B64" w:rsidRDefault="009B470C" w:rsidP="00413666">
            <w:pPr>
              <w:spacing w:line="320" w:lineRule="exact"/>
              <w:rPr>
                <w:rFonts w:hAnsiTheme="minorEastAsia"/>
              </w:rPr>
            </w:pPr>
          </w:p>
        </w:tc>
        <w:tc>
          <w:tcPr>
            <w:tcW w:w="3008" w:type="dxa"/>
          </w:tcPr>
          <w:p w14:paraId="3C6D1387" w14:textId="77777777" w:rsidR="009B470C" w:rsidRPr="00C14B64" w:rsidRDefault="009B470C" w:rsidP="00413666">
            <w:pPr>
              <w:spacing w:line="320" w:lineRule="exact"/>
              <w:rPr>
                <w:rFonts w:hAnsiTheme="minorEastAsia"/>
              </w:rPr>
            </w:pPr>
            <w:r w:rsidRPr="00C14B64">
              <w:rPr>
                <w:rFonts w:hAnsiTheme="minorEastAsia" w:hint="eastAsia"/>
              </w:rPr>
              <w:t>流水プール</w:t>
            </w:r>
          </w:p>
        </w:tc>
        <w:tc>
          <w:tcPr>
            <w:tcW w:w="4433" w:type="dxa"/>
            <w:vAlign w:val="center"/>
          </w:tcPr>
          <w:p w14:paraId="3F92F7FC" w14:textId="217949ED" w:rsidR="009B470C" w:rsidRPr="00C14B64" w:rsidRDefault="009B470C" w:rsidP="00413666">
            <w:pPr>
              <w:spacing w:line="320" w:lineRule="exact"/>
              <w:rPr>
                <w:rFonts w:hAnsiTheme="minorEastAsia"/>
              </w:rPr>
            </w:pPr>
            <w:r w:rsidRPr="00C14B64">
              <w:rPr>
                <w:rFonts w:hAnsiTheme="minorEastAsia" w:hint="eastAsia"/>
              </w:rPr>
              <w:t>水面積840㎡</w:t>
            </w:r>
          </w:p>
        </w:tc>
      </w:tr>
      <w:tr w:rsidR="00C14B64" w:rsidRPr="00C14B64" w14:paraId="420B193B" w14:textId="77777777" w:rsidTr="00413666">
        <w:trPr>
          <w:cantSplit/>
          <w:trHeight w:val="170"/>
        </w:trPr>
        <w:tc>
          <w:tcPr>
            <w:tcW w:w="542" w:type="dxa"/>
            <w:vMerge/>
          </w:tcPr>
          <w:p w14:paraId="3582A901" w14:textId="77777777" w:rsidR="009B470C" w:rsidRPr="00C14B64" w:rsidRDefault="009B470C" w:rsidP="00413666">
            <w:pPr>
              <w:spacing w:line="320" w:lineRule="exact"/>
              <w:rPr>
                <w:rFonts w:hAnsiTheme="minorEastAsia"/>
              </w:rPr>
            </w:pPr>
          </w:p>
        </w:tc>
        <w:tc>
          <w:tcPr>
            <w:tcW w:w="1084" w:type="dxa"/>
            <w:gridSpan w:val="2"/>
            <w:vMerge/>
          </w:tcPr>
          <w:p w14:paraId="709A6C78" w14:textId="77777777" w:rsidR="009B470C" w:rsidRPr="00C14B64" w:rsidRDefault="009B470C" w:rsidP="00413666">
            <w:pPr>
              <w:spacing w:line="320" w:lineRule="exact"/>
              <w:rPr>
                <w:rFonts w:hAnsiTheme="minorEastAsia"/>
              </w:rPr>
            </w:pPr>
          </w:p>
        </w:tc>
        <w:tc>
          <w:tcPr>
            <w:tcW w:w="3008" w:type="dxa"/>
          </w:tcPr>
          <w:p w14:paraId="6F402104" w14:textId="77777777" w:rsidR="009B470C" w:rsidRPr="00C14B64" w:rsidRDefault="009B470C" w:rsidP="00413666">
            <w:pPr>
              <w:spacing w:line="320" w:lineRule="exact"/>
              <w:rPr>
                <w:rFonts w:hAnsiTheme="minorEastAsia"/>
              </w:rPr>
            </w:pPr>
            <w:r w:rsidRPr="00C14B64">
              <w:rPr>
                <w:rFonts w:hAnsiTheme="minorEastAsia" w:hint="eastAsia"/>
              </w:rPr>
              <w:t>変形プール</w:t>
            </w:r>
          </w:p>
        </w:tc>
        <w:tc>
          <w:tcPr>
            <w:tcW w:w="4433" w:type="dxa"/>
            <w:vAlign w:val="center"/>
          </w:tcPr>
          <w:p w14:paraId="0A3F862D" w14:textId="4515C81D" w:rsidR="009B470C" w:rsidRPr="00C14B64" w:rsidRDefault="009B470C" w:rsidP="00413666">
            <w:pPr>
              <w:spacing w:line="320" w:lineRule="exact"/>
              <w:rPr>
                <w:rFonts w:hAnsiTheme="minorEastAsia"/>
              </w:rPr>
            </w:pPr>
            <w:r w:rsidRPr="00C14B64">
              <w:rPr>
                <w:rFonts w:hAnsiTheme="minorEastAsia" w:hint="eastAsia"/>
              </w:rPr>
              <w:t>水面積3</w:t>
            </w:r>
            <w:r w:rsidRPr="00C14B64">
              <w:rPr>
                <w:rFonts w:hAnsiTheme="minorEastAsia"/>
              </w:rPr>
              <w:t>60</w:t>
            </w:r>
            <w:r w:rsidRPr="00C14B64">
              <w:rPr>
                <w:rFonts w:hAnsiTheme="minorEastAsia" w:hint="eastAsia"/>
              </w:rPr>
              <w:t>㎡</w:t>
            </w:r>
          </w:p>
        </w:tc>
      </w:tr>
      <w:tr w:rsidR="00C14B64" w:rsidRPr="00C14B64" w14:paraId="06418643" w14:textId="77777777" w:rsidTr="00413666">
        <w:trPr>
          <w:cantSplit/>
          <w:trHeight w:val="170"/>
        </w:trPr>
        <w:tc>
          <w:tcPr>
            <w:tcW w:w="542" w:type="dxa"/>
            <w:vMerge/>
          </w:tcPr>
          <w:p w14:paraId="3ED3BEB5" w14:textId="77777777" w:rsidR="0089153C" w:rsidRPr="00C14B64" w:rsidRDefault="0089153C" w:rsidP="00413666">
            <w:pPr>
              <w:spacing w:line="320" w:lineRule="exact"/>
              <w:rPr>
                <w:rFonts w:hAnsiTheme="minorEastAsia"/>
              </w:rPr>
            </w:pPr>
          </w:p>
        </w:tc>
        <w:tc>
          <w:tcPr>
            <w:tcW w:w="542" w:type="dxa"/>
            <w:vMerge w:val="restart"/>
            <w:textDirection w:val="tbRlV"/>
            <w:vAlign w:val="center"/>
          </w:tcPr>
          <w:p w14:paraId="5C47EA29" w14:textId="788A2152" w:rsidR="0089153C" w:rsidRPr="00C14B64" w:rsidRDefault="0089153C" w:rsidP="00413666">
            <w:pPr>
              <w:spacing w:line="320" w:lineRule="exact"/>
              <w:ind w:left="113" w:right="113"/>
              <w:rPr>
                <w:rFonts w:hAnsiTheme="minorEastAsia"/>
              </w:rPr>
            </w:pPr>
            <w:r w:rsidRPr="00C14B64">
              <w:rPr>
                <w:rFonts w:hAnsiTheme="minorEastAsia" w:hint="eastAsia"/>
              </w:rPr>
              <w:t>プール</w:t>
            </w:r>
            <w:r w:rsidR="00E64494" w:rsidRPr="00C14B64">
              <w:rPr>
                <w:rFonts w:hAnsiTheme="minorEastAsia" w:hint="eastAsia"/>
              </w:rPr>
              <w:t>附帯</w:t>
            </w:r>
            <w:r w:rsidRPr="00C14B64">
              <w:rPr>
                <w:rFonts w:hAnsiTheme="minorEastAsia" w:hint="eastAsia"/>
              </w:rPr>
              <w:t>施設</w:t>
            </w:r>
          </w:p>
        </w:tc>
        <w:tc>
          <w:tcPr>
            <w:tcW w:w="542" w:type="dxa"/>
            <w:vMerge w:val="restart"/>
            <w:textDirection w:val="tbRlV"/>
            <w:vAlign w:val="center"/>
          </w:tcPr>
          <w:p w14:paraId="4DEF20E1" w14:textId="77777777" w:rsidR="0089153C" w:rsidRPr="00C14B64" w:rsidRDefault="0089153C" w:rsidP="00413666">
            <w:pPr>
              <w:spacing w:line="320" w:lineRule="exact"/>
              <w:ind w:left="113" w:right="113"/>
              <w:rPr>
                <w:rFonts w:hAnsiTheme="minorEastAsia"/>
              </w:rPr>
            </w:pPr>
            <w:r w:rsidRPr="00C14B64">
              <w:rPr>
                <w:rFonts w:hAnsiTheme="minorEastAsia" w:hint="eastAsia"/>
              </w:rPr>
              <w:t>プール設備</w:t>
            </w:r>
          </w:p>
        </w:tc>
        <w:tc>
          <w:tcPr>
            <w:tcW w:w="3008" w:type="dxa"/>
          </w:tcPr>
          <w:p w14:paraId="69CD267C" w14:textId="77777777" w:rsidR="0089153C" w:rsidRPr="00C14B64" w:rsidRDefault="0089153C" w:rsidP="00413666">
            <w:pPr>
              <w:spacing w:line="320" w:lineRule="exact"/>
              <w:rPr>
                <w:rFonts w:hAnsiTheme="minorEastAsia"/>
              </w:rPr>
            </w:pPr>
            <w:r w:rsidRPr="00C14B64">
              <w:rPr>
                <w:rFonts w:hAnsiTheme="minorEastAsia" w:hint="eastAsia"/>
              </w:rPr>
              <w:t>プールサイド</w:t>
            </w:r>
          </w:p>
        </w:tc>
        <w:tc>
          <w:tcPr>
            <w:tcW w:w="4433" w:type="dxa"/>
            <w:vMerge w:val="restart"/>
            <w:vAlign w:val="center"/>
          </w:tcPr>
          <w:p w14:paraId="7E4A5F93" w14:textId="38BE1592" w:rsidR="0089153C" w:rsidRPr="00C14B64" w:rsidRDefault="005070F8" w:rsidP="00413666">
            <w:pPr>
              <w:spacing w:line="320" w:lineRule="exact"/>
              <w:rPr>
                <w:rFonts w:hAnsiTheme="minorEastAsia"/>
              </w:rPr>
            </w:pPr>
            <w:r w:rsidRPr="00C14B64">
              <w:rPr>
                <w:rFonts w:hAnsiTheme="minorEastAsia" w:hint="eastAsia"/>
              </w:rPr>
              <w:t>過去の利用者数の実績を踏まえた</w:t>
            </w:r>
            <w:r w:rsidR="0089153C" w:rsidRPr="00C14B64">
              <w:rPr>
                <w:rFonts w:hAnsiTheme="minorEastAsia" w:hint="eastAsia"/>
              </w:rPr>
              <w:t>適切な規模</w:t>
            </w:r>
          </w:p>
        </w:tc>
      </w:tr>
      <w:tr w:rsidR="00C14B64" w:rsidRPr="00C14B64" w14:paraId="75113B54" w14:textId="77777777" w:rsidTr="00413666">
        <w:trPr>
          <w:cantSplit/>
          <w:trHeight w:val="170"/>
        </w:trPr>
        <w:tc>
          <w:tcPr>
            <w:tcW w:w="542" w:type="dxa"/>
            <w:vMerge/>
          </w:tcPr>
          <w:p w14:paraId="1AC8758F" w14:textId="77777777" w:rsidR="0089153C" w:rsidRPr="00C14B64" w:rsidRDefault="0089153C" w:rsidP="00413666">
            <w:pPr>
              <w:spacing w:line="320" w:lineRule="exact"/>
              <w:rPr>
                <w:rFonts w:hAnsiTheme="minorEastAsia"/>
              </w:rPr>
            </w:pPr>
          </w:p>
        </w:tc>
        <w:tc>
          <w:tcPr>
            <w:tcW w:w="542" w:type="dxa"/>
            <w:vMerge/>
            <w:textDirection w:val="tbRlV"/>
            <w:vAlign w:val="center"/>
          </w:tcPr>
          <w:p w14:paraId="1752B1CA" w14:textId="77777777" w:rsidR="0089153C" w:rsidRPr="00C14B64" w:rsidRDefault="0089153C" w:rsidP="00413666">
            <w:pPr>
              <w:spacing w:line="320" w:lineRule="exact"/>
              <w:ind w:left="113" w:right="113"/>
              <w:rPr>
                <w:rFonts w:hAnsiTheme="minorEastAsia"/>
              </w:rPr>
            </w:pPr>
          </w:p>
        </w:tc>
        <w:tc>
          <w:tcPr>
            <w:tcW w:w="542" w:type="dxa"/>
            <w:vMerge/>
            <w:textDirection w:val="tbRlV"/>
            <w:vAlign w:val="center"/>
          </w:tcPr>
          <w:p w14:paraId="5A7B46C2" w14:textId="77777777" w:rsidR="0089153C" w:rsidRPr="00C14B64" w:rsidRDefault="0089153C" w:rsidP="00413666">
            <w:pPr>
              <w:spacing w:line="320" w:lineRule="exact"/>
              <w:ind w:left="113" w:right="113"/>
              <w:rPr>
                <w:rFonts w:hAnsiTheme="minorEastAsia"/>
              </w:rPr>
            </w:pPr>
          </w:p>
        </w:tc>
        <w:tc>
          <w:tcPr>
            <w:tcW w:w="3008" w:type="dxa"/>
          </w:tcPr>
          <w:p w14:paraId="4656590B" w14:textId="77777777" w:rsidR="0089153C" w:rsidRPr="00C14B64" w:rsidRDefault="0089153C" w:rsidP="00413666">
            <w:pPr>
              <w:spacing w:line="320" w:lineRule="exact"/>
              <w:rPr>
                <w:rFonts w:hAnsiTheme="minorEastAsia"/>
              </w:rPr>
            </w:pPr>
            <w:r w:rsidRPr="00C14B64">
              <w:rPr>
                <w:rFonts w:hAnsiTheme="minorEastAsia" w:hint="eastAsia"/>
              </w:rPr>
              <w:t>強制シャワー</w:t>
            </w:r>
          </w:p>
        </w:tc>
        <w:tc>
          <w:tcPr>
            <w:tcW w:w="4433" w:type="dxa"/>
            <w:vMerge/>
            <w:vAlign w:val="center"/>
          </w:tcPr>
          <w:p w14:paraId="79A2C94B" w14:textId="77777777" w:rsidR="0089153C" w:rsidRPr="00C14B64" w:rsidRDefault="0089153C" w:rsidP="00413666">
            <w:pPr>
              <w:spacing w:line="320" w:lineRule="exact"/>
              <w:rPr>
                <w:rFonts w:hAnsiTheme="minorEastAsia"/>
              </w:rPr>
            </w:pPr>
          </w:p>
        </w:tc>
      </w:tr>
      <w:tr w:rsidR="00C14B64" w:rsidRPr="00C14B64" w14:paraId="242C7E2C" w14:textId="77777777" w:rsidTr="00413666">
        <w:trPr>
          <w:cantSplit/>
          <w:trHeight w:val="170"/>
        </w:trPr>
        <w:tc>
          <w:tcPr>
            <w:tcW w:w="542" w:type="dxa"/>
            <w:vMerge/>
          </w:tcPr>
          <w:p w14:paraId="311DF3BD" w14:textId="77777777" w:rsidR="0089153C" w:rsidRPr="00C14B64" w:rsidRDefault="0089153C" w:rsidP="00413666">
            <w:pPr>
              <w:spacing w:line="320" w:lineRule="exact"/>
              <w:rPr>
                <w:rFonts w:hAnsiTheme="minorEastAsia"/>
              </w:rPr>
            </w:pPr>
          </w:p>
        </w:tc>
        <w:tc>
          <w:tcPr>
            <w:tcW w:w="542" w:type="dxa"/>
            <w:vMerge/>
            <w:textDirection w:val="tbRlV"/>
            <w:vAlign w:val="center"/>
          </w:tcPr>
          <w:p w14:paraId="651C54A0" w14:textId="77777777" w:rsidR="0089153C" w:rsidRPr="00C14B64" w:rsidRDefault="0089153C" w:rsidP="00413666">
            <w:pPr>
              <w:spacing w:line="320" w:lineRule="exact"/>
              <w:ind w:left="113" w:right="113"/>
              <w:rPr>
                <w:rFonts w:hAnsiTheme="minorEastAsia"/>
              </w:rPr>
            </w:pPr>
          </w:p>
        </w:tc>
        <w:tc>
          <w:tcPr>
            <w:tcW w:w="542" w:type="dxa"/>
            <w:vMerge/>
            <w:textDirection w:val="tbRlV"/>
            <w:vAlign w:val="center"/>
          </w:tcPr>
          <w:p w14:paraId="0AE77C75" w14:textId="77777777" w:rsidR="0089153C" w:rsidRPr="00C14B64" w:rsidRDefault="0089153C" w:rsidP="00413666">
            <w:pPr>
              <w:spacing w:line="320" w:lineRule="exact"/>
              <w:ind w:left="113" w:right="113"/>
              <w:rPr>
                <w:rFonts w:hAnsiTheme="minorEastAsia"/>
              </w:rPr>
            </w:pPr>
          </w:p>
        </w:tc>
        <w:tc>
          <w:tcPr>
            <w:tcW w:w="3008" w:type="dxa"/>
          </w:tcPr>
          <w:p w14:paraId="6D9E516B" w14:textId="77777777" w:rsidR="0089153C" w:rsidRPr="00C14B64" w:rsidRDefault="0089153C" w:rsidP="00413666">
            <w:pPr>
              <w:spacing w:line="320" w:lineRule="exact"/>
              <w:rPr>
                <w:rFonts w:hAnsiTheme="minorEastAsia"/>
              </w:rPr>
            </w:pPr>
            <w:r w:rsidRPr="00C14B64">
              <w:rPr>
                <w:rFonts w:hAnsiTheme="minorEastAsia" w:hint="eastAsia"/>
              </w:rPr>
              <w:t>洗面・洗顔設備、水飲み場</w:t>
            </w:r>
          </w:p>
        </w:tc>
        <w:tc>
          <w:tcPr>
            <w:tcW w:w="4433" w:type="dxa"/>
            <w:vMerge/>
            <w:vAlign w:val="center"/>
          </w:tcPr>
          <w:p w14:paraId="6DA6698F" w14:textId="77777777" w:rsidR="0089153C" w:rsidRPr="00C14B64" w:rsidRDefault="0089153C" w:rsidP="00413666">
            <w:pPr>
              <w:spacing w:line="320" w:lineRule="exact"/>
              <w:rPr>
                <w:rFonts w:hAnsiTheme="minorEastAsia"/>
              </w:rPr>
            </w:pPr>
          </w:p>
        </w:tc>
      </w:tr>
      <w:tr w:rsidR="00C14B64" w:rsidRPr="00C14B64" w14:paraId="1CB42ECA" w14:textId="77777777" w:rsidTr="00413666">
        <w:trPr>
          <w:cantSplit/>
          <w:trHeight w:val="170"/>
        </w:trPr>
        <w:tc>
          <w:tcPr>
            <w:tcW w:w="542" w:type="dxa"/>
            <w:vMerge/>
          </w:tcPr>
          <w:p w14:paraId="59F13520" w14:textId="77777777" w:rsidR="0089153C" w:rsidRPr="00C14B64" w:rsidRDefault="0089153C" w:rsidP="00413666">
            <w:pPr>
              <w:spacing w:line="320" w:lineRule="exact"/>
              <w:rPr>
                <w:rFonts w:hAnsiTheme="minorEastAsia"/>
              </w:rPr>
            </w:pPr>
          </w:p>
        </w:tc>
        <w:tc>
          <w:tcPr>
            <w:tcW w:w="542" w:type="dxa"/>
            <w:vMerge/>
            <w:textDirection w:val="tbRlV"/>
            <w:vAlign w:val="center"/>
          </w:tcPr>
          <w:p w14:paraId="158FEFFC" w14:textId="77777777" w:rsidR="0089153C" w:rsidRPr="00C14B64" w:rsidRDefault="0089153C" w:rsidP="00413666">
            <w:pPr>
              <w:spacing w:line="320" w:lineRule="exact"/>
              <w:ind w:left="113" w:right="113"/>
              <w:rPr>
                <w:rFonts w:hAnsiTheme="minorEastAsia"/>
              </w:rPr>
            </w:pPr>
          </w:p>
        </w:tc>
        <w:tc>
          <w:tcPr>
            <w:tcW w:w="542" w:type="dxa"/>
            <w:vMerge/>
            <w:textDirection w:val="tbRlV"/>
            <w:vAlign w:val="center"/>
          </w:tcPr>
          <w:p w14:paraId="4DF6447A" w14:textId="77777777" w:rsidR="0089153C" w:rsidRPr="00C14B64" w:rsidRDefault="0089153C" w:rsidP="00413666">
            <w:pPr>
              <w:spacing w:line="320" w:lineRule="exact"/>
              <w:ind w:left="113" w:right="113"/>
              <w:rPr>
                <w:rFonts w:hAnsiTheme="minorEastAsia"/>
              </w:rPr>
            </w:pPr>
          </w:p>
        </w:tc>
        <w:tc>
          <w:tcPr>
            <w:tcW w:w="3008" w:type="dxa"/>
          </w:tcPr>
          <w:p w14:paraId="7BADE36B" w14:textId="77777777" w:rsidR="0089153C" w:rsidRPr="00C14B64" w:rsidRDefault="0089153C" w:rsidP="00413666">
            <w:pPr>
              <w:spacing w:line="320" w:lineRule="exact"/>
              <w:rPr>
                <w:rFonts w:hAnsiTheme="minorEastAsia"/>
              </w:rPr>
            </w:pPr>
            <w:r w:rsidRPr="00C14B64">
              <w:rPr>
                <w:rFonts w:hAnsiTheme="minorEastAsia" w:hint="eastAsia"/>
              </w:rPr>
              <w:t>循環ろ過装置</w:t>
            </w:r>
          </w:p>
        </w:tc>
        <w:tc>
          <w:tcPr>
            <w:tcW w:w="4433" w:type="dxa"/>
            <w:vMerge/>
            <w:vAlign w:val="center"/>
          </w:tcPr>
          <w:p w14:paraId="58FA7DAD" w14:textId="77777777" w:rsidR="0089153C" w:rsidRPr="00C14B64" w:rsidRDefault="0089153C" w:rsidP="00413666">
            <w:pPr>
              <w:spacing w:line="320" w:lineRule="exact"/>
              <w:rPr>
                <w:rFonts w:hAnsiTheme="minorEastAsia"/>
              </w:rPr>
            </w:pPr>
          </w:p>
        </w:tc>
      </w:tr>
      <w:tr w:rsidR="00C14B64" w:rsidRPr="00C14B64" w14:paraId="21A1AE95" w14:textId="77777777" w:rsidTr="00413666">
        <w:trPr>
          <w:cantSplit/>
          <w:trHeight w:val="170"/>
        </w:trPr>
        <w:tc>
          <w:tcPr>
            <w:tcW w:w="542" w:type="dxa"/>
            <w:vMerge/>
          </w:tcPr>
          <w:p w14:paraId="4773C629" w14:textId="77777777" w:rsidR="0089153C" w:rsidRPr="00C14B64" w:rsidRDefault="0089153C" w:rsidP="00413666">
            <w:pPr>
              <w:spacing w:line="320" w:lineRule="exact"/>
              <w:rPr>
                <w:rFonts w:hAnsiTheme="minorEastAsia"/>
              </w:rPr>
            </w:pPr>
          </w:p>
        </w:tc>
        <w:tc>
          <w:tcPr>
            <w:tcW w:w="542" w:type="dxa"/>
            <w:vMerge/>
            <w:textDirection w:val="tbRlV"/>
            <w:vAlign w:val="center"/>
          </w:tcPr>
          <w:p w14:paraId="3F85F760" w14:textId="77777777" w:rsidR="0089153C" w:rsidRPr="00C14B64" w:rsidRDefault="0089153C" w:rsidP="00413666">
            <w:pPr>
              <w:spacing w:line="320" w:lineRule="exact"/>
              <w:ind w:left="113" w:right="113"/>
              <w:rPr>
                <w:rFonts w:hAnsiTheme="minorEastAsia"/>
              </w:rPr>
            </w:pPr>
          </w:p>
        </w:tc>
        <w:tc>
          <w:tcPr>
            <w:tcW w:w="542" w:type="dxa"/>
            <w:vMerge/>
            <w:textDirection w:val="tbRlV"/>
            <w:vAlign w:val="center"/>
          </w:tcPr>
          <w:p w14:paraId="116FE79C" w14:textId="77777777" w:rsidR="0089153C" w:rsidRPr="00C14B64" w:rsidRDefault="0089153C" w:rsidP="00413666">
            <w:pPr>
              <w:spacing w:line="320" w:lineRule="exact"/>
              <w:ind w:left="113" w:right="113"/>
              <w:rPr>
                <w:rFonts w:hAnsiTheme="minorEastAsia"/>
              </w:rPr>
            </w:pPr>
          </w:p>
        </w:tc>
        <w:tc>
          <w:tcPr>
            <w:tcW w:w="3008" w:type="dxa"/>
          </w:tcPr>
          <w:p w14:paraId="0D14F4F6" w14:textId="77777777" w:rsidR="0089153C" w:rsidRPr="00C14B64" w:rsidRDefault="0089153C" w:rsidP="00413666">
            <w:pPr>
              <w:spacing w:line="320" w:lineRule="exact"/>
              <w:rPr>
                <w:rFonts w:hAnsiTheme="minorEastAsia"/>
              </w:rPr>
            </w:pPr>
            <w:r w:rsidRPr="00C14B64">
              <w:rPr>
                <w:rFonts w:hAnsiTheme="minorEastAsia" w:hint="eastAsia"/>
              </w:rPr>
              <w:t>監視台</w:t>
            </w:r>
          </w:p>
        </w:tc>
        <w:tc>
          <w:tcPr>
            <w:tcW w:w="4433" w:type="dxa"/>
            <w:vMerge/>
            <w:vAlign w:val="center"/>
          </w:tcPr>
          <w:p w14:paraId="78063810" w14:textId="77777777" w:rsidR="0089153C" w:rsidRPr="00C14B64" w:rsidRDefault="0089153C" w:rsidP="00413666">
            <w:pPr>
              <w:spacing w:line="320" w:lineRule="exact"/>
              <w:rPr>
                <w:rFonts w:hAnsiTheme="minorEastAsia"/>
              </w:rPr>
            </w:pPr>
          </w:p>
        </w:tc>
      </w:tr>
      <w:tr w:rsidR="00C14B64" w:rsidRPr="00C14B64" w14:paraId="04CF398B" w14:textId="77777777" w:rsidTr="00413666">
        <w:trPr>
          <w:cantSplit/>
          <w:trHeight w:val="170"/>
        </w:trPr>
        <w:tc>
          <w:tcPr>
            <w:tcW w:w="542" w:type="dxa"/>
            <w:vMerge/>
          </w:tcPr>
          <w:p w14:paraId="52B34BD7" w14:textId="77777777" w:rsidR="0089153C" w:rsidRPr="00C14B64" w:rsidRDefault="0089153C" w:rsidP="00413666">
            <w:pPr>
              <w:spacing w:line="320" w:lineRule="exact"/>
              <w:rPr>
                <w:rFonts w:hAnsiTheme="minorEastAsia"/>
              </w:rPr>
            </w:pPr>
          </w:p>
        </w:tc>
        <w:tc>
          <w:tcPr>
            <w:tcW w:w="542" w:type="dxa"/>
            <w:vMerge/>
            <w:textDirection w:val="tbRlV"/>
            <w:vAlign w:val="center"/>
          </w:tcPr>
          <w:p w14:paraId="43715C69" w14:textId="77777777" w:rsidR="0089153C" w:rsidRPr="00C14B64" w:rsidRDefault="0089153C" w:rsidP="00413666">
            <w:pPr>
              <w:spacing w:line="320" w:lineRule="exact"/>
              <w:ind w:left="113" w:right="113"/>
              <w:rPr>
                <w:rFonts w:hAnsiTheme="minorEastAsia"/>
              </w:rPr>
            </w:pPr>
          </w:p>
        </w:tc>
        <w:tc>
          <w:tcPr>
            <w:tcW w:w="542" w:type="dxa"/>
            <w:vMerge/>
            <w:textDirection w:val="tbRlV"/>
            <w:vAlign w:val="center"/>
          </w:tcPr>
          <w:p w14:paraId="6EF2F1CC" w14:textId="77777777" w:rsidR="0089153C" w:rsidRPr="00C14B64" w:rsidRDefault="0089153C" w:rsidP="00413666">
            <w:pPr>
              <w:spacing w:line="320" w:lineRule="exact"/>
              <w:ind w:left="113" w:right="113"/>
              <w:rPr>
                <w:rFonts w:hAnsiTheme="minorEastAsia"/>
              </w:rPr>
            </w:pPr>
          </w:p>
        </w:tc>
        <w:tc>
          <w:tcPr>
            <w:tcW w:w="3008" w:type="dxa"/>
          </w:tcPr>
          <w:p w14:paraId="79330E26" w14:textId="77777777" w:rsidR="0089153C" w:rsidRPr="00C14B64" w:rsidRDefault="0089153C" w:rsidP="00413666">
            <w:pPr>
              <w:spacing w:line="320" w:lineRule="exact"/>
              <w:rPr>
                <w:rFonts w:hAnsiTheme="minorEastAsia"/>
              </w:rPr>
            </w:pPr>
            <w:r w:rsidRPr="00C14B64">
              <w:rPr>
                <w:rFonts w:hAnsiTheme="minorEastAsia" w:hint="eastAsia"/>
              </w:rPr>
              <w:t>フェンス・柵</w:t>
            </w:r>
          </w:p>
        </w:tc>
        <w:tc>
          <w:tcPr>
            <w:tcW w:w="4433" w:type="dxa"/>
            <w:vMerge/>
            <w:vAlign w:val="center"/>
          </w:tcPr>
          <w:p w14:paraId="36B2CF80" w14:textId="77777777" w:rsidR="0089153C" w:rsidRPr="00C14B64" w:rsidRDefault="0089153C" w:rsidP="00413666">
            <w:pPr>
              <w:spacing w:line="320" w:lineRule="exact"/>
              <w:rPr>
                <w:rFonts w:hAnsiTheme="minorEastAsia"/>
              </w:rPr>
            </w:pPr>
          </w:p>
        </w:tc>
      </w:tr>
      <w:tr w:rsidR="00C14B64" w:rsidRPr="00C14B64" w14:paraId="2287970A" w14:textId="77777777" w:rsidTr="00413666">
        <w:tc>
          <w:tcPr>
            <w:tcW w:w="542" w:type="dxa"/>
            <w:vMerge/>
          </w:tcPr>
          <w:p w14:paraId="1CDF4D62" w14:textId="77777777" w:rsidR="0089153C" w:rsidRPr="00C14B64" w:rsidRDefault="0089153C" w:rsidP="00413666">
            <w:pPr>
              <w:spacing w:line="320" w:lineRule="exact"/>
              <w:rPr>
                <w:rFonts w:hAnsiTheme="minorEastAsia"/>
              </w:rPr>
            </w:pPr>
          </w:p>
        </w:tc>
        <w:tc>
          <w:tcPr>
            <w:tcW w:w="542" w:type="dxa"/>
            <w:vMerge/>
            <w:vAlign w:val="center"/>
          </w:tcPr>
          <w:p w14:paraId="3DA871CF" w14:textId="77777777" w:rsidR="0089153C" w:rsidRPr="00C14B64" w:rsidRDefault="0089153C" w:rsidP="00413666">
            <w:pPr>
              <w:spacing w:line="320" w:lineRule="exact"/>
              <w:rPr>
                <w:rFonts w:hAnsiTheme="minorEastAsia"/>
              </w:rPr>
            </w:pPr>
          </w:p>
        </w:tc>
        <w:tc>
          <w:tcPr>
            <w:tcW w:w="542" w:type="dxa"/>
            <w:vMerge w:val="restart"/>
            <w:textDirection w:val="tbRlV"/>
            <w:vAlign w:val="center"/>
          </w:tcPr>
          <w:p w14:paraId="0222D770" w14:textId="77777777" w:rsidR="0089153C" w:rsidRPr="00C14B64" w:rsidRDefault="0089153C" w:rsidP="00413666">
            <w:pPr>
              <w:spacing w:line="320" w:lineRule="exact"/>
              <w:ind w:left="113" w:right="113"/>
              <w:rPr>
                <w:rFonts w:hAnsiTheme="minorEastAsia"/>
              </w:rPr>
            </w:pPr>
            <w:r w:rsidRPr="00C14B64">
              <w:rPr>
                <w:rFonts w:hint="eastAsia"/>
              </w:rPr>
              <w:t>プール管理棟</w:t>
            </w:r>
          </w:p>
        </w:tc>
        <w:tc>
          <w:tcPr>
            <w:tcW w:w="3008" w:type="dxa"/>
          </w:tcPr>
          <w:p w14:paraId="0DAF90DF" w14:textId="77777777" w:rsidR="0089153C" w:rsidRPr="00C14B64" w:rsidRDefault="0089153C" w:rsidP="00413666">
            <w:pPr>
              <w:spacing w:line="320" w:lineRule="exact"/>
              <w:rPr>
                <w:rFonts w:hAnsiTheme="minorEastAsia"/>
                <w:w w:val="80"/>
              </w:rPr>
            </w:pPr>
            <w:r w:rsidRPr="00C14B64">
              <w:rPr>
                <w:rFonts w:hAnsiTheme="minorEastAsia" w:hint="eastAsia"/>
              </w:rPr>
              <w:t>更衣室</w:t>
            </w:r>
          </w:p>
        </w:tc>
        <w:tc>
          <w:tcPr>
            <w:tcW w:w="4433" w:type="dxa"/>
            <w:vMerge/>
            <w:vAlign w:val="center"/>
          </w:tcPr>
          <w:p w14:paraId="235582CC" w14:textId="77777777" w:rsidR="0089153C" w:rsidRPr="00C14B64" w:rsidRDefault="0089153C" w:rsidP="00413666">
            <w:pPr>
              <w:spacing w:line="320" w:lineRule="exact"/>
              <w:rPr>
                <w:rFonts w:hAnsiTheme="minorEastAsia"/>
              </w:rPr>
            </w:pPr>
          </w:p>
        </w:tc>
      </w:tr>
      <w:tr w:rsidR="00C14B64" w:rsidRPr="00C14B64" w14:paraId="5E4BB821" w14:textId="77777777" w:rsidTr="00413666">
        <w:tc>
          <w:tcPr>
            <w:tcW w:w="542" w:type="dxa"/>
            <w:vMerge/>
          </w:tcPr>
          <w:p w14:paraId="46BA26AF" w14:textId="77777777" w:rsidR="0089153C" w:rsidRPr="00C14B64" w:rsidRDefault="0089153C" w:rsidP="00413666">
            <w:pPr>
              <w:spacing w:line="320" w:lineRule="exact"/>
              <w:rPr>
                <w:rFonts w:hAnsiTheme="minorEastAsia"/>
              </w:rPr>
            </w:pPr>
          </w:p>
        </w:tc>
        <w:tc>
          <w:tcPr>
            <w:tcW w:w="542" w:type="dxa"/>
            <w:vMerge/>
          </w:tcPr>
          <w:p w14:paraId="6E6AEF6C" w14:textId="77777777" w:rsidR="0089153C" w:rsidRPr="00C14B64" w:rsidRDefault="0089153C" w:rsidP="00413666">
            <w:pPr>
              <w:spacing w:line="320" w:lineRule="exact"/>
              <w:rPr>
                <w:rFonts w:hAnsiTheme="minorEastAsia"/>
              </w:rPr>
            </w:pPr>
          </w:p>
        </w:tc>
        <w:tc>
          <w:tcPr>
            <w:tcW w:w="542" w:type="dxa"/>
            <w:vMerge/>
          </w:tcPr>
          <w:p w14:paraId="176FF900" w14:textId="77777777" w:rsidR="0089153C" w:rsidRPr="00C14B64" w:rsidRDefault="0089153C" w:rsidP="00413666">
            <w:pPr>
              <w:spacing w:line="320" w:lineRule="exact"/>
              <w:rPr>
                <w:rFonts w:hAnsiTheme="minorEastAsia"/>
              </w:rPr>
            </w:pPr>
          </w:p>
        </w:tc>
        <w:tc>
          <w:tcPr>
            <w:tcW w:w="3008" w:type="dxa"/>
          </w:tcPr>
          <w:p w14:paraId="3DB024BB" w14:textId="77777777" w:rsidR="0089153C" w:rsidRPr="00C14B64" w:rsidRDefault="0089153C" w:rsidP="00413666">
            <w:pPr>
              <w:spacing w:line="320" w:lineRule="exact"/>
              <w:rPr>
                <w:rFonts w:hAnsiTheme="minorEastAsia"/>
              </w:rPr>
            </w:pPr>
            <w:r w:rsidRPr="00C14B64">
              <w:rPr>
                <w:rFonts w:hAnsiTheme="minorEastAsia" w:hint="eastAsia"/>
              </w:rPr>
              <w:t>多目的更衣室</w:t>
            </w:r>
          </w:p>
        </w:tc>
        <w:tc>
          <w:tcPr>
            <w:tcW w:w="4433" w:type="dxa"/>
            <w:vMerge/>
            <w:vAlign w:val="center"/>
          </w:tcPr>
          <w:p w14:paraId="297DE876" w14:textId="77777777" w:rsidR="0089153C" w:rsidRPr="00C14B64" w:rsidRDefault="0089153C" w:rsidP="00413666">
            <w:pPr>
              <w:spacing w:line="320" w:lineRule="exact"/>
              <w:rPr>
                <w:rFonts w:hAnsiTheme="minorEastAsia"/>
              </w:rPr>
            </w:pPr>
          </w:p>
        </w:tc>
      </w:tr>
      <w:tr w:rsidR="00C14B64" w:rsidRPr="00C14B64" w14:paraId="72404742" w14:textId="77777777" w:rsidTr="00413666">
        <w:tc>
          <w:tcPr>
            <w:tcW w:w="542" w:type="dxa"/>
            <w:vMerge/>
          </w:tcPr>
          <w:p w14:paraId="19E3ABD9" w14:textId="77777777" w:rsidR="0089153C" w:rsidRPr="00C14B64" w:rsidRDefault="0089153C" w:rsidP="00413666">
            <w:pPr>
              <w:spacing w:line="320" w:lineRule="exact"/>
              <w:rPr>
                <w:rFonts w:hAnsiTheme="minorEastAsia"/>
              </w:rPr>
            </w:pPr>
          </w:p>
        </w:tc>
        <w:tc>
          <w:tcPr>
            <w:tcW w:w="542" w:type="dxa"/>
            <w:vMerge/>
          </w:tcPr>
          <w:p w14:paraId="4E445FD9" w14:textId="77777777" w:rsidR="0089153C" w:rsidRPr="00C14B64" w:rsidRDefault="0089153C" w:rsidP="00413666">
            <w:pPr>
              <w:spacing w:line="320" w:lineRule="exact"/>
              <w:rPr>
                <w:rFonts w:hAnsiTheme="minorEastAsia"/>
              </w:rPr>
            </w:pPr>
          </w:p>
        </w:tc>
        <w:tc>
          <w:tcPr>
            <w:tcW w:w="542" w:type="dxa"/>
            <w:vMerge/>
          </w:tcPr>
          <w:p w14:paraId="301DF4A1" w14:textId="77777777" w:rsidR="0089153C" w:rsidRPr="00C14B64" w:rsidRDefault="0089153C" w:rsidP="00413666">
            <w:pPr>
              <w:spacing w:line="320" w:lineRule="exact"/>
              <w:rPr>
                <w:rFonts w:hAnsiTheme="minorEastAsia"/>
              </w:rPr>
            </w:pPr>
          </w:p>
        </w:tc>
        <w:tc>
          <w:tcPr>
            <w:tcW w:w="3008" w:type="dxa"/>
          </w:tcPr>
          <w:p w14:paraId="083E9471" w14:textId="69356584" w:rsidR="0089153C" w:rsidRPr="00C14B64" w:rsidRDefault="0089153C" w:rsidP="00413666">
            <w:pPr>
              <w:spacing w:line="320" w:lineRule="exact"/>
              <w:rPr>
                <w:rFonts w:hAnsiTheme="minorEastAsia"/>
              </w:rPr>
            </w:pPr>
            <w:r w:rsidRPr="00C14B64">
              <w:rPr>
                <w:rFonts w:hAnsiTheme="minorEastAsia" w:hint="eastAsia"/>
              </w:rPr>
              <w:t>トイレ・</w:t>
            </w:r>
            <w:r w:rsidR="00372809" w:rsidRPr="00C14B64">
              <w:rPr>
                <w:rFonts w:hAnsiTheme="minorEastAsia" w:hint="eastAsia"/>
              </w:rPr>
              <w:t>バリアフリー</w:t>
            </w:r>
            <w:r w:rsidRPr="00C14B64">
              <w:rPr>
                <w:rFonts w:hAnsiTheme="minorEastAsia" w:hint="eastAsia"/>
              </w:rPr>
              <w:t>トイレ</w:t>
            </w:r>
          </w:p>
        </w:tc>
        <w:tc>
          <w:tcPr>
            <w:tcW w:w="4433" w:type="dxa"/>
            <w:vMerge/>
            <w:vAlign w:val="center"/>
          </w:tcPr>
          <w:p w14:paraId="63D15F42" w14:textId="77777777" w:rsidR="0089153C" w:rsidRPr="00C14B64" w:rsidRDefault="0089153C" w:rsidP="00413666">
            <w:pPr>
              <w:spacing w:line="320" w:lineRule="exact"/>
              <w:rPr>
                <w:rFonts w:hAnsiTheme="minorEastAsia"/>
              </w:rPr>
            </w:pPr>
          </w:p>
        </w:tc>
      </w:tr>
      <w:tr w:rsidR="00C14B64" w:rsidRPr="00C14B64" w14:paraId="76DD8DB8" w14:textId="77777777" w:rsidTr="00413666">
        <w:tc>
          <w:tcPr>
            <w:tcW w:w="542" w:type="dxa"/>
            <w:vMerge/>
          </w:tcPr>
          <w:p w14:paraId="26FA987A" w14:textId="77777777" w:rsidR="0089153C" w:rsidRPr="00C14B64" w:rsidRDefault="0089153C" w:rsidP="00413666">
            <w:pPr>
              <w:spacing w:line="320" w:lineRule="exact"/>
              <w:rPr>
                <w:rFonts w:hAnsiTheme="minorEastAsia"/>
              </w:rPr>
            </w:pPr>
          </w:p>
        </w:tc>
        <w:tc>
          <w:tcPr>
            <w:tcW w:w="542" w:type="dxa"/>
            <w:vMerge/>
          </w:tcPr>
          <w:p w14:paraId="76B85091" w14:textId="77777777" w:rsidR="0089153C" w:rsidRPr="00C14B64" w:rsidRDefault="0089153C" w:rsidP="00413666">
            <w:pPr>
              <w:spacing w:line="320" w:lineRule="exact"/>
              <w:rPr>
                <w:rFonts w:hAnsiTheme="minorEastAsia"/>
              </w:rPr>
            </w:pPr>
          </w:p>
        </w:tc>
        <w:tc>
          <w:tcPr>
            <w:tcW w:w="542" w:type="dxa"/>
            <w:vMerge/>
          </w:tcPr>
          <w:p w14:paraId="17F7B91F" w14:textId="77777777" w:rsidR="0089153C" w:rsidRPr="00C14B64" w:rsidRDefault="0089153C" w:rsidP="00413666">
            <w:pPr>
              <w:spacing w:line="320" w:lineRule="exact"/>
              <w:rPr>
                <w:rFonts w:hAnsiTheme="minorEastAsia"/>
              </w:rPr>
            </w:pPr>
          </w:p>
        </w:tc>
        <w:tc>
          <w:tcPr>
            <w:tcW w:w="3008" w:type="dxa"/>
          </w:tcPr>
          <w:p w14:paraId="1585AA37" w14:textId="77777777" w:rsidR="0089153C" w:rsidRPr="00C14B64" w:rsidRDefault="0089153C" w:rsidP="00413666">
            <w:pPr>
              <w:spacing w:line="320" w:lineRule="exact"/>
              <w:rPr>
                <w:rFonts w:hAnsiTheme="minorEastAsia"/>
              </w:rPr>
            </w:pPr>
            <w:r w:rsidRPr="00C14B64">
              <w:rPr>
                <w:rFonts w:hAnsiTheme="minorEastAsia" w:hint="eastAsia"/>
              </w:rPr>
              <w:t>休憩所</w:t>
            </w:r>
          </w:p>
        </w:tc>
        <w:tc>
          <w:tcPr>
            <w:tcW w:w="4433" w:type="dxa"/>
            <w:vMerge/>
            <w:vAlign w:val="center"/>
          </w:tcPr>
          <w:p w14:paraId="43DFAC30" w14:textId="77777777" w:rsidR="0089153C" w:rsidRPr="00C14B64" w:rsidRDefault="0089153C" w:rsidP="00413666">
            <w:pPr>
              <w:spacing w:line="320" w:lineRule="exact"/>
              <w:rPr>
                <w:rFonts w:hAnsiTheme="minorEastAsia"/>
              </w:rPr>
            </w:pPr>
          </w:p>
        </w:tc>
      </w:tr>
      <w:tr w:rsidR="00C14B64" w:rsidRPr="00C14B64" w14:paraId="7A3A7B76" w14:textId="77777777" w:rsidTr="00413666">
        <w:tc>
          <w:tcPr>
            <w:tcW w:w="542" w:type="dxa"/>
            <w:vMerge/>
          </w:tcPr>
          <w:p w14:paraId="2C92B558" w14:textId="77777777" w:rsidR="0089153C" w:rsidRPr="00C14B64" w:rsidRDefault="0089153C" w:rsidP="00413666">
            <w:pPr>
              <w:spacing w:line="320" w:lineRule="exact"/>
              <w:rPr>
                <w:rFonts w:hAnsiTheme="minorEastAsia"/>
              </w:rPr>
            </w:pPr>
          </w:p>
        </w:tc>
        <w:tc>
          <w:tcPr>
            <w:tcW w:w="542" w:type="dxa"/>
            <w:vMerge/>
          </w:tcPr>
          <w:p w14:paraId="1343C138" w14:textId="77777777" w:rsidR="0089153C" w:rsidRPr="00C14B64" w:rsidRDefault="0089153C" w:rsidP="00413666">
            <w:pPr>
              <w:spacing w:line="320" w:lineRule="exact"/>
              <w:rPr>
                <w:rFonts w:hAnsiTheme="minorEastAsia"/>
              </w:rPr>
            </w:pPr>
          </w:p>
        </w:tc>
        <w:tc>
          <w:tcPr>
            <w:tcW w:w="542" w:type="dxa"/>
            <w:vMerge/>
          </w:tcPr>
          <w:p w14:paraId="2958496D" w14:textId="77777777" w:rsidR="0089153C" w:rsidRPr="00C14B64" w:rsidRDefault="0089153C" w:rsidP="00413666">
            <w:pPr>
              <w:spacing w:line="320" w:lineRule="exact"/>
              <w:rPr>
                <w:rFonts w:hAnsiTheme="minorEastAsia"/>
              </w:rPr>
            </w:pPr>
          </w:p>
        </w:tc>
        <w:tc>
          <w:tcPr>
            <w:tcW w:w="3008" w:type="dxa"/>
          </w:tcPr>
          <w:p w14:paraId="3B05AA66" w14:textId="319C6E12" w:rsidR="0089153C" w:rsidRPr="00C14B64" w:rsidRDefault="0089153C" w:rsidP="00F577DD">
            <w:pPr>
              <w:spacing w:line="320" w:lineRule="exact"/>
              <w:rPr>
                <w:rFonts w:hAnsiTheme="minorEastAsia"/>
              </w:rPr>
            </w:pPr>
            <w:r w:rsidRPr="00C14B64">
              <w:rPr>
                <w:rFonts w:hAnsiTheme="minorEastAsia" w:hint="eastAsia"/>
              </w:rPr>
              <w:t>食堂スペース</w:t>
            </w:r>
          </w:p>
        </w:tc>
        <w:tc>
          <w:tcPr>
            <w:tcW w:w="4433" w:type="dxa"/>
            <w:vMerge w:val="restart"/>
            <w:vAlign w:val="center"/>
          </w:tcPr>
          <w:p w14:paraId="6366CFB0" w14:textId="5E89FC7D" w:rsidR="0089153C" w:rsidRPr="00C14B64" w:rsidRDefault="0089153C" w:rsidP="00413666">
            <w:pPr>
              <w:spacing w:line="320" w:lineRule="exact"/>
              <w:rPr>
                <w:rFonts w:hAnsiTheme="minorEastAsia"/>
              </w:rPr>
            </w:pPr>
            <w:r w:rsidRPr="00C14B64">
              <w:rPr>
                <w:rFonts w:hAnsiTheme="minorEastAsia" w:hint="eastAsia"/>
              </w:rPr>
              <w:t>施設規模・利用者数に応じた適切な規模</w:t>
            </w:r>
          </w:p>
        </w:tc>
      </w:tr>
      <w:tr w:rsidR="00C14B64" w:rsidRPr="00C14B64" w14:paraId="747124B0" w14:textId="77777777" w:rsidTr="00413666">
        <w:tc>
          <w:tcPr>
            <w:tcW w:w="542" w:type="dxa"/>
            <w:vMerge/>
          </w:tcPr>
          <w:p w14:paraId="309F469E" w14:textId="77777777" w:rsidR="0089153C" w:rsidRPr="00C14B64" w:rsidRDefault="0089153C" w:rsidP="00413666">
            <w:pPr>
              <w:spacing w:line="320" w:lineRule="exact"/>
              <w:rPr>
                <w:rFonts w:hAnsiTheme="minorEastAsia"/>
              </w:rPr>
            </w:pPr>
          </w:p>
        </w:tc>
        <w:tc>
          <w:tcPr>
            <w:tcW w:w="542" w:type="dxa"/>
            <w:vMerge/>
          </w:tcPr>
          <w:p w14:paraId="6964F2D6" w14:textId="77777777" w:rsidR="0089153C" w:rsidRPr="00C14B64" w:rsidRDefault="0089153C" w:rsidP="00413666">
            <w:pPr>
              <w:spacing w:line="320" w:lineRule="exact"/>
              <w:rPr>
                <w:rFonts w:hAnsiTheme="minorEastAsia"/>
              </w:rPr>
            </w:pPr>
          </w:p>
        </w:tc>
        <w:tc>
          <w:tcPr>
            <w:tcW w:w="542" w:type="dxa"/>
            <w:vMerge/>
          </w:tcPr>
          <w:p w14:paraId="60C4FAF8" w14:textId="77777777" w:rsidR="0089153C" w:rsidRPr="00C14B64" w:rsidRDefault="0089153C" w:rsidP="00413666">
            <w:pPr>
              <w:spacing w:line="320" w:lineRule="exact"/>
              <w:rPr>
                <w:rFonts w:hAnsiTheme="minorEastAsia"/>
              </w:rPr>
            </w:pPr>
          </w:p>
        </w:tc>
        <w:tc>
          <w:tcPr>
            <w:tcW w:w="3008" w:type="dxa"/>
          </w:tcPr>
          <w:p w14:paraId="7FDCE643" w14:textId="77777777" w:rsidR="0089153C" w:rsidRPr="00C14B64" w:rsidRDefault="0089153C" w:rsidP="00413666">
            <w:pPr>
              <w:spacing w:line="320" w:lineRule="exact"/>
              <w:rPr>
                <w:rFonts w:hAnsiTheme="minorEastAsia"/>
              </w:rPr>
            </w:pPr>
            <w:r w:rsidRPr="00C14B64">
              <w:rPr>
                <w:rFonts w:hAnsiTheme="minorEastAsia" w:hint="eastAsia"/>
              </w:rPr>
              <w:t>管理事務室</w:t>
            </w:r>
          </w:p>
        </w:tc>
        <w:tc>
          <w:tcPr>
            <w:tcW w:w="4433" w:type="dxa"/>
            <w:vMerge/>
            <w:vAlign w:val="center"/>
          </w:tcPr>
          <w:p w14:paraId="587AA74D" w14:textId="134BD07D" w:rsidR="0089153C" w:rsidRPr="00C14B64" w:rsidRDefault="0089153C" w:rsidP="00413666">
            <w:pPr>
              <w:spacing w:line="320" w:lineRule="exact"/>
              <w:rPr>
                <w:rFonts w:hAnsiTheme="minorEastAsia"/>
              </w:rPr>
            </w:pPr>
          </w:p>
        </w:tc>
      </w:tr>
      <w:tr w:rsidR="00C14B64" w:rsidRPr="00C14B64" w14:paraId="49E35666" w14:textId="77777777" w:rsidTr="00413666">
        <w:tc>
          <w:tcPr>
            <w:tcW w:w="542" w:type="dxa"/>
            <w:vMerge/>
          </w:tcPr>
          <w:p w14:paraId="33996D79" w14:textId="77777777" w:rsidR="0089153C" w:rsidRPr="00C14B64" w:rsidRDefault="0089153C" w:rsidP="00413666">
            <w:pPr>
              <w:spacing w:line="320" w:lineRule="exact"/>
              <w:rPr>
                <w:rFonts w:hAnsiTheme="minorEastAsia"/>
              </w:rPr>
            </w:pPr>
          </w:p>
        </w:tc>
        <w:tc>
          <w:tcPr>
            <w:tcW w:w="542" w:type="dxa"/>
            <w:vMerge/>
          </w:tcPr>
          <w:p w14:paraId="20098669" w14:textId="77777777" w:rsidR="0089153C" w:rsidRPr="00C14B64" w:rsidRDefault="0089153C" w:rsidP="00413666">
            <w:pPr>
              <w:spacing w:line="320" w:lineRule="exact"/>
              <w:rPr>
                <w:rFonts w:hAnsiTheme="minorEastAsia"/>
              </w:rPr>
            </w:pPr>
          </w:p>
        </w:tc>
        <w:tc>
          <w:tcPr>
            <w:tcW w:w="542" w:type="dxa"/>
            <w:vMerge/>
          </w:tcPr>
          <w:p w14:paraId="2876409D" w14:textId="77777777" w:rsidR="0089153C" w:rsidRPr="00C14B64" w:rsidRDefault="0089153C" w:rsidP="00413666">
            <w:pPr>
              <w:spacing w:line="320" w:lineRule="exact"/>
              <w:rPr>
                <w:rFonts w:hAnsiTheme="minorEastAsia"/>
              </w:rPr>
            </w:pPr>
          </w:p>
        </w:tc>
        <w:tc>
          <w:tcPr>
            <w:tcW w:w="3008" w:type="dxa"/>
          </w:tcPr>
          <w:p w14:paraId="5B999209" w14:textId="77777777" w:rsidR="0089153C" w:rsidRPr="00C14B64" w:rsidRDefault="0089153C" w:rsidP="00413666">
            <w:pPr>
              <w:spacing w:line="320" w:lineRule="exact"/>
              <w:rPr>
                <w:rFonts w:hAnsiTheme="minorEastAsia"/>
              </w:rPr>
            </w:pPr>
            <w:r w:rsidRPr="00C14B64">
              <w:rPr>
                <w:rFonts w:hAnsiTheme="minorEastAsia" w:hint="eastAsia"/>
              </w:rPr>
              <w:t>放送室</w:t>
            </w:r>
          </w:p>
        </w:tc>
        <w:tc>
          <w:tcPr>
            <w:tcW w:w="4433" w:type="dxa"/>
            <w:vMerge/>
            <w:vAlign w:val="center"/>
          </w:tcPr>
          <w:p w14:paraId="2D845CA8" w14:textId="77777777" w:rsidR="0089153C" w:rsidRPr="00C14B64" w:rsidRDefault="0089153C" w:rsidP="00413666">
            <w:pPr>
              <w:spacing w:line="320" w:lineRule="exact"/>
              <w:rPr>
                <w:rFonts w:hAnsiTheme="minorEastAsia"/>
              </w:rPr>
            </w:pPr>
          </w:p>
        </w:tc>
      </w:tr>
      <w:tr w:rsidR="00C14B64" w:rsidRPr="00C14B64" w14:paraId="5F6C3554" w14:textId="77777777" w:rsidTr="00413666">
        <w:tc>
          <w:tcPr>
            <w:tcW w:w="542" w:type="dxa"/>
            <w:vMerge/>
          </w:tcPr>
          <w:p w14:paraId="317657D4" w14:textId="77777777" w:rsidR="0089153C" w:rsidRPr="00C14B64" w:rsidRDefault="0089153C" w:rsidP="00413666">
            <w:pPr>
              <w:spacing w:line="320" w:lineRule="exact"/>
              <w:rPr>
                <w:rFonts w:hAnsiTheme="minorEastAsia"/>
              </w:rPr>
            </w:pPr>
          </w:p>
        </w:tc>
        <w:tc>
          <w:tcPr>
            <w:tcW w:w="542" w:type="dxa"/>
            <w:vMerge/>
          </w:tcPr>
          <w:p w14:paraId="24143284" w14:textId="77777777" w:rsidR="0089153C" w:rsidRPr="00C14B64" w:rsidRDefault="0089153C" w:rsidP="00413666">
            <w:pPr>
              <w:spacing w:line="320" w:lineRule="exact"/>
              <w:rPr>
                <w:rFonts w:hAnsiTheme="minorEastAsia"/>
              </w:rPr>
            </w:pPr>
          </w:p>
        </w:tc>
        <w:tc>
          <w:tcPr>
            <w:tcW w:w="542" w:type="dxa"/>
            <w:vMerge/>
          </w:tcPr>
          <w:p w14:paraId="35E2A4E8" w14:textId="77777777" w:rsidR="0089153C" w:rsidRPr="00C14B64" w:rsidRDefault="0089153C" w:rsidP="00413666">
            <w:pPr>
              <w:spacing w:line="320" w:lineRule="exact"/>
              <w:rPr>
                <w:rFonts w:hAnsiTheme="minorEastAsia"/>
              </w:rPr>
            </w:pPr>
          </w:p>
        </w:tc>
        <w:tc>
          <w:tcPr>
            <w:tcW w:w="3008" w:type="dxa"/>
          </w:tcPr>
          <w:p w14:paraId="52DD1F8A" w14:textId="77777777" w:rsidR="0089153C" w:rsidRPr="00C14B64" w:rsidRDefault="0089153C" w:rsidP="00413666">
            <w:pPr>
              <w:spacing w:line="320" w:lineRule="exact"/>
              <w:rPr>
                <w:rFonts w:hAnsiTheme="minorEastAsia"/>
              </w:rPr>
            </w:pPr>
            <w:r w:rsidRPr="00C14B64">
              <w:rPr>
                <w:rFonts w:hAnsiTheme="minorEastAsia" w:hint="eastAsia"/>
              </w:rPr>
              <w:t>医務室</w:t>
            </w:r>
          </w:p>
        </w:tc>
        <w:tc>
          <w:tcPr>
            <w:tcW w:w="4433" w:type="dxa"/>
            <w:vMerge/>
            <w:vAlign w:val="center"/>
          </w:tcPr>
          <w:p w14:paraId="080FC103" w14:textId="77777777" w:rsidR="0089153C" w:rsidRPr="00C14B64" w:rsidRDefault="0089153C" w:rsidP="00413666">
            <w:pPr>
              <w:spacing w:line="320" w:lineRule="exact"/>
              <w:rPr>
                <w:rFonts w:hAnsiTheme="minorEastAsia"/>
              </w:rPr>
            </w:pPr>
          </w:p>
        </w:tc>
      </w:tr>
      <w:tr w:rsidR="00C14B64" w:rsidRPr="00C14B64" w14:paraId="4139D40F" w14:textId="77777777" w:rsidTr="00413666">
        <w:tc>
          <w:tcPr>
            <w:tcW w:w="542" w:type="dxa"/>
            <w:vMerge/>
          </w:tcPr>
          <w:p w14:paraId="5546BBEB" w14:textId="77777777" w:rsidR="0089153C" w:rsidRPr="00C14B64" w:rsidRDefault="0089153C" w:rsidP="00413666">
            <w:pPr>
              <w:spacing w:line="320" w:lineRule="exact"/>
              <w:rPr>
                <w:rFonts w:hAnsiTheme="minorEastAsia"/>
              </w:rPr>
            </w:pPr>
          </w:p>
        </w:tc>
        <w:tc>
          <w:tcPr>
            <w:tcW w:w="542" w:type="dxa"/>
            <w:vMerge/>
          </w:tcPr>
          <w:p w14:paraId="15A40F80" w14:textId="77777777" w:rsidR="0089153C" w:rsidRPr="00C14B64" w:rsidRDefault="0089153C" w:rsidP="00413666">
            <w:pPr>
              <w:spacing w:line="320" w:lineRule="exact"/>
              <w:rPr>
                <w:rFonts w:hAnsiTheme="minorEastAsia"/>
              </w:rPr>
            </w:pPr>
          </w:p>
        </w:tc>
        <w:tc>
          <w:tcPr>
            <w:tcW w:w="542" w:type="dxa"/>
            <w:vMerge/>
          </w:tcPr>
          <w:p w14:paraId="51F34EE8" w14:textId="77777777" w:rsidR="0089153C" w:rsidRPr="00C14B64" w:rsidRDefault="0089153C" w:rsidP="00413666">
            <w:pPr>
              <w:spacing w:line="320" w:lineRule="exact"/>
              <w:rPr>
                <w:rFonts w:hAnsiTheme="minorEastAsia"/>
              </w:rPr>
            </w:pPr>
          </w:p>
        </w:tc>
        <w:tc>
          <w:tcPr>
            <w:tcW w:w="3008" w:type="dxa"/>
          </w:tcPr>
          <w:p w14:paraId="7E26F6F7" w14:textId="77777777" w:rsidR="0089153C" w:rsidRPr="00C14B64" w:rsidRDefault="0089153C" w:rsidP="00413666">
            <w:pPr>
              <w:spacing w:line="320" w:lineRule="exact"/>
              <w:rPr>
                <w:rFonts w:hAnsiTheme="minorEastAsia"/>
              </w:rPr>
            </w:pPr>
            <w:r w:rsidRPr="00C14B64">
              <w:rPr>
                <w:rFonts w:hAnsiTheme="minorEastAsia" w:hint="eastAsia"/>
              </w:rPr>
              <w:t>詰所</w:t>
            </w:r>
          </w:p>
        </w:tc>
        <w:tc>
          <w:tcPr>
            <w:tcW w:w="4433" w:type="dxa"/>
            <w:vMerge/>
            <w:vAlign w:val="center"/>
          </w:tcPr>
          <w:p w14:paraId="37DD5605" w14:textId="77777777" w:rsidR="0089153C" w:rsidRPr="00C14B64" w:rsidRDefault="0089153C" w:rsidP="00413666">
            <w:pPr>
              <w:spacing w:line="320" w:lineRule="exact"/>
              <w:rPr>
                <w:rFonts w:hAnsiTheme="minorEastAsia"/>
              </w:rPr>
            </w:pPr>
          </w:p>
        </w:tc>
      </w:tr>
      <w:tr w:rsidR="00C14B64" w:rsidRPr="00C14B64" w14:paraId="60159063" w14:textId="77777777" w:rsidTr="00413666">
        <w:tc>
          <w:tcPr>
            <w:tcW w:w="542" w:type="dxa"/>
            <w:vMerge/>
          </w:tcPr>
          <w:p w14:paraId="62891FE9" w14:textId="77777777" w:rsidR="0089153C" w:rsidRPr="00C14B64" w:rsidRDefault="0089153C" w:rsidP="00413666">
            <w:pPr>
              <w:spacing w:line="320" w:lineRule="exact"/>
              <w:rPr>
                <w:rFonts w:hAnsiTheme="minorEastAsia"/>
              </w:rPr>
            </w:pPr>
          </w:p>
        </w:tc>
        <w:tc>
          <w:tcPr>
            <w:tcW w:w="542" w:type="dxa"/>
            <w:vMerge/>
          </w:tcPr>
          <w:p w14:paraId="419A0D07" w14:textId="77777777" w:rsidR="0089153C" w:rsidRPr="00C14B64" w:rsidRDefault="0089153C" w:rsidP="00413666">
            <w:pPr>
              <w:spacing w:line="320" w:lineRule="exact"/>
              <w:rPr>
                <w:rFonts w:hAnsiTheme="minorEastAsia"/>
              </w:rPr>
            </w:pPr>
          </w:p>
        </w:tc>
        <w:tc>
          <w:tcPr>
            <w:tcW w:w="542" w:type="dxa"/>
            <w:vMerge/>
          </w:tcPr>
          <w:p w14:paraId="4DF2A826" w14:textId="77777777" w:rsidR="0089153C" w:rsidRPr="00C14B64" w:rsidRDefault="0089153C" w:rsidP="00413666">
            <w:pPr>
              <w:spacing w:line="320" w:lineRule="exact"/>
              <w:rPr>
                <w:rFonts w:hAnsiTheme="minorEastAsia"/>
              </w:rPr>
            </w:pPr>
          </w:p>
        </w:tc>
        <w:tc>
          <w:tcPr>
            <w:tcW w:w="3008" w:type="dxa"/>
          </w:tcPr>
          <w:p w14:paraId="71299524" w14:textId="77777777" w:rsidR="0089153C" w:rsidRPr="00C14B64" w:rsidRDefault="0089153C" w:rsidP="00413666">
            <w:pPr>
              <w:spacing w:line="320" w:lineRule="exact"/>
              <w:rPr>
                <w:rFonts w:hAnsiTheme="minorEastAsia"/>
              </w:rPr>
            </w:pPr>
            <w:r w:rsidRPr="00C14B64">
              <w:rPr>
                <w:rFonts w:hAnsiTheme="minorEastAsia" w:hint="eastAsia"/>
              </w:rPr>
              <w:t>従業員更衣室</w:t>
            </w:r>
          </w:p>
        </w:tc>
        <w:tc>
          <w:tcPr>
            <w:tcW w:w="4433" w:type="dxa"/>
            <w:vMerge/>
            <w:vAlign w:val="center"/>
          </w:tcPr>
          <w:p w14:paraId="634B7006" w14:textId="77777777" w:rsidR="0089153C" w:rsidRPr="00C14B64" w:rsidRDefault="0089153C" w:rsidP="00413666">
            <w:pPr>
              <w:spacing w:line="320" w:lineRule="exact"/>
              <w:rPr>
                <w:rFonts w:hAnsiTheme="minorEastAsia"/>
              </w:rPr>
            </w:pPr>
          </w:p>
        </w:tc>
      </w:tr>
      <w:tr w:rsidR="00C14B64" w:rsidRPr="00C14B64" w14:paraId="5A8C4B75" w14:textId="77777777" w:rsidTr="00413666">
        <w:tc>
          <w:tcPr>
            <w:tcW w:w="542" w:type="dxa"/>
            <w:vMerge/>
          </w:tcPr>
          <w:p w14:paraId="3651099F" w14:textId="77777777" w:rsidR="0089153C" w:rsidRPr="00C14B64" w:rsidRDefault="0089153C" w:rsidP="00413666">
            <w:pPr>
              <w:spacing w:line="320" w:lineRule="exact"/>
              <w:rPr>
                <w:rFonts w:hAnsiTheme="minorEastAsia"/>
              </w:rPr>
            </w:pPr>
          </w:p>
        </w:tc>
        <w:tc>
          <w:tcPr>
            <w:tcW w:w="542" w:type="dxa"/>
            <w:vMerge/>
          </w:tcPr>
          <w:p w14:paraId="5DEAE291" w14:textId="77777777" w:rsidR="0089153C" w:rsidRPr="00C14B64" w:rsidRDefault="0089153C" w:rsidP="00413666">
            <w:pPr>
              <w:spacing w:line="320" w:lineRule="exact"/>
              <w:rPr>
                <w:rFonts w:hAnsiTheme="minorEastAsia"/>
              </w:rPr>
            </w:pPr>
          </w:p>
        </w:tc>
        <w:tc>
          <w:tcPr>
            <w:tcW w:w="542" w:type="dxa"/>
            <w:vMerge/>
          </w:tcPr>
          <w:p w14:paraId="1702AB4C" w14:textId="77777777" w:rsidR="0089153C" w:rsidRPr="00C14B64" w:rsidRDefault="0089153C" w:rsidP="00413666">
            <w:pPr>
              <w:spacing w:line="320" w:lineRule="exact"/>
              <w:rPr>
                <w:rFonts w:hAnsiTheme="minorEastAsia"/>
              </w:rPr>
            </w:pPr>
          </w:p>
        </w:tc>
        <w:tc>
          <w:tcPr>
            <w:tcW w:w="3008" w:type="dxa"/>
          </w:tcPr>
          <w:p w14:paraId="5C72352F" w14:textId="77777777" w:rsidR="0089153C" w:rsidRPr="00C14B64" w:rsidRDefault="0089153C" w:rsidP="00413666">
            <w:pPr>
              <w:spacing w:line="320" w:lineRule="exact"/>
              <w:rPr>
                <w:rFonts w:hAnsiTheme="minorEastAsia"/>
              </w:rPr>
            </w:pPr>
            <w:r w:rsidRPr="00C14B64">
              <w:rPr>
                <w:rFonts w:hAnsiTheme="minorEastAsia" w:hint="eastAsia"/>
              </w:rPr>
              <w:t>従業員休憩室・湯沸室</w:t>
            </w:r>
          </w:p>
        </w:tc>
        <w:tc>
          <w:tcPr>
            <w:tcW w:w="4433" w:type="dxa"/>
            <w:vMerge/>
            <w:vAlign w:val="center"/>
          </w:tcPr>
          <w:p w14:paraId="246F3D38" w14:textId="77777777" w:rsidR="0089153C" w:rsidRPr="00C14B64" w:rsidRDefault="0089153C" w:rsidP="00413666">
            <w:pPr>
              <w:spacing w:line="320" w:lineRule="exact"/>
              <w:rPr>
                <w:rFonts w:hAnsiTheme="minorEastAsia"/>
              </w:rPr>
            </w:pPr>
          </w:p>
        </w:tc>
      </w:tr>
      <w:tr w:rsidR="00C14B64" w:rsidRPr="00C14B64" w14:paraId="42CC92B0" w14:textId="77777777" w:rsidTr="00413666">
        <w:tc>
          <w:tcPr>
            <w:tcW w:w="542" w:type="dxa"/>
            <w:vMerge/>
          </w:tcPr>
          <w:p w14:paraId="5337B799" w14:textId="77777777" w:rsidR="0089153C" w:rsidRPr="00C14B64" w:rsidRDefault="0089153C" w:rsidP="00413666">
            <w:pPr>
              <w:spacing w:line="320" w:lineRule="exact"/>
              <w:rPr>
                <w:rFonts w:hAnsiTheme="minorEastAsia"/>
              </w:rPr>
            </w:pPr>
          </w:p>
        </w:tc>
        <w:tc>
          <w:tcPr>
            <w:tcW w:w="542" w:type="dxa"/>
            <w:vMerge/>
          </w:tcPr>
          <w:p w14:paraId="1B8B383C" w14:textId="77777777" w:rsidR="0089153C" w:rsidRPr="00C14B64" w:rsidRDefault="0089153C" w:rsidP="00413666">
            <w:pPr>
              <w:spacing w:line="320" w:lineRule="exact"/>
              <w:rPr>
                <w:rFonts w:hAnsiTheme="minorEastAsia"/>
              </w:rPr>
            </w:pPr>
          </w:p>
        </w:tc>
        <w:tc>
          <w:tcPr>
            <w:tcW w:w="542" w:type="dxa"/>
            <w:vMerge/>
          </w:tcPr>
          <w:p w14:paraId="46F90C7F" w14:textId="77777777" w:rsidR="0089153C" w:rsidRPr="00C14B64" w:rsidRDefault="0089153C" w:rsidP="00413666">
            <w:pPr>
              <w:spacing w:line="320" w:lineRule="exact"/>
              <w:rPr>
                <w:rFonts w:hAnsiTheme="minorEastAsia"/>
              </w:rPr>
            </w:pPr>
          </w:p>
        </w:tc>
        <w:tc>
          <w:tcPr>
            <w:tcW w:w="3008" w:type="dxa"/>
          </w:tcPr>
          <w:p w14:paraId="5B612E8A" w14:textId="77777777" w:rsidR="0089153C" w:rsidRPr="00C14B64" w:rsidRDefault="0089153C" w:rsidP="00413666">
            <w:pPr>
              <w:spacing w:line="320" w:lineRule="exact"/>
              <w:rPr>
                <w:rFonts w:hAnsiTheme="minorEastAsia"/>
              </w:rPr>
            </w:pPr>
            <w:r w:rsidRPr="00C14B64">
              <w:rPr>
                <w:rFonts w:hAnsiTheme="minorEastAsia" w:hint="eastAsia"/>
              </w:rPr>
              <w:t>入場ゲート・チケット売り場</w:t>
            </w:r>
          </w:p>
        </w:tc>
        <w:tc>
          <w:tcPr>
            <w:tcW w:w="4433" w:type="dxa"/>
            <w:vMerge/>
            <w:vAlign w:val="center"/>
          </w:tcPr>
          <w:p w14:paraId="3A434C22" w14:textId="77777777" w:rsidR="0089153C" w:rsidRPr="00C14B64" w:rsidRDefault="0089153C" w:rsidP="00413666">
            <w:pPr>
              <w:spacing w:line="320" w:lineRule="exact"/>
              <w:rPr>
                <w:rFonts w:hAnsiTheme="minorEastAsia"/>
              </w:rPr>
            </w:pPr>
          </w:p>
        </w:tc>
      </w:tr>
      <w:tr w:rsidR="00C14B64" w:rsidRPr="00C14B64" w14:paraId="78F85D8A" w14:textId="77777777" w:rsidTr="00413666">
        <w:tc>
          <w:tcPr>
            <w:tcW w:w="542" w:type="dxa"/>
            <w:vMerge/>
          </w:tcPr>
          <w:p w14:paraId="7DCB3DA0" w14:textId="77777777" w:rsidR="009B470C" w:rsidRPr="00C14B64" w:rsidRDefault="009B470C" w:rsidP="00413666">
            <w:pPr>
              <w:spacing w:line="320" w:lineRule="exact"/>
              <w:rPr>
                <w:rFonts w:hAnsiTheme="minorEastAsia"/>
              </w:rPr>
            </w:pPr>
          </w:p>
        </w:tc>
        <w:tc>
          <w:tcPr>
            <w:tcW w:w="542" w:type="dxa"/>
            <w:vMerge/>
          </w:tcPr>
          <w:p w14:paraId="790818C2" w14:textId="77777777" w:rsidR="009B470C" w:rsidRPr="00C14B64" w:rsidRDefault="009B470C" w:rsidP="00413666">
            <w:pPr>
              <w:spacing w:line="320" w:lineRule="exact"/>
              <w:rPr>
                <w:rFonts w:hAnsiTheme="minorEastAsia"/>
              </w:rPr>
            </w:pPr>
          </w:p>
        </w:tc>
        <w:tc>
          <w:tcPr>
            <w:tcW w:w="542" w:type="dxa"/>
            <w:vMerge/>
          </w:tcPr>
          <w:p w14:paraId="46AAD192" w14:textId="77777777" w:rsidR="009B470C" w:rsidRPr="00C14B64" w:rsidRDefault="009B470C" w:rsidP="00413666">
            <w:pPr>
              <w:spacing w:line="320" w:lineRule="exact"/>
              <w:rPr>
                <w:rFonts w:hAnsiTheme="minorEastAsia"/>
              </w:rPr>
            </w:pPr>
          </w:p>
        </w:tc>
        <w:tc>
          <w:tcPr>
            <w:tcW w:w="3008" w:type="dxa"/>
          </w:tcPr>
          <w:p w14:paraId="2236BB10" w14:textId="77777777" w:rsidR="009B470C" w:rsidRPr="00C14B64" w:rsidRDefault="009B470C" w:rsidP="00413666">
            <w:pPr>
              <w:spacing w:line="320" w:lineRule="exact"/>
              <w:rPr>
                <w:rFonts w:hAnsiTheme="minorEastAsia"/>
                <w:w w:val="90"/>
              </w:rPr>
            </w:pPr>
            <w:r w:rsidRPr="00C14B64">
              <w:rPr>
                <w:rFonts w:hAnsiTheme="minorEastAsia" w:hint="eastAsia"/>
              </w:rPr>
              <w:t>循環機械室</w:t>
            </w:r>
          </w:p>
        </w:tc>
        <w:tc>
          <w:tcPr>
            <w:tcW w:w="4433" w:type="dxa"/>
            <w:vMerge w:val="restart"/>
            <w:vAlign w:val="center"/>
          </w:tcPr>
          <w:p w14:paraId="28B3134E" w14:textId="77777777" w:rsidR="009B470C" w:rsidRPr="00C14B64" w:rsidRDefault="009B470C" w:rsidP="00413666">
            <w:pPr>
              <w:spacing w:line="320" w:lineRule="exact"/>
              <w:rPr>
                <w:rFonts w:hAnsiTheme="minorEastAsia"/>
              </w:rPr>
            </w:pPr>
            <w:r w:rsidRPr="00C14B64">
              <w:rPr>
                <w:rFonts w:hint="eastAsia"/>
              </w:rPr>
              <w:t>上記のプール施設等を運用できる規模</w:t>
            </w:r>
          </w:p>
        </w:tc>
      </w:tr>
      <w:tr w:rsidR="00C14B64" w:rsidRPr="00C14B64" w14:paraId="0C7B4D61" w14:textId="77777777" w:rsidTr="00413666">
        <w:tc>
          <w:tcPr>
            <w:tcW w:w="542" w:type="dxa"/>
            <w:vMerge/>
          </w:tcPr>
          <w:p w14:paraId="6B297EE7" w14:textId="77777777" w:rsidR="009B470C" w:rsidRPr="00C14B64" w:rsidRDefault="009B470C" w:rsidP="00413666">
            <w:pPr>
              <w:spacing w:line="320" w:lineRule="exact"/>
              <w:rPr>
                <w:rFonts w:hAnsiTheme="minorEastAsia"/>
              </w:rPr>
            </w:pPr>
          </w:p>
        </w:tc>
        <w:tc>
          <w:tcPr>
            <w:tcW w:w="542" w:type="dxa"/>
            <w:vMerge/>
          </w:tcPr>
          <w:p w14:paraId="31F642DA" w14:textId="77777777" w:rsidR="009B470C" w:rsidRPr="00C14B64" w:rsidRDefault="009B470C" w:rsidP="00413666">
            <w:pPr>
              <w:spacing w:line="320" w:lineRule="exact"/>
              <w:rPr>
                <w:rFonts w:hAnsiTheme="minorEastAsia"/>
              </w:rPr>
            </w:pPr>
          </w:p>
        </w:tc>
        <w:tc>
          <w:tcPr>
            <w:tcW w:w="542" w:type="dxa"/>
            <w:vMerge/>
          </w:tcPr>
          <w:p w14:paraId="4F6F846E" w14:textId="77777777" w:rsidR="009B470C" w:rsidRPr="00C14B64" w:rsidRDefault="009B470C" w:rsidP="00413666">
            <w:pPr>
              <w:spacing w:line="320" w:lineRule="exact"/>
              <w:rPr>
                <w:rFonts w:hAnsiTheme="minorEastAsia"/>
              </w:rPr>
            </w:pPr>
          </w:p>
        </w:tc>
        <w:tc>
          <w:tcPr>
            <w:tcW w:w="3008" w:type="dxa"/>
          </w:tcPr>
          <w:p w14:paraId="043844A2" w14:textId="77777777" w:rsidR="009B470C" w:rsidRPr="00C14B64" w:rsidRDefault="009B470C" w:rsidP="00413666">
            <w:pPr>
              <w:spacing w:line="320" w:lineRule="exact"/>
              <w:rPr>
                <w:rFonts w:hAnsiTheme="minorEastAsia"/>
              </w:rPr>
            </w:pPr>
            <w:r w:rsidRPr="00C14B64">
              <w:rPr>
                <w:rFonts w:hAnsiTheme="minorEastAsia" w:hint="eastAsia"/>
              </w:rPr>
              <w:t>器具庫・倉庫</w:t>
            </w:r>
          </w:p>
        </w:tc>
        <w:tc>
          <w:tcPr>
            <w:tcW w:w="4433" w:type="dxa"/>
            <w:vMerge/>
            <w:vAlign w:val="center"/>
          </w:tcPr>
          <w:p w14:paraId="7DADB811" w14:textId="77777777" w:rsidR="009B470C" w:rsidRPr="00C14B64" w:rsidRDefault="009B470C" w:rsidP="00413666">
            <w:pPr>
              <w:spacing w:line="320" w:lineRule="exact"/>
            </w:pPr>
          </w:p>
        </w:tc>
      </w:tr>
      <w:tr w:rsidR="00C14B64" w:rsidRPr="00C14B64" w14:paraId="77C1D182" w14:textId="77777777" w:rsidTr="00314122">
        <w:tc>
          <w:tcPr>
            <w:tcW w:w="542" w:type="dxa"/>
            <w:vMerge/>
          </w:tcPr>
          <w:p w14:paraId="6B4B573E" w14:textId="77777777" w:rsidR="009B470C" w:rsidRPr="00C14B64" w:rsidRDefault="009B470C" w:rsidP="00413666">
            <w:pPr>
              <w:spacing w:line="320" w:lineRule="exact"/>
              <w:rPr>
                <w:rFonts w:hAnsiTheme="minorEastAsia"/>
              </w:rPr>
            </w:pPr>
          </w:p>
        </w:tc>
        <w:tc>
          <w:tcPr>
            <w:tcW w:w="542" w:type="dxa"/>
            <w:vMerge/>
          </w:tcPr>
          <w:p w14:paraId="445EE760" w14:textId="77777777" w:rsidR="009B470C" w:rsidRPr="00C14B64" w:rsidRDefault="009B470C" w:rsidP="00413666">
            <w:pPr>
              <w:spacing w:line="320" w:lineRule="exact"/>
              <w:rPr>
                <w:rFonts w:hAnsiTheme="minorEastAsia"/>
              </w:rPr>
            </w:pPr>
          </w:p>
        </w:tc>
        <w:tc>
          <w:tcPr>
            <w:tcW w:w="542" w:type="dxa"/>
            <w:vMerge/>
          </w:tcPr>
          <w:p w14:paraId="07DF1F7A" w14:textId="77777777" w:rsidR="009B470C" w:rsidRPr="00C14B64" w:rsidRDefault="009B470C" w:rsidP="00413666">
            <w:pPr>
              <w:spacing w:line="320" w:lineRule="exact"/>
              <w:rPr>
                <w:rFonts w:hAnsiTheme="minorEastAsia"/>
              </w:rPr>
            </w:pPr>
          </w:p>
        </w:tc>
        <w:tc>
          <w:tcPr>
            <w:tcW w:w="3008" w:type="dxa"/>
          </w:tcPr>
          <w:p w14:paraId="15C73762" w14:textId="26F61298" w:rsidR="009B470C" w:rsidRPr="00C14B64" w:rsidRDefault="009B470C" w:rsidP="004D0B65">
            <w:pPr>
              <w:spacing w:line="280" w:lineRule="exact"/>
              <w:rPr>
                <w:rFonts w:hAnsiTheme="minorEastAsia"/>
              </w:rPr>
            </w:pPr>
            <w:r w:rsidRPr="00C14B64">
              <w:rPr>
                <w:rFonts w:hAnsiTheme="minorEastAsia" w:hint="eastAsia"/>
              </w:rPr>
              <w:t>ロビー、通路、階段</w:t>
            </w:r>
            <w:r w:rsidR="00DF604D" w:rsidRPr="00C14B64">
              <w:rPr>
                <w:rFonts w:hAnsiTheme="minorEastAsia" w:hint="eastAsia"/>
              </w:rPr>
              <w:t>・スロープ</w:t>
            </w:r>
            <w:r w:rsidRPr="00C14B64">
              <w:rPr>
                <w:rFonts w:hAnsiTheme="minorEastAsia" w:hint="eastAsia"/>
              </w:rPr>
              <w:t>、</w:t>
            </w:r>
          </w:p>
          <w:p w14:paraId="16A45696" w14:textId="77777777" w:rsidR="009B470C" w:rsidRPr="00C14B64" w:rsidRDefault="009B470C" w:rsidP="004D0B65">
            <w:pPr>
              <w:spacing w:line="280" w:lineRule="exact"/>
              <w:rPr>
                <w:rFonts w:hAnsiTheme="minorEastAsia"/>
              </w:rPr>
            </w:pPr>
            <w:r w:rsidRPr="00C14B64">
              <w:rPr>
                <w:rFonts w:hAnsiTheme="minorEastAsia" w:hint="eastAsia"/>
              </w:rPr>
              <w:t>エレベーター等</w:t>
            </w:r>
          </w:p>
        </w:tc>
        <w:tc>
          <w:tcPr>
            <w:tcW w:w="4433" w:type="dxa"/>
            <w:vAlign w:val="center"/>
          </w:tcPr>
          <w:p w14:paraId="399A83DF" w14:textId="77777777" w:rsidR="009B470C" w:rsidRPr="00C14B64" w:rsidRDefault="009B470C" w:rsidP="00314122">
            <w:pPr>
              <w:rPr>
                <w:rFonts w:hAnsiTheme="minorEastAsia"/>
              </w:rPr>
            </w:pPr>
            <w:r w:rsidRPr="00C14B64">
              <w:rPr>
                <w:rFonts w:hAnsiTheme="minorEastAsia" w:hint="eastAsia"/>
              </w:rPr>
              <w:t>施設規模・利用者数に応じた適切な規模</w:t>
            </w:r>
          </w:p>
        </w:tc>
      </w:tr>
    </w:tbl>
    <w:p w14:paraId="618F5DB6" w14:textId="6E7D877E" w:rsidR="009B470C" w:rsidRPr="00C14B64" w:rsidRDefault="00F57B2D" w:rsidP="009B470C">
      <w:pPr>
        <w:widowControl/>
        <w:jc w:val="left"/>
      </w:pPr>
      <w:r w:rsidRPr="00C14B64">
        <w:rPr>
          <w:rFonts w:hint="eastAsia"/>
        </w:rPr>
        <w:t>注）プール</w:t>
      </w:r>
      <w:r w:rsidR="003B4186" w:rsidRPr="00C14B64">
        <w:rPr>
          <w:rFonts w:hint="eastAsia"/>
        </w:rPr>
        <w:t>槽</w:t>
      </w:r>
      <w:r w:rsidRPr="00C14B64">
        <w:rPr>
          <w:rFonts w:hint="eastAsia"/>
        </w:rPr>
        <w:t>の水面積については±10％の増減は可とする。</w:t>
      </w:r>
    </w:p>
    <w:p w14:paraId="09432AFE" w14:textId="217D9B45" w:rsidR="00E03AC9" w:rsidRPr="00C14B64" w:rsidRDefault="00E03AC9" w:rsidP="009B470C">
      <w:pPr>
        <w:widowControl/>
        <w:jc w:val="left"/>
      </w:pPr>
      <w:r w:rsidRPr="00C14B64">
        <w:rPr>
          <w:rFonts w:ascii="ＭＳ 明朝" w:eastAsia="ＭＳ 明朝" w:hAnsi="ＭＳ 明朝" w:cs="ＭＳ 明朝" w:hint="eastAsia"/>
        </w:rPr>
        <w:t>※食堂機能については、設置許可施設として</w:t>
      </w:r>
      <w:r w:rsidR="00F577DD" w:rsidRPr="00C14B64">
        <w:rPr>
          <w:rFonts w:ascii="ＭＳ 明朝" w:eastAsia="ＭＳ 明朝" w:hAnsi="ＭＳ 明朝" w:cs="ＭＳ 明朝" w:hint="eastAsia"/>
        </w:rPr>
        <w:t>運営するため、必要なスペースを</w:t>
      </w:r>
      <w:r w:rsidRPr="00C14B64">
        <w:rPr>
          <w:rFonts w:ascii="ＭＳ 明朝" w:eastAsia="ＭＳ 明朝" w:hAnsi="ＭＳ 明朝" w:cs="ＭＳ 明朝" w:hint="eastAsia"/>
        </w:rPr>
        <w:t>整備すること。</w:t>
      </w:r>
    </w:p>
    <w:p w14:paraId="1012BAFF" w14:textId="77777777" w:rsidR="0072523F" w:rsidRPr="00C14B64" w:rsidRDefault="0072523F">
      <w:pPr>
        <w:widowControl/>
        <w:jc w:val="left"/>
        <w:rPr>
          <w:rFonts w:asciiTheme="majorEastAsia" w:eastAsiaTheme="majorEastAsia" w:hAnsi="Arial" w:cs="Times New Roman"/>
          <w:szCs w:val="21"/>
        </w:rPr>
      </w:pPr>
      <w:r w:rsidRPr="00C14B64">
        <w:br w:type="page"/>
      </w:r>
    </w:p>
    <w:p w14:paraId="5C75B48C" w14:textId="34F0AC67" w:rsidR="003769DC" w:rsidRPr="00C14B64" w:rsidRDefault="003769DC" w:rsidP="003769DC">
      <w:pPr>
        <w:pStyle w:val="3"/>
      </w:pPr>
      <w:r w:rsidRPr="00C14B64">
        <w:rPr>
          <w:rFonts w:hint="eastAsia"/>
        </w:rPr>
        <w:lastRenderedPageBreak/>
        <w:t>対象業務</w:t>
      </w:r>
    </w:p>
    <w:p w14:paraId="623FD550" w14:textId="7EF8C187" w:rsidR="003769DC" w:rsidRPr="00C14B64" w:rsidRDefault="003769DC" w:rsidP="00CD4B63">
      <w:pPr>
        <w:pStyle w:val="11"/>
        <w:ind w:left="141" w:firstLine="210"/>
      </w:pPr>
      <w:r w:rsidRPr="00C14B64">
        <w:rPr>
          <w:rFonts w:hint="eastAsia"/>
        </w:rPr>
        <w:t>本事業に</w:t>
      </w:r>
      <w:r w:rsidR="00021974" w:rsidRPr="00C14B64">
        <w:rPr>
          <w:rFonts w:hint="eastAsia"/>
        </w:rPr>
        <w:t>お</w:t>
      </w:r>
      <w:r w:rsidRPr="00C14B64">
        <w:rPr>
          <w:rFonts w:hint="eastAsia"/>
        </w:rPr>
        <w:t>いて</w:t>
      </w:r>
      <w:r w:rsidR="002110C5" w:rsidRPr="00C14B64">
        <w:rPr>
          <w:rFonts w:hint="eastAsia"/>
        </w:rPr>
        <w:t>事業者</w:t>
      </w:r>
      <w:r w:rsidRPr="00C14B64">
        <w:rPr>
          <w:rFonts w:hint="eastAsia"/>
        </w:rPr>
        <w:t>が行う設計・建設業務は、以下のとおりである。</w:t>
      </w:r>
    </w:p>
    <w:p w14:paraId="4709F211" w14:textId="77777777" w:rsidR="009D6E3A" w:rsidRPr="00C14B64" w:rsidRDefault="009D6E3A" w:rsidP="009D6E3A">
      <w:pPr>
        <w:pStyle w:val="11"/>
        <w:ind w:left="141" w:firstLine="210"/>
      </w:pPr>
    </w:p>
    <w:p w14:paraId="7151663A" w14:textId="77777777" w:rsidR="009D6E3A" w:rsidRPr="00C14B64" w:rsidRDefault="009D6E3A" w:rsidP="009D6E3A">
      <w:pPr>
        <w:pStyle w:val="11"/>
        <w:ind w:left="141" w:firstLine="210"/>
      </w:pPr>
      <w:r w:rsidRPr="00C14B64">
        <w:rPr>
          <w:rFonts w:hint="eastAsia"/>
        </w:rPr>
        <w:t>(1)設計業務</w:t>
      </w:r>
    </w:p>
    <w:p w14:paraId="5ACBA233" w14:textId="77777777" w:rsidR="009D6E3A" w:rsidRPr="00C14B64" w:rsidRDefault="009D6E3A" w:rsidP="009D6E3A">
      <w:pPr>
        <w:pStyle w:val="11"/>
        <w:ind w:leftChars="167" w:left="351" w:firstLine="210"/>
      </w:pPr>
      <w:r w:rsidRPr="00C14B64">
        <w:rPr>
          <w:rFonts w:hint="eastAsia"/>
        </w:rPr>
        <w:t>①各種調査業務（敷地測量、地盤調査に係る調査、その他調査）</w:t>
      </w:r>
    </w:p>
    <w:p w14:paraId="511A645B" w14:textId="77777777" w:rsidR="009D6E3A" w:rsidRPr="00C14B64" w:rsidRDefault="009D6E3A" w:rsidP="009D6E3A">
      <w:pPr>
        <w:pStyle w:val="11"/>
        <w:ind w:leftChars="167" w:left="351" w:firstLine="210"/>
      </w:pPr>
      <w:r w:rsidRPr="00C14B64">
        <w:rPr>
          <w:rFonts w:hint="eastAsia"/>
        </w:rPr>
        <w:t>②基本設計業務</w:t>
      </w:r>
    </w:p>
    <w:p w14:paraId="7C88CB20" w14:textId="77777777" w:rsidR="009D6E3A" w:rsidRPr="00C14B64" w:rsidRDefault="009D6E3A" w:rsidP="009D6E3A">
      <w:pPr>
        <w:pStyle w:val="11"/>
        <w:ind w:leftChars="167" w:left="351" w:firstLine="210"/>
      </w:pPr>
      <w:r w:rsidRPr="00C14B64">
        <w:rPr>
          <w:rFonts w:hint="eastAsia"/>
        </w:rPr>
        <w:t>③実施設計業務</w:t>
      </w:r>
    </w:p>
    <w:p w14:paraId="26E58330" w14:textId="77777777" w:rsidR="009D6E3A" w:rsidRPr="00C14B64" w:rsidRDefault="009D6E3A" w:rsidP="009D6E3A">
      <w:pPr>
        <w:pStyle w:val="11"/>
        <w:ind w:leftChars="167" w:left="351" w:firstLine="210"/>
      </w:pPr>
      <w:r w:rsidRPr="00C14B64">
        <w:rPr>
          <w:rFonts w:hint="eastAsia"/>
        </w:rPr>
        <w:t>④各種申請業務</w:t>
      </w:r>
    </w:p>
    <w:p w14:paraId="4DE685F4" w14:textId="77777777" w:rsidR="009D6E3A" w:rsidRPr="00C14B64" w:rsidRDefault="009D6E3A" w:rsidP="009D6E3A">
      <w:pPr>
        <w:pStyle w:val="11"/>
        <w:ind w:left="141" w:firstLine="210"/>
      </w:pPr>
      <w:r w:rsidRPr="00C14B64">
        <w:rPr>
          <w:rFonts w:hint="eastAsia"/>
        </w:rPr>
        <w:t>(2)工事監理業務</w:t>
      </w:r>
    </w:p>
    <w:p w14:paraId="1FADC05A" w14:textId="77777777" w:rsidR="009D6E3A" w:rsidRPr="00C14B64" w:rsidRDefault="009D6E3A" w:rsidP="009D6E3A">
      <w:pPr>
        <w:pStyle w:val="11"/>
        <w:ind w:left="141" w:firstLine="210"/>
      </w:pPr>
      <w:r w:rsidRPr="00C14B64">
        <w:rPr>
          <w:rFonts w:hint="eastAsia"/>
        </w:rPr>
        <w:t>(3)建設業務</w:t>
      </w:r>
    </w:p>
    <w:p w14:paraId="67B906F2" w14:textId="77777777" w:rsidR="009D6E3A" w:rsidRPr="00C14B64" w:rsidRDefault="009D6E3A" w:rsidP="009D6E3A">
      <w:pPr>
        <w:pStyle w:val="11"/>
        <w:ind w:leftChars="167" w:left="351" w:firstLine="210"/>
      </w:pPr>
      <w:r w:rsidRPr="00C14B64">
        <w:rPr>
          <w:rFonts w:hint="eastAsia"/>
        </w:rPr>
        <w:t>①建設工事</w:t>
      </w:r>
    </w:p>
    <w:p w14:paraId="404C7257" w14:textId="77777777" w:rsidR="009D6E3A" w:rsidRPr="00C14B64" w:rsidRDefault="009D6E3A" w:rsidP="009D6E3A">
      <w:pPr>
        <w:pStyle w:val="11"/>
        <w:ind w:leftChars="167" w:left="351" w:firstLine="210"/>
      </w:pPr>
      <w:r w:rsidRPr="00C14B64">
        <w:rPr>
          <w:rFonts w:hint="eastAsia"/>
        </w:rPr>
        <w:t>②建設工事に伴う各種申請等の業務</w:t>
      </w:r>
    </w:p>
    <w:p w14:paraId="4FCB5A2F" w14:textId="77777777" w:rsidR="009D6E3A" w:rsidRPr="00C14B64" w:rsidRDefault="009D6E3A" w:rsidP="009D6E3A">
      <w:pPr>
        <w:pStyle w:val="11"/>
        <w:ind w:leftChars="167" w:left="351" w:firstLine="210"/>
      </w:pPr>
      <w:r w:rsidRPr="00C14B64">
        <w:rPr>
          <w:rFonts w:hint="eastAsia"/>
        </w:rPr>
        <w:t>③什器備品の調達・設置業務</w:t>
      </w:r>
    </w:p>
    <w:p w14:paraId="474F8A1A" w14:textId="77777777" w:rsidR="009D6E3A" w:rsidRPr="00C14B64" w:rsidRDefault="009D6E3A" w:rsidP="009D6E3A">
      <w:pPr>
        <w:pStyle w:val="11"/>
        <w:ind w:left="141" w:firstLine="210"/>
      </w:pPr>
      <w:r w:rsidRPr="00C14B64">
        <w:rPr>
          <w:rFonts w:hint="eastAsia"/>
        </w:rPr>
        <w:t>(4)既存施設の解体・撤去業務</w:t>
      </w:r>
    </w:p>
    <w:p w14:paraId="5171D6CB" w14:textId="77777777" w:rsidR="009D6E3A" w:rsidRPr="00C14B64" w:rsidRDefault="009D6E3A" w:rsidP="009D6E3A">
      <w:pPr>
        <w:pStyle w:val="11"/>
        <w:ind w:leftChars="167" w:left="351" w:firstLine="210"/>
      </w:pPr>
      <w:r w:rsidRPr="00C14B64">
        <w:rPr>
          <w:rFonts w:hint="eastAsia"/>
        </w:rPr>
        <w:t>①解体・撤去設計業務</w:t>
      </w:r>
    </w:p>
    <w:p w14:paraId="174A114D" w14:textId="77777777" w:rsidR="009D6E3A" w:rsidRPr="00C14B64" w:rsidRDefault="009D6E3A" w:rsidP="009D6E3A">
      <w:pPr>
        <w:pStyle w:val="11"/>
        <w:ind w:leftChars="167" w:left="351" w:firstLine="210"/>
      </w:pPr>
      <w:r w:rsidRPr="00C14B64">
        <w:rPr>
          <w:rFonts w:hint="eastAsia"/>
        </w:rPr>
        <w:t>②解体・撤去工事業務</w:t>
      </w:r>
    </w:p>
    <w:p w14:paraId="0F866B80" w14:textId="77777777" w:rsidR="009D6E3A" w:rsidRPr="00C14B64" w:rsidRDefault="009D6E3A" w:rsidP="009D6E3A">
      <w:pPr>
        <w:pStyle w:val="11"/>
        <w:ind w:left="141" w:firstLine="210"/>
      </w:pPr>
      <w:r w:rsidRPr="00C14B64">
        <w:rPr>
          <w:rFonts w:hint="eastAsia"/>
        </w:rPr>
        <w:t>(5)既存施設の改修業務</w:t>
      </w:r>
    </w:p>
    <w:p w14:paraId="32D6CDA4" w14:textId="77777777" w:rsidR="009D6E3A" w:rsidRPr="00C14B64" w:rsidRDefault="009D6E3A" w:rsidP="009D6E3A">
      <w:pPr>
        <w:pStyle w:val="11"/>
        <w:ind w:leftChars="167" w:left="351" w:firstLine="210"/>
      </w:pPr>
      <w:r w:rsidRPr="00C14B64">
        <w:rPr>
          <w:rFonts w:hint="eastAsia"/>
        </w:rPr>
        <w:t>①改修設計業務</w:t>
      </w:r>
    </w:p>
    <w:p w14:paraId="01B5E629" w14:textId="759BD2A2" w:rsidR="009D6E3A" w:rsidRPr="00C14B64" w:rsidRDefault="009D6E3A" w:rsidP="009D6E3A">
      <w:pPr>
        <w:pStyle w:val="11"/>
        <w:ind w:leftChars="167" w:left="351" w:firstLine="210"/>
      </w:pPr>
      <w:r w:rsidRPr="00C14B64">
        <w:rPr>
          <w:rFonts w:hint="eastAsia"/>
        </w:rPr>
        <w:t>②改修工事業務</w:t>
      </w:r>
    </w:p>
    <w:p w14:paraId="22645DFD" w14:textId="77777777" w:rsidR="006C698E" w:rsidRPr="00C14B64" w:rsidRDefault="006C698E" w:rsidP="006C698E"/>
    <w:p w14:paraId="7F766E66" w14:textId="146C728C" w:rsidR="006C698E" w:rsidRPr="00C14B64" w:rsidRDefault="006C698E" w:rsidP="006C698E">
      <w:pPr>
        <w:pStyle w:val="3"/>
      </w:pPr>
      <w:r w:rsidRPr="00C14B64">
        <w:rPr>
          <w:rFonts w:hint="eastAsia"/>
        </w:rPr>
        <w:t>業務</w:t>
      </w:r>
      <w:r w:rsidR="00BF20F0" w:rsidRPr="00C14B64">
        <w:rPr>
          <w:rFonts w:hint="eastAsia"/>
        </w:rPr>
        <w:t>履行期間</w:t>
      </w:r>
    </w:p>
    <w:p w14:paraId="7AA2091A" w14:textId="1F731CC2" w:rsidR="00077C8B" w:rsidRPr="00C14B64" w:rsidRDefault="00077C8B" w:rsidP="00CD4B63">
      <w:pPr>
        <w:pStyle w:val="11"/>
        <w:ind w:left="141" w:firstLine="210"/>
      </w:pPr>
      <w:r w:rsidRPr="00C14B64">
        <w:rPr>
          <w:rFonts w:hint="eastAsia"/>
        </w:rPr>
        <w:t>設計・建設業務の</w:t>
      </w:r>
      <w:r w:rsidR="00BF20F0" w:rsidRPr="00C14B64">
        <w:rPr>
          <w:rFonts w:hint="eastAsia"/>
        </w:rPr>
        <w:t>履行期間</w:t>
      </w:r>
      <w:r w:rsidRPr="00C14B64">
        <w:rPr>
          <w:rFonts w:hint="eastAsia"/>
        </w:rPr>
        <w:t>は、PFI事業契約締結日～令和10年</w:t>
      </w:r>
      <w:r w:rsidR="00573D63" w:rsidRPr="00C14B64">
        <w:rPr>
          <w:rFonts w:hint="eastAsia"/>
        </w:rPr>
        <w:t>５</w:t>
      </w:r>
      <w:r w:rsidRPr="00C14B64">
        <w:rPr>
          <w:rFonts w:hint="eastAsia"/>
        </w:rPr>
        <w:t>月</w:t>
      </w:r>
      <w:r w:rsidR="00573D63" w:rsidRPr="00C14B64">
        <w:rPr>
          <w:rFonts w:hint="eastAsia"/>
        </w:rPr>
        <w:t>31日</w:t>
      </w:r>
      <w:r w:rsidRPr="00C14B64">
        <w:rPr>
          <w:rFonts w:hint="eastAsia"/>
        </w:rPr>
        <w:t>とする。</w:t>
      </w:r>
    </w:p>
    <w:p w14:paraId="24D6688D" w14:textId="77777777" w:rsidR="006C698E" w:rsidRPr="00C14B64" w:rsidRDefault="006C698E" w:rsidP="00CD4B63">
      <w:pPr>
        <w:pStyle w:val="11"/>
        <w:ind w:left="141" w:firstLine="210"/>
      </w:pPr>
    </w:p>
    <w:p w14:paraId="5F783809" w14:textId="1EA40D1A" w:rsidR="006E5666" w:rsidRPr="00C14B64" w:rsidRDefault="00076E0A" w:rsidP="006E5666">
      <w:pPr>
        <w:pStyle w:val="3"/>
      </w:pPr>
      <w:bookmarkStart w:id="867" w:name="_Hlk127954459"/>
      <w:r w:rsidRPr="00C14B64">
        <w:rPr>
          <w:rFonts w:hint="eastAsia"/>
        </w:rPr>
        <w:t>設計・建設業務に関するモニタリング</w:t>
      </w:r>
    </w:p>
    <w:p w14:paraId="7F692171" w14:textId="79C3BDE3" w:rsidR="00C25CA4" w:rsidRPr="00C14B64" w:rsidRDefault="00C25CA4" w:rsidP="00C25CA4">
      <w:pPr>
        <w:pStyle w:val="4"/>
      </w:pPr>
      <w:r w:rsidRPr="00C14B64">
        <w:rPr>
          <w:rFonts w:hint="eastAsia"/>
        </w:rPr>
        <w:t>概要</w:t>
      </w:r>
    </w:p>
    <w:p w14:paraId="45E8A979" w14:textId="408E8DF2" w:rsidR="00076E0A" w:rsidRPr="00C14B64" w:rsidRDefault="00076E0A" w:rsidP="00C25CA4">
      <w:pPr>
        <w:pStyle w:val="21"/>
      </w:pPr>
      <w:r w:rsidRPr="00C14B64">
        <w:rPr>
          <w:rFonts w:hint="eastAsia"/>
        </w:rPr>
        <w:t>設計・建設業務におけるモニタリングは、本事業の設計・建設業務に係る要求水準の確保を図るために各業務が適切に実施されているかどうかを、各業務の責任者が要求水準書に規定した要求水準及び技術提案内容（以下「要求性能」という。）に基づき業務の管理及び確認を行った上で、</w:t>
      </w:r>
      <w:r w:rsidR="002110C5" w:rsidRPr="00C14B64">
        <w:rPr>
          <w:rFonts w:hint="eastAsia"/>
        </w:rPr>
        <w:t>事業者</w:t>
      </w:r>
      <w:r w:rsidRPr="00C14B64">
        <w:rPr>
          <w:rFonts w:hint="eastAsia"/>
        </w:rPr>
        <w:t>が自ら確認し、</w:t>
      </w:r>
      <w:r w:rsidR="008B16F0" w:rsidRPr="00C14B64">
        <w:rPr>
          <w:rFonts w:hint="eastAsia"/>
        </w:rPr>
        <w:t>発注者</w:t>
      </w:r>
      <w:r w:rsidRPr="00C14B64">
        <w:rPr>
          <w:rFonts w:hint="eastAsia"/>
        </w:rPr>
        <w:t>はその報告に基づき確認を行うもの</w:t>
      </w:r>
      <w:r w:rsidR="00CC6BF1" w:rsidRPr="00C14B64">
        <w:rPr>
          <w:rFonts w:hint="eastAsia"/>
        </w:rPr>
        <w:t>とする</w:t>
      </w:r>
      <w:r w:rsidRPr="00C14B64">
        <w:rPr>
          <w:rFonts w:hint="eastAsia"/>
        </w:rPr>
        <w:t>。</w:t>
      </w:r>
    </w:p>
    <w:p w14:paraId="09BA4E4B" w14:textId="39170FC6" w:rsidR="00076E0A" w:rsidRPr="00C14B64" w:rsidRDefault="002110C5" w:rsidP="00C25CA4">
      <w:pPr>
        <w:pStyle w:val="21"/>
      </w:pPr>
      <w:r w:rsidRPr="00C14B64">
        <w:rPr>
          <w:rFonts w:hint="eastAsia"/>
        </w:rPr>
        <w:t>事業者</w:t>
      </w:r>
      <w:r w:rsidR="00076E0A" w:rsidRPr="00C14B64">
        <w:rPr>
          <w:rFonts w:hint="eastAsia"/>
        </w:rPr>
        <w:t>は、各業務の履行について要求性能確認計画書による確認を行うとともに、設計及び建設業務の履行に伴って作成する各提出書類及び実際の施工状況を基に</w:t>
      </w:r>
      <w:r w:rsidR="00606616" w:rsidRPr="00C14B64">
        <w:rPr>
          <w:rFonts w:hint="eastAsia"/>
        </w:rPr>
        <w:t>、</w:t>
      </w:r>
      <w:r w:rsidR="00076E0A" w:rsidRPr="00C14B64">
        <w:rPr>
          <w:rFonts w:hint="eastAsia"/>
        </w:rPr>
        <w:t>要求性能の内容を満たしているかどうかの確認を行い、</w:t>
      </w:r>
      <w:r w:rsidR="008B16F0" w:rsidRPr="00C14B64">
        <w:rPr>
          <w:rFonts w:hint="eastAsia"/>
        </w:rPr>
        <w:t>発注者</w:t>
      </w:r>
      <w:r w:rsidR="00076E0A" w:rsidRPr="00C14B64">
        <w:rPr>
          <w:rFonts w:hint="eastAsia"/>
        </w:rPr>
        <w:t>に報告を行う。</w:t>
      </w:r>
    </w:p>
    <w:p w14:paraId="4B5A43B9" w14:textId="5C2E8262" w:rsidR="00076E0A" w:rsidRPr="00C14B64" w:rsidRDefault="008B16F0" w:rsidP="00C25CA4">
      <w:pPr>
        <w:pStyle w:val="21"/>
      </w:pPr>
      <w:r w:rsidRPr="00C14B64">
        <w:rPr>
          <w:rFonts w:hint="eastAsia"/>
        </w:rPr>
        <w:t>発注者</w:t>
      </w:r>
      <w:r w:rsidR="00076E0A" w:rsidRPr="00C14B64">
        <w:rPr>
          <w:rFonts w:hint="eastAsia"/>
        </w:rPr>
        <w:t>は、</w:t>
      </w:r>
      <w:r w:rsidR="002110C5" w:rsidRPr="00C14B64">
        <w:rPr>
          <w:rFonts w:hint="eastAsia"/>
        </w:rPr>
        <w:t>事業者</w:t>
      </w:r>
      <w:r w:rsidR="00076E0A" w:rsidRPr="00C14B64">
        <w:rPr>
          <w:rFonts w:hint="eastAsia"/>
        </w:rPr>
        <w:t>の報告に基づき確認を行うことを基本とし、</w:t>
      </w:r>
      <w:r w:rsidR="002110C5" w:rsidRPr="00C14B64">
        <w:rPr>
          <w:rFonts w:hint="eastAsia"/>
        </w:rPr>
        <w:t>事業者</w:t>
      </w:r>
      <w:r w:rsidR="00076E0A" w:rsidRPr="00C14B64">
        <w:rPr>
          <w:rFonts w:hint="eastAsia"/>
        </w:rPr>
        <w:t>の提出する要求性能確認報告書、各提出書類及び実際の施工状況を基に、要求性能の内容を満たしているかどうかの確認を行う。</w:t>
      </w:r>
    </w:p>
    <w:p w14:paraId="60E4FE0D" w14:textId="005EEFA7" w:rsidR="00076E0A" w:rsidRPr="00C14B64" w:rsidRDefault="00076E0A" w:rsidP="00052EDF">
      <w:pPr>
        <w:ind w:leftChars="200" w:left="420"/>
        <w:rPr>
          <w:rFonts w:hAnsiTheme="minorEastAsia"/>
        </w:rPr>
      </w:pPr>
      <w:bookmarkStart w:id="868" w:name="_Hlk128161340"/>
      <w:r w:rsidRPr="00C14B64">
        <w:rPr>
          <w:rFonts w:hAnsiTheme="minorEastAsia" w:hint="eastAsia"/>
        </w:rPr>
        <w:t>また、</w:t>
      </w:r>
      <w:r w:rsidR="008B16F0" w:rsidRPr="00C14B64">
        <w:rPr>
          <w:rFonts w:hAnsiTheme="minorEastAsia" w:hint="eastAsia"/>
        </w:rPr>
        <w:t>発注者</w:t>
      </w:r>
      <w:r w:rsidR="00237EC8" w:rsidRPr="00C14B64">
        <w:rPr>
          <w:rFonts w:hAnsiTheme="minorEastAsia" w:hint="eastAsia"/>
        </w:rPr>
        <w:t>は、</w:t>
      </w:r>
      <w:r w:rsidR="002110C5" w:rsidRPr="00C14B64">
        <w:rPr>
          <w:rFonts w:hAnsiTheme="minorEastAsia" w:hint="eastAsia"/>
        </w:rPr>
        <w:t>事業者</w:t>
      </w:r>
      <w:r w:rsidR="00237EC8" w:rsidRPr="00C14B64">
        <w:rPr>
          <w:rFonts w:hAnsiTheme="minorEastAsia" w:hint="eastAsia"/>
        </w:rPr>
        <w:t>が行う工程会議に立ち会うことができるとともに、</w:t>
      </w:r>
      <w:r w:rsidR="00052EDF" w:rsidRPr="00C14B64">
        <w:rPr>
          <w:rFonts w:hAnsiTheme="minorEastAsia" w:hint="eastAsia"/>
        </w:rPr>
        <w:t>任意の機会において</w:t>
      </w:r>
      <w:r w:rsidR="00AE0C3F" w:rsidRPr="00C14B64">
        <w:rPr>
          <w:rFonts w:hAnsiTheme="minorEastAsia" w:hint="eastAsia"/>
        </w:rPr>
        <w:t>設計・建設業務の進捗状況の</w:t>
      </w:r>
      <w:r w:rsidR="00237EC8" w:rsidRPr="00C14B64">
        <w:rPr>
          <w:rFonts w:hAnsiTheme="minorEastAsia" w:hint="eastAsia"/>
        </w:rPr>
        <w:t>確認を行うことができるものとする。</w:t>
      </w:r>
    </w:p>
    <w:bookmarkEnd w:id="867"/>
    <w:bookmarkEnd w:id="868"/>
    <w:p w14:paraId="72BCEB38" w14:textId="77777777" w:rsidR="00C25CA4" w:rsidRPr="00C14B64" w:rsidRDefault="00C25CA4" w:rsidP="00076E0A">
      <w:pPr>
        <w:ind w:leftChars="100" w:left="210" w:firstLineChars="100" w:firstLine="210"/>
        <w:rPr>
          <w:rFonts w:hAnsiTheme="minorEastAsia"/>
        </w:rPr>
      </w:pPr>
    </w:p>
    <w:p w14:paraId="79FAD3F8" w14:textId="77777777" w:rsidR="00076E0A" w:rsidRPr="00C14B64" w:rsidRDefault="00076E0A" w:rsidP="00C25CA4">
      <w:pPr>
        <w:pStyle w:val="4"/>
      </w:pPr>
      <w:r w:rsidRPr="00C14B64">
        <w:t>書類による確認</w:t>
      </w:r>
    </w:p>
    <w:p w14:paraId="26A2D605" w14:textId="39DDA33F" w:rsidR="00076E0A" w:rsidRPr="00C14B64" w:rsidRDefault="002110C5" w:rsidP="00C25CA4">
      <w:pPr>
        <w:pStyle w:val="21"/>
      </w:pPr>
      <w:r w:rsidRPr="00C14B64">
        <w:rPr>
          <w:rFonts w:hint="eastAsia"/>
        </w:rPr>
        <w:t>事業者</w:t>
      </w:r>
      <w:r w:rsidR="00076E0A" w:rsidRPr="00C14B64">
        <w:t>は、</w:t>
      </w:r>
      <w:r w:rsidR="00076E0A" w:rsidRPr="00C14B64">
        <w:rPr>
          <w:rFonts w:hint="eastAsia"/>
        </w:rPr>
        <w:t>下表に示す</w:t>
      </w:r>
      <w:r w:rsidR="00076E0A" w:rsidRPr="00C14B64">
        <w:t>提出書類を、それぞれの提出時期までに</w:t>
      </w:r>
      <w:r w:rsidR="008B16F0" w:rsidRPr="00C14B64">
        <w:rPr>
          <w:rFonts w:hint="eastAsia"/>
        </w:rPr>
        <w:t>発注者</w:t>
      </w:r>
      <w:r w:rsidR="00076E0A" w:rsidRPr="00C14B64">
        <w:t>に提出して、要求</w:t>
      </w:r>
      <w:r w:rsidR="00076E0A" w:rsidRPr="00C14B64">
        <w:rPr>
          <w:rFonts w:hint="eastAsia"/>
        </w:rPr>
        <w:t>性能</w:t>
      </w:r>
      <w:r w:rsidR="00076E0A" w:rsidRPr="00C14B64">
        <w:t>の達成状況について確認を受ける</w:t>
      </w:r>
      <w:r w:rsidR="00076E0A" w:rsidRPr="00C14B64">
        <w:rPr>
          <w:rFonts w:hint="eastAsia"/>
        </w:rPr>
        <w:t>こと</w:t>
      </w:r>
      <w:r w:rsidR="00076E0A" w:rsidRPr="00C14B64">
        <w:t>。</w:t>
      </w:r>
    </w:p>
    <w:p w14:paraId="4FF93A48" w14:textId="6F34C742" w:rsidR="00076E0A" w:rsidRPr="00C14B64" w:rsidRDefault="00076E0A" w:rsidP="00C25CA4">
      <w:pPr>
        <w:pStyle w:val="21"/>
      </w:pPr>
      <w:r w:rsidRPr="00C14B64">
        <w:rPr>
          <w:rFonts w:hint="eastAsia"/>
        </w:rPr>
        <w:t>なお、要求性能確認計画書及び同報告書の様式は</w:t>
      </w:r>
      <w:r w:rsidR="002110C5" w:rsidRPr="00C14B64">
        <w:rPr>
          <w:rFonts w:hint="eastAsia"/>
        </w:rPr>
        <w:t>事業者</w:t>
      </w:r>
      <w:r w:rsidRPr="00C14B64">
        <w:rPr>
          <w:rFonts w:hint="eastAsia"/>
        </w:rPr>
        <w:t>において作成し、</w:t>
      </w:r>
      <w:r w:rsidR="008B16F0" w:rsidRPr="00C14B64">
        <w:rPr>
          <w:rFonts w:hint="eastAsia"/>
        </w:rPr>
        <w:t>発注者</w:t>
      </w:r>
      <w:r w:rsidRPr="00C14B64">
        <w:rPr>
          <w:rFonts w:hint="eastAsia"/>
        </w:rPr>
        <w:t>の承諾を得るものとする。</w:t>
      </w:r>
    </w:p>
    <w:p w14:paraId="273DCC67" w14:textId="77777777" w:rsidR="00076E0A" w:rsidRPr="00C14B64" w:rsidRDefault="00076E0A" w:rsidP="00076E0A">
      <w:pPr>
        <w:rPr>
          <w:rFonts w:hAnsiTheme="minorEastAsia"/>
        </w:rPr>
      </w:pPr>
    </w:p>
    <w:p w14:paraId="08D742A5" w14:textId="77777777" w:rsidR="00076E0A" w:rsidRPr="00C14B64" w:rsidRDefault="00076E0A" w:rsidP="00C25CA4">
      <w:pPr>
        <w:pStyle w:val="5"/>
        <w:ind w:left="514"/>
      </w:pPr>
      <w:r w:rsidRPr="00C14B64">
        <w:rPr>
          <w:rFonts w:hint="eastAsia"/>
        </w:rPr>
        <w:lastRenderedPageBreak/>
        <w:t>要求性能確認</w:t>
      </w:r>
      <w:r w:rsidRPr="00C14B64">
        <w:t>計画書及び同報告書</w:t>
      </w:r>
    </w:p>
    <w:tbl>
      <w:tblPr>
        <w:tblStyle w:val="TableGrid"/>
        <w:tblW w:w="8610" w:type="dxa"/>
        <w:tblInd w:w="457" w:type="dxa"/>
        <w:tblCellMar>
          <w:left w:w="108" w:type="dxa"/>
          <w:right w:w="108" w:type="dxa"/>
        </w:tblCellMar>
        <w:tblLook w:val="04A0" w:firstRow="1" w:lastRow="0" w:firstColumn="1" w:lastColumn="0" w:noHBand="0" w:noVBand="1"/>
      </w:tblPr>
      <w:tblGrid>
        <w:gridCol w:w="448"/>
        <w:gridCol w:w="4143"/>
        <w:gridCol w:w="4019"/>
      </w:tblGrid>
      <w:tr w:rsidR="00C14B64" w:rsidRPr="00C14B64" w14:paraId="04E6DB1C" w14:textId="77777777" w:rsidTr="00C25CA4">
        <w:trPr>
          <w:trHeight w:val="370"/>
        </w:trPr>
        <w:tc>
          <w:tcPr>
            <w:tcW w:w="448" w:type="dxa"/>
            <w:tcBorders>
              <w:top w:val="single" w:sz="4" w:space="0" w:color="000000"/>
              <w:left w:val="single" w:sz="4" w:space="0" w:color="000000"/>
              <w:bottom w:val="single" w:sz="4" w:space="0" w:color="000000"/>
              <w:right w:val="single" w:sz="4" w:space="0" w:color="000000"/>
            </w:tcBorders>
            <w:vAlign w:val="center"/>
          </w:tcPr>
          <w:p w14:paraId="45246266" w14:textId="77777777" w:rsidR="00076E0A" w:rsidRPr="00C14B64" w:rsidRDefault="00076E0A" w:rsidP="00603BB4">
            <w:pPr>
              <w:spacing w:line="320" w:lineRule="exact"/>
              <w:jc w:val="center"/>
            </w:pPr>
          </w:p>
        </w:tc>
        <w:tc>
          <w:tcPr>
            <w:tcW w:w="4143" w:type="dxa"/>
            <w:tcBorders>
              <w:top w:val="single" w:sz="4" w:space="0" w:color="000000"/>
              <w:left w:val="single" w:sz="4" w:space="0" w:color="000000"/>
              <w:bottom w:val="single" w:sz="4" w:space="0" w:color="000000"/>
              <w:right w:val="single" w:sz="4" w:space="0" w:color="000000"/>
            </w:tcBorders>
          </w:tcPr>
          <w:p w14:paraId="1FDFAE36" w14:textId="77777777" w:rsidR="00076E0A" w:rsidRPr="00C14B64" w:rsidRDefault="00076E0A" w:rsidP="00603BB4">
            <w:pPr>
              <w:spacing w:line="320" w:lineRule="exact"/>
              <w:jc w:val="center"/>
            </w:pPr>
            <w:r w:rsidRPr="00C14B64">
              <w:t>提出書類</w:t>
            </w:r>
          </w:p>
        </w:tc>
        <w:tc>
          <w:tcPr>
            <w:tcW w:w="4019" w:type="dxa"/>
            <w:tcBorders>
              <w:top w:val="single" w:sz="4" w:space="0" w:color="000000"/>
              <w:left w:val="single" w:sz="4" w:space="0" w:color="000000"/>
              <w:bottom w:val="single" w:sz="4" w:space="0" w:color="000000"/>
              <w:right w:val="single" w:sz="4" w:space="0" w:color="000000"/>
            </w:tcBorders>
          </w:tcPr>
          <w:p w14:paraId="632B0836" w14:textId="77777777" w:rsidR="00076E0A" w:rsidRPr="00C14B64" w:rsidRDefault="00076E0A" w:rsidP="00603BB4">
            <w:pPr>
              <w:spacing w:line="320" w:lineRule="exact"/>
              <w:jc w:val="center"/>
            </w:pPr>
            <w:r w:rsidRPr="00C14B64">
              <w:t>提出時期</w:t>
            </w:r>
          </w:p>
        </w:tc>
      </w:tr>
      <w:tr w:rsidR="00C14B64" w:rsidRPr="00C14B64" w14:paraId="009ED813" w14:textId="77777777" w:rsidTr="00C25CA4">
        <w:trPr>
          <w:trHeight w:val="351"/>
        </w:trPr>
        <w:tc>
          <w:tcPr>
            <w:tcW w:w="448" w:type="dxa"/>
            <w:tcBorders>
              <w:top w:val="single" w:sz="4" w:space="0" w:color="000000"/>
              <w:left w:val="single" w:sz="4" w:space="0" w:color="000000"/>
              <w:bottom w:val="single" w:sz="4" w:space="0" w:color="000000"/>
              <w:right w:val="single" w:sz="4" w:space="0" w:color="000000"/>
            </w:tcBorders>
            <w:vAlign w:val="center"/>
          </w:tcPr>
          <w:p w14:paraId="27706C55" w14:textId="5E7A41F0" w:rsidR="00076E0A" w:rsidRPr="00C14B64" w:rsidRDefault="00C25CA4" w:rsidP="00603BB4">
            <w:pPr>
              <w:spacing w:line="320" w:lineRule="exact"/>
              <w:jc w:val="center"/>
            </w:pPr>
            <w:r w:rsidRPr="00C14B64">
              <w:rPr>
                <w:rFonts w:hint="eastAsia"/>
              </w:rPr>
              <w:t>ア</w:t>
            </w:r>
          </w:p>
        </w:tc>
        <w:tc>
          <w:tcPr>
            <w:tcW w:w="4143" w:type="dxa"/>
            <w:tcBorders>
              <w:top w:val="single" w:sz="4" w:space="0" w:color="000000"/>
              <w:left w:val="single" w:sz="4" w:space="0" w:color="000000"/>
              <w:bottom w:val="single" w:sz="4" w:space="0" w:color="000000"/>
              <w:right w:val="single" w:sz="4" w:space="0" w:color="000000"/>
            </w:tcBorders>
            <w:vAlign w:val="center"/>
          </w:tcPr>
          <w:p w14:paraId="1EF8C456" w14:textId="77777777" w:rsidR="00076E0A" w:rsidRPr="00C14B64" w:rsidRDefault="00076E0A" w:rsidP="00603BB4">
            <w:pPr>
              <w:spacing w:line="320" w:lineRule="exact"/>
            </w:pPr>
            <w:r w:rsidRPr="00C14B64">
              <w:rPr>
                <w:rFonts w:hint="eastAsia"/>
              </w:rPr>
              <w:t>要求性能確認</w:t>
            </w:r>
            <w:r w:rsidRPr="00C14B64">
              <w:t>計画書</w:t>
            </w:r>
          </w:p>
        </w:tc>
        <w:tc>
          <w:tcPr>
            <w:tcW w:w="4019" w:type="dxa"/>
            <w:tcBorders>
              <w:top w:val="single" w:sz="4" w:space="0" w:color="000000"/>
              <w:left w:val="single" w:sz="4" w:space="0" w:color="000000"/>
              <w:bottom w:val="single" w:sz="4" w:space="0" w:color="000000"/>
              <w:right w:val="single" w:sz="4" w:space="0" w:color="000000"/>
            </w:tcBorders>
            <w:vAlign w:val="center"/>
          </w:tcPr>
          <w:p w14:paraId="4890C759" w14:textId="393E6AA3" w:rsidR="00076E0A" w:rsidRPr="00C14B64" w:rsidRDefault="002E7957" w:rsidP="00603BB4">
            <w:pPr>
              <w:spacing w:line="320" w:lineRule="exact"/>
            </w:pPr>
            <w:r w:rsidRPr="00C14B64">
              <w:rPr>
                <w:rFonts w:hint="eastAsia"/>
              </w:rPr>
              <w:t>基本</w:t>
            </w:r>
            <w:r w:rsidR="00076E0A" w:rsidRPr="00C14B64">
              <w:t>設計着手時</w:t>
            </w:r>
            <w:r w:rsidRPr="00C14B64">
              <w:rPr>
                <w:rFonts w:hint="eastAsia"/>
              </w:rPr>
              <w:t>・実施設計着手時</w:t>
            </w:r>
          </w:p>
          <w:p w14:paraId="753C6C55" w14:textId="77777777" w:rsidR="00076E0A" w:rsidRPr="00C14B64" w:rsidRDefault="00076E0A" w:rsidP="00603BB4">
            <w:pPr>
              <w:spacing w:line="320" w:lineRule="exact"/>
            </w:pPr>
            <w:r w:rsidRPr="00C14B64">
              <w:rPr>
                <w:rFonts w:hint="eastAsia"/>
              </w:rPr>
              <w:t>工事着手前</w:t>
            </w:r>
          </w:p>
          <w:p w14:paraId="2A14F244" w14:textId="26D8EFEA" w:rsidR="00076E0A" w:rsidRPr="00C14B64" w:rsidRDefault="00076E0A" w:rsidP="00603BB4">
            <w:pPr>
              <w:spacing w:line="320" w:lineRule="exact"/>
            </w:pPr>
            <w:r w:rsidRPr="00C14B64">
              <w:rPr>
                <w:rFonts w:hint="eastAsia"/>
              </w:rPr>
              <w:t>その他</w:t>
            </w:r>
            <w:r w:rsidR="008B16F0" w:rsidRPr="00C14B64">
              <w:rPr>
                <w:rFonts w:hint="eastAsia"/>
              </w:rPr>
              <w:t>発注者</w:t>
            </w:r>
            <w:r w:rsidRPr="00C14B64">
              <w:rPr>
                <w:rFonts w:hint="eastAsia"/>
              </w:rPr>
              <w:t>が指定する時期</w:t>
            </w:r>
          </w:p>
        </w:tc>
      </w:tr>
      <w:tr w:rsidR="00C14B64" w:rsidRPr="00C14B64" w14:paraId="780F8E25" w14:textId="77777777" w:rsidTr="00C25CA4">
        <w:trPr>
          <w:trHeight w:val="372"/>
        </w:trPr>
        <w:tc>
          <w:tcPr>
            <w:tcW w:w="448" w:type="dxa"/>
            <w:tcBorders>
              <w:top w:val="single" w:sz="4" w:space="0" w:color="000000"/>
              <w:left w:val="single" w:sz="4" w:space="0" w:color="000000"/>
              <w:bottom w:val="single" w:sz="4" w:space="0" w:color="000000"/>
              <w:right w:val="single" w:sz="4" w:space="0" w:color="000000"/>
            </w:tcBorders>
            <w:vAlign w:val="center"/>
          </w:tcPr>
          <w:p w14:paraId="68D3FB4F" w14:textId="097423F6" w:rsidR="00076E0A" w:rsidRPr="00C14B64" w:rsidRDefault="00C25CA4" w:rsidP="00603BB4">
            <w:pPr>
              <w:spacing w:line="320" w:lineRule="exact"/>
              <w:jc w:val="center"/>
            </w:pPr>
            <w:r w:rsidRPr="00C14B64">
              <w:rPr>
                <w:rFonts w:hint="eastAsia"/>
              </w:rPr>
              <w:t>イ</w:t>
            </w:r>
          </w:p>
        </w:tc>
        <w:tc>
          <w:tcPr>
            <w:tcW w:w="4143" w:type="dxa"/>
            <w:tcBorders>
              <w:top w:val="single" w:sz="4" w:space="0" w:color="000000"/>
              <w:left w:val="single" w:sz="4" w:space="0" w:color="000000"/>
              <w:bottom w:val="single" w:sz="4" w:space="0" w:color="000000"/>
              <w:right w:val="single" w:sz="4" w:space="0" w:color="000000"/>
            </w:tcBorders>
            <w:vAlign w:val="center"/>
          </w:tcPr>
          <w:p w14:paraId="275CFE90" w14:textId="77777777" w:rsidR="00076E0A" w:rsidRPr="00C14B64" w:rsidRDefault="00076E0A" w:rsidP="00603BB4">
            <w:pPr>
              <w:spacing w:line="320" w:lineRule="exact"/>
            </w:pPr>
            <w:r w:rsidRPr="00C14B64">
              <w:rPr>
                <w:rFonts w:hint="eastAsia"/>
              </w:rPr>
              <w:t>要求性能確認</w:t>
            </w:r>
            <w:r w:rsidRPr="00C14B64">
              <w:t>報告書</w:t>
            </w:r>
          </w:p>
        </w:tc>
        <w:tc>
          <w:tcPr>
            <w:tcW w:w="4019" w:type="dxa"/>
            <w:tcBorders>
              <w:top w:val="single" w:sz="4" w:space="0" w:color="000000"/>
              <w:left w:val="single" w:sz="4" w:space="0" w:color="000000"/>
              <w:bottom w:val="single" w:sz="4" w:space="0" w:color="000000"/>
              <w:right w:val="single" w:sz="4" w:space="0" w:color="000000"/>
            </w:tcBorders>
            <w:vAlign w:val="center"/>
          </w:tcPr>
          <w:p w14:paraId="359E98BB" w14:textId="3EAE52FC" w:rsidR="00076E0A" w:rsidRPr="00C14B64" w:rsidRDefault="002E7957" w:rsidP="00603BB4">
            <w:pPr>
              <w:spacing w:line="320" w:lineRule="exact"/>
            </w:pPr>
            <w:r w:rsidRPr="00C14B64">
              <w:rPr>
                <w:rFonts w:hint="eastAsia"/>
              </w:rPr>
              <w:t>基本</w:t>
            </w:r>
            <w:r w:rsidR="00076E0A" w:rsidRPr="00C14B64">
              <w:t>設計完了時</w:t>
            </w:r>
            <w:r w:rsidRPr="00C14B64">
              <w:rPr>
                <w:rFonts w:hint="eastAsia"/>
              </w:rPr>
              <w:t>・実施設計完了時</w:t>
            </w:r>
          </w:p>
          <w:p w14:paraId="2055FD2D" w14:textId="77777777" w:rsidR="00076E0A" w:rsidRPr="00C14B64" w:rsidRDefault="00076E0A" w:rsidP="00603BB4">
            <w:pPr>
              <w:spacing w:line="320" w:lineRule="exact"/>
            </w:pPr>
            <w:r w:rsidRPr="00C14B64">
              <w:rPr>
                <w:rFonts w:hint="eastAsia"/>
              </w:rPr>
              <w:t>工事完了時</w:t>
            </w:r>
          </w:p>
          <w:p w14:paraId="1DDE6684" w14:textId="6B789A54" w:rsidR="00076E0A" w:rsidRPr="00C14B64" w:rsidRDefault="00076E0A" w:rsidP="00603BB4">
            <w:pPr>
              <w:spacing w:line="320" w:lineRule="exact"/>
            </w:pPr>
            <w:r w:rsidRPr="00C14B64">
              <w:rPr>
                <w:rFonts w:hint="eastAsia"/>
              </w:rPr>
              <w:t>その他</w:t>
            </w:r>
            <w:r w:rsidR="008B16F0" w:rsidRPr="00C14B64">
              <w:rPr>
                <w:rFonts w:hint="eastAsia"/>
              </w:rPr>
              <w:t>発注者</w:t>
            </w:r>
            <w:r w:rsidRPr="00C14B64">
              <w:rPr>
                <w:rFonts w:hint="eastAsia"/>
              </w:rPr>
              <w:t>が指定する時期</w:t>
            </w:r>
          </w:p>
        </w:tc>
      </w:tr>
    </w:tbl>
    <w:p w14:paraId="07CD2A7D" w14:textId="13EBFF43" w:rsidR="00076E0A" w:rsidRPr="00C14B64" w:rsidRDefault="00076E0A" w:rsidP="00C25CA4">
      <w:pPr>
        <w:pStyle w:val="21"/>
      </w:pPr>
      <w:r w:rsidRPr="00C14B64">
        <w:rPr>
          <w:rFonts w:hint="eastAsia"/>
        </w:rPr>
        <w:t>なお、要求性能確認計画書及び同報告書の作成は、事業契約書等に定めるとおり各業務につき関係法令に基づく責任を負う者が実施するものとするが、</w:t>
      </w:r>
      <w:r w:rsidR="002110C5" w:rsidRPr="00C14B64">
        <w:rPr>
          <w:rFonts w:hint="eastAsia"/>
        </w:rPr>
        <w:t>事業者</w:t>
      </w:r>
      <w:r w:rsidRPr="00C14B64">
        <w:rPr>
          <w:rFonts w:hint="eastAsia"/>
        </w:rPr>
        <w:t>はこれを提出し包括的な責任を負う。</w:t>
      </w:r>
    </w:p>
    <w:p w14:paraId="64E3B96D" w14:textId="77777777" w:rsidR="00076E0A" w:rsidRPr="00C14B64" w:rsidRDefault="00076E0A" w:rsidP="00076E0A"/>
    <w:p w14:paraId="0F4D7766" w14:textId="77777777" w:rsidR="00076E0A" w:rsidRPr="00C14B64" w:rsidRDefault="00076E0A" w:rsidP="00C25CA4">
      <w:pPr>
        <w:pStyle w:val="5"/>
        <w:ind w:left="514"/>
      </w:pPr>
      <w:r w:rsidRPr="00C14B64">
        <w:t>各提出書類</w:t>
      </w:r>
    </w:p>
    <w:tbl>
      <w:tblPr>
        <w:tblW w:w="8749" w:type="dxa"/>
        <w:tblInd w:w="443" w:type="dxa"/>
        <w:tblCellMar>
          <w:left w:w="106" w:type="dxa"/>
        </w:tblCellMar>
        <w:tblLook w:val="04A0" w:firstRow="1" w:lastRow="0" w:firstColumn="1" w:lastColumn="0" w:noHBand="0" w:noVBand="1"/>
      </w:tblPr>
      <w:tblGrid>
        <w:gridCol w:w="476"/>
        <w:gridCol w:w="3612"/>
        <w:gridCol w:w="4661"/>
      </w:tblGrid>
      <w:tr w:rsidR="00C14B64" w:rsidRPr="00C14B64" w14:paraId="14E1367F"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29EA2DA4" w14:textId="77777777" w:rsidR="00076E0A" w:rsidRPr="00C14B64" w:rsidRDefault="00076E0A" w:rsidP="00603BB4">
            <w:pPr>
              <w:spacing w:line="320" w:lineRule="exact"/>
              <w:jc w:val="center"/>
              <w:rPr>
                <w:rFonts w:hAnsiTheme="minorEastAsia"/>
              </w:rPr>
            </w:pPr>
          </w:p>
        </w:tc>
        <w:tc>
          <w:tcPr>
            <w:tcW w:w="3612" w:type="dxa"/>
            <w:tcBorders>
              <w:top w:val="single" w:sz="4" w:space="0" w:color="000000"/>
              <w:left w:val="single" w:sz="4" w:space="0" w:color="000000"/>
              <w:bottom w:val="single" w:sz="4" w:space="0" w:color="000000"/>
              <w:right w:val="single" w:sz="4" w:space="0" w:color="000000"/>
            </w:tcBorders>
          </w:tcPr>
          <w:p w14:paraId="17E5BF27" w14:textId="77777777" w:rsidR="00076E0A" w:rsidRPr="00C14B64" w:rsidRDefault="00076E0A" w:rsidP="00603BB4">
            <w:pPr>
              <w:spacing w:line="320" w:lineRule="exact"/>
              <w:jc w:val="center"/>
              <w:rPr>
                <w:rFonts w:hAnsiTheme="minorEastAsia"/>
              </w:rPr>
            </w:pPr>
            <w:r w:rsidRPr="00C14B64">
              <w:rPr>
                <w:rFonts w:hAnsiTheme="minorEastAsia"/>
              </w:rPr>
              <w:t>提出書類</w:t>
            </w:r>
          </w:p>
        </w:tc>
        <w:tc>
          <w:tcPr>
            <w:tcW w:w="4661" w:type="dxa"/>
            <w:tcBorders>
              <w:top w:val="single" w:sz="4" w:space="0" w:color="000000"/>
              <w:left w:val="single" w:sz="4" w:space="0" w:color="000000"/>
              <w:bottom w:val="single" w:sz="4" w:space="0" w:color="000000"/>
              <w:right w:val="single" w:sz="4" w:space="0" w:color="000000"/>
            </w:tcBorders>
          </w:tcPr>
          <w:p w14:paraId="63E2F516" w14:textId="77777777" w:rsidR="00076E0A" w:rsidRPr="00C14B64" w:rsidRDefault="00076E0A" w:rsidP="00603BB4">
            <w:pPr>
              <w:spacing w:line="320" w:lineRule="exact"/>
              <w:jc w:val="center"/>
              <w:rPr>
                <w:rFonts w:hAnsiTheme="minorEastAsia"/>
              </w:rPr>
            </w:pPr>
            <w:r w:rsidRPr="00C14B64">
              <w:rPr>
                <w:rFonts w:hAnsiTheme="minorEastAsia"/>
              </w:rPr>
              <w:t>提出時期</w:t>
            </w:r>
          </w:p>
        </w:tc>
      </w:tr>
      <w:tr w:rsidR="00C14B64" w:rsidRPr="00C14B64" w14:paraId="693489B6"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1EF45006" w14:textId="434E210C" w:rsidR="00076E0A" w:rsidRPr="00C14B64" w:rsidRDefault="00C25CA4" w:rsidP="00603BB4">
            <w:pPr>
              <w:spacing w:line="320" w:lineRule="exact"/>
              <w:jc w:val="center"/>
              <w:rPr>
                <w:rFonts w:hAnsiTheme="minorEastAsia"/>
              </w:rPr>
            </w:pPr>
            <w:r w:rsidRPr="00C14B64">
              <w:rPr>
                <w:rFonts w:hAnsiTheme="minorEastAsia" w:hint="eastAsia"/>
              </w:rPr>
              <w:t>ア</w:t>
            </w:r>
          </w:p>
        </w:tc>
        <w:tc>
          <w:tcPr>
            <w:tcW w:w="3612" w:type="dxa"/>
            <w:tcBorders>
              <w:top w:val="single" w:sz="4" w:space="0" w:color="000000"/>
              <w:left w:val="single" w:sz="4" w:space="0" w:color="000000"/>
              <w:bottom w:val="single" w:sz="4" w:space="0" w:color="000000"/>
              <w:right w:val="single" w:sz="4" w:space="0" w:color="000000"/>
            </w:tcBorders>
          </w:tcPr>
          <w:p w14:paraId="1DAEBE43" w14:textId="1FAA2A24" w:rsidR="00076E0A" w:rsidRPr="00C14B64" w:rsidRDefault="002E7957" w:rsidP="00603BB4">
            <w:pPr>
              <w:spacing w:line="320" w:lineRule="exact"/>
              <w:rPr>
                <w:rFonts w:hAnsiTheme="minorEastAsia"/>
              </w:rPr>
            </w:pPr>
            <w:r w:rsidRPr="00C14B64">
              <w:rPr>
                <w:rFonts w:hAnsiTheme="minorEastAsia" w:hint="eastAsia"/>
              </w:rPr>
              <w:t>業務</w:t>
            </w:r>
            <w:r w:rsidR="00076E0A" w:rsidRPr="00C14B64">
              <w:rPr>
                <w:rFonts w:hAnsiTheme="minorEastAsia"/>
              </w:rPr>
              <w:t>計画書</w:t>
            </w:r>
          </w:p>
        </w:tc>
        <w:tc>
          <w:tcPr>
            <w:tcW w:w="4661" w:type="dxa"/>
            <w:tcBorders>
              <w:top w:val="single" w:sz="4" w:space="0" w:color="000000"/>
              <w:left w:val="single" w:sz="4" w:space="0" w:color="000000"/>
              <w:bottom w:val="single" w:sz="4" w:space="0" w:color="000000"/>
              <w:right w:val="single" w:sz="4" w:space="0" w:color="000000"/>
            </w:tcBorders>
          </w:tcPr>
          <w:p w14:paraId="53C5E023" w14:textId="027FEE7F" w:rsidR="00076E0A" w:rsidRPr="00C14B64" w:rsidRDefault="002E7957" w:rsidP="00603BB4">
            <w:pPr>
              <w:spacing w:line="320" w:lineRule="exact"/>
              <w:rPr>
                <w:rFonts w:hAnsiTheme="minorEastAsia"/>
              </w:rPr>
            </w:pPr>
            <w:r w:rsidRPr="00C14B64">
              <w:rPr>
                <w:rFonts w:hAnsiTheme="minorEastAsia" w:hint="eastAsia"/>
              </w:rPr>
              <w:t>基本</w:t>
            </w:r>
            <w:r w:rsidR="00076E0A" w:rsidRPr="00C14B64">
              <w:rPr>
                <w:rFonts w:hAnsiTheme="minorEastAsia"/>
              </w:rPr>
              <w:t>設計着手時</w:t>
            </w:r>
            <w:r w:rsidRPr="00C14B64">
              <w:rPr>
                <w:rFonts w:hAnsiTheme="minorEastAsia" w:hint="eastAsia"/>
              </w:rPr>
              <w:t>、詳細設計着手時</w:t>
            </w:r>
          </w:p>
        </w:tc>
      </w:tr>
      <w:tr w:rsidR="00C14B64" w:rsidRPr="00C14B64" w14:paraId="374C8421"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1F93F3A5" w14:textId="4CB634E3" w:rsidR="00076E0A" w:rsidRPr="00C14B64" w:rsidRDefault="00C25CA4" w:rsidP="00603BB4">
            <w:pPr>
              <w:spacing w:line="320" w:lineRule="exact"/>
              <w:jc w:val="center"/>
              <w:rPr>
                <w:rFonts w:hAnsiTheme="minorEastAsia"/>
              </w:rPr>
            </w:pPr>
            <w:r w:rsidRPr="00C14B64">
              <w:rPr>
                <w:rFonts w:hAnsiTheme="minorEastAsia" w:hint="eastAsia"/>
              </w:rPr>
              <w:t>イ</w:t>
            </w:r>
          </w:p>
        </w:tc>
        <w:tc>
          <w:tcPr>
            <w:tcW w:w="3612" w:type="dxa"/>
            <w:tcBorders>
              <w:top w:val="single" w:sz="4" w:space="0" w:color="000000"/>
              <w:left w:val="single" w:sz="4" w:space="0" w:color="000000"/>
              <w:bottom w:val="single" w:sz="4" w:space="0" w:color="000000"/>
              <w:right w:val="single" w:sz="4" w:space="0" w:color="000000"/>
            </w:tcBorders>
          </w:tcPr>
          <w:p w14:paraId="09F6C355" w14:textId="77777777" w:rsidR="00076E0A" w:rsidRPr="00C14B64" w:rsidRDefault="00076E0A" w:rsidP="00603BB4">
            <w:pPr>
              <w:spacing w:line="320" w:lineRule="exact"/>
              <w:rPr>
                <w:rFonts w:hAnsiTheme="minorEastAsia"/>
              </w:rPr>
            </w:pPr>
            <w:r w:rsidRPr="00C14B64">
              <w:rPr>
                <w:rFonts w:hAnsiTheme="minorEastAsia"/>
              </w:rPr>
              <w:t>設計図書</w:t>
            </w:r>
          </w:p>
        </w:tc>
        <w:tc>
          <w:tcPr>
            <w:tcW w:w="4661" w:type="dxa"/>
            <w:tcBorders>
              <w:top w:val="single" w:sz="4" w:space="0" w:color="000000"/>
              <w:left w:val="single" w:sz="4" w:space="0" w:color="000000"/>
              <w:bottom w:val="single" w:sz="4" w:space="0" w:color="000000"/>
              <w:right w:val="single" w:sz="4" w:space="0" w:color="000000"/>
            </w:tcBorders>
          </w:tcPr>
          <w:p w14:paraId="5AB044CE" w14:textId="58DC0143" w:rsidR="00076E0A" w:rsidRPr="00C14B64" w:rsidRDefault="002E7957" w:rsidP="00603BB4">
            <w:pPr>
              <w:spacing w:line="320" w:lineRule="exact"/>
              <w:rPr>
                <w:rFonts w:hAnsiTheme="minorEastAsia"/>
              </w:rPr>
            </w:pPr>
            <w:r w:rsidRPr="00C14B64">
              <w:rPr>
                <w:rFonts w:hAnsiTheme="minorEastAsia" w:hint="eastAsia"/>
              </w:rPr>
              <w:t>基本</w:t>
            </w:r>
            <w:r w:rsidR="00076E0A" w:rsidRPr="00C14B64">
              <w:rPr>
                <w:rFonts w:hAnsiTheme="minorEastAsia"/>
              </w:rPr>
              <w:t>設計完了時</w:t>
            </w:r>
            <w:r w:rsidRPr="00C14B64">
              <w:rPr>
                <w:rFonts w:hAnsiTheme="minorEastAsia" w:hint="eastAsia"/>
              </w:rPr>
              <w:t>、詳細設計完了時</w:t>
            </w:r>
          </w:p>
        </w:tc>
      </w:tr>
      <w:tr w:rsidR="00C14B64" w:rsidRPr="00C14B64" w14:paraId="4439F582"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0D75B20B" w14:textId="7E5C17A7" w:rsidR="00076E0A" w:rsidRPr="00C14B64" w:rsidRDefault="00C25CA4" w:rsidP="00603BB4">
            <w:pPr>
              <w:spacing w:line="320" w:lineRule="exact"/>
              <w:jc w:val="center"/>
              <w:rPr>
                <w:rFonts w:hAnsiTheme="minorEastAsia"/>
              </w:rPr>
            </w:pPr>
            <w:r w:rsidRPr="00C14B64">
              <w:rPr>
                <w:rFonts w:hAnsiTheme="minorEastAsia" w:hint="eastAsia"/>
              </w:rPr>
              <w:t>ウ</w:t>
            </w:r>
          </w:p>
        </w:tc>
        <w:tc>
          <w:tcPr>
            <w:tcW w:w="3612" w:type="dxa"/>
            <w:tcBorders>
              <w:top w:val="single" w:sz="4" w:space="0" w:color="000000"/>
              <w:left w:val="single" w:sz="4" w:space="0" w:color="000000"/>
              <w:bottom w:val="single" w:sz="4" w:space="0" w:color="000000"/>
              <w:right w:val="single" w:sz="4" w:space="0" w:color="000000"/>
            </w:tcBorders>
          </w:tcPr>
          <w:p w14:paraId="773C117B" w14:textId="77777777" w:rsidR="00076E0A" w:rsidRPr="00C14B64" w:rsidRDefault="00076E0A" w:rsidP="00603BB4">
            <w:pPr>
              <w:spacing w:line="320" w:lineRule="exact"/>
              <w:rPr>
                <w:rFonts w:hAnsiTheme="minorEastAsia"/>
              </w:rPr>
            </w:pPr>
            <w:r w:rsidRPr="00C14B64">
              <w:rPr>
                <w:rFonts w:hAnsiTheme="minorEastAsia"/>
              </w:rPr>
              <w:t>施工計画書</w:t>
            </w:r>
          </w:p>
        </w:tc>
        <w:tc>
          <w:tcPr>
            <w:tcW w:w="4661" w:type="dxa"/>
            <w:tcBorders>
              <w:top w:val="single" w:sz="4" w:space="0" w:color="000000"/>
              <w:left w:val="single" w:sz="4" w:space="0" w:color="000000"/>
              <w:bottom w:val="single" w:sz="4" w:space="0" w:color="000000"/>
              <w:right w:val="single" w:sz="4" w:space="0" w:color="000000"/>
            </w:tcBorders>
          </w:tcPr>
          <w:p w14:paraId="56779272" w14:textId="77777777" w:rsidR="00076E0A" w:rsidRPr="00C14B64" w:rsidRDefault="00076E0A" w:rsidP="00603BB4">
            <w:pPr>
              <w:spacing w:line="320" w:lineRule="exact"/>
              <w:rPr>
                <w:rFonts w:hAnsiTheme="minorEastAsia"/>
              </w:rPr>
            </w:pPr>
            <w:r w:rsidRPr="00C14B64">
              <w:rPr>
                <w:rFonts w:hAnsiTheme="minorEastAsia"/>
              </w:rPr>
              <w:t>工事着手前</w:t>
            </w:r>
          </w:p>
        </w:tc>
      </w:tr>
      <w:tr w:rsidR="00C14B64" w:rsidRPr="00C14B64" w14:paraId="3C2AC330" w14:textId="77777777" w:rsidTr="00603BB4">
        <w:trPr>
          <w:trHeight w:val="372"/>
        </w:trPr>
        <w:tc>
          <w:tcPr>
            <w:tcW w:w="476" w:type="dxa"/>
            <w:tcBorders>
              <w:top w:val="single" w:sz="4" w:space="0" w:color="000000"/>
              <w:left w:val="single" w:sz="4" w:space="0" w:color="000000"/>
              <w:bottom w:val="single" w:sz="4" w:space="0" w:color="000000"/>
              <w:right w:val="single" w:sz="4" w:space="0" w:color="000000"/>
            </w:tcBorders>
          </w:tcPr>
          <w:p w14:paraId="7E8C4ABF" w14:textId="01C3CDE7" w:rsidR="00076E0A" w:rsidRPr="00C14B64" w:rsidRDefault="00C25CA4" w:rsidP="00603BB4">
            <w:pPr>
              <w:spacing w:line="320" w:lineRule="exact"/>
              <w:jc w:val="center"/>
              <w:rPr>
                <w:rFonts w:hAnsiTheme="minorEastAsia"/>
              </w:rPr>
            </w:pPr>
            <w:r w:rsidRPr="00C14B64">
              <w:rPr>
                <w:rFonts w:hAnsiTheme="minorEastAsia" w:hint="eastAsia"/>
              </w:rPr>
              <w:t>エ</w:t>
            </w:r>
          </w:p>
        </w:tc>
        <w:tc>
          <w:tcPr>
            <w:tcW w:w="3612" w:type="dxa"/>
            <w:tcBorders>
              <w:top w:val="single" w:sz="4" w:space="0" w:color="000000"/>
              <w:left w:val="single" w:sz="4" w:space="0" w:color="000000"/>
              <w:bottom w:val="single" w:sz="4" w:space="0" w:color="000000"/>
              <w:right w:val="single" w:sz="4" w:space="0" w:color="000000"/>
            </w:tcBorders>
          </w:tcPr>
          <w:p w14:paraId="671C8F60" w14:textId="77777777" w:rsidR="00076E0A" w:rsidRPr="00C14B64" w:rsidRDefault="00076E0A" w:rsidP="00603BB4">
            <w:pPr>
              <w:spacing w:line="320" w:lineRule="exact"/>
              <w:rPr>
                <w:rFonts w:hAnsiTheme="minorEastAsia"/>
              </w:rPr>
            </w:pPr>
            <w:r w:rsidRPr="00C14B64">
              <w:rPr>
                <w:rFonts w:hAnsiTheme="minorEastAsia"/>
              </w:rPr>
              <w:t>工事監理計画書</w:t>
            </w:r>
          </w:p>
        </w:tc>
        <w:tc>
          <w:tcPr>
            <w:tcW w:w="4661" w:type="dxa"/>
            <w:tcBorders>
              <w:top w:val="single" w:sz="4" w:space="0" w:color="000000"/>
              <w:left w:val="single" w:sz="4" w:space="0" w:color="000000"/>
              <w:bottom w:val="single" w:sz="4" w:space="0" w:color="000000"/>
              <w:right w:val="single" w:sz="4" w:space="0" w:color="000000"/>
            </w:tcBorders>
          </w:tcPr>
          <w:p w14:paraId="4DB537CE" w14:textId="77777777" w:rsidR="00076E0A" w:rsidRPr="00C14B64" w:rsidRDefault="00076E0A" w:rsidP="00603BB4">
            <w:pPr>
              <w:spacing w:line="320" w:lineRule="exact"/>
              <w:rPr>
                <w:rFonts w:hAnsiTheme="minorEastAsia"/>
              </w:rPr>
            </w:pPr>
            <w:r w:rsidRPr="00C14B64">
              <w:rPr>
                <w:rFonts w:hAnsiTheme="minorEastAsia"/>
              </w:rPr>
              <w:t>工事着手前</w:t>
            </w:r>
          </w:p>
        </w:tc>
      </w:tr>
      <w:tr w:rsidR="00C14B64" w:rsidRPr="00C14B64" w14:paraId="4DA9BF51"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4F8ECAC0" w14:textId="746F0A9C" w:rsidR="00076E0A" w:rsidRPr="00C14B64" w:rsidRDefault="00C25CA4" w:rsidP="00603BB4">
            <w:pPr>
              <w:spacing w:line="320" w:lineRule="exact"/>
              <w:jc w:val="center"/>
              <w:rPr>
                <w:rFonts w:hAnsiTheme="minorEastAsia"/>
              </w:rPr>
            </w:pPr>
            <w:r w:rsidRPr="00C14B64">
              <w:rPr>
                <w:rFonts w:hAnsiTheme="minorEastAsia" w:hint="eastAsia"/>
              </w:rPr>
              <w:t>オ</w:t>
            </w:r>
          </w:p>
        </w:tc>
        <w:tc>
          <w:tcPr>
            <w:tcW w:w="3612" w:type="dxa"/>
            <w:tcBorders>
              <w:top w:val="single" w:sz="4" w:space="0" w:color="000000"/>
              <w:left w:val="single" w:sz="4" w:space="0" w:color="000000"/>
              <w:bottom w:val="single" w:sz="4" w:space="0" w:color="000000"/>
              <w:right w:val="single" w:sz="4" w:space="0" w:color="000000"/>
            </w:tcBorders>
          </w:tcPr>
          <w:p w14:paraId="3404F813" w14:textId="77777777" w:rsidR="00076E0A" w:rsidRPr="00C14B64" w:rsidRDefault="00076E0A" w:rsidP="00603BB4">
            <w:pPr>
              <w:spacing w:line="320" w:lineRule="exact"/>
              <w:rPr>
                <w:rFonts w:hAnsiTheme="minorEastAsia"/>
              </w:rPr>
            </w:pPr>
            <w:r w:rsidRPr="00C14B64">
              <w:rPr>
                <w:rFonts w:hAnsiTheme="minorEastAsia"/>
              </w:rPr>
              <w:t>工事監理報告書</w:t>
            </w:r>
          </w:p>
        </w:tc>
        <w:tc>
          <w:tcPr>
            <w:tcW w:w="4661" w:type="dxa"/>
            <w:tcBorders>
              <w:top w:val="single" w:sz="4" w:space="0" w:color="000000"/>
              <w:left w:val="single" w:sz="4" w:space="0" w:color="000000"/>
              <w:bottom w:val="single" w:sz="4" w:space="0" w:color="000000"/>
              <w:right w:val="single" w:sz="4" w:space="0" w:color="000000"/>
            </w:tcBorders>
          </w:tcPr>
          <w:p w14:paraId="3DADBFF4" w14:textId="77777777" w:rsidR="00076E0A" w:rsidRPr="00C14B64" w:rsidRDefault="00076E0A" w:rsidP="00603BB4">
            <w:pPr>
              <w:spacing w:line="320" w:lineRule="exact"/>
              <w:rPr>
                <w:rFonts w:hAnsiTheme="minorEastAsia"/>
              </w:rPr>
            </w:pPr>
            <w:r w:rsidRPr="00C14B64">
              <w:rPr>
                <w:rFonts w:hAnsiTheme="minorEastAsia"/>
              </w:rPr>
              <w:t>工事中（月報）</w:t>
            </w:r>
          </w:p>
        </w:tc>
      </w:tr>
      <w:tr w:rsidR="00C14B64" w:rsidRPr="00C14B64" w14:paraId="69C28C73"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041D71CD" w14:textId="2CD63EF5" w:rsidR="00076E0A" w:rsidRPr="00C14B64" w:rsidRDefault="00C25CA4" w:rsidP="00603BB4">
            <w:pPr>
              <w:spacing w:line="320" w:lineRule="exact"/>
              <w:jc w:val="center"/>
              <w:rPr>
                <w:rFonts w:hAnsiTheme="minorEastAsia"/>
              </w:rPr>
            </w:pPr>
            <w:r w:rsidRPr="00C14B64">
              <w:rPr>
                <w:rFonts w:hAnsiTheme="minorEastAsia" w:hint="eastAsia"/>
              </w:rPr>
              <w:t>カ</w:t>
            </w:r>
          </w:p>
        </w:tc>
        <w:tc>
          <w:tcPr>
            <w:tcW w:w="3612" w:type="dxa"/>
            <w:tcBorders>
              <w:top w:val="single" w:sz="4" w:space="0" w:color="000000"/>
              <w:left w:val="single" w:sz="4" w:space="0" w:color="000000"/>
              <w:bottom w:val="single" w:sz="4" w:space="0" w:color="000000"/>
              <w:right w:val="single" w:sz="4" w:space="0" w:color="000000"/>
            </w:tcBorders>
          </w:tcPr>
          <w:p w14:paraId="78A3841C" w14:textId="77777777" w:rsidR="00076E0A" w:rsidRPr="00C14B64" w:rsidRDefault="00076E0A" w:rsidP="00603BB4">
            <w:pPr>
              <w:spacing w:line="320" w:lineRule="exact"/>
              <w:rPr>
                <w:rFonts w:hAnsiTheme="minorEastAsia"/>
              </w:rPr>
            </w:pPr>
            <w:r w:rsidRPr="00C14B64">
              <w:rPr>
                <w:rFonts w:hAnsiTheme="minorEastAsia"/>
              </w:rPr>
              <w:t>出来高報告書</w:t>
            </w:r>
          </w:p>
        </w:tc>
        <w:tc>
          <w:tcPr>
            <w:tcW w:w="4661" w:type="dxa"/>
            <w:tcBorders>
              <w:top w:val="single" w:sz="4" w:space="0" w:color="000000"/>
              <w:left w:val="single" w:sz="4" w:space="0" w:color="000000"/>
              <w:bottom w:val="single" w:sz="4" w:space="0" w:color="000000"/>
              <w:right w:val="single" w:sz="4" w:space="0" w:color="000000"/>
            </w:tcBorders>
          </w:tcPr>
          <w:p w14:paraId="341020AE" w14:textId="77777777" w:rsidR="00076E0A" w:rsidRPr="00C14B64" w:rsidRDefault="00076E0A" w:rsidP="00603BB4">
            <w:pPr>
              <w:spacing w:line="320" w:lineRule="exact"/>
              <w:rPr>
                <w:rFonts w:hAnsiTheme="minorEastAsia"/>
              </w:rPr>
            </w:pPr>
            <w:r w:rsidRPr="00C14B64">
              <w:rPr>
                <w:rFonts w:hAnsiTheme="minorEastAsia"/>
              </w:rPr>
              <w:t>各事業年度終了時</w:t>
            </w:r>
          </w:p>
        </w:tc>
      </w:tr>
      <w:tr w:rsidR="00C14B64" w:rsidRPr="00C14B64" w14:paraId="6A02F65B"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6792FE6D" w14:textId="7852A8C6" w:rsidR="00076E0A" w:rsidRPr="00C14B64" w:rsidRDefault="00C25CA4" w:rsidP="00603BB4">
            <w:pPr>
              <w:spacing w:line="320" w:lineRule="exact"/>
              <w:jc w:val="center"/>
              <w:rPr>
                <w:rFonts w:hAnsiTheme="minorEastAsia"/>
              </w:rPr>
            </w:pPr>
            <w:r w:rsidRPr="00C14B64">
              <w:rPr>
                <w:rFonts w:hAnsiTheme="minorEastAsia" w:hint="eastAsia"/>
              </w:rPr>
              <w:t>キ</w:t>
            </w:r>
          </w:p>
        </w:tc>
        <w:tc>
          <w:tcPr>
            <w:tcW w:w="3612" w:type="dxa"/>
            <w:tcBorders>
              <w:top w:val="single" w:sz="4" w:space="0" w:color="000000"/>
              <w:left w:val="single" w:sz="4" w:space="0" w:color="000000"/>
              <w:bottom w:val="single" w:sz="4" w:space="0" w:color="000000"/>
              <w:right w:val="single" w:sz="4" w:space="0" w:color="000000"/>
            </w:tcBorders>
          </w:tcPr>
          <w:p w14:paraId="0D3795F5" w14:textId="77777777" w:rsidR="00076E0A" w:rsidRPr="00C14B64" w:rsidRDefault="00076E0A" w:rsidP="00603BB4">
            <w:pPr>
              <w:spacing w:line="320" w:lineRule="exact"/>
              <w:rPr>
                <w:rFonts w:hAnsiTheme="minorEastAsia"/>
              </w:rPr>
            </w:pPr>
            <w:r w:rsidRPr="00C14B64">
              <w:rPr>
                <w:rFonts w:hAnsiTheme="minorEastAsia"/>
              </w:rPr>
              <w:t>試運転計画書及び性能試験計画書</w:t>
            </w:r>
          </w:p>
        </w:tc>
        <w:tc>
          <w:tcPr>
            <w:tcW w:w="4661" w:type="dxa"/>
            <w:tcBorders>
              <w:top w:val="single" w:sz="4" w:space="0" w:color="000000"/>
              <w:left w:val="single" w:sz="4" w:space="0" w:color="000000"/>
              <w:bottom w:val="single" w:sz="4" w:space="0" w:color="000000"/>
              <w:right w:val="single" w:sz="4" w:space="0" w:color="000000"/>
            </w:tcBorders>
          </w:tcPr>
          <w:p w14:paraId="2880A33C" w14:textId="77777777" w:rsidR="00076E0A" w:rsidRPr="00C14B64" w:rsidRDefault="00076E0A" w:rsidP="00603BB4">
            <w:pPr>
              <w:spacing w:line="320" w:lineRule="exact"/>
              <w:rPr>
                <w:rFonts w:hAnsiTheme="minorEastAsia"/>
              </w:rPr>
            </w:pPr>
            <w:r w:rsidRPr="00C14B64">
              <w:rPr>
                <w:rFonts w:hAnsiTheme="minorEastAsia"/>
              </w:rPr>
              <w:t>各試験着手前</w:t>
            </w:r>
          </w:p>
        </w:tc>
      </w:tr>
      <w:tr w:rsidR="00C14B64" w:rsidRPr="00C14B64" w14:paraId="72064337"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0EB1FECB" w14:textId="6F62280E" w:rsidR="00076E0A" w:rsidRPr="00C14B64" w:rsidRDefault="00C25CA4" w:rsidP="00603BB4">
            <w:pPr>
              <w:spacing w:line="320" w:lineRule="exact"/>
              <w:jc w:val="center"/>
              <w:rPr>
                <w:rFonts w:hAnsiTheme="minorEastAsia"/>
              </w:rPr>
            </w:pPr>
            <w:r w:rsidRPr="00C14B64">
              <w:rPr>
                <w:rFonts w:hAnsiTheme="minorEastAsia" w:hint="eastAsia"/>
              </w:rPr>
              <w:t>ク</w:t>
            </w:r>
          </w:p>
        </w:tc>
        <w:tc>
          <w:tcPr>
            <w:tcW w:w="3612" w:type="dxa"/>
            <w:tcBorders>
              <w:top w:val="single" w:sz="4" w:space="0" w:color="000000"/>
              <w:left w:val="single" w:sz="4" w:space="0" w:color="000000"/>
              <w:bottom w:val="single" w:sz="4" w:space="0" w:color="000000"/>
              <w:right w:val="single" w:sz="4" w:space="0" w:color="000000"/>
            </w:tcBorders>
          </w:tcPr>
          <w:p w14:paraId="5D885D47" w14:textId="77777777" w:rsidR="00076E0A" w:rsidRPr="00C14B64" w:rsidRDefault="00076E0A" w:rsidP="00603BB4">
            <w:pPr>
              <w:spacing w:line="320" w:lineRule="exact"/>
              <w:rPr>
                <w:rFonts w:hAnsiTheme="minorEastAsia"/>
              </w:rPr>
            </w:pPr>
            <w:r w:rsidRPr="00C14B64">
              <w:rPr>
                <w:rFonts w:hAnsiTheme="minorEastAsia"/>
              </w:rPr>
              <w:t>試運転報告書及び性能試験報告書</w:t>
            </w:r>
          </w:p>
        </w:tc>
        <w:tc>
          <w:tcPr>
            <w:tcW w:w="4661" w:type="dxa"/>
            <w:tcBorders>
              <w:top w:val="single" w:sz="4" w:space="0" w:color="000000"/>
              <w:left w:val="single" w:sz="4" w:space="0" w:color="000000"/>
              <w:bottom w:val="single" w:sz="4" w:space="0" w:color="000000"/>
              <w:right w:val="single" w:sz="4" w:space="0" w:color="000000"/>
            </w:tcBorders>
          </w:tcPr>
          <w:p w14:paraId="536F5B16" w14:textId="77777777" w:rsidR="00076E0A" w:rsidRPr="00C14B64" w:rsidRDefault="00076E0A" w:rsidP="00603BB4">
            <w:pPr>
              <w:spacing w:line="320" w:lineRule="exact"/>
              <w:rPr>
                <w:rFonts w:hAnsiTheme="minorEastAsia"/>
              </w:rPr>
            </w:pPr>
            <w:r w:rsidRPr="00C14B64">
              <w:rPr>
                <w:rFonts w:hAnsiTheme="minorEastAsia"/>
              </w:rPr>
              <w:t>各試験完了時</w:t>
            </w:r>
          </w:p>
        </w:tc>
      </w:tr>
      <w:tr w:rsidR="00C14B64" w:rsidRPr="00C14B64" w14:paraId="08F85E18"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754D8838" w14:textId="1615F5B3" w:rsidR="00076E0A" w:rsidRPr="00C14B64" w:rsidRDefault="00C25CA4" w:rsidP="00603BB4">
            <w:pPr>
              <w:spacing w:line="320" w:lineRule="exact"/>
              <w:jc w:val="center"/>
              <w:rPr>
                <w:rFonts w:hAnsiTheme="minorEastAsia"/>
              </w:rPr>
            </w:pPr>
            <w:r w:rsidRPr="00C14B64">
              <w:rPr>
                <w:rFonts w:hAnsiTheme="minorEastAsia" w:hint="eastAsia"/>
              </w:rPr>
              <w:t>ケ</w:t>
            </w:r>
          </w:p>
        </w:tc>
        <w:tc>
          <w:tcPr>
            <w:tcW w:w="3612" w:type="dxa"/>
            <w:tcBorders>
              <w:top w:val="single" w:sz="4" w:space="0" w:color="000000"/>
              <w:left w:val="single" w:sz="4" w:space="0" w:color="000000"/>
              <w:bottom w:val="single" w:sz="4" w:space="0" w:color="000000"/>
              <w:right w:val="single" w:sz="4" w:space="0" w:color="000000"/>
            </w:tcBorders>
          </w:tcPr>
          <w:p w14:paraId="3A6FB445" w14:textId="77777777" w:rsidR="00076E0A" w:rsidRPr="00C14B64" w:rsidRDefault="00076E0A" w:rsidP="00603BB4">
            <w:pPr>
              <w:spacing w:line="320" w:lineRule="exact"/>
              <w:rPr>
                <w:rFonts w:hAnsiTheme="minorEastAsia"/>
              </w:rPr>
            </w:pPr>
            <w:r w:rsidRPr="00C14B64">
              <w:rPr>
                <w:rFonts w:hAnsiTheme="minorEastAsia"/>
              </w:rPr>
              <w:t>完成図書</w:t>
            </w:r>
          </w:p>
        </w:tc>
        <w:tc>
          <w:tcPr>
            <w:tcW w:w="4661" w:type="dxa"/>
            <w:tcBorders>
              <w:top w:val="single" w:sz="4" w:space="0" w:color="000000"/>
              <w:left w:val="single" w:sz="4" w:space="0" w:color="000000"/>
              <w:bottom w:val="single" w:sz="4" w:space="0" w:color="000000"/>
              <w:right w:val="single" w:sz="4" w:space="0" w:color="000000"/>
            </w:tcBorders>
          </w:tcPr>
          <w:p w14:paraId="6A639281" w14:textId="77777777" w:rsidR="00076E0A" w:rsidRPr="00C14B64" w:rsidRDefault="00076E0A" w:rsidP="00603BB4">
            <w:pPr>
              <w:spacing w:line="320" w:lineRule="exact"/>
              <w:rPr>
                <w:rFonts w:hAnsiTheme="minorEastAsia"/>
              </w:rPr>
            </w:pPr>
            <w:r w:rsidRPr="00C14B64">
              <w:rPr>
                <w:rFonts w:hAnsiTheme="minorEastAsia"/>
              </w:rPr>
              <w:t>工事完了時</w:t>
            </w:r>
          </w:p>
        </w:tc>
      </w:tr>
      <w:tr w:rsidR="00C14B64" w:rsidRPr="00C14B64" w14:paraId="0DCED2C8"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3B3E8288" w14:textId="542A8ED2" w:rsidR="00076E0A" w:rsidRPr="00C14B64" w:rsidRDefault="00C25CA4" w:rsidP="00603BB4">
            <w:pPr>
              <w:spacing w:line="320" w:lineRule="exact"/>
              <w:jc w:val="center"/>
              <w:rPr>
                <w:rFonts w:hAnsiTheme="minorEastAsia"/>
              </w:rPr>
            </w:pPr>
            <w:r w:rsidRPr="00C14B64">
              <w:rPr>
                <w:rFonts w:hAnsiTheme="minorEastAsia" w:hint="eastAsia"/>
              </w:rPr>
              <w:t>コ</w:t>
            </w:r>
          </w:p>
        </w:tc>
        <w:tc>
          <w:tcPr>
            <w:tcW w:w="3612" w:type="dxa"/>
            <w:tcBorders>
              <w:top w:val="single" w:sz="4" w:space="0" w:color="000000"/>
              <w:left w:val="single" w:sz="4" w:space="0" w:color="000000"/>
              <w:bottom w:val="single" w:sz="4" w:space="0" w:color="000000"/>
              <w:right w:val="single" w:sz="4" w:space="0" w:color="000000"/>
            </w:tcBorders>
          </w:tcPr>
          <w:p w14:paraId="68225DA4" w14:textId="59470846" w:rsidR="00076E0A" w:rsidRPr="00C14B64" w:rsidRDefault="0000195E" w:rsidP="00603BB4">
            <w:pPr>
              <w:spacing w:line="320" w:lineRule="exact"/>
              <w:rPr>
                <w:rFonts w:hAnsiTheme="minorEastAsia"/>
              </w:rPr>
            </w:pPr>
            <w:r w:rsidRPr="00C14B64">
              <w:rPr>
                <w:rFonts w:hAnsiTheme="minorEastAsia" w:hint="eastAsia"/>
              </w:rPr>
              <w:t>工事目的物</w:t>
            </w:r>
            <w:r w:rsidR="00076E0A" w:rsidRPr="00C14B64">
              <w:rPr>
                <w:rFonts w:hAnsiTheme="minorEastAsia" w:hint="eastAsia"/>
              </w:rPr>
              <w:t>の取扱説明書</w:t>
            </w:r>
          </w:p>
        </w:tc>
        <w:tc>
          <w:tcPr>
            <w:tcW w:w="4661" w:type="dxa"/>
            <w:tcBorders>
              <w:top w:val="single" w:sz="4" w:space="0" w:color="000000"/>
              <w:left w:val="single" w:sz="4" w:space="0" w:color="000000"/>
              <w:bottom w:val="single" w:sz="4" w:space="0" w:color="000000"/>
              <w:right w:val="single" w:sz="4" w:space="0" w:color="000000"/>
            </w:tcBorders>
          </w:tcPr>
          <w:p w14:paraId="096F4C4D" w14:textId="77777777" w:rsidR="00076E0A" w:rsidRPr="00C14B64" w:rsidRDefault="00076E0A" w:rsidP="00603BB4">
            <w:pPr>
              <w:spacing w:line="320" w:lineRule="exact"/>
              <w:rPr>
                <w:rFonts w:hAnsiTheme="minorEastAsia"/>
              </w:rPr>
            </w:pPr>
            <w:r w:rsidRPr="00C14B64">
              <w:rPr>
                <w:rFonts w:hAnsiTheme="minorEastAsia"/>
              </w:rPr>
              <w:t>工事完了時</w:t>
            </w:r>
          </w:p>
        </w:tc>
      </w:tr>
      <w:tr w:rsidR="00C14B64" w:rsidRPr="00C14B64" w14:paraId="01A63AC0" w14:textId="77777777" w:rsidTr="00603BB4">
        <w:trPr>
          <w:trHeight w:val="370"/>
        </w:trPr>
        <w:tc>
          <w:tcPr>
            <w:tcW w:w="476" w:type="dxa"/>
            <w:tcBorders>
              <w:top w:val="single" w:sz="4" w:space="0" w:color="000000"/>
              <w:left w:val="single" w:sz="4" w:space="0" w:color="000000"/>
              <w:bottom w:val="single" w:sz="4" w:space="0" w:color="000000"/>
              <w:right w:val="single" w:sz="4" w:space="0" w:color="000000"/>
            </w:tcBorders>
          </w:tcPr>
          <w:p w14:paraId="52790DF5" w14:textId="412C6130" w:rsidR="00076E0A" w:rsidRPr="00C14B64" w:rsidRDefault="00C25CA4" w:rsidP="00603BB4">
            <w:pPr>
              <w:spacing w:line="320" w:lineRule="exact"/>
              <w:jc w:val="center"/>
              <w:rPr>
                <w:rFonts w:hAnsiTheme="minorEastAsia"/>
              </w:rPr>
            </w:pPr>
            <w:r w:rsidRPr="00C14B64">
              <w:rPr>
                <w:rFonts w:hAnsiTheme="minorEastAsia" w:hint="eastAsia"/>
              </w:rPr>
              <w:t>サ</w:t>
            </w:r>
          </w:p>
        </w:tc>
        <w:tc>
          <w:tcPr>
            <w:tcW w:w="3612" w:type="dxa"/>
            <w:tcBorders>
              <w:top w:val="single" w:sz="4" w:space="0" w:color="000000"/>
              <w:left w:val="single" w:sz="4" w:space="0" w:color="000000"/>
              <w:bottom w:val="single" w:sz="4" w:space="0" w:color="000000"/>
              <w:right w:val="single" w:sz="4" w:space="0" w:color="000000"/>
            </w:tcBorders>
          </w:tcPr>
          <w:p w14:paraId="09195EE7" w14:textId="77777777" w:rsidR="00076E0A" w:rsidRPr="00C14B64" w:rsidRDefault="00076E0A" w:rsidP="00603BB4">
            <w:pPr>
              <w:spacing w:line="320" w:lineRule="exact"/>
              <w:rPr>
                <w:rFonts w:hAnsiTheme="minorEastAsia"/>
              </w:rPr>
            </w:pPr>
            <w:r w:rsidRPr="00C14B64">
              <w:rPr>
                <w:rFonts w:hAnsiTheme="minorEastAsia" w:hint="eastAsia"/>
              </w:rPr>
              <w:t>技術提案履行状況報告書</w:t>
            </w:r>
          </w:p>
        </w:tc>
        <w:tc>
          <w:tcPr>
            <w:tcW w:w="4661" w:type="dxa"/>
            <w:tcBorders>
              <w:top w:val="single" w:sz="4" w:space="0" w:color="000000"/>
              <w:left w:val="single" w:sz="4" w:space="0" w:color="000000"/>
              <w:bottom w:val="single" w:sz="4" w:space="0" w:color="000000"/>
              <w:right w:val="single" w:sz="4" w:space="0" w:color="000000"/>
            </w:tcBorders>
          </w:tcPr>
          <w:p w14:paraId="2D5A70CD" w14:textId="77FE01C5" w:rsidR="00076E0A" w:rsidRPr="00C14B64" w:rsidRDefault="00076E0A" w:rsidP="00603BB4">
            <w:pPr>
              <w:spacing w:line="320" w:lineRule="exact"/>
              <w:rPr>
                <w:rFonts w:hAnsiTheme="minorEastAsia"/>
              </w:rPr>
            </w:pPr>
            <w:r w:rsidRPr="00C14B64">
              <w:rPr>
                <w:rFonts w:hAnsiTheme="minorEastAsia" w:hint="eastAsia"/>
              </w:rPr>
              <w:t>工事完了時</w:t>
            </w:r>
          </w:p>
        </w:tc>
      </w:tr>
      <w:tr w:rsidR="00C14B64" w:rsidRPr="00C14B64" w14:paraId="340175F5" w14:textId="77777777" w:rsidTr="00603BB4">
        <w:trPr>
          <w:trHeight w:val="372"/>
        </w:trPr>
        <w:tc>
          <w:tcPr>
            <w:tcW w:w="476" w:type="dxa"/>
            <w:tcBorders>
              <w:top w:val="single" w:sz="4" w:space="0" w:color="000000"/>
              <w:left w:val="single" w:sz="4" w:space="0" w:color="000000"/>
              <w:bottom w:val="single" w:sz="4" w:space="0" w:color="000000"/>
              <w:right w:val="single" w:sz="4" w:space="0" w:color="000000"/>
            </w:tcBorders>
          </w:tcPr>
          <w:p w14:paraId="612875CB" w14:textId="6AE774FB" w:rsidR="00076E0A" w:rsidRPr="00C14B64" w:rsidRDefault="00C25CA4" w:rsidP="00603BB4">
            <w:pPr>
              <w:spacing w:line="320" w:lineRule="exact"/>
              <w:jc w:val="center"/>
              <w:rPr>
                <w:rFonts w:hAnsiTheme="minorEastAsia"/>
              </w:rPr>
            </w:pPr>
            <w:r w:rsidRPr="00C14B64">
              <w:rPr>
                <w:rFonts w:hAnsiTheme="minorEastAsia" w:hint="eastAsia"/>
              </w:rPr>
              <w:t>シ</w:t>
            </w:r>
          </w:p>
        </w:tc>
        <w:tc>
          <w:tcPr>
            <w:tcW w:w="3612" w:type="dxa"/>
            <w:tcBorders>
              <w:top w:val="single" w:sz="4" w:space="0" w:color="000000"/>
              <w:left w:val="single" w:sz="4" w:space="0" w:color="000000"/>
              <w:bottom w:val="single" w:sz="4" w:space="0" w:color="000000"/>
              <w:right w:val="single" w:sz="4" w:space="0" w:color="000000"/>
            </w:tcBorders>
          </w:tcPr>
          <w:p w14:paraId="683BE6BA" w14:textId="0F51C115" w:rsidR="00076E0A" w:rsidRPr="00C14B64" w:rsidRDefault="00076E0A" w:rsidP="00603BB4">
            <w:pPr>
              <w:spacing w:line="320" w:lineRule="exact"/>
              <w:rPr>
                <w:rFonts w:hAnsiTheme="minorEastAsia"/>
              </w:rPr>
            </w:pPr>
            <w:r w:rsidRPr="00C14B64">
              <w:rPr>
                <w:rFonts w:hAnsiTheme="minorEastAsia"/>
              </w:rPr>
              <w:t>その他</w:t>
            </w:r>
            <w:r w:rsidR="008B16F0" w:rsidRPr="00C14B64">
              <w:rPr>
                <w:rFonts w:hAnsiTheme="minorEastAsia"/>
              </w:rPr>
              <w:t>発注者</w:t>
            </w:r>
            <w:r w:rsidRPr="00C14B64">
              <w:rPr>
                <w:rFonts w:hAnsiTheme="minorEastAsia"/>
              </w:rPr>
              <w:t>が必要とする書類</w:t>
            </w:r>
          </w:p>
        </w:tc>
        <w:tc>
          <w:tcPr>
            <w:tcW w:w="4661" w:type="dxa"/>
            <w:tcBorders>
              <w:top w:val="single" w:sz="4" w:space="0" w:color="000000"/>
              <w:left w:val="single" w:sz="4" w:space="0" w:color="000000"/>
              <w:bottom w:val="single" w:sz="4" w:space="0" w:color="000000"/>
              <w:right w:val="single" w:sz="4" w:space="0" w:color="000000"/>
            </w:tcBorders>
          </w:tcPr>
          <w:p w14:paraId="5D0F6E25" w14:textId="77777777" w:rsidR="00076E0A" w:rsidRPr="00C14B64" w:rsidRDefault="00076E0A" w:rsidP="00603BB4">
            <w:pPr>
              <w:spacing w:line="320" w:lineRule="exact"/>
              <w:rPr>
                <w:rFonts w:hAnsiTheme="minorEastAsia"/>
              </w:rPr>
            </w:pPr>
            <w:r w:rsidRPr="00C14B64">
              <w:rPr>
                <w:rFonts w:hAnsiTheme="minorEastAsia"/>
              </w:rPr>
              <w:t>随時</w:t>
            </w:r>
          </w:p>
        </w:tc>
      </w:tr>
    </w:tbl>
    <w:p w14:paraId="3716FCCA" w14:textId="15154ABC" w:rsidR="00076E0A" w:rsidRPr="00C14B64" w:rsidRDefault="008B16F0" w:rsidP="00C25CA4">
      <w:pPr>
        <w:pStyle w:val="21"/>
      </w:pPr>
      <w:r w:rsidRPr="00C14B64">
        <w:rPr>
          <w:rFonts w:hint="eastAsia"/>
        </w:rPr>
        <w:t>発注者</w:t>
      </w:r>
      <w:r w:rsidR="00076E0A" w:rsidRPr="00C14B64">
        <w:t>は</w:t>
      </w:r>
      <w:r w:rsidR="002110C5" w:rsidRPr="00C14B64">
        <w:rPr>
          <w:rFonts w:hint="eastAsia"/>
        </w:rPr>
        <w:t>事業者</w:t>
      </w:r>
      <w:r w:rsidR="00076E0A" w:rsidRPr="00C14B64">
        <w:t>に対して、業務実施状況についての説明又は書類の提出を</w:t>
      </w:r>
      <w:r w:rsidR="00052EDF" w:rsidRPr="00C14B64">
        <w:rPr>
          <w:rFonts w:hint="eastAsia"/>
        </w:rPr>
        <w:t>任意の機会で</w:t>
      </w:r>
      <w:r w:rsidR="00076E0A" w:rsidRPr="00C14B64">
        <w:t>求め、確認することができることとする。</w:t>
      </w:r>
    </w:p>
    <w:p w14:paraId="07ECA17C" w14:textId="77777777" w:rsidR="00076E0A" w:rsidRPr="00C14B64" w:rsidRDefault="00076E0A" w:rsidP="00C25CA4">
      <w:pPr>
        <w:pStyle w:val="21"/>
      </w:pPr>
    </w:p>
    <w:p w14:paraId="1BFBCC32" w14:textId="77777777" w:rsidR="00076E0A" w:rsidRPr="00C14B64" w:rsidRDefault="00076E0A" w:rsidP="00C25CA4">
      <w:pPr>
        <w:pStyle w:val="4"/>
      </w:pPr>
      <w:r w:rsidRPr="00C14B64">
        <w:t>現地における確認</w:t>
      </w:r>
    </w:p>
    <w:p w14:paraId="25D54BD8" w14:textId="07AE88E2" w:rsidR="00076E0A" w:rsidRPr="00C14B64" w:rsidRDefault="008B16F0" w:rsidP="00C25CA4">
      <w:pPr>
        <w:pStyle w:val="21"/>
      </w:pPr>
      <w:r w:rsidRPr="00C14B64">
        <w:rPr>
          <w:rFonts w:hint="eastAsia"/>
        </w:rPr>
        <w:t>発注者</w:t>
      </w:r>
      <w:r w:rsidR="00076E0A" w:rsidRPr="00C14B64">
        <w:t>は、完成検査時点において</w:t>
      </w:r>
      <w:r w:rsidR="00076E0A" w:rsidRPr="00C14B64">
        <w:rPr>
          <w:rFonts w:hint="eastAsia"/>
        </w:rPr>
        <w:t>要求性能に適合</w:t>
      </w:r>
      <w:r w:rsidR="00076E0A" w:rsidRPr="00C14B64">
        <w:t>していることの確認が極めて困難である場合</w:t>
      </w:r>
      <w:r w:rsidR="00076E0A" w:rsidRPr="00C14B64">
        <w:rPr>
          <w:rFonts w:hint="eastAsia"/>
        </w:rPr>
        <w:t>等</w:t>
      </w:r>
      <w:r w:rsidR="00076E0A" w:rsidRPr="00C14B64">
        <w:t>、施工の各段階で</w:t>
      </w:r>
      <w:r w:rsidRPr="00C14B64">
        <w:rPr>
          <w:rFonts w:hint="eastAsia"/>
        </w:rPr>
        <w:t>発注者</w:t>
      </w:r>
      <w:r w:rsidR="00076E0A" w:rsidRPr="00C14B64">
        <w:t>が必要と認めた時には、</w:t>
      </w:r>
      <w:r w:rsidR="00F16C91" w:rsidRPr="00C14B64">
        <w:rPr>
          <w:rFonts w:hint="eastAsia"/>
        </w:rPr>
        <w:t>事業者</w:t>
      </w:r>
      <w:r w:rsidR="00076E0A" w:rsidRPr="00C14B64">
        <w:t>の業務内容が、</w:t>
      </w:r>
      <w:r w:rsidR="00076E0A" w:rsidRPr="00C14B64">
        <w:rPr>
          <w:rFonts w:hint="eastAsia"/>
        </w:rPr>
        <w:t>要求性能及び</w:t>
      </w:r>
      <w:r w:rsidR="00076E0A" w:rsidRPr="00C14B64">
        <w:t>設計図書</w:t>
      </w:r>
      <w:r w:rsidR="00076E0A" w:rsidRPr="00C14B64">
        <w:rPr>
          <w:rFonts w:hint="eastAsia"/>
        </w:rPr>
        <w:t>等</w:t>
      </w:r>
      <w:r w:rsidR="00076E0A" w:rsidRPr="00C14B64">
        <w:t>に</w:t>
      </w:r>
      <w:r w:rsidR="00076E0A" w:rsidRPr="00C14B64">
        <w:rPr>
          <w:rFonts w:hint="eastAsia"/>
        </w:rPr>
        <w:t>基づいて</w:t>
      </w:r>
      <w:r w:rsidR="00076E0A" w:rsidRPr="00C14B64">
        <w:t>いるかの確認を行う。</w:t>
      </w:r>
      <w:r w:rsidRPr="00C14B64">
        <w:rPr>
          <w:rFonts w:hint="eastAsia"/>
        </w:rPr>
        <w:t>発注者</w:t>
      </w:r>
      <w:r w:rsidR="00076E0A" w:rsidRPr="00C14B64">
        <w:t>が現地における確認を</w:t>
      </w:r>
      <w:r w:rsidR="00076E0A" w:rsidRPr="00C14B64">
        <w:rPr>
          <w:rFonts w:hint="eastAsia"/>
        </w:rPr>
        <w:t>行う</w:t>
      </w:r>
      <w:r w:rsidR="00076E0A" w:rsidRPr="00C14B64">
        <w:t>場合には、</w:t>
      </w:r>
      <w:r w:rsidR="00F16C91" w:rsidRPr="00C14B64">
        <w:rPr>
          <w:rFonts w:hint="eastAsia"/>
        </w:rPr>
        <w:t>事業者</w:t>
      </w:r>
      <w:r w:rsidR="00076E0A" w:rsidRPr="00C14B64">
        <w:t>は立ち会うものとする。</w:t>
      </w:r>
    </w:p>
    <w:p w14:paraId="02CB615C" w14:textId="4DC60664" w:rsidR="00076E0A" w:rsidRPr="00C14B64" w:rsidRDefault="00076E0A" w:rsidP="00C25CA4">
      <w:pPr>
        <w:pStyle w:val="21"/>
      </w:pPr>
      <w:r w:rsidRPr="00C14B64">
        <w:t>なお、その際、</w:t>
      </w:r>
      <w:r w:rsidR="008B16F0" w:rsidRPr="00C14B64">
        <w:rPr>
          <w:rFonts w:hint="eastAsia"/>
        </w:rPr>
        <w:t>発注者</w:t>
      </w:r>
      <w:r w:rsidRPr="00C14B64">
        <w:t>は、必要に応じて、施工部分を最小限度破壊し、品質及び性能</w:t>
      </w:r>
      <w:r w:rsidRPr="00C14B64">
        <w:rPr>
          <w:rFonts w:hint="eastAsia"/>
        </w:rPr>
        <w:t>の</w:t>
      </w:r>
      <w:r w:rsidRPr="00C14B64">
        <w:t>確認を行うことができる。その確認又は復旧に係る費用は、</w:t>
      </w:r>
      <w:r w:rsidR="00F16C91" w:rsidRPr="00C14B64">
        <w:rPr>
          <w:rFonts w:hint="eastAsia"/>
        </w:rPr>
        <w:t>事業者</w:t>
      </w:r>
      <w:r w:rsidRPr="00C14B64">
        <w:t>の負担とする。</w:t>
      </w:r>
    </w:p>
    <w:p w14:paraId="4F62A943" w14:textId="61B9C71C" w:rsidR="00076E0A" w:rsidRPr="00C14B64" w:rsidRDefault="005961E5" w:rsidP="00C25CA4">
      <w:pPr>
        <w:pStyle w:val="21"/>
      </w:pPr>
      <w:r w:rsidRPr="00C14B64">
        <w:rPr>
          <w:rFonts w:hint="eastAsia"/>
        </w:rPr>
        <w:t xml:space="preserve">　</w:t>
      </w:r>
    </w:p>
    <w:p w14:paraId="676FD5FC" w14:textId="77777777" w:rsidR="00076E0A" w:rsidRPr="00C14B64" w:rsidRDefault="00076E0A" w:rsidP="00C25CA4">
      <w:pPr>
        <w:pStyle w:val="4"/>
      </w:pPr>
      <w:bookmarkStart w:id="869" w:name="_Toc31095"/>
      <w:bookmarkStart w:id="870" w:name="_Toc115253675"/>
      <w:r w:rsidRPr="00C14B64">
        <w:t>具体的なモニタリングの手順</w:t>
      </w:r>
      <w:bookmarkEnd w:id="869"/>
      <w:bookmarkEnd w:id="870"/>
    </w:p>
    <w:p w14:paraId="48711FF4" w14:textId="40EFFE53" w:rsidR="00076E0A" w:rsidRPr="00C14B64" w:rsidRDefault="00076E0A" w:rsidP="00C25CA4">
      <w:pPr>
        <w:pStyle w:val="21"/>
        <w:ind w:firstLine="208"/>
        <w:rPr>
          <w:spacing w:val="-1"/>
        </w:rPr>
      </w:pPr>
      <w:r w:rsidRPr="00C14B64">
        <w:rPr>
          <w:spacing w:val="-1"/>
        </w:rPr>
        <w:t>設計</w:t>
      </w:r>
      <w:r w:rsidR="00C25CA4" w:rsidRPr="00C14B64">
        <w:rPr>
          <w:rFonts w:hint="eastAsia"/>
          <w:spacing w:val="-1"/>
        </w:rPr>
        <w:t>・</w:t>
      </w:r>
      <w:r w:rsidRPr="00C14B64">
        <w:rPr>
          <w:spacing w:val="-1"/>
        </w:rPr>
        <w:t>建設</w:t>
      </w:r>
      <w:r w:rsidRPr="00C14B64">
        <w:rPr>
          <w:rFonts w:hint="eastAsia"/>
          <w:spacing w:val="-1"/>
        </w:rPr>
        <w:t>業務</w:t>
      </w:r>
      <w:r w:rsidRPr="00C14B64">
        <w:rPr>
          <w:spacing w:val="-1"/>
        </w:rPr>
        <w:t>のモニタリングの手順及び</w:t>
      </w:r>
      <w:r w:rsidR="00F16C91" w:rsidRPr="00C14B64">
        <w:rPr>
          <w:rFonts w:hint="eastAsia"/>
          <w:spacing w:val="-1"/>
        </w:rPr>
        <w:t>事業者</w:t>
      </w:r>
      <w:r w:rsidRPr="00C14B64">
        <w:rPr>
          <w:spacing w:val="-1"/>
        </w:rPr>
        <w:t>と</w:t>
      </w:r>
      <w:r w:rsidR="008B16F0" w:rsidRPr="00C14B64">
        <w:rPr>
          <w:rFonts w:hint="eastAsia"/>
          <w:spacing w:val="-1"/>
        </w:rPr>
        <w:t>発注者</w:t>
      </w:r>
      <w:r w:rsidRPr="00C14B64">
        <w:rPr>
          <w:spacing w:val="-1"/>
        </w:rPr>
        <w:t>の作業内容は以下のとおりである。</w:t>
      </w:r>
    </w:p>
    <w:p w14:paraId="36E3B3B3" w14:textId="77777777" w:rsidR="00076E0A" w:rsidRPr="00C14B64" w:rsidRDefault="00076E0A" w:rsidP="00C25CA4">
      <w:pPr>
        <w:pStyle w:val="21"/>
      </w:pPr>
    </w:p>
    <w:p w14:paraId="1C44E660" w14:textId="77777777" w:rsidR="00076E0A" w:rsidRPr="00C14B64" w:rsidRDefault="00076E0A" w:rsidP="00C25CA4">
      <w:pPr>
        <w:pStyle w:val="5"/>
        <w:ind w:left="514"/>
      </w:pPr>
      <w:r w:rsidRPr="00C14B64">
        <w:lastRenderedPageBreak/>
        <w:t>設計</w:t>
      </w:r>
      <w:r w:rsidRPr="00C14B64">
        <w:rPr>
          <w:rFonts w:hint="eastAsia"/>
        </w:rPr>
        <w:t>業務</w:t>
      </w:r>
    </w:p>
    <w:tbl>
      <w:tblPr>
        <w:tblW w:w="8738" w:type="dxa"/>
        <w:tblInd w:w="471" w:type="dxa"/>
        <w:tblCellMar>
          <w:left w:w="105" w:type="dxa"/>
        </w:tblCellMar>
        <w:tblLook w:val="04A0" w:firstRow="1" w:lastRow="0" w:firstColumn="1" w:lastColumn="0" w:noHBand="0" w:noVBand="1"/>
      </w:tblPr>
      <w:tblGrid>
        <w:gridCol w:w="448"/>
        <w:gridCol w:w="4136"/>
        <w:gridCol w:w="4154"/>
      </w:tblGrid>
      <w:tr w:rsidR="00C14B64" w:rsidRPr="00C14B64" w14:paraId="11A43615"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tcPr>
          <w:p w14:paraId="1A46B7D6" w14:textId="77777777" w:rsidR="00076E0A" w:rsidRPr="00C14B64" w:rsidRDefault="00076E0A" w:rsidP="00603BB4">
            <w:pPr>
              <w:spacing w:line="320" w:lineRule="exact"/>
              <w:jc w:val="center"/>
              <w:rPr>
                <w:rFonts w:hAnsiTheme="minorEastAsia"/>
              </w:rPr>
            </w:pPr>
          </w:p>
        </w:tc>
        <w:tc>
          <w:tcPr>
            <w:tcW w:w="4136" w:type="dxa"/>
            <w:tcBorders>
              <w:top w:val="single" w:sz="4" w:space="0" w:color="000000"/>
              <w:left w:val="single" w:sz="4" w:space="0" w:color="000000"/>
              <w:bottom w:val="single" w:sz="4" w:space="0" w:color="000000"/>
              <w:right w:val="single" w:sz="4" w:space="0" w:color="000000"/>
            </w:tcBorders>
          </w:tcPr>
          <w:p w14:paraId="260740BF" w14:textId="51FC8161" w:rsidR="00076E0A" w:rsidRPr="00C14B64" w:rsidRDefault="00F16C91" w:rsidP="00603BB4">
            <w:pPr>
              <w:spacing w:line="320" w:lineRule="exact"/>
              <w:jc w:val="center"/>
              <w:rPr>
                <w:rFonts w:hAnsiTheme="minorEastAsia"/>
              </w:rPr>
            </w:pPr>
            <w:r w:rsidRPr="00C14B64">
              <w:rPr>
                <w:rFonts w:hAnsiTheme="minorEastAsia" w:hint="eastAsia"/>
              </w:rPr>
              <w:t>事業者</w:t>
            </w:r>
          </w:p>
        </w:tc>
        <w:tc>
          <w:tcPr>
            <w:tcW w:w="4154" w:type="dxa"/>
            <w:tcBorders>
              <w:top w:val="single" w:sz="4" w:space="0" w:color="000000"/>
              <w:left w:val="single" w:sz="4" w:space="0" w:color="000000"/>
              <w:bottom w:val="single" w:sz="4" w:space="0" w:color="000000"/>
              <w:right w:val="single" w:sz="4" w:space="0" w:color="000000"/>
            </w:tcBorders>
          </w:tcPr>
          <w:p w14:paraId="7F4B951B" w14:textId="51CFF6DE" w:rsidR="00076E0A" w:rsidRPr="00C14B64" w:rsidRDefault="008B16F0" w:rsidP="00603BB4">
            <w:pPr>
              <w:spacing w:line="320" w:lineRule="exact"/>
              <w:jc w:val="center"/>
              <w:rPr>
                <w:rFonts w:hAnsiTheme="minorEastAsia"/>
              </w:rPr>
            </w:pPr>
            <w:r w:rsidRPr="00C14B64">
              <w:rPr>
                <w:rFonts w:hAnsiTheme="minorEastAsia" w:hint="eastAsia"/>
              </w:rPr>
              <w:t>発注者</w:t>
            </w:r>
          </w:p>
        </w:tc>
      </w:tr>
      <w:tr w:rsidR="00C14B64" w:rsidRPr="00C14B64" w14:paraId="215F0ECC"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63BB6E1D" w14:textId="687E485A" w:rsidR="00076E0A" w:rsidRPr="00C14B64" w:rsidRDefault="00603BB4" w:rsidP="00603BB4">
            <w:pPr>
              <w:spacing w:line="320" w:lineRule="exact"/>
              <w:rPr>
                <w:rFonts w:hAnsiTheme="minorEastAsia"/>
              </w:rPr>
            </w:pPr>
            <w:r w:rsidRPr="00C14B64">
              <w:rPr>
                <w:rFonts w:hAnsiTheme="minorEastAsia" w:hint="eastAsia"/>
              </w:rPr>
              <w:t>ⅰ</w:t>
            </w:r>
          </w:p>
        </w:tc>
        <w:tc>
          <w:tcPr>
            <w:tcW w:w="4136" w:type="dxa"/>
            <w:tcBorders>
              <w:top w:val="single" w:sz="4" w:space="0" w:color="000000"/>
              <w:left w:val="single" w:sz="4" w:space="0" w:color="000000"/>
              <w:bottom w:val="single" w:sz="4" w:space="0" w:color="000000"/>
              <w:right w:val="single" w:sz="4" w:space="0" w:color="000000"/>
            </w:tcBorders>
          </w:tcPr>
          <w:p w14:paraId="287C2800" w14:textId="323E8A6D" w:rsidR="00076E0A" w:rsidRPr="00C14B64" w:rsidRDefault="00076E0A" w:rsidP="00603BB4">
            <w:pPr>
              <w:spacing w:line="320" w:lineRule="exact"/>
              <w:ind w:left="210" w:hangingChars="100" w:hanging="210"/>
              <w:rPr>
                <w:rFonts w:hAnsiTheme="minorEastAsia"/>
              </w:rPr>
            </w:pPr>
            <w:r w:rsidRPr="00C14B64">
              <w:rPr>
                <w:rFonts w:hAnsiTheme="minorEastAsia"/>
              </w:rPr>
              <w:t>・設計の着手にあたり、</w:t>
            </w:r>
            <w:r w:rsidRPr="00C14B64">
              <w:rPr>
                <w:rFonts w:hAnsiTheme="minorEastAsia" w:hint="eastAsia"/>
              </w:rPr>
              <w:t>要求性能確認</w:t>
            </w:r>
            <w:r w:rsidRPr="00C14B64">
              <w:rPr>
                <w:rFonts w:hAnsiTheme="minorEastAsia"/>
              </w:rPr>
              <w:t>計画書、</w:t>
            </w:r>
            <w:r w:rsidR="002E7957" w:rsidRPr="00C14B64">
              <w:rPr>
                <w:rFonts w:hAnsiTheme="minorEastAsia" w:hint="eastAsia"/>
              </w:rPr>
              <w:t>業務</w:t>
            </w:r>
            <w:r w:rsidRPr="00C14B64">
              <w:rPr>
                <w:rFonts w:hAnsiTheme="minorEastAsia"/>
              </w:rPr>
              <w:t>計画書</w:t>
            </w:r>
            <w:r w:rsidRPr="00C14B64">
              <w:rPr>
                <w:rFonts w:hAnsiTheme="minorEastAsia" w:hint="eastAsia"/>
              </w:rPr>
              <w:t>及び</w:t>
            </w:r>
            <w:r w:rsidRPr="00C14B64">
              <w:rPr>
                <w:rFonts w:hAnsiTheme="minorEastAsia"/>
              </w:rPr>
              <w:t>報告書様式を作成し、</w:t>
            </w:r>
            <w:r w:rsidR="008B16F0" w:rsidRPr="00C14B64">
              <w:rPr>
                <w:rFonts w:hAnsiTheme="minorEastAsia" w:hint="eastAsia"/>
              </w:rPr>
              <w:t>発注者</w:t>
            </w:r>
            <w:r w:rsidRPr="00C14B64">
              <w:rPr>
                <w:rFonts w:hAnsiTheme="minorEastAsia"/>
              </w:rPr>
              <w:t>へ提出する。</w:t>
            </w:r>
          </w:p>
        </w:tc>
        <w:tc>
          <w:tcPr>
            <w:tcW w:w="4154" w:type="dxa"/>
            <w:tcBorders>
              <w:top w:val="single" w:sz="4" w:space="0" w:color="000000"/>
              <w:left w:val="single" w:sz="4" w:space="0" w:color="000000"/>
              <w:bottom w:val="single" w:sz="4" w:space="0" w:color="000000"/>
              <w:right w:val="single" w:sz="4" w:space="0" w:color="000000"/>
            </w:tcBorders>
          </w:tcPr>
          <w:p w14:paraId="3E175D32" w14:textId="5EFC4E2A" w:rsidR="00076E0A" w:rsidRPr="00C14B64" w:rsidRDefault="00076E0A" w:rsidP="00603BB4">
            <w:pPr>
              <w:spacing w:line="320" w:lineRule="exact"/>
              <w:rPr>
                <w:rFonts w:hAnsiTheme="minorEastAsia"/>
              </w:rPr>
            </w:pPr>
            <w:r w:rsidRPr="00C14B64">
              <w:rPr>
                <w:rFonts w:hAnsiTheme="minorEastAsia"/>
              </w:rPr>
              <w:t>・内容を</w:t>
            </w:r>
            <w:r w:rsidR="00F16C91" w:rsidRPr="00C14B64">
              <w:rPr>
                <w:rFonts w:hAnsiTheme="minorEastAsia" w:hint="eastAsia"/>
              </w:rPr>
              <w:t>事業者</w:t>
            </w:r>
            <w:r w:rsidRPr="00C14B64">
              <w:rPr>
                <w:rFonts w:hAnsiTheme="minorEastAsia"/>
              </w:rPr>
              <w:t>と協議し、確定する。</w:t>
            </w:r>
          </w:p>
        </w:tc>
      </w:tr>
      <w:tr w:rsidR="00C14B64" w:rsidRPr="00C14B64" w14:paraId="133938DA"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56C77476" w14:textId="7630AC8D" w:rsidR="00076E0A" w:rsidRPr="00C14B64" w:rsidRDefault="00603BB4" w:rsidP="00603BB4">
            <w:pPr>
              <w:spacing w:line="320" w:lineRule="exact"/>
              <w:rPr>
                <w:rFonts w:hAnsiTheme="minorEastAsia"/>
              </w:rPr>
            </w:pPr>
            <w:r w:rsidRPr="00C14B64">
              <w:rPr>
                <w:rFonts w:hAnsiTheme="minorEastAsia" w:hint="eastAsia"/>
              </w:rPr>
              <w:t>ⅱ</w:t>
            </w:r>
          </w:p>
        </w:tc>
        <w:tc>
          <w:tcPr>
            <w:tcW w:w="4136" w:type="dxa"/>
            <w:tcBorders>
              <w:top w:val="single" w:sz="4" w:space="0" w:color="000000"/>
              <w:left w:val="single" w:sz="4" w:space="0" w:color="000000"/>
              <w:bottom w:val="single" w:sz="4" w:space="0" w:color="000000"/>
              <w:right w:val="single" w:sz="4" w:space="0" w:color="000000"/>
            </w:tcBorders>
          </w:tcPr>
          <w:p w14:paraId="3CCBB03A" w14:textId="5C3883AE" w:rsidR="00076E0A" w:rsidRPr="00C14B64" w:rsidRDefault="00076E0A" w:rsidP="00603BB4">
            <w:pPr>
              <w:spacing w:line="320" w:lineRule="exact"/>
              <w:ind w:left="210" w:hangingChars="100" w:hanging="210"/>
              <w:rPr>
                <w:rFonts w:hAnsiTheme="minorEastAsia"/>
              </w:rPr>
            </w:pPr>
            <w:r w:rsidRPr="00C14B64">
              <w:rPr>
                <w:rFonts w:hAnsiTheme="minorEastAsia"/>
              </w:rPr>
              <w:t>・設計図書の作成を行い、</w:t>
            </w:r>
            <w:r w:rsidR="008B16F0" w:rsidRPr="00C14B64">
              <w:rPr>
                <w:rFonts w:hAnsiTheme="minorEastAsia" w:hint="eastAsia"/>
              </w:rPr>
              <w:t>発注者</w:t>
            </w:r>
            <w:r w:rsidRPr="00C14B64">
              <w:rPr>
                <w:rFonts w:hAnsiTheme="minorEastAsia"/>
              </w:rPr>
              <w:t>へ提出する。</w:t>
            </w:r>
          </w:p>
        </w:tc>
        <w:tc>
          <w:tcPr>
            <w:tcW w:w="4154" w:type="dxa"/>
            <w:tcBorders>
              <w:top w:val="single" w:sz="4" w:space="0" w:color="000000"/>
              <w:left w:val="single" w:sz="4" w:space="0" w:color="000000"/>
              <w:bottom w:val="single" w:sz="4" w:space="0" w:color="000000"/>
              <w:right w:val="single" w:sz="4" w:space="0" w:color="000000"/>
            </w:tcBorders>
          </w:tcPr>
          <w:p w14:paraId="6D348758" w14:textId="77777777" w:rsidR="00076E0A" w:rsidRPr="00C14B64" w:rsidRDefault="00076E0A" w:rsidP="00603BB4">
            <w:pPr>
              <w:spacing w:line="320" w:lineRule="exact"/>
              <w:ind w:left="210" w:hangingChars="100" w:hanging="210"/>
              <w:rPr>
                <w:rFonts w:hAnsiTheme="minorEastAsia"/>
              </w:rPr>
            </w:pPr>
            <w:r w:rsidRPr="00C14B64">
              <w:rPr>
                <w:rFonts w:hAnsiTheme="minorEastAsia"/>
              </w:rPr>
              <w:t>・内容が事業契約書、</w:t>
            </w:r>
            <w:r w:rsidRPr="00C14B64">
              <w:rPr>
                <w:rFonts w:hAnsiTheme="minorEastAsia" w:hint="eastAsia"/>
              </w:rPr>
              <w:t>技術</w:t>
            </w:r>
            <w:r w:rsidRPr="00C14B64">
              <w:rPr>
                <w:rFonts w:hAnsiTheme="minorEastAsia"/>
              </w:rPr>
              <w:t>提案内容等に基づき設計していることについて、確認を行う。</w:t>
            </w:r>
          </w:p>
        </w:tc>
      </w:tr>
      <w:tr w:rsidR="00C14B64" w:rsidRPr="00C14B64" w14:paraId="26E23D2F"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1546BCAB" w14:textId="57307A3A" w:rsidR="00076E0A" w:rsidRPr="00C14B64" w:rsidRDefault="00603BB4" w:rsidP="00603BB4">
            <w:pPr>
              <w:spacing w:line="320" w:lineRule="exact"/>
              <w:rPr>
                <w:rFonts w:hAnsiTheme="minorEastAsia"/>
              </w:rPr>
            </w:pPr>
            <w:r w:rsidRPr="00C14B64">
              <w:rPr>
                <w:rFonts w:hAnsiTheme="minorEastAsia" w:hint="eastAsia"/>
              </w:rPr>
              <w:t>ⅲ</w:t>
            </w:r>
          </w:p>
        </w:tc>
        <w:tc>
          <w:tcPr>
            <w:tcW w:w="4136" w:type="dxa"/>
            <w:tcBorders>
              <w:top w:val="single" w:sz="4" w:space="0" w:color="000000"/>
              <w:left w:val="single" w:sz="4" w:space="0" w:color="000000"/>
              <w:bottom w:val="single" w:sz="4" w:space="0" w:color="000000"/>
              <w:right w:val="single" w:sz="4" w:space="0" w:color="000000"/>
            </w:tcBorders>
          </w:tcPr>
          <w:p w14:paraId="55C0ABCF" w14:textId="7F2097C1" w:rsidR="00076E0A" w:rsidRPr="00C14B64" w:rsidRDefault="00076E0A" w:rsidP="00603BB4">
            <w:pPr>
              <w:spacing w:line="320" w:lineRule="exact"/>
              <w:ind w:left="210" w:hangingChars="100" w:hanging="210"/>
              <w:rPr>
                <w:rFonts w:hAnsiTheme="minorEastAsia"/>
              </w:rPr>
            </w:pPr>
            <w:r w:rsidRPr="00C14B64">
              <w:rPr>
                <w:rFonts w:hAnsiTheme="minorEastAsia"/>
              </w:rPr>
              <w:t>・設計業務</w:t>
            </w:r>
            <w:r w:rsidRPr="00C14B64">
              <w:rPr>
                <w:rFonts w:hAnsiTheme="minorEastAsia" w:hint="eastAsia"/>
              </w:rPr>
              <w:t>の要求性能確認</w:t>
            </w:r>
            <w:r w:rsidRPr="00C14B64">
              <w:rPr>
                <w:rFonts w:hAnsiTheme="minorEastAsia"/>
              </w:rPr>
              <w:t>報告書を作成し、</w:t>
            </w:r>
            <w:r w:rsidR="008B16F0" w:rsidRPr="00C14B64">
              <w:rPr>
                <w:rFonts w:hAnsiTheme="minorEastAsia" w:hint="eastAsia"/>
              </w:rPr>
              <w:t>発注者</w:t>
            </w:r>
            <w:r w:rsidRPr="00C14B64">
              <w:rPr>
                <w:rFonts w:hAnsiTheme="minorEastAsia"/>
              </w:rPr>
              <w:t>へ提出</w:t>
            </w:r>
            <w:r w:rsidRPr="00C14B64">
              <w:rPr>
                <w:rFonts w:hAnsiTheme="minorEastAsia" w:hint="eastAsia"/>
              </w:rPr>
              <w:t>す</w:t>
            </w:r>
            <w:r w:rsidRPr="00C14B64">
              <w:rPr>
                <w:rFonts w:hAnsiTheme="minorEastAsia"/>
              </w:rPr>
              <w:t>る。</w:t>
            </w:r>
          </w:p>
        </w:tc>
        <w:tc>
          <w:tcPr>
            <w:tcW w:w="4154" w:type="dxa"/>
            <w:tcBorders>
              <w:top w:val="single" w:sz="4" w:space="0" w:color="000000"/>
              <w:left w:val="single" w:sz="4" w:space="0" w:color="000000"/>
              <w:bottom w:val="single" w:sz="4" w:space="0" w:color="000000"/>
              <w:right w:val="single" w:sz="4" w:space="0" w:color="000000"/>
            </w:tcBorders>
          </w:tcPr>
          <w:p w14:paraId="5B8C0D2C" w14:textId="77777777" w:rsidR="00076E0A" w:rsidRPr="00C14B64" w:rsidRDefault="00076E0A" w:rsidP="00603BB4">
            <w:pPr>
              <w:spacing w:line="320" w:lineRule="exact"/>
              <w:ind w:left="210" w:hangingChars="100" w:hanging="210"/>
              <w:rPr>
                <w:rFonts w:hAnsiTheme="minorEastAsia"/>
              </w:rPr>
            </w:pPr>
            <w:r w:rsidRPr="00C14B64">
              <w:rPr>
                <w:rFonts w:hAnsiTheme="minorEastAsia"/>
              </w:rPr>
              <w:t>・内容を確認</w:t>
            </w:r>
            <w:r w:rsidRPr="00C14B64">
              <w:rPr>
                <w:rFonts w:hAnsiTheme="minorEastAsia" w:hint="eastAsia"/>
              </w:rPr>
              <w:t>する</w:t>
            </w:r>
            <w:r w:rsidRPr="00C14B64">
              <w:rPr>
                <w:rFonts w:hAnsiTheme="minorEastAsia"/>
              </w:rPr>
              <w:t>。</w:t>
            </w:r>
          </w:p>
        </w:tc>
      </w:tr>
      <w:tr w:rsidR="00076E0A" w:rsidRPr="00C14B64" w14:paraId="42024770"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5051F2A4" w14:textId="4433F678" w:rsidR="00076E0A" w:rsidRPr="00C14B64" w:rsidRDefault="00603BB4" w:rsidP="00603BB4">
            <w:pPr>
              <w:spacing w:line="320" w:lineRule="exact"/>
              <w:rPr>
                <w:rFonts w:hAnsiTheme="minorEastAsia"/>
              </w:rPr>
            </w:pPr>
            <w:r w:rsidRPr="00C14B64">
              <w:rPr>
                <w:rFonts w:hAnsiTheme="minorEastAsia" w:hint="eastAsia"/>
              </w:rPr>
              <w:t>ⅳ</w:t>
            </w:r>
          </w:p>
        </w:tc>
        <w:tc>
          <w:tcPr>
            <w:tcW w:w="4136" w:type="dxa"/>
            <w:tcBorders>
              <w:top w:val="single" w:sz="4" w:space="0" w:color="000000"/>
              <w:left w:val="single" w:sz="4" w:space="0" w:color="000000"/>
              <w:bottom w:val="single" w:sz="4" w:space="0" w:color="000000"/>
              <w:right w:val="single" w:sz="4" w:space="0" w:color="000000"/>
            </w:tcBorders>
          </w:tcPr>
          <w:p w14:paraId="72D64AC0" w14:textId="206AB662" w:rsidR="00076E0A" w:rsidRPr="00C14B64" w:rsidRDefault="00076E0A" w:rsidP="00603BB4">
            <w:pPr>
              <w:spacing w:line="320" w:lineRule="exact"/>
              <w:ind w:left="210" w:hangingChars="100" w:hanging="210"/>
              <w:rPr>
                <w:rFonts w:hAnsiTheme="minorEastAsia"/>
              </w:rPr>
            </w:pPr>
            <w:r w:rsidRPr="00C14B64">
              <w:rPr>
                <w:rFonts w:hAnsiTheme="minorEastAsia"/>
              </w:rPr>
              <w:t>・出来高報告書等を作成し、</w:t>
            </w:r>
            <w:r w:rsidR="008B16F0" w:rsidRPr="00C14B64">
              <w:rPr>
                <w:rFonts w:hAnsiTheme="minorEastAsia" w:hint="eastAsia"/>
              </w:rPr>
              <w:t>発注者</w:t>
            </w:r>
            <w:r w:rsidRPr="00C14B64">
              <w:rPr>
                <w:rFonts w:hAnsiTheme="minorEastAsia"/>
              </w:rPr>
              <w:t>へ提出する。</w:t>
            </w:r>
          </w:p>
        </w:tc>
        <w:tc>
          <w:tcPr>
            <w:tcW w:w="4154" w:type="dxa"/>
            <w:tcBorders>
              <w:top w:val="single" w:sz="4" w:space="0" w:color="000000"/>
              <w:left w:val="single" w:sz="4" w:space="0" w:color="000000"/>
              <w:bottom w:val="single" w:sz="4" w:space="0" w:color="000000"/>
              <w:right w:val="single" w:sz="4" w:space="0" w:color="000000"/>
            </w:tcBorders>
          </w:tcPr>
          <w:p w14:paraId="21FEAB67" w14:textId="77777777" w:rsidR="00076E0A" w:rsidRPr="00C14B64" w:rsidRDefault="00076E0A" w:rsidP="00603BB4">
            <w:pPr>
              <w:spacing w:line="320" w:lineRule="exact"/>
              <w:rPr>
                <w:rFonts w:hAnsiTheme="minorEastAsia"/>
              </w:rPr>
            </w:pPr>
            <w:r w:rsidRPr="00C14B64">
              <w:rPr>
                <w:rFonts w:hAnsiTheme="minorEastAsia"/>
              </w:rPr>
              <w:t>・出来高検査</w:t>
            </w:r>
            <w:r w:rsidRPr="00C14B64">
              <w:rPr>
                <w:rFonts w:hAnsiTheme="minorEastAsia" w:hint="eastAsia"/>
              </w:rPr>
              <w:t>等</w:t>
            </w:r>
            <w:r w:rsidRPr="00C14B64">
              <w:rPr>
                <w:rFonts w:hAnsiTheme="minorEastAsia"/>
              </w:rPr>
              <w:t>を行う。</w:t>
            </w:r>
          </w:p>
        </w:tc>
      </w:tr>
    </w:tbl>
    <w:p w14:paraId="6C7B764A" w14:textId="77777777" w:rsidR="00076E0A" w:rsidRPr="00C14B64" w:rsidRDefault="00076E0A" w:rsidP="00603BB4">
      <w:pPr>
        <w:pStyle w:val="21"/>
      </w:pPr>
    </w:p>
    <w:p w14:paraId="5775F695" w14:textId="77777777" w:rsidR="00076E0A" w:rsidRPr="00C14B64" w:rsidRDefault="00076E0A" w:rsidP="00603BB4">
      <w:pPr>
        <w:pStyle w:val="5"/>
        <w:ind w:leftChars="350" w:left="934"/>
      </w:pPr>
      <w:r w:rsidRPr="00C14B64">
        <w:t>建設</w:t>
      </w:r>
      <w:r w:rsidRPr="00C14B64">
        <w:rPr>
          <w:rFonts w:hint="eastAsia"/>
        </w:rPr>
        <w:t>業務</w:t>
      </w:r>
    </w:p>
    <w:tbl>
      <w:tblPr>
        <w:tblW w:w="8738" w:type="dxa"/>
        <w:tblInd w:w="471" w:type="dxa"/>
        <w:tblCellMar>
          <w:left w:w="106" w:type="dxa"/>
        </w:tblCellMar>
        <w:tblLook w:val="04A0" w:firstRow="1" w:lastRow="0" w:firstColumn="1" w:lastColumn="0" w:noHBand="0" w:noVBand="1"/>
      </w:tblPr>
      <w:tblGrid>
        <w:gridCol w:w="448"/>
        <w:gridCol w:w="4142"/>
        <w:gridCol w:w="4148"/>
      </w:tblGrid>
      <w:tr w:rsidR="00C14B64" w:rsidRPr="00C14B64" w14:paraId="42DA6351"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tcPr>
          <w:p w14:paraId="63819C27" w14:textId="77777777" w:rsidR="00076E0A" w:rsidRPr="00C14B64" w:rsidRDefault="00076E0A" w:rsidP="00603BB4">
            <w:pPr>
              <w:spacing w:line="320" w:lineRule="exact"/>
              <w:jc w:val="center"/>
              <w:rPr>
                <w:rFonts w:hAnsiTheme="minorEastAsia"/>
              </w:rPr>
            </w:pPr>
          </w:p>
        </w:tc>
        <w:tc>
          <w:tcPr>
            <w:tcW w:w="4142" w:type="dxa"/>
            <w:tcBorders>
              <w:top w:val="single" w:sz="4" w:space="0" w:color="000000"/>
              <w:left w:val="single" w:sz="4" w:space="0" w:color="000000"/>
              <w:bottom w:val="single" w:sz="4" w:space="0" w:color="000000"/>
              <w:right w:val="single" w:sz="4" w:space="0" w:color="000000"/>
            </w:tcBorders>
          </w:tcPr>
          <w:p w14:paraId="7E505ED4" w14:textId="104F78A1" w:rsidR="00076E0A" w:rsidRPr="00C14B64" w:rsidRDefault="00F16C91" w:rsidP="00603BB4">
            <w:pPr>
              <w:spacing w:line="320" w:lineRule="exact"/>
              <w:jc w:val="center"/>
              <w:rPr>
                <w:rFonts w:hAnsiTheme="minorEastAsia"/>
              </w:rPr>
            </w:pPr>
            <w:r w:rsidRPr="00C14B64">
              <w:rPr>
                <w:rFonts w:hAnsiTheme="minorEastAsia" w:hint="eastAsia"/>
              </w:rPr>
              <w:t>事業者</w:t>
            </w:r>
          </w:p>
        </w:tc>
        <w:tc>
          <w:tcPr>
            <w:tcW w:w="4148" w:type="dxa"/>
            <w:tcBorders>
              <w:top w:val="single" w:sz="4" w:space="0" w:color="000000"/>
              <w:left w:val="single" w:sz="4" w:space="0" w:color="000000"/>
              <w:bottom w:val="single" w:sz="4" w:space="0" w:color="000000"/>
              <w:right w:val="single" w:sz="4" w:space="0" w:color="000000"/>
            </w:tcBorders>
          </w:tcPr>
          <w:p w14:paraId="6C52E2F9" w14:textId="0F1A3D0E" w:rsidR="00076E0A" w:rsidRPr="00C14B64" w:rsidRDefault="008B16F0" w:rsidP="00603BB4">
            <w:pPr>
              <w:spacing w:line="320" w:lineRule="exact"/>
              <w:jc w:val="center"/>
              <w:rPr>
                <w:rFonts w:hAnsiTheme="minorEastAsia"/>
              </w:rPr>
            </w:pPr>
            <w:r w:rsidRPr="00C14B64">
              <w:rPr>
                <w:rFonts w:hAnsiTheme="minorEastAsia"/>
              </w:rPr>
              <w:t>発注者</w:t>
            </w:r>
          </w:p>
        </w:tc>
      </w:tr>
      <w:tr w:rsidR="00C14B64" w:rsidRPr="00C14B64" w14:paraId="5F3E09FF"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4F20F3D1" w14:textId="126D45DC" w:rsidR="00603BB4" w:rsidRPr="00C14B64" w:rsidRDefault="00603BB4" w:rsidP="00603BB4">
            <w:pPr>
              <w:spacing w:line="320" w:lineRule="exact"/>
              <w:jc w:val="center"/>
              <w:rPr>
                <w:rFonts w:hAnsiTheme="minorEastAsia"/>
              </w:rPr>
            </w:pPr>
            <w:r w:rsidRPr="00C14B64">
              <w:rPr>
                <w:rFonts w:hAnsiTheme="minorEastAsia" w:hint="eastAsia"/>
              </w:rPr>
              <w:t>ⅰ</w:t>
            </w:r>
          </w:p>
        </w:tc>
        <w:tc>
          <w:tcPr>
            <w:tcW w:w="4142" w:type="dxa"/>
            <w:tcBorders>
              <w:top w:val="single" w:sz="4" w:space="0" w:color="000000"/>
              <w:left w:val="single" w:sz="4" w:space="0" w:color="000000"/>
              <w:bottom w:val="single" w:sz="4" w:space="0" w:color="000000"/>
              <w:right w:val="single" w:sz="4" w:space="0" w:color="000000"/>
            </w:tcBorders>
          </w:tcPr>
          <w:p w14:paraId="3E366727" w14:textId="7CA5043F" w:rsidR="00603BB4" w:rsidRPr="00C14B64" w:rsidRDefault="00603BB4" w:rsidP="00603BB4">
            <w:pPr>
              <w:spacing w:line="320" w:lineRule="exact"/>
              <w:ind w:left="210" w:hangingChars="100" w:hanging="210"/>
              <w:rPr>
                <w:rFonts w:hAnsiTheme="minorEastAsia"/>
              </w:rPr>
            </w:pPr>
            <w:r w:rsidRPr="00C14B64">
              <w:rPr>
                <w:rFonts w:hAnsiTheme="minorEastAsia"/>
              </w:rPr>
              <w:t>・建設の実施にあたり、</w:t>
            </w:r>
            <w:r w:rsidRPr="00C14B64">
              <w:rPr>
                <w:rFonts w:hAnsiTheme="minorEastAsia" w:hint="eastAsia"/>
              </w:rPr>
              <w:t>要求性能確認計画書、</w:t>
            </w:r>
            <w:r w:rsidRPr="00C14B64">
              <w:rPr>
                <w:rFonts w:hAnsiTheme="minorEastAsia"/>
              </w:rPr>
              <w:t>施工計画書及び報告書様式の作成を行い、</w:t>
            </w:r>
            <w:r w:rsidR="008B16F0" w:rsidRPr="00C14B64">
              <w:rPr>
                <w:rFonts w:hAnsiTheme="minorEastAsia"/>
              </w:rPr>
              <w:t>発注者</w:t>
            </w:r>
            <w:r w:rsidRPr="00C14B64">
              <w:rPr>
                <w:rFonts w:hAnsiTheme="minorEastAsia"/>
              </w:rPr>
              <w:t>へ提出する。</w:t>
            </w:r>
          </w:p>
        </w:tc>
        <w:tc>
          <w:tcPr>
            <w:tcW w:w="4148" w:type="dxa"/>
            <w:tcBorders>
              <w:top w:val="single" w:sz="4" w:space="0" w:color="000000"/>
              <w:left w:val="single" w:sz="4" w:space="0" w:color="000000"/>
              <w:bottom w:val="single" w:sz="4" w:space="0" w:color="000000"/>
              <w:right w:val="single" w:sz="4" w:space="0" w:color="000000"/>
            </w:tcBorders>
          </w:tcPr>
          <w:p w14:paraId="48200EEC" w14:textId="53D36405" w:rsidR="00603BB4" w:rsidRPr="00C14B64" w:rsidRDefault="00603BB4" w:rsidP="00603BB4">
            <w:pPr>
              <w:spacing w:line="320" w:lineRule="exact"/>
              <w:rPr>
                <w:rFonts w:hAnsiTheme="minorEastAsia"/>
              </w:rPr>
            </w:pPr>
            <w:r w:rsidRPr="00C14B64">
              <w:rPr>
                <w:rFonts w:hAnsiTheme="minorEastAsia"/>
              </w:rPr>
              <w:t>・内容を</w:t>
            </w:r>
            <w:r w:rsidR="00F16C91" w:rsidRPr="00C14B64">
              <w:rPr>
                <w:rFonts w:hAnsiTheme="minorEastAsia"/>
              </w:rPr>
              <w:t>事業者</w:t>
            </w:r>
            <w:r w:rsidRPr="00C14B64">
              <w:rPr>
                <w:rFonts w:hAnsiTheme="minorEastAsia"/>
              </w:rPr>
              <w:t>と協議し、確定する。</w:t>
            </w:r>
          </w:p>
          <w:p w14:paraId="10E93FB7" w14:textId="77777777" w:rsidR="00603BB4" w:rsidRPr="00C14B64" w:rsidRDefault="00603BB4" w:rsidP="00603BB4">
            <w:pPr>
              <w:spacing w:line="320" w:lineRule="exact"/>
              <w:rPr>
                <w:rFonts w:hAnsiTheme="minorEastAsia"/>
              </w:rPr>
            </w:pPr>
            <w:r w:rsidRPr="00C14B64">
              <w:rPr>
                <w:rFonts w:hAnsiTheme="minorEastAsia"/>
              </w:rPr>
              <w:t>・各種許認可の取得状況等を確認する。</w:t>
            </w:r>
          </w:p>
        </w:tc>
      </w:tr>
      <w:tr w:rsidR="00C14B64" w:rsidRPr="00C14B64" w14:paraId="61032F06"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6A127684" w14:textId="5F5BB78A" w:rsidR="00603BB4" w:rsidRPr="00C14B64" w:rsidRDefault="00603BB4" w:rsidP="00603BB4">
            <w:pPr>
              <w:spacing w:line="320" w:lineRule="exact"/>
              <w:jc w:val="center"/>
              <w:rPr>
                <w:rFonts w:hAnsiTheme="minorEastAsia"/>
              </w:rPr>
            </w:pPr>
            <w:r w:rsidRPr="00C14B64">
              <w:rPr>
                <w:rFonts w:hAnsiTheme="minorEastAsia" w:hint="eastAsia"/>
              </w:rPr>
              <w:t>ⅱ</w:t>
            </w:r>
          </w:p>
        </w:tc>
        <w:tc>
          <w:tcPr>
            <w:tcW w:w="4142" w:type="dxa"/>
            <w:tcBorders>
              <w:top w:val="single" w:sz="4" w:space="0" w:color="000000"/>
              <w:left w:val="single" w:sz="4" w:space="0" w:color="000000"/>
              <w:bottom w:val="single" w:sz="4" w:space="0" w:color="000000"/>
              <w:right w:val="single" w:sz="4" w:space="0" w:color="000000"/>
            </w:tcBorders>
          </w:tcPr>
          <w:p w14:paraId="6159A1F5" w14:textId="70FDBDA7" w:rsidR="00603BB4" w:rsidRPr="00C14B64" w:rsidRDefault="00603BB4" w:rsidP="00603BB4">
            <w:pPr>
              <w:spacing w:line="320" w:lineRule="exact"/>
              <w:ind w:left="210" w:hangingChars="100" w:hanging="210"/>
              <w:rPr>
                <w:rFonts w:hAnsiTheme="minorEastAsia"/>
              </w:rPr>
            </w:pPr>
            <w:r w:rsidRPr="00C14B64">
              <w:rPr>
                <w:rFonts w:hAnsiTheme="minorEastAsia"/>
              </w:rPr>
              <w:t>・工事監理の状況の報告として、工事監理業務報告書（月報）を作成し、</w:t>
            </w:r>
            <w:r w:rsidR="008B16F0" w:rsidRPr="00C14B64">
              <w:rPr>
                <w:rFonts w:hAnsiTheme="minorEastAsia"/>
              </w:rPr>
              <w:t>発注者</w:t>
            </w:r>
            <w:r w:rsidRPr="00C14B64">
              <w:rPr>
                <w:rFonts w:hAnsiTheme="minorEastAsia"/>
              </w:rPr>
              <w:t>へ提出する。</w:t>
            </w:r>
          </w:p>
        </w:tc>
        <w:tc>
          <w:tcPr>
            <w:tcW w:w="4148" w:type="dxa"/>
            <w:tcBorders>
              <w:top w:val="single" w:sz="4" w:space="0" w:color="000000"/>
              <w:left w:val="single" w:sz="4" w:space="0" w:color="000000"/>
              <w:bottom w:val="single" w:sz="4" w:space="0" w:color="000000"/>
              <w:right w:val="single" w:sz="4" w:space="0" w:color="000000"/>
            </w:tcBorders>
          </w:tcPr>
          <w:p w14:paraId="46A72572" w14:textId="77777777" w:rsidR="00603BB4" w:rsidRPr="00C14B64" w:rsidRDefault="00603BB4" w:rsidP="00603BB4">
            <w:pPr>
              <w:spacing w:line="320" w:lineRule="exact"/>
              <w:rPr>
                <w:rFonts w:hAnsiTheme="minorEastAsia"/>
              </w:rPr>
            </w:pPr>
            <w:r w:rsidRPr="00C14B64">
              <w:rPr>
                <w:rFonts w:hAnsiTheme="minorEastAsia"/>
              </w:rPr>
              <w:t xml:space="preserve">・内容を確認する。 </w:t>
            </w:r>
          </w:p>
          <w:p w14:paraId="15546068" w14:textId="6CE0D7F3" w:rsidR="00603BB4" w:rsidRPr="00C14B64" w:rsidRDefault="00603BB4" w:rsidP="00603BB4">
            <w:pPr>
              <w:spacing w:line="320" w:lineRule="exact"/>
              <w:ind w:left="210" w:hangingChars="100" w:hanging="210"/>
              <w:rPr>
                <w:rFonts w:hAnsiTheme="minorEastAsia"/>
              </w:rPr>
            </w:pPr>
            <w:r w:rsidRPr="00C14B64">
              <w:rPr>
                <w:rFonts w:hAnsiTheme="minorEastAsia"/>
              </w:rPr>
              <w:t>・</w:t>
            </w:r>
            <w:r w:rsidR="00F16C91" w:rsidRPr="00C14B64">
              <w:rPr>
                <w:rFonts w:hAnsiTheme="minorEastAsia"/>
              </w:rPr>
              <w:t>事業者</w:t>
            </w:r>
            <w:r w:rsidRPr="00C14B64">
              <w:rPr>
                <w:rFonts w:hAnsiTheme="minorEastAsia"/>
              </w:rPr>
              <w:t>が行う工程会議に立ち会うことができるとともに、</w:t>
            </w:r>
            <w:r w:rsidR="00052EDF" w:rsidRPr="00C14B64">
              <w:rPr>
                <w:rFonts w:hAnsiTheme="minorEastAsia" w:hint="eastAsia"/>
              </w:rPr>
              <w:t>任意の機会で</w:t>
            </w:r>
            <w:r w:rsidRPr="00C14B64">
              <w:rPr>
                <w:rFonts w:hAnsiTheme="minorEastAsia"/>
              </w:rPr>
              <w:t>工事現場での施工状況の確認を行うことができる。</w:t>
            </w:r>
          </w:p>
        </w:tc>
      </w:tr>
      <w:tr w:rsidR="00C14B64" w:rsidRPr="00C14B64" w14:paraId="1333BEE8"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522FF0B1" w14:textId="0E42DF3C" w:rsidR="00603BB4" w:rsidRPr="00C14B64" w:rsidRDefault="00603BB4" w:rsidP="00603BB4">
            <w:pPr>
              <w:spacing w:line="320" w:lineRule="exact"/>
              <w:jc w:val="center"/>
              <w:rPr>
                <w:rFonts w:hAnsiTheme="minorEastAsia"/>
              </w:rPr>
            </w:pPr>
            <w:r w:rsidRPr="00C14B64">
              <w:rPr>
                <w:rFonts w:hAnsiTheme="minorEastAsia" w:hint="eastAsia"/>
              </w:rPr>
              <w:t>ⅲ</w:t>
            </w:r>
          </w:p>
        </w:tc>
        <w:tc>
          <w:tcPr>
            <w:tcW w:w="4142" w:type="dxa"/>
            <w:tcBorders>
              <w:top w:val="single" w:sz="4" w:space="0" w:color="000000"/>
              <w:left w:val="single" w:sz="4" w:space="0" w:color="000000"/>
              <w:bottom w:val="single" w:sz="4" w:space="0" w:color="000000"/>
              <w:right w:val="single" w:sz="4" w:space="0" w:color="000000"/>
            </w:tcBorders>
          </w:tcPr>
          <w:p w14:paraId="14318547" w14:textId="5332A520" w:rsidR="00603BB4" w:rsidRPr="00C14B64" w:rsidRDefault="00603BB4" w:rsidP="00603BB4">
            <w:pPr>
              <w:spacing w:line="320" w:lineRule="exact"/>
              <w:ind w:left="210" w:hangingChars="100" w:hanging="210"/>
              <w:rPr>
                <w:rFonts w:hAnsiTheme="minorEastAsia"/>
              </w:rPr>
            </w:pPr>
            <w:r w:rsidRPr="00C14B64">
              <w:rPr>
                <w:rFonts w:hAnsiTheme="minorEastAsia"/>
              </w:rPr>
              <w:t>・建設に係る試験又は検査が実施される場合、事前に</w:t>
            </w:r>
            <w:r w:rsidRPr="00C14B64">
              <w:rPr>
                <w:rFonts w:hAnsiTheme="minorEastAsia" w:hint="eastAsia"/>
              </w:rPr>
              <w:t>試験</w:t>
            </w:r>
            <w:r w:rsidRPr="00C14B64">
              <w:rPr>
                <w:rFonts w:hAnsiTheme="minorEastAsia"/>
              </w:rPr>
              <w:t>計画等（試運転計画書、性能試験計画書等）を策定し、</w:t>
            </w:r>
            <w:r w:rsidR="008B16F0" w:rsidRPr="00C14B64">
              <w:rPr>
                <w:rFonts w:hAnsiTheme="minorEastAsia"/>
              </w:rPr>
              <w:t>発注者</w:t>
            </w:r>
            <w:r w:rsidRPr="00C14B64">
              <w:rPr>
                <w:rFonts w:hAnsiTheme="minorEastAsia"/>
              </w:rPr>
              <w:t>の確認を得る。試験又は検査の実施後には試験報告書等を</w:t>
            </w:r>
            <w:r w:rsidR="008B16F0" w:rsidRPr="00C14B64">
              <w:rPr>
                <w:rFonts w:hAnsiTheme="minorEastAsia"/>
              </w:rPr>
              <w:t>発注者</w:t>
            </w:r>
            <w:r w:rsidRPr="00C14B64">
              <w:rPr>
                <w:rFonts w:hAnsiTheme="minorEastAsia"/>
              </w:rPr>
              <w:t>に提出する。</w:t>
            </w:r>
          </w:p>
        </w:tc>
        <w:tc>
          <w:tcPr>
            <w:tcW w:w="4148" w:type="dxa"/>
            <w:tcBorders>
              <w:top w:val="single" w:sz="4" w:space="0" w:color="000000"/>
              <w:left w:val="single" w:sz="4" w:space="0" w:color="000000"/>
              <w:bottom w:val="single" w:sz="4" w:space="0" w:color="000000"/>
              <w:right w:val="single" w:sz="4" w:space="0" w:color="000000"/>
            </w:tcBorders>
          </w:tcPr>
          <w:p w14:paraId="4AD2B980" w14:textId="77777777" w:rsidR="00603BB4" w:rsidRPr="00C14B64" w:rsidRDefault="00603BB4" w:rsidP="00603BB4">
            <w:pPr>
              <w:spacing w:line="320" w:lineRule="exact"/>
              <w:ind w:left="210" w:hangingChars="100" w:hanging="210"/>
              <w:rPr>
                <w:rFonts w:hAnsiTheme="minorEastAsia"/>
              </w:rPr>
            </w:pPr>
            <w:r w:rsidRPr="00C14B64">
              <w:rPr>
                <w:rFonts w:hAnsiTheme="minorEastAsia"/>
              </w:rPr>
              <w:t>・当該試験又は検査に立ち会うことができるものとする。</w:t>
            </w:r>
          </w:p>
          <w:p w14:paraId="112352FF" w14:textId="77777777" w:rsidR="00603BB4" w:rsidRPr="00C14B64" w:rsidRDefault="00603BB4" w:rsidP="00603BB4">
            <w:pPr>
              <w:spacing w:line="320" w:lineRule="exact"/>
              <w:ind w:left="210" w:hangingChars="100" w:hanging="210"/>
              <w:rPr>
                <w:rFonts w:hAnsiTheme="minorEastAsia"/>
              </w:rPr>
            </w:pPr>
            <w:r w:rsidRPr="00C14B64">
              <w:rPr>
                <w:rFonts w:hAnsiTheme="minorEastAsia"/>
              </w:rPr>
              <w:t>・</w:t>
            </w:r>
            <w:r w:rsidRPr="00C14B64">
              <w:rPr>
                <w:rFonts w:hAnsiTheme="minorEastAsia" w:hint="eastAsia"/>
              </w:rPr>
              <w:t>試験</w:t>
            </w:r>
            <w:r w:rsidRPr="00C14B64">
              <w:rPr>
                <w:rFonts w:hAnsiTheme="minorEastAsia"/>
              </w:rPr>
              <w:t>計画等、試験報告書等の確認を行う。</w:t>
            </w:r>
          </w:p>
        </w:tc>
      </w:tr>
      <w:tr w:rsidR="00C14B64" w:rsidRPr="00C14B64" w14:paraId="1F9B2A83"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432F7B96" w14:textId="1FA44D99" w:rsidR="00603BB4" w:rsidRPr="00C14B64" w:rsidRDefault="00603BB4" w:rsidP="00603BB4">
            <w:pPr>
              <w:spacing w:line="320" w:lineRule="exact"/>
              <w:jc w:val="center"/>
              <w:rPr>
                <w:rFonts w:hAnsiTheme="minorEastAsia"/>
              </w:rPr>
            </w:pPr>
            <w:r w:rsidRPr="00C14B64">
              <w:rPr>
                <w:rFonts w:hAnsiTheme="minorEastAsia" w:hint="eastAsia"/>
              </w:rPr>
              <w:t>ⅳ</w:t>
            </w:r>
          </w:p>
        </w:tc>
        <w:tc>
          <w:tcPr>
            <w:tcW w:w="4142" w:type="dxa"/>
            <w:tcBorders>
              <w:top w:val="single" w:sz="4" w:space="0" w:color="000000"/>
              <w:left w:val="single" w:sz="4" w:space="0" w:color="000000"/>
              <w:bottom w:val="single" w:sz="4" w:space="0" w:color="000000"/>
              <w:right w:val="single" w:sz="4" w:space="0" w:color="000000"/>
            </w:tcBorders>
          </w:tcPr>
          <w:p w14:paraId="0FA4F0E7" w14:textId="58F5A41A" w:rsidR="00603BB4" w:rsidRPr="00C14B64" w:rsidRDefault="00603BB4" w:rsidP="00603BB4">
            <w:pPr>
              <w:spacing w:line="320" w:lineRule="exact"/>
              <w:ind w:left="210" w:hangingChars="100" w:hanging="210"/>
              <w:rPr>
                <w:rFonts w:hAnsiTheme="minorEastAsia"/>
              </w:rPr>
            </w:pPr>
            <w:r w:rsidRPr="00C14B64">
              <w:rPr>
                <w:rFonts w:hAnsiTheme="minorEastAsia"/>
              </w:rPr>
              <w:t>・各事業年度終了時（施設完成年度を除く）には、出来高報告書を作成し、</w:t>
            </w:r>
            <w:r w:rsidR="008B16F0" w:rsidRPr="00C14B64">
              <w:rPr>
                <w:rFonts w:hAnsiTheme="minorEastAsia"/>
              </w:rPr>
              <w:t>発注者</w:t>
            </w:r>
            <w:r w:rsidRPr="00C14B64">
              <w:rPr>
                <w:rFonts w:hAnsiTheme="minorEastAsia"/>
              </w:rPr>
              <w:t>に提出する。</w:t>
            </w:r>
          </w:p>
        </w:tc>
        <w:tc>
          <w:tcPr>
            <w:tcW w:w="4148" w:type="dxa"/>
            <w:tcBorders>
              <w:top w:val="single" w:sz="4" w:space="0" w:color="000000"/>
              <w:left w:val="single" w:sz="4" w:space="0" w:color="000000"/>
              <w:bottom w:val="single" w:sz="4" w:space="0" w:color="000000"/>
              <w:right w:val="single" w:sz="4" w:space="0" w:color="000000"/>
            </w:tcBorders>
          </w:tcPr>
          <w:p w14:paraId="45BA855D" w14:textId="77777777" w:rsidR="00603BB4" w:rsidRPr="00C14B64" w:rsidRDefault="00603BB4" w:rsidP="00603BB4">
            <w:pPr>
              <w:spacing w:line="320" w:lineRule="exact"/>
              <w:rPr>
                <w:rFonts w:hAnsiTheme="minorEastAsia"/>
              </w:rPr>
            </w:pPr>
            <w:r w:rsidRPr="00C14B64">
              <w:rPr>
                <w:rFonts w:hAnsiTheme="minorEastAsia"/>
              </w:rPr>
              <w:t>・出来高検査を行う。</w:t>
            </w:r>
          </w:p>
        </w:tc>
      </w:tr>
      <w:tr w:rsidR="00C14B64" w:rsidRPr="00C14B64" w14:paraId="76DDC58C"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1EBAA262" w14:textId="4A52C62A" w:rsidR="00076E0A" w:rsidRPr="00C14B64" w:rsidRDefault="00603BB4" w:rsidP="00603BB4">
            <w:pPr>
              <w:spacing w:line="320" w:lineRule="exact"/>
              <w:jc w:val="center"/>
              <w:rPr>
                <w:rFonts w:hAnsiTheme="minorEastAsia"/>
              </w:rPr>
            </w:pPr>
            <w:r w:rsidRPr="00C14B64">
              <w:rPr>
                <w:rFonts w:hAnsiTheme="minorEastAsia" w:hint="eastAsia"/>
              </w:rPr>
              <w:t>ⅴ</w:t>
            </w:r>
          </w:p>
        </w:tc>
        <w:tc>
          <w:tcPr>
            <w:tcW w:w="4142" w:type="dxa"/>
            <w:tcBorders>
              <w:top w:val="single" w:sz="4" w:space="0" w:color="000000"/>
              <w:left w:val="single" w:sz="4" w:space="0" w:color="000000"/>
              <w:bottom w:val="single" w:sz="4" w:space="0" w:color="000000"/>
              <w:right w:val="single" w:sz="4" w:space="0" w:color="000000"/>
            </w:tcBorders>
          </w:tcPr>
          <w:p w14:paraId="78F44551" w14:textId="62A54D5D" w:rsidR="00076E0A" w:rsidRPr="00C14B64" w:rsidRDefault="00076E0A" w:rsidP="00603BB4">
            <w:pPr>
              <w:spacing w:line="320" w:lineRule="exact"/>
              <w:ind w:left="210" w:hangingChars="100" w:hanging="210"/>
              <w:rPr>
                <w:rFonts w:hAnsiTheme="minorEastAsia"/>
              </w:rPr>
            </w:pPr>
            <w:r w:rsidRPr="00C14B64">
              <w:rPr>
                <w:rFonts w:hAnsiTheme="minorEastAsia"/>
              </w:rPr>
              <w:t>・施設完成後、完成図書を作成し、必要な書類を添えて、</w:t>
            </w:r>
            <w:r w:rsidR="008B16F0" w:rsidRPr="00C14B64">
              <w:rPr>
                <w:rFonts w:hAnsiTheme="minorEastAsia"/>
              </w:rPr>
              <w:t>発注者</w:t>
            </w:r>
            <w:r w:rsidRPr="00C14B64">
              <w:rPr>
                <w:rFonts w:hAnsiTheme="minorEastAsia"/>
              </w:rPr>
              <w:t>へ提出する。</w:t>
            </w:r>
          </w:p>
        </w:tc>
        <w:tc>
          <w:tcPr>
            <w:tcW w:w="4148" w:type="dxa"/>
            <w:tcBorders>
              <w:top w:val="single" w:sz="4" w:space="0" w:color="000000"/>
              <w:left w:val="single" w:sz="4" w:space="0" w:color="000000"/>
              <w:bottom w:val="single" w:sz="4" w:space="0" w:color="000000"/>
              <w:right w:val="single" w:sz="4" w:space="0" w:color="000000"/>
            </w:tcBorders>
          </w:tcPr>
          <w:p w14:paraId="4E142BB6" w14:textId="77777777" w:rsidR="00076E0A" w:rsidRPr="00C14B64" w:rsidRDefault="00076E0A" w:rsidP="00603BB4">
            <w:pPr>
              <w:spacing w:line="320" w:lineRule="exact"/>
              <w:rPr>
                <w:rFonts w:hAnsiTheme="minorEastAsia"/>
              </w:rPr>
            </w:pPr>
            <w:r w:rsidRPr="00C14B64">
              <w:rPr>
                <w:rFonts w:hAnsiTheme="minorEastAsia"/>
              </w:rPr>
              <w:t>・完成検査を行う。</w:t>
            </w:r>
          </w:p>
        </w:tc>
      </w:tr>
      <w:tr w:rsidR="00C14B64" w:rsidRPr="00C14B64" w14:paraId="2A2749FF"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34F0834C" w14:textId="5A43354C" w:rsidR="00076E0A" w:rsidRPr="00C14B64" w:rsidRDefault="00603BB4" w:rsidP="00603BB4">
            <w:pPr>
              <w:spacing w:line="320" w:lineRule="exact"/>
              <w:jc w:val="center"/>
              <w:rPr>
                <w:rFonts w:hAnsiTheme="minorEastAsia"/>
              </w:rPr>
            </w:pPr>
            <w:r w:rsidRPr="00C14B64">
              <w:rPr>
                <w:rFonts w:hAnsiTheme="minorEastAsia" w:hint="eastAsia"/>
              </w:rPr>
              <w:t>ⅵ</w:t>
            </w:r>
          </w:p>
        </w:tc>
        <w:tc>
          <w:tcPr>
            <w:tcW w:w="4142" w:type="dxa"/>
            <w:tcBorders>
              <w:top w:val="single" w:sz="4" w:space="0" w:color="000000"/>
              <w:left w:val="single" w:sz="4" w:space="0" w:color="000000"/>
              <w:bottom w:val="single" w:sz="4" w:space="0" w:color="000000"/>
              <w:right w:val="single" w:sz="4" w:space="0" w:color="000000"/>
            </w:tcBorders>
          </w:tcPr>
          <w:p w14:paraId="09E9C2C5" w14:textId="77777777" w:rsidR="00076E0A" w:rsidRPr="00C14B64" w:rsidRDefault="00076E0A" w:rsidP="00603BB4">
            <w:pPr>
              <w:spacing w:line="320" w:lineRule="exact"/>
              <w:ind w:left="210" w:hangingChars="100" w:hanging="210"/>
              <w:rPr>
                <w:rFonts w:hAnsiTheme="minorEastAsia"/>
              </w:rPr>
            </w:pPr>
            <w:r w:rsidRPr="00C14B64">
              <w:rPr>
                <w:rFonts w:hAnsiTheme="minorEastAsia"/>
              </w:rPr>
              <w:t>・完成検査終了後、検査済証、要求</w:t>
            </w:r>
            <w:r w:rsidRPr="00C14B64">
              <w:rPr>
                <w:rFonts w:hAnsiTheme="minorEastAsia" w:hint="eastAsia"/>
              </w:rPr>
              <w:t>性能</w:t>
            </w:r>
            <w:r w:rsidRPr="00C14B64">
              <w:rPr>
                <w:rFonts w:hAnsiTheme="minorEastAsia"/>
              </w:rPr>
              <w:t>確認報告等の書類を提出する。</w:t>
            </w:r>
          </w:p>
          <w:p w14:paraId="67E1AFF8" w14:textId="77777777" w:rsidR="00076E0A" w:rsidRPr="00C14B64" w:rsidRDefault="00076E0A" w:rsidP="00603BB4">
            <w:pPr>
              <w:spacing w:line="320" w:lineRule="exact"/>
              <w:rPr>
                <w:rFonts w:hAnsiTheme="minorEastAsia"/>
              </w:rPr>
            </w:pPr>
            <w:r w:rsidRPr="00C14B64">
              <w:rPr>
                <w:rFonts w:hAnsiTheme="minorEastAsia"/>
              </w:rPr>
              <w:t>・各種許認可の取得等を行う。</w:t>
            </w:r>
          </w:p>
        </w:tc>
        <w:tc>
          <w:tcPr>
            <w:tcW w:w="4148" w:type="dxa"/>
            <w:tcBorders>
              <w:top w:val="single" w:sz="4" w:space="0" w:color="000000"/>
              <w:left w:val="single" w:sz="4" w:space="0" w:color="000000"/>
              <w:bottom w:val="single" w:sz="4" w:space="0" w:color="000000"/>
              <w:right w:val="single" w:sz="4" w:space="0" w:color="000000"/>
            </w:tcBorders>
          </w:tcPr>
          <w:p w14:paraId="5828A3F8" w14:textId="74AAD465" w:rsidR="00076E0A" w:rsidRPr="00C14B64" w:rsidRDefault="00076E0A" w:rsidP="00603BB4">
            <w:pPr>
              <w:spacing w:line="320" w:lineRule="exact"/>
              <w:ind w:left="210" w:hangingChars="100" w:hanging="210"/>
              <w:rPr>
                <w:rFonts w:hAnsiTheme="minorEastAsia"/>
              </w:rPr>
            </w:pPr>
            <w:r w:rsidRPr="00C14B64">
              <w:rPr>
                <w:rFonts w:hAnsiTheme="minorEastAsia"/>
              </w:rPr>
              <w:t>・要求性能を充足し、</w:t>
            </w:r>
            <w:r w:rsidRPr="00C14B64">
              <w:rPr>
                <w:rFonts w:hAnsiTheme="minorEastAsia" w:hint="eastAsia"/>
              </w:rPr>
              <w:t>点検整備</w:t>
            </w:r>
            <w:r w:rsidRPr="00C14B64">
              <w:rPr>
                <w:rFonts w:hAnsiTheme="minorEastAsia"/>
              </w:rPr>
              <w:t>業務を実施し得る状態にあることを、</w:t>
            </w:r>
            <w:r w:rsidR="00F16C91" w:rsidRPr="00C14B64">
              <w:rPr>
                <w:rFonts w:hAnsiTheme="minorEastAsia"/>
              </w:rPr>
              <w:t>事業者</w:t>
            </w:r>
            <w:r w:rsidRPr="00C14B64">
              <w:rPr>
                <w:rFonts w:hAnsiTheme="minorEastAsia"/>
              </w:rPr>
              <w:t>立会いのもと速やかに確認する。</w:t>
            </w:r>
          </w:p>
        </w:tc>
      </w:tr>
      <w:tr w:rsidR="00076E0A" w:rsidRPr="00C14B64" w14:paraId="48B19076" w14:textId="77777777" w:rsidTr="002E7957">
        <w:trPr>
          <w:trHeight w:val="20"/>
        </w:trPr>
        <w:tc>
          <w:tcPr>
            <w:tcW w:w="448" w:type="dxa"/>
            <w:tcBorders>
              <w:top w:val="single" w:sz="4" w:space="0" w:color="000000"/>
              <w:left w:val="single" w:sz="4" w:space="0" w:color="000000"/>
              <w:bottom w:val="single" w:sz="4" w:space="0" w:color="000000"/>
              <w:right w:val="single" w:sz="4" w:space="0" w:color="000000"/>
            </w:tcBorders>
            <w:vAlign w:val="center"/>
          </w:tcPr>
          <w:p w14:paraId="404E7A80" w14:textId="7388DFBB" w:rsidR="00076E0A" w:rsidRPr="00C14B64" w:rsidRDefault="00603BB4" w:rsidP="00603BB4">
            <w:pPr>
              <w:spacing w:line="320" w:lineRule="exact"/>
              <w:jc w:val="center"/>
              <w:rPr>
                <w:rFonts w:hAnsiTheme="minorEastAsia"/>
              </w:rPr>
            </w:pPr>
            <w:r w:rsidRPr="00C14B64">
              <w:rPr>
                <w:rFonts w:hAnsiTheme="minorEastAsia" w:hint="eastAsia"/>
              </w:rPr>
              <w:t>ⅶ</w:t>
            </w:r>
          </w:p>
        </w:tc>
        <w:tc>
          <w:tcPr>
            <w:tcW w:w="4142" w:type="dxa"/>
            <w:tcBorders>
              <w:top w:val="single" w:sz="4" w:space="0" w:color="000000"/>
              <w:left w:val="single" w:sz="4" w:space="0" w:color="000000"/>
              <w:bottom w:val="single" w:sz="4" w:space="0" w:color="000000"/>
              <w:right w:val="single" w:sz="4" w:space="0" w:color="000000"/>
            </w:tcBorders>
          </w:tcPr>
          <w:p w14:paraId="1DBE698D" w14:textId="60DC28D4" w:rsidR="00076E0A" w:rsidRPr="00C14B64" w:rsidRDefault="00076E0A" w:rsidP="00603BB4">
            <w:pPr>
              <w:spacing w:line="320" w:lineRule="exact"/>
              <w:ind w:left="210" w:hangingChars="100" w:hanging="210"/>
              <w:rPr>
                <w:rFonts w:hAnsiTheme="minorEastAsia"/>
              </w:rPr>
            </w:pPr>
            <w:r w:rsidRPr="00C14B64">
              <w:rPr>
                <w:rFonts w:hAnsiTheme="minorEastAsia" w:hint="eastAsia"/>
              </w:rPr>
              <w:t>・</w:t>
            </w:r>
            <w:r w:rsidR="00603BB4" w:rsidRPr="00C14B64">
              <w:rPr>
                <w:rFonts w:hAnsiTheme="minorEastAsia" w:hint="eastAsia"/>
              </w:rPr>
              <w:t>維持管理・運営</w:t>
            </w:r>
            <w:r w:rsidRPr="00C14B64">
              <w:rPr>
                <w:rFonts w:hAnsiTheme="minorEastAsia" w:hint="eastAsia"/>
              </w:rPr>
              <w:t>期間中、年１回、技術提案履行状況報告書を作成し、</w:t>
            </w:r>
            <w:r w:rsidR="008B16F0" w:rsidRPr="00C14B64">
              <w:rPr>
                <w:rFonts w:hAnsiTheme="minorEastAsia" w:hint="eastAsia"/>
              </w:rPr>
              <w:t>発注者</w:t>
            </w:r>
            <w:r w:rsidRPr="00C14B64">
              <w:rPr>
                <w:rFonts w:hAnsiTheme="minorEastAsia" w:hint="eastAsia"/>
              </w:rPr>
              <w:t>に提出する。</w:t>
            </w:r>
          </w:p>
        </w:tc>
        <w:tc>
          <w:tcPr>
            <w:tcW w:w="4148" w:type="dxa"/>
            <w:tcBorders>
              <w:top w:val="single" w:sz="4" w:space="0" w:color="000000"/>
              <w:left w:val="single" w:sz="4" w:space="0" w:color="000000"/>
              <w:bottom w:val="single" w:sz="4" w:space="0" w:color="000000"/>
              <w:right w:val="single" w:sz="4" w:space="0" w:color="000000"/>
            </w:tcBorders>
          </w:tcPr>
          <w:p w14:paraId="2CE41307" w14:textId="58A31A01" w:rsidR="00076E0A" w:rsidRPr="00C14B64" w:rsidRDefault="00076E0A" w:rsidP="00603BB4">
            <w:pPr>
              <w:spacing w:line="320" w:lineRule="exact"/>
              <w:ind w:left="210" w:hangingChars="100" w:hanging="210"/>
              <w:rPr>
                <w:rFonts w:hAnsiTheme="minorEastAsia"/>
              </w:rPr>
            </w:pPr>
            <w:r w:rsidRPr="00C14B64">
              <w:rPr>
                <w:rFonts w:hAnsiTheme="minorEastAsia" w:hint="eastAsia"/>
              </w:rPr>
              <w:t>・</w:t>
            </w:r>
            <w:r w:rsidR="00F16C91" w:rsidRPr="00C14B64">
              <w:rPr>
                <w:rFonts w:hAnsiTheme="minorEastAsia" w:hint="eastAsia"/>
              </w:rPr>
              <w:t>事業者</w:t>
            </w:r>
            <w:r w:rsidRPr="00C14B64">
              <w:rPr>
                <w:rFonts w:hAnsiTheme="minorEastAsia" w:hint="eastAsia"/>
              </w:rPr>
              <w:t>が行う確認に立ち会うことができるものとする。</w:t>
            </w:r>
          </w:p>
          <w:p w14:paraId="44BAADFD" w14:textId="77777777" w:rsidR="00076E0A" w:rsidRPr="00C14B64" w:rsidRDefault="00076E0A" w:rsidP="00603BB4">
            <w:pPr>
              <w:spacing w:line="320" w:lineRule="exact"/>
              <w:ind w:left="210" w:hangingChars="100" w:hanging="210"/>
              <w:rPr>
                <w:rFonts w:hAnsiTheme="minorEastAsia"/>
              </w:rPr>
            </w:pPr>
            <w:r w:rsidRPr="00C14B64">
              <w:rPr>
                <w:rFonts w:hAnsiTheme="minorEastAsia" w:hint="eastAsia"/>
              </w:rPr>
              <w:t>・技術提案履行状況報告書の確認を行う。</w:t>
            </w:r>
          </w:p>
        </w:tc>
      </w:tr>
    </w:tbl>
    <w:p w14:paraId="17D4DE34" w14:textId="77777777" w:rsidR="006E5666" w:rsidRPr="00C14B64" w:rsidRDefault="006E5666">
      <w:pPr>
        <w:widowControl/>
        <w:jc w:val="left"/>
      </w:pPr>
    </w:p>
    <w:p w14:paraId="663F656D" w14:textId="227C5BA7" w:rsidR="003769DC" w:rsidRPr="00C14B64" w:rsidRDefault="003769DC">
      <w:pPr>
        <w:widowControl/>
        <w:jc w:val="left"/>
        <w:rPr>
          <w:rFonts w:hAnsiTheme="minorEastAsia"/>
          <w:szCs w:val="21"/>
        </w:rPr>
      </w:pPr>
      <w:r w:rsidRPr="00C14B64">
        <w:br w:type="page"/>
      </w:r>
    </w:p>
    <w:p w14:paraId="292300BC" w14:textId="03452EE0" w:rsidR="003769DC" w:rsidRPr="00C14B64" w:rsidRDefault="00D32300" w:rsidP="003769DC">
      <w:pPr>
        <w:pStyle w:val="3"/>
      </w:pPr>
      <w:r w:rsidRPr="00C14B64">
        <w:rPr>
          <w:rFonts w:hint="eastAsia"/>
        </w:rPr>
        <w:lastRenderedPageBreak/>
        <w:t>業務執行体制</w:t>
      </w:r>
    </w:p>
    <w:p w14:paraId="3EDFE29F" w14:textId="04298730" w:rsidR="003769DC" w:rsidRPr="00C14B64" w:rsidRDefault="00F16C91" w:rsidP="0077188D">
      <w:pPr>
        <w:pStyle w:val="21"/>
      </w:pPr>
      <w:r w:rsidRPr="00C14B64">
        <w:rPr>
          <w:rFonts w:hint="eastAsia"/>
        </w:rPr>
        <w:t>事業者</w:t>
      </w:r>
      <w:r w:rsidR="003769DC" w:rsidRPr="00C14B64">
        <w:rPr>
          <w:rFonts w:hint="eastAsia"/>
        </w:rPr>
        <w:t>は、設計・建設業務の実施に当たり、以下に示す技術者を配置すること。</w:t>
      </w:r>
    </w:p>
    <w:p w14:paraId="2CFE252E" w14:textId="546B4B19" w:rsidR="003769DC" w:rsidRPr="00C14B64" w:rsidRDefault="003769DC" w:rsidP="00BF79B9">
      <w:pPr>
        <w:ind w:leftChars="237" w:left="704" w:hangingChars="100" w:hanging="206"/>
        <w:rPr>
          <w:spacing w:val="-2"/>
        </w:rPr>
      </w:pPr>
    </w:p>
    <w:p w14:paraId="3D90FB4E" w14:textId="32961629" w:rsidR="00D32300" w:rsidRPr="00C14B64" w:rsidRDefault="00D32300" w:rsidP="00D32300">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2</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2</w:t>
      </w:r>
      <w:r w:rsidR="00FD6F36" w:rsidRPr="00C14B64">
        <w:fldChar w:fldCharType="end"/>
      </w:r>
      <w:r w:rsidRPr="00C14B64">
        <w:rPr>
          <w:rFonts w:hint="eastAsia"/>
        </w:rPr>
        <w:t xml:space="preserve">　設計・建設業務における配置技術者</w:t>
      </w:r>
    </w:p>
    <w:tbl>
      <w:tblPr>
        <w:tblStyle w:val="af3"/>
        <w:tblW w:w="8788" w:type="dxa"/>
        <w:tblInd w:w="279" w:type="dxa"/>
        <w:tblLook w:val="04A0" w:firstRow="1" w:lastRow="0" w:firstColumn="1" w:lastColumn="0" w:noHBand="0" w:noVBand="1"/>
      </w:tblPr>
      <w:tblGrid>
        <w:gridCol w:w="2268"/>
        <w:gridCol w:w="6520"/>
      </w:tblGrid>
      <w:tr w:rsidR="00C14B64" w:rsidRPr="00C14B64" w14:paraId="18B575C2" w14:textId="77777777" w:rsidTr="00DF2F3B">
        <w:tc>
          <w:tcPr>
            <w:tcW w:w="2268" w:type="dxa"/>
            <w:shd w:val="clear" w:color="auto" w:fill="BFBFBF" w:themeFill="background1" w:themeFillShade="BF"/>
          </w:tcPr>
          <w:p w14:paraId="2CE5322D" w14:textId="77777777" w:rsidR="003769DC" w:rsidRPr="00C14B64" w:rsidRDefault="003769DC" w:rsidP="00413666">
            <w:pPr>
              <w:autoSpaceDE w:val="0"/>
              <w:autoSpaceDN w:val="0"/>
              <w:adjustRightInd w:val="0"/>
              <w:jc w:val="center"/>
              <w:rPr>
                <w:rFonts w:asciiTheme="majorEastAsia" w:eastAsiaTheme="majorEastAsia" w:hAnsiTheme="majorEastAsia"/>
                <w:szCs w:val="21"/>
              </w:rPr>
            </w:pPr>
            <w:r w:rsidRPr="00C14B64">
              <w:rPr>
                <w:rFonts w:asciiTheme="majorEastAsia" w:eastAsiaTheme="majorEastAsia" w:hAnsiTheme="majorEastAsia" w:hint="eastAsia"/>
                <w:szCs w:val="21"/>
              </w:rPr>
              <w:t>業務</w:t>
            </w:r>
          </w:p>
        </w:tc>
        <w:tc>
          <w:tcPr>
            <w:tcW w:w="6520" w:type="dxa"/>
            <w:shd w:val="clear" w:color="auto" w:fill="BFBFBF" w:themeFill="background1" w:themeFillShade="BF"/>
          </w:tcPr>
          <w:p w14:paraId="6FC2A15E" w14:textId="77777777" w:rsidR="003769DC" w:rsidRPr="00C14B64" w:rsidRDefault="003769DC" w:rsidP="00413666">
            <w:pPr>
              <w:autoSpaceDE w:val="0"/>
              <w:autoSpaceDN w:val="0"/>
              <w:adjustRightInd w:val="0"/>
              <w:jc w:val="center"/>
              <w:rPr>
                <w:rFonts w:asciiTheme="majorEastAsia" w:eastAsiaTheme="majorEastAsia" w:hAnsiTheme="majorEastAsia"/>
                <w:szCs w:val="21"/>
              </w:rPr>
            </w:pPr>
            <w:r w:rsidRPr="00C14B64">
              <w:rPr>
                <w:rFonts w:asciiTheme="majorEastAsia" w:eastAsiaTheme="majorEastAsia" w:hAnsiTheme="majorEastAsia" w:hint="eastAsia"/>
                <w:szCs w:val="21"/>
              </w:rPr>
              <w:t>配置予定技術者の要件</w:t>
            </w:r>
          </w:p>
        </w:tc>
      </w:tr>
      <w:tr w:rsidR="00C14B64" w:rsidRPr="00C14B64" w14:paraId="1C8117B5" w14:textId="77777777" w:rsidTr="00DF2F3B">
        <w:tc>
          <w:tcPr>
            <w:tcW w:w="2268" w:type="dxa"/>
          </w:tcPr>
          <w:p w14:paraId="04734874" w14:textId="77777777" w:rsidR="003769DC" w:rsidRPr="00C14B64" w:rsidRDefault="003769DC" w:rsidP="00413666">
            <w:pPr>
              <w:autoSpaceDE w:val="0"/>
              <w:autoSpaceDN w:val="0"/>
              <w:adjustRightInd w:val="0"/>
              <w:spacing w:line="320" w:lineRule="exact"/>
              <w:rPr>
                <w:rFonts w:hAnsiTheme="minorEastAsia"/>
                <w:szCs w:val="21"/>
              </w:rPr>
            </w:pPr>
            <w:r w:rsidRPr="00C14B64">
              <w:rPr>
                <w:rFonts w:hAnsiTheme="minorEastAsia" w:hint="eastAsia"/>
                <w:szCs w:val="21"/>
              </w:rPr>
              <w:t>設計業務</w:t>
            </w:r>
          </w:p>
          <w:p w14:paraId="4145AC44" w14:textId="63FCD55D" w:rsidR="003769DC" w:rsidRPr="00C14B64" w:rsidRDefault="003769DC" w:rsidP="00413666">
            <w:pPr>
              <w:autoSpaceDE w:val="0"/>
              <w:autoSpaceDN w:val="0"/>
              <w:adjustRightInd w:val="0"/>
              <w:spacing w:line="320" w:lineRule="exact"/>
              <w:rPr>
                <w:rFonts w:hAnsiTheme="minorEastAsia"/>
                <w:szCs w:val="21"/>
              </w:rPr>
            </w:pPr>
          </w:p>
        </w:tc>
        <w:tc>
          <w:tcPr>
            <w:tcW w:w="6520" w:type="dxa"/>
          </w:tcPr>
          <w:p w14:paraId="28EE826C" w14:textId="46F2AB6F" w:rsidR="003769DC" w:rsidRPr="00C14B64" w:rsidRDefault="003769DC" w:rsidP="00C548F1">
            <w:pPr>
              <w:pStyle w:val="9"/>
            </w:pPr>
            <w:r w:rsidRPr="00C14B64">
              <w:rPr>
                <w:rFonts w:hint="eastAsia"/>
              </w:rPr>
              <w:t>設計</w:t>
            </w:r>
            <w:r w:rsidR="00413666" w:rsidRPr="00C14B64">
              <w:rPr>
                <w:rFonts w:hint="eastAsia"/>
              </w:rPr>
              <w:t>企業</w:t>
            </w:r>
            <w:r w:rsidRPr="00C14B64">
              <w:rPr>
                <w:rFonts w:hint="eastAsia"/>
              </w:rPr>
              <w:t>と直接的かつ恒常的な雇用関係にある管理技術者を1名配置すること。</w:t>
            </w:r>
          </w:p>
          <w:p w14:paraId="610E3B47" w14:textId="4833E25A" w:rsidR="003769DC" w:rsidRPr="00C14B64" w:rsidRDefault="003769DC" w:rsidP="00C548F1">
            <w:pPr>
              <w:pStyle w:val="9"/>
            </w:pPr>
            <w:r w:rsidRPr="00C14B64">
              <w:rPr>
                <w:rFonts w:hint="eastAsia"/>
              </w:rPr>
              <w:t>建築、構造、電気設備、機械設備の各主任担当者を</w:t>
            </w:r>
            <w:r w:rsidRPr="00C14B64">
              <w:t>1</w:t>
            </w:r>
            <w:r w:rsidRPr="00C14B64">
              <w:rPr>
                <w:rFonts w:hint="eastAsia"/>
              </w:rPr>
              <w:t>名配置すること。</w:t>
            </w:r>
          </w:p>
          <w:p w14:paraId="2F1E392A" w14:textId="097F6D17" w:rsidR="003769DC" w:rsidRPr="00C14B64" w:rsidRDefault="003769DC" w:rsidP="00C05D08">
            <w:pPr>
              <w:pStyle w:val="9"/>
            </w:pPr>
            <w:r w:rsidRPr="00C14B64">
              <w:rPr>
                <w:rFonts w:hint="eastAsia"/>
              </w:rPr>
              <w:t>管理技術者</w:t>
            </w:r>
            <w:r w:rsidR="00832BEC" w:rsidRPr="00C14B64">
              <w:rPr>
                <w:rFonts w:hint="eastAsia"/>
              </w:rPr>
              <w:t>、照査技術者、</w:t>
            </w:r>
            <w:r w:rsidRPr="00C14B64">
              <w:rPr>
                <w:rFonts w:hint="eastAsia"/>
              </w:rPr>
              <w:t>担当技術者</w:t>
            </w:r>
            <w:r w:rsidR="00832BEC" w:rsidRPr="00C14B64">
              <w:rPr>
                <w:rFonts w:hint="eastAsia"/>
              </w:rPr>
              <w:t>、各主任担当者</w:t>
            </w:r>
            <w:r w:rsidRPr="00C14B64">
              <w:rPr>
                <w:rFonts w:hint="eastAsia"/>
              </w:rPr>
              <w:t>の兼務は認めない。</w:t>
            </w:r>
          </w:p>
          <w:p w14:paraId="3583CDF6" w14:textId="7888CF63" w:rsidR="003769DC" w:rsidRPr="00C14B64" w:rsidRDefault="003769DC" w:rsidP="00832BEC">
            <w:pPr>
              <w:pStyle w:val="9"/>
            </w:pPr>
            <w:r w:rsidRPr="00C14B64">
              <w:rPr>
                <w:rFonts w:hint="eastAsia"/>
              </w:rPr>
              <w:t>管理技術者</w:t>
            </w:r>
            <w:r w:rsidR="00832BEC" w:rsidRPr="00C14B64">
              <w:rPr>
                <w:rFonts w:hint="eastAsia"/>
              </w:rPr>
              <w:t>、照査技術者、担当技術者</w:t>
            </w:r>
            <w:r w:rsidRPr="00C14B64">
              <w:rPr>
                <w:rFonts w:hint="eastAsia"/>
              </w:rPr>
              <w:t>及び各主任担当者については、</w:t>
            </w:r>
            <w:r w:rsidR="00C05D08" w:rsidRPr="00C14B64">
              <w:rPr>
                <w:rFonts w:hint="eastAsia"/>
              </w:rPr>
              <w:t>入札参加表明時から</w:t>
            </w:r>
            <w:r w:rsidRPr="00C14B64">
              <w:rPr>
                <w:rFonts w:hint="eastAsia"/>
              </w:rPr>
              <w:t>実施設計完了までの間、原則として変更を認めない。なお、退職、病気、死亡等の事情によりやむを得ず変更する場合は、本書に示す配置予定技術者の要件を満たし、かつ当初の者と同等以上の者を配置することとし、あらかじめ</w:t>
            </w:r>
            <w:r w:rsidR="008B16F0" w:rsidRPr="00C14B64">
              <w:rPr>
                <w:rFonts w:hint="eastAsia"/>
              </w:rPr>
              <w:t>発注者</w:t>
            </w:r>
            <w:r w:rsidRPr="00C14B64">
              <w:rPr>
                <w:rFonts w:hint="eastAsia"/>
              </w:rPr>
              <w:t>の確認を得ること。</w:t>
            </w:r>
          </w:p>
        </w:tc>
      </w:tr>
      <w:tr w:rsidR="00C14B64" w:rsidRPr="00C14B64" w14:paraId="5EC30BAA" w14:textId="77777777" w:rsidTr="00DF2F3B">
        <w:tc>
          <w:tcPr>
            <w:tcW w:w="2268" w:type="dxa"/>
          </w:tcPr>
          <w:p w14:paraId="1F773D38" w14:textId="77777777" w:rsidR="003769DC" w:rsidRPr="00C14B64" w:rsidRDefault="003769DC" w:rsidP="00413666">
            <w:pPr>
              <w:autoSpaceDE w:val="0"/>
              <w:autoSpaceDN w:val="0"/>
              <w:adjustRightInd w:val="0"/>
              <w:spacing w:line="320" w:lineRule="exact"/>
              <w:rPr>
                <w:rFonts w:hAnsiTheme="minorEastAsia"/>
                <w:szCs w:val="21"/>
              </w:rPr>
            </w:pPr>
            <w:r w:rsidRPr="00C14B64">
              <w:rPr>
                <w:rFonts w:hAnsiTheme="minorEastAsia" w:hint="eastAsia"/>
                <w:szCs w:val="21"/>
              </w:rPr>
              <w:t>工事監理業務</w:t>
            </w:r>
          </w:p>
        </w:tc>
        <w:tc>
          <w:tcPr>
            <w:tcW w:w="6520" w:type="dxa"/>
          </w:tcPr>
          <w:p w14:paraId="53912254" w14:textId="03EEE89B" w:rsidR="003769DC" w:rsidRPr="00C14B64" w:rsidRDefault="003769DC" w:rsidP="00C05D08">
            <w:pPr>
              <w:pStyle w:val="9"/>
            </w:pPr>
            <w:r w:rsidRPr="00C14B64">
              <w:rPr>
                <w:rFonts w:hint="eastAsia"/>
              </w:rPr>
              <w:t>設計</w:t>
            </w:r>
            <w:r w:rsidR="00413666" w:rsidRPr="00C14B64">
              <w:rPr>
                <w:rFonts w:hint="eastAsia"/>
              </w:rPr>
              <w:t>企業</w:t>
            </w:r>
            <w:r w:rsidRPr="00C14B64">
              <w:rPr>
                <w:rFonts w:hint="eastAsia"/>
              </w:rPr>
              <w:t>と直接的かつ恒常的な雇用関係にある工事監理者を配置すること。</w:t>
            </w:r>
          </w:p>
          <w:p w14:paraId="01DEE34F" w14:textId="53214A68" w:rsidR="003769DC" w:rsidRPr="00C14B64" w:rsidRDefault="003769DC" w:rsidP="00C548F1">
            <w:pPr>
              <w:pStyle w:val="9"/>
            </w:pPr>
            <w:r w:rsidRPr="00C14B64">
              <w:rPr>
                <w:rFonts w:hint="eastAsia"/>
              </w:rPr>
              <w:t>工事監理者は、</w:t>
            </w:r>
            <w:r w:rsidR="00C05D08" w:rsidRPr="00C14B64">
              <w:rPr>
                <w:rFonts w:hint="eastAsia"/>
              </w:rPr>
              <w:t>入札参加表明時から</w:t>
            </w:r>
            <w:r w:rsidRPr="00C14B64">
              <w:rPr>
                <w:rFonts w:hint="eastAsia"/>
              </w:rPr>
              <w:t>建設工事完了までの間、原則として変更を認めない。なお、退職、病気、死亡等の事情によりやむを得ず変更する場合は、本書に示す配置予定技術者の要件を満たし、かつ当初の者と同等以上の者を配置することとし、あらかじめ</w:t>
            </w:r>
            <w:r w:rsidR="008B16F0" w:rsidRPr="00C14B64">
              <w:rPr>
                <w:rFonts w:hint="eastAsia"/>
              </w:rPr>
              <w:t>発注者</w:t>
            </w:r>
            <w:r w:rsidRPr="00C14B64">
              <w:rPr>
                <w:rFonts w:hint="eastAsia"/>
              </w:rPr>
              <w:t>の確認を得ること。</w:t>
            </w:r>
          </w:p>
        </w:tc>
      </w:tr>
      <w:tr w:rsidR="003769DC" w:rsidRPr="00C14B64" w14:paraId="1874D14A" w14:textId="77777777" w:rsidTr="00DF2F3B">
        <w:tc>
          <w:tcPr>
            <w:tcW w:w="2268" w:type="dxa"/>
          </w:tcPr>
          <w:p w14:paraId="7BA35AEA" w14:textId="77777777" w:rsidR="003769DC" w:rsidRPr="00C14B64" w:rsidRDefault="003769DC" w:rsidP="00413666">
            <w:pPr>
              <w:autoSpaceDE w:val="0"/>
              <w:autoSpaceDN w:val="0"/>
              <w:adjustRightInd w:val="0"/>
              <w:spacing w:line="320" w:lineRule="exact"/>
              <w:rPr>
                <w:rFonts w:hAnsiTheme="minorEastAsia"/>
                <w:szCs w:val="21"/>
              </w:rPr>
            </w:pPr>
            <w:r w:rsidRPr="00C14B64">
              <w:rPr>
                <w:rFonts w:hAnsiTheme="minorEastAsia" w:hint="eastAsia"/>
                <w:szCs w:val="21"/>
              </w:rPr>
              <w:t>建設業務</w:t>
            </w:r>
          </w:p>
          <w:p w14:paraId="44E3B1E7" w14:textId="77777777" w:rsidR="003769DC" w:rsidRPr="00C14B64" w:rsidRDefault="003769DC" w:rsidP="00413666">
            <w:pPr>
              <w:autoSpaceDE w:val="0"/>
              <w:autoSpaceDN w:val="0"/>
              <w:adjustRightInd w:val="0"/>
              <w:spacing w:line="320" w:lineRule="exact"/>
              <w:rPr>
                <w:rFonts w:hAnsiTheme="minorEastAsia"/>
                <w:szCs w:val="21"/>
              </w:rPr>
            </w:pPr>
            <w:r w:rsidRPr="00C14B64">
              <w:rPr>
                <w:rFonts w:hAnsiTheme="minorEastAsia" w:hint="eastAsia"/>
                <w:szCs w:val="21"/>
              </w:rPr>
              <w:t>解体・撤去工事業務</w:t>
            </w:r>
          </w:p>
          <w:p w14:paraId="6E2CBE29" w14:textId="77777777" w:rsidR="003769DC" w:rsidRPr="00C14B64" w:rsidRDefault="003769DC" w:rsidP="00413666">
            <w:pPr>
              <w:autoSpaceDE w:val="0"/>
              <w:autoSpaceDN w:val="0"/>
              <w:adjustRightInd w:val="0"/>
              <w:spacing w:line="320" w:lineRule="exact"/>
              <w:rPr>
                <w:rFonts w:hAnsiTheme="minorEastAsia"/>
                <w:szCs w:val="21"/>
              </w:rPr>
            </w:pPr>
            <w:r w:rsidRPr="00C14B64">
              <w:rPr>
                <w:rFonts w:hAnsiTheme="minorEastAsia" w:hint="eastAsia"/>
                <w:szCs w:val="21"/>
              </w:rPr>
              <w:t>改修工事業務</w:t>
            </w:r>
          </w:p>
        </w:tc>
        <w:tc>
          <w:tcPr>
            <w:tcW w:w="6520" w:type="dxa"/>
          </w:tcPr>
          <w:p w14:paraId="45882387" w14:textId="258A833D" w:rsidR="003769DC" w:rsidRPr="00C14B64" w:rsidRDefault="003769DC" w:rsidP="00C548F1">
            <w:pPr>
              <w:pStyle w:val="9"/>
            </w:pPr>
            <w:r w:rsidRPr="00C14B64">
              <w:rPr>
                <w:rFonts w:hint="eastAsia"/>
              </w:rPr>
              <w:t>建設</w:t>
            </w:r>
            <w:r w:rsidR="00413666" w:rsidRPr="00C14B64">
              <w:rPr>
                <w:rFonts w:hint="eastAsia"/>
              </w:rPr>
              <w:t>企業</w:t>
            </w:r>
            <w:r w:rsidRPr="00C14B64">
              <w:rPr>
                <w:rFonts w:hint="eastAsia"/>
              </w:rPr>
              <w:t>と直接的かつ恒常的な雇用関係にある監理技術者及び各主任技術者を配置すること。</w:t>
            </w:r>
          </w:p>
          <w:p w14:paraId="12C7DCF8" w14:textId="4C175C2B" w:rsidR="003769DC" w:rsidRPr="00C14B64" w:rsidRDefault="003769DC" w:rsidP="00C548F1">
            <w:pPr>
              <w:pStyle w:val="9"/>
            </w:pPr>
            <w:r w:rsidRPr="00C14B64">
              <w:rPr>
                <w:rFonts w:hint="eastAsia"/>
              </w:rPr>
              <w:t>監理技術者及び各主任技術者については、</w:t>
            </w:r>
            <w:r w:rsidR="00C05D08" w:rsidRPr="00C14B64">
              <w:rPr>
                <w:rFonts w:hint="eastAsia"/>
              </w:rPr>
              <w:t>入札参加表明時から</w:t>
            </w:r>
            <w:r w:rsidRPr="00C14B64">
              <w:rPr>
                <w:rFonts w:hint="eastAsia"/>
              </w:rPr>
              <w:t>工事完了までの間、原則として変更を認めない。なお、退職、病気、死亡等の事情によりやむを得ず変更する場合は、本書に示す配置予定技術者の要件を満たし、かつ当初の者と同等以上の者を配置することとし、あらかじめ</w:t>
            </w:r>
            <w:r w:rsidR="008B16F0" w:rsidRPr="00C14B64">
              <w:rPr>
                <w:rFonts w:hint="eastAsia"/>
              </w:rPr>
              <w:t>発注者</w:t>
            </w:r>
            <w:r w:rsidRPr="00C14B64">
              <w:rPr>
                <w:rFonts w:hint="eastAsia"/>
              </w:rPr>
              <w:t>の確認を得ること。</w:t>
            </w:r>
          </w:p>
        </w:tc>
      </w:tr>
    </w:tbl>
    <w:p w14:paraId="548DCA64" w14:textId="77777777" w:rsidR="003769DC" w:rsidRPr="00C14B64" w:rsidRDefault="003769DC" w:rsidP="00BF79B9">
      <w:pPr>
        <w:widowControl/>
        <w:jc w:val="left"/>
        <w:rPr>
          <w:rFonts w:ascii="ＭＳ ゴシック" w:eastAsia="ＭＳ ゴシック" w:hAnsi="Arial" w:cs="Times New Roman"/>
          <w:szCs w:val="21"/>
        </w:rPr>
      </w:pPr>
    </w:p>
    <w:p w14:paraId="5E9A353E" w14:textId="77777777" w:rsidR="003769DC" w:rsidRPr="00C14B64" w:rsidRDefault="003769DC" w:rsidP="00BF79B9">
      <w:pPr>
        <w:widowControl/>
        <w:jc w:val="left"/>
        <w:rPr>
          <w:rFonts w:ascii="ＭＳ ゴシック" w:eastAsia="ＭＳ ゴシック" w:hAnsi="Arial" w:cs="Times New Roman"/>
          <w:szCs w:val="21"/>
        </w:rPr>
      </w:pPr>
      <w:r w:rsidRPr="00C14B64">
        <w:rPr>
          <w:rFonts w:ascii="ＭＳ ゴシック" w:eastAsia="ＭＳ ゴシック" w:hAnsi="Arial" w:cs="Times New Roman"/>
          <w:szCs w:val="21"/>
        </w:rPr>
        <w:br w:type="page"/>
      </w:r>
    </w:p>
    <w:p w14:paraId="0126530E" w14:textId="295378EF" w:rsidR="0077188D" w:rsidRPr="00C14B64" w:rsidRDefault="00A6234E" w:rsidP="00BF79B9">
      <w:pPr>
        <w:pStyle w:val="2"/>
      </w:pPr>
      <w:bookmarkStart w:id="871" w:name="_Toc150953622"/>
      <w:r w:rsidRPr="00C14B64">
        <w:rPr>
          <w:rFonts w:hint="eastAsia"/>
        </w:rPr>
        <w:lastRenderedPageBreak/>
        <w:t>設計・建設</w:t>
      </w:r>
      <w:r w:rsidR="0077188D" w:rsidRPr="00C14B64">
        <w:rPr>
          <w:rFonts w:hint="eastAsia"/>
        </w:rPr>
        <w:t>業務</w:t>
      </w:r>
      <w:r w:rsidRPr="00C14B64">
        <w:rPr>
          <w:rFonts w:hint="eastAsia"/>
        </w:rPr>
        <w:t>内容及び要求</w:t>
      </w:r>
      <w:r w:rsidR="00D81F12" w:rsidRPr="00C14B64">
        <w:rPr>
          <w:rFonts w:hint="eastAsia"/>
        </w:rPr>
        <w:t>水準</w:t>
      </w:r>
      <w:bookmarkEnd w:id="871"/>
    </w:p>
    <w:p w14:paraId="250B6100" w14:textId="33890679" w:rsidR="00B27A0C" w:rsidRPr="00C14B64" w:rsidRDefault="008B16F0" w:rsidP="00B27A0C">
      <w:pPr>
        <w:pStyle w:val="11"/>
        <w:ind w:left="141" w:firstLine="210"/>
      </w:pPr>
      <w:r w:rsidRPr="00C14B64">
        <w:rPr>
          <w:rFonts w:hint="eastAsia"/>
        </w:rPr>
        <w:t>発注者</w:t>
      </w:r>
      <w:r w:rsidR="00B27A0C" w:rsidRPr="00C14B64">
        <w:rPr>
          <w:rFonts w:hint="eastAsia"/>
        </w:rPr>
        <w:t>は、設計・建設業務において、以下の事項が、</w:t>
      </w:r>
      <w:r w:rsidR="00F16C91" w:rsidRPr="00C14B64">
        <w:rPr>
          <w:rFonts w:hint="eastAsia"/>
        </w:rPr>
        <w:t>事業者</w:t>
      </w:r>
      <w:r w:rsidR="00B27A0C" w:rsidRPr="00C14B64">
        <w:rPr>
          <w:rFonts w:hint="eastAsia"/>
        </w:rPr>
        <w:t>のノウハウ等を活用し実現されることを期待する。</w:t>
      </w:r>
    </w:p>
    <w:p w14:paraId="2D74ABD5" w14:textId="77777777" w:rsidR="00B27A0C" w:rsidRPr="00C14B64" w:rsidRDefault="00B27A0C" w:rsidP="00B27A0C">
      <w:pPr>
        <w:pStyle w:val="11"/>
        <w:ind w:left="141" w:firstLine="210"/>
      </w:pPr>
    </w:p>
    <w:p w14:paraId="5CF98056" w14:textId="42CC4A49" w:rsidR="003769DC" w:rsidRPr="00C14B64" w:rsidRDefault="003769DC" w:rsidP="0077188D">
      <w:pPr>
        <w:pStyle w:val="3"/>
      </w:pPr>
      <w:bookmarkStart w:id="872" w:name="_Ref118212411"/>
      <w:r w:rsidRPr="00C14B64">
        <w:rPr>
          <w:rFonts w:hint="eastAsia"/>
        </w:rPr>
        <w:t>設計業務</w:t>
      </w:r>
      <w:bookmarkEnd w:id="872"/>
    </w:p>
    <w:p w14:paraId="6ABD43E6" w14:textId="6F8DA0A4" w:rsidR="003769DC" w:rsidRPr="00C14B64" w:rsidRDefault="00601BC0" w:rsidP="0077188D">
      <w:pPr>
        <w:pStyle w:val="4"/>
        <w:ind w:left="210"/>
      </w:pPr>
      <w:r w:rsidRPr="00C14B64">
        <w:rPr>
          <w:rFonts w:hint="eastAsia"/>
        </w:rPr>
        <w:t>共通留意事項</w:t>
      </w:r>
    </w:p>
    <w:p w14:paraId="3A8EA853" w14:textId="2ACA0D06" w:rsidR="003A0EBE" w:rsidRPr="00C14B64" w:rsidRDefault="00F16C91" w:rsidP="00AF198A">
      <w:pPr>
        <w:pStyle w:val="21"/>
        <w:numPr>
          <w:ilvl w:val="0"/>
          <w:numId w:val="21"/>
        </w:numPr>
        <w:ind w:leftChars="0" w:firstLineChars="0"/>
      </w:pPr>
      <w:r w:rsidRPr="00C14B64">
        <w:rPr>
          <w:rFonts w:hint="eastAsia"/>
        </w:rPr>
        <w:t>事業者</w:t>
      </w:r>
      <w:r w:rsidR="003A0EBE" w:rsidRPr="00C14B64">
        <w:rPr>
          <w:rFonts w:hint="eastAsia"/>
        </w:rPr>
        <w:t>は、</w:t>
      </w:r>
      <w:r w:rsidR="00BE0BAB" w:rsidRPr="00C14B64">
        <w:rPr>
          <w:rFonts w:hint="eastAsia"/>
        </w:rPr>
        <w:t>遵守すべき法規制・適用基準</w:t>
      </w:r>
      <w:r w:rsidR="003A0EBE" w:rsidRPr="00C14B64">
        <w:rPr>
          <w:rFonts w:hint="eastAsia"/>
        </w:rPr>
        <w:t>等に基づき、設計業務を実施すること。</w:t>
      </w:r>
    </w:p>
    <w:p w14:paraId="59AE3BB2" w14:textId="24627A72" w:rsidR="003A0EBE" w:rsidRPr="00C14B64" w:rsidRDefault="00F16C91" w:rsidP="00AF198A">
      <w:pPr>
        <w:pStyle w:val="21"/>
        <w:numPr>
          <w:ilvl w:val="0"/>
          <w:numId w:val="21"/>
        </w:numPr>
        <w:ind w:leftChars="0" w:firstLineChars="0"/>
      </w:pPr>
      <w:r w:rsidRPr="00C14B64">
        <w:rPr>
          <w:rFonts w:hint="eastAsia"/>
        </w:rPr>
        <w:t>事業者</w:t>
      </w:r>
      <w:r w:rsidR="003A0EBE" w:rsidRPr="00C14B64">
        <w:rPr>
          <w:rFonts w:hint="eastAsia"/>
        </w:rPr>
        <w:t>は、業務の詳細及び当該工事の範囲について、</w:t>
      </w:r>
      <w:r w:rsidR="008B16F0" w:rsidRPr="00C14B64">
        <w:rPr>
          <w:rFonts w:hint="eastAsia"/>
        </w:rPr>
        <w:t>発注者</w:t>
      </w:r>
      <w:r w:rsidR="003A0EBE" w:rsidRPr="00C14B64">
        <w:rPr>
          <w:rFonts w:hint="eastAsia"/>
        </w:rPr>
        <w:t>と連絡をとり、かつ十分に打合せをして、業務の目的を達成しなければならない。</w:t>
      </w:r>
    </w:p>
    <w:p w14:paraId="1E0B3171" w14:textId="71002407" w:rsidR="003A0EBE" w:rsidRPr="00C14B64" w:rsidRDefault="00F16C91" w:rsidP="00AF198A">
      <w:pPr>
        <w:pStyle w:val="21"/>
        <w:numPr>
          <w:ilvl w:val="0"/>
          <w:numId w:val="21"/>
        </w:numPr>
        <w:ind w:leftChars="0" w:firstLineChars="0"/>
      </w:pPr>
      <w:r w:rsidRPr="00C14B64">
        <w:rPr>
          <w:rFonts w:hint="eastAsia"/>
        </w:rPr>
        <w:t>事業者</w:t>
      </w:r>
      <w:r w:rsidR="003A0EBE" w:rsidRPr="00C14B64">
        <w:rPr>
          <w:rFonts w:hint="eastAsia"/>
        </w:rPr>
        <w:t>は、業務の進捗状況に応じて、業務の区分ごとに</w:t>
      </w:r>
      <w:r w:rsidR="008B16F0" w:rsidRPr="00C14B64">
        <w:rPr>
          <w:rFonts w:hint="eastAsia"/>
        </w:rPr>
        <w:t>発注者</w:t>
      </w:r>
      <w:r w:rsidR="003A0EBE" w:rsidRPr="00C14B64">
        <w:rPr>
          <w:rFonts w:hint="eastAsia"/>
        </w:rPr>
        <w:t>に、設計図を提出する等の中間報告をし、十分な打合せをしなければならない。</w:t>
      </w:r>
    </w:p>
    <w:p w14:paraId="7EE80AD2" w14:textId="31683397" w:rsidR="003A0EBE" w:rsidRPr="00C14B64" w:rsidRDefault="003A0EBE" w:rsidP="00AF198A">
      <w:pPr>
        <w:pStyle w:val="21"/>
        <w:numPr>
          <w:ilvl w:val="0"/>
          <w:numId w:val="21"/>
        </w:numPr>
        <w:ind w:leftChars="0" w:firstLineChars="0"/>
      </w:pPr>
      <w:r w:rsidRPr="00C14B64">
        <w:rPr>
          <w:rFonts w:hint="eastAsia"/>
        </w:rPr>
        <w:t>図面、工事内訳書等の用紙、縮尺表現方法、タイトル及び整理方法は、</w:t>
      </w:r>
      <w:r w:rsidR="008B16F0" w:rsidRPr="00C14B64">
        <w:rPr>
          <w:rFonts w:hint="eastAsia"/>
        </w:rPr>
        <w:t>発注者</w:t>
      </w:r>
      <w:r w:rsidRPr="00C14B64">
        <w:rPr>
          <w:rFonts w:hint="eastAsia"/>
        </w:rPr>
        <w:t>の指示を受けなければならない。また、図面は順序よく整理統合して作成し、各々一連の整理番号を付けること。</w:t>
      </w:r>
    </w:p>
    <w:p w14:paraId="5249ECF6" w14:textId="2D731EB9" w:rsidR="003A0EBE" w:rsidRPr="00C14B64" w:rsidRDefault="00601BC0" w:rsidP="00AF198A">
      <w:pPr>
        <w:pStyle w:val="21"/>
        <w:numPr>
          <w:ilvl w:val="0"/>
          <w:numId w:val="21"/>
        </w:numPr>
        <w:ind w:leftChars="0" w:firstLineChars="0"/>
      </w:pPr>
      <w:r w:rsidRPr="00C14B64">
        <w:rPr>
          <w:rFonts w:hint="eastAsia"/>
        </w:rPr>
        <w:t>「都市計画法」</w:t>
      </w:r>
      <w:r w:rsidR="008667DB" w:rsidRPr="00C14B64">
        <w:rPr>
          <w:rFonts w:hint="eastAsia"/>
        </w:rPr>
        <w:t>、</w:t>
      </w:r>
      <w:r w:rsidRPr="00C14B64">
        <w:rPr>
          <w:rFonts w:hint="eastAsia"/>
        </w:rPr>
        <w:t>「都市公園法」</w:t>
      </w:r>
      <w:r w:rsidR="008667DB" w:rsidRPr="00C14B64">
        <w:rPr>
          <w:rFonts w:hint="eastAsia"/>
        </w:rPr>
        <w:t>、</w:t>
      </w:r>
      <w:r w:rsidRPr="00C14B64">
        <w:rPr>
          <w:rFonts w:hint="eastAsia"/>
        </w:rPr>
        <w:t>「建築基準法」等による関係機関への届出、申請等に関する諸費用は、</w:t>
      </w:r>
      <w:r w:rsidR="00F16C91" w:rsidRPr="00C14B64">
        <w:rPr>
          <w:rFonts w:hint="eastAsia"/>
        </w:rPr>
        <w:t>事業者</w:t>
      </w:r>
      <w:r w:rsidRPr="00C14B64">
        <w:rPr>
          <w:rFonts w:hint="eastAsia"/>
        </w:rPr>
        <w:t>負担とする。</w:t>
      </w:r>
    </w:p>
    <w:p w14:paraId="44075776" w14:textId="77777777" w:rsidR="003769DC" w:rsidRPr="00C14B64" w:rsidRDefault="003769DC" w:rsidP="0077188D">
      <w:pPr>
        <w:autoSpaceDE w:val="0"/>
        <w:autoSpaceDN w:val="0"/>
        <w:adjustRightInd w:val="0"/>
        <w:rPr>
          <w:rFonts w:hAnsiTheme="minorEastAsia"/>
          <w:szCs w:val="21"/>
        </w:rPr>
      </w:pPr>
    </w:p>
    <w:p w14:paraId="68B32E6B" w14:textId="3ACED124" w:rsidR="003769DC" w:rsidRPr="00C14B64" w:rsidRDefault="003769DC" w:rsidP="0077188D">
      <w:pPr>
        <w:pStyle w:val="4"/>
        <w:ind w:left="210"/>
      </w:pPr>
      <w:r w:rsidRPr="00C14B64">
        <w:rPr>
          <w:rFonts w:hint="eastAsia"/>
        </w:rPr>
        <w:t>各種調査</w:t>
      </w:r>
      <w:r w:rsidR="003A0EBE" w:rsidRPr="00C14B64">
        <w:rPr>
          <w:rFonts w:hint="eastAsia"/>
        </w:rPr>
        <w:t>業務</w:t>
      </w:r>
    </w:p>
    <w:p w14:paraId="71700759" w14:textId="346E748D" w:rsidR="003532E6" w:rsidRPr="00C14B64" w:rsidRDefault="00F16C91" w:rsidP="00AF198A">
      <w:pPr>
        <w:pStyle w:val="21"/>
        <w:numPr>
          <w:ilvl w:val="0"/>
          <w:numId w:val="22"/>
        </w:numPr>
        <w:ind w:leftChars="0" w:firstLineChars="0"/>
      </w:pPr>
      <w:r w:rsidRPr="00C14B64">
        <w:rPr>
          <w:rFonts w:hint="eastAsia"/>
        </w:rPr>
        <w:t>事業者</w:t>
      </w:r>
      <w:r w:rsidR="003532E6" w:rsidRPr="00C14B64">
        <w:rPr>
          <w:rFonts w:hint="eastAsia"/>
        </w:rPr>
        <w:t>は、</w:t>
      </w:r>
      <w:r w:rsidR="000E4379" w:rsidRPr="00C14B64">
        <w:rPr>
          <w:rFonts w:hint="eastAsia"/>
        </w:rPr>
        <w:t>遵守すべき法規制・適用基準等に</w:t>
      </w:r>
      <w:r w:rsidR="00254085" w:rsidRPr="00C14B64">
        <w:rPr>
          <w:rFonts w:hint="eastAsia"/>
        </w:rPr>
        <w:t>基づき、</w:t>
      </w:r>
      <w:r w:rsidR="00044FB5" w:rsidRPr="00C14B64">
        <w:rPr>
          <w:rFonts w:hint="eastAsia"/>
        </w:rPr>
        <w:t>整備対象施設の建設に</w:t>
      </w:r>
      <w:r w:rsidR="003532E6" w:rsidRPr="00C14B64">
        <w:rPr>
          <w:rFonts w:hint="eastAsia"/>
        </w:rPr>
        <w:t>必要となる地質調査、電波障害対策調査等、各種調査業務を</w:t>
      </w:r>
      <w:r w:rsidR="00044FB5" w:rsidRPr="00C14B64">
        <w:rPr>
          <w:rFonts w:hint="eastAsia"/>
        </w:rPr>
        <w:t>自ら</w:t>
      </w:r>
      <w:r w:rsidR="003532E6" w:rsidRPr="00C14B64">
        <w:rPr>
          <w:rFonts w:hint="eastAsia"/>
        </w:rPr>
        <w:t>の責任</w:t>
      </w:r>
      <w:r w:rsidR="00044FB5" w:rsidRPr="00C14B64">
        <w:rPr>
          <w:rFonts w:hint="eastAsia"/>
        </w:rPr>
        <w:t>及び費用</w:t>
      </w:r>
      <w:r w:rsidR="003532E6" w:rsidRPr="00C14B64">
        <w:rPr>
          <w:rFonts w:hint="eastAsia"/>
        </w:rPr>
        <w:t>において、必要な時期に適切に行うこと。</w:t>
      </w:r>
    </w:p>
    <w:p w14:paraId="12385D5B" w14:textId="0C7A1ACB" w:rsidR="003769DC" w:rsidRPr="00C14B64" w:rsidRDefault="00F16C91" w:rsidP="00AF198A">
      <w:pPr>
        <w:pStyle w:val="21"/>
        <w:numPr>
          <w:ilvl w:val="0"/>
          <w:numId w:val="22"/>
        </w:numPr>
        <w:ind w:leftChars="0" w:firstLineChars="0"/>
      </w:pPr>
      <w:r w:rsidRPr="00C14B64">
        <w:rPr>
          <w:rFonts w:hint="eastAsia"/>
        </w:rPr>
        <w:t>事業者</w:t>
      </w:r>
      <w:r w:rsidR="003532E6" w:rsidRPr="00C14B64">
        <w:rPr>
          <w:rFonts w:hint="eastAsia"/>
        </w:rPr>
        <w:t>が、</w:t>
      </w:r>
      <w:r w:rsidR="008B16F0" w:rsidRPr="00C14B64">
        <w:rPr>
          <w:rFonts w:hint="eastAsia"/>
        </w:rPr>
        <w:t>発注者</w:t>
      </w:r>
      <w:r w:rsidR="003532E6" w:rsidRPr="00C14B64">
        <w:rPr>
          <w:rFonts w:hint="eastAsia"/>
        </w:rPr>
        <w:t>の協力を必要とする場合、</w:t>
      </w:r>
      <w:r w:rsidR="008B16F0" w:rsidRPr="00C14B64">
        <w:rPr>
          <w:rFonts w:hint="eastAsia"/>
        </w:rPr>
        <w:t>発注者</w:t>
      </w:r>
      <w:r w:rsidR="003532E6" w:rsidRPr="00C14B64">
        <w:rPr>
          <w:rFonts w:hint="eastAsia"/>
        </w:rPr>
        <w:t>は資料の提出、その他について協力する。</w:t>
      </w:r>
    </w:p>
    <w:p w14:paraId="3386ADD1" w14:textId="77777777" w:rsidR="00EF53FF" w:rsidRPr="00C14B64" w:rsidRDefault="00EF53FF" w:rsidP="00EF53FF">
      <w:pPr>
        <w:autoSpaceDE w:val="0"/>
        <w:autoSpaceDN w:val="0"/>
        <w:adjustRightInd w:val="0"/>
        <w:rPr>
          <w:rFonts w:hAnsiTheme="minorEastAsia"/>
          <w:szCs w:val="21"/>
        </w:rPr>
      </w:pPr>
    </w:p>
    <w:p w14:paraId="50C6E6F1" w14:textId="646B07EC" w:rsidR="00EF53FF" w:rsidRPr="00C14B64" w:rsidRDefault="00EF53FF" w:rsidP="00EF53FF">
      <w:pPr>
        <w:pStyle w:val="4"/>
        <w:ind w:left="210"/>
      </w:pPr>
      <w:r w:rsidRPr="00C14B64">
        <w:rPr>
          <w:rFonts w:hint="eastAsia"/>
        </w:rPr>
        <w:t>埋蔵文化財本掘調査</w:t>
      </w:r>
    </w:p>
    <w:p w14:paraId="1C28FD62" w14:textId="714EC6FC" w:rsidR="00EF53FF" w:rsidRPr="00C14B64" w:rsidRDefault="0099295E" w:rsidP="00AF198A">
      <w:pPr>
        <w:pStyle w:val="21"/>
        <w:numPr>
          <w:ilvl w:val="0"/>
          <w:numId w:val="83"/>
        </w:numPr>
        <w:ind w:leftChars="0" w:firstLineChars="0"/>
      </w:pPr>
      <w:r w:rsidRPr="00C14B64">
        <w:rPr>
          <w:rFonts w:hint="eastAsia"/>
        </w:rPr>
        <w:t>本事業における埋蔵文化財本掘調査の必要可否の判断及び、発掘調査費用の算定は、大阪府教育庁文化財保護課（以下「文化財保護課」という。）が行う。</w:t>
      </w:r>
    </w:p>
    <w:p w14:paraId="78181F54" w14:textId="1D606C45" w:rsidR="0076371C" w:rsidRPr="00C14B64" w:rsidRDefault="0099295E" w:rsidP="00AF198A">
      <w:pPr>
        <w:pStyle w:val="21"/>
        <w:numPr>
          <w:ilvl w:val="0"/>
          <w:numId w:val="83"/>
        </w:numPr>
        <w:ind w:leftChars="0" w:firstLineChars="0"/>
      </w:pPr>
      <w:r w:rsidRPr="00C14B64">
        <w:rPr>
          <w:rFonts w:hint="eastAsia"/>
        </w:rPr>
        <w:t>埋蔵文化財本掘調査に係る費用の見積り及び工期の算定については、下記の要領で依頼することができる</w:t>
      </w:r>
      <w:r w:rsidR="00CA78B5" w:rsidRPr="00C14B64">
        <w:rPr>
          <w:rFonts w:hint="eastAsia"/>
        </w:rPr>
        <w:t>。</w:t>
      </w:r>
    </w:p>
    <w:p w14:paraId="4ACBD17A" w14:textId="08C97453" w:rsidR="0099295E" w:rsidRPr="00C14B64" w:rsidRDefault="00E60940" w:rsidP="00E60940">
      <w:pPr>
        <w:pStyle w:val="21"/>
        <w:ind w:leftChars="466" w:left="979" w:firstLineChars="0" w:firstLine="0"/>
      </w:pPr>
      <w:r w:rsidRPr="00C14B64">
        <w:rPr>
          <w:rFonts w:hint="eastAsia"/>
        </w:rPr>
        <w:t>①</w:t>
      </w:r>
      <w:r w:rsidR="0099295E" w:rsidRPr="00C14B64">
        <w:rPr>
          <w:rFonts w:hint="eastAsia"/>
        </w:rPr>
        <w:t>手続きの流れ</w:t>
      </w:r>
    </w:p>
    <w:p w14:paraId="08301529" w14:textId="6A98F73A" w:rsidR="0099295E" w:rsidRPr="00C14B64" w:rsidRDefault="0099295E" w:rsidP="00CC6BF1">
      <w:pPr>
        <w:pStyle w:val="21"/>
        <w:numPr>
          <w:ilvl w:val="1"/>
          <w:numId w:val="90"/>
        </w:numPr>
        <w:ind w:leftChars="0" w:firstLineChars="0" w:hanging="307"/>
      </w:pPr>
      <w:r w:rsidRPr="00C14B64">
        <w:rPr>
          <w:rFonts w:hint="eastAsia"/>
        </w:rPr>
        <w:t>応募者が積算のための積算基礎資料等を大阪府八尾土木事務所都市みどり課（以下「都市みどり課」という。）あてに提出。（受付期間は入札説明</w:t>
      </w:r>
      <w:r w:rsidR="00F909E0" w:rsidRPr="00C14B64">
        <w:rPr>
          <w:rFonts w:hint="eastAsia"/>
        </w:rPr>
        <w:t>資料</w:t>
      </w:r>
      <w:r w:rsidR="0083076C" w:rsidRPr="00C14B64">
        <w:rPr>
          <w:rFonts w:hint="eastAsia"/>
        </w:rPr>
        <w:t>のスケジュール</w:t>
      </w:r>
      <w:r w:rsidRPr="00C14B64">
        <w:rPr>
          <w:rFonts w:hint="eastAsia"/>
        </w:rPr>
        <w:t>に示す。）</w:t>
      </w:r>
    </w:p>
    <w:p w14:paraId="37A87639" w14:textId="074CD4EB" w:rsidR="0099295E" w:rsidRPr="00C14B64" w:rsidRDefault="0099295E" w:rsidP="00CC6BF1">
      <w:pPr>
        <w:pStyle w:val="21"/>
        <w:numPr>
          <w:ilvl w:val="1"/>
          <w:numId w:val="90"/>
        </w:numPr>
        <w:ind w:leftChars="0" w:left="1576" w:firstLineChars="0" w:hanging="442"/>
      </w:pPr>
      <w:r w:rsidRPr="00C14B64">
        <w:rPr>
          <w:rFonts w:hint="eastAsia"/>
        </w:rPr>
        <w:t>都市みどり課が文化財保護課へ積算を依頼し、文化財保護課より積算額等の回答を得る。回答内容については下記の通りとする。</w:t>
      </w:r>
    </w:p>
    <w:p w14:paraId="1204A068" w14:textId="77777777" w:rsidR="00F909E0" w:rsidRPr="00C14B64" w:rsidRDefault="00F909E0" w:rsidP="00AF198A">
      <w:pPr>
        <w:pStyle w:val="af4"/>
        <w:numPr>
          <w:ilvl w:val="0"/>
          <w:numId w:val="82"/>
        </w:numPr>
        <w:ind w:leftChars="800" w:left="2100"/>
      </w:pPr>
      <w:r w:rsidRPr="00C14B64">
        <w:rPr>
          <w:rFonts w:hint="eastAsia"/>
        </w:rPr>
        <w:t>発掘調査と遺物整理等の期間</w:t>
      </w:r>
    </w:p>
    <w:p w14:paraId="568A79D1" w14:textId="77777777" w:rsidR="00F909E0" w:rsidRPr="00C14B64" w:rsidRDefault="00F909E0" w:rsidP="00AF198A">
      <w:pPr>
        <w:pStyle w:val="af4"/>
        <w:numPr>
          <w:ilvl w:val="0"/>
          <w:numId w:val="82"/>
        </w:numPr>
        <w:ind w:leftChars="800" w:left="2100"/>
      </w:pPr>
      <w:r w:rsidRPr="00C14B64">
        <w:rPr>
          <w:rFonts w:hint="eastAsia"/>
        </w:rPr>
        <w:t>公益財団法人大阪府文化財センターへの委託費用</w:t>
      </w:r>
    </w:p>
    <w:p w14:paraId="19701E12" w14:textId="77777777" w:rsidR="00F909E0" w:rsidRPr="00C14B64" w:rsidRDefault="00F909E0" w:rsidP="00AF198A">
      <w:pPr>
        <w:pStyle w:val="af4"/>
        <w:numPr>
          <w:ilvl w:val="0"/>
          <w:numId w:val="82"/>
        </w:numPr>
        <w:ind w:leftChars="800" w:left="2100"/>
      </w:pPr>
      <w:r w:rsidRPr="00C14B64">
        <w:rPr>
          <w:rFonts w:hint="eastAsia"/>
        </w:rPr>
        <w:t>土工事の数量</w:t>
      </w:r>
    </w:p>
    <w:p w14:paraId="7D3E5587" w14:textId="2456BA6E" w:rsidR="00F909E0" w:rsidRPr="00C14B64" w:rsidRDefault="00F909E0" w:rsidP="00AF198A">
      <w:pPr>
        <w:pStyle w:val="af4"/>
        <w:numPr>
          <w:ilvl w:val="0"/>
          <w:numId w:val="82"/>
        </w:numPr>
        <w:ind w:leftChars="800" w:left="2100"/>
      </w:pPr>
      <w:r w:rsidRPr="00C14B64">
        <w:rPr>
          <w:rFonts w:hint="eastAsia"/>
        </w:rPr>
        <w:t>測量及び図化の数量</w:t>
      </w:r>
    </w:p>
    <w:p w14:paraId="3B711A08" w14:textId="02DC916B" w:rsidR="00F909E0" w:rsidRPr="00C14B64" w:rsidRDefault="0099295E" w:rsidP="00CC6BF1">
      <w:pPr>
        <w:pStyle w:val="21"/>
        <w:numPr>
          <w:ilvl w:val="1"/>
          <w:numId w:val="90"/>
        </w:numPr>
        <w:ind w:leftChars="0" w:left="1576" w:firstLineChars="0" w:hanging="442"/>
      </w:pPr>
      <w:r w:rsidRPr="00C14B64">
        <w:rPr>
          <w:rFonts w:hint="eastAsia"/>
        </w:rPr>
        <w:t>応募者が来庁の上、積算額（封書）を都市みどり課から</w:t>
      </w:r>
      <w:r w:rsidR="00F909E0" w:rsidRPr="00C14B64">
        <w:rPr>
          <w:rFonts w:hint="eastAsia"/>
        </w:rPr>
        <w:t>手交により</w:t>
      </w:r>
      <w:r w:rsidRPr="00C14B64">
        <w:rPr>
          <w:rFonts w:hint="eastAsia"/>
        </w:rPr>
        <w:t>受領</w:t>
      </w:r>
      <w:r w:rsidR="00F909E0" w:rsidRPr="00C14B64">
        <w:rPr>
          <w:rFonts w:hint="eastAsia"/>
        </w:rPr>
        <w:t>する</w:t>
      </w:r>
      <w:r w:rsidRPr="00C14B64">
        <w:rPr>
          <w:rFonts w:hint="eastAsia"/>
        </w:rPr>
        <w:t>。</w:t>
      </w:r>
      <w:r w:rsidR="00F909E0" w:rsidRPr="00C14B64">
        <w:rPr>
          <w:rFonts w:hint="eastAsia"/>
        </w:rPr>
        <w:t>（受領期間は入札説明資料</w:t>
      </w:r>
      <w:r w:rsidR="0083076C" w:rsidRPr="00C14B64">
        <w:rPr>
          <w:rFonts w:hint="eastAsia"/>
        </w:rPr>
        <w:t>のスケジュール</w:t>
      </w:r>
      <w:r w:rsidR="00F909E0" w:rsidRPr="00C14B64">
        <w:rPr>
          <w:rFonts w:hint="eastAsia"/>
        </w:rPr>
        <w:t>に示す。なお、受領期間内に受け取りがなかった場合、都市みどり課がシュレッダーにより処分を行う。）</w:t>
      </w:r>
    </w:p>
    <w:p w14:paraId="3C0A9C0E" w14:textId="77777777" w:rsidR="0099295E" w:rsidRPr="00C14B64" w:rsidRDefault="0099295E" w:rsidP="0099295E">
      <w:pPr>
        <w:pStyle w:val="21"/>
        <w:ind w:leftChars="367" w:left="771"/>
      </w:pPr>
      <w:r w:rsidRPr="00C14B64">
        <w:rPr>
          <w:rFonts w:hint="eastAsia"/>
        </w:rPr>
        <w:t>② 積算基礎資料等（資料は封印した封書で提出すること）</w:t>
      </w:r>
    </w:p>
    <w:p w14:paraId="7E11A9F0" w14:textId="00A8C56B" w:rsidR="0099295E" w:rsidRPr="00C14B64" w:rsidRDefault="0099295E" w:rsidP="00F909E0">
      <w:pPr>
        <w:pStyle w:val="21"/>
        <w:ind w:leftChars="567" w:left="1191" w:firstLineChars="0" w:firstLine="0"/>
      </w:pPr>
      <w:r w:rsidRPr="00C14B64">
        <w:rPr>
          <w:rFonts w:hint="eastAsia"/>
        </w:rPr>
        <w:t>・プール</w:t>
      </w:r>
      <w:r w:rsidR="00F909E0" w:rsidRPr="00C14B64">
        <w:rPr>
          <w:rFonts w:hint="eastAsia"/>
        </w:rPr>
        <w:t>等</w:t>
      </w:r>
      <w:r w:rsidRPr="00C14B64">
        <w:rPr>
          <w:rFonts w:hint="eastAsia"/>
        </w:rPr>
        <w:t>の開発平面図</w:t>
      </w:r>
      <w:r w:rsidR="00F909E0" w:rsidRPr="00C14B64">
        <w:rPr>
          <w:rFonts w:hint="eastAsia"/>
        </w:rPr>
        <w:t>及び断面図</w:t>
      </w:r>
      <w:r w:rsidR="00F909E0" w:rsidRPr="00C14B64">
        <w:br/>
      </w:r>
      <w:r w:rsidRPr="00C14B64">
        <w:rPr>
          <w:rFonts w:hint="eastAsia"/>
        </w:rPr>
        <w:lastRenderedPageBreak/>
        <w:t>（縮尺１：５００とし、</w:t>
      </w:r>
      <w:r w:rsidR="00F909E0" w:rsidRPr="00C14B64">
        <w:rPr>
          <w:rFonts w:hint="eastAsia"/>
        </w:rPr>
        <w:t>断面図における</w:t>
      </w:r>
      <w:r w:rsidRPr="00C14B64">
        <w:rPr>
          <w:rFonts w:hint="eastAsia"/>
        </w:rPr>
        <w:t>地下構造物</w:t>
      </w:r>
      <w:r w:rsidR="00F909E0" w:rsidRPr="00C14B64">
        <w:rPr>
          <w:rFonts w:hint="eastAsia"/>
        </w:rPr>
        <w:t>などは、</w:t>
      </w:r>
      <w:r w:rsidR="00B50FAA" w:rsidRPr="00C14B64">
        <w:rPr>
          <w:rFonts w:hint="eastAsia"/>
        </w:rPr>
        <w:t>面積の求積が可能な寸法を示すとともに、</w:t>
      </w:r>
      <w:r w:rsidR="00F909E0" w:rsidRPr="00C14B64">
        <w:rPr>
          <w:rFonts w:hint="eastAsia"/>
        </w:rPr>
        <w:t>東京湾平均海面（T.P.）により水準を</w:t>
      </w:r>
      <w:r w:rsidRPr="00C14B64">
        <w:rPr>
          <w:rFonts w:hint="eastAsia"/>
        </w:rPr>
        <w:t>明記</w:t>
      </w:r>
      <w:r w:rsidR="00F909E0" w:rsidRPr="00C14B64">
        <w:rPr>
          <w:rFonts w:hint="eastAsia"/>
        </w:rPr>
        <w:t>すること</w:t>
      </w:r>
      <w:r w:rsidRPr="00C14B64">
        <w:rPr>
          <w:rFonts w:hint="eastAsia"/>
        </w:rPr>
        <w:t>。）</w:t>
      </w:r>
    </w:p>
    <w:p w14:paraId="5A411BF5" w14:textId="77777777" w:rsidR="0099295E" w:rsidRPr="00C14B64" w:rsidRDefault="0099295E" w:rsidP="0099295E">
      <w:pPr>
        <w:pStyle w:val="21"/>
        <w:ind w:leftChars="367" w:left="771"/>
      </w:pPr>
      <w:r w:rsidRPr="00C14B64">
        <w:rPr>
          <w:rFonts w:hint="eastAsia"/>
        </w:rPr>
        <w:t>③ 提出先</w:t>
      </w:r>
    </w:p>
    <w:p w14:paraId="472CFF25" w14:textId="33804F1F" w:rsidR="00501EE4" w:rsidRPr="00C14B64" w:rsidRDefault="0099295E" w:rsidP="00501EE4">
      <w:pPr>
        <w:pStyle w:val="21"/>
        <w:ind w:leftChars="467" w:left="981"/>
      </w:pPr>
      <w:r w:rsidRPr="00C14B64">
        <w:rPr>
          <w:rFonts w:hint="eastAsia"/>
        </w:rPr>
        <w:t>都市みどり課</w:t>
      </w:r>
    </w:p>
    <w:p w14:paraId="6C6A7E51" w14:textId="447E3B3F" w:rsidR="0099295E" w:rsidRPr="00C14B64" w:rsidRDefault="0099295E" w:rsidP="0099295E">
      <w:pPr>
        <w:pStyle w:val="21"/>
        <w:ind w:leftChars="367" w:left="771"/>
      </w:pPr>
      <w:r w:rsidRPr="00C14B64">
        <w:rPr>
          <w:rFonts w:hint="eastAsia"/>
        </w:rPr>
        <w:t xml:space="preserve">④ </w:t>
      </w:r>
      <w:r w:rsidR="00F909E0" w:rsidRPr="00C14B64">
        <w:rPr>
          <w:rFonts w:hint="eastAsia"/>
        </w:rPr>
        <w:t>算定</w:t>
      </w:r>
      <w:r w:rsidRPr="00C14B64">
        <w:rPr>
          <w:rFonts w:hint="eastAsia"/>
        </w:rPr>
        <w:t>期間</w:t>
      </w:r>
    </w:p>
    <w:p w14:paraId="4C7CDDDD" w14:textId="159E66B8" w:rsidR="0099295E" w:rsidRPr="00C14B64" w:rsidRDefault="00F909E0" w:rsidP="00052EDF">
      <w:pPr>
        <w:pStyle w:val="21"/>
        <w:ind w:leftChars="467" w:left="981" w:firstLineChars="5" w:firstLine="10"/>
      </w:pPr>
      <w:r w:rsidRPr="00C14B64">
        <w:rPr>
          <w:rFonts w:hint="eastAsia"/>
        </w:rPr>
        <w:t>算定</w:t>
      </w:r>
      <w:r w:rsidR="0099295E" w:rsidRPr="00C14B64">
        <w:rPr>
          <w:rFonts w:hint="eastAsia"/>
        </w:rPr>
        <w:t>には、</w:t>
      </w:r>
      <w:r w:rsidRPr="00C14B64">
        <w:rPr>
          <w:rFonts w:hint="eastAsia"/>
        </w:rPr>
        <w:t>文化財保護課が積算基礎資料等を受領してから</w:t>
      </w:r>
      <w:r w:rsidR="0099295E" w:rsidRPr="00C14B64">
        <w:rPr>
          <w:rFonts w:hint="eastAsia"/>
        </w:rPr>
        <w:t>約</w:t>
      </w:r>
      <w:r w:rsidR="00B50FAA" w:rsidRPr="00C14B64">
        <w:rPr>
          <w:rFonts w:hint="eastAsia"/>
        </w:rPr>
        <w:t>３</w:t>
      </w:r>
      <w:r w:rsidR="0099295E" w:rsidRPr="00C14B64">
        <w:rPr>
          <w:rFonts w:hint="eastAsia"/>
        </w:rPr>
        <w:t>週間程度</w:t>
      </w:r>
      <w:r w:rsidRPr="00C14B64">
        <w:rPr>
          <w:rFonts w:hint="eastAsia"/>
        </w:rPr>
        <w:t>の期間を</w:t>
      </w:r>
      <w:r w:rsidR="0099295E" w:rsidRPr="00C14B64">
        <w:rPr>
          <w:rFonts w:hint="eastAsia"/>
        </w:rPr>
        <w:t>必要とするため、入札までの日程を十分考慮した上で依頼をすること。</w:t>
      </w:r>
    </w:p>
    <w:p w14:paraId="292B78AE" w14:textId="7690C3D9" w:rsidR="00F909E0" w:rsidRPr="00C14B64" w:rsidRDefault="00F909E0" w:rsidP="00AF198A">
      <w:pPr>
        <w:pStyle w:val="21"/>
        <w:numPr>
          <w:ilvl w:val="0"/>
          <w:numId w:val="83"/>
        </w:numPr>
        <w:ind w:leftChars="0" w:firstLineChars="0"/>
      </w:pPr>
      <w:r w:rsidRPr="00C14B64">
        <w:rPr>
          <w:rFonts w:hint="eastAsia"/>
        </w:rPr>
        <w:t>契約締結後、</w:t>
      </w:r>
      <w:r w:rsidR="00F16C91" w:rsidRPr="00C14B64">
        <w:rPr>
          <w:rFonts w:hint="eastAsia"/>
        </w:rPr>
        <w:t>事業者</w:t>
      </w:r>
      <w:r w:rsidRPr="00C14B64">
        <w:rPr>
          <w:rFonts w:hint="eastAsia"/>
        </w:rPr>
        <w:t>は実施設計をもとに文化財保護課と協議の上、埋蔵文化財本掘調査を実施すること。なお、埋蔵文化財本掘調査は、公益財団法人大阪府文化財センターと委託契約を締結し、連続した期間で実施すること。調査に必要な土工事及び測量は、</w:t>
      </w:r>
      <w:r w:rsidR="00F16C91" w:rsidRPr="00C14B64">
        <w:rPr>
          <w:rFonts w:hint="eastAsia"/>
        </w:rPr>
        <w:t>事業者</w:t>
      </w:r>
      <w:r w:rsidRPr="00C14B64">
        <w:rPr>
          <w:rFonts w:hint="eastAsia"/>
        </w:rPr>
        <w:t>が発注すること。</w:t>
      </w:r>
    </w:p>
    <w:p w14:paraId="2AB641F6" w14:textId="2779D505" w:rsidR="00B50FAA" w:rsidRPr="00C14B64" w:rsidRDefault="00B50FAA" w:rsidP="00AF198A">
      <w:pPr>
        <w:pStyle w:val="21"/>
        <w:numPr>
          <w:ilvl w:val="0"/>
          <w:numId w:val="83"/>
        </w:numPr>
        <w:ind w:leftChars="0" w:firstLineChars="0"/>
      </w:pPr>
      <w:r w:rsidRPr="00C14B64">
        <w:rPr>
          <w:rFonts w:hint="eastAsia"/>
        </w:rPr>
        <w:t>事業者が提出した積算基礎資料等</w:t>
      </w:r>
      <w:r w:rsidR="00AF535A" w:rsidRPr="00C14B64">
        <w:rPr>
          <w:rFonts w:hint="eastAsia"/>
        </w:rPr>
        <w:t>の資料や積算するに足る情報が</w:t>
      </w:r>
      <w:r w:rsidR="00196B2B" w:rsidRPr="00C14B64">
        <w:rPr>
          <w:rFonts w:hint="eastAsia"/>
        </w:rPr>
        <w:t>不足している</w:t>
      </w:r>
      <w:r w:rsidR="00AF535A" w:rsidRPr="00C14B64">
        <w:rPr>
          <w:rFonts w:hint="eastAsia"/>
        </w:rPr>
        <w:t>場合は、文化財保護課による積算を行わない場合がある。</w:t>
      </w:r>
      <w:r w:rsidR="009B5195" w:rsidRPr="00C14B64">
        <w:rPr>
          <w:rFonts w:hint="eastAsia"/>
        </w:rPr>
        <w:t>その場合、再見積もりの受け付けは行わない。</w:t>
      </w:r>
    </w:p>
    <w:p w14:paraId="0AAAD91F" w14:textId="77777777" w:rsidR="002E526A" w:rsidRPr="00C14B64" w:rsidRDefault="002E526A" w:rsidP="002E526A">
      <w:pPr>
        <w:pStyle w:val="21"/>
        <w:ind w:leftChars="467" w:left="981"/>
      </w:pPr>
    </w:p>
    <w:p w14:paraId="2AEA963C" w14:textId="2D652D0E" w:rsidR="003769DC" w:rsidRPr="00C14B64" w:rsidRDefault="003769DC" w:rsidP="0077188D">
      <w:pPr>
        <w:pStyle w:val="4"/>
        <w:ind w:left="210"/>
      </w:pPr>
      <w:r w:rsidRPr="00C14B64">
        <w:rPr>
          <w:rFonts w:hint="eastAsia"/>
        </w:rPr>
        <w:t>基本設計</w:t>
      </w:r>
      <w:r w:rsidR="000E4379" w:rsidRPr="00C14B64">
        <w:rPr>
          <w:rFonts w:hint="eastAsia"/>
        </w:rPr>
        <w:t>・実施設計</w:t>
      </w:r>
    </w:p>
    <w:p w14:paraId="2DD8DA18" w14:textId="1B067B5C" w:rsidR="00601BC0" w:rsidRPr="00C14B64" w:rsidRDefault="00F16C91" w:rsidP="00AF198A">
      <w:pPr>
        <w:pStyle w:val="21"/>
        <w:numPr>
          <w:ilvl w:val="0"/>
          <w:numId w:val="28"/>
        </w:numPr>
        <w:ind w:leftChars="0" w:firstLineChars="0"/>
      </w:pPr>
      <w:r w:rsidRPr="00C14B64">
        <w:rPr>
          <w:rFonts w:hint="eastAsia"/>
        </w:rPr>
        <w:t>事業者</w:t>
      </w:r>
      <w:r w:rsidR="00601BC0" w:rsidRPr="00C14B64">
        <w:rPr>
          <w:rFonts w:hint="eastAsia"/>
        </w:rPr>
        <w:t>は、事業契約締結後速やかに</w:t>
      </w:r>
      <w:r w:rsidR="00075954" w:rsidRPr="00C14B64">
        <w:rPr>
          <w:rFonts w:hint="eastAsia"/>
        </w:rPr>
        <w:t>大阪府都市整備部の「測量、調査及び業務委託等必携」に従い、業務</w:t>
      </w:r>
      <w:r w:rsidR="00601BC0" w:rsidRPr="00C14B64">
        <w:rPr>
          <w:rFonts w:hint="eastAsia"/>
        </w:rPr>
        <w:t>計画書</w:t>
      </w:r>
      <w:r w:rsidR="00A97D4A" w:rsidRPr="00C14B64">
        <w:rPr>
          <w:rFonts w:hint="eastAsia"/>
        </w:rPr>
        <w:t>、業務工程表、要求性能確認計画書</w:t>
      </w:r>
      <w:r w:rsidR="00601BC0" w:rsidRPr="00C14B64">
        <w:rPr>
          <w:rFonts w:hint="eastAsia"/>
        </w:rPr>
        <w:t>を作成し、</w:t>
      </w:r>
      <w:r w:rsidR="008B16F0" w:rsidRPr="00C14B64">
        <w:rPr>
          <w:rFonts w:hint="eastAsia"/>
        </w:rPr>
        <w:t>発注者</w:t>
      </w:r>
      <w:r w:rsidR="00601BC0" w:rsidRPr="00C14B64">
        <w:rPr>
          <w:rFonts w:hint="eastAsia"/>
        </w:rPr>
        <w:t>に提出して確認を得ること。</w:t>
      </w:r>
    </w:p>
    <w:p w14:paraId="39AD445B" w14:textId="62B726BA" w:rsidR="00A97D4A" w:rsidRPr="00C14B64" w:rsidRDefault="00F16C91" w:rsidP="00AF198A">
      <w:pPr>
        <w:pStyle w:val="21"/>
        <w:numPr>
          <w:ilvl w:val="0"/>
          <w:numId w:val="28"/>
        </w:numPr>
        <w:ind w:leftChars="0" w:firstLineChars="0"/>
      </w:pPr>
      <w:r w:rsidRPr="00C14B64">
        <w:rPr>
          <w:rFonts w:hint="eastAsia"/>
        </w:rPr>
        <w:t>事業者</w:t>
      </w:r>
      <w:r w:rsidR="00601BC0" w:rsidRPr="00C14B64">
        <w:rPr>
          <w:rFonts w:hint="eastAsia"/>
        </w:rPr>
        <w:t>は</w:t>
      </w:r>
      <w:r w:rsidR="00A97D4A" w:rsidRPr="00C14B64">
        <w:rPr>
          <w:rFonts w:hint="eastAsia"/>
        </w:rPr>
        <w:t>業務</w:t>
      </w:r>
      <w:r w:rsidR="00601BC0" w:rsidRPr="00C14B64">
        <w:rPr>
          <w:rFonts w:hint="eastAsia"/>
        </w:rPr>
        <w:t>計画書提出後、速やかに提案書に基づき基本設計を行うこと。</w:t>
      </w:r>
    </w:p>
    <w:p w14:paraId="273D7CA0" w14:textId="5C68303A" w:rsidR="000E4379" w:rsidRPr="00C14B64" w:rsidRDefault="008B16F0" w:rsidP="00AF198A">
      <w:pPr>
        <w:pStyle w:val="21"/>
        <w:numPr>
          <w:ilvl w:val="0"/>
          <w:numId w:val="28"/>
        </w:numPr>
        <w:ind w:leftChars="0" w:firstLineChars="0"/>
      </w:pPr>
      <w:r w:rsidRPr="00C14B64">
        <w:rPr>
          <w:rFonts w:hint="eastAsia"/>
        </w:rPr>
        <w:t>発注者</w:t>
      </w:r>
      <w:r w:rsidR="000E4379" w:rsidRPr="00C14B64">
        <w:rPr>
          <w:rFonts w:hint="eastAsia"/>
        </w:rPr>
        <w:t>は、</w:t>
      </w:r>
      <w:r w:rsidR="00F16C91" w:rsidRPr="00C14B64">
        <w:rPr>
          <w:rFonts w:hint="eastAsia"/>
        </w:rPr>
        <w:t>事業者</w:t>
      </w:r>
      <w:r w:rsidR="000E4379" w:rsidRPr="00C14B64">
        <w:rPr>
          <w:rFonts w:hint="eastAsia"/>
        </w:rPr>
        <w:t>に設計の検討内容について、</w:t>
      </w:r>
      <w:r w:rsidR="00052EDF" w:rsidRPr="00C14B64">
        <w:rPr>
          <w:rFonts w:hint="eastAsia"/>
        </w:rPr>
        <w:t>任意の機会で</w:t>
      </w:r>
      <w:r w:rsidR="000E4379" w:rsidRPr="00C14B64">
        <w:rPr>
          <w:rFonts w:hint="eastAsia"/>
        </w:rPr>
        <w:t>確認することができる。</w:t>
      </w:r>
    </w:p>
    <w:p w14:paraId="7CE2C5F6" w14:textId="18AE4802" w:rsidR="000E4379" w:rsidRPr="00C14B64" w:rsidRDefault="00F16C91" w:rsidP="00AF198A">
      <w:pPr>
        <w:pStyle w:val="21"/>
        <w:numPr>
          <w:ilvl w:val="0"/>
          <w:numId w:val="28"/>
        </w:numPr>
        <w:ind w:leftChars="0" w:firstLineChars="0"/>
      </w:pPr>
      <w:r w:rsidRPr="00C14B64">
        <w:rPr>
          <w:rFonts w:hint="eastAsia"/>
        </w:rPr>
        <w:t>事業者</w:t>
      </w:r>
      <w:r w:rsidR="000E4379" w:rsidRPr="00C14B64">
        <w:rPr>
          <w:rFonts w:hint="eastAsia"/>
        </w:rPr>
        <w:t>は、</w:t>
      </w:r>
      <w:r w:rsidR="008B16F0" w:rsidRPr="00C14B64">
        <w:rPr>
          <w:rFonts w:hint="eastAsia"/>
        </w:rPr>
        <w:t>発注者</w:t>
      </w:r>
      <w:r w:rsidR="000E4379" w:rsidRPr="00C14B64">
        <w:rPr>
          <w:rFonts w:hint="eastAsia"/>
        </w:rPr>
        <w:t>との協議により設計を行い、その進捗状況等を</w:t>
      </w:r>
      <w:r w:rsidR="008B16F0" w:rsidRPr="00C14B64">
        <w:rPr>
          <w:rFonts w:hint="eastAsia"/>
        </w:rPr>
        <w:t>発注者</w:t>
      </w:r>
      <w:r w:rsidR="000E4379" w:rsidRPr="00C14B64">
        <w:rPr>
          <w:rFonts w:hint="eastAsia"/>
        </w:rPr>
        <w:t>に報告すること。</w:t>
      </w:r>
    </w:p>
    <w:p w14:paraId="22D16548" w14:textId="710D2919" w:rsidR="000E4379" w:rsidRPr="00C14B64" w:rsidRDefault="008B16F0" w:rsidP="00AF198A">
      <w:pPr>
        <w:pStyle w:val="21"/>
        <w:numPr>
          <w:ilvl w:val="0"/>
          <w:numId w:val="28"/>
        </w:numPr>
        <w:ind w:leftChars="0" w:firstLineChars="0"/>
      </w:pPr>
      <w:r w:rsidRPr="00C14B64">
        <w:rPr>
          <w:rFonts w:hint="eastAsia"/>
        </w:rPr>
        <w:t>発注者</w:t>
      </w:r>
      <w:r w:rsidR="000E4379" w:rsidRPr="00C14B64">
        <w:rPr>
          <w:rFonts w:hint="eastAsia"/>
        </w:rPr>
        <w:t>は、設計の内容に対し、工期及び請負金額の支払額の変更を伴わず、かつ</w:t>
      </w:r>
      <w:r w:rsidR="00F16C91" w:rsidRPr="00C14B64">
        <w:rPr>
          <w:rFonts w:hint="eastAsia"/>
        </w:rPr>
        <w:t>事業者</w:t>
      </w:r>
      <w:r w:rsidR="000E4379" w:rsidRPr="00C14B64">
        <w:rPr>
          <w:rFonts w:hint="eastAsia"/>
        </w:rPr>
        <w:t>の提案主旨を逸脱しない範囲で、変更を求めることができることとする。</w:t>
      </w:r>
    </w:p>
    <w:p w14:paraId="0C1F674D" w14:textId="1882F644" w:rsidR="00A97D4A" w:rsidRPr="00C14B64" w:rsidRDefault="00601BC0" w:rsidP="00AF198A">
      <w:pPr>
        <w:pStyle w:val="21"/>
        <w:numPr>
          <w:ilvl w:val="0"/>
          <w:numId w:val="28"/>
        </w:numPr>
        <w:ind w:leftChars="0" w:firstLineChars="0"/>
      </w:pPr>
      <w:r w:rsidRPr="00C14B64">
        <w:rPr>
          <w:rFonts w:hint="eastAsia"/>
        </w:rPr>
        <w:t>基本設計完了</w:t>
      </w:r>
      <w:r w:rsidR="00A97D4A" w:rsidRPr="00C14B64">
        <w:rPr>
          <w:rFonts w:hint="eastAsia"/>
        </w:rPr>
        <w:t>時には</w:t>
      </w:r>
      <w:r w:rsidRPr="00C14B64">
        <w:rPr>
          <w:rFonts w:hint="eastAsia"/>
        </w:rPr>
        <w:t>、</w:t>
      </w:r>
      <w:r w:rsidR="00A97D4A" w:rsidRPr="00C14B64">
        <w:rPr>
          <w:rFonts w:hint="eastAsia"/>
        </w:rPr>
        <w:t>基本設計図書とともに</w:t>
      </w:r>
      <w:r w:rsidRPr="00C14B64">
        <w:rPr>
          <w:rFonts w:hint="eastAsia"/>
        </w:rPr>
        <w:t>要求</w:t>
      </w:r>
      <w:r w:rsidR="00A97D4A" w:rsidRPr="00C14B64">
        <w:rPr>
          <w:rFonts w:hint="eastAsia"/>
        </w:rPr>
        <w:t>性能確認計画</w:t>
      </w:r>
      <w:r w:rsidRPr="00C14B64">
        <w:rPr>
          <w:rFonts w:hint="eastAsia"/>
        </w:rPr>
        <w:t>書</w:t>
      </w:r>
      <w:r w:rsidR="00A97D4A" w:rsidRPr="00C14B64">
        <w:rPr>
          <w:rFonts w:hint="eastAsia"/>
        </w:rPr>
        <w:t>に基づく要求性能の確認結果を、要求性能</w:t>
      </w:r>
      <w:r w:rsidRPr="00C14B64">
        <w:rPr>
          <w:rFonts w:hint="eastAsia"/>
        </w:rPr>
        <w:t>確認</w:t>
      </w:r>
      <w:r w:rsidR="00A97D4A" w:rsidRPr="00C14B64">
        <w:rPr>
          <w:rFonts w:hint="eastAsia"/>
        </w:rPr>
        <w:t>報告書としてとりまとめ、</w:t>
      </w:r>
      <w:r w:rsidR="008B16F0" w:rsidRPr="00C14B64">
        <w:rPr>
          <w:rFonts w:hint="eastAsia"/>
        </w:rPr>
        <w:t>発注者</w:t>
      </w:r>
      <w:r w:rsidRPr="00C14B64">
        <w:rPr>
          <w:rFonts w:hint="eastAsia"/>
        </w:rPr>
        <w:t>による確認を受けなければならない。</w:t>
      </w:r>
    </w:p>
    <w:p w14:paraId="0D87248D" w14:textId="732E446D" w:rsidR="00601BC0" w:rsidRPr="00C14B64" w:rsidRDefault="000E4379" w:rsidP="00AF198A">
      <w:pPr>
        <w:pStyle w:val="21"/>
        <w:numPr>
          <w:ilvl w:val="0"/>
          <w:numId w:val="28"/>
        </w:numPr>
        <w:ind w:leftChars="0" w:firstLineChars="0"/>
      </w:pPr>
      <w:r w:rsidRPr="00C14B64">
        <w:rPr>
          <w:rFonts w:hint="eastAsia"/>
        </w:rPr>
        <w:t>実施設計の着手は、</w:t>
      </w:r>
      <w:r w:rsidR="00601BC0" w:rsidRPr="00C14B64">
        <w:rPr>
          <w:rFonts w:hint="eastAsia"/>
        </w:rPr>
        <w:t>基本設計の内容が本要求水準書等に適合するか否か</w:t>
      </w:r>
      <w:r w:rsidRPr="00C14B64">
        <w:rPr>
          <w:rFonts w:hint="eastAsia"/>
        </w:rPr>
        <w:t>について、</w:t>
      </w:r>
      <w:r w:rsidR="008B16F0" w:rsidRPr="00C14B64">
        <w:rPr>
          <w:rFonts w:hint="eastAsia"/>
        </w:rPr>
        <w:t>発注者</w:t>
      </w:r>
      <w:r w:rsidRPr="00C14B64">
        <w:rPr>
          <w:rFonts w:hint="eastAsia"/>
        </w:rPr>
        <w:t>による</w:t>
      </w:r>
      <w:r w:rsidR="00601BC0" w:rsidRPr="00C14B64">
        <w:rPr>
          <w:rFonts w:hint="eastAsia"/>
        </w:rPr>
        <w:t>確認を受けた後とすること。</w:t>
      </w:r>
    </w:p>
    <w:p w14:paraId="0DA4A234" w14:textId="5E3BB765" w:rsidR="00A33832" w:rsidRPr="00C14B64" w:rsidRDefault="00A33832" w:rsidP="00AF198A">
      <w:pPr>
        <w:pStyle w:val="21"/>
        <w:numPr>
          <w:ilvl w:val="0"/>
          <w:numId w:val="28"/>
        </w:numPr>
        <w:ind w:leftChars="0" w:firstLineChars="0"/>
      </w:pPr>
      <w:r w:rsidRPr="00C14B64">
        <w:rPr>
          <w:rFonts w:hint="eastAsia"/>
        </w:rPr>
        <w:t>図面の作成においては、「建築工事設計図書作成基準・建設設備工事設計図書作成基準及び同解説」を参考とすること。</w:t>
      </w:r>
    </w:p>
    <w:p w14:paraId="3E2C1594" w14:textId="78D76B78" w:rsidR="00A33832" w:rsidRPr="00C14B64" w:rsidRDefault="00A33832" w:rsidP="006C4CBA">
      <w:pPr>
        <w:pStyle w:val="21"/>
        <w:numPr>
          <w:ilvl w:val="0"/>
          <w:numId w:val="28"/>
        </w:numPr>
        <w:ind w:leftChars="0" w:firstLineChars="0"/>
      </w:pPr>
      <w:r w:rsidRPr="00C14B64">
        <w:rPr>
          <w:rFonts w:hint="eastAsia"/>
        </w:rPr>
        <w:t>作成した図面その他の設計に係る資料は、</w:t>
      </w:r>
      <w:r w:rsidR="008B16F0" w:rsidRPr="00C14B64">
        <w:rPr>
          <w:rFonts w:hint="eastAsia"/>
        </w:rPr>
        <w:t>発注者</w:t>
      </w:r>
      <w:r w:rsidRPr="00C14B64">
        <w:rPr>
          <w:rFonts w:hint="eastAsia"/>
        </w:rPr>
        <w:t>に提出し確認の通知を受けること。提出する内容は、「建築・設備設計基準」によるほか、</w:t>
      </w:r>
      <w:r w:rsidR="006C4CBA" w:rsidRPr="00C14B64">
        <w:rPr>
          <w:rFonts w:hint="eastAsia"/>
        </w:rPr>
        <w:t>表2-3及び表2-4</w:t>
      </w:r>
      <w:r w:rsidRPr="00C14B64">
        <w:rPr>
          <w:rFonts w:hint="eastAsia"/>
        </w:rPr>
        <w:t>によること。</w:t>
      </w:r>
    </w:p>
    <w:p w14:paraId="59C6A59A" w14:textId="387197FD" w:rsidR="00A33832" w:rsidRPr="00C14B64" w:rsidRDefault="00A33832" w:rsidP="00AF198A">
      <w:pPr>
        <w:pStyle w:val="21"/>
        <w:numPr>
          <w:ilvl w:val="0"/>
          <w:numId w:val="28"/>
        </w:numPr>
        <w:ind w:leftChars="0" w:firstLineChars="0"/>
      </w:pPr>
      <w:r w:rsidRPr="00C14B64">
        <w:rPr>
          <w:rFonts w:hint="eastAsia"/>
        </w:rPr>
        <w:t>図面等の提出書類については書面の他、電子納品するものとし大阪府都市整備部電子納品要領</w:t>
      </w:r>
      <w:r w:rsidR="00875046" w:rsidRPr="00C14B64">
        <w:rPr>
          <w:rFonts w:hint="eastAsia"/>
        </w:rPr>
        <w:t>（案）</w:t>
      </w:r>
      <w:r w:rsidRPr="00C14B64">
        <w:rPr>
          <w:rFonts w:hint="eastAsia"/>
        </w:rPr>
        <w:t>によること。</w:t>
      </w:r>
    </w:p>
    <w:p w14:paraId="06C99C3A" w14:textId="1E94E1B7" w:rsidR="00A33832" w:rsidRPr="00C14B64" w:rsidRDefault="00A33832" w:rsidP="00AF198A">
      <w:pPr>
        <w:pStyle w:val="21"/>
        <w:numPr>
          <w:ilvl w:val="0"/>
          <w:numId w:val="28"/>
        </w:numPr>
        <w:ind w:leftChars="0" w:firstLineChars="0"/>
      </w:pPr>
      <w:r w:rsidRPr="00C14B64">
        <w:rPr>
          <w:rFonts w:hint="eastAsia"/>
        </w:rPr>
        <w:t>基本設計図書を基本設計完了時に</w:t>
      </w:r>
      <w:r w:rsidR="008B16F0" w:rsidRPr="00C14B64">
        <w:rPr>
          <w:rFonts w:hint="eastAsia"/>
        </w:rPr>
        <w:t>発注者</w:t>
      </w:r>
      <w:r w:rsidRPr="00C14B64">
        <w:rPr>
          <w:rFonts w:hint="eastAsia"/>
        </w:rPr>
        <w:t>に提出し、確認の通知を受けること。図面の構成は「建築」及び「設備」とする。「建築」は「総合（意匠）」及び「構造」に区分し、「設備」は「電気設備」、「空気調和設備」及び「給排水衛生設備」等に区分すること。</w:t>
      </w:r>
    </w:p>
    <w:p w14:paraId="4E3A7AE0" w14:textId="7B42D77F" w:rsidR="00A33832" w:rsidRPr="00C14B64" w:rsidRDefault="00A33832" w:rsidP="00AF198A">
      <w:pPr>
        <w:pStyle w:val="21"/>
        <w:numPr>
          <w:ilvl w:val="0"/>
          <w:numId w:val="28"/>
        </w:numPr>
        <w:ind w:leftChars="0" w:firstLineChars="0"/>
      </w:pPr>
      <w:r w:rsidRPr="00C14B64">
        <w:rPr>
          <w:rFonts w:hint="eastAsia"/>
        </w:rPr>
        <w:t>提出書類、部数等については、</w:t>
      </w:r>
      <w:r w:rsidR="006C4CBA" w:rsidRPr="00C14B64">
        <w:rPr>
          <w:rFonts w:hint="eastAsia"/>
        </w:rPr>
        <w:t>表2-3及び表2-4</w:t>
      </w:r>
      <w:r w:rsidRPr="00C14B64">
        <w:rPr>
          <w:rFonts w:hint="eastAsia"/>
        </w:rPr>
        <w:t>によること。</w:t>
      </w:r>
    </w:p>
    <w:p w14:paraId="673FCD8A" w14:textId="77777777" w:rsidR="00A33832" w:rsidRPr="00C14B64" w:rsidRDefault="00A33832" w:rsidP="00A33832"/>
    <w:p w14:paraId="56019FE7" w14:textId="77777777" w:rsidR="004C0530" w:rsidRPr="00C14B64" w:rsidRDefault="004C0530">
      <w:pPr>
        <w:widowControl/>
        <w:jc w:val="left"/>
        <w:rPr>
          <w:rFonts w:ascii="ＭＳ ゴシック" w:eastAsia="ＭＳ ゴシック" w:hAnsi="Century" w:cs="Times New Roman"/>
          <w:bCs/>
          <w:sz w:val="22"/>
          <w:szCs w:val="21"/>
        </w:rPr>
      </w:pPr>
      <w:r w:rsidRPr="00C14B64">
        <w:br w:type="page"/>
      </w:r>
    </w:p>
    <w:p w14:paraId="1FFFEEE8" w14:textId="3AAD99F8" w:rsidR="00735392" w:rsidRPr="00C14B64" w:rsidRDefault="00735392" w:rsidP="00735392">
      <w:pPr>
        <w:pStyle w:val="a4"/>
        <w:keepNext/>
      </w:pPr>
      <w:r w:rsidRPr="00C14B64">
        <w:rPr>
          <w:rFonts w:hint="eastAsia"/>
        </w:rPr>
        <w:lastRenderedPageBreak/>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2</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3</w:t>
      </w:r>
      <w:r w:rsidR="00FD6F36" w:rsidRPr="00C14B64">
        <w:fldChar w:fldCharType="end"/>
      </w:r>
      <w:r w:rsidRPr="00C14B64">
        <w:rPr>
          <w:rFonts w:hint="eastAsia"/>
        </w:rPr>
        <w:t xml:space="preserve">　基本設計図書</w:t>
      </w:r>
    </w:p>
    <w:tbl>
      <w:tblPr>
        <w:tblStyle w:val="af3"/>
        <w:tblW w:w="0" w:type="auto"/>
        <w:tblLook w:val="04A0" w:firstRow="1" w:lastRow="0" w:firstColumn="1" w:lastColumn="0" w:noHBand="0" w:noVBand="1"/>
      </w:tblPr>
      <w:tblGrid>
        <w:gridCol w:w="3256"/>
        <w:gridCol w:w="708"/>
        <w:gridCol w:w="5097"/>
      </w:tblGrid>
      <w:tr w:rsidR="00C14B64" w:rsidRPr="00C14B64" w14:paraId="044AEA9B" w14:textId="77777777" w:rsidTr="00A20202">
        <w:tc>
          <w:tcPr>
            <w:tcW w:w="3256" w:type="dxa"/>
            <w:shd w:val="clear" w:color="auto" w:fill="BFBFBF" w:themeFill="background1" w:themeFillShade="BF"/>
          </w:tcPr>
          <w:p w14:paraId="4C576AF1" w14:textId="31F482AD" w:rsidR="00A33832" w:rsidRPr="00C14B64" w:rsidRDefault="00A33832" w:rsidP="00875046">
            <w:pPr>
              <w:jc w:val="center"/>
              <w:rPr>
                <w:rFonts w:asciiTheme="majorEastAsia" w:eastAsiaTheme="majorEastAsia" w:hAnsiTheme="majorEastAsia"/>
              </w:rPr>
            </w:pPr>
            <w:r w:rsidRPr="00C14B64">
              <w:rPr>
                <w:rFonts w:asciiTheme="majorEastAsia" w:eastAsiaTheme="majorEastAsia" w:hAnsiTheme="majorEastAsia" w:hint="eastAsia"/>
              </w:rPr>
              <w:t>書類</w:t>
            </w:r>
          </w:p>
        </w:tc>
        <w:tc>
          <w:tcPr>
            <w:tcW w:w="708" w:type="dxa"/>
            <w:shd w:val="clear" w:color="auto" w:fill="BFBFBF" w:themeFill="background1" w:themeFillShade="BF"/>
          </w:tcPr>
          <w:p w14:paraId="50AE6FA6" w14:textId="281ED993" w:rsidR="00A33832" w:rsidRPr="00C14B64" w:rsidRDefault="00A33832" w:rsidP="00875046">
            <w:pPr>
              <w:jc w:val="center"/>
              <w:rPr>
                <w:rFonts w:asciiTheme="majorEastAsia" w:eastAsiaTheme="majorEastAsia" w:hAnsiTheme="majorEastAsia"/>
              </w:rPr>
            </w:pPr>
            <w:r w:rsidRPr="00C14B64">
              <w:rPr>
                <w:rFonts w:asciiTheme="majorEastAsia" w:eastAsiaTheme="majorEastAsia" w:hAnsiTheme="majorEastAsia" w:hint="eastAsia"/>
              </w:rPr>
              <w:t>部数</w:t>
            </w:r>
          </w:p>
        </w:tc>
        <w:tc>
          <w:tcPr>
            <w:tcW w:w="5097" w:type="dxa"/>
            <w:shd w:val="clear" w:color="auto" w:fill="BFBFBF" w:themeFill="background1" w:themeFillShade="BF"/>
          </w:tcPr>
          <w:p w14:paraId="4EFE13D0" w14:textId="71CF6E00" w:rsidR="00A33832" w:rsidRPr="00C14B64" w:rsidRDefault="00A33832" w:rsidP="00875046">
            <w:pPr>
              <w:jc w:val="center"/>
              <w:rPr>
                <w:rFonts w:asciiTheme="majorEastAsia" w:eastAsiaTheme="majorEastAsia" w:hAnsiTheme="majorEastAsia"/>
              </w:rPr>
            </w:pPr>
            <w:r w:rsidRPr="00C14B64">
              <w:rPr>
                <w:rFonts w:asciiTheme="majorEastAsia" w:eastAsiaTheme="majorEastAsia" w:hAnsiTheme="majorEastAsia" w:hint="eastAsia"/>
              </w:rPr>
              <w:t>備考</w:t>
            </w:r>
          </w:p>
        </w:tc>
      </w:tr>
      <w:tr w:rsidR="00C14B64" w:rsidRPr="00C14B64" w14:paraId="5945B751" w14:textId="77777777" w:rsidTr="00A20202">
        <w:tc>
          <w:tcPr>
            <w:tcW w:w="3256" w:type="dxa"/>
          </w:tcPr>
          <w:p w14:paraId="6C098F6A" w14:textId="4286D5E1" w:rsidR="00947AA7" w:rsidRPr="00C14B64" w:rsidRDefault="00947AA7" w:rsidP="00A33832">
            <w:r w:rsidRPr="00C14B64">
              <w:rPr>
                <w:rFonts w:hint="eastAsia"/>
              </w:rPr>
              <w:t>要求性能確認報告書</w:t>
            </w:r>
          </w:p>
        </w:tc>
        <w:tc>
          <w:tcPr>
            <w:tcW w:w="708" w:type="dxa"/>
          </w:tcPr>
          <w:p w14:paraId="45CFB9D6" w14:textId="77521521" w:rsidR="00947AA7" w:rsidRPr="00C14B64" w:rsidRDefault="00947AA7" w:rsidP="00875046">
            <w:pPr>
              <w:jc w:val="center"/>
            </w:pPr>
            <w:r w:rsidRPr="00C14B64">
              <w:rPr>
                <w:rFonts w:hint="eastAsia"/>
              </w:rPr>
              <w:t>3部</w:t>
            </w:r>
          </w:p>
        </w:tc>
        <w:tc>
          <w:tcPr>
            <w:tcW w:w="5097" w:type="dxa"/>
          </w:tcPr>
          <w:p w14:paraId="4D1928F9" w14:textId="77777777" w:rsidR="00947AA7" w:rsidRPr="00C14B64" w:rsidRDefault="00947AA7" w:rsidP="00A33832"/>
        </w:tc>
      </w:tr>
      <w:tr w:rsidR="00C14B64" w:rsidRPr="00C14B64" w14:paraId="0FE88EEF" w14:textId="77777777" w:rsidTr="00A20202">
        <w:tc>
          <w:tcPr>
            <w:tcW w:w="3256" w:type="dxa"/>
          </w:tcPr>
          <w:p w14:paraId="49170032" w14:textId="543DCD9F" w:rsidR="00A33832" w:rsidRPr="00C14B64" w:rsidRDefault="002E7957" w:rsidP="00A33832">
            <w:r w:rsidRPr="00C14B64">
              <w:rPr>
                <w:rFonts w:hint="eastAsia"/>
              </w:rPr>
              <w:t>基本</w:t>
            </w:r>
            <w:r w:rsidR="00A33832" w:rsidRPr="00C14B64">
              <w:rPr>
                <w:rFonts w:hint="eastAsia"/>
              </w:rPr>
              <w:t>設計図</w:t>
            </w:r>
          </w:p>
        </w:tc>
        <w:tc>
          <w:tcPr>
            <w:tcW w:w="708" w:type="dxa"/>
          </w:tcPr>
          <w:p w14:paraId="126F475F" w14:textId="11BCDBEE" w:rsidR="00A33832" w:rsidRPr="00C14B64" w:rsidRDefault="00AC0966" w:rsidP="00875046">
            <w:pPr>
              <w:jc w:val="center"/>
            </w:pPr>
            <w:r w:rsidRPr="00C14B64">
              <w:t>3</w:t>
            </w:r>
            <w:r w:rsidR="00875046" w:rsidRPr="00C14B64">
              <w:rPr>
                <w:rFonts w:hint="eastAsia"/>
              </w:rPr>
              <w:t>部</w:t>
            </w:r>
          </w:p>
        </w:tc>
        <w:tc>
          <w:tcPr>
            <w:tcW w:w="5097" w:type="dxa"/>
          </w:tcPr>
          <w:p w14:paraId="5211CCBF" w14:textId="14B846F5" w:rsidR="00A33832" w:rsidRPr="00C14B64" w:rsidRDefault="00875046" w:rsidP="00A33832">
            <w:r w:rsidRPr="00C14B64">
              <w:rPr>
                <w:rFonts w:hint="eastAsia"/>
              </w:rPr>
              <w:t>A3ファイル綴じ</w:t>
            </w:r>
          </w:p>
        </w:tc>
      </w:tr>
      <w:tr w:rsidR="00C14B64" w:rsidRPr="00C14B64" w14:paraId="38B9CE0E" w14:textId="77777777" w:rsidTr="00A20202">
        <w:tc>
          <w:tcPr>
            <w:tcW w:w="3256" w:type="dxa"/>
          </w:tcPr>
          <w:p w14:paraId="67C02E9A" w14:textId="5E900CDE" w:rsidR="00A33832" w:rsidRPr="00C14B64" w:rsidRDefault="00A33832" w:rsidP="00A33832">
            <w:r w:rsidRPr="00C14B64">
              <w:rPr>
                <w:rFonts w:hint="eastAsia"/>
              </w:rPr>
              <w:t>基本設計説明書</w:t>
            </w:r>
          </w:p>
        </w:tc>
        <w:tc>
          <w:tcPr>
            <w:tcW w:w="708" w:type="dxa"/>
          </w:tcPr>
          <w:p w14:paraId="52C8CA99" w14:textId="154DE4D9" w:rsidR="00A33832" w:rsidRPr="00C14B64" w:rsidRDefault="00AC0966" w:rsidP="00875046">
            <w:pPr>
              <w:jc w:val="center"/>
            </w:pPr>
            <w:r w:rsidRPr="00C14B64">
              <w:t>3</w:t>
            </w:r>
            <w:r w:rsidR="00875046" w:rsidRPr="00C14B64">
              <w:rPr>
                <w:rFonts w:hint="eastAsia"/>
              </w:rPr>
              <w:t>部</w:t>
            </w:r>
          </w:p>
        </w:tc>
        <w:tc>
          <w:tcPr>
            <w:tcW w:w="5097" w:type="dxa"/>
          </w:tcPr>
          <w:p w14:paraId="0EDC87F7" w14:textId="7C86DD1F" w:rsidR="00875046" w:rsidRPr="00C14B64" w:rsidRDefault="00875046" w:rsidP="00875046">
            <w:r w:rsidRPr="00C14B64">
              <w:rPr>
                <w:rFonts w:hint="eastAsia"/>
              </w:rPr>
              <w:t>A3ファイル綴じ</w:t>
            </w:r>
          </w:p>
          <w:p w14:paraId="7C1124B2" w14:textId="3D58CA00" w:rsidR="00A33832" w:rsidRPr="00C14B64" w:rsidRDefault="00875046" w:rsidP="00875046">
            <w:r w:rsidRPr="00C14B64">
              <w:rPr>
                <w:rFonts w:hint="eastAsia"/>
              </w:rPr>
              <w:t>概略構造計算書、設備諸元表を含む</w:t>
            </w:r>
          </w:p>
        </w:tc>
      </w:tr>
      <w:tr w:rsidR="00C14B64" w:rsidRPr="00C14B64" w14:paraId="19347717" w14:textId="77777777" w:rsidTr="00A20202">
        <w:tc>
          <w:tcPr>
            <w:tcW w:w="3256" w:type="dxa"/>
          </w:tcPr>
          <w:p w14:paraId="4B22BFA2" w14:textId="6D19CBB3" w:rsidR="00A33832" w:rsidRPr="00C14B64" w:rsidRDefault="00A33832" w:rsidP="00A33832">
            <w:r w:rsidRPr="00C14B64">
              <w:rPr>
                <w:rFonts w:hint="eastAsia"/>
              </w:rPr>
              <w:t>基本設計説明書（概要版）</w:t>
            </w:r>
          </w:p>
        </w:tc>
        <w:tc>
          <w:tcPr>
            <w:tcW w:w="708" w:type="dxa"/>
          </w:tcPr>
          <w:p w14:paraId="0F1E8DCF" w14:textId="094C1920" w:rsidR="00A33832" w:rsidRPr="00C14B64" w:rsidRDefault="00AC0966" w:rsidP="00875046">
            <w:pPr>
              <w:jc w:val="center"/>
            </w:pPr>
            <w:r w:rsidRPr="00C14B64">
              <w:t>3</w:t>
            </w:r>
            <w:r w:rsidR="00875046" w:rsidRPr="00C14B64">
              <w:rPr>
                <w:rFonts w:hint="eastAsia"/>
              </w:rPr>
              <w:t>部</w:t>
            </w:r>
          </w:p>
        </w:tc>
        <w:tc>
          <w:tcPr>
            <w:tcW w:w="5097" w:type="dxa"/>
          </w:tcPr>
          <w:p w14:paraId="2232FD84" w14:textId="7825BEDE" w:rsidR="00A33832" w:rsidRPr="00C14B64" w:rsidRDefault="00875046" w:rsidP="00875046">
            <w:r w:rsidRPr="00C14B64">
              <w:rPr>
                <w:rFonts w:hint="eastAsia"/>
              </w:rPr>
              <w:t>A3</w:t>
            </w:r>
            <w:r w:rsidR="004D1BED" w:rsidRPr="00C14B64">
              <w:rPr>
                <w:rFonts w:hint="eastAsia"/>
              </w:rPr>
              <w:t>：</w:t>
            </w:r>
            <w:r w:rsidRPr="00C14B64">
              <w:rPr>
                <w:rFonts w:hint="eastAsia"/>
              </w:rPr>
              <w:t>5枚程度</w:t>
            </w:r>
          </w:p>
        </w:tc>
      </w:tr>
      <w:tr w:rsidR="00C14B64" w:rsidRPr="00C14B64" w14:paraId="4FB40962" w14:textId="77777777" w:rsidTr="00A20202">
        <w:tc>
          <w:tcPr>
            <w:tcW w:w="3256" w:type="dxa"/>
          </w:tcPr>
          <w:p w14:paraId="0CC9616F" w14:textId="6C7DDF6C" w:rsidR="00A33832" w:rsidRPr="00C14B64" w:rsidRDefault="00875046" w:rsidP="00A33832">
            <w:r w:rsidRPr="00C14B64">
              <w:rPr>
                <w:rFonts w:hint="eastAsia"/>
              </w:rPr>
              <w:t>透視図</w:t>
            </w:r>
          </w:p>
        </w:tc>
        <w:tc>
          <w:tcPr>
            <w:tcW w:w="708" w:type="dxa"/>
          </w:tcPr>
          <w:p w14:paraId="24AB9C05" w14:textId="296C72C9" w:rsidR="00A33832" w:rsidRPr="00C14B64" w:rsidRDefault="00AC0966" w:rsidP="00875046">
            <w:pPr>
              <w:jc w:val="center"/>
            </w:pPr>
            <w:r w:rsidRPr="00C14B64">
              <w:t>3</w:t>
            </w:r>
            <w:r w:rsidR="00875046" w:rsidRPr="00C14B64">
              <w:rPr>
                <w:rFonts w:hint="eastAsia"/>
              </w:rPr>
              <w:t>部</w:t>
            </w:r>
          </w:p>
        </w:tc>
        <w:tc>
          <w:tcPr>
            <w:tcW w:w="5097" w:type="dxa"/>
          </w:tcPr>
          <w:p w14:paraId="668D243C" w14:textId="126DD4DE" w:rsidR="00A33832" w:rsidRPr="00C14B64" w:rsidRDefault="00875046" w:rsidP="00875046">
            <w:r w:rsidRPr="00C14B64">
              <w:rPr>
                <w:rFonts w:hint="eastAsia"/>
              </w:rPr>
              <w:t>鳥瞰図、外観図、内観図</w:t>
            </w:r>
          </w:p>
        </w:tc>
      </w:tr>
      <w:tr w:rsidR="00C14B64" w:rsidRPr="00C14B64" w14:paraId="6B544143" w14:textId="77777777" w:rsidTr="00A20202">
        <w:tc>
          <w:tcPr>
            <w:tcW w:w="3256" w:type="dxa"/>
          </w:tcPr>
          <w:p w14:paraId="48D8CA8B" w14:textId="3DA6CD44" w:rsidR="00A33832" w:rsidRPr="00C14B64" w:rsidRDefault="00875046" w:rsidP="00A33832">
            <w:r w:rsidRPr="00C14B64">
              <w:rPr>
                <w:rFonts w:hint="eastAsia"/>
              </w:rPr>
              <w:t>什器備品リスト及びカタログ</w:t>
            </w:r>
          </w:p>
        </w:tc>
        <w:tc>
          <w:tcPr>
            <w:tcW w:w="708" w:type="dxa"/>
          </w:tcPr>
          <w:p w14:paraId="3FDF1D73" w14:textId="407C554C" w:rsidR="00A33832" w:rsidRPr="00C14B64" w:rsidRDefault="00AC0966" w:rsidP="00875046">
            <w:pPr>
              <w:jc w:val="center"/>
            </w:pPr>
            <w:r w:rsidRPr="00C14B64">
              <w:t>3</w:t>
            </w:r>
            <w:r w:rsidR="00875046" w:rsidRPr="00C14B64">
              <w:rPr>
                <w:rFonts w:hint="eastAsia"/>
              </w:rPr>
              <w:t>部</w:t>
            </w:r>
          </w:p>
        </w:tc>
        <w:tc>
          <w:tcPr>
            <w:tcW w:w="5097" w:type="dxa"/>
          </w:tcPr>
          <w:p w14:paraId="6D798E48" w14:textId="7FF65A74" w:rsidR="00A33832" w:rsidRPr="00C14B64" w:rsidRDefault="00875046" w:rsidP="00A33832">
            <w:r w:rsidRPr="00C14B64">
              <w:rPr>
                <w:rFonts w:hint="eastAsia"/>
              </w:rPr>
              <w:t>A3ファイル綴じ</w:t>
            </w:r>
          </w:p>
        </w:tc>
      </w:tr>
      <w:tr w:rsidR="00875046" w:rsidRPr="00C14B64" w14:paraId="6D1947DC" w14:textId="77777777" w:rsidTr="00A20202">
        <w:tc>
          <w:tcPr>
            <w:tcW w:w="3256" w:type="dxa"/>
          </w:tcPr>
          <w:p w14:paraId="64CC398D" w14:textId="20703A60" w:rsidR="00875046" w:rsidRPr="00C14B64" w:rsidRDefault="00875046" w:rsidP="00A33832">
            <w:r w:rsidRPr="00C14B64">
              <w:rPr>
                <w:rFonts w:hint="eastAsia"/>
              </w:rPr>
              <w:t>電子データ一式</w:t>
            </w:r>
          </w:p>
        </w:tc>
        <w:tc>
          <w:tcPr>
            <w:tcW w:w="708" w:type="dxa"/>
          </w:tcPr>
          <w:p w14:paraId="09C8D4C8" w14:textId="6A042D33" w:rsidR="00875046" w:rsidRPr="00C14B64" w:rsidRDefault="00FD6F36" w:rsidP="00875046">
            <w:pPr>
              <w:jc w:val="center"/>
            </w:pPr>
            <w:r w:rsidRPr="00C14B64">
              <w:rPr>
                <w:rFonts w:hint="eastAsia"/>
              </w:rPr>
              <w:t>3</w:t>
            </w:r>
            <w:r w:rsidR="00875046" w:rsidRPr="00C14B64">
              <w:rPr>
                <w:rFonts w:hint="eastAsia"/>
              </w:rPr>
              <w:t>部</w:t>
            </w:r>
          </w:p>
        </w:tc>
        <w:tc>
          <w:tcPr>
            <w:tcW w:w="5097" w:type="dxa"/>
          </w:tcPr>
          <w:p w14:paraId="57A55134" w14:textId="77777777" w:rsidR="00875046" w:rsidRPr="00C14B64" w:rsidRDefault="00875046" w:rsidP="00875046">
            <w:r w:rsidRPr="00C14B64">
              <w:rPr>
                <w:rFonts w:hint="eastAsia"/>
              </w:rPr>
              <w:t>上記すべてのオリジナルデータ</w:t>
            </w:r>
          </w:p>
          <w:p w14:paraId="7C291D1E" w14:textId="46C89423" w:rsidR="00875046" w:rsidRPr="00C14B64" w:rsidRDefault="00875046" w:rsidP="00875046">
            <w:r w:rsidRPr="00C14B64">
              <w:rPr>
                <w:rFonts w:hint="eastAsia"/>
              </w:rPr>
              <w:t>(CAD(dwg又は</w:t>
            </w:r>
            <w:proofErr w:type="spellStart"/>
            <w:r w:rsidRPr="00C14B64">
              <w:rPr>
                <w:rFonts w:hint="eastAsia"/>
              </w:rPr>
              <w:t>dxf</w:t>
            </w:r>
            <w:proofErr w:type="spellEnd"/>
            <w:r w:rsidRPr="00C14B64">
              <w:rPr>
                <w:rFonts w:hint="eastAsia"/>
              </w:rPr>
              <w:t>)、</w:t>
            </w:r>
            <w:proofErr w:type="spellStart"/>
            <w:r w:rsidRPr="00C14B64">
              <w:rPr>
                <w:rFonts w:hint="eastAsia"/>
              </w:rPr>
              <w:t>MicrosoftWord</w:t>
            </w:r>
            <w:proofErr w:type="spellEnd"/>
            <w:r w:rsidRPr="00C14B64">
              <w:rPr>
                <w:rFonts w:hint="eastAsia"/>
              </w:rPr>
              <w:t>、Excel)</w:t>
            </w:r>
          </w:p>
          <w:p w14:paraId="504EF0F2" w14:textId="77777777" w:rsidR="00875046" w:rsidRPr="00C14B64" w:rsidRDefault="00875046" w:rsidP="00875046">
            <w:r w:rsidRPr="00C14B64">
              <w:rPr>
                <w:rFonts w:hint="eastAsia"/>
              </w:rPr>
              <w:t>及び全てのpdfデータ</w:t>
            </w:r>
          </w:p>
          <w:p w14:paraId="7897A81D" w14:textId="2F2F91F9" w:rsidR="00875046" w:rsidRPr="00C14B64" w:rsidRDefault="00875046" w:rsidP="00875046">
            <w:r w:rsidRPr="00C14B64">
              <w:rPr>
                <w:rFonts w:hint="eastAsia"/>
              </w:rPr>
              <w:t>「大阪府都市整備部電子納品要領（案）」によるものとする</w:t>
            </w:r>
          </w:p>
        </w:tc>
      </w:tr>
    </w:tbl>
    <w:p w14:paraId="0441CF58" w14:textId="77777777" w:rsidR="00A33832" w:rsidRPr="00C14B64" w:rsidRDefault="00A33832" w:rsidP="00A33832">
      <w:pPr>
        <w:pStyle w:val="21"/>
      </w:pPr>
    </w:p>
    <w:p w14:paraId="6D58E49A" w14:textId="675B51A4" w:rsidR="00FD6F36" w:rsidRPr="00C14B64" w:rsidRDefault="00FD6F36" w:rsidP="00FD6F36">
      <w:pPr>
        <w:pStyle w:val="a4"/>
        <w:keepNext/>
      </w:pPr>
      <w:r w:rsidRPr="00C14B64">
        <w:rPr>
          <w:rFonts w:hint="eastAsia"/>
        </w:rPr>
        <w:t xml:space="preserve">表 </w:t>
      </w:r>
      <w:r w:rsidRPr="00C14B64">
        <w:fldChar w:fldCharType="begin"/>
      </w:r>
      <w:r w:rsidRPr="00C14B64">
        <w:instrText xml:space="preserve"> </w:instrText>
      </w:r>
      <w:r w:rsidRPr="00C14B64">
        <w:rPr>
          <w:rFonts w:hint="eastAsia"/>
        </w:rPr>
        <w:instrText>STYLEREF 1 \s</w:instrText>
      </w:r>
      <w:r w:rsidRPr="00C14B64">
        <w:instrText xml:space="preserve"> </w:instrText>
      </w:r>
      <w:r w:rsidRPr="00C14B64">
        <w:fldChar w:fldCharType="separate"/>
      </w:r>
      <w:r w:rsidR="00735DDF">
        <w:rPr>
          <w:noProof/>
        </w:rPr>
        <w:t>2</w:t>
      </w:r>
      <w:r w:rsidRPr="00C14B64">
        <w:fldChar w:fldCharType="end"/>
      </w:r>
      <w:r w:rsidRPr="00C14B64">
        <w:noBreakHyphen/>
      </w:r>
      <w:r w:rsidRPr="00C14B64">
        <w:fldChar w:fldCharType="begin"/>
      </w:r>
      <w:r w:rsidRPr="00C14B64">
        <w:instrText xml:space="preserve"> </w:instrText>
      </w:r>
      <w:r w:rsidRPr="00C14B64">
        <w:rPr>
          <w:rFonts w:hint="eastAsia"/>
        </w:rPr>
        <w:instrText>SEQ 表 \* ARABIC \s 1</w:instrText>
      </w:r>
      <w:r w:rsidRPr="00C14B64">
        <w:instrText xml:space="preserve"> </w:instrText>
      </w:r>
      <w:r w:rsidRPr="00C14B64">
        <w:fldChar w:fldCharType="separate"/>
      </w:r>
      <w:r w:rsidR="00735DDF">
        <w:rPr>
          <w:noProof/>
        </w:rPr>
        <w:t>4</w:t>
      </w:r>
      <w:r w:rsidRPr="00C14B64">
        <w:fldChar w:fldCharType="end"/>
      </w:r>
      <w:r w:rsidRPr="00C14B64">
        <w:rPr>
          <w:rFonts w:hint="eastAsia"/>
        </w:rPr>
        <w:t xml:space="preserve">　実施設計図書</w:t>
      </w:r>
    </w:p>
    <w:tbl>
      <w:tblPr>
        <w:tblStyle w:val="af3"/>
        <w:tblW w:w="0" w:type="auto"/>
        <w:tblLook w:val="04A0" w:firstRow="1" w:lastRow="0" w:firstColumn="1" w:lastColumn="0" w:noHBand="0" w:noVBand="1"/>
      </w:tblPr>
      <w:tblGrid>
        <w:gridCol w:w="3256"/>
        <w:gridCol w:w="708"/>
        <w:gridCol w:w="5097"/>
      </w:tblGrid>
      <w:tr w:rsidR="00C14B64" w:rsidRPr="00C14B64" w14:paraId="1944FC13" w14:textId="77777777" w:rsidTr="00A20202">
        <w:tc>
          <w:tcPr>
            <w:tcW w:w="3256" w:type="dxa"/>
            <w:shd w:val="clear" w:color="auto" w:fill="BFBFBF" w:themeFill="background1" w:themeFillShade="BF"/>
          </w:tcPr>
          <w:p w14:paraId="387BB1F3" w14:textId="77777777" w:rsidR="00FD6F36" w:rsidRPr="00C14B64" w:rsidRDefault="00FD6F36" w:rsidP="00413666">
            <w:pPr>
              <w:jc w:val="center"/>
              <w:rPr>
                <w:rFonts w:asciiTheme="majorEastAsia" w:eastAsiaTheme="majorEastAsia" w:hAnsiTheme="majorEastAsia"/>
              </w:rPr>
            </w:pPr>
            <w:r w:rsidRPr="00C14B64">
              <w:rPr>
                <w:rFonts w:asciiTheme="majorEastAsia" w:eastAsiaTheme="majorEastAsia" w:hAnsiTheme="majorEastAsia" w:hint="eastAsia"/>
              </w:rPr>
              <w:t>書類</w:t>
            </w:r>
          </w:p>
        </w:tc>
        <w:tc>
          <w:tcPr>
            <w:tcW w:w="708" w:type="dxa"/>
            <w:shd w:val="clear" w:color="auto" w:fill="BFBFBF" w:themeFill="background1" w:themeFillShade="BF"/>
          </w:tcPr>
          <w:p w14:paraId="7C668054" w14:textId="77777777" w:rsidR="00FD6F36" w:rsidRPr="00C14B64" w:rsidRDefault="00FD6F36" w:rsidP="00413666">
            <w:pPr>
              <w:jc w:val="center"/>
              <w:rPr>
                <w:rFonts w:asciiTheme="majorEastAsia" w:eastAsiaTheme="majorEastAsia" w:hAnsiTheme="majorEastAsia"/>
              </w:rPr>
            </w:pPr>
            <w:r w:rsidRPr="00C14B64">
              <w:rPr>
                <w:rFonts w:asciiTheme="majorEastAsia" w:eastAsiaTheme="majorEastAsia" w:hAnsiTheme="majorEastAsia" w:hint="eastAsia"/>
              </w:rPr>
              <w:t>部数</w:t>
            </w:r>
          </w:p>
        </w:tc>
        <w:tc>
          <w:tcPr>
            <w:tcW w:w="5097" w:type="dxa"/>
            <w:shd w:val="clear" w:color="auto" w:fill="BFBFBF" w:themeFill="background1" w:themeFillShade="BF"/>
          </w:tcPr>
          <w:p w14:paraId="03561A8B" w14:textId="77777777" w:rsidR="00FD6F36" w:rsidRPr="00C14B64" w:rsidRDefault="00FD6F36" w:rsidP="00413666">
            <w:pPr>
              <w:jc w:val="center"/>
              <w:rPr>
                <w:rFonts w:asciiTheme="majorEastAsia" w:eastAsiaTheme="majorEastAsia" w:hAnsiTheme="majorEastAsia"/>
              </w:rPr>
            </w:pPr>
            <w:r w:rsidRPr="00C14B64">
              <w:rPr>
                <w:rFonts w:asciiTheme="majorEastAsia" w:eastAsiaTheme="majorEastAsia" w:hAnsiTheme="majorEastAsia" w:hint="eastAsia"/>
              </w:rPr>
              <w:t>備考</w:t>
            </w:r>
          </w:p>
        </w:tc>
      </w:tr>
      <w:tr w:rsidR="00C14B64" w:rsidRPr="00C14B64" w14:paraId="246B6759" w14:textId="77777777" w:rsidTr="00A20202">
        <w:tc>
          <w:tcPr>
            <w:tcW w:w="3256" w:type="dxa"/>
          </w:tcPr>
          <w:p w14:paraId="7D024EF2" w14:textId="77777777" w:rsidR="00947AA7" w:rsidRPr="00C14B64" w:rsidRDefault="00947AA7" w:rsidP="00413666">
            <w:r w:rsidRPr="00C14B64">
              <w:rPr>
                <w:rFonts w:hint="eastAsia"/>
              </w:rPr>
              <w:t>要求性能確認報告書</w:t>
            </w:r>
          </w:p>
        </w:tc>
        <w:tc>
          <w:tcPr>
            <w:tcW w:w="708" w:type="dxa"/>
          </w:tcPr>
          <w:p w14:paraId="5C9BA188" w14:textId="77777777" w:rsidR="00947AA7" w:rsidRPr="00C14B64" w:rsidRDefault="00947AA7" w:rsidP="00413666">
            <w:pPr>
              <w:jc w:val="center"/>
            </w:pPr>
            <w:r w:rsidRPr="00C14B64">
              <w:rPr>
                <w:rFonts w:hint="eastAsia"/>
              </w:rPr>
              <w:t>3部</w:t>
            </w:r>
          </w:p>
        </w:tc>
        <w:tc>
          <w:tcPr>
            <w:tcW w:w="5097" w:type="dxa"/>
          </w:tcPr>
          <w:p w14:paraId="5990D5EA" w14:textId="77777777" w:rsidR="00947AA7" w:rsidRPr="00C14B64" w:rsidRDefault="00947AA7" w:rsidP="00413666"/>
        </w:tc>
      </w:tr>
      <w:tr w:rsidR="00C14B64" w:rsidRPr="00C14B64" w14:paraId="4F6F2050" w14:textId="77777777" w:rsidTr="00A20202">
        <w:tc>
          <w:tcPr>
            <w:tcW w:w="3256" w:type="dxa"/>
          </w:tcPr>
          <w:p w14:paraId="06871383" w14:textId="77777777" w:rsidR="00FD6F36" w:rsidRPr="00C14B64" w:rsidRDefault="00FD6F36" w:rsidP="00413666">
            <w:r w:rsidRPr="00C14B64">
              <w:rPr>
                <w:rFonts w:hint="eastAsia"/>
              </w:rPr>
              <w:t>設計図</w:t>
            </w:r>
          </w:p>
        </w:tc>
        <w:tc>
          <w:tcPr>
            <w:tcW w:w="708" w:type="dxa"/>
          </w:tcPr>
          <w:p w14:paraId="07043B52" w14:textId="226EDE08" w:rsidR="00FD6F36" w:rsidRPr="00C14B64" w:rsidRDefault="00AC0966" w:rsidP="00413666">
            <w:pPr>
              <w:jc w:val="center"/>
            </w:pPr>
            <w:r w:rsidRPr="00C14B64">
              <w:t>3</w:t>
            </w:r>
            <w:r w:rsidR="00FD6F36" w:rsidRPr="00C14B64">
              <w:rPr>
                <w:rFonts w:hint="eastAsia"/>
              </w:rPr>
              <w:t>部</w:t>
            </w:r>
          </w:p>
        </w:tc>
        <w:tc>
          <w:tcPr>
            <w:tcW w:w="5097" w:type="dxa"/>
          </w:tcPr>
          <w:p w14:paraId="48646B24" w14:textId="7A1F9864" w:rsidR="00FD6F36" w:rsidRPr="00C14B64" w:rsidRDefault="00FD6F36" w:rsidP="00413666">
            <w:r w:rsidRPr="00C14B64">
              <w:rPr>
                <w:rFonts w:hint="eastAsia"/>
              </w:rPr>
              <w:t>A1：1部、A3縮小版：3部</w:t>
            </w:r>
          </w:p>
        </w:tc>
      </w:tr>
      <w:tr w:rsidR="00C14B64" w:rsidRPr="00C14B64" w14:paraId="7CFEE254" w14:textId="77777777" w:rsidTr="00A20202">
        <w:tc>
          <w:tcPr>
            <w:tcW w:w="3256" w:type="dxa"/>
          </w:tcPr>
          <w:p w14:paraId="75378DE7" w14:textId="54F80E22" w:rsidR="00FD6F36" w:rsidRPr="00C14B64" w:rsidRDefault="00FD6F36" w:rsidP="00413666">
            <w:r w:rsidRPr="00C14B64">
              <w:rPr>
                <w:rFonts w:hint="eastAsia"/>
              </w:rPr>
              <w:t>実施設計説明書</w:t>
            </w:r>
          </w:p>
        </w:tc>
        <w:tc>
          <w:tcPr>
            <w:tcW w:w="708" w:type="dxa"/>
          </w:tcPr>
          <w:p w14:paraId="6F4BC5E2" w14:textId="1248A317" w:rsidR="00FD6F36" w:rsidRPr="00C14B64" w:rsidRDefault="00AC0966" w:rsidP="00413666">
            <w:pPr>
              <w:jc w:val="center"/>
            </w:pPr>
            <w:r w:rsidRPr="00C14B64">
              <w:t>3</w:t>
            </w:r>
            <w:r w:rsidR="00FD6F36" w:rsidRPr="00C14B64">
              <w:rPr>
                <w:rFonts w:hint="eastAsia"/>
              </w:rPr>
              <w:t>部</w:t>
            </w:r>
          </w:p>
        </w:tc>
        <w:tc>
          <w:tcPr>
            <w:tcW w:w="5097" w:type="dxa"/>
          </w:tcPr>
          <w:p w14:paraId="48F36FC1" w14:textId="77777777" w:rsidR="00FD6F36" w:rsidRPr="00C14B64" w:rsidRDefault="00FD6F36" w:rsidP="00413666">
            <w:r w:rsidRPr="00C14B64">
              <w:rPr>
                <w:rFonts w:hint="eastAsia"/>
              </w:rPr>
              <w:t>A3ファイル綴じ</w:t>
            </w:r>
          </w:p>
          <w:p w14:paraId="3E13144F" w14:textId="34698A31" w:rsidR="00FD6F36" w:rsidRPr="00C14B64" w:rsidRDefault="00FD6F36" w:rsidP="00413666">
            <w:r w:rsidRPr="00C14B64">
              <w:rPr>
                <w:rFonts w:hint="eastAsia"/>
              </w:rPr>
              <w:t>基本設計説明書を元に実施設計の結果を反映付加する。（施行計画書含む。）</w:t>
            </w:r>
          </w:p>
        </w:tc>
      </w:tr>
      <w:tr w:rsidR="00C14B64" w:rsidRPr="00C14B64" w14:paraId="2AB77497" w14:textId="77777777" w:rsidTr="00A20202">
        <w:tc>
          <w:tcPr>
            <w:tcW w:w="3256" w:type="dxa"/>
          </w:tcPr>
          <w:p w14:paraId="593DA33B" w14:textId="061203A4" w:rsidR="00FD6F36" w:rsidRPr="00C14B64" w:rsidRDefault="00FD6F36" w:rsidP="00413666">
            <w:r w:rsidRPr="00C14B64">
              <w:rPr>
                <w:rFonts w:hint="eastAsia"/>
              </w:rPr>
              <w:t>実施設計説明書（概要版）</w:t>
            </w:r>
          </w:p>
        </w:tc>
        <w:tc>
          <w:tcPr>
            <w:tcW w:w="708" w:type="dxa"/>
          </w:tcPr>
          <w:p w14:paraId="2CABEBDF" w14:textId="6CE474B0" w:rsidR="00FD6F36" w:rsidRPr="00C14B64" w:rsidRDefault="00AC0966" w:rsidP="00413666">
            <w:pPr>
              <w:jc w:val="center"/>
            </w:pPr>
            <w:r w:rsidRPr="00C14B64">
              <w:t>3</w:t>
            </w:r>
            <w:r w:rsidR="00FD6F36" w:rsidRPr="00C14B64">
              <w:rPr>
                <w:rFonts w:hint="eastAsia"/>
              </w:rPr>
              <w:t>部</w:t>
            </w:r>
          </w:p>
        </w:tc>
        <w:tc>
          <w:tcPr>
            <w:tcW w:w="5097" w:type="dxa"/>
          </w:tcPr>
          <w:p w14:paraId="5A8490E5" w14:textId="608DE306" w:rsidR="00FD6F36" w:rsidRPr="00C14B64" w:rsidRDefault="00FD6F36" w:rsidP="00413666">
            <w:r w:rsidRPr="00C14B64">
              <w:rPr>
                <w:rFonts w:hint="eastAsia"/>
              </w:rPr>
              <w:t>A3</w:t>
            </w:r>
            <w:r w:rsidR="004D1BED" w:rsidRPr="00C14B64">
              <w:rPr>
                <w:rFonts w:hint="eastAsia"/>
              </w:rPr>
              <w:t>：</w:t>
            </w:r>
            <w:r w:rsidRPr="00C14B64">
              <w:rPr>
                <w:rFonts w:hint="eastAsia"/>
              </w:rPr>
              <w:t>5枚程度</w:t>
            </w:r>
          </w:p>
        </w:tc>
      </w:tr>
      <w:tr w:rsidR="00C14B64" w:rsidRPr="00C14B64" w14:paraId="3D979E7F" w14:textId="77777777" w:rsidTr="00A20202">
        <w:tc>
          <w:tcPr>
            <w:tcW w:w="3256" w:type="dxa"/>
          </w:tcPr>
          <w:p w14:paraId="5B007EB3" w14:textId="77777777" w:rsidR="00FD6F36" w:rsidRPr="00C14B64" w:rsidRDefault="00FD6F36" w:rsidP="00413666">
            <w:r w:rsidRPr="00C14B64">
              <w:rPr>
                <w:rFonts w:hint="eastAsia"/>
              </w:rPr>
              <w:t>透視図</w:t>
            </w:r>
          </w:p>
        </w:tc>
        <w:tc>
          <w:tcPr>
            <w:tcW w:w="708" w:type="dxa"/>
          </w:tcPr>
          <w:p w14:paraId="3D097B8F" w14:textId="03A94197" w:rsidR="00FD6F36" w:rsidRPr="00C14B64" w:rsidRDefault="00AC0966" w:rsidP="00413666">
            <w:pPr>
              <w:jc w:val="center"/>
            </w:pPr>
            <w:r w:rsidRPr="00C14B64">
              <w:t>3</w:t>
            </w:r>
            <w:r w:rsidR="00FD6F36" w:rsidRPr="00C14B64">
              <w:rPr>
                <w:rFonts w:hint="eastAsia"/>
              </w:rPr>
              <w:t>部</w:t>
            </w:r>
          </w:p>
        </w:tc>
        <w:tc>
          <w:tcPr>
            <w:tcW w:w="5097" w:type="dxa"/>
          </w:tcPr>
          <w:p w14:paraId="2FD5F152" w14:textId="509988AB" w:rsidR="00FD6F36" w:rsidRPr="00C14B64" w:rsidRDefault="00FD6F36" w:rsidP="00413666">
            <w:r w:rsidRPr="00C14B64">
              <w:rPr>
                <w:rFonts w:hint="eastAsia"/>
              </w:rPr>
              <w:t>鳥瞰図、外観図、内観図（実施設計に併せ修正）</w:t>
            </w:r>
          </w:p>
        </w:tc>
      </w:tr>
      <w:tr w:rsidR="00C14B64" w:rsidRPr="00C14B64" w14:paraId="240C66B1" w14:textId="77777777" w:rsidTr="00A20202">
        <w:tc>
          <w:tcPr>
            <w:tcW w:w="3256" w:type="dxa"/>
          </w:tcPr>
          <w:p w14:paraId="3183D711" w14:textId="77B13BDF" w:rsidR="00FD6F36" w:rsidRPr="00C14B64" w:rsidRDefault="00FD6F36" w:rsidP="00413666">
            <w:r w:rsidRPr="00C14B64">
              <w:rPr>
                <w:rFonts w:hint="eastAsia"/>
              </w:rPr>
              <w:t>工事費内訳（積算資料等を含む）</w:t>
            </w:r>
          </w:p>
        </w:tc>
        <w:tc>
          <w:tcPr>
            <w:tcW w:w="708" w:type="dxa"/>
          </w:tcPr>
          <w:p w14:paraId="29DE69F0" w14:textId="0F45F442" w:rsidR="00FD6F36" w:rsidRPr="00C14B64" w:rsidRDefault="00AC0966" w:rsidP="00413666">
            <w:pPr>
              <w:jc w:val="center"/>
            </w:pPr>
            <w:r w:rsidRPr="00C14B64">
              <w:t>3</w:t>
            </w:r>
            <w:r w:rsidR="00FD6F36" w:rsidRPr="00C14B64">
              <w:rPr>
                <w:rFonts w:hint="eastAsia"/>
              </w:rPr>
              <w:t>部</w:t>
            </w:r>
          </w:p>
        </w:tc>
        <w:tc>
          <w:tcPr>
            <w:tcW w:w="5097" w:type="dxa"/>
          </w:tcPr>
          <w:p w14:paraId="5492EFF5" w14:textId="6D34725A" w:rsidR="00FD6F36" w:rsidRPr="00C14B64" w:rsidRDefault="00FD6F36" w:rsidP="00413666">
            <w:r w:rsidRPr="00C14B64">
              <w:rPr>
                <w:rFonts w:hint="eastAsia"/>
              </w:rPr>
              <w:t>A4ファイル綴じ</w:t>
            </w:r>
          </w:p>
        </w:tc>
      </w:tr>
      <w:tr w:rsidR="00C14B64" w:rsidRPr="00C14B64" w14:paraId="4A17B134" w14:textId="77777777" w:rsidTr="00A20202">
        <w:tc>
          <w:tcPr>
            <w:tcW w:w="3256" w:type="dxa"/>
          </w:tcPr>
          <w:p w14:paraId="2D7DB211" w14:textId="3539F987" w:rsidR="00FD6F36" w:rsidRPr="00C14B64" w:rsidRDefault="00FD6F36" w:rsidP="00413666">
            <w:r w:rsidRPr="00C14B64">
              <w:rPr>
                <w:rFonts w:hint="eastAsia"/>
              </w:rPr>
              <w:t>数量調書</w:t>
            </w:r>
          </w:p>
        </w:tc>
        <w:tc>
          <w:tcPr>
            <w:tcW w:w="708" w:type="dxa"/>
          </w:tcPr>
          <w:p w14:paraId="4A24F26B" w14:textId="09B83683" w:rsidR="00FD6F36" w:rsidRPr="00C14B64" w:rsidRDefault="00AC0966" w:rsidP="00413666">
            <w:pPr>
              <w:jc w:val="center"/>
            </w:pPr>
            <w:r w:rsidRPr="00C14B64">
              <w:t>3</w:t>
            </w:r>
            <w:r w:rsidR="00FD6F36" w:rsidRPr="00C14B64">
              <w:rPr>
                <w:rFonts w:hint="eastAsia"/>
              </w:rPr>
              <w:t>部</w:t>
            </w:r>
          </w:p>
        </w:tc>
        <w:tc>
          <w:tcPr>
            <w:tcW w:w="5097" w:type="dxa"/>
          </w:tcPr>
          <w:p w14:paraId="0674CE36" w14:textId="76069AE1" w:rsidR="00FD6F36" w:rsidRPr="00C14B64" w:rsidRDefault="00FD6F36" w:rsidP="00413666">
            <w:r w:rsidRPr="00C14B64">
              <w:rPr>
                <w:rFonts w:hint="eastAsia"/>
              </w:rPr>
              <w:t>A4ファイル綴じ</w:t>
            </w:r>
          </w:p>
        </w:tc>
      </w:tr>
      <w:tr w:rsidR="00C14B64" w:rsidRPr="00C14B64" w14:paraId="26C106D8" w14:textId="77777777" w:rsidTr="00A20202">
        <w:tc>
          <w:tcPr>
            <w:tcW w:w="3256" w:type="dxa"/>
          </w:tcPr>
          <w:p w14:paraId="1F845BA1" w14:textId="563E7211" w:rsidR="00FD6F36" w:rsidRPr="00C14B64" w:rsidRDefault="00FD6F36" w:rsidP="00413666">
            <w:r w:rsidRPr="00C14B64">
              <w:rPr>
                <w:rFonts w:hint="eastAsia"/>
              </w:rPr>
              <w:t>設計計算書（構造・設備他）</w:t>
            </w:r>
          </w:p>
        </w:tc>
        <w:tc>
          <w:tcPr>
            <w:tcW w:w="708" w:type="dxa"/>
          </w:tcPr>
          <w:p w14:paraId="33BBE91C" w14:textId="7B0FEB58" w:rsidR="00FD6F36" w:rsidRPr="00C14B64" w:rsidRDefault="00AC0966" w:rsidP="00413666">
            <w:pPr>
              <w:jc w:val="center"/>
            </w:pPr>
            <w:r w:rsidRPr="00C14B64">
              <w:t>3</w:t>
            </w:r>
            <w:r w:rsidR="00FD6F36" w:rsidRPr="00C14B64">
              <w:rPr>
                <w:rFonts w:hint="eastAsia"/>
              </w:rPr>
              <w:t>部</w:t>
            </w:r>
          </w:p>
        </w:tc>
        <w:tc>
          <w:tcPr>
            <w:tcW w:w="5097" w:type="dxa"/>
          </w:tcPr>
          <w:p w14:paraId="4AEAA4CC" w14:textId="449CBE46" w:rsidR="00FD6F36" w:rsidRPr="00C14B64" w:rsidRDefault="00FD6F36" w:rsidP="00413666">
            <w:r w:rsidRPr="00C14B64">
              <w:rPr>
                <w:rFonts w:hint="eastAsia"/>
              </w:rPr>
              <w:t>A4ファイル綴じ</w:t>
            </w:r>
          </w:p>
        </w:tc>
      </w:tr>
      <w:tr w:rsidR="00C14B64" w:rsidRPr="00C14B64" w14:paraId="29D391B7" w14:textId="77777777" w:rsidTr="00A20202">
        <w:tc>
          <w:tcPr>
            <w:tcW w:w="3256" w:type="dxa"/>
          </w:tcPr>
          <w:p w14:paraId="7CA84174" w14:textId="77777777" w:rsidR="00FD6F36" w:rsidRPr="00C14B64" w:rsidRDefault="00FD6F36" w:rsidP="00413666">
            <w:r w:rsidRPr="00C14B64">
              <w:rPr>
                <w:rFonts w:hint="eastAsia"/>
              </w:rPr>
              <w:t>什器備品リスト及びカタログ</w:t>
            </w:r>
          </w:p>
        </w:tc>
        <w:tc>
          <w:tcPr>
            <w:tcW w:w="708" w:type="dxa"/>
          </w:tcPr>
          <w:p w14:paraId="5DE3FEBE" w14:textId="2CC4922B" w:rsidR="00FD6F36" w:rsidRPr="00C14B64" w:rsidRDefault="00AC0966" w:rsidP="00413666">
            <w:pPr>
              <w:jc w:val="center"/>
            </w:pPr>
            <w:r w:rsidRPr="00C14B64">
              <w:t>3</w:t>
            </w:r>
            <w:r w:rsidR="00FD6F36" w:rsidRPr="00C14B64">
              <w:rPr>
                <w:rFonts w:hint="eastAsia"/>
              </w:rPr>
              <w:t>部</w:t>
            </w:r>
          </w:p>
        </w:tc>
        <w:tc>
          <w:tcPr>
            <w:tcW w:w="5097" w:type="dxa"/>
          </w:tcPr>
          <w:p w14:paraId="0EB0A5C1" w14:textId="77777777" w:rsidR="00FD6F36" w:rsidRPr="00C14B64" w:rsidRDefault="00FD6F36" w:rsidP="00413666">
            <w:r w:rsidRPr="00C14B64">
              <w:rPr>
                <w:rFonts w:hint="eastAsia"/>
              </w:rPr>
              <w:t>A3ファイル綴じ</w:t>
            </w:r>
          </w:p>
        </w:tc>
      </w:tr>
      <w:tr w:rsidR="00C14B64" w:rsidRPr="00C14B64" w14:paraId="69E951A3" w14:textId="77777777" w:rsidTr="00A20202">
        <w:tc>
          <w:tcPr>
            <w:tcW w:w="3256" w:type="dxa"/>
          </w:tcPr>
          <w:p w14:paraId="11541CE2" w14:textId="762756D8" w:rsidR="00FD6F36" w:rsidRPr="00C14B64" w:rsidRDefault="00FD6F36" w:rsidP="00FD6F36">
            <w:r w:rsidRPr="00C14B64">
              <w:rPr>
                <w:rFonts w:hint="eastAsia"/>
              </w:rPr>
              <w:t>交付金申請関連図書</w:t>
            </w:r>
          </w:p>
        </w:tc>
        <w:tc>
          <w:tcPr>
            <w:tcW w:w="708" w:type="dxa"/>
          </w:tcPr>
          <w:p w14:paraId="62E4BDE0" w14:textId="0C285790" w:rsidR="00FD6F36" w:rsidRPr="00C14B64" w:rsidRDefault="00AC0966" w:rsidP="00FD6F36">
            <w:pPr>
              <w:jc w:val="center"/>
            </w:pPr>
            <w:r w:rsidRPr="00C14B64">
              <w:t>3</w:t>
            </w:r>
            <w:r w:rsidR="00FD6F36" w:rsidRPr="00C14B64">
              <w:rPr>
                <w:rFonts w:hint="eastAsia"/>
              </w:rPr>
              <w:t>部</w:t>
            </w:r>
          </w:p>
        </w:tc>
        <w:tc>
          <w:tcPr>
            <w:tcW w:w="5097" w:type="dxa"/>
          </w:tcPr>
          <w:p w14:paraId="7C5527EB" w14:textId="5ECF2042" w:rsidR="00FD6F36" w:rsidRPr="00C14B64" w:rsidRDefault="00FD6F36" w:rsidP="00FD6F36">
            <w:r w:rsidRPr="00C14B64">
              <w:rPr>
                <w:rFonts w:hint="eastAsia"/>
              </w:rPr>
              <w:t>A4ファイル綴じ</w:t>
            </w:r>
          </w:p>
        </w:tc>
      </w:tr>
      <w:tr w:rsidR="00C14B64" w:rsidRPr="00C14B64" w14:paraId="1B3EB800" w14:textId="77777777" w:rsidTr="00A20202">
        <w:tc>
          <w:tcPr>
            <w:tcW w:w="3256" w:type="dxa"/>
          </w:tcPr>
          <w:p w14:paraId="0BB51C86" w14:textId="40783F0B" w:rsidR="00FD6F36" w:rsidRPr="00C14B64" w:rsidRDefault="00FD6F36" w:rsidP="00FD6F36">
            <w:r w:rsidRPr="00C14B64">
              <w:rPr>
                <w:rFonts w:hint="eastAsia"/>
              </w:rPr>
              <w:t>地質調査資料</w:t>
            </w:r>
          </w:p>
        </w:tc>
        <w:tc>
          <w:tcPr>
            <w:tcW w:w="708" w:type="dxa"/>
          </w:tcPr>
          <w:p w14:paraId="3E13F19C" w14:textId="02B3DDEC" w:rsidR="00FD6F36" w:rsidRPr="00C14B64" w:rsidRDefault="00AC0966" w:rsidP="00FD6F36">
            <w:pPr>
              <w:jc w:val="center"/>
            </w:pPr>
            <w:r w:rsidRPr="00C14B64">
              <w:t>3</w:t>
            </w:r>
            <w:r w:rsidR="00FD6F36" w:rsidRPr="00C14B64">
              <w:rPr>
                <w:rFonts w:hint="eastAsia"/>
              </w:rPr>
              <w:t>部</w:t>
            </w:r>
          </w:p>
        </w:tc>
        <w:tc>
          <w:tcPr>
            <w:tcW w:w="5097" w:type="dxa"/>
          </w:tcPr>
          <w:p w14:paraId="1E28B89A" w14:textId="65154905" w:rsidR="00FD6F36" w:rsidRPr="00C14B64" w:rsidRDefault="00FD6F36" w:rsidP="00FD6F36">
            <w:r w:rsidRPr="00C14B64">
              <w:rPr>
                <w:rFonts w:hint="eastAsia"/>
              </w:rPr>
              <w:t>A4ファイル綴じ</w:t>
            </w:r>
          </w:p>
        </w:tc>
      </w:tr>
      <w:tr w:rsidR="00C14B64" w:rsidRPr="00C14B64" w14:paraId="05A18DF0" w14:textId="77777777" w:rsidTr="00A20202">
        <w:tc>
          <w:tcPr>
            <w:tcW w:w="3256" w:type="dxa"/>
          </w:tcPr>
          <w:p w14:paraId="522CDAE6" w14:textId="4FEC09E5" w:rsidR="00FD6F36" w:rsidRPr="00C14B64" w:rsidRDefault="00FD6F36" w:rsidP="00FD6F36">
            <w:r w:rsidRPr="00C14B64">
              <w:rPr>
                <w:rFonts w:hint="eastAsia"/>
              </w:rPr>
              <w:t>公園台帳</w:t>
            </w:r>
          </w:p>
        </w:tc>
        <w:tc>
          <w:tcPr>
            <w:tcW w:w="708" w:type="dxa"/>
          </w:tcPr>
          <w:p w14:paraId="1DD69561" w14:textId="49555976" w:rsidR="00FD6F36" w:rsidRPr="00C14B64" w:rsidRDefault="00AC0966" w:rsidP="00FD6F36">
            <w:pPr>
              <w:jc w:val="center"/>
            </w:pPr>
            <w:r w:rsidRPr="00C14B64">
              <w:t>3</w:t>
            </w:r>
            <w:r w:rsidR="00FD6F36" w:rsidRPr="00C14B64">
              <w:rPr>
                <w:rFonts w:hint="eastAsia"/>
              </w:rPr>
              <w:t>部</w:t>
            </w:r>
          </w:p>
        </w:tc>
        <w:tc>
          <w:tcPr>
            <w:tcW w:w="5097" w:type="dxa"/>
          </w:tcPr>
          <w:p w14:paraId="4C2D6C53" w14:textId="5189DBF7" w:rsidR="00FD6F36" w:rsidRPr="00C14B64" w:rsidRDefault="00FD6F36" w:rsidP="00FD6F36">
            <w:r w:rsidRPr="00C14B64">
              <w:rPr>
                <w:rFonts w:hint="eastAsia"/>
              </w:rPr>
              <w:t>A3ファイル綴じ</w:t>
            </w:r>
          </w:p>
        </w:tc>
      </w:tr>
      <w:tr w:rsidR="00FD6F36" w:rsidRPr="00C14B64" w14:paraId="7254C4A3" w14:textId="77777777" w:rsidTr="00A20202">
        <w:tc>
          <w:tcPr>
            <w:tcW w:w="3256" w:type="dxa"/>
          </w:tcPr>
          <w:p w14:paraId="3489E097" w14:textId="77777777" w:rsidR="00FD6F36" w:rsidRPr="00C14B64" w:rsidRDefault="00FD6F36" w:rsidP="00413666">
            <w:r w:rsidRPr="00C14B64">
              <w:rPr>
                <w:rFonts w:hint="eastAsia"/>
              </w:rPr>
              <w:t>電子データ一式</w:t>
            </w:r>
          </w:p>
        </w:tc>
        <w:tc>
          <w:tcPr>
            <w:tcW w:w="708" w:type="dxa"/>
          </w:tcPr>
          <w:p w14:paraId="2879C2CB" w14:textId="67D47BAF" w:rsidR="00FD6F36" w:rsidRPr="00C14B64" w:rsidRDefault="00FD6F36" w:rsidP="00413666">
            <w:pPr>
              <w:jc w:val="center"/>
            </w:pPr>
            <w:r w:rsidRPr="00C14B64">
              <w:rPr>
                <w:rFonts w:hint="eastAsia"/>
              </w:rPr>
              <w:t>3部</w:t>
            </w:r>
          </w:p>
        </w:tc>
        <w:tc>
          <w:tcPr>
            <w:tcW w:w="5097" w:type="dxa"/>
          </w:tcPr>
          <w:p w14:paraId="4FA1194F" w14:textId="0C0B77DC" w:rsidR="00FD6F36" w:rsidRPr="00C14B64" w:rsidRDefault="00FD6F36" w:rsidP="00413666">
            <w:r w:rsidRPr="00C14B64">
              <w:rPr>
                <w:rFonts w:hint="eastAsia"/>
              </w:rPr>
              <w:t>基本設計と同様とする</w:t>
            </w:r>
          </w:p>
        </w:tc>
      </w:tr>
    </w:tbl>
    <w:p w14:paraId="6B649425" w14:textId="77777777" w:rsidR="004C0530" w:rsidRPr="00C14B64" w:rsidRDefault="004C0530" w:rsidP="004C0530"/>
    <w:p w14:paraId="2CE64AF9" w14:textId="77777777" w:rsidR="004C0530" w:rsidRPr="00C14B64" w:rsidRDefault="004C0530">
      <w:pPr>
        <w:widowControl/>
        <w:jc w:val="left"/>
        <w:rPr>
          <w:rFonts w:asciiTheme="majorEastAsia" w:eastAsiaTheme="majorEastAsia" w:hAnsiTheme="majorEastAsia" w:cs="Times New Roman"/>
          <w:bCs/>
          <w:szCs w:val="21"/>
        </w:rPr>
      </w:pPr>
      <w:r w:rsidRPr="00C14B64">
        <w:br w:type="page"/>
      </w:r>
    </w:p>
    <w:p w14:paraId="218790F7" w14:textId="0C9435F2" w:rsidR="003769DC" w:rsidRPr="00C14B64" w:rsidRDefault="003769DC" w:rsidP="0077188D">
      <w:pPr>
        <w:pStyle w:val="4"/>
        <w:ind w:left="210"/>
      </w:pPr>
      <w:r w:rsidRPr="00C14B64">
        <w:rPr>
          <w:rFonts w:hint="eastAsia"/>
        </w:rPr>
        <w:lastRenderedPageBreak/>
        <w:t>申請業務等</w:t>
      </w:r>
    </w:p>
    <w:p w14:paraId="37503F71" w14:textId="1AA7211D" w:rsidR="003769DC" w:rsidRPr="00C14B64" w:rsidRDefault="000900A6" w:rsidP="00F63282">
      <w:pPr>
        <w:pStyle w:val="5"/>
        <w:ind w:left="514"/>
      </w:pPr>
      <w:r w:rsidRPr="00C14B64">
        <w:rPr>
          <w:rFonts w:hint="eastAsia"/>
        </w:rPr>
        <w:t>事前協議等</w:t>
      </w:r>
    </w:p>
    <w:p w14:paraId="13CAC31F" w14:textId="20EEA303" w:rsidR="000900A6" w:rsidRPr="00C14B64" w:rsidRDefault="00F16C91" w:rsidP="00AF198A">
      <w:pPr>
        <w:pStyle w:val="21"/>
        <w:numPr>
          <w:ilvl w:val="0"/>
          <w:numId w:val="27"/>
        </w:numPr>
        <w:ind w:leftChars="0" w:firstLineChars="0"/>
      </w:pPr>
      <w:r w:rsidRPr="00C14B64">
        <w:rPr>
          <w:rFonts w:hint="eastAsia"/>
        </w:rPr>
        <w:t>事業者</w:t>
      </w:r>
      <w:r w:rsidR="000900A6" w:rsidRPr="00C14B64">
        <w:rPr>
          <w:rFonts w:hint="eastAsia"/>
        </w:rPr>
        <w:t>は、本事業における施設整備業務に必要となる諸手続を遅滞なく行うこと。また、円滑に施設整備を実施し、事業スケジュールに支障がないよう、関係機関との協議を適切に行うこと。</w:t>
      </w:r>
    </w:p>
    <w:p w14:paraId="18AE238A" w14:textId="1D08D8C9" w:rsidR="000900A6" w:rsidRPr="00C14B64" w:rsidRDefault="000900A6" w:rsidP="00AF198A">
      <w:pPr>
        <w:pStyle w:val="21"/>
        <w:numPr>
          <w:ilvl w:val="0"/>
          <w:numId w:val="27"/>
        </w:numPr>
        <w:ind w:leftChars="0" w:firstLineChars="0"/>
      </w:pPr>
      <w:r w:rsidRPr="00C14B64">
        <w:rPr>
          <w:rFonts w:hint="eastAsia"/>
        </w:rPr>
        <w:t>関係機関との事前協議において、</w:t>
      </w:r>
      <w:r w:rsidR="008B16F0" w:rsidRPr="00C14B64">
        <w:rPr>
          <w:rFonts w:hint="eastAsia"/>
        </w:rPr>
        <w:t>発注者</w:t>
      </w:r>
      <w:r w:rsidRPr="00C14B64">
        <w:rPr>
          <w:rFonts w:hint="eastAsia"/>
        </w:rPr>
        <w:t>の協力が必要な場合、</w:t>
      </w:r>
      <w:r w:rsidR="008B16F0" w:rsidRPr="00C14B64">
        <w:rPr>
          <w:rFonts w:hint="eastAsia"/>
        </w:rPr>
        <w:t>発注者</w:t>
      </w:r>
      <w:r w:rsidRPr="00C14B64">
        <w:rPr>
          <w:rFonts w:hint="eastAsia"/>
        </w:rPr>
        <w:t>は必要に応じこれに協力する。</w:t>
      </w:r>
    </w:p>
    <w:p w14:paraId="53FE5CCD" w14:textId="77777777" w:rsidR="00D70C1A" w:rsidRPr="00C14B64" w:rsidRDefault="00D70C1A" w:rsidP="00D70C1A">
      <w:pPr>
        <w:pStyle w:val="21"/>
        <w:ind w:leftChars="0" w:left="561" w:firstLineChars="0" w:firstLine="0"/>
      </w:pPr>
    </w:p>
    <w:p w14:paraId="0522EE11" w14:textId="104B828C" w:rsidR="00397247" w:rsidRPr="00C14B64" w:rsidRDefault="00397247" w:rsidP="00F63282">
      <w:pPr>
        <w:pStyle w:val="5"/>
        <w:ind w:left="514"/>
      </w:pPr>
      <w:r w:rsidRPr="00C14B64">
        <w:rPr>
          <w:rFonts w:hint="eastAsia"/>
        </w:rPr>
        <w:t>申請等</w:t>
      </w:r>
    </w:p>
    <w:p w14:paraId="480BE67A" w14:textId="7DF07889" w:rsidR="00397247" w:rsidRPr="00C14B64" w:rsidRDefault="00F16C91" w:rsidP="00AF198A">
      <w:pPr>
        <w:pStyle w:val="21"/>
        <w:numPr>
          <w:ilvl w:val="0"/>
          <w:numId w:val="26"/>
        </w:numPr>
        <w:ind w:leftChars="0" w:firstLineChars="0"/>
      </w:pPr>
      <w:r w:rsidRPr="00C14B64">
        <w:rPr>
          <w:rFonts w:hint="eastAsia"/>
        </w:rPr>
        <w:t>事業者</w:t>
      </w:r>
      <w:r w:rsidR="00397247" w:rsidRPr="00C14B64">
        <w:rPr>
          <w:rFonts w:hint="eastAsia"/>
        </w:rPr>
        <w:t>は、施設整備に伴う各種申請の手続を事業スケジュールに支障がないよう、適切な時期に実施すること。</w:t>
      </w:r>
    </w:p>
    <w:p w14:paraId="0B95A17A" w14:textId="4E521B8C" w:rsidR="00397247" w:rsidRPr="00C14B64" w:rsidRDefault="00606616" w:rsidP="00AF198A">
      <w:pPr>
        <w:pStyle w:val="21"/>
        <w:numPr>
          <w:ilvl w:val="0"/>
          <w:numId w:val="26"/>
        </w:numPr>
        <w:ind w:leftChars="0" w:firstLineChars="0"/>
      </w:pPr>
      <w:r w:rsidRPr="00C14B64">
        <w:rPr>
          <w:rFonts w:hint="eastAsia"/>
        </w:rPr>
        <w:t>建設業務</w:t>
      </w:r>
      <w:r w:rsidR="00397247" w:rsidRPr="00C14B64">
        <w:rPr>
          <w:rFonts w:hint="eastAsia"/>
        </w:rPr>
        <w:t>に伴う各種申請等について、関係法令等による全ての必要な手続についてリストを作成し、事前に</w:t>
      </w:r>
      <w:r w:rsidR="008B16F0" w:rsidRPr="00C14B64">
        <w:rPr>
          <w:rFonts w:hint="eastAsia"/>
        </w:rPr>
        <w:t>発注者</w:t>
      </w:r>
      <w:r w:rsidR="00397247" w:rsidRPr="00C14B64">
        <w:rPr>
          <w:rFonts w:hint="eastAsia"/>
        </w:rPr>
        <w:t>の確認を受けること。</w:t>
      </w:r>
    </w:p>
    <w:p w14:paraId="3BDBDFF2" w14:textId="54DA2170" w:rsidR="00397247" w:rsidRPr="00C14B64" w:rsidRDefault="00397247" w:rsidP="00AF198A">
      <w:pPr>
        <w:pStyle w:val="21"/>
        <w:numPr>
          <w:ilvl w:val="0"/>
          <w:numId w:val="26"/>
        </w:numPr>
        <w:ind w:leftChars="0" w:firstLineChars="0"/>
      </w:pPr>
      <w:r w:rsidRPr="00C14B64">
        <w:rPr>
          <w:rFonts w:hint="eastAsia"/>
        </w:rPr>
        <w:t>各種申請許認可等の書類の写し等を</w:t>
      </w:r>
      <w:r w:rsidR="008B16F0" w:rsidRPr="00C14B64">
        <w:rPr>
          <w:rFonts w:hint="eastAsia"/>
        </w:rPr>
        <w:t>発注者</w:t>
      </w:r>
      <w:r w:rsidRPr="00C14B64">
        <w:rPr>
          <w:rFonts w:hint="eastAsia"/>
        </w:rPr>
        <w:t>に提出すること。</w:t>
      </w:r>
    </w:p>
    <w:p w14:paraId="24103E94" w14:textId="77777777" w:rsidR="00397247" w:rsidRPr="00C14B64" w:rsidRDefault="00397247" w:rsidP="00D70C1A">
      <w:pPr>
        <w:pStyle w:val="21"/>
        <w:ind w:leftChars="0" w:left="561" w:firstLineChars="0" w:firstLine="0"/>
      </w:pPr>
    </w:p>
    <w:p w14:paraId="3BCA3D52" w14:textId="2148A213" w:rsidR="00BF79B9" w:rsidRPr="00C14B64" w:rsidRDefault="003769DC" w:rsidP="0077188D">
      <w:pPr>
        <w:pStyle w:val="3"/>
      </w:pPr>
      <w:r w:rsidRPr="00C14B64">
        <w:rPr>
          <w:rFonts w:hint="eastAsia"/>
        </w:rPr>
        <w:t>工事監理業務</w:t>
      </w:r>
    </w:p>
    <w:p w14:paraId="25F1641C" w14:textId="0D4D26CB" w:rsidR="00B61AF0" w:rsidRPr="00C14B64" w:rsidRDefault="00F16C91" w:rsidP="00AF198A">
      <w:pPr>
        <w:pStyle w:val="21"/>
        <w:numPr>
          <w:ilvl w:val="0"/>
          <w:numId w:val="25"/>
        </w:numPr>
        <w:ind w:leftChars="0" w:firstLineChars="0"/>
      </w:pPr>
      <w:r w:rsidRPr="00C14B64">
        <w:rPr>
          <w:rFonts w:hint="eastAsia"/>
        </w:rPr>
        <w:t>事業者</w:t>
      </w:r>
      <w:r w:rsidR="00B61AF0" w:rsidRPr="00C14B64">
        <w:rPr>
          <w:rFonts w:hint="eastAsia"/>
        </w:rPr>
        <w:t>は、工事監理</w:t>
      </w:r>
      <w:r w:rsidR="00413666" w:rsidRPr="00C14B64">
        <w:rPr>
          <w:rFonts w:hint="eastAsia"/>
        </w:rPr>
        <w:t>企業</w:t>
      </w:r>
      <w:r w:rsidR="00B61AF0" w:rsidRPr="00C14B64">
        <w:rPr>
          <w:rFonts w:hint="eastAsia"/>
        </w:rPr>
        <w:t>より、工事監理責任者（建築基準法第</w:t>
      </w:r>
      <w:r w:rsidR="00E57EE2" w:rsidRPr="00C14B64">
        <w:rPr>
          <w:rFonts w:hint="eastAsia"/>
        </w:rPr>
        <w:t>5</w:t>
      </w:r>
      <w:r w:rsidR="00B61AF0" w:rsidRPr="00C14B64">
        <w:rPr>
          <w:rFonts w:hint="eastAsia"/>
        </w:rPr>
        <w:t>条の</w:t>
      </w:r>
      <w:r w:rsidR="00E57EE2" w:rsidRPr="00C14B64">
        <w:rPr>
          <w:rFonts w:hint="eastAsia"/>
        </w:rPr>
        <w:t>6</w:t>
      </w:r>
      <w:r w:rsidR="00B61AF0" w:rsidRPr="00C14B64">
        <w:rPr>
          <w:rFonts w:hint="eastAsia"/>
        </w:rPr>
        <w:t>第</w:t>
      </w:r>
      <w:r w:rsidR="00E57EE2" w:rsidRPr="00C14B64">
        <w:rPr>
          <w:rFonts w:hint="eastAsia"/>
        </w:rPr>
        <w:t>4</w:t>
      </w:r>
      <w:r w:rsidR="00B61AF0" w:rsidRPr="00C14B64">
        <w:rPr>
          <w:rFonts w:hint="eastAsia"/>
        </w:rPr>
        <w:t>項の規定による工事監理者をいう。以下同じ。）を設置し、その者の氏名、連絡先及び有する資格など必要な事項について</w:t>
      </w:r>
      <w:r w:rsidR="008B16F0" w:rsidRPr="00C14B64">
        <w:rPr>
          <w:rFonts w:hint="eastAsia"/>
        </w:rPr>
        <w:t>発注者</w:t>
      </w:r>
      <w:r w:rsidR="00B61AF0" w:rsidRPr="00C14B64">
        <w:rPr>
          <w:rFonts w:hint="eastAsia"/>
        </w:rPr>
        <w:t>の確認を受けること。</w:t>
      </w:r>
    </w:p>
    <w:p w14:paraId="389A3D65" w14:textId="240F045A" w:rsidR="00B61AF0" w:rsidRPr="00C14B64" w:rsidRDefault="00B61AF0" w:rsidP="00AF198A">
      <w:pPr>
        <w:pStyle w:val="21"/>
        <w:numPr>
          <w:ilvl w:val="0"/>
          <w:numId w:val="25"/>
        </w:numPr>
        <w:ind w:leftChars="0" w:firstLineChars="0"/>
      </w:pPr>
      <w:r w:rsidRPr="00C14B64">
        <w:rPr>
          <w:rFonts w:hint="eastAsia"/>
        </w:rPr>
        <w:t>工事監理責任者は、建設業務が設計図書及び本</w:t>
      </w:r>
      <w:r w:rsidR="00CB6BAC" w:rsidRPr="00C14B64">
        <w:rPr>
          <w:rFonts w:hint="eastAsia"/>
        </w:rPr>
        <w:t>入札説明書</w:t>
      </w:r>
      <w:r w:rsidRPr="00C14B64">
        <w:rPr>
          <w:rFonts w:hint="eastAsia"/>
        </w:rPr>
        <w:t>等に基づき適切に行われていることを確認すること。</w:t>
      </w:r>
    </w:p>
    <w:p w14:paraId="10322083" w14:textId="707C95EC" w:rsidR="00B61AF0" w:rsidRPr="00C14B64" w:rsidRDefault="00B61AF0" w:rsidP="00AF198A">
      <w:pPr>
        <w:pStyle w:val="21"/>
        <w:numPr>
          <w:ilvl w:val="0"/>
          <w:numId w:val="25"/>
        </w:numPr>
        <w:ind w:leftChars="0" w:firstLineChars="0"/>
      </w:pPr>
      <w:r w:rsidRPr="00C14B64">
        <w:rPr>
          <w:rFonts w:hint="eastAsia"/>
        </w:rPr>
        <w:t>建設</w:t>
      </w:r>
      <w:r w:rsidR="00413666" w:rsidRPr="00C14B64">
        <w:rPr>
          <w:rFonts w:hint="eastAsia"/>
        </w:rPr>
        <w:t>企業</w:t>
      </w:r>
      <w:r w:rsidRPr="00C14B64">
        <w:rPr>
          <w:rFonts w:hint="eastAsia"/>
        </w:rPr>
        <w:t>への指示は書面で行うとともに、</w:t>
      </w:r>
      <w:r w:rsidR="008B16F0" w:rsidRPr="00C14B64">
        <w:rPr>
          <w:rFonts w:hint="eastAsia"/>
        </w:rPr>
        <w:t>発注者</w:t>
      </w:r>
      <w:r w:rsidRPr="00C14B64">
        <w:rPr>
          <w:rFonts w:hint="eastAsia"/>
        </w:rPr>
        <w:t>のモニタリング時の求めに応じ、当該書面を提出すること。</w:t>
      </w:r>
    </w:p>
    <w:p w14:paraId="6E160CBE" w14:textId="769060AA" w:rsidR="00B61AF0" w:rsidRPr="00C14B64" w:rsidRDefault="00B61AF0" w:rsidP="00AF198A">
      <w:pPr>
        <w:pStyle w:val="21"/>
        <w:numPr>
          <w:ilvl w:val="0"/>
          <w:numId w:val="25"/>
        </w:numPr>
        <w:ind w:leftChars="0" w:firstLineChars="0"/>
      </w:pPr>
      <w:r w:rsidRPr="00C14B64">
        <w:rPr>
          <w:rFonts w:hint="eastAsia"/>
        </w:rPr>
        <w:t>工事監理責任者は、工事監理報告書を提出するとともに、</w:t>
      </w:r>
      <w:r w:rsidR="008B16F0" w:rsidRPr="00C14B64">
        <w:rPr>
          <w:rFonts w:hint="eastAsia"/>
        </w:rPr>
        <w:t>発注者</w:t>
      </w:r>
      <w:r w:rsidRPr="00C14B64">
        <w:rPr>
          <w:rFonts w:hint="eastAsia"/>
        </w:rPr>
        <w:t>の要請があったときには随時報告を行うこと。</w:t>
      </w:r>
    </w:p>
    <w:p w14:paraId="4BEECD3E" w14:textId="33649672" w:rsidR="00BF79B9" w:rsidRPr="00C14B64" w:rsidRDefault="00B61AF0" w:rsidP="00AF198A">
      <w:pPr>
        <w:pStyle w:val="21"/>
        <w:numPr>
          <w:ilvl w:val="0"/>
          <w:numId w:val="25"/>
        </w:numPr>
        <w:ind w:leftChars="0" w:firstLineChars="0"/>
      </w:pPr>
      <w:r w:rsidRPr="00C14B64">
        <w:rPr>
          <w:rFonts w:hint="eastAsia"/>
        </w:rPr>
        <w:t>工事監理業務内容は、「建築監理業務委託書（民間（旧四会）連合協会制定）」に示される業務とすること。</w:t>
      </w:r>
    </w:p>
    <w:p w14:paraId="34EC5354" w14:textId="67EDFAFE" w:rsidR="00CB6BAC" w:rsidRPr="00C14B64" w:rsidRDefault="00CB6BAC" w:rsidP="00AF198A">
      <w:pPr>
        <w:pStyle w:val="21"/>
        <w:numPr>
          <w:ilvl w:val="0"/>
          <w:numId w:val="25"/>
        </w:numPr>
        <w:ind w:leftChars="0" w:firstLineChars="0"/>
      </w:pPr>
      <w:r w:rsidRPr="00C14B64">
        <w:rPr>
          <w:rFonts w:hint="eastAsia"/>
        </w:rPr>
        <w:t>工事監理にあたっては、発注者、事業者、工事関係者、近隣住民等との十分な調整・確認を行いながら進めること。</w:t>
      </w:r>
    </w:p>
    <w:p w14:paraId="2FC2CAE0" w14:textId="5D483035" w:rsidR="00CB6BAC" w:rsidRPr="00C14B64" w:rsidRDefault="00CB6BAC" w:rsidP="005A25AC">
      <w:pPr>
        <w:pStyle w:val="21"/>
        <w:ind w:leftChars="0" w:left="0" w:firstLineChars="0" w:firstLine="0"/>
      </w:pPr>
    </w:p>
    <w:p w14:paraId="234494F9" w14:textId="77777777" w:rsidR="00BF79B9" w:rsidRPr="00C14B64" w:rsidRDefault="00BF79B9" w:rsidP="00BF79B9">
      <w:pPr>
        <w:widowControl/>
        <w:jc w:val="left"/>
      </w:pPr>
      <w:r w:rsidRPr="00C14B64">
        <w:br w:type="page"/>
      </w:r>
    </w:p>
    <w:p w14:paraId="33389CF7" w14:textId="72DAC342" w:rsidR="00BF79B9" w:rsidRPr="00C14B64" w:rsidRDefault="00BF79B9" w:rsidP="0077188D">
      <w:pPr>
        <w:pStyle w:val="3"/>
      </w:pPr>
      <w:bookmarkStart w:id="873" w:name="_Ref118211153"/>
      <w:r w:rsidRPr="00C14B64">
        <w:rPr>
          <w:rFonts w:hint="eastAsia"/>
        </w:rPr>
        <w:lastRenderedPageBreak/>
        <w:t>建設業務</w:t>
      </w:r>
      <w:bookmarkEnd w:id="873"/>
    </w:p>
    <w:p w14:paraId="1DEA6EBF" w14:textId="4A4471FF" w:rsidR="00BF79B9" w:rsidRPr="00C14B64" w:rsidRDefault="00E769DB" w:rsidP="001158F9">
      <w:pPr>
        <w:pStyle w:val="4"/>
        <w:ind w:left="210"/>
      </w:pPr>
      <w:bookmarkStart w:id="874" w:name="_Ref118212100"/>
      <w:r w:rsidRPr="00C14B64">
        <w:rPr>
          <w:rFonts w:hint="eastAsia"/>
        </w:rPr>
        <w:t>共通留意事項</w:t>
      </w:r>
      <w:bookmarkEnd w:id="874"/>
    </w:p>
    <w:p w14:paraId="6A148356" w14:textId="63D5F982" w:rsidR="00084D22" w:rsidRPr="00C14B64" w:rsidRDefault="00F16C91" w:rsidP="00AF198A">
      <w:pPr>
        <w:pStyle w:val="21"/>
        <w:numPr>
          <w:ilvl w:val="0"/>
          <w:numId w:val="23"/>
        </w:numPr>
        <w:ind w:leftChars="0" w:firstLineChars="0"/>
      </w:pPr>
      <w:r w:rsidRPr="00C14B64">
        <w:rPr>
          <w:rFonts w:hint="eastAsia"/>
        </w:rPr>
        <w:t>事業者</w:t>
      </w:r>
      <w:r w:rsidR="00084D22" w:rsidRPr="00C14B64">
        <w:rPr>
          <w:rFonts w:hint="eastAsia"/>
        </w:rPr>
        <w:t>は、事業契約書に定める期間内に建設工事</w:t>
      </w:r>
      <w:r w:rsidR="00E54BA8" w:rsidRPr="00C14B64">
        <w:rPr>
          <w:rFonts w:hint="eastAsia"/>
        </w:rPr>
        <w:t>等</w:t>
      </w:r>
      <w:r w:rsidR="00084D22" w:rsidRPr="00C14B64">
        <w:rPr>
          <w:rFonts w:hint="eastAsia"/>
        </w:rPr>
        <w:t>を実施すること。</w:t>
      </w:r>
    </w:p>
    <w:p w14:paraId="1CFC7FE3" w14:textId="22D1E02C" w:rsidR="00541BEB" w:rsidRPr="00C14B64" w:rsidRDefault="00F16C91" w:rsidP="00AF198A">
      <w:pPr>
        <w:pStyle w:val="21"/>
        <w:numPr>
          <w:ilvl w:val="0"/>
          <w:numId w:val="23"/>
        </w:numPr>
        <w:ind w:leftChars="0" w:firstLineChars="0"/>
      </w:pPr>
      <w:r w:rsidRPr="00C14B64">
        <w:rPr>
          <w:rFonts w:hint="eastAsia"/>
        </w:rPr>
        <w:t>事業者</w:t>
      </w:r>
      <w:r w:rsidR="00541BEB" w:rsidRPr="00C14B64">
        <w:rPr>
          <w:rFonts w:hint="eastAsia"/>
        </w:rPr>
        <w:t>は、前述の</w:t>
      </w:r>
      <w:r w:rsidR="00BE0BAB" w:rsidRPr="00C14B64">
        <w:rPr>
          <w:rFonts w:hint="eastAsia"/>
        </w:rPr>
        <w:t>遵守すべき法規制・適用基準</w:t>
      </w:r>
      <w:r w:rsidR="00541BEB" w:rsidRPr="00C14B64">
        <w:rPr>
          <w:rFonts w:hint="eastAsia"/>
        </w:rPr>
        <w:t>等に基づき、建設</w:t>
      </w:r>
      <w:r w:rsidR="00144245" w:rsidRPr="00C14B64">
        <w:rPr>
          <w:rFonts w:hint="eastAsia"/>
        </w:rPr>
        <w:t>工事</w:t>
      </w:r>
      <w:r w:rsidR="00541BEB" w:rsidRPr="00C14B64">
        <w:rPr>
          <w:rFonts w:hint="eastAsia"/>
        </w:rPr>
        <w:t>を実施すること。</w:t>
      </w:r>
    </w:p>
    <w:p w14:paraId="15364BFC" w14:textId="23D5EE22" w:rsidR="00541BEB" w:rsidRPr="00C14B64" w:rsidRDefault="00541BEB" w:rsidP="00AF198A">
      <w:pPr>
        <w:pStyle w:val="21"/>
        <w:numPr>
          <w:ilvl w:val="0"/>
          <w:numId w:val="23"/>
        </w:numPr>
        <w:ind w:leftChars="0" w:firstLineChars="0"/>
      </w:pPr>
      <w:r w:rsidRPr="00C14B64">
        <w:rPr>
          <w:rFonts w:hint="eastAsia"/>
        </w:rPr>
        <w:t>建設工事に当たっては、</w:t>
      </w:r>
      <w:r w:rsidR="008B16F0" w:rsidRPr="00C14B64">
        <w:rPr>
          <w:rFonts w:hint="eastAsia"/>
        </w:rPr>
        <w:t>発注者</w:t>
      </w:r>
      <w:r w:rsidRPr="00C14B64">
        <w:rPr>
          <w:rFonts w:hint="eastAsia"/>
        </w:rPr>
        <w:t>に、各段階で必要な提出図書等の確認を図ること。</w:t>
      </w:r>
    </w:p>
    <w:p w14:paraId="5F0DD258" w14:textId="6891B9B2" w:rsidR="00541BEB" w:rsidRPr="00C14B64" w:rsidRDefault="00541BEB" w:rsidP="00AF198A">
      <w:pPr>
        <w:pStyle w:val="21"/>
        <w:numPr>
          <w:ilvl w:val="0"/>
          <w:numId w:val="23"/>
        </w:numPr>
        <w:ind w:leftChars="0" w:firstLineChars="0"/>
      </w:pPr>
      <w:r w:rsidRPr="00C14B64">
        <w:rPr>
          <w:rFonts w:hint="eastAsia"/>
        </w:rPr>
        <w:t>事業契約書に定められた公園施設の建設、及び什器、備品等の整備履行のために必要となる業務は、事業契約書において</w:t>
      </w:r>
      <w:r w:rsidR="008B16F0" w:rsidRPr="00C14B64">
        <w:rPr>
          <w:rFonts w:hint="eastAsia"/>
        </w:rPr>
        <w:t>発注者</w:t>
      </w:r>
      <w:r w:rsidRPr="00C14B64">
        <w:rPr>
          <w:rFonts w:hint="eastAsia"/>
        </w:rPr>
        <w:t>が実施することとしている業務を除き、</w:t>
      </w:r>
      <w:r w:rsidR="00F16C91" w:rsidRPr="00C14B64">
        <w:rPr>
          <w:rFonts w:hint="eastAsia"/>
        </w:rPr>
        <w:t>事業者</w:t>
      </w:r>
      <w:r w:rsidRPr="00C14B64">
        <w:rPr>
          <w:rFonts w:hint="eastAsia"/>
        </w:rPr>
        <w:t>の責任において実施すること。</w:t>
      </w:r>
    </w:p>
    <w:p w14:paraId="304B64F8" w14:textId="398DC6F8" w:rsidR="00541BEB" w:rsidRPr="00C14B64" w:rsidRDefault="00541BEB" w:rsidP="00AF198A">
      <w:pPr>
        <w:pStyle w:val="21"/>
        <w:numPr>
          <w:ilvl w:val="0"/>
          <w:numId w:val="23"/>
        </w:numPr>
        <w:ind w:leftChars="0" w:firstLineChars="0"/>
      </w:pPr>
      <w:r w:rsidRPr="00C14B64">
        <w:rPr>
          <w:rFonts w:hint="eastAsia"/>
        </w:rPr>
        <w:t>建設</w:t>
      </w:r>
      <w:r w:rsidR="00E54BA8" w:rsidRPr="00C14B64">
        <w:rPr>
          <w:rFonts w:hint="eastAsia"/>
        </w:rPr>
        <w:t>工事</w:t>
      </w:r>
      <w:r w:rsidRPr="00C14B64">
        <w:rPr>
          <w:rFonts w:hint="eastAsia"/>
        </w:rPr>
        <w:t>に当たって必要な関係官公庁との協議に起因する遅延については、</w:t>
      </w:r>
      <w:r w:rsidR="00F16C91" w:rsidRPr="00C14B64">
        <w:rPr>
          <w:rFonts w:hint="eastAsia"/>
        </w:rPr>
        <w:t>事業者</w:t>
      </w:r>
      <w:r w:rsidRPr="00C14B64">
        <w:rPr>
          <w:rFonts w:hint="eastAsia"/>
        </w:rPr>
        <w:t>が責任を負うこと。</w:t>
      </w:r>
    </w:p>
    <w:p w14:paraId="420145A6" w14:textId="7BDF4B6D" w:rsidR="00BF79B9" w:rsidRPr="00C14B64" w:rsidRDefault="00541BEB" w:rsidP="00AF198A">
      <w:pPr>
        <w:pStyle w:val="21"/>
        <w:numPr>
          <w:ilvl w:val="0"/>
          <w:numId w:val="23"/>
        </w:numPr>
        <w:ind w:leftChars="0" w:firstLineChars="0"/>
      </w:pPr>
      <w:r w:rsidRPr="00C14B64">
        <w:rPr>
          <w:rFonts w:hint="eastAsia"/>
        </w:rPr>
        <w:t>原則として、</w:t>
      </w:r>
      <w:r w:rsidR="00E54BA8" w:rsidRPr="00C14B64">
        <w:rPr>
          <w:rFonts w:hint="eastAsia"/>
        </w:rPr>
        <w:t>建設</w:t>
      </w:r>
      <w:r w:rsidRPr="00C14B64">
        <w:rPr>
          <w:rFonts w:hint="eastAsia"/>
        </w:rPr>
        <w:t>工事中に第三者に及ぼした損害については、</w:t>
      </w:r>
      <w:r w:rsidR="00F16C91" w:rsidRPr="00C14B64">
        <w:rPr>
          <w:rFonts w:hint="eastAsia"/>
        </w:rPr>
        <w:t>事業者</w:t>
      </w:r>
      <w:r w:rsidRPr="00C14B64">
        <w:rPr>
          <w:rFonts w:hint="eastAsia"/>
        </w:rPr>
        <w:t>が責任を負うものとするが、</w:t>
      </w:r>
      <w:r w:rsidR="008B16F0" w:rsidRPr="00C14B64">
        <w:rPr>
          <w:rFonts w:hint="eastAsia"/>
        </w:rPr>
        <w:t>発注者</w:t>
      </w:r>
      <w:r w:rsidRPr="00C14B64">
        <w:rPr>
          <w:rFonts w:hint="eastAsia"/>
        </w:rPr>
        <w:t>が責任を負うべき合理的な理由がある場合には</w:t>
      </w:r>
      <w:r w:rsidR="008B16F0" w:rsidRPr="00C14B64">
        <w:rPr>
          <w:rFonts w:hint="eastAsia"/>
        </w:rPr>
        <w:t>発注者</w:t>
      </w:r>
      <w:r w:rsidRPr="00C14B64">
        <w:rPr>
          <w:rFonts w:hint="eastAsia"/>
        </w:rPr>
        <w:t>が責任を負う。その他、</w:t>
      </w:r>
      <w:r w:rsidR="008B16F0" w:rsidRPr="00C14B64">
        <w:rPr>
          <w:rFonts w:hint="eastAsia"/>
        </w:rPr>
        <w:t>発注者</w:t>
      </w:r>
      <w:r w:rsidRPr="00C14B64">
        <w:rPr>
          <w:rFonts w:hint="eastAsia"/>
        </w:rPr>
        <w:t>は</w:t>
      </w:r>
      <w:r w:rsidR="00F16C91" w:rsidRPr="00C14B64">
        <w:rPr>
          <w:rFonts w:hint="eastAsia"/>
        </w:rPr>
        <w:t>事業者</w:t>
      </w:r>
      <w:r w:rsidRPr="00C14B64">
        <w:rPr>
          <w:rFonts w:hint="eastAsia"/>
        </w:rPr>
        <w:t>に対して指示や必要書類の提出を求める事ができる。</w:t>
      </w:r>
    </w:p>
    <w:p w14:paraId="481C9AFF" w14:textId="36381134" w:rsidR="00084D22" w:rsidRPr="00C14B64" w:rsidRDefault="00084D22" w:rsidP="00084D22"/>
    <w:p w14:paraId="1FF8D541" w14:textId="03234F8E" w:rsidR="00084D22" w:rsidRPr="00C14B64" w:rsidRDefault="00084D22" w:rsidP="00084D22">
      <w:pPr>
        <w:pStyle w:val="4"/>
        <w:ind w:left="210"/>
      </w:pPr>
      <w:bookmarkStart w:id="875" w:name="_Ref118210679"/>
      <w:r w:rsidRPr="00C14B64">
        <w:rPr>
          <w:rFonts w:hint="eastAsia"/>
        </w:rPr>
        <w:t>建設工事</w:t>
      </w:r>
      <w:bookmarkEnd w:id="875"/>
    </w:p>
    <w:p w14:paraId="7FF35B21" w14:textId="77777777" w:rsidR="00FF280F" w:rsidRPr="00C14B64" w:rsidRDefault="00FF280F" w:rsidP="00F63282">
      <w:pPr>
        <w:pStyle w:val="5"/>
        <w:ind w:left="514"/>
      </w:pPr>
      <w:r w:rsidRPr="00C14B64">
        <w:rPr>
          <w:rFonts w:hint="eastAsia"/>
        </w:rPr>
        <w:t>近隣調査・準備調査等</w:t>
      </w:r>
    </w:p>
    <w:p w14:paraId="35FC0876" w14:textId="77777777" w:rsidR="00FF280F" w:rsidRPr="00C14B64" w:rsidRDefault="00FF280F" w:rsidP="00AF198A">
      <w:pPr>
        <w:pStyle w:val="21"/>
        <w:numPr>
          <w:ilvl w:val="0"/>
          <w:numId w:val="24"/>
        </w:numPr>
        <w:ind w:leftChars="0" w:firstLineChars="0"/>
      </w:pPr>
      <w:r w:rsidRPr="00C14B64">
        <w:rPr>
          <w:rFonts w:hint="eastAsia"/>
        </w:rPr>
        <w:t>着工に先立ち、近隣との調整及び建設準備調査等を十分に行い、工事の円滑な推進と近隣の理解及び安全を確保すること。</w:t>
      </w:r>
    </w:p>
    <w:p w14:paraId="20DD59EE" w14:textId="77777777" w:rsidR="00FF280F" w:rsidRPr="00C14B64" w:rsidRDefault="00FF280F" w:rsidP="00AF198A">
      <w:pPr>
        <w:pStyle w:val="21"/>
        <w:numPr>
          <w:ilvl w:val="0"/>
          <w:numId w:val="24"/>
        </w:numPr>
        <w:ind w:leftChars="0" w:firstLineChars="0"/>
      </w:pPr>
      <w:r w:rsidRPr="00C14B64">
        <w:rPr>
          <w:rFonts w:hint="eastAsia"/>
        </w:rPr>
        <w:t>施設及びその工事によって近隣に及ぼす諸影響を検討し、問題があれば適切な処置を行うこと。</w:t>
      </w:r>
    </w:p>
    <w:p w14:paraId="66CFC8BD" w14:textId="77777777" w:rsidR="00FF280F" w:rsidRPr="00C14B64" w:rsidRDefault="00FF280F" w:rsidP="00AF198A">
      <w:pPr>
        <w:pStyle w:val="21"/>
        <w:numPr>
          <w:ilvl w:val="0"/>
          <w:numId w:val="24"/>
        </w:numPr>
        <w:ind w:leftChars="0" w:firstLineChars="0"/>
      </w:pPr>
      <w:r w:rsidRPr="00C14B64">
        <w:rPr>
          <w:rFonts w:hint="eastAsia"/>
        </w:rPr>
        <w:t>近隣への説明等を実施し、工事工程等についての了承を得ること。</w:t>
      </w:r>
    </w:p>
    <w:p w14:paraId="4C54ED3A" w14:textId="105C1DD8" w:rsidR="00FF280F" w:rsidRPr="00C14B64" w:rsidRDefault="00FF280F" w:rsidP="00AF198A">
      <w:pPr>
        <w:pStyle w:val="21"/>
        <w:numPr>
          <w:ilvl w:val="0"/>
          <w:numId w:val="24"/>
        </w:numPr>
        <w:ind w:leftChars="0" w:firstLineChars="0"/>
      </w:pPr>
      <w:r w:rsidRPr="00C14B64">
        <w:rPr>
          <w:rFonts w:hint="eastAsia"/>
        </w:rPr>
        <w:t>準備調査において、敷地内に現存するものに手を加える（撤去、伐採を行うなど）場合には、事前に</w:t>
      </w:r>
      <w:r w:rsidR="008B16F0" w:rsidRPr="00C14B64">
        <w:rPr>
          <w:rFonts w:hint="eastAsia"/>
        </w:rPr>
        <w:t>発注者</w:t>
      </w:r>
      <w:r w:rsidRPr="00C14B64">
        <w:rPr>
          <w:rFonts w:hint="eastAsia"/>
        </w:rPr>
        <w:t>及び関係官公庁に確認を行い、届出等手続きが必要な場合には滞りなく行うこと。</w:t>
      </w:r>
    </w:p>
    <w:p w14:paraId="3767DE61" w14:textId="77777777" w:rsidR="009D6E3A" w:rsidRPr="00C14B64" w:rsidRDefault="009D6E3A" w:rsidP="009D6E3A">
      <w:pPr>
        <w:pStyle w:val="21"/>
        <w:ind w:leftChars="0" w:left="561" w:firstLineChars="0" w:firstLine="0"/>
      </w:pPr>
    </w:p>
    <w:p w14:paraId="4F428E46" w14:textId="777EE3F1" w:rsidR="00FF280F" w:rsidRPr="00C14B64" w:rsidRDefault="00FF280F" w:rsidP="00F63282">
      <w:pPr>
        <w:pStyle w:val="5"/>
        <w:ind w:left="514"/>
      </w:pPr>
      <w:r w:rsidRPr="00C14B64">
        <w:rPr>
          <w:rFonts w:hint="eastAsia"/>
        </w:rPr>
        <w:t>施工計画書</w:t>
      </w:r>
      <w:r w:rsidR="00F06406" w:rsidRPr="00C14B64">
        <w:rPr>
          <w:rFonts w:hint="eastAsia"/>
        </w:rPr>
        <w:t>等</w:t>
      </w:r>
      <w:r w:rsidRPr="00C14B64">
        <w:rPr>
          <w:rFonts w:hint="eastAsia"/>
        </w:rPr>
        <w:t>の</w:t>
      </w:r>
      <w:r w:rsidR="00F06406" w:rsidRPr="00C14B64">
        <w:rPr>
          <w:rFonts w:hint="eastAsia"/>
        </w:rPr>
        <w:t>作成・</w:t>
      </w:r>
      <w:r w:rsidRPr="00C14B64">
        <w:rPr>
          <w:rFonts w:hint="eastAsia"/>
        </w:rPr>
        <w:t>提出</w:t>
      </w:r>
    </w:p>
    <w:p w14:paraId="4758FF67" w14:textId="405D9C25" w:rsidR="00FF280F" w:rsidRPr="00C14B64" w:rsidRDefault="00FF280F" w:rsidP="00D70C1A">
      <w:pPr>
        <w:pStyle w:val="21"/>
      </w:pPr>
      <w:r w:rsidRPr="00C14B64">
        <w:rPr>
          <w:rFonts w:hint="eastAsia"/>
        </w:rPr>
        <w:t>関係法令</w:t>
      </w:r>
      <w:r w:rsidR="004249DA" w:rsidRPr="00C14B64">
        <w:rPr>
          <w:rFonts w:hint="eastAsia"/>
        </w:rPr>
        <w:t>等</w:t>
      </w:r>
      <w:r w:rsidRPr="00C14B64">
        <w:rPr>
          <w:rFonts w:hint="eastAsia"/>
        </w:rPr>
        <w:t>を遵守し、関係要綱、各種基準等を参照した</w:t>
      </w:r>
      <w:r w:rsidR="008C0D02" w:rsidRPr="00C14B64">
        <w:rPr>
          <w:rFonts w:hint="eastAsia"/>
        </w:rPr>
        <w:t>うえ</w:t>
      </w:r>
      <w:r w:rsidRPr="00C14B64">
        <w:rPr>
          <w:rFonts w:hint="eastAsia"/>
        </w:rPr>
        <w:t>で、組織体制、基本要求品質、施工方法及び重要管理事項、工程計画、品質及び管理計画、安全対策等に関する</w:t>
      </w:r>
      <w:r w:rsidR="007729A6" w:rsidRPr="00C14B64">
        <w:rPr>
          <w:rFonts w:hint="eastAsia"/>
        </w:rPr>
        <w:t>下記の書類</w:t>
      </w:r>
      <w:r w:rsidR="005508EF" w:rsidRPr="00C14B64">
        <w:rPr>
          <w:rFonts w:hint="eastAsia"/>
        </w:rPr>
        <w:t>等</w:t>
      </w:r>
      <w:r w:rsidRPr="00C14B64">
        <w:rPr>
          <w:rFonts w:hint="eastAsia"/>
        </w:rPr>
        <w:t>を作成</w:t>
      </w:r>
      <w:r w:rsidR="007729A6" w:rsidRPr="00C14B64">
        <w:rPr>
          <w:rFonts w:hint="eastAsia"/>
        </w:rPr>
        <w:t>し、提出</w:t>
      </w:r>
      <w:r w:rsidRPr="00C14B64">
        <w:rPr>
          <w:rFonts w:hint="eastAsia"/>
        </w:rPr>
        <w:t>すること。</w:t>
      </w:r>
      <w:r w:rsidR="008B16F0" w:rsidRPr="00C14B64">
        <w:rPr>
          <w:rFonts w:hint="eastAsia"/>
        </w:rPr>
        <w:t>発注者</w:t>
      </w:r>
      <w:r w:rsidR="007729A6" w:rsidRPr="00C14B64">
        <w:rPr>
          <w:rFonts w:hint="eastAsia"/>
        </w:rPr>
        <w:t>は、必要があると認める場合、</w:t>
      </w:r>
      <w:r w:rsidR="00F16C91" w:rsidRPr="00C14B64">
        <w:rPr>
          <w:rFonts w:hint="eastAsia"/>
        </w:rPr>
        <w:t>事業者</w:t>
      </w:r>
      <w:r w:rsidR="007729A6" w:rsidRPr="00C14B64">
        <w:rPr>
          <w:rFonts w:hint="eastAsia"/>
        </w:rPr>
        <w:t>に対し計画の修正を要求することができるものとする。</w:t>
      </w:r>
    </w:p>
    <w:p w14:paraId="2F1CA7F6" w14:textId="62289596" w:rsidR="006E4171" w:rsidRPr="00C14B64" w:rsidRDefault="006E4171" w:rsidP="006E4171">
      <w:pPr>
        <w:pStyle w:val="21"/>
      </w:pPr>
      <w:r w:rsidRPr="00C14B64">
        <w:rPr>
          <w:rFonts w:hint="eastAsia"/>
        </w:rPr>
        <w:t>・現場代理人等通知書（必要に応じて経歴書を添付）</w:t>
      </w:r>
    </w:p>
    <w:p w14:paraId="49FF81C5" w14:textId="6B83F358" w:rsidR="000F348A" w:rsidRPr="00C14B64" w:rsidRDefault="000F348A" w:rsidP="006E4171">
      <w:pPr>
        <w:pStyle w:val="21"/>
      </w:pPr>
      <w:r w:rsidRPr="00C14B64">
        <w:rPr>
          <w:rFonts w:hint="eastAsia"/>
        </w:rPr>
        <w:t>・請負代金内訳書</w:t>
      </w:r>
    </w:p>
    <w:p w14:paraId="1BDEBF82" w14:textId="127E1A89" w:rsidR="006E4171" w:rsidRPr="00C14B64" w:rsidRDefault="006E4171" w:rsidP="00D70C1A">
      <w:pPr>
        <w:pStyle w:val="21"/>
      </w:pPr>
      <w:r w:rsidRPr="00C14B64">
        <w:rPr>
          <w:rFonts w:hint="eastAsia"/>
        </w:rPr>
        <w:t>・工程表</w:t>
      </w:r>
    </w:p>
    <w:p w14:paraId="4814B922" w14:textId="77777777" w:rsidR="00A20202" w:rsidRPr="00C14B64" w:rsidRDefault="000F348A" w:rsidP="00A20202">
      <w:pPr>
        <w:pStyle w:val="21"/>
      </w:pPr>
      <w:r w:rsidRPr="00C14B64">
        <w:rPr>
          <w:rFonts w:hint="eastAsia"/>
        </w:rPr>
        <w:t>・施工計画書</w:t>
      </w:r>
    </w:p>
    <w:p w14:paraId="7CF975B3" w14:textId="77777777" w:rsidR="005A25AC" w:rsidRPr="00C14B64" w:rsidRDefault="00A20202" w:rsidP="00A20202">
      <w:pPr>
        <w:pStyle w:val="21"/>
      </w:pPr>
      <w:r w:rsidRPr="00C14B64">
        <w:rPr>
          <w:rFonts w:hint="eastAsia"/>
        </w:rPr>
        <w:t>・要求性能確認計画書</w:t>
      </w:r>
    </w:p>
    <w:p w14:paraId="29356A47" w14:textId="6FB62498" w:rsidR="000F348A" w:rsidRPr="00C14B64" w:rsidRDefault="005A25AC" w:rsidP="00A20202">
      <w:pPr>
        <w:pStyle w:val="21"/>
      </w:pPr>
      <w:r w:rsidRPr="00C14B64">
        <w:rPr>
          <w:rFonts w:hint="eastAsia"/>
        </w:rPr>
        <w:t xml:space="preserve">・施工体制台帳、再下請通知、施工体系図、作業員名簿　</w:t>
      </w:r>
      <w:r w:rsidR="005508EF" w:rsidRPr="00C14B64">
        <w:rPr>
          <w:rFonts w:hint="eastAsia"/>
        </w:rPr>
        <w:t>等</w:t>
      </w:r>
    </w:p>
    <w:p w14:paraId="4DE7FDEA" w14:textId="623C018B" w:rsidR="008667DB" w:rsidRPr="00C14B64" w:rsidRDefault="008667DB" w:rsidP="00D70C1A">
      <w:pPr>
        <w:pStyle w:val="21"/>
        <w:ind w:leftChars="267" w:left="771" w:hangingChars="100" w:hanging="210"/>
      </w:pPr>
      <w:r w:rsidRPr="00C14B64">
        <w:rPr>
          <w:rFonts w:hint="eastAsia"/>
        </w:rPr>
        <w:t>※上記の書類は、建設</w:t>
      </w:r>
      <w:r w:rsidR="00413666" w:rsidRPr="00C14B64">
        <w:rPr>
          <w:rFonts w:hint="eastAsia"/>
        </w:rPr>
        <w:t>企業</w:t>
      </w:r>
      <w:r w:rsidRPr="00C14B64">
        <w:rPr>
          <w:rFonts w:hint="eastAsia"/>
        </w:rPr>
        <w:t>が工事監理責任者に提出してその承諾を受けたものを</w:t>
      </w:r>
      <w:r w:rsidR="00F16C91" w:rsidRPr="00C14B64">
        <w:rPr>
          <w:rFonts w:hint="eastAsia"/>
        </w:rPr>
        <w:t>事業者</w:t>
      </w:r>
      <w:r w:rsidRPr="00C14B64">
        <w:rPr>
          <w:rFonts w:hint="eastAsia"/>
        </w:rPr>
        <w:t>が</w:t>
      </w:r>
      <w:r w:rsidR="008B16F0" w:rsidRPr="00C14B64">
        <w:rPr>
          <w:rFonts w:hint="eastAsia"/>
        </w:rPr>
        <w:t>発注者</w:t>
      </w:r>
      <w:r w:rsidRPr="00C14B64">
        <w:rPr>
          <w:rFonts w:hint="eastAsia"/>
        </w:rPr>
        <w:t>に提出・報告すること。</w:t>
      </w:r>
    </w:p>
    <w:p w14:paraId="43527A10" w14:textId="77777777" w:rsidR="00D70C1A" w:rsidRPr="00C14B64" w:rsidRDefault="00D70C1A" w:rsidP="00D70C1A">
      <w:pPr>
        <w:pStyle w:val="21"/>
        <w:ind w:leftChars="267" w:left="771" w:hangingChars="100" w:hanging="210"/>
      </w:pPr>
    </w:p>
    <w:p w14:paraId="4AEF68C9" w14:textId="07CD8AF2" w:rsidR="00084D22" w:rsidRPr="00C14B64" w:rsidRDefault="00FF280F" w:rsidP="00F63282">
      <w:pPr>
        <w:pStyle w:val="5"/>
        <w:ind w:left="514"/>
      </w:pPr>
      <w:r w:rsidRPr="00C14B64">
        <w:rPr>
          <w:rFonts w:hint="eastAsia"/>
        </w:rPr>
        <w:t>建設工事期間中の業務</w:t>
      </w:r>
    </w:p>
    <w:p w14:paraId="4D715C6E" w14:textId="331423FD" w:rsidR="007729A6" w:rsidRPr="00C14B64" w:rsidRDefault="00F16C91" w:rsidP="00AF198A">
      <w:pPr>
        <w:pStyle w:val="21"/>
        <w:numPr>
          <w:ilvl w:val="0"/>
          <w:numId w:val="29"/>
        </w:numPr>
        <w:ind w:leftChars="0" w:firstLineChars="0"/>
      </w:pPr>
      <w:r w:rsidRPr="00C14B64">
        <w:rPr>
          <w:rFonts w:hint="eastAsia"/>
        </w:rPr>
        <w:t>事業者</w:t>
      </w:r>
      <w:r w:rsidR="007729A6" w:rsidRPr="00C14B64">
        <w:rPr>
          <w:rFonts w:hint="eastAsia"/>
        </w:rPr>
        <w:t>は、工事着手に先立ち、契約規則に基づき着手届等の必要な書類を提出すること。</w:t>
      </w:r>
    </w:p>
    <w:p w14:paraId="3A38076F" w14:textId="2DCDDBAE" w:rsidR="00084D22" w:rsidRPr="00C14B64" w:rsidRDefault="00084D22" w:rsidP="00AF198A">
      <w:pPr>
        <w:pStyle w:val="21"/>
        <w:numPr>
          <w:ilvl w:val="0"/>
          <w:numId w:val="29"/>
        </w:numPr>
        <w:ind w:leftChars="0" w:firstLineChars="0"/>
      </w:pPr>
      <w:r w:rsidRPr="00C14B64">
        <w:rPr>
          <w:rFonts w:hint="eastAsia"/>
        </w:rPr>
        <w:t>事業計画に定める期間内に、実施設計図書を履行して行うこと。</w:t>
      </w:r>
    </w:p>
    <w:p w14:paraId="1281F0C3" w14:textId="26B5695E" w:rsidR="00084D22" w:rsidRPr="00C14B64" w:rsidRDefault="00084D22" w:rsidP="00AF198A">
      <w:pPr>
        <w:pStyle w:val="21"/>
        <w:numPr>
          <w:ilvl w:val="0"/>
          <w:numId w:val="29"/>
        </w:numPr>
        <w:ind w:leftChars="0" w:firstLineChars="0"/>
      </w:pPr>
      <w:r w:rsidRPr="00C14B64">
        <w:rPr>
          <w:rFonts w:hint="eastAsia"/>
        </w:rPr>
        <w:t>各種関係法令及び工事の安全等に関する指針等を遵守し、設計図書及び施工計画に従って施設の建設工事等を実施すること。</w:t>
      </w:r>
      <w:r w:rsidR="00F16C91" w:rsidRPr="00C14B64">
        <w:rPr>
          <w:rFonts w:hint="eastAsia"/>
        </w:rPr>
        <w:t>事業者</w:t>
      </w:r>
      <w:r w:rsidRPr="00C14B64">
        <w:rPr>
          <w:rFonts w:hint="eastAsia"/>
        </w:rPr>
        <w:t>は工事現場に工事記録を常に整備して</w:t>
      </w:r>
      <w:r w:rsidRPr="00C14B64">
        <w:rPr>
          <w:rFonts w:hint="eastAsia"/>
        </w:rPr>
        <w:lastRenderedPageBreak/>
        <w:t>おくこと。</w:t>
      </w:r>
    </w:p>
    <w:p w14:paraId="1DFE2E9A" w14:textId="1898076E" w:rsidR="00084D22" w:rsidRPr="00C14B64" w:rsidRDefault="00F16C91" w:rsidP="00AF198A">
      <w:pPr>
        <w:pStyle w:val="21"/>
        <w:numPr>
          <w:ilvl w:val="0"/>
          <w:numId w:val="29"/>
        </w:numPr>
        <w:ind w:leftChars="0" w:firstLineChars="0"/>
      </w:pPr>
      <w:r w:rsidRPr="00C14B64">
        <w:rPr>
          <w:rFonts w:hint="eastAsia"/>
        </w:rPr>
        <w:t>事業者</w:t>
      </w:r>
      <w:r w:rsidR="00084D22" w:rsidRPr="00C14B64">
        <w:rPr>
          <w:rFonts w:hint="eastAsia"/>
        </w:rPr>
        <w:t>は建設工事等に必要な各種申請等の手続きを事業スケジュールに支障がないように実施し、必要に応じて各種許可等の写しを</w:t>
      </w:r>
      <w:r w:rsidR="008B16F0" w:rsidRPr="00C14B64">
        <w:rPr>
          <w:rFonts w:hint="eastAsia"/>
        </w:rPr>
        <w:t>発注者</w:t>
      </w:r>
      <w:r w:rsidR="00084D22" w:rsidRPr="00C14B64">
        <w:rPr>
          <w:rFonts w:hint="eastAsia"/>
        </w:rPr>
        <w:t>に提出すること。</w:t>
      </w:r>
    </w:p>
    <w:p w14:paraId="3B4E818B" w14:textId="1B61B6FE" w:rsidR="00084D22" w:rsidRPr="00C14B64" w:rsidRDefault="00F16C91" w:rsidP="00AF198A">
      <w:pPr>
        <w:pStyle w:val="21"/>
        <w:numPr>
          <w:ilvl w:val="0"/>
          <w:numId w:val="29"/>
        </w:numPr>
        <w:ind w:leftChars="0" w:firstLineChars="0"/>
      </w:pPr>
      <w:r w:rsidRPr="00C14B64">
        <w:rPr>
          <w:rFonts w:hint="eastAsia"/>
        </w:rPr>
        <w:t>事業者</w:t>
      </w:r>
      <w:r w:rsidR="00084D22" w:rsidRPr="00C14B64">
        <w:rPr>
          <w:rFonts w:hint="eastAsia"/>
        </w:rPr>
        <w:t>は</w:t>
      </w:r>
      <w:r w:rsidR="008B16F0" w:rsidRPr="00C14B64">
        <w:rPr>
          <w:rFonts w:hint="eastAsia"/>
        </w:rPr>
        <w:t>発注者</w:t>
      </w:r>
      <w:r w:rsidR="007729A6" w:rsidRPr="00C14B64">
        <w:rPr>
          <w:rFonts w:hint="eastAsia"/>
        </w:rPr>
        <w:t>に対して、</w:t>
      </w:r>
      <w:r w:rsidR="00084D22" w:rsidRPr="00C14B64">
        <w:rPr>
          <w:rFonts w:hint="eastAsia"/>
        </w:rPr>
        <w:t>施工の事前説明及び事後報告を行うこと。また、定期的に</w:t>
      </w:r>
      <w:r w:rsidR="008B16F0" w:rsidRPr="00C14B64">
        <w:rPr>
          <w:rFonts w:hint="eastAsia"/>
        </w:rPr>
        <w:t>発注者</w:t>
      </w:r>
      <w:r w:rsidR="00084D22" w:rsidRPr="00C14B64">
        <w:rPr>
          <w:rFonts w:hint="eastAsia"/>
        </w:rPr>
        <w:t>から施工、工事監理の確認を受けること。</w:t>
      </w:r>
    </w:p>
    <w:p w14:paraId="41546B09" w14:textId="0EB5F250" w:rsidR="00084D22" w:rsidRPr="00C14B64" w:rsidRDefault="008B16F0" w:rsidP="00AF198A">
      <w:pPr>
        <w:pStyle w:val="21"/>
        <w:numPr>
          <w:ilvl w:val="0"/>
          <w:numId w:val="29"/>
        </w:numPr>
        <w:ind w:leftChars="0" w:firstLineChars="0"/>
      </w:pPr>
      <w:r w:rsidRPr="00C14B64">
        <w:rPr>
          <w:rFonts w:hint="eastAsia"/>
        </w:rPr>
        <w:t>発注者</w:t>
      </w:r>
      <w:r w:rsidR="00084D22" w:rsidRPr="00C14B64">
        <w:rPr>
          <w:rFonts w:hint="eastAsia"/>
        </w:rPr>
        <w:t>は、</w:t>
      </w:r>
      <w:r w:rsidR="00F16C91" w:rsidRPr="00C14B64">
        <w:rPr>
          <w:rFonts w:hint="eastAsia"/>
        </w:rPr>
        <w:t>事業者</w:t>
      </w:r>
      <w:r w:rsidR="00084D22" w:rsidRPr="00C14B64">
        <w:rPr>
          <w:rFonts w:hint="eastAsia"/>
        </w:rPr>
        <w:t>が行う工程会議に立ち会うことができるとともに、随時工事現場の施工状況の確認を行うことができるものとする。</w:t>
      </w:r>
    </w:p>
    <w:p w14:paraId="1A941D9F" w14:textId="751D97D7" w:rsidR="00AD2E3C" w:rsidRPr="00C14B64" w:rsidRDefault="00F16C91" w:rsidP="00AF198A">
      <w:pPr>
        <w:pStyle w:val="21"/>
        <w:numPr>
          <w:ilvl w:val="0"/>
          <w:numId w:val="29"/>
        </w:numPr>
        <w:ind w:leftChars="0" w:firstLineChars="0"/>
      </w:pPr>
      <w:r w:rsidRPr="00C14B64">
        <w:rPr>
          <w:rFonts w:hint="eastAsia"/>
        </w:rPr>
        <w:t>事業者</w:t>
      </w:r>
      <w:r w:rsidR="00AD2E3C" w:rsidRPr="00C14B64">
        <w:rPr>
          <w:rFonts w:hint="eastAsia"/>
        </w:rPr>
        <w:t>は、工事監理状況を</w:t>
      </w:r>
      <w:r w:rsidR="008B16F0" w:rsidRPr="00C14B64">
        <w:rPr>
          <w:rFonts w:hint="eastAsia"/>
        </w:rPr>
        <w:t>発注者</w:t>
      </w:r>
      <w:r w:rsidR="00AD2E3C" w:rsidRPr="00C14B64">
        <w:rPr>
          <w:rFonts w:hint="eastAsia"/>
        </w:rPr>
        <w:t>に毎月報告するほか、</w:t>
      </w:r>
      <w:r w:rsidR="008B16F0" w:rsidRPr="00C14B64">
        <w:rPr>
          <w:rFonts w:hint="eastAsia"/>
        </w:rPr>
        <w:t>発注者</w:t>
      </w:r>
      <w:r w:rsidR="00AD2E3C" w:rsidRPr="00C14B64">
        <w:rPr>
          <w:rFonts w:hint="eastAsia"/>
        </w:rPr>
        <w:t>から要請があれば施工の事前説明及び事後報告を行うこと。</w:t>
      </w:r>
    </w:p>
    <w:p w14:paraId="0210EECD" w14:textId="197EA42F" w:rsidR="003D642B" w:rsidRPr="00C14B64" w:rsidRDefault="003D642B" w:rsidP="00AF198A">
      <w:pPr>
        <w:pStyle w:val="21"/>
        <w:numPr>
          <w:ilvl w:val="0"/>
          <w:numId w:val="29"/>
        </w:numPr>
        <w:ind w:leftChars="0" w:firstLineChars="0"/>
      </w:pPr>
      <w:r w:rsidRPr="00C14B64">
        <w:rPr>
          <w:rFonts w:hint="eastAsia"/>
        </w:rPr>
        <w:t>工事により発生した廃棄物などについては、法令等に定められたとおり適切に処理し、再生可能なものについては、積極的に再利用を図ること。</w:t>
      </w:r>
    </w:p>
    <w:p w14:paraId="2A6D65F5" w14:textId="77777777" w:rsidR="00D70C1A" w:rsidRPr="00C14B64" w:rsidRDefault="00D70C1A" w:rsidP="00D70C1A">
      <w:pPr>
        <w:pStyle w:val="21"/>
        <w:ind w:leftChars="0" w:left="561" w:firstLineChars="0" w:firstLine="0"/>
      </w:pPr>
    </w:p>
    <w:p w14:paraId="79A2568A" w14:textId="5C1DB839" w:rsidR="00FF280F" w:rsidRPr="00C14B64" w:rsidRDefault="00FF280F" w:rsidP="00F63282">
      <w:pPr>
        <w:pStyle w:val="5"/>
        <w:ind w:left="514"/>
      </w:pPr>
      <w:r w:rsidRPr="00C14B64">
        <w:rPr>
          <w:rFonts w:hint="eastAsia"/>
        </w:rPr>
        <w:t>建設工事期間中の提出図書</w:t>
      </w:r>
    </w:p>
    <w:p w14:paraId="608C2C75" w14:textId="1ADB89DD" w:rsidR="00FF0FBD" w:rsidRPr="00C14B64" w:rsidRDefault="00F16C91" w:rsidP="00D70C1A">
      <w:pPr>
        <w:pStyle w:val="21"/>
      </w:pPr>
      <w:r w:rsidRPr="00C14B64">
        <w:rPr>
          <w:rFonts w:hint="eastAsia"/>
        </w:rPr>
        <w:t>事業者</w:t>
      </w:r>
      <w:r w:rsidR="0045462E" w:rsidRPr="00C14B64">
        <w:rPr>
          <w:rFonts w:hint="eastAsia"/>
        </w:rPr>
        <w:t>は、</w:t>
      </w:r>
      <w:r w:rsidR="00DC239A" w:rsidRPr="00C14B64">
        <w:rPr>
          <w:rFonts w:hint="eastAsia"/>
        </w:rPr>
        <w:t>関係法令等を遵守し、関係要綱、各種基準等を参照したうえで、</w:t>
      </w:r>
      <w:r w:rsidR="0045462E" w:rsidRPr="00C14B64">
        <w:rPr>
          <w:rFonts w:hint="eastAsia"/>
        </w:rPr>
        <w:t>建設工事期間中に下記の書類を当該事項に応じて、遅滞なく</w:t>
      </w:r>
      <w:r w:rsidR="008B16F0" w:rsidRPr="00C14B64">
        <w:rPr>
          <w:rFonts w:hint="eastAsia"/>
        </w:rPr>
        <w:t>発注者</w:t>
      </w:r>
      <w:r w:rsidR="0045462E" w:rsidRPr="00C14B64">
        <w:rPr>
          <w:rFonts w:hint="eastAsia"/>
        </w:rPr>
        <w:t>に提出すること。下記の書類は、</w:t>
      </w:r>
      <w:r w:rsidRPr="00C14B64">
        <w:rPr>
          <w:rFonts w:hint="eastAsia"/>
        </w:rPr>
        <w:t>事業者</w:t>
      </w:r>
      <w:r w:rsidR="0045462E" w:rsidRPr="00C14B64">
        <w:rPr>
          <w:rFonts w:hint="eastAsia"/>
        </w:rPr>
        <w:t>が工事監理責任者に提出し、その承諾を受けたものを</w:t>
      </w:r>
      <w:r w:rsidRPr="00C14B64">
        <w:rPr>
          <w:rFonts w:hint="eastAsia"/>
        </w:rPr>
        <w:t>事業者</w:t>
      </w:r>
      <w:r w:rsidR="0045462E" w:rsidRPr="00C14B64">
        <w:rPr>
          <w:rFonts w:hint="eastAsia"/>
        </w:rPr>
        <w:t>が</w:t>
      </w:r>
      <w:r w:rsidR="008B16F0" w:rsidRPr="00C14B64">
        <w:rPr>
          <w:rFonts w:hint="eastAsia"/>
        </w:rPr>
        <w:t>発注者</w:t>
      </w:r>
      <w:r w:rsidR="0045462E" w:rsidRPr="00C14B64">
        <w:rPr>
          <w:rFonts w:hint="eastAsia"/>
        </w:rPr>
        <w:t>に提出・報告すること。なお、各計画書については該当する工事の施工前に</w:t>
      </w:r>
      <w:r w:rsidR="008B16F0" w:rsidRPr="00C14B64">
        <w:rPr>
          <w:rFonts w:hint="eastAsia"/>
        </w:rPr>
        <w:t>発注者</w:t>
      </w:r>
      <w:r w:rsidR="0045462E" w:rsidRPr="00C14B64">
        <w:rPr>
          <w:rFonts w:hint="eastAsia"/>
        </w:rPr>
        <w:t>に提出すること。</w:t>
      </w:r>
      <w:r w:rsidR="008B16F0" w:rsidRPr="00C14B64">
        <w:rPr>
          <w:rFonts w:hint="eastAsia"/>
        </w:rPr>
        <w:t>発注者</w:t>
      </w:r>
      <w:r w:rsidR="0045462E" w:rsidRPr="00C14B64">
        <w:rPr>
          <w:rFonts w:hint="eastAsia"/>
        </w:rPr>
        <w:t>は、必要があると認める場合、</w:t>
      </w:r>
      <w:r w:rsidRPr="00C14B64">
        <w:rPr>
          <w:rFonts w:hint="eastAsia"/>
        </w:rPr>
        <w:t>事業者</w:t>
      </w:r>
      <w:r w:rsidR="0045462E" w:rsidRPr="00C14B64">
        <w:rPr>
          <w:rFonts w:hint="eastAsia"/>
        </w:rPr>
        <w:t>に対し計画の修正を要求することができるものとする。</w:t>
      </w:r>
    </w:p>
    <w:p w14:paraId="516C5BF1" w14:textId="771494D5" w:rsidR="0045462E" w:rsidRPr="00C14B64" w:rsidRDefault="0045462E" w:rsidP="00D70C1A">
      <w:pPr>
        <w:pStyle w:val="21"/>
      </w:pPr>
      <w:r w:rsidRPr="00C14B64">
        <w:rPr>
          <w:rFonts w:hint="eastAsia"/>
        </w:rPr>
        <w:t>・使用材料、使用機器計画書</w:t>
      </w:r>
    </w:p>
    <w:p w14:paraId="45102017" w14:textId="6B9EB4F9" w:rsidR="0045462E" w:rsidRPr="00C14B64" w:rsidRDefault="0045462E" w:rsidP="00D70C1A">
      <w:pPr>
        <w:pStyle w:val="21"/>
      </w:pPr>
      <w:r w:rsidRPr="00C14B64">
        <w:rPr>
          <w:rFonts w:hint="eastAsia"/>
        </w:rPr>
        <w:t>・主要工事施工計画書</w:t>
      </w:r>
    </w:p>
    <w:p w14:paraId="16ABEFA5" w14:textId="4291AF90" w:rsidR="0045462E" w:rsidRPr="00C14B64" w:rsidRDefault="0045462E" w:rsidP="00D70C1A">
      <w:pPr>
        <w:pStyle w:val="21"/>
      </w:pPr>
      <w:r w:rsidRPr="00C14B64">
        <w:rPr>
          <w:rFonts w:hint="eastAsia"/>
        </w:rPr>
        <w:t>・生コン配合計画書</w:t>
      </w:r>
    </w:p>
    <w:p w14:paraId="5D1545E3" w14:textId="6A0911EF" w:rsidR="0045462E" w:rsidRPr="00C14B64" w:rsidRDefault="0045462E" w:rsidP="00D70C1A">
      <w:pPr>
        <w:pStyle w:val="21"/>
      </w:pPr>
      <w:r w:rsidRPr="00C14B64">
        <w:rPr>
          <w:rFonts w:hint="eastAsia"/>
        </w:rPr>
        <w:t>・残土処分計画書</w:t>
      </w:r>
    </w:p>
    <w:p w14:paraId="1426F11B" w14:textId="7901E9DE" w:rsidR="0045462E" w:rsidRPr="00C14B64" w:rsidRDefault="0045462E" w:rsidP="00D70C1A">
      <w:pPr>
        <w:pStyle w:val="21"/>
      </w:pPr>
      <w:r w:rsidRPr="00C14B64">
        <w:rPr>
          <w:rFonts w:hint="eastAsia"/>
        </w:rPr>
        <w:t>・産業廃棄物処分計画書</w:t>
      </w:r>
    </w:p>
    <w:p w14:paraId="34FC51E8" w14:textId="5975E701" w:rsidR="0045462E" w:rsidRPr="00C14B64" w:rsidRDefault="0045462E" w:rsidP="00D70C1A">
      <w:pPr>
        <w:pStyle w:val="21"/>
      </w:pPr>
      <w:r w:rsidRPr="00C14B64">
        <w:rPr>
          <w:rFonts w:hint="eastAsia"/>
        </w:rPr>
        <w:t>・各種施工管理試験結果報告書</w:t>
      </w:r>
    </w:p>
    <w:p w14:paraId="4EDEF47E" w14:textId="1B2BE6DC" w:rsidR="0045462E" w:rsidRPr="00C14B64" w:rsidRDefault="0045462E" w:rsidP="00D70C1A">
      <w:pPr>
        <w:pStyle w:val="21"/>
      </w:pPr>
      <w:r w:rsidRPr="00C14B64">
        <w:rPr>
          <w:rFonts w:hint="eastAsia"/>
        </w:rPr>
        <w:t>・各種出荷証明</w:t>
      </w:r>
    </w:p>
    <w:p w14:paraId="5A565CFD" w14:textId="7E44430F" w:rsidR="0045462E" w:rsidRPr="00C14B64" w:rsidRDefault="0045462E" w:rsidP="00D70C1A">
      <w:pPr>
        <w:pStyle w:val="21"/>
      </w:pPr>
      <w:r w:rsidRPr="00C14B64">
        <w:rPr>
          <w:rFonts w:hint="eastAsia"/>
        </w:rPr>
        <w:t>・使用材料検査簿</w:t>
      </w:r>
    </w:p>
    <w:p w14:paraId="52A6B52C" w14:textId="1BCD9F0C" w:rsidR="0045462E" w:rsidRPr="00C14B64" w:rsidRDefault="0045462E" w:rsidP="00D70C1A">
      <w:pPr>
        <w:pStyle w:val="21"/>
      </w:pPr>
      <w:r w:rsidRPr="00C14B64">
        <w:rPr>
          <w:rFonts w:hint="eastAsia"/>
        </w:rPr>
        <w:t>・機器耐震計算書</w:t>
      </w:r>
    </w:p>
    <w:p w14:paraId="52E53297" w14:textId="1ABC2255" w:rsidR="00F00B77" w:rsidRPr="00C14B64" w:rsidRDefault="00F00B77" w:rsidP="00D70C1A">
      <w:pPr>
        <w:pStyle w:val="21"/>
      </w:pPr>
      <w:r w:rsidRPr="00C14B64">
        <w:rPr>
          <w:rFonts w:hint="eastAsia"/>
        </w:rPr>
        <w:t>・工事進捗状況報告書（月間工程表、工事週報）</w:t>
      </w:r>
    </w:p>
    <w:p w14:paraId="7CE0A91F" w14:textId="77777777" w:rsidR="00D70C1A" w:rsidRPr="00C14B64" w:rsidRDefault="00D70C1A" w:rsidP="00D70C1A">
      <w:pPr>
        <w:pStyle w:val="21"/>
      </w:pPr>
    </w:p>
    <w:p w14:paraId="65D64736" w14:textId="52070122" w:rsidR="00E70B55" w:rsidRPr="00C14B64" w:rsidRDefault="0028045E" w:rsidP="00F63282">
      <w:pPr>
        <w:pStyle w:val="5"/>
        <w:ind w:left="514"/>
      </w:pPr>
      <w:r w:rsidRPr="00C14B64">
        <w:rPr>
          <w:rFonts w:hint="eastAsia"/>
        </w:rPr>
        <w:t>久宝寺緑地プールの閉鎖期間</w:t>
      </w:r>
    </w:p>
    <w:p w14:paraId="06B29617" w14:textId="03113C0D" w:rsidR="00E70B55" w:rsidRPr="00C14B64" w:rsidRDefault="0028045E" w:rsidP="00D70C1A">
      <w:pPr>
        <w:pStyle w:val="21"/>
      </w:pPr>
      <w:r w:rsidRPr="00C14B64">
        <w:rPr>
          <w:rFonts w:hint="eastAsia"/>
        </w:rPr>
        <w:t>久宝寺緑地プールの閉鎖期間は、</w:t>
      </w:r>
      <w:r w:rsidR="00637F03" w:rsidRPr="00C14B64">
        <w:rPr>
          <w:rFonts w:hint="eastAsia"/>
        </w:rPr>
        <w:t>久宝寺緑地プールの再整備期間</w:t>
      </w:r>
      <w:r w:rsidR="00E70B55" w:rsidRPr="00C14B64">
        <w:rPr>
          <w:rFonts w:hint="eastAsia"/>
        </w:rPr>
        <w:t>に限り、1シーズンまで</w:t>
      </w:r>
      <w:r w:rsidRPr="00C14B64">
        <w:rPr>
          <w:rFonts w:hint="eastAsia"/>
        </w:rPr>
        <w:t>とする</w:t>
      </w:r>
      <w:r w:rsidR="00E70B55" w:rsidRPr="00C14B64">
        <w:rPr>
          <w:rFonts w:hint="eastAsia"/>
        </w:rPr>
        <w:t>。</w:t>
      </w:r>
    </w:p>
    <w:p w14:paraId="47396B88" w14:textId="77777777" w:rsidR="00D70C1A" w:rsidRPr="00C14B64" w:rsidRDefault="00D70C1A" w:rsidP="00D70C1A">
      <w:pPr>
        <w:pStyle w:val="21"/>
      </w:pPr>
    </w:p>
    <w:p w14:paraId="0F7A19D6" w14:textId="022523AD" w:rsidR="00FF0FBD" w:rsidRPr="00C14B64" w:rsidRDefault="00FF0FBD" w:rsidP="00F63282">
      <w:pPr>
        <w:pStyle w:val="5"/>
        <w:ind w:left="514"/>
      </w:pPr>
      <w:r w:rsidRPr="00C14B64">
        <w:rPr>
          <w:rFonts w:hint="eastAsia"/>
        </w:rPr>
        <w:t>使用材料等</w:t>
      </w:r>
    </w:p>
    <w:p w14:paraId="60BB0C6F" w14:textId="350902A5" w:rsidR="00084D22" w:rsidRPr="00C14B64" w:rsidRDefault="00084D22" w:rsidP="00D70C1A">
      <w:pPr>
        <w:pStyle w:val="21"/>
      </w:pPr>
      <w:r w:rsidRPr="00C14B64">
        <w:rPr>
          <w:rFonts w:hint="eastAsia"/>
        </w:rPr>
        <w:t>建設工事等において、設計時から使用材料等について変更する場合は、工事監理者と協議を行い</w:t>
      </w:r>
      <w:r w:rsidR="008B16F0" w:rsidRPr="00C14B64">
        <w:rPr>
          <w:rFonts w:hint="eastAsia"/>
        </w:rPr>
        <w:t>発注者</w:t>
      </w:r>
      <w:r w:rsidRPr="00C14B64">
        <w:rPr>
          <w:rFonts w:hint="eastAsia"/>
        </w:rPr>
        <w:t>に報告すること。</w:t>
      </w:r>
    </w:p>
    <w:p w14:paraId="07306AAE" w14:textId="77777777" w:rsidR="00D70C1A" w:rsidRPr="00C14B64" w:rsidRDefault="00D70C1A" w:rsidP="00F63282">
      <w:pPr>
        <w:pStyle w:val="31"/>
        <w:ind w:left="771" w:right="105" w:firstLine="210"/>
      </w:pPr>
    </w:p>
    <w:p w14:paraId="0260CA38" w14:textId="5FFE79A1" w:rsidR="00FF0FBD" w:rsidRPr="00C14B64" w:rsidRDefault="00FF0FBD" w:rsidP="00F63282">
      <w:pPr>
        <w:pStyle w:val="5"/>
        <w:ind w:left="514"/>
      </w:pPr>
      <w:r w:rsidRPr="00C14B64">
        <w:rPr>
          <w:rFonts w:hint="eastAsia"/>
        </w:rPr>
        <w:t>別工事との調整</w:t>
      </w:r>
    </w:p>
    <w:p w14:paraId="3BEB3AE3" w14:textId="4D9B48EF" w:rsidR="00084D22" w:rsidRPr="00C14B64" w:rsidRDefault="00084D22" w:rsidP="00D70C1A">
      <w:pPr>
        <w:pStyle w:val="21"/>
      </w:pPr>
      <w:r w:rsidRPr="00C14B64">
        <w:rPr>
          <w:rFonts w:hint="eastAsia"/>
        </w:rPr>
        <w:t>本事業の</w:t>
      </w:r>
      <w:r w:rsidR="00E54BA8" w:rsidRPr="00C14B64">
        <w:rPr>
          <w:rFonts w:hint="eastAsia"/>
        </w:rPr>
        <w:t>建設</w:t>
      </w:r>
      <w:r w:rsidRPr="00C14B64">
        <w:rPr>
          <w:rFonts w:hint="eastAsia"/>
        </w:rPr>
        <w:t>工事期間中に本事業区域内及び近接エリアにおいて工事がある場合、</w:t>
      </w:r>
      <w:r w:rsidR="00241305" w:rsidRPr="00C14B64">
        <w:rPr>
          <w:rFonts w:hint="eastAsia"/>
        </w:rPr>
        <w:t>当該</w:t>
      </w:r>
      <w:r w:rsidRPr="00C14B64">
        <w:rPr>
          <w:rFonts w:hint="eastAsia"/>
        </w:rPr>
        <w:t>工事発注者及び工事事業者等と十分に調整を行うこと。</w:t>
      </w:r>
    </w:p>
    <w:p w14:paraId="7E152C64" w14:textId="77777777" w:rsidR="00D70C1A" w:rsidRPr="00C14B64" w:rsidRDefault="00D70C1A" w:rsidP="00F63282">
      <w:pPr>
        <w:pStyle w:val="31"/>
        <w:ind w:left="771" w:right="105" w:firstLine="210"/>
      </w:pPr>
    </w:p>
    <w:p w14:paraId="34677576" w14:textId="463013E6" w:rsidR="00B61AF0" w:rsidRPr="00C14B64" w:rsidRDefault="00E54BA8" w:rsidP="00F63282">
      <w:pPr>
        <w:pStyle w:val="5"/>
        <w:ind w:left="514"/>
      </w:pPr>
      <w:r w:rsidRPr="00C14B64">
        <w:rPr>
          <w:rFonts w:hint="eastAsia"/>
        </w:rPr>
        <w:t>建設</w:t>
      </w:r>
      <w:r w:rsidR="00B61AF0" w:rsidRPr="00C14B64">
        <w:rPr>
          <w:rFonts w:hint="eastAsia"/>
        </w:rPr>
        <w:t>工事に伴う安全対策</w:t>
      </w:r>
    </w:p>
    <w:p w14:paraId="0011EF56" w14:textId="6B170B27" w:rsidR="00B61AF0" w:rsidRPr="00C14B64" w:rsidRDefault="00B61AF0" w:rsidP="00AF198A">
      <w:pPr>
        <w:pStyle w:val="21"/>
        <w:numPr>
          <w:ilvl w:val="0"/>
          <w:numId w:val="30"/>
        </w:numPr>
        <w:ind w:leftChars="0" w:firstLineChars="0"/>
      </w:pPr>
      <w:r w:rsidRPr="00C14B64">
        <w:rPr>
          <w:rFonts w:hint="eastAsia"/>
        </w:rPr>
        <w:t>工事期間中は利用者等の往来に十分配慮し、敷地内外での事故防止に万全を期すこと。</w:t>
      </w:r>
    </w:p>
    <w:p w14:paraId="4B1763F3" w14:textId="5231FD54" w:rsidR="00B61AF0" w:rsidRPr="00C14B64" w:rsidRDefault="00B61AF0" w:rsidP="00AF198A">
      <w:pPr>
        <w:pStyle w:val="21"/>
        <w:numPr>
          <w:ilvl w:val="0"/>
          <w:numId w:val="30"/>
        </w:numPr>
        <w:ind w:leftChars="0" w:firstLineChars="0"/>
      </w:pPr>
      <w:r w:rsidRPr="00C14B64">
        <w:rPr>
          <w:rFonts w:hint="eastAsia"/>
        </w:rPr>
        <w:t>工事現場全体の保安のために、必要に応じ警備員を常駐させること。</w:t>
      </w:r>
    </w:p>
    <w:p w14:paraId="5B623379" w14:textId="2BD10E78" w:rsidR="00B61AF0" w:rsidRPr="00C14B64" w:rsidRDefault="00B61AF0" w:rsidP="00AF198A">
      <w:pPr>
        <w:pStyle w:val="21"/>
        <w:numPr>
          <w:ilvl w:val="0"/>
          <w:numId w:val="30"/>
        </w:numPr>
        <w:ind w:leftChars="0" w:firstLineChars="0"/>
      </w:pPr>
      <w:r w:rsidRPr="00C14B64">
        <w:rPr>
          <w:rFonts w:hint="eastAsia"/>
        </w:rPr>
        <w:lastRenderedPageBreak/>
        <w:t>工事車両の出入口では、交通整理を行い、</w:t>
      </w:r>
      <w:r w:rsidR="00241305" w:rsidRPr="00C14B64">
        <w:rPr>
          <w:rFonts w:hint="eastAsia"/>
        </w:rPr>
        <w:t>十分に</w:t>
      </w:r>
      <w:r w:rsidRPr="00C14B64">
        <w:rPr>
          <w:rFonts w:hint="eastAsia"/>
        </w:rPr>
        <w:t>安全を図ること。</w:t>
      </w:r>
    </w:p>
    <w:p w14:paraId="615D9A66" w14:textId="736C0F10" w:rsidR="00B61AF0" w:rsidRPr="00C14B64" w:rsidRDefault="00B61AF0" w:rsidP="00AF198A">
      <w:pPr>
        <w:pStyle w:val="21"/>
        <w:numPr>
          <w:ilvl w:val="0"/>
          <w:numId w:val="30"/>
        </w:numPr>
        <w:ind w:leftChars="0" w:firstLineChars="0"/>
      </w:pPr>
      <w:r w:rsidRPr="00C14B64">
        <w:rPr>
          <w:rFonts w:hint="eastAsia"/>
        </w:rPr>
        <w:t>工事計画において工事関係車両の駐車スペースを十分に確保し、周辺道路で工事関係車両を待機させないこと。</w:t>
      </w:r>
    </w:p>
    <w:p w14:paraId="138AC3BD" w14:textId="77777777" w:rsidR="00D70C1A" w:rsidRPr="00C14B64" w:rsidRDefault="00D70C1A" w:rsidP="00D70C1A">
      <w:pPr>
        <w:pStyle w:val="21"/>
        <w:ind w:leftChars="0" w:left="561" w:firstLineChars="0" w:firstLine="0"/>
      </w:pPr>
    </w:p>
    <w:p w14:paraId="6FB0835D" w14:textId="0A9A47AE" w:rsidR="0045462E" w:rsidRPr="00C14B64" w:rsidRDefault="00E54BA8" w:rsidP="00F63282">
      <w:pPr>
        <w:pStyle w:val="5"/>
        <w:ind w:left="514"/>
      </w:pPr>
      <w:r w:rsidRPr="00C14B64">
        <w:rPr>
          <w:rFonts w:hint="eastAsia"/>
        </w:rPr>
        <w:t>建設工事に伴う</w:t>
      </w:r>
      <w:r w:rsidR="0045462E" w:rsidRPr="00C14B64">
        <w:rPr>
          <w:rFonts w:hint="eastAsia"/>
        </w:rPr>
        <w:t>近隣対策等</w:t>
      </w:r>
    </w:p>
    <w:p w14:paraId="32E8A421" w14:textId="77777777" w:rsidR="0045462E" w:rsidRPr="00C14B64" w:rsidRDefault="0045462E" w:rsidP="00AF198A">
      <w:pPr>
        <w:pStyle w:val="21"/>
        <w:numPr>
          <w:ilvl w:val="0"/>
          <w:numId w:val="31"/>
        </w:numPr>
        <w:ind w:leftChars="0" w:firstLineChars="0"/>
      </w:pPr>
      <w:r w:rsidRPr="00C14B64">
        <w:rPr>
          <w:rFonts w:hint="eastAsia"/>
        </w:rPr>
        <w:t>工事中における当該関係者及び近隣への安全対策については万全を期すこと。</w:t>
      </w:r>
    </w:p>
    <w:p w14:paraId="21ED66DF" w14:textId="73449689" w:rsidR="0045462E" w:rsidRPr="00C14B64" w:rsidRDefault="0045462E" w:rsidP="00AF198A">
      <w:pPr>
        <w:pStyle w:val="21"/>
        <w:numPr>
          <w:ilvl w:val="0"/>
          <w:numId w:val="31"/>
        </w:numPr>
        <w:ind w:leftChars="0" w:firstLineChars="0"/>
      </w:pPr>
      <w:r w:rsidRPr="00C14B64">
        <w:rPr>
          <w:rFonts w:hint="eastAsia"/>
        </w:rPr>
        <w:t>工事を円滑に推進できるように、</w:t>
      </w:r>
      <w:r w:rsidR="00F16C91" w:rsidRPr="00C14B64">
        <w:rPr>
          <w:rFonts w:hint="eastAsia"/>
        </w:rPr>
        <w:t>事業者</w:t>
      </w:r>
      <w:r w:rsidRPr="00C14B64">
        <w:rPr>
          <w:rFonts w:hint="eastAsia"/>
        </w:rPr>
        <w:t>は</w:t>
      </w:r>
      <w:r w:rsidR="008B16F0" w:rsidRPr="00C14B64">
        <w:rPr>
          <w:rFonts w:hint="eastAsia"/>
        </w:rPr>
        <w:t>発注者</w:t>
      </w:r>
      <w:r w:rsidRPr="00C14B64">
        <w:rPr>
          <w:rFonts w:hint="eastAsia"/>
        </w:rPr>
        <w:t>や関係機関、地域住民等に対して、必要な施工状況の説明及び調整を十分に行うこと。</w:t>
      </w:r>
    </w:p>
    <w:p w14:paraId="2B904D88" w14:textId="77777777" w:rsidR="0045462E" w:rsidRPr="00C14B64" w:rsidRDefault="0045462E" w:rsidP="00AF198A">
      <w:pPr>
        <w:pStyle w:val="21"/>
        <w:numPr>
          <w:ilvl w:val="0"/>
          <w:numId w:val="31"/>
        </w:numPr>
        <w:ind w:leftChars="0" w:firstLineChars="0"/>
      </w:pPr>
      <w:r w:rsidRPr="00C14B64">
        <w:rPr>
          <w:rFonts w:hint="eastAsia"/>
        </w:rPr>
        <w:t>騒音、振動、粉塵発生、交通渋滞その他、建設工事等が周辺環境に与える影響を勘案し、合理的に要求される範囲の近隣対策を実施すること。</w:t>
      </w:r>
    </w:p>
    <w:p w14:paraId="59FB300C" w14:textId="6D7A05D4" w:rsidR="0045462E" w:rsidRPr="00C14B64" w:rsidRDefault="0045462E" w:rsidP="00AF198A">
      <w:pPr>
        <w:pStyle w:val="21"/>
        <w:numPr>
          <w:ilvl w:val="0"/>
          <w:numId w:val="31"/>
        </w:numPr>
        <w:ind w:leftChars="0" w:firstLineChars="0"/>
      </w:pPr>
      <w:r w:rsidRPr="00C14B64">
        <w:rPr>
          <w:rFonts w:hint="eastAsia"/>
        </w:rPr>
        <w:t>近隣対策については着工前に</w:t>
      </w:r>
      <w:r w:rsidR="008B16F0" w:rsidRPr="00C14B64">
        <w:rPr>
          <w:rFonts w:hint="eastAsia"/>
        </w:rPr>
        <w:t>発注者</w:t>
      </w:r>
      <w:r w:rsidRPr="00C14B64">
        <w:rPr>
          <w:rFonts w:hint="eastAsia"/>
        </w:rPr>
        <w:t>と協議の</w:t>
      </w:r>
      <w:r w:rsidR="008C0D02" w:rsidRPr="00C14B64">
        <w:rPr>
          <w:rFonts w:hint="eastAsia"/>
        </w:rPr>
        <w:t>うえ</w:t>
      </w:r>
      <w:r w:rsidRPr="00C14B64">
        <w:rPr>
          <w:rFonts w:hint="eastAsia"/>
        </w:rPr>
        <w:t>、近隣との調整を行うこと。また、必要に応じて近隣対策を行うこと。</w:t>
      </w:r>
    </w:p>
    <w:p w14:paraId="146F2DCE" w14:textId="294FE8E7" w:rsidR="0045462E" w:rsidRPr="00C14B64" w:rsidRDefault="0045462E" w:rsidP="00AF198A">
      <w:pPr>
        <w:pStyle w:val="21"/>
        <w:numPr>
          <w:ilvl w:val="0"/>
          <w:numId w:val="31"/>
        </w:numPr>
        <w:ind w:leftChars="0" w:firstLineChars="0"/>
      </w:pPr>
      <w:r w:rsidRPr="00C14B64">
        <w:rPr>
          <w:rFonts w:hint="eastAsia"/>
        </w:rPr>
        <w:t>近隣対策について、</w:t>
      </w:r>
      <w:r w:rsidR="00F16C91" w:rsidRPr="00C14B64">
        <w:rPr>
          <w:rFonts w:hint="eastAsia"/>
        </w:rPr>
        <w:t>事業者</w:t>
      </w:r>
      <w:r w:rsidRPr="00C14B64">
        <w:rPr>
          <w:rFonts w:hint="eastAsia"/>
        </w:rPr>
        <w:t>は</w:t>
      </w:r>
      <w:r w:rsidR="008B16F0" w:rsidRPr="00C14B64">
        <w:rPr>
          <w:rFonts w:hint="eastAsia"/>
        </w:rPr>
        <w:t>発注者</w:t>
      </w:r>
      <w:r w:rsidRPr="00C14B64">
        <w:rPr>
          <w:rFonts w:hint="eastAsia"/>
        </w:rPr>
        <w:t>に対して、事前及び事後にその内容及び結果を報告すること。</w:t>
      </w:r>
    </w:p>
    <w:p w14:paraId="083CEB77" w14:textId="2CE8CC8B" w:rsidR="0045462E" w:rsidRPr="00C14B64" w:rsidRDefault="0045462E" w:rsidP="00AF198A">
      <w:pPr>
        <w:pStyle w:val="21"/>
        <w:numPr>
          <w:ilvl w:val="0"/>
          <w:numId w:val="31"/>
        </w:numPr>
        <w:ind w:leftChars="0" w:firstLineChars="0"/>
      </w:pPr>
      <w:r w:rsidRPr="00C14B64">
        <w:rPr>
          <w:rFonts w:hint="eastAsia"/>
        </w:rPr>
        <w:t>近隣対策について、着工後問題が発生した場合は、速やかに</w:t>
      </w:r>
      <w:r w:rsidR="008B16F0" w:rsidRPr="00C14B64">
        <w:rPr>
          <w:rFonts w:hint="eastAsia"/>
        </w:rPr>
        <w:t>発注者</w:t>
      </w:r>
      <w:r w:rsidRPr="00C14B64">
        <w:rPr>
          <w:rFonts w:hint="eastAsia"/>
        </w:rPr>
        <w:t>へ報告し、十分協議を行った</w:t>
      </w:r>
      <w:r w:rsidR="008C0D02" w:rsidRPr="00C14B64">
        <w:rPr>
          <w:rFonts w:hint="eastAsia"/>
        </w:rPr>
        <w:t>うえ</w:t>
      </w:r>
      <w:r w:rsidRPr="00C14B64">
        <w:rPr>
          <w:rFonts w:hint="eastAsia"/>
        </w:rPr>
        <w:t>で対応すること。</w:t>
      </w:r>
    </w:p>
    <w:p w14:paraId="2421ED7A" w14:textId="79A6A561" w:rsidR="0045462E" w:rsidRPr="00C14B64" w:rsidRDefault="0045462E" w:rsidP="00AF198A">
      <w:pPr>
        <w:pStyle w:val="21"/>
        <w:numPr>
          <w:ilvl w:val="0"/>
          <w:numId w:val="31"/>
        </w:numPr>
        <w:ind w:leftChars="0" w:firstLineChars="0"/>
      </w:pPr>
      <w:r w:rsidRPr="00C14B64">
        <w:rPr>
          <w:rFonts w:hint="eastAsia"/>
        </w:rPr>
        <w:t>隣接する施設や道路などに損害を与えないよう留意し、工事中に汚損、破損をした場合の修繕及び補償は、</w:t>
      </w:r>
      <w:r w:rsidR="00F16C91" w:rsidRPr="00C14B64">
        <w:rPr>
          <w:rFonts w:hint="eastAsia"/>
        </w:rPr>
        <w:t>事業者</w:t>
      </w:r>
      <w:r w:rsidRPr="00C14B64">
        <w:rPr>
          <w:rFonts w:hint="eastAsia"/>
        </w:rPr>
        <w:t>の負担において行うこと。</w:t>
      </w:r>
    </w:p>
    <w:p w14:paraId="7BFF49BF" w14:textId="490A835F" w:rsidR="0045462E" w:rsidRPr="00C14B64" w:rsidRDefault="0045462E" w:rsidP="00AF198A">
      <w:pPr>
        <w:pStyle w:val="21"/>
        <w:numPr>
          <w:ilvl w:val="0"/>
          <w:numId w:val="31"/>
        </w:numPr>
        <w:ind w:leftChars="0" w:firstLineChars="0"/>
      </w:pPr>
      <w:r w:rsidRPr="00C14B64">
        <w:rPr>
          <w:rFonts w:hint="eastAsia"/>
        </w:rPr>
        <w:t>工事は、原則として日曜日及び「国民の祝日に関する法律（昭和</w:t>
      </w:r>
      <w:r w:rsidRPr="00C14B64">
        <w:t>23</w:t>
      </w:r>
      <w:r w:rsidRPr="00C14B64">
        <w:rPr>
          <w:rFonts w:hint="eastAsia"/>
        </w:rPr>
        <w:t>年法律</w:t>
      </w:r>
      <w:r w:rsidRPr="00C14B64">
        <w:t>178</w:t>
      </w:r>
      <w:r w:rsidRPr="00C14B64">
        <w:rPr>
          <w:rFonts w:hint="eastAsia"/>
        </w:rPr>
        <w:t>号）」に規定する休日には行わないこと。</w:t>
      </w:r>
    </w:p>
    <w:p w14:paraId="335EA137" w14:textId="77777777" w:rsidR="00D70C1A" w:rsidRPr="00C14B64" w:rsidRDefault="00D70C1A" w:rsidP="00D70C1A">
      <w:pPr>
        <w:pStyle w:val="21"/>
        <w:ind w:leftChars="0" w:left="561" w:firstLineChars="0" w:firstLine="0"/>
      </w:pPr>
    </w:p>
    <w:p w14:paraId="69025A0E" w14:textId="77777777" w:rsidR="00E54BA8" w:rsidRPr="00C14B64" w:rsidRDefault="00E54BA8" w:rsidP="006C698E">
      <w:pPr>
        <w:pStyle w:val="5"/>
        <w:ind w:left="514"/>
      </w:pPr>
      <w:r w:rsidRPr="00C14B64">
        <w:rPr>
          <w:rFonts w:hint="eastAsia"/>
        </w:rPr>
        <w:t>関連工事</w:t>
      </w:r>
    </w:p>
    <w:p w14:paraId="1A45A886" w14:textId="720ECF0E" w:rsidR="00E54BA8" w:rsidRPr="00C14B64" w:rsidRDefault="00E54BA8" w:rsidP="000F1D64">
      <w:pPr>
        <w:pStyle w:val="21"/>
      </w:pPr>
      <w:r w:rsidRPr="00C14B64">
        <w:rPr>
          <w:rFonts w:hint="eastAsia"/>
        </w:rPr>
        <w:t>施設整備に際し、関係機関と協議を行った結果、事業区域外での工事が必要となった場合は、工事の内容や事由を踏まえ、費用負担を協議の</w:t>
      </w:r>
      <w:r w:rsidR="008C0D02" w:rsidRPr="00C14B64">
        <w:rPr>
          <w:rFonts w:hint="eastAsia"/>
        </w:rPr>
        <w:t>うえ</w:t>
      </w:r>
      <w:r w:rsidRPr="00C14B64">
        <w:rPr>
          <w:rFonts w:hint="eastAsia"/>
        </w:rPr>
        <w:t>、施工を行うこと。</w:t>
      </w:r>
    </w:p>
    <w:p w14:paraId="3D2A4625" w14:textId="77777777" w:rsidR="00D70C1A" w:rsidRPr="00C14B64" w:rsidRDefault="00D70C1A" w:rsidP="000F1D64">
      <w:pPr>
        <w:pStyle w:val="21"/>
      </w:pPr>
    </w:p>
    <w:p w14:paraId="7441DD96" w14:textId="562EAF05" w:rsidR="00B61AF0" w:rsidRPr="00C14B64" w:rsidRDefault="00E54BA8" w:rsidP="006C698E">
      <w:pPr>
        <w:pStyle w:val="5"/>
        <w:ind w:left="514"/>
      </w:pPr>
      <w:r w:rsidRPr="00C14B64">
        <w:rPr>
          <w:rFonts w:hint="eastAsia"/>
        </w:rPr>
        <w:t>施設整備に伴う</w:t>
      </w:r>
      <w:r w:rsidR="00B61AF0" w:rsidRPr="00C14B64">
        <w:rPr>
          <w:rFonts w:hint="eastAsia"/>
        </w:rPr>
        <w:t>電波障害対策工事</w:t>
      </w:r>
    </w:p>
    <w:p w14:paraId="1DDEB131" w14:textId="77777777" w:rsidR="00B61AF0" w:rsidRPr="00C14B64" w:rsidRDefault="00B61AF0" w:rsidP="000F1D64">
      <w:pPr>
        <w:pStyle w:val="21"/>
      </w:pPr>
      <w:r w:rsidRPr="00C14B64">
        <w:rPr>
          <w:rFonts w:hint="eastAsia"/>
        </w:rPr>
        <w:t>施設整備に伴い、周辺住宅等への電波障害が発生した場合は、報告を行い従前の状態まで復旧し、竣工までに全ての補償を行うこと。この場合の受信周波数帯は地上波デジタルとすること。</w:t>
      </w:r>
    </w:p>
    <w:p w14:paraId="46B92033" w14:textId="291161EB" w:rsidR="00C94645" w:rsidRPr="00C14B64" w:rsidRDefault="00C94645" w:rsidP="000F1D64">
      <w:pPr>
        <w:pStyle w:val="21"/>
      </w:pPr>
    </w:p>
    <w:p w14:paraId="49ACEB42" w14:textId="77777777" w:rsidR="00CE7F9E" w:rsidRPr="00C14B64" w:rsidRDefault="00CE7F9E" w:rsidP="00CE7F9E">
      <w:pPr>
        <w:pStyle w:val="4"/>
        <w:ind w:left="210"/>
      </w:pPr>
      <w:r w:rsidRPr="00C14B64">
        <w:rPr>
          <w:rFonts w:hint="eastAsia"/>
        </w:rPr>
        <w:t>建設工事に伴う各種申請等の業務</w:t>
      </w:r>
    </w:p>
    <w:p w14:paraId="09CA2643" w14:textId="092374AD" w:rsidR="00CE7F9E" w:rsidRPr="00C14B64" w:rsidRDefault="00F16C91" w:rsidP="006C698E">
      <w:pPr>
        <w:pStyle w:val="5"/>
        <w:ind w:left="514"/>
      </w:pPr>
      <w:r w:rsidRPr="00C14B64">
        <w:rPr>
          <w:rFonts w:hint="eastAsia"/>
        </w:rPr>
        <w:t>事業者</w:t>
      </w:r>
      <w:r w:rsidR="00CE7F9E" w:rsidRPr="00C14B64">
        <w:rPr>
          <w:rFonts w:hint="eastAsia"/>
        </w:rPr>
        <w:t>による竣工検査</w:t>
      </w:r>
    </w:p>
    <w:p w14:paraId="2B2A7F4E" w14:textId="183C02C2" w:rsidR="00CE7F9E" w:rsidRPr="00C14B64" w:rsidRDefault="00F16C91" w:rsidP="00AF198A">
      <w:pPr>
        <w:pStyle w:val="21"/>
        <w:numPr>
          <w:ilvl w:val="0"/>
          <w:numId w:val="32"/>
        </w:numPr>
        <w:ind w:leftChars="0" w:firstLineChars="0"/>
      </w:pPr>
      <w:r w:rsidRPr="00C14B64">
        <w:rPr>
          <w:rFonts w:hint="eastAsia"/>
        </w:rPr>
        <w:t>事業者</w:t>
      </w:r>
      <w:r w:rsidR="00CE7F9E" w:rsidRPr="00C14B64">
        <w:rPr>
          <w:rFonts w:hint="eastAsia"/>
        </w:rPr>
        <w:t>は、</w:t>
      </w:r>
      <w:r w:rsidRPr="00C14B64">
        <w:rPr>
          <w:rFonts w:hint="eastAsia"/>
        </w:rPr>
        <w:t>事業者</w:t>
      </w:r>
      <w:r w:rsidR="00CE7F9E" w:rsidRPr="00C14B64">
        <w:rPr>
          <w:rFonts w:hint="eastAsia"/>
        </w:rPr>
        <w:t>の責任及び費用において、竣工検査及び機器・器具・什器備品等の試運転等を実施すること。</w:t>
      </w:r>
    </w:p>
    <w:p w14:paraId="18629833" w14:textId="3DABF07B" w:rsidR="00CE7F9E" w:rsidRPr="00C14B64" w:rsidRDefault="00CE7F9E" w:rsidP="00AF198A">
      <w:pPr>
        <w:pStyle w:val="21"/>
        <w:numPr>
          <w:ilvl w:val="0"/>
          <w:numId w:val="32"/>
        </w:numPr>
        <w:ind w:leftChars="0" w:firstLineChars="0"/>
      </w:pPr>
      <w:r w:rsidRPr="00C14B64">
        <w:rPr>
          <w:rFonts w:hint="eastAsia"/>
        </w:rPr>
        <w:t>竣工検査及び機器・器具・什器備品等の試運転等の実施については、それらの実施日の</w:t>
      </w:r>
      <w:r w:rsidRPr="00C14B64">
        <w:t>14</w:t>
      </w:r>
      <w:r w:rsidRPr="00C14B64">
        <w:rPr>
          <w:rFonts w:hint="eastAsia"/>
        </w:rPr>
        <w:t>日前に</w:t>
      </w:r>
      <w:r w:rsidR="008B16F0" w:rsidRPr="00C14B64">
        <w:rPr>
          <w:rFonts w:hint="eastAsia"/>
        </w:rPr>
        <w:t>発注者</w:t>
      </w:r>
      <w:r w:rsidRPr="00C14B64">
        <w:rPr>
          <w:rFonts w:hint="eastAsia"/>
        </w:rPr>
        <w:t>に書面で通知すること。</w:t>
      </w:r>
    </w:p>
    <w:p w14:paraId="19758D3C" w14:textId="51429BFA" w:rsidR="00CE7F9E" w:rsidRPr="00C14B64" w:rsidRDefault="008B16F0" w:rsidP="00AF198A">
      <w:pPr>
        <w:pStyle w:val="21"/>
        <w:numPr>
          <w:ilvl w:val="0"/>
          <w:numId w:val="32"/>
        </w:numPr>
        <w:ind w:leftChars="0" w:firstLineChars="0"/>
      </w:pPr>
      <w:r w:rsidRPr="00C14B64">
        <w:rPr>
          <w:rFonts w:hint="eastAsia"/>
        </w:rPr>
        <w:t>発注者</w:t>
      </w:r>
      <w:r w:rsidR="00CE7F9E" w:rsidRPr="00C14B64">
        <w:rPr>
          <w:rFonts w:hint="eastAsia"/>
        </w:rPr>
        <w:t>は、</w:t>
      </w:r>
      <w:r w:rsidR="00F16C91" w:rsidRPr="00C14B64">
        <w:rPr>
          <w:rFonts w:hint="eastAsia"/>
        </w:rPr>
        <w:t>事業者</w:t>
      </w:r>
      <w:r w:rsidR="00CE7F9E" w:rsidRPr="00C14B64">
        <w:rPr>
          <w:rFonts w:hint="eastAsia"/>
        </w:rPr>
        <w:t>が実施する竣工検査及び機器・器具・什器備品等の試運転等に立会う。</w:t>
      </w:r>
    </w:p>
    <w:p w14:paraId="4DB7ECD2" w14:textId="036694F3" w:rsidR="00CE7F9E" w:rsidRPr="00C14B64" w:rsidRDefault="00F16C91" w:rsidP="00AF198A">
      <w:pPr>
        <w:pStyle w:val="21"/>
        <w:numPr>
          <w:ilvl w:val="0"/>
          <w:numId w:val="32"/>
        </w:numPr>
        <w:ind w:leftChars="0" w:firstLineChars="0"/>
      </w:pPr>
      <w:r w:rsidRPr="00C14B64">
        <w:rPr>
          <w:rFonts w:hint="eastAsia"/>
        </w:rPr>
        <w:t>事業者</w:t>
      </w:r>
      <w:r w:rsidR="00CE7F9E" w:rsidRPr="00C14B64">
        <w:rPr>
          <w:rFonts w:hint="eastAsia"/>
        </w:rPr>
        <w:t>は、</w:t>
      </w:r>
      <w:r w:rsidR="008B16F0" w:rsidRPr="00C14B64">
        <w:rPr>
          <w:rFonts w:hint="eastAsia"/>
        </w:rPr>
        <w:t>発注者</w:t>
      </w:r>
      <w:r w:rsidR="00CE7F9E" w:rsidRPr="00C14B64">
        <w:rPr>
          <w:rFonts w:hint="eastAsia"/>
        </w:rPr>
        <w:t>に対して竣工検査及び機器・器具•什器備品等の試運転等の結果を、検査済証その他の検査結果に関する書面の写しを添えて報告すること。</w:t>
      </w:r>
    </w:p>
    <w:p w14:paraId="24050CB5" w14:textId="5EBAAD50" w:rsidR="00CE7F9E" w:rsidRPr="00C14B64" w:rsidRDefault="008B16F0" w:rsidP="006C698E">
      <w:pPr>
        <w:pStyle w:val="5"/>
        <w:ind w:left="514"/>
      </w:pPr>
      <w:r w:rsidRPr="00C14B64">
        <w:rPr>
          <w:rFonts w:hint="eastAsia"/>
        </w:rPr>
        <w:t>発注者</w:t>
      </w:r>
      <w:r w:rsidR="00CE7F9E" w:rsidRPr="00C14B64">
        <w:rPr>
          <w:rFonts w:hint="eastAsia"/>
        </w:rPr>
        <w:t>による完成検査</w:t>
      </w:r>
    </w:p>
    <w:p w14:paraId="70C53C1D" w14:textId="18098734" w:rsidR="00CE7F9E" w:rsidRPr="00C14B64" w:rsidRDefault="008B16F0" w:rsidP="00AF198A">
      <w:pPr>
        <w:pStyle w:val="21"/>
        <w:numPr>
          <w:ilvl w:val="0"/>
          <w:numId w:val="33"/>
        </w:numPr>
        <w:ind w:leftChars="0" w:firstLineChars="0"/>
      </w:pPr>
      <w:r w:rsidRPr="00C14B64">
        <w:rPr>
          <w:rFonts w:hint="eastAsia"/>
        </w:rPr>
        <w:t>発注者</w:t>
      </w:r>
      <w:r w:rsidR="00CE7F9E" w:rsidRPr="00C14B64">
        <w:rPr>
          <w:rFonts w:hint="eastAsia"/>
        </w:rPr>
        <w:t>は、</w:t>
      </w:r>
      <w:r w:rsidR="00F16C91" w:rsidRPr="00C14B64">
        <w:rPr>
          <w:rFonts w:hint="eastAsia"/>
        </w:rPr>
        <w:t>事業者</w:t>
      </w:r>
      <w:r w:rsidR="00CE7F9E" w:rsidRPr="00C14B64">
        <w:rPr>
          <w:rFonts w:hint="eastAsia"/>
        </w:rPr>
        <w:t>による竣工検査、試運転等の検査終了後、公園施設について、</w:t>
      </w:r>
      <w:r w:rsidR="00F16C91" w:rsidRPr="00C14B64">
        <w:rPr>
          <w:rFonts w:hint="eastAsia"/>
        </w:rPr>
        <w:t>事業者</w:t>
      </w:r>
      <w:r w:rsidR="00CE7F9E" w:rsidRPr="00C14B64">
        <w:rPr>
          <w:rFonts w:hint="eastAsia"/>
        </w:rPr>
        <w:t>の立会いのもとで、完成検査を実施するものとする。</w:t>
      </w:r>
    </w:p>
    <w:p w14:paraId="59A025DC" w14:textId="409494E8" w:rsidR="00CE7F9E" w:rsidRPr="00C14B64" w:rsidRDefault="00F16C91" w:rsidP="00AF198A">
      <w:pPr>
        <w:pStyle w:val="21"/>
        <w:numPr>
          <w:ilvl w:val="0"/>
          <w:numId w:val="33"/>
        </w:numPr>
        <w:ind w:leftChars="0" w:firstLineChars="0"/>
      </w:pPr>
      <w:r w:rsidRPr="00C14B64">
        <w:rPr>
          <w:rFonts w:hint="eastAsia"/>
        </w:rPr>
        <w:t>事業者</w:t>
      </w:r>
      <w:r w:rsidR="00CE7F9E" w:rsidRPr="00C14B64">
        <w:rPr>
          <w:rFonts w:hint="eastAsia"/>
        </w:rPr>
        <w:t>は、機器、器具、備品の取扱いに関する</w:t>
      </w:r>
      <w:r w:rsidR="008B16F0" w:rsidRPr="00C14B64">
        <w:rPr>
          <w:rFonts w:hint="eastAsia"/>
        </w:rPr>
        <w:t>発注者</w:t>
      </w:r>
      <w:r w:rsidR="00CE7F9E" w:rsidRPr="00C14B64">
        <w:rPr>
          <w:rFonts w:hint="eastAsia"/>
        </w:rPr>
        <w:t>への説明を実施すること。</w:t>
      </w:r>
    </w:p>
    <w:p w14:paraId="6FD9568A" w14:textId="40C799AA" w:rsidR="00CE7F9E" w:rsidRPr="00C14B64" w:rsidRDefault="00F16C91" w:rsidP="00AF198A">
      <w:pPr>
        <w:pStyle w:val="21"/>
        <w:numPr>
          <w:ilvl w:val="0"/>
          <w:numId w:val="33"/>
        </w:numPr>
        <w:ind w:leftChars="0" w:firstLineChars="0"/>
      </w:pPr>
      <w:r w:rsidRPr="00C14B64">
        <w:rPr>
          <w:rFonts w:hint="eastAsia"/>
        </w:rPr>
        <w:t>事業者</w:t>
      </w:r>
      <w:r w:rsidR="00CE7F9E" w:rsidRPr="00C14B64">
        <w:rPr>
          <w:rFonts w:hint="eastAsia"/>
        </w:rPr>
        <w:t>は、</w:t>
      </w:r>
      <w:r w:rsidRPr="00C14B64">
        <w:rPr>
          <w:rFonts w:hint="eastAsia"/>
        </w:rPr>
        <w:t>事業者</w:t>
      </w:r>
      <w:r w:rsidR="00CE7F9E" w:rsidRPr="00C14B64">
        <w:rPr>
          <w:rFonts w:hint="eastAsia"/>
        </w:rPr>
        <w:t>の責任及び費用において、</w:t>
      </w:r>
      <w:r w:rsidR="008B16F0" w:rsidRPr="00C14B64">
        <w:rPr>
          <w:rFonts w:hint="eastAsia"/>
        </w:rPr>
        <w:t>発注者</w:t>
      </w:r>
      <w:r w:rsidR="00CE7F9E" w:rsidRPr="00C14B64">
        <w:rPr>
          <w:rFonts w:hint="eastAsia"/>
        </w:rPr>
        <w:t>が指定する検査員の検査を受けるこ</w:t>
      </w:r>
      <w:r w:rsidR="00CE7F9E" w:rsidRPr="00C14B64">
        <w:rPr>
          <w:rFonts w:hint="eastAsia"/>
        </w:rPr>
        <w:lastRenderedPageBreak/>
        <w:t>と。なお、この検査に際し、</w:t>
      </w:r>
      <w:r w:rsidRPr="00C14B64">
        <w:rPr>
          <w:rFonts w:hint="eastAsia"/>
        </w:rPr>
        <w:t>事業者</w:t>
      </w:r>
      <w:r w:rsidR="00CE7F9E" w:rsidRPr="00C14B64">
        <w:rPr>
          <w:rFonts w:hint="eastAsia"/>
        </w:rPr>
        <w:t>は以下の要件及び官庁工事に準ずる図書を整えること。</w:t>
      </w:r>
    </w:p>
    <w:p w14:paraId="7FD9E25E" w14:textId="6243CAAF" w:rsidR="00CE7F9E" w:rsidRPr="00C14B64" w:rsidRDefault="00CE25AF" w:rsidP="00847370">
      <w:pPr>
        <w:ind w:leftChars="507" w:left="1275" w:hangingChars="100" w:hanging="210"/>
      </w:pPr>
      <w:r w:rsidRPr="00C14B64">
        <w:rPr>
          <w:rFonts w:hint="eastAsia"/>
        </w:rPr>
        <w:t>・</w:t>
      </w:r>
      <w:r w:rsidR="00CE7F9E" w:rsidRPr="00C14B64">
        <w:rPr>
          <w:rFonts w:hint="eastAsia"/>
        </w:rPr>
        <w:t>関係する全ての諸官庁届出書、検査済証、合格証等</w:t>
      </w:r>
    </w:p>
    <w:p w14:paraId="64CE2243" w14:textId="2FE664E3" w:rsidR="00CE7F9E" w:rsidRPr="00C14B64" w:rsidRDefault="00CE25AF" w:rsidP="00847370">
      <w:pPr>
        <w:ind w:leftChars="507" w:left="1275" w:hangingChars="100" w:hanging="210"/>
      </w:pPr>
      <w:r w:rsidRPr="00C14B64">
        <w:rPr>
          <w:rFonts w:hint="eastAsia"/>
        </w:rPr>
        <w:t>・</w:t>
      </w:r>
      <w:r w:rsidR="00CE7F9E" w:rsidRPr="00C14B64">
        <w:rPr>
          <w:rFonts w:hint="eastAsia"/>
        </w:rPr>
        <w:t>関係する全ての機材等の保証書、試験成績書等</w:t>
      </w:r>
    </w:p>
    <w:p w14:paraId="530556C1" w14:textId="210D4ECB" w:rsidR="00CE7F9E" w:rsidRPr="00C14B64" w:rsidRDefault="00CE25AF" w:rsidP="00847370">
      <w:pPr>
        <w:ind w:leftChars="507" w:left="1275" w:hangingChars="100" w:hanging="210"/>
      </w:pPr>
      <w:r w:rsidRPr="00C14B64">
        <w:rPr>
          <w:rFonts w:hint="eastAsia"/>
        </w:rPr>
        <w:t>・</w:t>
      </w:r>
      <w:r w:rsidR="00F0283B" w:rsidRPr="00C14B64">
        <w:rPr>
          <w:rFonts w:hint="eastAsia"/>
        </w:rPr>
        <w:t>契約図書（契約に定められた品質、数量とも合致すると認めるための図書を含む）施工要領書</w:t>
      </w:r>
    </w:p>
    <w:p w14:paraId="0EDE11F8" w14:textId="3CA6D038" w:rsidR="00CE7F9E" w:rsidRPr="00C14B64" w:rsidRDefault="00CE25AF" w:rsidP="00847370">
      <w:pPr>
        <w:ind w:leftChars="507" w:left="1275" w:hangingChars="100" w:hanging="210"/>
      </w:pPr>
      <w:r w:rsidRPr="00C14B64">
        <w:rPr>
          <w:rFonts w:hint="eastAsia"/>
        </w:rPr>
        <w:t>・</w:t>
      </w:r>
      <w:r w:rsidR="00CE7F9E" w:rsidRPr="00C14B64">
        <w:rPr>
          <w:rFonts w:hint="eastAsia"/>
        </w:rPr>
        <w:t>変更があった場合はその指示、又は打合せ記録等</w:t>
      </w:r>
    </w:p>
    <w:p w14:paraId="78640120" w14:textId="445ED544" w:rsidR="00CE7F9E" w:rsidRPr="00C14B64" w:rsidRDefault="00CE25AF" w:rsidP="00847370">
      <w:pPr>
        <w:ind w:leftChars="507" w:left="1275" w:hangingChars="100" w:hanging="210"/>
      </w:pPr>
      <w:r w:rsidRPr="00C14B64">
        <w:rPr>
          <w:rFonts w:hint="eastAsia"/>
        </w:rPr>
        <w:t>・</w:t>
      </w:r>
      <w:r w:rsidR="00F16C91" w:rsidRPr="00C14B64">
        <w:rPr>
          <w:rFonts w:hint="eastAsia"/>
        </w:rPr>
        <w:t>事業者</w:t>
      </w:r>
      <w:r w:rsidR="00CE7F9E" w:rsidRPr="00C14B64">
        <w:rPr>
          <w:rFonts w:hint="eastAsia"/>
        </w:rPr>
        <w:t>またはその代理人の立会い</w:t>
      </w:r>
    </w:p>
    <w:p w14:paraId="2F8C2502" w14:textId="0FEA6E5A" w:rsidR="00CE7F9E" w:rsidRPr="00C14B64" w:rsidRDefault="00CE25AF" w:rsidP="00847370">
      <w:pPr>
        <w:ind w:leftChars="507" w:left="1275" w:hangingChars="100" w:hanging="210"/>
      </w:pPr>
      <w:r w:rsidRPr="00C14B64">
        <w:rPr>
          <w:rFonts w:hint="eastAsia"/>
        </w:rPr>
        <w:t>・</w:t>
      </w:r>
      <w:r w:rsidR="00CE7F9E" w:rsidRPr="00C14B64">
        <w:rPr>
          <w:rFonts w:hint="eastAsia"/>
        </w:rPr>
        <w:t>検査を行うための道具や器具（必要な場合）</w:t>
      </w:r>
    </w:p>
    <w:p w14:paraId="2E748549" w14:textId="2F98330F" w:rsidR="00CE7F9E" w:rsidRPr="00C14B64" w:rsidRDefault="00CE25AF" w:rsidP="00847370">
      <w:pPr>
        <w:ind w:leftChars="507" w:left="1275" w:hangingChars="100" w:hanging="210"/>
      </w:pPr>
      <w:r w:rsidRPr="00C14B64">
        <w:rPr>
          <w:rFonts w:hint="eastAsia"/>
        </w:rPr>
        <w:t>・</w:t>
      </w:r>
      <w:r w:rsidR="00CE7F9E" w:rsidRPr="00C14B64">
        <w:rPr>
          <w:rFonts w:hint="eastAsia"/>
        </w:rPr>
        <w:t>専門的な技術や知識を備えた者（説明が必要な場合）</w:t>
      </w:r>
    </w:p>
    <w:p w14:paraId="472A06E7" w14:textId="7CEBA169" w:rsidR="00CE7F9E" w:rsidRPr="00C14B64" w:rsidRDefault="00CE25AF" w:rsidP="00847370">
      <w:pPr>
        <w:ind w:leftChars="507" w:left="1275" w:hangingChars="100" w:hanging="210"/>
      </w:pPr>
      <w:r w:rsidRPr="00C14B64">
        <w:rPr>
          <w:rFonts w:hint="eastAsia"/>
        </w:rPr>
        <w:t>・</w:t>
      </w:r>
      <w:r w:rsidR="00CE7F9E" w:rsidRPr="00C14B64">
        <w:rPr>
          <w:rFonts w:hint="eastAsia"/>
        </w:rPr>
        <w:t>検査員が事前に指定した条件等（必要な場合）</w:t>
      </w:r>
    </w:p>
    <w:p w14:paraId="3257AD67" w14:textId="769C269D" w:rsidR="00CE7F9E" w:rsidRPr="00C14B64" w:rsidRDefault="00CE25AF" w:rsidP="00847370">
      <w:pPr>
        <w:ind w:leftChars="507" w:left="1275" w:hangingChars="100" w:hanging="210"/>
      </w:pPr>
      <w:r w:rsidRPr="00C14B64">
        <w:rPr>
          <w:rFonts w:hint="eastAsia"/>
        </w:rPr>
        <w:t>・</w:t>
      </w:r>
      <w:r w:rsidR="00CE7F9E" w:rsidRPr="00C14B64">
        <w:rPr>
          <w:rFonts w:hint="eastAsia"/>
        </w:rPr>
        <w:t>工事写真（プリント版）</w:t>
      </w:r>
    </w:p>
    <w:p w14:paraId="68A407F4" w14:textId="18569F7C" w:rsidR="00CE7F9E" w:rsidRPr="00C14B64" w:rsidRDefault="00CE25AF" w:rsidP="00847370">
      <w:pPr>
        <w:ind w:leftChars="507" w:left="1275" w:hangingChars="100" w:hanging="210"/>
      </w:pPr>
      <w:r w:rsidRPr="00C14B64">
        <w:rPr>
          <w:rFonts w:hint="eastAsia"/>
        </w:rPr>
        <w:t>・</w:t>
      </w:r>
      <w:r w:rsidR="00CE7F9E" w:rsidRPr="00C14B64">
        <w:rPr>
          <w:rFonts w:hint="eastAsia"/>
        </w:rPr>
        <w:t>完成写真（検査用）</w:t>
      </w:r>
    </w:p>
    <w:p w14:paraId="4E31229A" w14:textId="77777777" w:rsidR="000F1D64" w:rsidRPr="00C14B64" w:rsidRDefault="000F1D64" w:rsidP="00FE5530">
      <w:pPr>
        <w:ind w:leftChars="800" w:left="1890" w:hangingChars="100" w:hanging="210"/>
      </w:pPr>
    </w:p>
    <w:p w14:paraId="77D21D0A" w14:textId="77777777" w:rsidR="00CE7F9E" w:rsidRPr="00C14B64" w:rsidRDefault="00CE7F9E" w:rsidP="006C698E">
      <w:pPr>
        <w:pStyle w:val="5"/>
        <w:ind w:left="514"/>
      </w:pPr>
      <w:r w:rsidRPr="00C14B64">
        <w:rPr>
          <w:rFonts w:hint="eastAsia"/>
        </w:rPr>
        <w:t>確認の合否及び引渡し</w:t>
      </w:r>
    </w:p>
    <w:p w14:paraId="52B0FD12" w14:textId="662D4AF6" w:rsidR="00CE7F9E" w:rsidRPr="00C14B64" w:rsidRDefault="00CE7F9E" w:rsidP="00AF198A">
      <w:pPr>
        <w:pStyle w:val="21"/>
        <w:numPr>
          <w:ilvl w:val="0"/>
          <w:numId w:val="34"/>
        </w:numPr>
        <w:ind w:leftChars="0" w:firstLineChars="0"/>
      </w:pPr>
      <w:r w:rsidRPr="00C14B64">
        <w:rPr>
          <w:rFonts w:hint="eastAsia"/>
        </w:rPr>
        <w:t>検査員が契約図書等に定められた品質、数量とも合致すると認め、要求水準書及び</w:t>
      </w:r>
      <w:r w:rsidR="00F16C91" w:rsidRPr="00C14B64">
        <w:rPr>
          <w:rFonts w:hint="eastAsia"/>
        </w:rPr>
        <w:t>事業者</w:t>
      </w:r>
      <w:r w:rsidRPr="00C14B64">
        <w:rPr>
          <w:rFonts w:hint="eastAsia"/>
        </w:rPr>
        <w:t>の提案の内容を逸脱していないことを確認し、</w:t>
      </w:r>
      <w:r w:rsidR="00847370" w:rsidRPr="00C14B64">
        <w:rPr>
          <w:rFonts w:hint="eastAsia"/>
        </w:rPr>
        <w:t>設計成果物及び工事</w:t>
      </w:r>
      <w:r w:rsidRPr="00C14B64">
        <w:rPr>
          <w:rFonts w:hint="eastAsia"/>
        </w:rPr>
        <w:t>目的物が合格であると判定すれば、検査確認書を発行する。</w:t>
      </w:r>
    </w:p>
    <w:p w14:paraId="6AE97FDE" w14:textId="3CB224EE" w:rsidR="00CE7F9E" w:rsidRPr="00C14B64" w:rsidRDefault="00CE7F9E" w:rsidP="00AF198A">
      <w:pPr>
        <w:pStyle w:val="21"/>
        <w:numPr>
          <w:ilvl w:val="0"/>
          <w:numId w:val="34"/>
        </w:numPr>
        <w:ind w:leftChars="0" w:firstLineChars="0"/>
      </w:pPr>
      <w:r w:rsidRPr="00C14B64">
        <w:rPr>
          <w:rFonts w:hint="eastAsia"/>
        </w:rPr>
        <w:t>この検査確認書を受領した後、</w:t>
      </w:r>
      <w:r w:rsidR="00F53564" w:rsidRPr="00C14B64">
        <w:rPr>
          <w:rFonts w:hint="eastAsia"/>
        </w:rPr>
        <w:t>発注者</w:t>
      </w:r>
      <w:r w:rsidRPr="00C14B64">
        <w:rPr>
          <w:rFonts w:hint="eastAsia"/>
        </w:rPr>
        <w:t>に引渡し、所有権移転を行うこと。なお、この引渡しは必ず日付を明記した書面で行うこと。</w:t>
      </w:r>
    </w:p>
    <w:p w14:paraId="1ADB49CF" w14:textId="77777777" w:rsidR="00CE7F9E" w:rsidRPr="00C14B64" w:rsidRDefault="00CE7F9E" w:rsidP="006C698E">
      <w:pPr>
        <w:pStyle w:val="5"/>
        <w:ind w:left="514"/>
      </w:pPr>
      <w:r w:rsidRPr="00C14B64">
        <w:rPr>
          <w:rFonts w:hint="eastAsia"/>
        </w:rPr>
        <w:t>再検査</w:t>
      </w:r>
    </w:p>
    <w:p w14:paraId="69AB3BE0" w14:textId="7A426A35" w:rsidR="00CE7F9E" w:rsidRPr="00C14B64" w:rsidRDefault="00F16C91" w:rsidP="00AF198A">
      <w:pPr>
        <w:pStyle w:val="21"/>
        <w:numPr>
          <w:ilvl w:val="0"/>
          <w:numId w:val="35"/>
        </w:numPr>
        <w:ind w:leftChars="0" w:firstLineChars="0"/>
      </w:pPr>
      <w:r w:rsidRPr="00C14B64">
        <w:rPr>
          <w:rFonts w:hint="eastAsia"/>
        </w:rPr>
        <w:t>事業者</w:t>
      </w:r>
      <w:r w:rsidR="00CE7F9E" w:rsidRPr="00C14B64">
        <w:rPr>
          <w:rFonts w:hint="eastAsia"/>
        </w:rPr>
        <w:t>は、検査の結果不合格となった場合は、</w:t>
      </w:r>
      <w:r w:rsidR="00F53564" w:rsidRPr="00C14B64">
        <w:rPr>
          <w:rFonts w:hint="eastAsia"/>
        </w:rPr>
        <w:t>発注者</w:t>
      </w:r>
      <w:r w:rsidR="00CE7F9E" w:rsidRPr="00C14B64">
        <w:rPr>
          <w:rFonts w:hint="eastAsia"/>
        </w:rPr>
        <w:t>の指示に従って是正及び手直し等を行い、再検査を受けること。なお、再検査の手続きは完成検査の手続きと同様とする。</w:t>
      </w:r>
    </w:p>
    <w:p w14:paraId="6924EA9F" w14:textId="77777777" w:rsidR="00CE7F9E" w:rsidRPr="00C14B64" w:rsidRDefault="00CE7F9E" w:rsidP="006C698E">
      <w:pPr>
        <w:pStyle w:val="5"/>
        <w:ind w:left="514"/>
      </w:pPr>
      <w:r w:rsidRPr="00C14B64">
        <w:rPr>
          <w:rFonts w:hint="eastAsia"/>
        </w:rPr>
        <w:t>引渡し時の提出図書等</w:t>
      </w:r>
    </w:p>
    <w:p w14:paraId="4849C554" w14:textId="60F17A46" w:rsidR="00CE7F9E" w:rsidRPr="00C14B64" w:rsidRDefault="00F16C91" w:rsidP="000F1D64">
      <w:pPr>
        <w:pStyle w:val="21"/>
      </w:pPr>
      <w:r w:rsidRPr="00C14B64">
        <w:rPr>
          <w:rFonts w:hint="eastAsia"/>
        </w:rPr>
        <w:t>事業者</w:t>
      </w:r>
      <w:r w:rsidR="00CE7F9E" w:rsidRPr="00C14B64">
        <w:rPr>
          <w:rFonts w:hint="eastAsia"/>
        </w:rPr>
        <w:t>は、引き渡し時に下記の工事完成図書（製本及びファイル留め）を提出すること。なお、これら図書の保管場所を公園施設内に確保すること。</w:t>
      </w:r>
    </w:p>
    <w:p w14:paraId="5124131D" w14:textId="45E0D0F3" w:rsidR="00CE7F9E" w:rsidRPr="00C14B64" w:rsidRDefault="00CE25AF" w:rsidP="00847370">
      <w:pPr>
        <w:ind w:leftChars="507" w:left="1275" w:hangingChars="100" w:hanging="210"/>
      </w:pPr>
      <w:r w:rsidRPr="00C14B64">
        <w:rPr>
          <w:rFonts w:hint="eastAsia"/>
        </w:rPr>
        <w:t>・</w:t>
      </w:r>
      <w:r w:rsidR="00F00B77" w:rsidRPr="00C14B64">
        <w:rPr>
          <w:rFonts w:hint="eastAsia"/>
        </w:rPr>
        <w:t>竣工図一式、電子納品</w:t>
      </w:r>
    </w:p>
    <w:p w14:paraId="6FFE1314" w14:textId="5A25D968" w:rsidR="00CE7F9E" w:rsidRPr="00C14B64" w:rsidRDefault="00CE25AF" w:rsidP="00847370">
      <w:pPr>
        <w:ind w:leftChars="507" w:left="1275" w:hangingChars="100" w:hanging="210"/>
      </w:pPr>
      <w:r w:rsidRPr="00C14B64">
        <w:rPr>
          <w:rFonts w:hint="eastAsia"/>
        </w:rPr>
        <w:t>・</w:t>
      </w:r>
      <w:r w:rsidR="00CE7F9E" w:rsidRPr="00C14B64">
        <w:rPr>
          <w:rFonts w:hint="eastAsia"/>
        </w:rPr>
        <w:t>証明書、成績書</w:t>
      </w:r>
    </w:p>
    <w:p w14:paraId="012ED46A" w14:textId="79125733" w:rsidR="00CE7F9E" w:rsidRPr="00C14B64" w:rsidRDefault="00CE25AF" w:rsidP="00847370">
      <w:pPr>
        <w:ind w:leftChars="507" w:left="1275" w:hangingChars="100" w:hanging="210"/>
      </w:pPr>
      <w:r w:rsidRPr="00C14B64">
        <w:rPr>
          <w:rFonts w:hint="eastAsia"/>
        </w:rPr>
        <w:t>・</w:t>
      </w:r>
      <w:r w:rsidR="00CE7F9E" w:rsidRPr="00C14B64">
        <w:rPr>
          <w:rFonts w:hint="eastAsia"/>
        </w:rPr>
        <w:t>保全に関する資料</w:t>
      </w:r>
    </w:p>
    <w:p w14:paraId="7C979A94" w14:textId="4FA8395C" w:rsidR="00CE7F9E" w:rsidRPr="00C14B64" w:rsidRDefault="00CE25AF" w:rsidP="00847370">
      <w:pPr>
        <w:ind w:leftChars="507" w:left="1275" w:hangingChars="100" w:hanging="210"/>
      </w:pPr>
      <w:r w:rsidRPr="00C14B64">
        <w:rPr>
          <w:rFonts w:hint="eastAsia"/>
        </w:rPr>
        <w:t>・</w:t>
      </w:r>
      <w:r w:rsidR="00CE7F9E" w:rsidRPr="00C14B64">
        <w:rPr>
          <w:rFonts w:hint="eastAsia"/>
        </w:rPr>
        <w:t>完成写真</w:t>
      </w:r>
    </w:p>
    <w:p w14:paraId="5F12292F" w14:textId="03AD65C1" w:rsidR="00CE7F9E" w:rsidRPr="00C14B64" w:rsidRDefault="00CE25AF" w:rsidP="00847370">
      <w:pPr>
        <w:ind w:leftChars="507" w:left="1275" w:hangingChars="100" w:hanging="210"/>
      </w:pPr>
      <w:r w:rsidRPr="00C14B64">
        <w:rPr>
          <w:rFonts w:hint="eastAsia"/>
        </w:rPr>
        <w:t>・</w:t>
      </w:r>
      <w:r w:rsidR="00CE7F9E" w:rsidRPr="00C14B64">
        <w:rPr>
          <w:rFonts w:hint="eastAsia"/>
        </w:rPr>
        <w:t>事業記録</w:t>
      </w:r>
    </w:p>
    <w:p w14:paraId="56C2DA65" w14:textId="2E253CBC" w:rsidR="00CE7F9E" w:rsidRPr="00C14B64" w:rsidRDefault="00CE25AF" w:rsidP="00847370">
      <w:pPr>
        <w:ind w:leftChars="507" w:left="1275" w:hangingChars="100" w:hanging="210"/>
      </w:pPr>
      <w:r w:rsidRPr="00C14B64">
        <w:rPr>
          <w:rFonts w:hint="eastAsia"/>
        </w:rPr>
        <w:t>・</w:t>
      </w:r>
      <w:r w:rsidR="00CE7F9E" w:rsidRPr="00C14B64">
        <w:rPr>
          <w:rFonts w:hint="eastAsia"/>
        </w:rPr>
        <w:t>その他必要と認められるもの</w:t>
      </w:r>
    </w:p>
    <w:p w14:paraId="0C414B3B" w14:textId="1AE63A22" w:rsidR="00CE7F9E" w:rsidRPr="00C14B64" w:rsidRDefault="00CE7F9E" w:rsidP="00CE7F9E">
      <w:pPr>
        <w:widowControl/>
        <w:jc w:val="left"/>
      </w:pPr>
    </w:p>
    <w:p w14:paraId="2878FC3E" w14:textId="77777777" w:rsidR="00205ED6" w:rsidRPr="00C14B64" w:rsidRDefault="00205ED6" w:rsidP="00205ED6">
      <w:pPr>
        <w:pStyle w:val="4"/>
        <w:ind w:left="210"/>
      </w:pPr>
      <w:r w:rsidRPr="00C14B64">
        <w:rPr>
          <w:rFonts w:hint="eastAsia"/>
        </w:rPr>
        <w:t>什器備品の調達・設置業務</w:t>
      </w:r>
    </w:p>
    <w:p w14:paraId="71136163" w14:textId="2AECB58F" w:rsidR="00F75FFE" w:rsidRPr="00C14B64" w:rsidRDefault="00F16C91" w:rsidP="00AF198A">
      <w:pPr>
        <w:pStyle w:val="21"/>
        <w:numPr>
          <w:ilvl w:val="0"/>
          <w:numId w:val="36"/>
        </w:numPr>
        <w:ind w:leftChars="0" w:firstLineChars="0"/>
      </w:pPr>
      <w:r w:rsidRPr="00C14B64">
        <w:rPr>
          <w:rFonts w:hint="eastAsia"/>
        </w:rPr>
        <w:t>事業者</w:t>
      </w:r>
      <w:r w:rsidR="00A6234E" w:rsidRPr="00C14B64">
        <w:rPr>
          <w:rFonts w:hint="eastAsia"/>
        </w:rPr>
        <w:t>は、本事業を実施するために必要な什器備品の調達、設置を</w:t>
      </w:r>
      <w:r w:rsidR="006E69D8" w:rsidRPr="00C14B64">
        <w:rPr>
          <w:rFonts w:hint="eastAsia"/>
        </w:rPr>
        <w:t>新久宝寺緑地プールの</w:t>
      </w:r>
      <w:r w:rsidR="00A6234E" w:rsidRPr="00C14B64">
        <w:rPr>
          <w:rFonts w:hint="eastAsia"/>
        </w:rPr>
        <w:t>開業準備</w:t>
      </w:r>
      <w:r w:rsidR="00F75FFE" w:rsidRPr="00C14B64">
        <w:rPr>
          <w:rFonts w:hint="eastAsia"/>
        </w:rPr>
        <w:t>業務の</w:t>
      </w:r>
      <w:r w:rsidR="00A6234E" w:rsidRPr="00C14B64">
        <w:rPr>
          <w:rFonts w:hint="eastAsia"/>
        </w:rPr>
        <w:t>開始までに行う。</w:t>
      </w:r>
    </w:p>
    <w:p w14:paraId="3CBB84F6" w14:textId="55FDF887" w:rsidR="00F75FFE" w:rsidRPr="00C14B64" w:rsidRDefault="00F75FFE" w:rsidP="00AF198A">
      <w:pPr>
        <w:pStyle w:val="21"/>
        <w:numPr>
          <w:ilvl w:val="0"/>
          <w:numId w:val="36"/>
        </w:numPr>
        <w:ind w:leftChars="0" w:firstLineChars="0"/>
      </w:pPr>
      <w:r w:rsidRPr="00C14B64">
        <w:rPr>
          <w:rFonts w:hint="eastAsia"/>
        </w:rPr>
        <w:t>本事業で整備する備品については、添付資料</w:t>
      </w:r>
      <w:r w:rsidR="00801BED" w:rsidRPr="00C14B64">
        <w:rPr>
          <w:rFonts w:hint="eastAsia"/>
        </w:rPr>
        <w:t>⑭</w:t>
      </w:r>
      <w:r w:rsidRPr="00C14B64">
        <w:rPr>
          <w:rFonts w:hint="eastAsia"/>
        </w:rPr>
        <w:t>「</w:t>
      </w:r>
      <w:r w:rsidR="00801BED" w:rsidRPr="00C14B64">
        <w:rPr>
          <w:rFonts w:hint="eastAsia"/>
        </w:rPr>
        <w:t>貸与物品</w:t>
      </w:r>
      <w:r w:rsidRPr="00C14B64">
        <w:rPr>
          <w:rFonts w:hint="eastAsia"/>
        </w:rPr>
        <w:t>リスト」に示す内容を参考に</w:t>
      </w:r>
      <w:r w:rsidR="00F16C91" w:rsidRPr="00C14B64">
        <w:rPr>
          <w:rFonts w:hint="eastAsia"/>
        </w:rPr>
        <w:t>事業者</w:t>
      </w:r>
      <w:r w:rsidRPr="00C14B64">
        <w:rPr>
          <w:rFonts w:hint="eastAsia"/>
        </w:rPr>
        <w:t>が必要な備品について提案すること。</w:t>
      </w:r>
    </w:p>
    <w:p w14:paraId="53476DC3" w14:textId="382062E4" w:rsidR="00205ED6" w:rsidRPr="00C14B64" w:rsidRDefault="00F75FFE" w:rsidP="00AF198A">
      <w:pPr>
        <w:pStyle w:val="21"/>
        <w:widowControl/>
        <w:numPr>
          <w:ilvl w:val="0"/>
          <w:numId w:val="36"/>
        </w:numPr>
        <w:ind w:leftChars="0" w:firstLineChars="0"/>
        <w:jc w:val="left"/>
      </w:pPr>
      <w:r w:rsidRPr="00C14B64">
        <w:rPr>
          <w:rFonts w:hint="eastAsia"/>
        </w:rPr>
        <w:t>備品の調達については買取（購入）方式で調達することを基本とする。</w:t>
      </w:r>
    </w:p>
    <w:p w14:paraId="4D7E9633" w14:textId="062535CE" w:rsidR="005E589A" w:rsidRPr="00C14B64" w:rsidRDefault="005E589A" w:rsidP="00AF198A">
      <w:pPr>
        <w:pStyle w:val="21"/>
        <w:widowControl/>
        <w:numPr>
          <w:ilvl w:val="0"/>
          <w:numId w:val="36"/>
        </w:numPr>
        <w:ind w:leftChars="0" w:firstLineChars="0"/>
        <w:jc w:val="left"/>
      </w:pPr>
      <w:r w:rsidRPr="00C14B64">
        <w:rPr>
          <w:rFonts w:hint="eastAsia"/>
        </w:rPr>
        <w:t>購入した備品については、「貸与物品リスト」を参考に備品一覧を作成し引き渡し時に提出すること。</w:t>
      </w:r>
    </w:p>
    <w:p w14:paraId="00142639" w14:textId="77777777" w:rsidR="00F00B77" w:rsidRPr="00C14B64" w:rsidRDefault="00F00B77" w:rsidP="00F00B77">
      <w:pPr>
        <w:spacing w:line="200" w:lineRule="exact"/>
      </w:pPr>
    </w:p>
    <w:p w14:paraId="676DF2C7" w14:textId="72A1A917" w:rsidR="00AD2E3C" w:rsidRPr="00C14B64" w:rsidRDefault="00205ED6" w:rsidP="00205ED6">
      <w:pPr>
        <w:pStyle w:val="4"/>
        <w:ind w:left="210"/>
      </w:pPr>
      <w:r w:rsidRPr="00C14B64">
        <w:rPr>
          <w:rFonts w:hint="eastAsia"/>
        </w:rPr>
        <w:lastRenderedPageBreak/>
        <w:t>建設業務等における提出図書一覧</w:t>
      </w:r>
    </w:p>
    <w:p w14:paraId="35648E92" w14:textId="4EACA975" w:rsidR="00D32300" w:rsidRPr="00C14B64" w:rsidRDefault="00D32300" w:rsidP="00D32300">
      <w:pPr>
        <w:pStyle w:val="21"/>
      </w:pPr>
      <w:r w:rsidRPr="00C14B64">
        <w:rPr>
          <w:rFonts w:hint="eastAsia"/>
        </w:rPr>
        <w:t>建設業務等における提出図書の一覧</w:t>
      </w:r>
      <w:r w:rsidR="000F3B83" w:rsidRPr="00C14B64">
        <w:rPr>
          <w:rFonts w:hint="eastAsia"/>
        </w:rPr>
        <w:t>は、</w:t>
      </w:r>
      <w:r w:rsidRPr="00C14B64">
        <w:rPr>
          <w:rFonts w:hint="eastAsia"/>
        </w:rPr>
        <w:t>以下のとおり</w:t>
      </w:r>
      <w:r w:rsidR="000F3B83" w:rsidRPr="00C14B64">
        <w:rPr>
          <w:rFonts w:hint="eastAsia"/>
        </w:rPr>
        <w:t>と</w:t>
      </w:r>
      <w:r w:rsidRPr="00C14B64">
        <w:rPr>
          <w:rFonts w:hint="eastAsia"/>
        </w:rPr>
        <w:t>する。</w:t>
      </w:r>
      <w:r w:rsidR="003C3B96" w:rsidRPr="00C14B64">
        <w:rPr>
          <w:rFonts w:hint="eastAsia"/>
        </w:rPr>
        <w:t>関係法令等を遵守し、関係要綱、各種基準等を参照したうえで、必要な図書等を提出すること。</w:t>
      </w:r>
    </w:p>
    <w:p w14:paraId="0C075F39" w14:textId="77777777" w:rsidR="00D32300" w:rsidRPr="00C14B64" w:rsidRDefault="00D32300" w:rsidP="00F00B77">
      <w:pPr>
        <w:pStyle w:val="21"/>
        <w:spacing w:line="200" w:lineRule="exact"/>
      </w:pPr>
    </w:p>
    <w:p w14:paraId="1F3F1869" w14:textId="648DA0A6" w:rsidR="00D32300" w:rsidRPr="00C14B64" w:rsidRDefault="00D32300" w:rsidP="00D32300">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2</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5</w:t>
      </w:r>
      <w:r w:rsidR="00FD6F36" w:rsidRPr="00C14B64">
        <w:fldChar w:fldCharType="end"/>
      </w:r>
      <w:r w:rsidR="0077465B" w:rsidRPr="00C14B64">
        <w:rPr>
          <w:rFonts w:hint="eastAsia"/>
        </w:rPr>
        <w:t xml:space="preserve">　</w:t>
      </w:r>
      <w:r w:rsidRPr="00C14B64">
        <w:rPr>
          <w:rFonts w:hint="eastAsia"/>
        </w:rPr>
        <w:t>建設業務等における提出図書一覧</w:t>
      </w:r>
    </w:p>
    <w:tbl>
      <w:tblPr>
        <w:tblStyle w:val="af3"/>
        <w:tblW w:w="8613" w:type="dxa"/>
        <w:tblLook w:val="04A0" w:firstRow="1" w:lastRow="0" w:firstColumn="1" w:lastColumn="0" w:noHBand="0" w:noVBand="1"/>
      </w:tblPr>
      <w:tblGrid>
        <w:gridCol w:w="1271"/>
        <w:gridCol w:w="7342"/>
      </w:tblGrid>
      <w:tr w:rsidR="00C14B64" w:rsidRPr="00C14B64" w14:paraId="2E5807CF" w14:textId="77777777" w:rsidTr="00D32300">
        <w:tc>
          <w:tcPr>
            <w:tcW w:w="1271" w:type="dxa"/>
            <w:tcBorders>
              <w:right w:val="nil"/>
            </w:tcBorders>
            <w:shd w:val="clear" w:color="auto" w:fill="D9D9D9" w:themeFill="background1" w:themeFillShade="D9"/>
          </w:tcPr>
          <w:p w14:paraId="495C8F57" w14:textId="77777777" w:rsidR="007F13F6" w:rsidRPr="00C14B64" w:rsidRDefault="007F13F6" w:rsidP="00D32300">
            <w:pPr>
              <w:spacing w:line="320" w:lineRule="exact"/>
              <w:jc w:val="center"/>
              <w:rPr>
                <w:rFonts w:asciiTheme="majorEastAsia" w:eastAsiaTheme="majorEastAsia" w:hAnsiTheme="majorEastAsia"/>
              </w:rPr>
            </w:pPr>
          </w:p>
        </w:tc>
        <w:tc>
          <w:tcPr>
            <w:tcW w:w="7342" w:type="dxa"/>
            <w:shd w:val="clear" w:color="auto" w:fill="D9D9D9" w:themeFill="background1" w:themeFillShade="D9"/>
          </w:tcPr>
          <w:p w14:paraId="6C231D53" w14:textId="6C9B145D" w:rsidR="007F13F6" w:rsidRPr="00C14B64" w:rsidRDefault="00D32300" w:rsidP="00D32300">
            <w:pPr>
              <w:spacing w:line="320" w:lineRule="exact"/>
              <w:jc w:val="center"/>
              <w:rPr>
                <w:rFonts w:asciiTheme="majorEastAsia" w:eastAsiaTheme="majorEastAsia" w:hAnsiTheme="majorEastAsia"/>
              </w:rPr>
            </w:pPr>
            <w:r w:rsidRPr="00C14B64">
              <w:rPr>
                <w:rFonts w:asciiTheme="majorEastAsia" w:eastAsiaTheme="majorEastAsia" w:hAnsiTheme="majorEastAsia" w:hint="eastAsia"/>
              </w:rPr>
              <w:t>建設業務等における提出図書</w:t>
            </w:r>
          </w:p>
        </w:tc>
      </w:tr>
      <w:tr w:rsidR="00C14B64" w:rsidRPr="00C14B64" w14:paraId="75FBCA6F" w14:textId="77777777" w:rsidTr="007F13F6">
        <w:tc>
          <w:tcPr>
            <w:tcW w:w="1271" w:type="dxa"/>
            <w:vMerge w:val="restart"/>
            <w:tcBorders>
              <w:right w:val="nil"/>
            </w:tcBorders>
          </w:tcPr>
          <w:p w14:paraId="642490A8" w14:textId="0292D9B4" w:rsidR="002A23BA" w:rsidRPr="00C14B64" w:rsidRDefault="002A23BA" w:rsidP="002A23BA">
            <w:pPr>
              <w:spacing w:line="320" w:lineRule="exact"/>
            </w:pPr>
            <w:r w:rsidRPr="00C14B64">
              <w:rPr>
                <w:rFonts w:hint="eastAsia"/>
              </w:rPr>
              <w:t>着工前</w:t>
            </w:r>
          </w:p>
        </w:tc>
        <w:tc>
          <w:tcPr>
            <w:tcW w:w="7342" w:type="dxa"/>
          </w:tcPr>
          <w:p w14:paraId="2D09CDA0" w14:textId="306B9D82" w:rsidR="002A23BA" w:rsidRPr="00C14B64" w:rsidRDefault="002A23BA" w:rsidP="002A23BA">
            <w:pPr>
              <w:spacing w:line="320" w:lineRule="exact"/>
            </w:pPr>
            <w:r w:rsidRPr="00C14B64">
              <w:rPr>
                <w:rFonts w:hint="eastAsia"/>
              </w:rPr>
              <w:t>現場代理人等通知書（必要に応じて経歴書を添付）</w:t>
            </w:r>
          </w:p>
        </w:tc>
      </w:tr>
      <w:tr w:rsidR="00C14B64" w:rsidRPr="00C14B64" w14:paraId="48913B4F" w14:textId="77777777" w:rsidTr="007F13F6">
        <w:tc>
          <w:tcPr>
            <w:tcW w:w="1271" w:type="dxa"/>
            <w:vMerge/>
            <w:tcBorders>
              <w:right w:val="nil"/>
            </w:tcBorders>
          </w:tcPr>
          <w:p w14:paraId="6D365FE5" w14:textId="77777777" w:rsidR="002A23BA" w:rsidRPr="00C14B64" w:rsidRDefault="002A23BA" w:rsidP="002A23BA">
            <w:pPr>
              <w:spacing w:line="320" w:lineRule="exact"/>
            </w:pPr>
          </w:p>
        </w:tc>
        <w:tc>
          <w:tcPr>
            <w:tcW w:w="7342" w:type="dxa"/>
          </w:tcPr>
          <w:p w14:paraId="45262406" w14:textId="2B865B5F" w:rsidR="002A23BA" w:rsidRPr="00C14B64" w:rsidRDefault="002A23BA" w:rsidP="002A23BA">
            <w:pPr>
              <w:spacing w:line="320" w:lineRule="exact"/>
            </w:pPr>
            <w:r w:rsidRPr="00C14B64">
              <w:rPr>
                <w:rFonts w:hint="eastAsia"/>
              </w:rPr>
              <w:t>請負代金内訳書</w:t>
            </w:r>
          </w:p>
        </w:tc>
      </w:tr>
      <w:tr w:rsidR="00C14B64" w:rsidRPr="00C14B64" w14:paraId="5E14E5CA" w14:textId="77777777" w:rsidTr="007F13F6">
        <w:tc>
          <w:tcPr>
            <w:tcW w:w="1271" w:type="dxa"/>
            <w:vMerge/>
            <w:tcBorders>
              <w:right w:val="nil"/>
            </w:tcBorders>
          </w:tcPr>
          <w:p w14:paraId="095F05C9" w14:textId="21FB21A7" w:rsidR="002A23BA" w:rsidRPr="00C14B64" w:rsidRDefault="002A23BA" w:rsidP="002A23BA">
            <w:pPr>
              <w:spacing w:line="320" w:lineRule="exact"/>
            </w:pPr>
          </w:p>
        </w:tc>
        <w:tc>
          <w:tcPr>
            <w:tcW w:w="7342" w:type="dxa"/>
          </w:tcPr>
          <w:p w14:paraId="151D05AA" w14:textId="5C6C0880" w:rsidR="002A23BA" w:rsidRPr="00C14B64" w:rsidRDefault="002A23BA" w:rsidP="002A23BA">
            <w:pPr>
              <w:spacing w:line="320" w:lineRule="exact"/>
            </w:pPr>
            <w:r w:rsidRPr="00C14B64">
              <w:rPr>
                <w:rFonts w:hint="eastAsia"/>
              </w:rPr>
              <w:t>工程表</w:t>
            </w:r>
          </w:p>
        </w:tc>
      </w:tr>
      <w:tr w:rsidR="00C14B64" w:rsidRPr="00C14B64" w14:paraId="5DA3FD64" w14:textId="77777777" w:rsidTr="007F13F6">
        <w:tc>
          <w:tcPr>
            <w:tcW w:w="1271" w:type="dxa"/>
            <w:vMerge/>
            <w:tcBorders>
              <w:right w:val="nil"/>
            </w:tcBorders>
          </w:tcPr>
          <w:p w14:paraId="6558E3D1" w14:textId="77777777" w:rsidR="002A23BA" w:rsidRPr="00C14B64" w:rsidRDefault="002A23BA" w:rsidP="002A23BA">
            <w:pPr>
              <w:spacing w:line="320" w:lineRule="exact"/>
            </w:pPr>
          </w:p>
        </w:tc>
        <w:tc>
          <w:tcPr>
            <w:tcW w:w="7342" w:type="dxa"/>
          </w:tcPr>
          <w:p w14:paraId="1D822B1F" w14:textId="378F1129" w:rsidR="002A23BA" w:rsidRPr="00C14B64" w:rsidRDefault="002A23BA" w:rsidP="002A23BA">
            <w:pPr>
              <w:spacing w:line="320" w:lineRule="exact"/>
            </w:pPr>
            <w:r w:rsidRPr="00C14B64">
              <w:rPr>
                <w:rFonts w:hint="eastAsia"/>
              </w:rPr>
              <w:t>施工体制台帳、再下請通知、施工体系図、作業員名簿</w:t>
            </w:r>
          </w:p>
        </w:tc>
      </w:tr>
      <w:tr w:rsidR="00C14B64" w:rsidRPr="00C14B64" w14:paraId="79028882" w14:textId="77777777" w:rsidTr="007F13F6">
        <w:tc>
          <w:tcPr>
            <w:tcW w:w="1271" w:type="dxa"/>
            <w:vMerge/>
            <w:tcBorders>
              <w:right w:val="nil"/>
            </w:tcBorders>
          </w:tcPr>
          <w:p w14:paraId="5A4255C8" w14:textId="651C7BEA" w:rsidR="002A23BA" w:rsidRPr="00C14B64" w:rsidRDefault="002A23BA" w:rsidP="002A23BA">
            <w:pPr>
              <w:spacing w:line="320" w:lineRule="exact"/>
            </w:pPr>
          </w:p>
        </w:tc>
        <w:tc>
          <w:tcPr>
            <w:tcW w:w="7342" w:type="dxa"/>
          </w:tcPr>
          <w:p w14:paraId="15FDA8D4" w14:textId="7A323133" w:rsidR="002A23BA" w:rsidRPr="00C14B64" w:rsidRDefault="002A23BA" w:rsidP="002A23BA">
            <w:pPr>
              <w:spacing w:line="320" w:lineRule="exact"/>
            </w:pPr>
            <w:r w:rsidRPr="00C14B64">
              <w:rPr>
                <w:rFonts w:hint="eastAsia"/>
              </w:rPr>
              <w:t>施工計画書　等</w:t>
            </w:r>
          </w:p>
        </w:tc>
      </w:tr>
      <w:tr w:rsidR="00C14B64" w:rsidRPr="00C14B64" w14:paraId="21E2B7CB" w14:textId="77777777" w:rsidTr="007F13F6">
        <w:tc>
          <w:tcPr>
            <w:tcW w:w="1271" w:type="dxa"/>
            <w:vMerge w:val="restart"/>
            <w:tcBorders>
              <w:right w:val="nil"/>
            </w:tcBorders>
          </w:tcPr>
          <w:p w14:paraId="7DDB791D" w14:textId="3A46BF3D" w:rsidR="00F00B77" w:rsidRPr="00C14B64" w:rsidRDefault="00F00B77" w:rsidP="00D32300">
            <w:pPr>
              <w:spacing w:line="320" w:lineRule="exact"/>
            </w:pPr>
            <w:r w:rsidRPr="00C14B64">
              <w:rPr>
                <w:rFonts w:hint="eastAsia"/>
              </w:rPr>
              <w:t>工事中</w:t>
            </w:r>
          </w:p>
        </w:tc>
        <w:tc>
          <w:tcPr>
            <w:tcW w:w="7342" w:type="dxa"/>
          </w:tcPr>
          <w:p w14:paraId="67C23E73" w14:textId="1FECC320" w:rsidR="00F00B77" w:rsidRPr="00C14B64" w:rsidRDefault="00F00B77" w:rsidP="00D32300">
            <w:pPr>
              <w:spacing w:line="320" w:lineRule="exact"/>
            </w:pPr>
            <w:r w:rsidRPr="00C14B64">
              <w:rPr>
                <w:rFonts w:hint="eastAsia"/>
              </w:rPr>
              <w:t>使用材料、使用機器計画書</w:t>
            </w:r>
          </w:p>
        </w:tc>
      </w:tr>
      <w:tr w:rsidR="00C14B64" w:rsidRPr="00C14B64" w14:paraId="476F2785" w14:textId="77777777" w:rsidTr="007F13F6">
        <w:tc>
          <w:tcPr>
            <w:tcW w:w="1271" w:type="dxa"/>
            <w:vMerge/>
            <w:tcBorders>
              <w:right w:val="nil"/>
            </w:tcBorders>
          </w:tcPr>
          <w:p w14:paraId="673A8B9A" w14:textId="77777777" w:rsidR="00F00B77" w:rsidRPr="00C14B64" w:rsidRDefault="00F00B77" w:rsidP="00D32300">
            <w:pPr>
              <w:spacing w:line="320" w:lineRule="exact"/>
            </w:pPr>
          </w:p>
        </w:tc>
        <w:tc>
          <w:tcPr>
            <w:tcW w:w="7342" w:type="dxa"/>
          </w:tcPr>
          <w:p w14:paraId="4C0A6FC8" w14:textId="59066370" w:rsidR="00F00B77" w:rsidRPr="00C14B64" w:rsidRDefault="00F00B77" w:rsidP="00D32300">
            <w:pPr>
              <w:spacing w:line="320" w:lineRule="exact"/>
            </w:pPr>
            <w:r w:rsidRPr="00C14B64">
              <w:rPr>
                <w:rFonts w:hint="eastAsia"/>
              </w:rPr>
              <w:t>主要工事施工計画書</w:t>
            </w:r>
          </w:p>
        </w:tc>
      </w:tr>
      <w:tr w:rsidR="00C14B64" w:rsidRPr="00C14B64" w14:paraId="7CE5FE0D" w14:textId="77777777" w:rsidTr="007F13F6">
        <w:tc>
          <w:tcPr>
            <w:tcW w:w="1271" w:type="dxa"/>
            <w:vMerge/>
            <w:tcBorders>
              <w:right w:val="nil"/>
            </w:tcBorders>
          </w:tcPr>
          <w:p w14:paraId="455DA48E" w14:textId="77777777" w:rsidR="00F00B77" w:rsidRPr="00C14B64" w:rsidRDefault="00F00B77" w:rsidP="00D32300">
            <w:pPr>
              <w:spacing w:line="320" w:lineRule="exact"/>
            </w:pPr>
          </w:p>
        </w:tc>
        <w:tc>
          <w:tcPr>
            <w:tcW w:w="7342" w:type="dxa"/>
          </w:tcPr>
          <w:p w14:paraId="347EBB58" w14:textId="65219E18" w:rsidR="00F00B77" w:rsidRPr="00C14B64" w:rsidRDefault="00F00B77" w:rsidP="00D32300">
            <w:pPr>
              <w:spacing w:line="320" w:lineRule="exact"/>
            </w:pPr>
            <w:r w:rsidRPr="00C14B64">
              <w:rPr>
                <w:rFonts w:hint="eastAsia"/>
              </w:rPr>
              <w:t>生コン配合計画書</w:t>
            </w:r>
          </w:p>
        </w:tc>
      </w:tr>
      <w:tr w:rsidR="00C14B64" w:rsidRPr="00C14B64" w14:paraId="58A39C17" w14:textId="77777777" w:rsidTr="007F13F6">
        <w:tc>
          <w:tcPr>
            <w:tcW w:w="1271" w:type="dxa"/>
            <w:vMerge/>
            <w:tcBorders>
              <w:right w:val="nil"/>
            </w:tcBorders>
          </w:tcPr>
          <w:p w14:paraId="1E87BDD7" w14:textId="77777777" w:rsidR="00F00B77" w:rsidRPr="00C14B64" w:rsidRDefault="00F00B77" w:rsidP="00D32300">
            <w:pPr>
              <w:spacing w:line="320" w:lineRule="exact"/>
            </w:pPr>
          </w:p>
        </w:tc>
        <w:tc>
          <w:tcPr>
            <w:tcW w:w="7342" w:type="dxa"/>
          </w:tcPr>
          <w:p w14:paraId="588A9C86" w14:textId="55BAF9D3" w:rsidR="00F00B77" w:rsidRPr="00C14B64" w:rsidRDefault="00F00B77" w:rsidP="00D32300">
            <w:pPr>
              <w:spacing w:line="320" w:lineRule="exact"/>
            </w:pPr>
            <w:r w:rsidRPr="00C14B64">
              <w:rPr>
                <w:rFonts w:hint="eastAsia"/>
              </w:rPr>
              <w:t>残土処分計画書</w:t>
            </w:r>
          </w:p>
        </w:tc>
      </w:tr>
      <w:tr w:rsidR="00C14B64" w:rsidRPr="00C14B64" w14:paraId="4E152B2B" w14:textId="77777777" w:rsidTr="007F13F6">
        <w:tc>
          <w:tcPr>
            <w:tcW w:w="1271" w:type="dxa"/>
            <w:vMerge/>
            <w:tcBorders>
              <w:right w:val="nil"/>
            </w:tcBorders>
          </w:tcPr>
          <w:p w14:paraId="3EF8BC75" w14:textId="77777777" w:rsidR="00F00B77" w:rsidRPr="00C14B64" w:rsidRDefault="00F00B77" w:rsidP="00D32300">
            <w:pPr>
              <w:spacing w:line="320" w:lineRule="exact"/>
            </w:pPr>
          </w:p>
        </w:tc>
        <w:tc>
          <w:tcPr>
            <w:tcW w:w="7342" w:type="dxa"/>
          </w:tcPr>
          <w:p w14:paraId="6762A307" w14:textId="010EFE34" w:rsidR="00F00B77" w:rsidRPr="00C14B64" w:rsidRDefault="00F00B77" w:rsidP="00D32300">
            <w:pPr>
              <w:spacing w:line="320" w:lineRule="exact"/>
            </w:pPr>
            <w:r w:rsidRPr="00C14B64">
              <w:rPr>
                <w:rFonts w:hint="eastAsia"/>
              </w:rPr>
              <w:t>産業廃棄物処分計画書</w:t>
            </w:r>
          </w:p>
        </w:tc>
      </w:tr>
      <w:tr w:rsidR="00C14B64" w:rsidRPr="00C14B64" w14:paraId="0C983785" w14:textId="77777777" w:rsidTr="007F13F6">
        <w:tc>
          <w:tcPr>
            <w:tcW w:w="1271" w:type="dxa"/>
            <w:vMerge/>
            <w:tcBorders>
              <w:right w:val="nil"/>
            </w:tcBorders>
          </w:tcPr>
          <w:p w14:paraId="0A2B03D4" w14:textId="77777777" w:rsidR="00F00B77" w:rsidRPr="00C14B64" w:rsidRDefault="00F00B77" w:rsidP="00D32300">
            <w:pPr>
              <w:spacing w:line="320" w:lineRule="exact"/>
            </w:pPr>
          </w:p>
        </w:tc>
        <w:tc>
          <w:tcPr>
            <w:tcW w:w="7342" w:type="dxa"/>
          </w:tcPr>
          <w:p w14:paraId="2F3E859A" w14:textId="373ACF9B" w:rsidR="00F00B77" w:rsidRPr="00C14B64" w:rsidRDefault="00F00B77" w:rsidP="00D32300">
            <w:pPr>
              <w:spacing w:line="320" w:lineRule="exact"/>
            </w:pPr>
            <w:r w:rsidRPr="00C14B64">
              <w:rPr>
                <w:rFonts w:hint="eastAsia"/>
              </w:rPr>
              <w:t>各種施工管理試験結果報告書</w:t>
            </w:r>
          </w:p>
        </w:tc>
      </w:tr>
      <w:tr w:rsidR="00C14B64" w:rsidRPr="00C14B64" w14:paraId="1B485750" w14:textId="77777777" w:rsidTr="007F13F6">
        <w:tc>
          <w:tcPr>
            <w:tcW w:w="1271" w:type="dxa"/>
            <w:vMerge/>
            <w:tcBorders>
              <w:right w:val="nil"/>
            </w:tcBorders>
          </w:tcPr>
          <w:p w14:paraId="71F419DB" w14:textId="77777777" w:rsidR="00F00B77" w:rsidRPr="00C14B64" w:rsidRDefault="00F00B77" w:rsidP="00D32300">
            <w:pPr>
              <w:spacing w:line="320" w:lineRule="exact"/>
            </w:pPr>
          </w:p>
        </w:tc>
        <w:tc>
          <w:tcPr>
            <w:tcW w:w="7342" w:type="dxa"/>
          </w:tcPr>
          <w:p w14:paraId="3C90D501" w14:textId="663B486C" w:rsidR="00F00B77" w:rsidRPr="00C14B64" w:rsidRDefault="00F00B77" w:rsidP="00D32300">
            <w:pPr>
              <w:spacing w:line="320" w:lineRule="exact"/>
            </w:pPr>
            <w:r w:rsidRPr="00C14B64">
              <w:rPr>
                <w:rFonts w:hint="eastAsia"/>
              </w:rPr>
              <w:t>各種出荷証明</w:t>
            </w:r>
          </w:p>
        </w:tc>
      </w:tr>
      <w:tr w:rsidR="00C14B64" w:rsidRPr="00C14B64" w14:paraId="375DA27F" w14:textId="77777777" w:rsidTr="007F13F6">
        <w:tc>
          <w:tcPr>
            <w:tcW w:w="1271" w:type="dxa"/>
            <w:vMerge/>
            <w:tcBorders>
              <w:right w:val="nil"/>
            </w:tcBorders>
          </w:tcPr>
          <w:p w14:paraId="450A66DA" w14:textId="77777777" w:rsidR="00F00B77" w:rsidRPr="00C14B64" w:rsidRDefault="00F00B77" w:rsidP="00D32300">
            <w:pPr>
              <w:spacing w:line="320" w:lineRule="exact"/>
            </w:pPr>
          </w:p>
        </w:tc>
        <w:tc>
          <w:tcPr>
            <w:tcW w:w="7342" w:type="dxa"/>
          </w:tcPr>
          <w:p w14:paraId="3B188972" w14:textId="0B5637BF" w:rsidR="00F00B77" w:rsidRPr="00C14B64" w:rsidRDefault="00F00B77" w:rsidP="00D32300">
            <w:pPr>
              <w:spacing w:line="320" w:lineRule="exact"/>
            </w:pPr>
            <w:r w:rsidRPr="00C14B64">
              <w:rPr>
                <w:rFonts w:hint="eastAsia"/>
              </w:rPr>
              <w:t>使用材料検査簿</w:t>
            </w:r>
          </w:p>
        </w:tc>
      </w:tr>
      <w:tr w:rsidR="00C14B64" w:rsidRPr="00C14B64" w14:paraId="6DFDA05A" w14:textId="77777777" w:rsidTr="007F13F6">
        <w:tc>
          <w:tcPr>
            <w:tcW w:w="1271" w:type="dxa"/>
            <w:vMerge/>
            <w:tcBorders>
              <w:right w:val="nil"/>
            </w:tcBorders>
          </w:tcPr>
          <w:p w14:paraId="2FC148D1" w14:textId="77777777" w:rsidR="00F00B77" w:rsidRPr="00C14B64" w:rsidRDefault="00F00B77" w:rsidP="00D32300">
            <w:pPr>
              <w:spacing w:line="320" w:lineRule="exact"/>
            </w:pPr>
          </w:p>
        </w:tc>
        <w:tc>
          <w:tcPr>
            <w:tcW w:w="7342" w:type="dxa"/>
          </w:tcPr>
          <w:p w14:paraId="25133C50" w14:textId="05A54C11" w:rsidR="00F00B77" w:rsidRPr="00C14B64" w:rsidRDefault="00F00B77" w:rsidP="00D32300">
            <w:pPr>
              <w:spacing w:line="320" w:lineRule="exact"/>
            </w:pPr>
            <w:r w:rsidRPr="00C14B64">
              <w:rPr>
                <w:rFonts w:hint="eastAsia"/>
              </w:rPr>
              <w:t>機器耐震計算書</w:t>
            </w:r>
          </w:p>
        </w:tc>
      </w:tr>
      <w:tr w:rsidR="00C14B64" w:rsidRPr="00C14B64" w14:paraId="7CCEC8E7" w14:textId="77777777" w:rsidTr="007F13F6">
        <w:tc>
          <w:tcPr>
            <w:tcW w:w="1271" w:type="dxa"/>
            <w:vMerge/>
            <w:tcBorders>
              <w:right w:val="nil"/>
            </w:tcBorders>
          </w:tcPr>
          <w:p w14:paraId="53DF979E" w14:textId="77777777" w:rsidR="00F00B77" w:rsidRPr="00C14B64" w:rsidRDefault="00F00B77" w:rsidP="00F00B77">
            <w:pPr>
              <w:spacing w:line="320" w:lineRule="exact"/>
            </w:pPr>
          </w:p>
        </w:tc>
        <w:tc>
          <w:tcPr>
            <w:tcW w:w="7342" w:type="dxa"/>
          </w:tcPr>
          <w:p w14:paraId="43C878CA" w14:textId="6FC4AE83" w:rsidR="00F00B77" w:rsidRPr="00C14B64" w:rsidRDefault="00F00B77" w:rsidP="00F00B77">
            <w:pPr>
              <w:spacing w:line="320" w:lineRule="exact"/>
            </w:pPr>
            <w:r w:rsidRPr="00C14B64">
              <w:rPr>
                <w:rFonts w:hint="eastAsia"/>
              </w:rPr>
              <w:t>工事進捗状況報告書（月間工程表、工事週報）</w:t>
            </w:r>
          </w:p>
        </w:tc>
      </w:tr>
      <w:tr w:rsidR="00C14B64" w:rsidRPr="00C14B64" w14:paraId="0C7D81EE" w14:textId="77777777" w:rsidTr="007F13F6">
        <w:tc>
          <w:tcPr>
            <w:tcW w:w="1271" w:type="dxa"/>
            <w:vMerge w:val="restart"/>
            <w:tcBorders>
              <w:right w:val="nil"/>
            </w:tcBorders>
          </w:tcPr>
          <w:p w14:paraId="11B19D72" w14:textId="6E3AC784" w:rsidR="00F00B77" w:rsidRPr="00C14B64" w:rsidRDefault="00F00B77" w:rsidP="00F00B77">
            <w:pPr>
              <w:spacing w:line="320" w:lineRule="exact"/>
            </w:pPr>
            <w:r w:rsidRPr="00C14B64">
              <w:rPr>
                <w:rFonts w:hint="eastAsia"/>
              </w:rPr>
              <w:t>竣工時</w:t>
            </w:r>
          </w:p>
        </w:tc>
        <w:tc>
          <w:tcPr>
            <w:tcW w:w="7342" w:type="dxa"/>
          </w:tcPr>
          <w:p w14:paraId="65F1E8D1" w14:textId="60051148" w:rsidR="00F00B77" w:rsidRPr="00C14B64" w:rsidRDefault="00F00B77" w:rsidP="00F00B77">
            <w:pPr>
              <w:spacing w:line="320" w:lineRule="exact"/>
            </w:pPr>
            <w:r w:rsidRPr="00C14B64">
              <w:rPr>
                <w:rFonts w:hint="eastAsia"/>
              </w:rPr>
              <w:t>関係する全ての諸官庁届出書、検査済証、合格証等</w:t>
            </w:r>
          </w:p>
        </w:tc>
      </w:tr>
      <w:tr w:rsidR="00C14B64" w:rsidRPr="00C14B64" w14:paraId="20F4D4C1" w14:textId="77777777" w:rsidTr="007F13F6">
        <w:tc>
          <w:tcPr>
            <w:tcW w:w="1271" w:type="dxa"/>
            <w:vMerge/>
            <w:tcBorders>
              <w:right w:val="nil"/>
            </w:tcBorders>
          </w:tcPr>
          <w:p w14:paraId="45EE3F6F" w14:textId="77777777" w:rsidR="00F00B77" w:rsidRPr="00C14B64" w:rsidRDefault="00F00B77" w:rsidP="00F00B77">
            <w:pPr>
              <w:spacing w:line="320" w:lineRule="exact"/>
            </w:pPr>
          </w:p>
        </w:tc>
        <w:tc>
          <w:tcPr>
            <w:tcW w:w="7342" w:type="dxa"/>
          </w:tcPr>
          <w:p w14:paraId="60045319" w14:textId="3D74DA96" w:rsidR="00F00B77" w:rsidRPr="00C14B64" w:rsidRDefault="00F00B77" w:rsidP="00F00B77">
            <w:pPr>
              <w:spacing w:line="320" w:lineRule="exact"/>
            </w:pPr>
            <w:r w:rsidRPr="00C14B64">
              <w:rPr>
                <w:rFonts w:hint="eastAsia"/>
              </w:rPr>
              <w:t>関係する全ての機材等の保証書、試験成績書等</w:t>
            </w:r>
          </w:p>
        </w:tc>
      </w:tr>
      <w:tr w:rsidR="00C14B64" w:rsidRPr="00C14B64" w14:paraId="054873A8" w14:textId="77777777" w:rsidTr="007F13F6">
        <w:tc>
          <w:tcPr>
            <w:tcW w:w="1271" w:type="dxa"/>
            <w:vMerge/>
            <w:tcBorders>
              <w:right w:val="nil"/>
            </w:tcBorders>
          </w:tcPr>
          <w:p w14:paraId="6B92AE74" w14:textId="77777777" w:rsidR="00F00B77" w:rsidRPr="00C14B64" w:rsidRDefault="00F00B77" w:rsidP="00F00B77">
            <w:pPr>
              <w:spacing w:line="320" w:lineRule="exact"/>
            </w:pPr>
          </w:p>
        </w:tc>
        <w:tc>
          <w:tcPr>
            <w:tcW w:w="7342" w:type="dxa"/>
          </w:tcPr>
          <w:p w14:paraId="753B76C6" w14:textId="1B20704D" w:rsidR="00F00B77" w:rsidRPr="00C14B64" w:rsidRDefault="00F0283B" w:rsidP="00F00B77">
            <w:pPr>
              <w:spacing w:line="320" w:lineRule="exact"/>
            </w:pPr>
            <w:r w:rsidRPr="00C14B64">
              <w:rPr>
                <w:rFonts w:hint="eastAsia"/>
              </w:rPr>
              <w:t>契約図書（契約に定められた品質、数量とも合致すると認めるための図書を含む）施工要領書</w:t>
            </w:r>
          </w:p>
        </w:tc>
      </w:tr>
      <w:tr w:rsidR="00C14B64" w:rsidRPr="00C14B64" w14:paraId="1F60EB54" w14:textId="77777777" w:rsidTr="007F13F6">
        <w:tc>
          <w:tcPr>
            <w:tcW w:w="1271" w:type="dxa"/>
            <w:vMerge/>
            <w:tcBorders>
              <w:right w:val="nil"/>
            </w:tcBorders>
          </w:tcPr>
          <w:p w14:paraId="4789B2E5" w14:textId="77777777" w:rsidR="00F00B77" w:rsidRPr="00C14B64" w:rsidRDefault="00F00B77" w:rsidP="00F00B77">
            <w:pPr>
              <w:spacing w:line="320" w:lineRule="exact"/>
            </w:pPr>
          </w:p>
        </w:tc>
        <w:tc>
          <w:tcPr>
            <w:tcW w:w="7342" w:type="dxa"/>
          </w:tcPr>
          <w:p w14:paraId="08A0E43F" w14:textId="614EDA18" w:rsidR="00F00B77" w:rsidRPr="00C14B64" w:rsidRDefault="00F00B77" w:rsidP="00F00B77">
            <w:pPr>
              <w:spacing w:line="320" w:lineRule="exact"/>
            </w:pPr>
            <w:r w:rsidRPr="00C14B64">
              <w:rPr>
                <w:rFonts w:hint="eastAsia"/>
              </w:rPr>
              <w:t>変更があった場合はその指示、又は打合せ記録等</w:t>
            </w:r>
          </w:p>
        </w:tc>
      </w:tr>
      <w:tr w:rsidR="00C14B64" w:rsidRPr="00C14B64" w14:paraId="6A2F2368" w14:textId="77777777" w:rsidTr="007F13F6">
        <w:tc>
          <w:tcPr>
            <w:tcW w:w="1271" w:type="dxa"/>
            <w:vMerge/>
            <w:tcBorders>
              <w:right w:val="nil"/>
            </w:tcBorders>
          </w:tcPr>
          <w:p w14:paraId="79505490" w14:textId="77777777" w:rsidR="00F00B77" w:rsidRPr="00C14B64" w:rsidRDefault="00F00B77" w:rsidP="00F00B77">
            <w:pPr>
              <w:spacing w:line="320" w:lineRule="exact"/>
            </w:pPr>
          </w:p>
        </w:tc>
        <w:tc>
          <w:tcPr>
            <w:tcW w:w="7342" w:type="dxa"/>
          </w:tcPr>
          <w:p w14:paraId="53792938" w14:textId="0B9B3D01" w:rsidR="00F00B77" w:rsidRPr="00C14B64" w:rsidRDefault="00F16C91" w:rsidP="00F00B77">
            <w:pPr>
              <w:spacing w:line="320" w:lineRule="exact"/>
            </w:pPr>
            <w:r w:rsidRPr="00C14B64">
              <w:rPr>
                <w:rFonts w:hint="eastAsia"/>
              </w:rPr>
              <w:t>事業者</w:t>
            </w:r>
            <w:r w:rsidR="00F00B77" w:rsidRPr="00C14B64">
              <w:rPr>
                <w:rFonts w:hint="eastAsia"/>
              </w:rPr>
              <w:t>またはその代理人の立会い</w:t>
            </w:r>
          </w:p>
        </w:tc>
      </w:tr>
      <w:tr w:rsidR="00C14B64" w:rsidRPr="00C14B64" w14:paraId="413A7740" w14:textId="77777777" w:rsidTr="007F13F6">
        <w:tc>
          <w:tcPr>
            <w:tcW w:w="1271" w:type="dxa"/>
            <w:vMerge/>
            <w:tcBorders>
              <w:right w:val="nil"/>
            </w:tcBorders>
          </w:tcPr>
          <w:p w14:paraId="2D6E335C" w14:textId="77777777" w:rsidR="00F00B77" w:rsidRPr="00C14B64" w:rsidRDefault="00F00B77" w:rsidP="00F00B77">
            <w:pPr>
              <w:spacing w:line="320" w:lineRule="exact"/>
            </w:pPr>
          </w:p>
        </w:tc>
        <w:tc>
          <w:tcPr>
            <w:tcW w:w="7342" w:type="dxa"/>
          </w:tcPr>
          <w:p w14:paraId="7A379420" w14:textId="2508189E" w:rsidR="00F00B77" w:rsidRPr="00C14B64" w:rsidRDefault="00F00B77" w:rsidP="00F00B77">
            <w:pPr>
              <w:spacing w:line="320" w:lineRule="exact"/>
            </w:pPr>
            <w:r w:rsidRPr="00C14B64">
              <w:rPr>
                <w:rFonts w:hint="eastAsia"/>
              </w:rPr>
              <w:t>検査を行うための道具や器具（必要な場合）</w:t>
            </w:r>
          </w:p>
        </w:tc>
      </w:tr>
      <w:tr w:rsidR="00C14B64" w:rsidRPr="00C14B64" w14:paraId="3AC025C4" w14:textId="77777777" w:rsidTr="007F13F6">
        <w:tc>
          <w:tcPr>
            <w:tcW w:w="1271" w:type="dxa"/>
            <w:vMerge/>
            <w:tcBorders>
              <w:right w:val="nil"/>
            </w:tcBorders>
          </w:tcPr>
          <w:p w14:paraId="7AFDB42E" w14:textId="77777777" w:rsidR="00F00B77" w:rsidRPr="00C14B64" w:rsidRDefault="00F00B77" w:rsidP="00F00B77">
            <w:pPr>
              <w:spacing w:line="320" w:lineRule="exact"/>
            </w:pPr>
          </w:p>
        </w:tc>
        <w:tc>
          <w:tcPr>
            <w:tcW w:w="7342" w:type="dxa"/>
          </w:tcPr>
          <w:p w14:paraId="0CEB5247" w14:textId="42A526A9" w:rsidR="00F00B77" w:rsidRPr="00C14B64" w:rsidRDefault="00F00B77" w:rsidP="00F00B77">
            <w:pPr>
              <w:spacing w:line="320" w:lineRule="exact"/>
            </w:pPr>
            <w:r w:rsidRPr="00C14B64">
              <w:rPr>
                <w:rFonts w:hint="eastAsia"/>
              </w:rPr>
              <w:t>専門的な技術や知識を備えた者（説明が必要な場合）</w:t>
            </w:r>
          </w:p>
        </w:tc>
      </w:tr>
      <w:tr w:rsidR="00C14B64" w:rsidRPr="00C14B64" w14:paraId="3567950B" w14:textId="77777777" w:rsidTr="007F13F6">
        <w:tc>
          <w:tcPr>
            <w:tcW w:w="1271" w:type="dxa"/>
            <w:vMerge/>
            <w:tcBorders>
              <w:right w:val="nil"/>
            </w:tcBorders>
          </w:tcPr>
          <w:p w14:paraId="78759DFA" w14:textId="77777777" w:rsidR="00F00B77" w:rsidRPr="00C14B64" w:rsidRDefault="00F00B77" w:rsidP="00F00B77">
            <w:pPr>
              <w:spacing w:line="320" w:lineRule="exact"/>
            </w:pPr>
          </w:p>
        </w:tc>
        <w:tc>
          <w:tcPr>
            <w:tcW w:w="7342" w:type="dxa"/>
          </w:tcPr>
          <w:p w14:paraId="03AD9631" w14:textId="54C90340" w:rsidR="00F00B77" w:rsidRPr="00C14B64" w:rsidRDefault="00F00B77" w:rsidP="00F00B77">
            <w:pPr>
              <w:spacing w:line="320" w:lineRule="exact"/>
            </w:pPr>
            <w:r w:rsidRPr="00C14B64">
              <w:rPr>
                <w:rFonts w:hint="eastAsia"/>
              </w:rPr>
              <w:t>検査員が事前に指定した条件等（必要な場合）</w:t>
            </w:r>
          </w:p>
        </w:tc>
      </w:tr>
      <w:tr w:rsidR="00C14B64" w:rsidRPr="00C14B64" w14:paraId="39E86628" w14:textId="77777777" w:rsidTr="007F13F6">
        <w:tc>
          <w:tcPr>
            <w:tcW w:w="1271" w:type="dxa"/>
            <w:vMerge/>
            <w:tcBorders>
              <w:right w:val="nil"/>
            </w:tcBorders>
          </w:tcPr>
          <w:p w14:paraId="671B0798" w14:textId="77777777" w:rsidR="00F00B77" w:rsidRPr="00C14B64" w:rsidRDefault="00F00B77" w:rsidP="00F00B77">
            <w:pPr>
              <w:spacing w:line="320" w:lineRule="exact"/>
            </w:pPr>
          </w:p>
        </w:tc>
        <w:tc>
          <w:tcPr>
            <w:tcW w:w="7342" w:type="dxa"/>
          </w:tcPr>
          <w:p w14:paraId="6415F86D" w14:textId="3E8E90A2" w:rsidR="00F00B77" w:rsidRPr="00C14B64" w:rsidRDefault="00F00B77" w:rsidP="00F00B77">
            <w:pPr>
              <w:spacing w:line="320" w:lineRule="exact"/>
            </w:pPr>
            <w:r w:rsidRPr="00C14B64">
              <w:rPr>
                <w:rFonts w:hint="eastAsia"/>
              </w:rPr>
              <w:t>工事写真（プリント版）</w:t>
            </w:r>
          </w:p>
        </w:tc>
      </w:tr>
      <w:tr w:rsidR="00C14B64" w:rsidRPr="00C14B64" w14:paraId="1F4D9E6D" w14:textId="77777777" w:rsidTr="007F13F6">
        <w:tc>
          <w:tcPr>
            <w:tcW w:w="1271" w:type="dxa"/>
            <w:vMerge/>
            <w:tcBorders>
              <w:right w:val="nil"/>
            </w:tcBorders>
          </w:tcPr>
          <w:p w14:paraId="23A3F056" w14:textId="77777777" w:rsidR="00F00B77" w:rsidRPr="00C14B64" w:rsidRDefault="00F00B77" w:rsidP="00F00B77">
            <w:pPr>
              <w:spacing w:line="320" w:lineRule="exact"/>
            </w:pPr>
          </w:p>
        </w:tc>
        <w:tc>
          <w:tcPr>
            <w:tcW w:w="7342" w:type="dxa"/>
          </w:tcPr>
          <w:p w14:paraId="590E93EC" w14:textId="7E4F5D48" w:rsidR="00F00B77" w:rsidRPr="00C14B64" w:rsidRDefault="00F00B77" w:rsidP="00F00B77">
            <w:pPr>
              <w:spacing w:line="320" w:lineRule="exact"/>
            </w:pPr>
            <w:r w:rsidRPr="00C14B64">
              <w:rPr>
                <w:rFonts w:hint="eastAsia"/>
              </w:rPr>
              <w:t>完成写真（検査用）</w:t>
            </w:r>
          </w:p>
        </w:tc>
      </w:tr>
      <w:tr w:rsidR="00C14B64" w:rsidRPr="00C14B64" w14:paraId="40211AD8" w14:textId="77777777" w:rsidTr="007F13F6">
        <w:tc>
          <w:tcPr>
            <w:tcW w:w="1271" w:type="dxa"/>
            <w:vMerge w:val="restart"/>
            <w:tcBorders>
              <w:right w:val="nil"/>
            </w:tcBorders>
          </w:tcPr>
          <w:p w14:paraId="7FC37F54" w14:textId="100474F2" w:rsidR="00AE437F" w:rsidRPr="00C14B64" w:rsidRDefault="00AE437F" w:rsidP="00F00B77">
            <w:pPr>
              <w:spacing w:line="320" w:lineRule="exact"/>
            </w:pPr>
            <w:r w:rsidRPr="00C14B64">
              <w:rPr>
                <w:rFonts w:hint="eastAsia"/>
              </w:rPr>
              <w:t>引き渡し時</w:t>
            </w:r>
          </w:p>
        </w:tc>
        <w:tc>
          <w:tcPr>
            <w:tcW w:w="7342" w:type="dxa"/>
          </w:tcPr>
          <w:p w14:paraId="27248C24" w14:textId="7BB1C00D" w:rsidR="00AE437F" w:rsidRPr="00C14B64" w:rsidRDefault="00AE437F" w:rsidP="00F00B77">
            <w:pPr>
              <w:spacing w:line="320" w:lineRule="exact"/>
            </w:pPr>
            <w:r w:rsidRPr="00C14B64">
              <w:rPr>
                <w:rFonts w:hint="eastAsia"/>
              </w:rPr>
              <w:t>竣工図一式、電子納品</w:t>
            </w:r>
          </w:p>
        </w:tc>
      </w:tr>
      <w:tr w:rsidR="00C14B64" w:rsidRPr="00C14B64" w14:paraId="216EFE30" w14:textId="77777777" w:rsidTr="007F13F6">
        <w:tc>
          <w:tcPr>
            <w:tcW w:w="1271" w:type="dxa"/>
            <w:vMerge/>
            <w:tcBorders>
              <w:right w:val="nil"/>
            </w:tcBorders>
          </w:tcPr>
          <w:p w14:paraId="510F9B2C" w14:textId="77777777" w:rsidR="00AE437F" w:rsidRPr="00C14B64" w:rsidRDefault="00AE437F" w:rsidP="00F00B77">
            <w:pPr>
              <w:spacing w:line="320" w:lineRule="exact"/>
            </w:pPr>
          </w:p>
        </w:tc>
        <w:tc>
          <w:tcPr>
            <w:tcW w:w="7342" w:type="dxa"/>
          </w:tcPr>
          <w:p w14:paraId="243F09FD" w14:textId="35E2FD6B" w:rsidR="00AE437F" w:rsidRPr="00C14B64" w:rsidRDefault="00AE437F" w:rsidP="00F00B77">
            <w:pPr>
              <w:spacing w:line="320" w:lineRule="exact"/>
            </w:pPr>
            <w:r w:rsidRPr="00C14B64">
              <w:rPr>
                <w:rFonts w:hint="eastAsia"/>
              </w:rPr>
              <w:t>証明書、成績書</w:t>
            </w:r>
          </w:p>
        </w:tc>
      </w:tr>
      <w:tr w:rsidR="00C14B64" w:rsidRPr="00C14B64" w14:paraId="69E9146B" w14:textId="77777777" w:rsidTr="007F13F6">
        <w:tc>
          <w:tcPr>
            <w:tcW w:w="1271" w:type="dxa"/>
            <w:vMerge/>
            <w:tcBorders>
              <w:right w:val="nil"/>
            </w:tcBorders>
          </w:tcPr>
          <w:p w14:paraId="3A1A31A8" w14:textId="77777777" w:rsidR="00AE437F" w:rsidRPr="00C14B64" w:rsidRDefault="00AE437F" w:rsidP="00F00B77">
            <w:pPr>
              <w:spacing w:line="320" w:lineRule="exact"/>
            </w:pPr>
          </w:p>
        </w:tc>
        <w:tc>
          <w:tcPr>
            <w:tcW w:w="7342" w:type="dxa"/>
          </w:tcPr>
          <w:p w14:paraId="21663AC3" w14:textId="6020B17C" w:rsidR="00AE437F" w:rsidRPr="00C14B64" w:rsidRDefault="00AE437F" w:rsidP="00F00B77">
            <w:pPr>
              <w:spacing w:line="320" w:lineRule="exact"/>
            </w:pPr>
            <w:r w:rsidRPr="00C14B64">
              <w:rPr>
                <w:rFonts w:hint="eastAsia"/>
              </w:rPr>
              <w:t>保全に関する資料</w:t>
            </w:r>
          </w:p>
        </w:tc>
      </w:tr>
      <w:tr w:rsidR="00C14B64" w:rsidRPr="00C14B64" w14:paraId="03D6B3AF" w14:textId="77777777" w:rsidTr="007F13F6">
        <w:tc>
          <w:tcPr>
            <w:tcW w:w="1271" w:type="dxa"/>
            <w:vMerge/>
            <w:tcBorders>
              <w:right w:val="nil"/>
            </w:tcBorders>
          </w:tcPr>
          <w:p w14:paraId="2DC134F3" w14:textId="77777777" w:rsidR="00AE437F" w:rsidRPr="00C14B64" w:rsidRDefault="00AE437F" w:rsidP="00F00B77">
            <w:pPr>
              <w:spacing w:line="320" w:lineRule="exact"/>
            </w:pPr>
          </w:p>
        </w:tc>
        <w:tc>
          <w:tcPr>
            <w:tcW w:w="7342" w:type="dxa"/>
          </w:tcPr>
          <w:p w14:paraId="241CE700" w14:textId="6145C40D" w:rsidR="00AE437F" w:rsidRPr="00C14B64" w:rsidRDefault="00AE437F" w:rsidP="00F00B77">
            <w:pPr>
              <w:spacing w:line="320" w:lineRule="exact"/>
            </w:pPr>
            <w:r w:rsidRPr="00C14B64">
              <w:rPr>
                <w:rFonts w:hint="eastAsia"/>
              </w:rPr>
              <w:t>完成写真</w:t>
            </w:r>
          </w:p>
        </w:tc>
      </w:tr>
      <w:tr w:rsidR="00C14B64" w:rsidRPr="00C14B64" w14:paraId="26C9DC86" w14:textId="77777777" w:rsidTr="007F13F6">
        <w:tc>
          <w:tcPr>
            <w:tcW w:w="1271" w:type="dxa"/>
            <w:vMerge/>
            <w:tcBorders>
              <w:right w:val="nil"/>
            </w:tcBorders>
          </w:tcPr>
          <w:p w14:paraId="6C5CDBB9" w14:textId="77777777" w:rsidR="00AE437F" w:rsidRPr="00C14B64" w:rsidRDefault="00AE437F" w:rsidP="00F00B77">
            <w:pPr>
              <w:spacing w:line="320" w:lineRule="exact"/>
            </w:pPr>
          </w:p>
        </w:tc>
        <w:tc>
          <w:tcPr>
            <w:tcW w:w="7342" w:type="dxa"/>
          </w:tcPr>
          <w:p w14:paraId="09DE0DF3" w14:textId="4C7F170A" w:rsidR="00AE437F" w:rsidRPr="00C14B64" w:rsidRDefault="00AE437F" w:rsidP="00F00B77">
            <w:pPr>
              <w:spacing w:line="320" w:lineRule="exact"/>
            </w:pPr>
            <w:r w:rsidRPr="00C14B64">
              <w:rPr>
                <w:rFonts w:hint="eastAsia"/>
              </w:rPr>
              <w:t>事業記録</w:t>
            </w:r>
          </w:p>
        </w:tc>
      </w:tr>
      <w:tr w:rsidR="00C14B64" w:rsidRPr="00C14B64" w14:paraId="4E4EE85D" w14:textId="77777777" w:rsidTr="007F13F6">
        <w:tc>
          <w:tcPr>
            <w:tcW w:w="1271" w:type="dxa"/>
            <w:vMerge/>
            <w:tcBorders>
              <w:right w:val="nil"/>
            </w:tcBorders>
          </w:tcPr>
          <w:p w14:paraId="286C6B7F" w14:textId="77777777" w:rsidR="00AE437F" w:rsidRPr="00C14B64" w:rsidRDefault="00AE437F" w:rsidP="00F00B77">
            <w:pPr>
              <w:spacing w:line="320" w:lineRule="exact"/>
            </w:pPr>
          </w:p>
        </w:tc>
        <w:tc>
          <w:tcPr>
            <w:tcW w:w="7342" w:type="dxa"/>
          </w:tcPr>
          <w:p w14:paraId="6264C10D" w14:textId="11E1F6AF" w:rsidR="00AE437F" w:rsidRPr="00C14B64" w:rsidRDefault="00AE437F" w:rsidP="00F00B77">
            <w:pPr>
              <w:spacing w:line="320" w:lineRule="exact"/>
            </w:pPr>
            <w:r w:rsidRPr="00C14B64">
              <w:rPr>
                <w:rFonts w:hint="eastAsia"/>
              </w:rPr>
              <w:t>備品一覧</w:t>
            </w:r>
          </w:p>
        </w:tc>
      </w:tr>
      <w:tr w:rsidR="00C14B64" w:rsidRPr="00C14B64" w14:paraId="4F8510C0" w14:textId="77777777" w:rsidTr="007F13F6">
        <w:tc>
          <w:tcPr>
            <w:tcW w:w="1271" w:type="dxa"/>
            <w:tcBorders>
              <w:right w:val="nil"/>
            </w:tcBorders>
          </w:tcPr>
          <w:p w14:paraId="291DD1D4" w14:textId="35604A8B" w:rsidR="00F00B77" w:rsidRPr="00C14B64" w:rsidRDefault="00AE437F" w:rsidP="00F00B77">
            <w:pPr>
              <w:spacing w:line="320" w:lineRule="exact"/>
            </w:pPr>
            <w:r w:rsidRPr="00C14B64">
              <w:rPr>
                <w:rFonts w:hint="eastAsia"/>
              </w:rPr>
              <w:t>その他</w:t>
            </w:r>
          </w:p>
        </w:tc>
        <w:tc>
          <w:tcPr>
            <w:tcW w:w="7342" w:type="dxa"/>
          </w:tcPr>
          <w:p w14:paraId="52EC54FB" w14:textId="10E973E0" w:rsidR="00F00B77" w:rsidRPr="00C14B64" w:rsidRDefault="00F00B77" w:rsidP="00F00B77">
            <w:pPr>
              <w:spacing w:line="320" w:lineRule="exact"/>
            </w:pPr>
            <w:r w:rsidRPr="00C14B64">
              <w:rPr>
                <w:rFonts w:hint="eastAsia"/>
              </w:rPr>
              <w:t>その他必要と認められるもの</w:t>
            </w:r>
          </w:p>
        </w:tc>
      </w:tr>
    </w:tbl>
    <w:p w14:paraId="1DE3D63A" w14:textId="7556593A" w:rsidR="00FF280F" w:rsidRPr="00C14B64" w:rsidRDefault="00FF280F" w:rsidP="00F00B77">
      <w:pPr>
        <w:widowControl/>
        <w:spacing w:line="160" w:lineRule="exact"/>
        <w:jc w:val="left"/>
        <w:rPr>
          <w:rFonts w:hAnsiTheme="minorEastAsia"/>
          <w:szCs w:val="21"/>
        </w:rPr>
      </w:pPr>
      <w:r w:rsidRPr="00C14B64">
        <w:br w:type="page"/>
      </w:r>
    </w:p>
    <w:p w14:paraId="5480A879" w14:textId="01E07D81" w:rsidR="009D7731" w:rsidRPr="00C14B64" w:rsidRDefault="009D7731" w:rsidP="001158F9">
      <w:pPr>
        <w:pStyle w:val="3"/>
      </w:pPr>
      <w:r w:rsidRPr="00C14B64">
        <w:rPr>
          <w:rFonts w:hint="eastAsia"/>
        </w:rPr>
        <w:lastRenderedPageBreak/>
        <w:t>既存施設の解体・撤去業務</w:t>
      </w:r>
    </w:p>
    <w:p w14:paraId="11397014" w14:textId="45B3B768" w:rsidR="00303809" w:rsidRPr="00C14B64" w:rsidRDefault="00303809" w:rsidP="00303809">
      <w:pPr>
        <w:pStyle w:val="4"/>
        <w:ind w:left="210"/>
      </w:pPr>
      <w:r w:rsidRPr="00C14B64">
        <w:rPr>
          <w:rFonts w:hint="eastAsia"/>
        </w:rPr>
        <w:t>解体・撤去</w:t>
      </w:r>
      <w:r w:rsidR="0077333F" w:rsidRPr="00C14B64">
        <w:rPr>
          <w:rFonts w:hint="eastAsia"/>
        </w:rPr>
        <w:t>業務</w:t>
      </w:r>
      <w:r w:rsidRPr="00C14B64">
        <w:rPr>
          <w:rFonts w:hint="eastAsia"/>
        </w:rPr>
        <w:t>の範囲</w:t>
      </w:r>
    </w:p>
    <w:p w14:paraId="0A2DD1D6" w14:textId="77777777" w:rsidR="00303809" w:rsidRPr="00C14B64" w:rsidRDefault="00303809" w:rsidP="00AF198A">
      <w:pPr>
        <w:pStyle w:val="21"/>
        <w:numPr>
          <w:ilvl w:val="0"/>
          <w:numId w:val="37"/>
        </w:numPr>
        <w:ind w:leftChars="0" w:firstLineChars="0"/>
      </w:pPr>
      <w:r w:rsidRPr="00C14B64">
        <w:rPr>
          <w:rFonts w:hint="eastAsia"/>
        </w:rPr>
        <w:t>建設業務の実施に際し、添付資料⑫「解体・撤去対象施設」に従い、既存プール管理棟の解体・撤去を行うこと。</w:t>
      </w:r>
    </w:p>
    <w:p w14:paraId="6702E8FA" w14:textId="6DCCD333" w:rsidR="00303809" w:rsidRPr="00C14B64" w:rsidRDefault="00303809" w:rsidP="00AF198A">
      <w:pPr>
        <w:pStyle w:val="21"/>
        <w:numPr>
          <w:ilvl w:val="0"/>
          <w:numId w:val="37"/>
        </w:numPr>
        <w:ind w:leftChars="0" w:firstLineChars="0"/>
      </w:pPr>
      <w:r w:rsidRPr="00C14B64">
        <w:rPr>
          <w:rFonts w:hint="eastAsia"/>
        </w:rPr>
        <w:t>添付資料</w:t>
      </w:r>
      <w:r w:rsidR="00801BED" w:rsidRPr="00C14B64">
        <w:rPr>
          <w:rFonts w:hint="eastAsia"/>
        </w:rPr>
        <w:t>⑰</w:t>
      </w:r>
      <w:r w:rsidRPr="00C14B64">
        <w:rPr>
          <w:rFonts w:hint="eastAsia"/>
        </w:rPr>
        <w:t>「</w:t>
      </w:r>
      <w:r w:rsidR="00801BED" w:rsidRPr="00C14B64">
        <w:rPr>
          <w:rFonts w:hint="eastAsia"/>
        </w:rPr>
        <w:t>公園台帳</w:t>
      </w:r>
      <w:r w:rsidRPr="00C14B64">
        <w:rPr>
          <w:rFonts w:hint="eastAsia"/>
        </w:rPr>
        <w:t>」に示す既存埋設物については、</w:t>
      </w:r>
      <w:r w:rsidR="00F16C91" w:rsidRPr="00C14B64">
        <w:rPr>
          <w:rFonts w:hint="eastAsia"/>
        </w:rPr>
        <w:t>事業者</w:t>
      </w:r>
      <w:r w:rsidRPr="00C14B64">
        <w:rPr>
          <w:rFonts w:hint="eastAsia"/>
        </w:rPr>
        <w:t>の負担により撤去すること。撤去した埋設物の位置については、</w:t>
      </w:r>
      <w:r w:rsidR="00A04991" w:rsidRPr="00C14B64">
        <w:rPr>
          <w:rFonts w:hint="eastAsia"/>
        </w:rPr>
        <w:t>公園管理図データを修正し</w:t>
      </w:r>
      <w:r w:rsidR="00F53564" w:rsidRPr="00C14B64">
        <w:rPr>
          <w:rFonts w:hint="eastAsia"/>
        </w:rPr>
        <w:t>発注者</w:t>
      </w:r>
      <w:r w:rsidR="00A04991" w:rsidRPr="00C14B64">
        <w:rPr>
          <w:rFonts w:hint="eastAsia"/>
        </w:rPr>
        <w:t>に提出</w:t>
      </w:r>
      <w:r w:rsidRPr="00C14B64">
        <w:rPr>
          <w:rFonts w:hint="eastAsia"/>
        </w:rPr>
        <w:t>すること。</w:t>
      </w:r>
    </w:p>
    <w:p w14:paraId="11E076CE" w14:textId="68F9DFE5" w:rsidR="00F7565C" w:rsidRPr="00C14B64" w:rsidRDefault="00F7565C" w:rsidP="00AF198A">
      <w:pPr>
        <w:pStyle w:val="21"/>
        <w:numPr>
          <w:ilvl w:val="0"/>
          <w:numId w:val="37"/>
        </w:numPr>
        <w:ind w:leftChars="0" w:firstLineChars="0"/>
      </w:pPr>
      <w:r w:rsidRPr="00C14B64">
        <w:rPr>
          <w:rFonts w:hint="eastAsia"/>
        </w:rPr>
        <w:t>建設業務に伴い支障となる樹木は、</w:t>
      </w:r>
      <w:r w:rsidR="00F53564" w:rsidRPr="00C14B64">
        <w:rPr>
          <w:rFonts w:hint="eastAsia"/>
        </w:rPr>
        <w:t>発注者</w:t>
      </w:r>
      <w:r w:rsidRPr="00C14B64">
        <w:rPr>
          <w:rFonts w:hint="eastAsia"/>
        </w:rPr>
        <w:t>と協議の</w:t>
      </w:r>
      <w:r w:rsidR="008C0D02" w:rsidRPr="00C14B64">
        <w:rPr>
          <w:rFonts w:hint="eastAsia"/>
        </w:rPr>
        <w:t>うえ</w:t>
      </w:r>
      <w:r w:rsidRPr="00C14B64">
        <w:rPr>
          <w:rFonts w:hint="eastAsia"/>
        </w:rPr>
        <w:t>、可能な限り移植すること。</w:t>
      </w:r>
    </w:p>
    <w:p w14:paraId="550F3F43" w14:textId="6E987CB9" w:rsidR="0003279F" w:rsidRPr="00C14B64" w:rsidRDefault="0003279F" w:rsidP="00AF198A">
      <w:pPr>
        <w:pStyle w:val="21"/>
        <w:numPr>
          <w:ilvl w:val="0"/>
          <w:numId w:val="37"/>
        </w:numPr>
        <w:ind w:leftChars="0" w:firstLineChars="0"/>
      </w:pPr>
      <w:r w:rsidRPr="00C14B64">
        <w:rPr>
          <w:rFonts w:hint="eastAsia"/>
        </w:rPr>
        <w:t>その他、プール敷地内に存在する物件</w:t>
      </w:r>
      <w:r w:rsidR="005E589A" w:rsidRPr="00C14B64">
        <w:rPr>
          <w:rFonts w:hint="eastAsia"/>
        </w:rPr>
        <w:t>や備品</w:t>
      </w:r>
      <w:r w:rsidRPr="00C14B64">
        <w:rPr>
          <w:rFonts w:hint="eastAsia"/>
        </w:rPr>
        <w:t>で支障となるものは、発注者と協議のうえ、再利用・</w:t>
      </w:r>
      <w:r w:rsidR="009466FD" w:rsidRPr="00C14B64">
        <w:rPr>
          <w:rFonts w:hint="eastAsia"/>
        </w:rPr>
        <w:t>移動・</w:t>
      </w:r>
      <w:r w:rsidRPr="00C14B64">
        <w:rPr>
          <w:rFonts w:hint="eastAsia"/>
        </w:rPr>
        <w:t>撤去処分等、</w:t>
      </w:r>
      <w:r w:rsidR="009466FD" w:rsidRPr="00C14B64">
        <w:rPr>
          <w:rFonts w:hint="eastAsia"/>
        </w:rPr>
        <w:t>対応を検討すること。</w:t>
      </w:r>
    </w:p>
    <w:p w14:paraId="7C1C7100" w14:textId="4B5A2510" w:rsidR="00FD4C74" w:rsidRPr="00C14B64" w:rsidRDefault="00FD4C74" w:rsidP="000F1D64">
      <w:pPr>
        <w:pStyle w:val="21"/>
      </w:pPr>
    </w:p>
    <w:p w14:paraId="6F6355DD" w14:textId="5BFD7A03" w:rsidR="00193E81" w:rsidRPr="00C14B64" w:rsidRDefault="00193E81" w:rsidP="005E2FE2">
      <w:pPr>
        <w:pStyle w:val="4"/>
        <w:ind w:leftChars="100" w:left="210"/>
      </w:pPr>
      <w:r w:rsidRPr="00C14B64">
        <w:rPr>
          <w:rFonts w:hint="eastAsia"/>
        </w:rPr>
        <w:t>解体・撤去設計業務</w:t>
      </w:r>
    </w:p>
    <w:p w14:paraId="50E1F958" w14:textId="6D005069" w:rsidR="00193E81" w:rsidRPr="00C14B64" w:rsidRDefault="00193E81" w:rsidP="006C698E">
      <w:pPr>
        <w:pStyle w:val="21"/>
      </w:pPr>
      <w:r w:rsidRPr="00C14B64">
        <w:rPr>
          <w:rFonts w:hint="eastAsia"/>
        </w:rPr>
        <w:t>解体・撤去設計</w:t>
      </w:r>
      <w:r w:rsidR="007E13EE" w:rsidRPr="00C14B64">
        <w:rPr>
          <w:rFonts w:hint="eastAsia"/>
        </w:rPr>
        <w:t>業務</w:t>
      </w:r>
      <w:r w:rsidRPr="00C14B64">
        <w:rPr>
          <w:rFonts w:hint="eastAsia"/>
        </w:rPr>
        <w:t>については、「</w:t>
      </w:r>
      <w:r w:rsidRPr="00C14B64">
        <w:fldChar w:fldCharType="begin"/>
      </w:r>
      <w:r w:rsidRPr="00C14B64">
        <w:instrText xml:space="preserve"> REF _Ref118212411 \w \h </w:instrText>
      </w:r>
      <w:r w:rsidR="00F7459C" w:rsidRPr="00C14B64">
        <w:instrText xml:space="preserve"> \* MERGEFORMAT </w:instrText>
      </w:r>
      <w:r w:rsidRPr="00C14B64">
        <w:fldChar w:fldCharType="separate"/>
      </w:r>
      <w:r w:rsidR="00735DDF">
        <w:t>第2　2-1．</w:t>
      </w:r>
      <w:r w:rsidRPr="00C14B64">
        <w:fldChar w:fldCharType="end"/>
      </w:r>
      <w:r w:rsidRPr="00C14B64">
        <w:fldChar w:fldCharType="begin"/>
      </w:r>
      <w:r w:rsidRPr="00C14B64">
        <w:instrText xml:space="preserve"> </w:instrText>
      </w:r>
      <w:r w:rsidRPr="00C14B64">
        <w:rPr>
          <w:rFonts w:hint="eastAsia"/>
        </w:rPr>
        <w:instrText>REF _Ref118212411 \h</w:instrText>
      </w:r>
      <w:r w:rsidRPr="00C14B64">
        <w:instrText xml:space="preserve"> </w:instrText>
      </w:r>
      <w:r w:rsidR="00F7459C" w:rsidRPr="00C14B64">
        <w:instrText xml:space="preserve"> \* MERGEFORMAT </w:instrText>
      </w:r>
      <w:r w:rsidRPr="00C14B64">
        <w:fldChar w:fldCharType="separate"/>
      </w:r>
      <w:r w:rsidR="00735DDF" w:rsidRPr="00C14B64">
        <w:rPr>
          <w:rFonts w:hint="eastAsia"/>
        </w:rPr>
        <w:t>設計業務</w:t>
      </w:r>
      <w:r w:rsidRPr="00C14B64">
        <w:fldChar w:fldCharType="end"/>
      </w:r>
      <w:r w:rsidRPr="00C14B64">
        <w:rPr>
          <w:rFonts w:hint="eastAsia"/>
        </w:rPr>
        <w:t>」の各項目に示す事項を準用する。</w:t>
      </w:r>
    </w:p>
    <w:p w14:paraId="5C6A26E7" w14:textId="77777777" w:rsidR="00193E81" w:rsidRPr="00C14B64" w:rsidRDefault="00193E81" w:rsidP="00FD4C74"/>
    <w:p w14:paraId="29151F75" w14:textId="23A6F8E7" w:rsidR="00303809" w:rsidRPr="00C14B64" w:rsidRDefault="00F7565C" w:rsidP="00303809">
      <w:pPr>
        <w:pStyle w:val="4"/>
        <w:ind w:left="210"/>
      </w:pPr>
      <w:r w:rsidRPr="00C14B64">
        <w:rPr>
          <w:rFonts w:hint="eastAsia"/>
        </w:rPr>
        <w:t>解体・撤去</w:t>
      </w:r>
      <w:r w:rsidR="0077333F" w:rsidRPr="00C14B64">
        <w:rPr>
          <w:rFonts w:hint="eastAsia"/>
        </w:rPr>
        <w:t>工事</w:t>
      </w:r>
      <w:r w:rsidR="00193E81" w:rsidRPr="00C14B64">
        <w:rPr>
          <w:rFonts w:hint="eastAsia"/>
        </w:rPr>
        <w:t>業務</w:t>
      </w:r>
    </w:p>
    <w:p w14:paraId="44509E2F" w14:textId="3EA03F04" w:rsidR="00F7565C" w:rsidRPr="00C14B64" w:rsidRDefault="00F7565C" w:rsidP="00AF198A">
      <w:pPr>
        <w:pStyle w:val="21"/>
        <w:numPr>
          <w:ilvl w:val="0"/>
          <w:numId w:val="38"/>
        </w:numPr>
        <w:ind w:leftChars="0" w:firstLineChars="0"/>
      </w:pPr>
      <w:r w:rsidRPr="00C14B64">
        <w:rPr>
          <w:rFonts w:hint="eastAsia"/>
        </w:rPr>
        <w:t>解体・撤去工事</w:t>
      </w:r>
      <w:r w:rsidR="007E13EE" w:rsidRPr="00C14B64">
        <w:rPr>
          <w:rFonts w:hint="eastAsia"/>
        </w:rPr>
        <w:t>業務</w:t>
      </w:r>
      <w:r w:rsidRPr="00C14B64">
        <w:rPr>
          <w:rFonts w:hint="eastAsia"/>
        </w:rPr>
        <w:t>については、「</w:t>
      </w:r>
      <w:r w:rsidR="00E54BA8" w:rsidRPr="00C14B64">
        <w:fldChar w:fldCharType="begin"/>
      </w:r>
      <w:r w:rsidR="00E54BA8" w:rsidRPr="00C14B64">
        <w:instrText xml:space="preserve"> </w:instrText>
      </w:r>
      <w:r w:rsidR="00E54BA8" w:rsidRPr="00C14B64">
        <w:rPr>
          <w:rFonts w:hint="eastAsia"/>
        </w:rPr>
        <w:instrText>REF _Ref118212100 \w \h</w:instrText>
      </w:r>
      <w:r w:rsidR="00E54BA8" w:rsidRPr="00C14B64">
        <w:instrText xml:space="preserve"> </w:instrText>
      </w:r>
      <w:r w:rsidR="000F1D64" w:rsidRPr="00C14B64">
        <w:instrText xml:space="preserve"> \* MERGEFORMAT </w:instrText>
      </w:r>
      <w:r w:rsidR="00E54BA8" w:rsidRPr="00C14B64">
        <w:fldChar w:fldCharType="separate"/>
      </w:r>
      <w:r w:rsidR="00735DDF">
        <w:rPr>
          <w:rFonts w:hint="eastAsia"/>
        </w:rPr>
        <w:t>第</w:t>
      </w:r>
      <w:r w:rsidR="00735DDF">
        <w:t>2　2-3．(1)</w:t>
      </w:r>
      <w:r w:rsidR="00E54BA8" w:rsidRPr="00C14B64">
        <w:fldChar w:fldCharType="end"/>
      </w:r>
      <w:r w:rsidR="00E54BA8" w:rsidRPr="00C14B64">
        <w:fldChar w:fldCharType="begin"/>
      </w:r>
      <w:r w:rsidR="00E54BA8" w:rsidRPr="00C14B64">
        <w:instrText xml:space="preserve"> REF _Ref118212100 \h </w:instrText>
      </w:r>
      <w:r w:rsidR="000F1D64" w:rsidRPr="00C14B64">
        <w:instrText xml:space="preserve"> \* MERGEFORMAT </w:instrText>
      </w:r>
      <w:r w:rsidR="00E54BA8" w:rsidRPr="00C14B64">
        <w:fldChar w:fldCharType="separate"/>
      </w:r>
      <w:r w:rsidR="00735DDF" w:rsidRPr="00C14B64">
        <w:rPr>
          <w:rFonts w:hint="eastAsia"/>
        </w:rPr>
        <w:t>共通留意事項</w:t>
      </w:r>
      <w:r w:rsidR="00E54BA8" w:rsidRPr="00C14B64">
        <w:fldChar w:fldCharType="end"/>
      </w:r>
      <w:r w:rsidR="00E54BA8" w:rsidRPr="00C14B64">
        <w:rPr>
          <w:rFonts w:hint="eastAsia"/>
        </w:rPr>
        <w:t>」及び「</w:t>
      </w:r>
      <w:r w:rsidR="00E54BA8" w:rsidRPr="00C14B64">
        <w:fldChar w:fldCharType="begin"/>
      </w:r>
      <w:r w:rsidR="00E54BA8" w:rsidRPr="00C14B64">
        <w:instrText xml:space="preserve"> </w:instrText>
      </w:r>
      <w:r w:rsidR="00E54BA8" w:rsidRPr="00C14B64">
        <w:rPr>
          <w:rFonts w:hint="eastAsia"/>
        </w:rPr>
        <w:instrText>REF _Ref118210679 \w \h</w:instrText>
      </w:r>
      <w:r w:rsidR="00E54BA8" w:rsidRPr="00C14B64">
        <w:instrText xml:space="preserve"> </w:instrText>
      </w:r>
      <w:r w:rsidR="000F1D64" w:rsidRPr="00C14B64">
        <w:instrText xml:space="preserve"> \* MERGEFORMAT </w:instrText>
      </w:r>
      <w:r w:rsidR="00E54BA8" w:rsidRPr="00C14B64">
        <w:fldChar w:fldCharType="separate"/>
      </w:r>
      <w:r w:rsidR="00735DDF">
        <w:rPr>
          <w:rFonts w:hint="eastAsia"/>
        </w:rPr>
        <w:t>第</w:t>
      </w:r>
      <w:r w:rsidR="00735DDF">
        <w:t>2　2-3．(2)</w:t>
      </w:r>
      <w:r w:rsidR="00E54BA8" w:rsidRPr="00C14B64">
        <w:fldChar w:fldCharType="end"/>
      </w:r>
      <w:r w:rsidR="00E54BA8" w:rsidRPr="00C14B64">
        <w:fldChar w:fldCharType="begin"/>
      </w:r>
      <w:r w:rsidR="00E54BA8" w:rsidRPr="00C14B64">
        <w:instrText xml:space="preserve"> REF _Ref118210679 \h </w:instrText>
      </w:r>
      <w:r w:rsidR="00FA2704" w:rsidRPr="00C14B64">
        <w:instrText xml:space="preserve"> \* MERGEFORMAT </w:instrText>
      </w:r>
      <w:r w:rsidR="00E54BA8" w:rsidRPr="00C14B64">
        <w:fldChar w:fldCharType="separate"/>
      </w:r>
      <w:r w:rsidR="00735DDF" w:rsidRPr="00C14B64">
        <w:rPr>
          <w:rFonts w:hint="eastAsia"/>
        </w:rPr>
        <w:t>建設工事</w:t>
      </w:r>
      <w:r w:rsidR="00E54BA8" w:rsidRPr="00C14B64">
        <w:fldChar w:fldCharType="end"/>
      </w:r>
      <w:r w:rsidR="00E54BA8" w:rsidRPr="00C14B64">
        <w:rPr>
          <w:rFonts w:hint="eastAsia"/>
        </w:rPr>
        <w:t>」の各項目に示す事項のうち「建設工事」を「解体・撤去工事」に読み替えて</w:t>
      </w:r>
      <w:r w:rsidR="0077333F" w:rsidRPr="00C14B64">
        <w:rPr>
          <w:rFonts w:hint="eastAsia"/>
        </w:rPr>
        <w:t>準用する。</w:t>
      </w:r>
    </w:p>
    <w:p w14:paraId="6795C31A" w14:textId="094D3F05" w:rsidR="00303809" w:rsidRPr="00C14B64" w:rsidRDefault="0077333F" w:rsidP="00AF198A">
      <w:pPr>
        <w:pStyle w:val="21"/>
        <w:numPr>
          <w:ilvl w:val="0"/>
          <w:numId w:val="38"/>
        </w:numPr>
        <w:ind w:leftChars="0" w:firstLineChars="0"/>
      </w:pPr>
      <w:r w:rsidRPr="00C14B64">
        <w:rPr>
          <w:rFonts w:hint="eastAsia"/>
        </w:rPr>
        <w:t>解体・撤去対象施設</w:t>
      </w:r>
      <w:r w:rsidR="00E54BA8" w:rsidRPr="00C14B64">
        <w:rPr>
          <w:rFonts w:hint="eastAsia"/>
        </w:rPr>
        <w:t>については、</w:t>
      </w:r>
      <w:r w:rsidR="003E2255" w:rsidRPr="00C14B64">
        <w:rPr>
          <w:rFonts w:hint="eastAsia"/>
        </w:rPr>
        <w:t>着工までに</w:t>
      </w:r>
      <w:r w:rsidRPr="00C14B64">
        <w:rPr>
          <w:rFonts w:hint="eastAsia"/>
        </w:rPr>
        <w:t>アスベスト及びPCB（</w:t>
      </w:r>
      <w:r w:rsidRPr="00C14B64">
        <w:t>ポリ塩化ビフェニル）の</w:t>
      </w:r>
      <w:r w:rsidR="003E2255" w:rsidRPr="00C14B64">
        <w:rPr>
          <w:rFonts w:hint="eastAsia"/>
        </w:rPr>
        <w:t>含有に関する定性・定量的</w:t>
      </w:r>
      <w:r w:rsidR="00E54BA8" w:rsidRPr="00C14B64">
        <w:rPr>
          <w:rFonts w:hint="eastAsia"/>
        </w:rPr>
        <w:t>調査を実施するとともに</w:t>
      </w:r>
      <w:r w:rsidRPr="00C14B64">
        <w:rPr>
          <w:rFonts w:hint="eastAsia"/>
        </w:rPr>
        <w:t>、発見された場合には</w:t>
      </w:r>
      <w:r w:rsidR="00F53564" w:rsidRPr="00C14B64">
        <w:rPr>
          <w:rFonts w:hint="eastAsia"/>
        </w:rPr>
        <w:t>発注者</w:t>
      </w:r>
      <w:r w:rsidRPr="00C14B64">
        <w:rPr>
          <w:rFonts w:hint="eastAsia"/>
        </w:rPr>
        <w:t>に報告し協議を行った</w:t>
      </w:r>
      <w:r w:rsidR="008C0D02" w:rsidRPr="00C14B64">
        <w:rPr>
          <w:rFonts w:hint="eastAsia"/>
        </w:rPr>
        <w:t>うえ</w:t>
      </w:r>
      <w:r w:rsidRPr="00C14B64">
        <w:rPr>
          <w:rFonts w:hint="eastAsia"/>
        </w:rPr>
        <w:t>で、関係法令及び法令適用基準等に定められた方法により、適切に処分・処理を行うこと。</w:t>
      </w:r>
      <w:r w:rsidR="003E2255" w:rsidRPr="00C14B64">
        <w:rPr>
          <w:rFonts w:hint="eastAsia"/>
        </w:rPr>
        <w:t>このうち、処分・処理に係る費用については発注者が負担する。</w:t>
      </w:r>
    </w:p>
    <w:p w14:paraId="4FCF17C9" w14:textId="5FA264FC" w:rsidR="006547C4" w:rsidRPr="00C14B64" w:rsidRDefault="006547C4">
      <w:pPr>
        <w:widowControl/>
        <w:jc w:val="left"/>
      </w:pPr>
    </w:p>
    <w:p w14:paraId="7ABF1B47" w14:textId="1AA0F4EC" w:rsidR="00BF79B9" w:rsidRPr="00C14B64" w:rsidRDefault="00BF79B9" w:rsidP="0077188D">
      <w:pPr>
        <w:pStyle w:val="3"/>
      </w:pPr>
      <w:r w:rsidRPr="00C14B64">
        <w:rPr>
          <w:rFonts w:hint="eastAsia"/>
        </w:rPr>
        <w:t>既存施設の改修業務</w:t>
      </w:r>
    </w:p>
    <w:p w14:paraId="524912D8" w14:textId="44870752" w:rsidR="00E54BA8" w:rsidRPr="00C14B64" w:rsidRDefault="00E54BA8" w:rsidP="00E54BA8">
      <w:pPr>
        <w:pStyle w:val="4"/>
        <w:ind w:left="210"/>
      </w:pPr>
      <w:r w:rsidRPr="00C14B64">
        <w:rPr>
          <w:rFonts w:hint="eastAsia"/>
        </w:rPr>
        <w:t>既存施設の改修業務の範囲</w:t>
      </w:r>
    </w:p>
    <w:p w14:paraId="68FF3059" w14:textId="73774E46" w:rsidR="00E54BA8" w:rsidRPr="00C14B64" w:rsidRDefault="00F74948" w:rsidP="00AF198A">
      <w:pPr>
        <w:pStyle w:val="21"/>
        <w:numPr>
          <w:ilvl w:val="0"/>
          <w:numId w:val="39"/>
        </w:numPr>
        <w:ind w:leftChars="0" w:firstLineChars="0"/>
      </w:pPr>
      <w:r w:rsidRPr="00C14B64">
        <w:rPr>
          <w:rFonts w:hint="eastAsia"/>
        </w:rPr>
        <w:t>建設業務の実施に際し、添付資料</w:t>
      </w:r>
      <w:r w:rsidR="00801BED" w:rsidRPr="00C14B64">
        <w:rPr>
          <w:rFonts w:hint="eastAsia"/>
        </w:rPr>
        <w:t>⑬</w:t>
      </w:r>
      <w:r w:rsidRPr="00C14B64">
        <w:rPr>
          <w:rFonts w:hint="eastAsia"/>
        </w:rPr>
        <w:t>「改修対象施設」に従い、既存のプールサイド便所2棟の改修を</w:t>
      </w:r>
      <w:r w:rsidR="00C623B5" w:rsidRPr="00C14B64">
        <w:rPr>
          <w:rFonts w:hint="eastAsia"/>
        </w:rPr>
        <w:t>行うこと。</w:t>
      </w:r>
    </w:p>
    <w:p w14:paraId="02B7FB64" w14:textId="033E454D" w:rsidR="00C623B5" w:rsidRPr="00C14B64" w:rsidRDefault="00C623B5" w:rsidP="00AF198A">
      <w:pPr>
        <w:pStyle w:val="21"/>
        <w:numPr>
          <w:ilvl w:val="0"/>
          <w:numId w:val="39"/>
        </w:numPr>
        <w:ind w:leftChars="0" w:firstLineChars="0"/>
      </w:pPr>
      <w:r w:rsidRPr="00C14B64">
        <w:rPr>
          <w:rFonts w:hint="eastAsia"/>
        </w:rPr>
        <w:t>改修後の用途は、便所とすること。</w:t>
      </w:r>
    </w:p>
    <w:p w14:paraId="06F54F80" w14:textId="30A7459D" w:rsidR="00533AFA" w:rsidRPr="00C14B64" w:rsidRDefault="00533AFA" w:rsidP="00AF198A">
      <w:pPr>
        <w:pStyle w:val="21"/>
        <w:numPr>
          <w:ilvl w:val="0"/>
          <w:numId w:val="39"/>
        </w:numPr>
        <w:ind w:leftChars="0" w:firstLineChars="0"/>
      </w:pPr>
      <w:r w:rsidRPr="00C14B64">
        <w:rPr>
          <w:rFonts w:hint="eastAsia"/>
        </w:rPr>
        <w:t>プールサイド東便所は</w:t>
      </w:r>
      <w:r w:rsidR="00754885" w:rsidRPr="00C14B64">
        <w:rPr>
          <w:rFonts w:hint="eastAsia"/>
        </w:rPr>
        <w:t>、原則</w:t>
      </w:r>
      <w:r w:rsidRPr="00C14B64">
        <w:rPr>
          <w:rFonts w:hint="eastAsia"/>
        </w:rPr>
        <w:t>「改修」とするが、</w:t>
      </w:r>
      <w:r w:rsidR="00754885" w:rsidRPr="00C14B64">
        <w:rPr>
          <w:rFonts w:hint="eastAsia"/>
        </w:rPr>
        <w:t>適正化法に基づき、適正に対応することを前提に</w:t>
      </w:r>
      <w:r w:rsidRPr="00C14B64">
        <w:rPr>
          <w:rFonts w:hint="eastAsia"/>
        </w:rPr>
        <w:t>プールサイド北便所は「撤去・新設」の提案も可とする。</w:t>
      </w:r>
    </w:p>
    <w:p w14:paraId="26E22894" w14:textId="77777777" w:rsidR="00E54BA8" w:rsidRPr="00C14B64" w:rsidRDefault="00E54BA8" w:rsidP="000F1D64">
      <w:pPr>
        <w:pStyle w:val="21"/>
      </w:pPr>
    </w:p>
    <w:p w14:paraId="54385CA3" w14:textId="44D783FD" w:rsidR="00E54BA8" w:rsidRPr="00C14B64" w:rsidRDefault="00E54BA8" w:rsidP="005E2FE2">
      <w:pPr>
        <w:pStyle w:val="4"/>
        <w:ind w:left="210"/>
      </w:pPr>
      <w:r w:rsidRPr="00C14B64">
        <w:rPr>
          <w:rFonts w:hint="eastAsia"/>
        </w:rPr>
        <w:t>改修設計</w:t>
      </w:r>
      <w:r w:rsidR="00193E81" w:rsidRPr="00C14B64">
        <w:rPr>
          <w:rFonts w:hint="eastAsia"/>
        </w:rPr>
        <w:t>業務</w:t>
      </w:r>
    </w:p>
    <w:p w14:paraId="65C46621" w14:textId="4D5B8FAA" w:rsidR="00892FE4" w:rsidRPr="00C14B64" w:rsidRDefault="00892FE4" w:rsidP="006C698E">
      <w:pPr>
        <w:pStyle w:val="21"/>
      </w:pPr>
      <w:r w:rsidRPr="00C14B64">
        <w:rPr>
          <w:rFonts w:hint="eastAsia"/>
        </w:rPr>
        <w:t>既存施設の改修設計</w:t>
      </w:r>
      <w:r w:rsidR="007E13EE" w:rsidRPr="00C14B64">
        <w:rPr>
          <w:rFonts w:hint="eastAsia"/>
        </w:rPr>
        <w:t>業務</w:t>
      </w:r>
      <w:r w:rsidRPr="00C14B64">
        <w:rPr>
          <w:rFonts w:hint="eastAsia"/>
        </w:rPr>
        <w:t>については、「</w:t>
      </w:r>
      <w:r w:rsidRPr="00C14B64">
        <w:fldChar w:fldCharType="begin"/>
      </w:r>
      <w:r w:rsidRPr="00C14B64">
        <w:instrText xml:space="preserve"> REF _Ref118212411 \w \h </w:instrText>
      </w:r>
      <w:r w:rsidR="00F7459C" w:rsidRPr="00C14B64">
        <w:instrText xml:space="preserve"> \* MERGEFORMAT </w:instrText>
      </w:r>
      <w:r w:rsidRPr="00C14B64">
        <w:fldChar w:fldCharType="separate"/>
      </w:r>
      <w:r w:rsidR="00735DDF">
        <w:t>第2　2-1．</w:t>
      </w:r>
      <w:r w:rsidRPr="00C14B64">
        <w:fldChar w:fldCharType="end"/>
      </w:r>
      <w:r w:rsidRPr="00C14B64">
        <w:fldChar w:fldCharType="begin"/>
      </w:r>
      <w:r w:rsidRPr="00C14B64">
        <w:instrText xml:space="preserve"> </w:instrText>
      </w:r>
      <w:r w:rsidRPr="00C14B64">
        <w:rPr>
          <w:rFonts w:hint="eastAsia"/>
        </w:rPr>
        <w:instrText>REF _Ref118212411 \h</w:instrText>
      </w:r>
      <w:r w:rsidRPr="00C14B64">
        <w:instrText xml:space="preserve"> </w:instrText>
      </w:r>
      <w:r w:rsidR="00F7459C" w:rsidRPr="00C14B64">
        <w:instrText xml:space="preserve"> \* MERGEFORMAT </w:instrText>
      </w:r>
      <w:r w:rsidRPr="00C14B64">
        <w:fldChar w:fldCharType="separate"/>
      </w:r>
      <w:r w:rsidR="00735DDF" w:rsidRPr="00C14B64">
        <w:rPr>
          <w:rFonts w:hint="eastAsia"/>
        </w:rPr>
        <w:t>設計業務</w:t>
      </w:r>
      <w:r w:rsidRPr="00C14B64">
        <w:fldChar w:fldCharType="end"/>
      </w:r>
      <w:r w:rsidRPr="00C14B64">
        <w:rPr>
          <w:rFonts w:hint="eastAsia"/>
        </w:rPr>
        <w:t>」の各項目に示す事項を準用する。</w:t>
      </w:r>
    </w:p>
    <w:p w14:paraId="65492A5D" w14:textId="286E1AEA" w:rsidR="00E54BA8" w:rsidRPr="00C14B64" w:rsidRDefault="00E54BA8" w:rsidP="00892FE4"/>
    <w:p w14:paraId="530C328A" w14:textId="4860F333" w:rsidR="00E54BA8" w:rsidRPr="00C14B64" w:rsidRDefault="00193E81" w:rsidP="00E54BA8">
      <w:pPr>
        <w:pStyle w:val="4"/>
        <w:ind w:left="210"/>
      </w:pPr>
      <w:r w:rsidRPr="00C14B64">
        <w:rPr>
          <w:rFonts w:hint="eastAsia"/>
        </w:rPr>
        <w:t>改修工事業務</w:t>
      </w:r>
    </w:p>
    <w:p w14:paraId="5D8CE5F9" w14:textId="7B40AC0E" w:rsidR="00F74948" w:rsidRPr="00C14B64" w:rsidRDefault="00E54BA8" w:rsidP="006C698E">
      <w:pPr>
        <w:pStyle w:val="21"/>
      </w:pPr>
      <w:r w:rsidRPr="00C14B64">
        <w:rPr>
          <w:rFonts w:hint="eastAsia"/>
        </w:rPr>
        <w:t>既存施設の改修工事</w:t>
      </w:r>
      <w:r w:rsidR="007E13EE" w:rsidRPr="00C14B64">
        <w:rPr>
          <w:rFonts w:hint="eastAsia"/>
        </w:rPr>
        <w:t>業務</w:t>
      </w:r>
      <w:r w:rsidRPr="00C14B64">
        <w:rPr>
          <w:rFonts w:hint="eastAsia"/>
        </w:rPr>
        <w:t>については、「</w:t>
      </w:r>
      <w:r w:rsidRPr="00C14B64">
        <w:fldChar w:fldCharType="begin"/>
      </w:r>
      <w:r w:rsidRPr="00C14B64">
        <w:instrText xml:space="preserve"> </w:instrText>
      </w:r>
      <w:r w:rsidRPr="00C14B64">
        <w:rPr>
          <w:rFonts w:hint="eastAsia"/>
        </w:rPr>
        <w:instrText>REF _Ref118212100 \w \h</w:instrText>
      </w:r>
      <w:r w:rsidRPr="00C14B64">
        <w:instrText xml:space="preserve"> </w:instrText>
      </w:r>
      <w:r w:rsidR="00F7459C" w:rsidRPr="00C14B64">
        <w:instrText xml:space="preserve"> \* MERGEFORMAT </w:instrText>
      </w:r>
      <w:r w:rsidRPr="00C14B64">
        <w:fldChar w:fldCharType="separate"/>
      </w:r>
      <w:r w:rsidR="00735DDF">
        <w:rPr>
          <w:rFonts w:hint="eastAsia"/>
        </w:rPr>
        <w:t>第</w:t>
      </w:r>
      <w:r w:rsidR="00735DDF">
        <w:t>2　2-3．(1)</w:t>
      </w:r>
      <w:r w:rsidRPr="00C14B64">
        <w:fldChar w:fldCharType="end"/>
      </w:r>
      <w:r w:rsidRPr="00C14B64">
        <w:fldChar w:fldCharType="begin"/>
      </w:r>
      <w:r w:rsidRPr="00C14B64">
        <w:instrText xml:space="preserve"> REF _Ref118212100 \h </w:instrText>
      </w:r>
      <w:r w:rsidR="00F7459C" w:rsidRPr="00C14B64">
        <w:instrText xml:space="preserve"> \* MERGEFORMAT </w:instrText>
      </w:r>
      <w:r w:rsidRPr="00C14B64">
        <w:fldChar w:fldCharType="separate"/>
      </w:r>
      <w:r w:rsidR="00735DDF" w:rsidRPr="00C14B64">
        <w:rPr>
          <w:rFonts w:hint="eastAsia"/>
        </w:rPr>
        <w:t>共通留意事項</w:t>
      </w:r>
      <w:r w:rsidRPr="00C14B64">
        <w:fldChar w:fldCharType="end"/>
      </w:r>
      <w:r w:rsidRPr="00C14B64">
        <w:rPr>
          <w:rFonts w:hint="eastAsia"/>
        </w:rPr>
        <w:t>」及び「</w:t>
      </w:r>
      <w:r w:rsidRPr="00C14B64">
        <w:fldChar w:fldCharType="begin"/>
      </w:r>
      <w:r w:rsidRPr="00C14B64">
        <w:instrText xml:space="preserve"> </w:instrText>
      </w:r>
      <w:r w:rsidRPr="00C14B64">
        <w:rPr>
          <w:rFonts w:hint="eastAsia"/>
        </w:rPr>
        <w:instrText>REF _Ref118210679 \w \h</w:instrText>
      </w:r>
      <w:r w:rsidRPr="00C14B64">
        <w:instrText xml:space="preserve"> </w:instrText>
      </w:r>
      <w:r w:rsidR="00F7459C" w:rsidRPr="00C14B64">
        <w:instrText xml:space="preserve"> \* MERGEFORMAT </w:instrText>
      </w:r>
      <w:r w:rsidRPr="00C14B64">
        <w:fldChar w:fldCharType="separate"/>
      </w:r>
      <w:r w:rsidR="00735DDF">
        <w:rPr>
          <w:rFonts w:hint="eastAsia"/>
        </w:rPr>
        <w:t>第</w:t>
      </w:r>
      <w:r w:rsidR="00735DDF">
        <w:t>2　2-3．(2)</w:t>
      </w:r>
      <w:r w:rsidRPr="00C14B64">
        <w:fldChar w:fldCharType="end"/>
      </w:r>
      <w:r w:rsidRPr="00C14B64">
        <w:fldChar w:fldCharType="begin"/>
      </w:r>
      <w:r w:rsidRPr="00C14B64">
        <w:instrText xml:space="preserve"> REF _Ref118210679 \h </w:instrText>
      </w:r>
      <w:r w:rsidR="00F7459C" w:rsidRPr="00C14B64">
        <w:instrText xml:space="preserve"> \* MERGEFORMAT </w:instrText>
      </w:r>
      <w:r w:rsidRPr="00C14B64">
        <w:fldChar w:fldCharType="separate"/>
      </w:r>
      <w:r w:rsidR="00735DDF" w:rsidRPr="00C14B64">
        <w:rPr>
          <w:rFonts w:hint="eastAsia"/>
        </w:rPr>
        <w:t>建設工事</w:t>
      </w:r>
      <w:r w:rsidRPr="00C14B64">
        <w:fldChar w:fldCharType="end"/>
      </w:r>
      <w:r w:rsidRPr="00C14B64">
        <w:rPr>
          <w:rFonts w:hint="eastAsia"/>
        </w:rPr>
        <w:t>」の各項目に示す事項のうち「建設工事」を「改修工事」に読み替えて準用する。</w:t>
      </w:r>
    </w:p>
    <w:p w14:paraId="6226DE0D" w14:textId="77777777" w:rsidR="00C623B5" w:rsidRPr="00C14B64" w:rsidRDefault="00C623B5" w:rsidP="00C623B5"/>
    <w:p w14:paraId="4032CA56" w14:textId="2D83F402" w:rsidR="00C623B5" w:rsidRPr="00C14B64" w:rsidRDefault="00C623B5" w:rsidP="00C623B5">
      <w:pPr>
        <w:pStyle w:val="4"/>
        <w:ind w:left="210"/>
      </w:pPr>
      <w:r w:rsidRPr="00C14B64">
        <w:rPr>
          <w:rFonts w:hint="eastAsia"/>
        </w:rPr>
        <w:t>改修施設に関する要求水準</w:t>
      </w:r>
    </w:p>
    <w:p w14:paraId="3E24EBB3" w14:textId="6E61CFDD" w:rsidR="00241305" w:rsidRPr="00C14B64" w:rsidRDefault="00C623B5" w:rsidP="009466FD">
      <w:pPr>
        <w:pStyle w:val="21"/>
      </w:pPr>
      <w:r w:rsidRPr="00C14B64">
        <w:rPr>
          <w:rFonts w:hint="eastAsia"/>
        </w:rPr>
        <w:t>改修後の便所に関する要求水準は、「</w:t>
      </w:r>
      <w:r w:rsidR="00F46A5F" w:rsidRPr="00C14B64">
        <w:fldChar w:fldCharType="begin"/>
      </w:r>
      <w:r w:rsidR="00F46A5F" w:rsidRPr="00C14B64">
        <w:instrText xml:space="preserve"> REF _Ref130479992 \w \h </w:instrText>
      </w:r>
      <w:r w:rsidR="00F46A5F" w:rsidRPr="00C14B64">
        <w:fldChar w:fldCharType="separate"/>
      </w:r>
      <w:r w:rsidR="00735DDF">
        <w:t>第5　2-3．(1)ウ．</w:t>
      </w:r>
      <w:r w:rsidR="00F46A5F" w:rsidRPr="00C14B64">
        <w:fldChar w:fldCharType="end"/>
      </w:r>
      <w:r w:rsidR="00F46A5F" w:rsidRPr="00C14B64">
        <w:fldChar w:fldCharType="begin"/>
      </w:r>
      <w:r w:rsidR="00F46A5F" w:rsidRPr="00C14B64">
        <w:instrText xml:space="preserve"> REF _Ref130479992 \h </w:instrText>
      </w:r>
      <w:r w:rsidR="00F46A5F" w:rsidRPr="00C14B64">
        <w:fldChar w:fldCharType="separate"/>
      </w:r>
      <w:r w:rsidR="00735DDF" w:rsidRPr="00C14B64">
        <w:rPr>
          <w:rFonts w:hint="eastAsia"/>
        </w:rPr>
        <w:t>トイレ</w:t>
      </w:r>
      <w:r w:rsidR="00F46A5F" w:rsidRPr="00C14B64">
        <w:fldChar w:fldCharType="end"/>
      </w:r>
      <w:r w:rsidRPr="00C14B64">
        <w:rPr>
          <w:rFonts w:hint="eastAsia"/>
        </w:rPr>
        <w:t>」</w:t>
      </w:r>
      <w:r w:rsidR="00386FBA" w:rsidRPr="00C14B64">
        <w:rPr>
          <w:rFonts w:hint="eastAsia"/>
        </w:rPr>
        <w:t>の各項目に示す事項を準用する。</w:t>
      </w:r>
    </w:p>
    <w:p w14:paraId="00688CBA" w14:textId="3CBA626D" w:rsidR="00F74948" w:rsidRPr="00C14B64" w:rsidRDefault="00B22745" w:rsidP="00165421">
      <w:pPr>
        <w:pStyle w:val="1"/>
      </w:pPr>
      <w:r w:rsidRPr="00C14B64">
        <w:br w:type="page"/>
      </w:r>
      <w:bookmarkStart w:id="876" w:name="_Toc150953623"/>
      <w:r w:rsidR="00F80299" w:rsidRPr="00C14B64">
        <w:rPr>
          <w:rFonts w:hint="eastAsia"/>
        </w:rPr>
        <w:lastRenderedPageBreak/>
        <w:t>公園管理</w:t>
      </w:r>
      <w:r w:rsidR="00413666" w:rsidRPr="00C14B64">
        <w:rPr>
          <w:rFonts w:hint="eastAsia"/>
        </w:rPr>
        <w:t>業務</w:t>
      </w:r>
      <w:r w:rsidRPr="00C14B64">
        <w:rPr>
          <w:rFonts w:hint="eastAsia"/>
        </w:rPr>
        <w:t>に関する要求水準</w:t>
      </w:r>
      <w:bookmarkEnd w:id="876"/>
    </w:p>
    <w:p w14:paraId="30725BD9" w14:textId="1D441284" w:rsidR="00B22745" w:rsidRPr="00C14B64" w:rsidRDefault="00F80299" w:rsidP="00B22745">
      <w:pPr>
        <w:pStyle w:val="2"/>
      </w:pPr>
      <w:bookmarkStart w:id="877" w:name="_Toc150953624"/>
      <w:r w:rsidRPr="00C14B64">
        <w:rPr>
          <w:rFonts w:hint="eastAsia"/>
        </w:rPr>
        <w:t>公園管理</w:t>
      </w:r>
      <w:r w:rsidR="00413666" w:rsidRPr="00C14B64">
        <w:rPr>
          <w:rFonts w:hint="eastAsia"/>
        </w:rPr>
        <w:t>業務</w:t>
      </w:r>
      <w:r w:rsidR="00B22745" w:rsidRPr="00C14B64">
        <w:rPr>
          <w:rFonts w:hint="eastAsia"/>
        </w:rPr>
        <w:t>基本事項</w:t>
      </w:r>
      <w:bookmarkEnd w:id="877"/>
    </w:p>
    <w:p w14:paraId="56D4819C" w14:textId="303F29A8" w:rsidR="00B22745" w:rsidRPr="00C14B64" w:rsidRDefault="00F80299" w:rsidP="00B22745">
      <w:pPr>
        <w:pStyle w:val="3"/>
      </w:pPr>
      <w:bookmarkStart w:id="878" w:name="_Ref121832092"/>
      <w:r w:rsidRPr="00C14B64">
        <w:rPr>
          <w:rFonts w:hint="eastAsia"/>
        </w:rPr>
        <w:t>公園管理</w:t>
      </w:r>
      <w:r w:rsidR="00B22745" w:rsidRPr="00C14B64">
        <w:rPr>
          <w:rFonts w:hint="eastAsia"/>
        </w:rPr>
        <w:t>方針</w:t>
      </w:r>
      <w:bookmarkEnd w:id="878"/>
    </w:p>
    <w:p w14:paraId="7B9A1FC6" w14:textId="0C08618F" w:rsidR="00B22745" w:rsidRPr="00C14B64" w:rsidRDefault="00F16C91" w:rsidP="00AF198A">
      <w:pPr>
        <w:pStyle w:val="11"/>
        <w:numPr>
          <w:ilvl w:val="0"/>
          <w:numId w:val="74"/>
        </w:numPr>
        <w:ind w:leftChars="0" w:firstLineChars="0"/>
      </w:pPr>
      <w:r w:rsidRPr="00C14B64">
        <w:rPr>
          <w:rFonts w:hint="eastAsia"/>
        </w:rPr>
        <w:t>事業者</w:t>
      </w:r>
      <w:r w:rsidR="00B22745" w:rsidRPr="00C14B64">
        <w:rPr>
          <w:rFonts w:hint="eastAsia"/>
        </w:rPr>
        <w:t>は、</w:t>
      </w:r>
      <w:r w:rsidR="00324EB6" w:rsidRPr="00C14B64">
        <w:rPr>
          <w:rFonts w:hint="eastAsia"/>
        </w:rPr>
        <w:t>指定管理者として、</w:t>
      </w:r>
      <w:r w:rsidR="00F80299" w:rsidRPr="00C14B64">
        <w:rPr>
          <w:rFonts w:hint="eastAsia"/>
        </w:rPr>
        <w:t>公園管理</w:t>
      </w:r>
      <w:r w:rsidR="00413666" w:rsidRPr="00C14B64">
        <w:rPr>
          <w:rFonts w:hint="eastAsia"/>
        </w:rPr>
        <w:t>業務</w:t>
      </w:r>
      <w:r w:rsidR="00E846C4" w:rsidRPr="00C14B64">
        <w:rPr>
          <w:rFonts w:hint="eastAsia"/>
        </w:rPr>
        <w:t>を</w:t>
      </w:r>
      <w:r w:rsidR="00B22745" w:rsidRPr="00C14B64">
        <w:rPr>
          <w:rFonts w:hint="eastAsia"/>
        </w:rPr>
        <w:t>行い、公園の一体的なマネジメントを行うこと。</w:t>
      </w:r>
    </w:p>
    <w:p w14:paraId="314D0C7C" w14:textId="5A2C329D" w:rsidR="00B22745" w:rsidRPr="00C14B64" w:rsidRDefault="00F16C91" w:rsidP="00AF198A">
      <w:pPr>
        <w:pStyle w:val="11"/>
        <w:numPr>
          <w:ilvl w:val="0"/>
          <w:numId w:val="74"/>
        </w:numPr>
        <w:ind w:leftChars="0" w:firstLineChars="0"/>
      </w:pPr>
      <w:r w:rsidRPr="00C14B64">
        <w:rPr>
          <w:rFonts w:hint="eastAsia"/>
        </w:rPr>
        <w:t>事業者</w:t>
      </w:r>
      <w:r w:rsidR="00B22745" w:rsidRPr="00C14B64">
        <w:rPr>
          <w:rFonts w:hint="eastAsia"/>
        </w:rPr>
        <w:t>は、マスタープランとマネジメントプランの内容を理解し、その実現に向けて、本公園の管理・運営に取り組むこと。</w:t>
      </w:r>
    </w:p>
    <w:p w14:paraId="19D727E2" w14:textId="6C9E992F" w:rsidR="00B22745" w:rsidRPr="00C14B64" w:rsidRDefault="00F16C91" w:rsidP="00AF198A">
      <w:pPr>
        <w:pStyle w:val="11"/>
        <w:numPr>
          <w:ilvl w:val="0"/>
          <w:numId w:val="74"/>
        </w:numPr>
        <w:ind w:leftChars="0" w:firstLineChars="0"/>
      </w:pPr>
      <w:r w:rsidRPr="00C14B64">
        <w:rPr>
          <w:rFonts w:hint="eastAsia"/>
        </w:rPr>
        <w:t>事業者</w:t>
      </w:r>
      <w:r w:rsidR="00B22745" w:rsidRPr="00C14B64">
        <w:rPr>
          <w:rFonts w:hint="eastAsia"/>
        </w:rPr>
        <w:t>は、公園が地方自治法第244条に規定する公の施設であることから、正当な理由がない限り、公園利用者が公園を利用することを拒んだり不当な差別的取扱いを</w:t>
      </w:r>
      <w:r w:rsidR="000F1D64" w:rsidRPr="00C14B64">
        <w:rPr>
          <w:rFonts w:hint="eastAsia"/>
        </w:rPr>
        <w:t>したり</w:t>
      </w:r>
      <w:r w:rsidR="00B22745" w:rsidRPr="00C14B64">
        <w:rPr>
          <w:rFonts w:hint="eastAsia"/>
        </w:rPr>
        <w:t>せず、公平・平等に公園を利用できるよう十分に配慮するとともに、公園の特性を十分に理解した上で、施設の運営管理・維持管理を、創意工夫をもって行うこと。</w:t>
      </w:r>
    </w:p>
    <w:p w14:paraId="345955C4" w14:textId="77777777" w:rsidR="00077C8B" w:rsidRPr="00C14B64" w:rsidRDefault="00077C8B" w:rsidP="00B22745">
      <w:pPr>
        <w:pStyle w:val="21"/>
        <w:ind w:left="561" w:hangingChars="100" w:hanging="210"/>
      </w:pPr>
    </w:p>
    <w:p w14:paraId="2C3CCCA4" w14:textId="3893628C" w:rsidR="009F2758" w:rsidRPr="00C14B64" w:rsidRDefault="009F2758" w:rsidP="009F2758">
      <w:pPr>
        <w:pStyle w:val="3"/>
      </w:pPr>
      <w:r w:rsidRPr="00C14B64">
        <w:rPr>
          <w:rFonts w:hint="eastAsia"/>
        </w:rPr>
        <w:t>業務</w:t>
      </w:r>
      <w:r w:rsidR="00BF20F0" w:rsidRPr="00C14B64">
        <w:rPr>
          <w:rFonts w:hint="eastAsia"/>
        </w:rPr>
        <w:t>履行期間</w:t>
      </w:r>
      <w:r w:rsidR="0013117F" w:rsidRPr="00C14B64">
        <w:rPr>
          <w:rFonts w:hint="eastAsia"/>
        </w:rPr>
        <w:t>（指定期間）</w:t>
      </w:r>
    </w:p>
    <w:p w14:paraId="33838D3D" w14:textId="4B061963" w:rsidR="009F2758" w:rsidRPr="00C14B64" w:rsidRDefault="00F80299" w:rsidP="00071FCA">
      <w:pPr>
        <w:pStyle w:val="11"/>
        <w:ind w:left="141" w:firstLine="210"/>
      </w:pPr>
      <w:r w:rsidRPr="00C14B64">
        <w:rPr>
          <w:rFonts w:hint="eastAsia"/>
        </w:rPr>
        <w:t>公園管理</w:t>
      </w:r>
      <w:r w:rsidR="00413666" w:rsidRPr="00C14B64">
        <w:rPr>
          <w:rFonts w:hint="eastAsia"/>
        </w:rPr>
        <w:t>業務</w:t>
      </w:r>
      <w:r w:rsidR="009F2758" w:rsidRPr="00C14B64">
        <w:rPr>
          <w:rFonts w:hint="eastAsia"/>
        </w:rPr>
        <w:t>の</w:t>
      </w:r>
      <w:r w:rsidR="00BF20F0" w:rsidRPr="00C14B64">
        <w:rPr>
          <w:rFonts w:hint="eastAsia"/>
        </w:rPr>
        <w:t>履行</w:t>
      </w:r>
      <w:r w:rsidR="009F2758" w:rsidRPr="00C14B64">
        <w:rPr>
          <w:rFonts w:hint="eastAsia"/>
        </w:rPr>
        <w:t>期間は、令和</w:t>
      </w:r>
      <w:r w:rsidR="00FF4D59" w:rsidRPr="00C14B64">
        <w:rPr>
          <w:rFonts w:hint="eastAsia"/>
        </w:rPr>
        <w:t>７</w:t>
      </w:r>
      <w:r w:rsidR="009F2758" w:rsidRPr="00C14B64">
        <w:rPr>
          <w:rFonts w:hint="eastAsia"/>
        </w:rPr>
        <w:t>年</w:t>
      </w:r>
      <w:r w:rsidR="00FF4D59" w:rsidRPr="00C14B64">
        <w:rPr>
          <w:rFonts w:hint="eastAsia"/>
        </w:rPr>
        <w:t>４</w:t>
      </w:r>
      <w:r w:rsidR="009F2758" w:rsidRPr="00C14B64">
        <w:rPr>
          <w:rFonts w:hint="eastAsia"/>
        </w:rPr>
        <w:t>月</w:t>
      </w:r>
      <w:r w:rsidR="00FF4D59" w:rsidRPr="00C14B64">
        <w:rPr>
          <w:rFonts w:hint="eastAsia"/>
        </w:rPr>
        <w:t>１</w:t>
      </w:r>
      <w:r w:rsidR="009F2758" w:rsidRPr="00C14B64">
        <w:rPr>
          <w:rFonts w:hint="eastAsia"/>
        </w:rPr>
        <w:t>日～令和27年</w:t>
      </w:r>
      <w:r w:rsidR="00FF4D59" w:rsidRPr="00C14B64">
        <w:rPr>
          <w:rFonts w:hint="eastAsia"/>
        </w:rPr>
        <w:t>３</w:t>
      </w:r>
      <w:r w:rsidR="009F2758" w:rsidRPr="00C14B64">
        <w:rPr>
          <w:rFonts w:hint="eastAsia"/>
        </w:rPr>
        <w:t>月31日とする。</w:t>
      </w:r>
    </w:p>
    <w:p w14:paraId="2E152628" w14:textId="2C2F0A01" w:rsidR="0013117F" w:rsidRPr="00C14B64" w:rsidRDefault="0013117F" w:rsidP="00071FCA">
      <w:pPr>
        <w:pStyle w:val="11"/>
        <w:ind w:left="141" w:firstLine="210"/>
      </w:pPr>
      <w:r w:rsidRPr="00C14B64">
        <w:rPr>
          <w:rFonts w:hint="eastAsia"/>
        </w:rPr>
        <w:t>なお、</w:t>
      </w:r>
      <w:r w:rsidR="00BF20F0" w:rsidRPr="00C14B64">
        <w:rPr>
          <w:rFonts w:hint="eastAsia"/>
        </w:rPr>
        <w:t>条例第</w:t>
      </w:r>
      <w:r w:rsidR="00A37A39" w:rsidRPr="00C14B64">
        <w:rPr>
          <w:rFonts w:hint="eastAsia"/>
        </w:rPr>
        <w:t>22</w:t>
      </w:r>
      <w:r w:rsidR="00E60940" w:rsidRPr="00C14B64">
        <w:rPr>
          <w:rFonts w:hint="eastAsia"/>
        </w:rPr>
        <w:t>条</w:t>
      </w:r>
      <w:r w:rsidR="00BF20F0" w:rsidRPr="00C14B64">
        <w:rPr>
          <w:rFonts w:hint="eastAsia"/>
        </w:rPr>
        <w:t>に基づき、指定を取り消す場合がある。</w:t>
      </w:r>
    </w:p>
    <w:p w14:paraId="03ACF19D" w14:textId="1B7195F7" w:rsidR="00B22745" w:rsidRPr="00C14B64" w:rsidRDefault="00B22745" w:rsidP="00B22745">
      <w:pPr>
        <w:pStyle w:val="21"/>
        <w:ind w:left="561" w:hangingChars="100" w:hanging="210"/>
      </w:pPr>
    </w:p>
    <w:p w14:paraId="6F92E64A" w14:textId="0EF4E208" w:rsidR="00B22745" w:rsidRPr="00C14B64" w:rsidRDefault="00CF7144" w:rsidP="00B22745">
      <w:pPr>
        <w:pStyle w:val="3"/>
      </w:pPr>
      <w:r w:rsidRPr="00C14B64">
        <w:rPr>
          <w:rFonts w:hint="eastAsia"/>
        </w:rPr>
        <w:t>公園施設の</w:t>
      </w:r>
      <w:r w:rsidR="008C0223" w:rsidRPr="00C14B64">
        <w:rPr>
          <w:rFonts w:hint="eastAsia"/>
        </w:rPr>
        <w:t>利用日・利用時間</w:t>
      </w:r>
    </w:p>
    <w:p w14:paraId="4F79620F" w14:textId="6DBA360D" w:rsidR="00CF7144" w:rsidRPr="00C14B64" w:rsidRDefault="00CF7144" w:rsidP="00071FCA">
      <w:pPr>
        <w:pStyle w:val="11"/>
        <w:ind w:left="141" w:firstLine="210"/>
      </w:pPr>
      <w:r w:rsidRPr="00C14B64">
        <w:rPr>
          <w:rFonts w:hint="eastAsia"/>
        </w:rPr>
        <w:t>公園施設の利用日及び利用時間は、「</w:t>
      </w:r>
      <w:r w:rsidR="00DA2363" w:rsidRPr="00C14B64">
        <w:rPr>
          <w:rFonts w:hint="eastAsia"/>
        </w:rPr>
        <w:t>管理マニュアル</w:t>
      </w:r>
      <w:r w:rsidRPr="00C14B64">
        <w:rPr>
          <w:rFonts w:hint="eastAsia"/>
        </w:rPr>
        <w:t>」及び「</w:t>
      </w:r>
      <w:r w:rsidR="00762EA8" w:rsidRPr="00C14B64">
        <w:rPr>
          <w:rFonts w:hint="eastAsia"/>
        </w:rPr>
        <w:t>管理要領</w:t>
      </w:r>
      <w:r w:rsidRPr="00C14B64">
        <w:rPr>
          <w:rFonts w:hint="eastAsia"/>
        </w:rPr>
        <w:t>」に基づき、以下のとおりとする。</w:t>
      </w:r>
    </w:p>
    <w:p w14:paraId="7EB3CC03" w14:textId="1B678C59" w:rsidR="00CF7144" w:rsidRPr="00C14B64" w:rsidRDefault="00CF7144" w:rsidP="00071FCA">
      <w:pPr>
        <w:pStyle w:val="11"/>
        <w:ind w:left="141" w:firstLine="210"/>
      </w:pPr>
      <w:r w:rsidRPr="00C14B64">
        <w:rPr>
          <w:rFonts w:hint="eastAsia"/>
        </w:rPr>
        <w:t>なお、</w:t>
      </w:r>
      <w:r w:rsidR="00F16C91" w:rsidRPr="00C14B64">
        <w:rPr>
          <w:rFonts w:hint="eastAsia"/>
        </w:rPr>
        <w:t>事業者</w:t>
      </w:r>
      <w:r w:rsidRPr="00C14B64">
        <w:rPr>
          <w:rFonts w:hint="eastAsia"/>
        </w:rPr>
        <w:t>は、</w:t>
      </w:r>
      <w:r w:rsidR="00F53564" w:rsidRPr="00C14B64">
        <w:rPr>
          <w:rFonts w:hint="eastAsia"/>
        </w:rPr>
        <w:t>発注者</w:t>
      </w:r>
      <w:r w:rsidRPr="00C14B64">
        <w:rPr>
          <w:rFonts w:hint="eastAsia"/>
        </w:rPr>
        <w:t>と協議することで利用時間を延長することができるものとする。</w:t>
      </w:r>
    </w:p>
    <w:p w14:paraId="06FC48D7" w14:textId="51A894CD" w:rsidR="00071FCA" w:rsidRPr="00C14B64" w:rsidRDefault="00071FCA" w:rsidP="00071FCA">
      <w:pPr>
        <w:pStyle w:val="11"/>
        <w:ind w:left="141" w:firstLine="210"/>
      </w:pPr>
    </w:p>
    <w:p w14:paraId="6133083F" w14:textId="2661DA98" w:rsidR="009537BC" w:rsidRPr="00C14B64" w:rsidRDefault="009537BC" w:rsidP="009537BC">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3</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1</w:t>
      </w:r>
      <w:r w:rsidR="00FD6F36" w:rsidRPr="00C14B64">
        <w:fldChar w:fldCharType="end"/>
      </w:r>
      <w:r w:rsidRPr="00C14B64">
        <w:rPr>
          <w:rFonts w:hint="eastAsia"/>
        </w:rPr>
        <w:t xml:space="preserve">　公園施設の利用日・利用時間</w:t>
      </w:r>
    </w:p>
    <w:tbl>
      <w:tblPr>
        <w:tblStyle w:val="af3"/>
        <w:tblW w:w="0" w:type="auto"/>
        <w:tblLook w:val="04A0" w:firstRow="1" w:lastRow="0" w:firstColumn="1" w:lastColumn="0" w:noHBand="0" w:noVBand="1"/>
      </w:tblPr>
      <w:tblGrid>
        <w:gridCol w:w="2122"/>
        <w:gridCol w:w="3402"/>
        <w:gridCol w:w="3536"/>
      </w:tblGrid>
      <w:tr w:rsidR="00C14B64" w:rsidRPr="00C14B64" w14:paraId="5774AD79" w14:textId="77777777" w:rsidTr="00413666">
        <w:tc>
          <w:tcPr>
            <w:tcW w:w="2122" w:type="dxa"/>
            <w:shd w:val="clear" w:color="auto" w:fill="D9D9D9" w:themeFill="background1" w:themeFillShade="D9"/>
          </w:tcPr>
          <w:p w14:paraId="27BD77C7" w14:textId="77777777" w:rsidR="009537BC" w:rsidRPr="00C14B64" w:rsidRDefault="009537BC" w:rsidP="00413666">
            <w:pPr>
              <w:jc w:val="center"/>
            </w:pPr>
            <w:r w:rsidRPr="00C14B64">
              <w:rPr>
                <w:rFonts w:hint="eastAsia"/>
              </w:rPr>
              <w:t>施設</w:t>
            </w:r>
          </w:p>
        </w:tc>
        <w:tc>
          <w:tcPr>
            <w:tcW w:w="3402" w:type="dxa"/>
            <w:shd w:val="clear" w:color="auto" w:fill="D9D9D9" w:themeFill="background1" w:themeFillShade="D9"/>
          </w:tcPr>
          <w:p w14:paraId="2AA8C6FD" w14:textId="77777777" w:rsidR="009537BC" w:rsidRPr="00C14B64" w:rsidRDefault="009537BC" w:rsidP="00413666">
            <w:pPr>
              <w:jc w:val="center"/>
            </w:pPr>
            <w:r w:rsidRPr="00C14B64">
              <w:rPr>
                <w:rFonts w:hint="eastAsia"/>
              </w:rPr>
              <w:t>利用日</w:t>
            </w:r>
          </w:p>
        </w:tc>
        <w:tc>
          <w:tcPr>
            <w:tcW w:w="3536" w:type="dxa"/>
            <w:shd w:val="clear" w:color="auto" w:fill="D9D9D9" w:themeFill="background1" w:themeFillShade="D9"/>
          </w:tcPr>
          <w:p w14:paraId="27E6AC82" w14:textId="77777777" w:rsidR="009537BC" w:rsidRPr="00C14B64" w:rsidRDefault="009537BC" w:rsidP="00413666">
            <w:pPr>
              <w:jc w:val="center"/>
            </w:pPr>
            <w:r w:rsidRPr="00C14B64">
              <w:rPr>
                <w:rFonts w:hint="eastAsia"/>
              </w:rPr>
              <w:t>利用時間</w:t>
            </w:r>
          </w:p>
        </w:tc>
      </w:tr>
      <w:tr w:rsidR="00C14B64" w:rsidRPr="00C14B64" w14:paraId="7D013860" w14:textId="77777777" w:rsidTr="00B25631">
        <w:tc>
          <w:tcPr>
            <w:tcW w:w="2122" w:type="dxa"/>
            <w:tcBorders>
              <w:bottom w:val="single" w:sz="4" w:space="0" w:color="auto"/>
            </w:tcBorders>
          </w:tcPr>
          <w:p w14:paraId="322FE847" w14:textId="7319BC89" w:rsidR="009537BC" w:rsidRPr="00C14B64" w:rsidRDefault="00B25631" w:rsidP="00B25631">
            <w:pPr>
              <w:pStyle w:val="5"/>
              <w:numPr>
                <w:ilvl w:val="0"/>
                <w:numId w:val="0"/>
              </w:numPr>
              <w:rPr>
                <w:rFonts w:asciiTheme="minorEastAsia" w:eastAsiaTheme="minorEastAsia" w:hAnsiTheme="minorEastAsia"/>
              </w:rPr>
            </w:pPr>
            <w:r w:rsidRPr="00C14B64">
              <w:rPr>
                <w:rFonts w:asciiTheme="minorEastAsia" w:eastAsiaTheme="minorEastAsia" w:hAnsiTheme="minorEastAsia" w:hint="eastAsia"/>
              </w:rPr>
              <w:t>①</w:t>
            </w:r>
            <w:r w:rsidR="009537BC" w:rsidRPr="00C14B64">
              <w:rPr>
                <w:rFonts w:asciiTheme="minorEastAsia" w:eastAsiaTheme="minorEastAsia" w:hAnsiTheme="minorEastAsia" w:hint="eastAsia"/>
              </w:rPr>
              <w:t>管理事務所</w:t>
            </w:r>
          </w:p>
        </w:tc>
        <w:tc>
          <w:tcPr>
            <w:tcW w:w="3402" w:type="dxa"/>
            <w:tcBorders>
              <w:bottom w:val="single" w:sz="4" w:space="0" w:color="auto"/>
            </w:tcBorders>
          </w:tcPr>
          <w:p w14:paraId="72EEC627" w14:textId="77777777" w:rsidR="009537BC" w:rsidRPr="00C14B64" w:rsidRDefault="009537BC" w:rsidP="00413666">
            <w:r w:rsidRPr="00C14B64">
              <w:t>1月4日から12月28日まで</w:t>
            </w:r>
          </w:p>
        </w:tc>
        <w:tc>
          <w:tcPr>
            <w:tcW w:w="3536" w:type="dxa"/>
            <w:tcBorders>
              <w:bottom w:val="single" w:sz="4" w:space="0" w:color="auto"/>
            </w:tcBorders>
          </w:tcPr>
          <w:p w14:paraId="4D34C89E" w14:textId="520DB667" w:rsidR="009537BC" w:rsidRPr="00C14B64" w:rsidRDefault="00A048C9" w:rsidP="00413666">
            <w:r w:rsidRPr="00C14B64">
              <w:rPr>
                <w:rFonts w:hint="eastAsia"/>
              </w:rPr>
              <w:t>原則</w:t>
            </w:r>
            <w:r w:rsidR="009537BC" w:rsidRPr="00C14B64">
              <w:t>9時から17時45分まで</w:t>
            </w:r>
          </w:p>
        </w:tc>
      </w:tr>
      <w:tr w:rsidR="00C14B64" w:rsidRPr="00C14B64" w14:paraId="0F575F11" w14:textId="77777777" w:rsidTr="00B25631">
        <w:tc>
          <w:tcPr>
            <w:tcW w:w="2122" w:type="dxa"/>
            <w:tcBorders>
              <w:bottom w:val="nil"/>
            </w:tcBorders>
          </w:tcPr>
          <w:p w14:paraId="32DCB90E" w14:textId="1BB8823E" w:rsidR="009537BC" w:rsidRPr="00C14B64" w:rsidRDefault="00B25631" w:rsidP="00B25631">
            <w:pPr>
              <w:rPr>
                <w:rFonts w:hAnsiTheme="minorEastAsia"/>
              </w:rPr>
            </w:pPr>
            <w:r w:rsidRPr="00C14B64">
              <w:rPr>
                <w:rFonts w:hAnsiTheme="minorEastAsia" w:cs="ＭＳ 明朝" w:hint="eastAsia"/>
              </w:rPr>
              <w:t>②</w:t>
            </w:r>
            <w:r w:rsidR="009537BC" w:rsidRPr="00C14B64">
              <w:rPr>
                <w:rFonts w:hAnsiTheme="minorEastAsia" w:hint="eastAsia"/>
              </w:rPr>
              <w:t>有料公園施設等</w:t>
            </w:r>
          </w:p>
        </w:tc>
        <w:tc>
          <w:tcPr>
            <w:tcW w:w="3402" w:type="dxa"/>
            <w:tcBorders>
              <w:bottom w:val="dotted" w:sz="4" w:space="0" w:color="auto"/>
            </w:tcBorders>
          </w:tcPr>
          <w:p w14:paraId="58B4236E" w14:textId="77777777" w:rsidR="009537BC" w:rsidRPr="00C14B64" w:rsidRDefault="009537BC" w:rsidP="00413666">
            <w:r w:rsidRPr="00C14B64">
              <w:t>1月4日から12月28日まで</w:t>
            </w:r>
          </w:p>
        </w:tc>
        <w:tc>
          <w:tcPr>
            <w:tcW w:w="3536" w:type="dxa"/>
            <w:tcBorders>
              <w:bottom w:val="dotted" w:sz="4" w:space="0" w:color="auto"/>
            </w:tcBorders>
          </w:tcPr>
          <w:p w14:paraId="11C00888" w14:textId="77777777" w:rsidR="009537BC" w:rsidRPr="00C14B64" w:rsidRDefault="009537BC" w:rsidP="00413666">
            <w:r w:rsidRPr="00C14B64">
              <w:t>9時から17時まで</w:t>
            </w:r>
          </w:p>
          <w:p w14:paraId="0F140D85" w14:textId="10693F32" w:rsidR="009537BC" w:rsidRPr="00C14B64" w:rsidRDefault="00F53564" w:rsidP="00413666">
            <w:r w:rsidRPr="00C14B64">
              <w:rPr>
                <w:rFonts w:hint="eastAsia"/>
              </w:rPr>
              <w:t>発注者</w:t>
            </w:r>
            <w:r w:rsidR="009537BC" w:rsidRPr="00C14B64">
              <w:rPr>
                <w:rFonts w:hint="eastAsia"/>
              </w:rPr>
              <w:t>と</w:t>
            </w:r>
            <w:r w:rsidR="00F16C91" w:rsidRPr="00C14B64">
              <w:rPr>
                <w:rFonts w:hint="eastAsia"/>
              </w:rPr>
              <w:t>事業者</w:t>
            </w:r>
            <w:r w:rsidR="009537BC" w:rsidRPr="00C14B64">
              <w:rPr>
                <w:rFonts w:hint="eastAsia"/>
              </w:rPr>
              <w:t>との</w:t>
            </w:r>
            <w:r w:rsidR="0087259F" w:rsidRPr="00C14B64">
              <w:rPr>
                <w:rFonts w:hint="eastAsia"/>
              </w:rPr>
              <w:t>協議</w:t>
            </w:r>
            <w:r w:rsidR="009537BC" w:rsidRPr="00C14B64">
              <w:rPr>
                <w:rFonts w:hint="eastAsia"/>
              </w:rPr>
              <w:t>により施設と時期を定め、早朝貸出（午前</w:t>
            </w:r>
            <w:r w:rsidR="009537BC" w:rsidRPr="00C14B64">
              <w:t>7時から）やタイム7（19時まで）による貸出を行う。</w:t>
            </w:r>
          </w:p>
        </w:tc>
      </w:tr>
      <w:tr w:rsidR="00C14B64" w:rsidRPr="00C14B64" w14:paraId="0CDD0F77" w14:textId="77777777" w:rsidTr="00E60940">
        <w:tc>
          <w:tcPr>
            <w:tcW w:w="2122" w:type="dxa"/>
            <w:tcBorders>
              <w:top w:val="nil"/>
              <w:bottom w:val="dotted" w:sz="4" w:space="0" w:color="auto"/>
            </w:tcBorders>
          </w:tcPr>
          <w:p w14:paraId="25E6C80C" w14:textId="77777777" w:rsidR="009537BC" w:rsidRPr="00C14B64" w:rsidRDefault="009537BC" w:rsidP="00B25631">
            <w:pPr>
              <w:jc w:val="left"/>
              <w:rPr>
                <w:rFonts w:hAnsiTheme="minorEastAsia"/>
              </w:rPr>
            </w:pPr>
            <w:r w:rsidRPr="00C14B64">
              <w:rPr>
                <w:rFonts w:hAnsiTheme="minorEastAsia" w:hint="eastAsia"/>
              </w:rPr>
              <w:t>（プール）</w:t>
            </w:r>
          </w:p>
        </w:tc>
        <w:tc>
          <w:tcPr>
            <w:tcW w:w="3402" w:type="dxa"/>
            <w:tcBorders>
              <w:top w:val="dotted" w:sz="4" w:space="0" w:color="auto"/>
              <w:bottom w:val="dotted" w:sz="4" w:space="0" w:color="auto"/>
            </w:tcBorders>
          </w:tcPr>
          <w:p w14:paraId="21954908" w14:textId="30AA1D42" w:rsidR="009537BC" w:rsidRPr="00C14B64" w:rsidRDefault="009537BC" w:rsidP="00413666">
            <w:r w:rsidRPr="00C14B64">
              <w:rPr>
                <w:rFonts w:hint="eastAsia"/>
              </w:rPr>
              <w:t>毎年</w:t>
            </w:r>
            <w:r w:rsidRPr="00C14B64">
              <w:t>7月1日</w:t>
            </w:r>
            <w:r w:rsidRPr="00C14B64">
              <w:rPr>
                <w:rFonts w:hint="eastAsia"/>
              </w:rPr>
              <w:t>から</w:t>
            </w:r>
            <w:r w:rsidRPr="00C14B64">
              <w:t>8月31日までを基本に、</w:t>
            </w:r>
            <w:r w:rsidR="00F53564" w:rsidRPr="00C14B64">
              <w:t>発注者</w:t>
            </w:r>
            <w:r w:rsidRPr="00C14B64">
              <w:t>と</w:t>
            </w:r>
            <w:r w:rsidR="0087259F" w:rsidRPr="00C14B64">
              <w:t>の協議</w:t>
            </w:r>
            <w:r w:rsidRPr="00C14B64">
              <w:t>のうえ決定すること。</w:t>
            </w:r>
          </w:p>
        </w:tc>
        <w:tc>
          <w:tcPr>
            <w:tcW w:w="3536" w:type="dxa"/>
            <w:tcBorders>
              <w:top w:val="dotted" w:sz="4" w:space="0" w:color="auto"/>
              <w:bottom w:val="dotted" w:sz="4" w:space="0" w:color="auto"/>
            </w:tcBorders>
          </w:tcPr>
          <w:p w14:paraId="1B0FD943" w14:textId="77777777" w:rsidR="009537BC" w:rsidRPr="00C14B64" w:rsidRDefault="009537BC" w:rsidP="00413666">
            <w:r w:rsidRPr="00C14B64">
              <w:t>9時30分から18時まで</w:t>
            </w:r>
          </w:p>
          <w:p w14:paraId="771F751F" w14:textId="35EB93D1" w:rsidR="0087259F" w:rsidRPr="00C14B64" w:rsidRDefault="0087259F" w:rsidP="0087259F">
            <w:r w:rsidRPr="00C14B64">
              <w:rPr>
                <w:rFonts w:hint="eastAsia"/>
              </w:rPr>
              <w:t>発注者と事業者との協議により利用時間の変更</w:t>
            </w:r>
            <w:r w:rsidR="00847370" w:rsidRPr="00C14B64">
              <w:rPr>
                <w:rFonts w:hint="eastAsia"/>
              </w:rPr>
              <w:t>が</w:t>
            </w:r>
            <w:r w:rsidRPr="00C14B64">
              <w:rPr>
                <w:rFonts w:hint="eastAsia"/>
              </w:rPr>
              <w:t>できる</w:t>
            </w:r>
          </w:p>
        </w:tc>
      </w:tr>
      <w:tr w:rsidR="00C14B64" w:rsidRPr="00C14B64" w14:paraId="5AD850A4" w14:textId="77777777" w:rsidTr="00E60940">
        <w:tc>
          <w:tcPr>
            <w:tcW w:w="2122" w:type="dxa"/>
            <w:tcBorders>
              <w:top w:val="dotted" w:sz="4" w:space="0" w:color="auto"/>
              <w:bottom w:val="nil"/>
              <w:right w:val="single" w:sz="4" w:space="0" w:color="auto"/>
            </w:tcBorders>
          </w:tcPr>
          <w:p w14:paraId="17A6FC9C" w14:textId="09313A62" w:rsidR="009537BC" w:rsidRPr="00C14B64" w:rsidRDefault="00B25631" w:rsidP="00B25631">
            <w:pPr>
              <w:pStyle w:val="5"/>
              <w:numPr>
                <w:ilvl w:val="0"/>
                <w:numId w:val="0"/>
              </w:numPr>
              <w:rPr>
                <w:rFonts w:asciiTheme="minorEastAsia" w:eastAsiaTheme="minorEastAsia" w:hAnsiTheme="minorEastAsia"/>
              </w:rPr>
            </w:pPr>
            <w:r w:rsidRPr="00C14B64">
              <w:rPr>
                <w:rFonts w:asciiTheme="minorEastAsia" w:eastAsiaTheme="minorEastAsia" w:hAnsiTheme="minorEastAsia" w:hint="eastAsia"/>
              </w:rPr>
              <w:t>（</w:t>
            </w:r>
            <w:r w:rsidR="009537BC" w:rsidRPr="00C14B64">
              <w:rPr>
                <w:rFonts w:asciiTheme="minorEastAsia" w:eastAsiaTheme="minorEastAsia" w:hAnsiTheme="minorEastAsia" w:hint="eastAsia"/>
              </w:rPr>
              <w:t>駐車場</w:t>
            </w:r>
            <w:r w:rsidRPr="00C14B64">
              <w:rPr>
                <w:rFonts w:asciiTheme="minorEastAsia" w:eastAsiaTheme="minorEastAsia" w:hAnsiTheme="minorEastAsia" w:hint="eastAsia"/>
              </w:rPr>
              <w:t>）</w:t>
            </w:r>
            <w:r w:rsidR="009537BC" w:rsidRPr="00C14B64">
              <w:rPr>
                <w:rFonts w:asciiTheme="minorEastAsia" w:eastAsiaTheme="minorEastAsia" w:hAnsiTheme="minorEastAsia" w:hint="eastAsia"/>
              </w:rPr>
              <w:t>（常設）</w:t>
            </w:r>
          </w:p>
        </w:tc>
        <w:tc>
          <w:tcPr>
            <w:tcW w:w="3402" w:type="dxa"/>
            <w:tcBorders>
              <w:top w:val="dotted" w:sz="4" w:space="0" w:color="auto"/>
              <w:left w:val="single" w:sz="4" w:space="0" w:color="auto"/>
              <w:bottom w:val="nil"/>
              <w:right w:val="single" w:sz="4" w:space="0" w:color="auto"/>
            </w:tcBorders>
          </w:tcPr>
          <w:p w14:paraId="7C359EDF" w14:textId="77777777" w:rsidR="009537BC" w:rsidRPr="00C14B64" w:rsidRDefault="009537BC" w:rsidP="00413666">
            <w:r w:rsidRPr="00C14B64">
              <w:t>1月4日から12月28日まで</w:t>
            </w:r>
          </w:p>
        </w:tc>
        <w:tc>
          <w:tcPr>
            <w:tcW w:w="3536" w:type="dxa"/>
            <w:tcBorders>
              <w:top w:val="dotted" w:sz="4" w:space="0" w:color="auto"/>
              <w:left w:val="single" w:sz="4" w:space="0" w:color="auto"/>
              <w:bottom w:val="nil"/>
              <w:right w:val="single" w:sz="4" w:space="0" w:color="auto"/>
            </w:tcBorders>
          </w:tcPr>
          <w:p w14:paraId="301CC5AD" w14:textId="77777777" w:rsidR="009537BC" w:rsidRPr="00C14B64" w:rsidRDefault="009537BC" w:rsidP="00413666">
            <w:r w:rsidRPr="00C14B64">
              <w:t>24時間</w:t>
            </w:r>
          </w:p>
        </w:tc>
      </w:tr>
      <w:tr w:rsidR="00C14B64" w:rsidRPr="00C14B64" w14:paraId="352CA0B3" w14:textId="77777777" w:rsidTr="00B25631">
        <w:tc>
          <w:tcPr>
            <w:tcW w:w="2122" w:type="dxa"/>
            <w:tcBorders>
              <w:top w:val="nil"/>
            </w:tcBorders>
          </w:tcPr>
          <w:p w14:paraId="379A98C4" w14:textId="77777777" w:rsidR="009537BC" w:rsidRPr="00C14B64" w:rsidRDefault="009537BC" w:rsidP="00B25631">
            <w:pPr>
              <w:ind w:right="40"/>
              <w:jc w:val="right"/>
              <w:rPr>
                <w:rFonts w:hAnsiTheme="minorEastAsia"/>
              </w:rPr>
            </w:pPr>
            <w:r w:rsidRPr="00C14B64">
              <w:rPr>
                <w:rFonts w:hAnsiTheme="minorEastAsia" w:hint="eastAsia"/>
              </w:rPr>
              <w:t>（臨時）</w:t>
            </w:r>
          </w:p>
        </w:tc>
        <w:tc>
          <w:tcPr>
            <w:tcW w:w="3402" w:type="dxa"/>
            <w:tcBorders>
              <w:top w:val="nil"/>
            </w:tcBorders>
          </w:tcPr>
          <w:p w14:paraId="40E37457" w14:textId="77777777" w:rsidR="009537BC" w:rsidRPr="00C14B64" w:rsidRDefault="009537BC" w:rsidP="00413666">
            <w:r w:rsidRPr="00C14B64">
              <w:rPr>
                <w:rFonts w:hint="eastAsia"/>
              </w:rPr>
              <w:t>日祝等</w:t>
            </w:r>
          </w:p>
        </w:tc>
        <w:tc>
          <w:tcPr>
            <w:tcW w:w="3536" w:type="dxa"/>
            <w:tcBorders>
              <w:top w:val="nil"/>
            </w:tcBorders>
          </w:tcPr>
          <w:p w14:paraId="70F2FEFA" w14:textId="77777777" w:rsidR="009537BC" w:rsidRPr="00C14B64" w:rsidRDefault="009537BC" w:rsidP="00413666">
            <w:r w:rsidRPr="00C14B64">
              <w:t>9時</w:t>
            </w:r>
            <w:r w:rsidRPr="00C14B64">
              <w:rPr>
                <w:rFonts w:hint="eastAsia"/>
              </w:rPr>
              <w:t>から</w:t>
            </w:r>
            <w:r w:rsidRPr="00C14B64">
              <w:t>17時</w:t>
            </w:r>
            <w:r w:rsidRPr="00C14B64">
              <w:rPr>
                <w:rFonts w:hint="eastAsia"/>
              </w:rPr>
              <w:t>まで</w:t>
            </w:r>
          </w:p>
        </w:tc>
      </w:tr>
      <w:tr w:rsidR="009537BC" w:rsidRPr="00C14B64" w14:paraId="77765964" w14:textId="77777777" w:rsidTr="00413666">
        <w:tc>
          <w:tcPr>
            <w:tcW w:w="2122" w:type="dxa"/>
          </w:tcPr>
          <w:p w14:paraId="0C1DD1D1" w14:textId="5FF3B3EE" w:rsidR="009537BC" w:rsidRPr="00C14B64" w:rsidRDefault="00B25631" w:rsidP="00B25631">
            <w:pPr>
              <w:pStyle w:val="5"/>
              <w:numPr>
                <w:ilvl w:val="0"/>
                <w:numId w:val="0"/>
              </w:numPr>
              <w:rPr>
                <w:rFonts w:asciiTheme="minorEastAsia" w:eastAsiaTheme="minorEastAsia" w:hAnsiTheme="minorEastAsia"/>
              </w:rPr>
            </w:pPr>
            <w:r w:rsidRPr="00C14B64">
              <w:rPr>
                <w:rFonts w:asciiTheme="minorEastAsia" w:eastAsiaTheme="minorEastAsia" w:hAnsiTheme="minorEastAsia" w:hint="eastAsia"/>
              </w:rPr>
              <w:t>③</w:t>
            </w:r>
            <w:r w:rsidR="009537BC" w:rsidRPr="00C14B64">
              <w:rPr>
                <w:rFonts w:asciiTheme="minorEastAsia" w:eastAsiaTheme="minorEastAsia" w:hAnsiTheme="minorEastAsia" w:hint="eastAsia"/>
              </w:rPr>
              <w:t>売店</w:t>
            </w:r>
          </w:p>
        </w:tc>
        <w:tc>
          <w:tcPr>
            <w:tcW w:w="3402" w:type="dxa"/>
          </w:tcPr>
          <w:p w14:paraId="6F06E9C8" w14:textId="77777777" w:rsidR="009537BC" w:rsidRPr="00C14B64" w:rsidRDefault="009537BC" w:rsidP="00413666">
            <w:r w:rsidRPr="00C14B64">
              <w:rPr>
                <w:rFonts w:hint="eastAsia"/>
              </w:rPr>
              <w:t>随時</w:t>
            </w:r>
          </w:p>
        </w:tc>
        <w:tc>
          <w:tcPr>
            <w:tcW w:w="3536" w:type="dxa"/>
          </w:tcPr>
          <w:p w14:paraId="774399F6" w14:textId="77777777" w:rsidR="009537BC" w:rsidRPr="00C14B64" w:rsidRDefault="009537BC" w:rsidP="00413666">
            <w:r w:rsidRPr="00C14B64">
              <w:rPr>
                <w:rFonts w:hint="eastAsia"/>
              </w:rPr>
              <w:t>随時</w:t>
            </w:r>
          </w:p>
        </w:tc>
      </w:tr>
    </w:tbl>
    <w:p w14:paraId="60570718" w14:textId="77777777" w:rsidR="002904A6" w:rsidRPr="00C14B64" w:rsidRDefault="002904A6" w:rsidP="008C0223">
      <w:pPr>
        <w:pStyle w:val="21"/>
      </w:pPr>
    </w:p>
    <w:p w14:paraId="2B60F2FE" w14:textId="40996711" w:rsidR="008C0223" w:rsidRPr="00C14B64" w:rsidRDefault="00F80299" w:rsidP="008C0223">
      <w:pPr>
        <w:pStyle w:val="3"/>
      </w:pPr>
      <w:r w:rsidRPr="00C14B64">
        <w:rPr>
          <w:rFonts w:hint="eastAsia"/>
        </w:rPr>
        <w:t>公園管理</w:t>
      </w:r>
      <w:r w:rsidR="00413666" w:rsidRPr="00C14B64">
        <w:rPr>
          <w:rFonts w:hint="eastAsia"/>
        </w:rPr>
        <w:t>業務</w:t>
      </w:r>
      <w:r w:rsidR="008C0223" w:rsidRPr="00C14B64">
        <w:rPr>
          <w:rFonts w:hint="eastAsia"/>
        </w:rPr>
        <w:t>の内容</w:t>
      </w:r>
    </w:p>
    <w:p w14:paraId="42D56851" w14:textId="262106F9" w:rsidR="00532658" w:rsidRPr="00C14B64" w:rsidRDefault="00F16C91" w:rsidP="00071FCA">
      <w:pPr>
        <w:pStyle w:val="11"/>
        <w:ind w:left="141" w:firstLine="210"/>
      </w:pPr>
      <w:r w:rsidRPr="00C14B64">
        <w:rPr>
          <w:rFonts w:hint="eastAsia"/>
        </w:rPr>
        <w:t>事業者</w:t>
      </w:r>
      <w:r w:rsidR="008C0223" w:rsidRPr="00C14B64">
        <w:rPr>
          <w:rFonts w:hint="eastAsia"/>
        </w:rPr>
        <w:t>は、公園内の施設の利用、維持、保全及び運営に係る包括的な管理を行うものとして、以下の業務を実施する</w:t>
      </w:r>
      <w:r w:rsidR="00324EB6" w:rsidRPr="00C14B64">
        <w:rPr>
          <w:rFonts w:hint="eastAsia"/>
        </w:rPr>
        <w:t>こと</w:t>
      </w:r>
      <w:r w:rsidR="008C0223" w:rsidRPr="00C14B64">
        <w:rPr>
          <w:rFonts w:hint="eastAsia"/>
        </w:rPr>
        <w:t>。</w:t>
      </w:r>
      <w:r w:rsidR="00532658" w:rsidRPr="00C14B64">
        <w:rPr>
          <w:rFonts w:hint="eastAsia"/>
        </w:rPr>
        <w:t>業務内容の詳細については、管理要領及び管理マニュアルを参照すること。</w:t>
      </w:r>
    </w:p>
    <w:p w14:paraId="100FB981" w14:textId="03618F14" w:rsidR="00532658" w:rsidRPr="00C14B64" w:rsidRDefault="00532658" w:rsidP="00071FCA">
      <w:pPr>
        <w:pStyle w:val="11"/>
        <w:ind w:left="141" w:firstLine="210"/>
      </w:pPr>
      <w:r w:rsidRPr="00C14B64">
        <w:rPr>
          <w:rFonts w:hint="eastAsia"/>
        </w:rPr>
        <w:t>また、</w:t>
      </w:r>
      <w:r w:rsidR="00F16C91" w:rsidRPr="00C14B64">
        <w:rPr>
          <w:rFonts w:hint="eastAsia"/>
        </w:rPr>
        <w:t>事業者</w:t>
      </w:r>
      <w:r w:rsidRPr="00C14B64">
        <w:rPr>
          <w:rFonts w:hint="eastAsia"/>
        </w:rPr>
        <w:t>は、業務内容の全部又は主要な部分を第三者に対し、</w:t>
      </w:r>
      <w:r w:rsidR="009237E6" w:rsidRPr="00C14B64">
        <w:rPr>
          <w:rFonts w:hint="eastAsia"/>
        </w:rPr>
        <w:t>委託</w:t>
      </w:r>
      <w:r w:rsidRPr="00C14B64">
        <w:rPr>
          <w:rFonts w:hint="eastAsia"/>
        </w:rPr>
        <w:t>し、又は請け負わせてはならない。</w:t>
      </w:r>
      <w:r w:rsidR="00F80299" w:rsidRPr="00C14B64">
        <w:rPr>
          <w:rFonts w:hint="eastAsia"/>
        </w:rPr>
        <w:t>公園管理</w:t>
      </w:r>
      <w:r w:rsidRPr="00C14B64">
        <w:rPr>
          <w:rFonts w:hint="eastAsia"/>
        </w:rPr>
        <w:t>業務の一部（主要な部分を除く。）について第三者に対して</w:t>
      </w:r>
      <w:r w:rsidR="009237E6" w:rsidRPr="00C14B64">
        <w:rPr>
          <w:rFonts w:hint="eastAsia"/>
        </w:rPr>
        <w:t>委託</w:t>
      </w:r>
      <w:r w:rsidRPr="00C14B64">
        <w:rPr>
          <w:rFonts w:hint="eastAsia"/>
        </w:rPr>
        <w:t>し、又は</w:t>
      </w:r>
      <w:r w:rsidRPr="00C14B64">
        <w:rPr>
          <w:rFonts w:hint="eastAsia"/>
        </w:rPr>
        <w:lastRenderedPageBreak/>
        <w:t>請け負わせる場合には、あらかじめ書面により</w:t>
      </w:r>
      <w:r w:rsidR="00F53564" w:rsidRPr="00C14B64">
        <w:rPr>
          <w:rFonts w:hint="eastAsia"/>
        </w:rPr>
        <w:t>発注者</w:t>
      </w:r>
      <w:r w:rsidRPr="00C14B64">
        <w:rPr>
          <w:rFonts w:hint="eastAsia"/>
        </w:rPr>
        <w:t>の承諾を得ること。</w:t>
      </w:r>
    </w:p>
    <w:p w14:paraId="1988A593" w14:textId="782C9FDF" w:rsidR="008C0223" w:rsidRPr="00C14B64" w:rsidRDefault="00532658" w:rsidP="00071FCA">
      <w:pPr>
        <w:pStyle w:val="11"/>
        <w:ind w:left="141" w:firstLine="210"/>
      </w:pPr>
      <w:r w:rsidRPr="00C14B64">
        <w:rPr>
          <w:rFonts w:hint="eastAsia"/>
        </w:rPr>
        <w:t>主要な部分とは、当該公園施設の運営管理又は維持管理をマネジメントする業務</w:t>
      </w:r>
      <w:r w:rsidR="009F2758" w:rsidRPr="00C14B64">
        <w:rPr>
          <w:rFonts w:hint="eastAsia"/>
        </w:rPr>
        <w:t>（総括管理業務を含む）</w:t>
      </w:r>
      <w:r w:rsidRPr="00C14B64">
        <w:rPr>
          <w:rFonts w:hint="eastAsia"/>
        </w:rPr>
        <w:t>をいう。</w:t>
      </w:r>
    </w:p>
    <w:p w14:paraId="707A8400" w14:textId="2A12B8E5" w:rsidR="009F2758" w:rsidRPr="00C14B64" w:rsidRDefault="009F2758" w:rsidP="00071FCA">
      <w:pPr>
        <w:pStyle w:val="11"/>
        <w:ind w:left="141" w:firstLine="210"/>
      </w:pPr>
    </w:p>
    <w:p w14:paraId="2B4BEEF4" w14:textId="0E9DF0E2" w:rsidR="009F2758" w:rsidRPr="00C14B64" w:rsidRDefault="009F2758" w:rsidP="009F2758">
      <w:pPr>
        <w:pStyle w:val="4"/>
        <w:ind w:left="210"/>
      </w:pPr>
      <w:r w:rsidRPr="00C14B64">
        <w:rPr>
          <w:rFonts w:hint="eastAsia"/>
        </w:rPr>
        <w:t>総括管理業務</w:t>
      </w:r>
    </w:p>
    <w:p w14:paraId="77929D14" w14:textId="25F741B7" w:rsidR="008C108B" w:rsidRPr="00C14B64" w:rsidRDefault="008C108B" w:rsidP="008C108B">
      <w:pPr>
        <w:pStyle w:val="21"/>
      </w:pPr>
      <w:r w:rsidRPr="00C14B64">
        <w:rPr>
          <w:rFonts w:hint="eastAsia"/>
        </w:rPr>
        <w:t>総括管理業務は、</w:t>
      </w:r>
      <w:r w:rsidR="00F16C91" w:rsidRPr="00C14B64">
        <w:rPr>
          <w:rFonts w:hint="eastAsia"/>
        </w:rPr>
        <w:t>事業者</w:t>
      </w:r>
      <w:r w:rsidRPr="00C14B64">
        <w:rPr>
          <w:rFonts w:hint="eastAsia"/>
        </w:rPr>
        <w:t>が本事業を適正かつ確実に遂行するために、各業務を効率的・効果的に実施するための体制を整え、計画提案に基づき適切に経営管理を行うとともに、総合的な調整及び管理を行う。総括管理業務の構成は次の通りとする。</w:t>
      </w:r>
    </w:p>
    <w:p w14:paraId="1AEE7B5D" w14:textId="77777777" w:rsidR="008C108B" w:rsidRPr="00C14B64" w:rsidRDefault="008C108B" w:rsidP="008C108B">
      <w:pPr>
        <w:pStyle w:val="21"/>
      </w:pPr>
    </w:p>
    <w:p w14:paraId="4EA10638" w14:textId="77777777" w:rsidR="008C108B" w:rsidRPr="00C14B64" w:rsidRDefault="008C108B" w:rsidP="008C108B">
      <w:pPr>
        <w:pStyle w:val="21"/>
      </w:pPr>
      <w:r w:rsidRPr="00C14B64">
        <w:rPr>
          <w:rFonts w:hint="eastAsia"/>
        </w:rPr>
        <w:t>①プロジェクトマネジメント業務</w:t>
      </w:r>
    </w:p>
    <w:p w14:paraId="12787939" w14:textId="77777777" w:rsidR="008C108B" w:rsidRPr="00C14B64" w:rsidRDefault="008C108B" w:rsidP="008C108B">
      <w:pPr>
        <w:pStyle w:val="21"/>
      </w:pPr>
      <w:r w:rsidRPr="00C14B64">
        <w:rPr>
          <w:rFonts w:hint="eastAsia"/>
        </w:rPr>
        <w:t>・実施体制構築</w:t>
      </w:r>
    </w:p>
    <w:p w14:paraId="32CF423F" w14:textId="77777777" w:rsidR="008C108B" w:rsidRPr="00C14B64" w:rsidRDefault="008C108B" w:rsidP="008C108B">
      <w:pPr>
        <w:pStyle w:val="21"/>
      </w:pPr>
      <w:r w:rsidRPr="00C14B64">
        <w:rPr>
          <w:rFonts w:hint="eastAsia"/>
        </w:rPr>
        <w:t>・スケジュール管理</w:t>
      </w:r>
    </w:p>
    <w:p w14:paraId="63A793CC" w14:textId="13831878" w:rsidR="008C108B" w:rsidRPr="00C14B64" w:rsidRDefault="008C108B" w:rsidP="008C108B">
      <w:pPr>
        <w:pStyle w:val="21"/>
      </w:pPr>
      <w:r w:rsidRPr="00C14B64">
        <w:rPr>
          <w:rFonts w:hint="eastAsia"/>
        </w:rPr>
        <w:t>・事業実施計画書等の</w:t>
      </w:r>
      <w:r w:rsidR="0022303A" w:rsidRPr="00C14B64">
        <w:rPr>
          <w:rFonts w:hint="eastAsia"/>
        </w:rPr>
        <w:t>作成及び</w:t>
      </w:r>
      <w:r w:rsidRPr="00C14B64">
        <w:rPr>
          <w:rFonts w:hint="eastAsia"/>
        </w:rPr>
        <w:t>提出</w:t>
      </w:r>
    </w:p>
    <w:p w14:paraId="4616078F" w14:textId="114BEEF1" w:rsidR="008C108B" w:rsidRPr="00C14B64" w:rsidRDefault="008C108B" w:rsidP="008C108B">
      <w:pPr>
        <w:pStyle w:val="21"/>
      </w:pPr>
      <w:r w:rsidRPr="00C14B64">
        <w:rPr>
          <w:rFonts w:hint="eastAsia"/>
        </w:rPr>
        <w:t>・事業報告書等の</w:t>
      </w:r>
      <w:r w:rsidR="0022303A" w:rsidRPr="00C14B64">
        <w:rPr>
          <w:rFonts w:hint="eastAsia"/>
        </w:rPr>
        <w:t>作成及び</w:t>
      </w:r>
      <w:r w:rsidRPr="00C14B64">
        <w:rPr>
          <w:rFonts w:hint="eastAsia"/>
        </w:rPr>
        <w:t>提出</w:t>
      </w:r>
    </w:p>
    <w:p w14:paraId="48CB8A75" w14:textId="7981BF6B" w:rsidR="008C108B" w:rsidRPr="00C14B64" w:rsidRDefault="008C108B" w:rsidP="008C108B">
      <w:pPr>
        <w:pStyle w:val="21"/>
      </w:pPr>
      <w:r w:rsidRPr="00C14B64">
        <w:rPr>
          <w:rFonts w:hint="eastAsia"/>
        </w:rPr>
        <w:t>・その他各種報告書等の</w:t>
      </w:r>
      <w:r w:rsidR="0022303A" w:rsidRPr="00C14B64">
        <w:rPr>
          <w:rFonts w:hint="eastAsia"/>
        </w:rPr>
        <w:t>作成及び</w:t>
      </w:r>
      <w:r w:rsidRPr="00C14B64">
        <w:rPr>
          <w:rFonts w:hint="eastAsia"/>
        </w:rPr>
        <w:t>提出</w:t>
      </w:r>
    </w:p>
    <w:p w14:paraId="6ED0091D" w14:textId="0B26AE77" w:rsidR="008C108B" w:rsidRPr="00C14B64" w:rsidRDefault="008C108B" w:rsidP="008C108B">
      <w:pPr>
        <w:pStyle w:val="21"/>
      </w:pPr>
      <w:r w:rsidRPr="00C14B64">
        <w:rPr>
          <w:rFonts w:hint="eastAsia"/>
        </w:rPr>
        <w:t>・職員の教育</w:t>
      </w:r>
    </w:p>
    <w:p w14:paraId="78E3AC4F" w14:textId="77777777" w:rsidR="008C108B" w:rsidRPr="00C14B64" w:rsidRDefault="008C108B" w:rsidP="008C108B">
      <w:pPr>
        <w:pStyle w:val="21"/>
      </w:pPr>
    </w:p>
    <w:p w14:paraId="220163B7" w14:textId="364B114E" w:rsidR="008C108B" w:rsidRPr="00C14B64" w:rsidRDefault="008C108B" w:rsidP="008C108B">
      <w:pPr>
        <w:pStyle w:val="21"/>
      </w:pPr>
      <w:r w:rsidRPr="00C14B64">
        <w:rPr>
          <w:rFonts w:hint="eastAsia"/>
        </w:rPr>
        <w:t>②経営管理業務</w:t>
      </w:r>
    </w:p>
    <w:p w14:paraId="3886C62F" w14:textId="20953AD2" w:rsidR="008C108B" w:rsidRPr="00C14B64" w:rsidRDefault="008C108B" w:rsidP="00CB0A86">
      <w:pPr>
        <w:pStyle w:val="21"/>
      </w:pPr>
      <w:r w:rsidRPr="00C14B64">
        <w:rPr>
          <w:rFonts w:hint="eastAsia"/>
        </w:rPr>
        <w:t>・</w:t>
      </w:r>
      <w:r w:rsidR="00CB0A86" w:rsidRPr="00C14B64">
        <w:rPr>
          <w:rFonts w:hint="eastAsia"/>
        </w:rPr>
        <w:t>SPCの経営に係る報告</w:t>
      </w:r>
    </w:p>
    <w:p w14:paraId="4F5E3C33" w14:textId="4AC2AE59" w:rsidR="009F2758" w:rsidRPr="00C14B64" w:rsidRDefault="00CB0A86" w:rsidP="00532658">
      <w:pPr>
        <w:pStyle w:val="21"/>
      </w:pPr>
      <w:r w:rsidRPr="00C14B64">
        <w:rPr>
          <w:rFonts w:hint="eastAsia"/>
        </w:rPr>
        <w:t>・適正な公金管理</w:t>
      </w:r>
    </w:p>
    <w:p w14:paraId="29A769FE" w14:textId="1A17A9B8" w:rsidR="00CB0A86" w:rsidRPr="00C14B64" w:rsidRDefault="00CB0A86" w:rsidP="00532658">
      <w:pPr>
        <w:pStyle w:val="21"/>
      </w:pPr>
      <w:r w:rsidRPr="00C14B64">
        <w:rPr>
          <w:rFonts w:hint="eastAsia"/>
        </w:rPr>
        <w:t>・各種税の取り扱い</w:t>
      </w:r>
    </w:p>
    <w:p w14:paraId="7809B2BD" w14:textId="6DF4DCF8" w:rsidR="009F2758" w:rsidRPr="00C14B64" w:rsidRDefault="009F2758" w:rsidP="00532658">
      <w:pPr>
        <w:pStyle w:val="21"/>
      </w:pPr>
    </w:p>
    <w:p w14:paraId="65CE0C8E" w14:textId="2033A5BD" w:rsidR="00CB0A86" w:rsidRPr="00C14B64" w:rsidRDefault="00CB0A86" w:rsidP="00532658">
      <w:pPr>
        <w:pStyle w:val="21"/>
      </w:pPr>
      <w:r w:rsidRPr="00C14B64">
        <w:rPr>
          <w:rFonts w:hint="eastAsia"/>
        </w:rPr>
        <w:t>③緊急時対応</w:t>
      </w:r>
    </w:p>
    <w:p w14:paraId="0C5F0A7B" w14:textId="77777777" w:rsidR="00CB0A86" w:rsidRPr="00C14B64" w:rsidRDefault="00CB0A86" w:rsidP="00532658">
      <w:pPr>
        <w:pStyle w:val="21"/>
      </w:pPr>
    </w:p>
    <w:p w14:paraId="62E4D0FC" w14:textId="77777777" w:rsidR="009F2758" w:rsidRPr="00C14B64" w:rsidRDefault="009F2758" w:rsidP="009F2758">
      <w:pPr>
        <w:pStyle w:val="4"/>
        <w:ind w:left="210"/>
      </w:pPr>
      <w:r w:rsidRPr="00C14B64">
        <w:rPr>
          <w:rFonts w:hint="eastAsia"/>
        </w:rPr>
        <w:t>運営管理業務</w:t>
      </w:r>
    </w:p>
    <w:p w14:paraId="7F3232DA" w14:textId="19A0CCFE" w:rsidR="009F2758" w:rsidRPr="00C14B64" w:rsidRDefault="009F2758" w:rsidP="009F2758">
      <w:pPr>
        <w:pStyle w:val="21"/>
      </w:pPr>
      <w:r w:rsidRPr="00C14B64">
        <w:rPr>
          <w:rFonts w:hint="eastAsia"/>
        </w:rPr>
        <w:t>本事業において</w:t>
      </w:r>
      <w:r w:rsidR="00F16C91" w:rsidRPr="00C14B64">
        <w:rPr>
          <w:rFonts w:hint="eastAsia"/>
        </w:rPr>
        <w:t>事業者</w:t>
      </w:r>
      <w:r w:rsidRPr="00C14B64">
        <w:rPr>
          <w:rFonts w:hint="eastAsia"/>
        </w:rPr>
        <w:t>が行う運営管理業務は、以下のとおりである。</w:t>
      </w:r>
    </w:p>
    <w:p w14:paraId="47C8C734" w14:textId="4F039DCA" w:rsidR="00324EB6" w:rsidRPr="00C14B64" w:rsidRDefault="00324EB6" w:rsidP="008C0223">
      <w:pPr>
        <w:pStyle w:val="21"/>
      </w:pPr>
    </w:p>
    <w:p w14:paraId="799E25E5" w14:textId="1ED96A5A" w:rsidR="00E626D5" w:rsidRPr="00C14B64" w:rsidRDefault="00E626D5" w:rsidP="00E626D5">
      <w:pPr>
        <w:pStyle w:val="5"/>
        <w:ind w:left="514"/>
      </w:pPr>
      <w:r w:rsidRPr="00C14B64">
        <w:rPr>
          <w:rFonts w:hint="eastAsia"/>
        </w:rPr>
        <w:t>有料公園施設の運営業務</w:t>
      </w:r>
    </w:p>
    <w:p w14:paraId="7CF9104D" w14:textId="28AF2848" w:rsidR="001B12F4" w:rsidRPr="00C14B64" w:rsidRDefault="001B12F4" w:rsidP="00071FCA">
      <w:pPr>
        <w:pStyle w:val="21"/>
      </w:pPr>
      <w:r w:rsidRPr="00C14B64">
        <w:rPr>
          <w:rFonts w:hint="eastAsia"/>
        </w:rPr>
        <w:t>条例別表第１に示す有料の公園施設の受付・予約、料金の徴収等を実施すること。</w:t>
      </w:r>
    </w:p>
    <w:p w14:paraId="62A91404" w14:textId="77777777" w:rsidR="001B12F4" w:rsidRPr="00C14B64" w:rsidRDefault="001B12F4" w:rsidP="001B12F4">
      <w:pPr>
        <w:pStyle w:val="31"/>
        <w:ind w:left="771" w:right="105" w:firstLine="210"/>
      </w:pPr>
    </w:p>
    <w:p w14:paraId="5928501E" w14:textId="77777777" w:rsidR="001B12F4" w:rsidRPr="00C14B64" w:rsidRDefault="001B12F4" w:rsidP="00071FCA">
      <w:pPr>
        <w:pStyle w:val="6"/>
        <w:ind w:left="315"/>
      </w:pPr>
      <w:r w:rsidRPr="00C14B64">
        <w:rPr>
          <w:rFonts w:hint="eastAsia"/>
        </w:rPr>
        <w:t>受付・予約</w:t>
      </w:r>
    </w:p>
    <w:p w14:paraId="7A968655" w14:textId="7D8A31A5" w:rsidR="001B12F4" w:rsidRPr="00C14B64" w:rsidRDefault="001B12F4" w:rsidP="00AF198A">
      <w:pPr>
        <w:pStyle w:val="21"/>
        <w:numPr>
          <w:ilvl w:val="0"/>
          <w:numId w:val="75"/>
        </w:numPr>
        <w:ind w:leftChars="0" w:firstLineChars="0"/>
      </w:pPr>
      <w:r w:rsidRPr="00C14B64">
        <w:rPr>
          <w:rFonts w:hint="eastAsia"/>
        </w:rPr>
        <w:t>有料の公園施設の一部は、大阪府オーパス・スポーツ施設情報システム（以下「オーパス・システム」という。）による予約対象施設となっている。オーパス・システムについては管理要領に定める手続に従い適切に管理すること。</w:t>
      </w:r>
    </w:p>
    <w:p w14:paraId="7BAC593F" w14:textId="1162CF51" w:rsidR="001B12F4" w:rsidRPr="00C14B64" w:rsidRDefault="001B12F4" w:rsidP="00AF198A">
      <w:pPr>
        <w:pStyle w:val="21"/>
        <w:numPr>
          <w:ilvl w:val="0"/>
          <w:numId w:val="75"/>
        </w:numPr>
        <w:ind w:leftChars="0" w:firstLineChars="0"/>
      </w:pPr>
      <w:r w:rsidRPr="00C14B64">
        <w:rPr>
          <w:rFonts w:hint="eastAsia"/>
        </w:rPr>
        <w:t>契約前（令和</w:t>
      </w:r>
      <w:r w:rsidR="0022303A" w:rsidRPr="00C14B64">
        <w:rPr>
          <w:rFonts w:hint="eastAsia"/>
        </w:rPr>
        <w:t>６</w:t>
      </w:r>
      <w:r w:rsidRPr="00C14B64">
        <w:rPr>
          <w:rFonts w:hint="eastAsia"/>
        </w:rPr>
        <w:t>年度中）に受けた公園施設等の予約に支障が出ないよう、万全を期すること。</w:t>
      </w:r>
    </w:p>
    <w:p w14:paraId="1DE8B528" w14:textId="77777777" w:rsidR="001B12F4" w:rsidRPr="00C14B64" w:rsidRDefault="001B12F4" w:rsidP="009D365E">
      <w:pPr>
        <w:pStyle w:val="21"/>
      </w:pPr>
    </w:p>
    <w:p w14:paraId="037A8F55" w14:textId="77777777" w:rsidR="001B12F4" w:rsidRPr="00C14B64" w:rsidRDefault="001B12F4" w:rsidP="00071FCA">
      <w:pPr>
        <w:pStyle w:val="6"/>
        <w:ind w:left="315"/>
      </w:pPr>
      <w:r w:rsidRPr="00C14B64">
        <w:rPr>
          <w:rFonts w:hint="eastAsia"/>
        </w:rPr>
        <w:t>料金の徴収等</w:t>
      </w:r>
    </w:p>
    <w:p w14:paraId="0FD97484" w14:textId="48E4F900" w:rsidR="001B12F4" w:rsidRPr="00C14B64" w:rsidRDefault="001B12F4" w:rsidP="00AF198A">
      <w:pPr>
        <w:pStyle w:val="31"/>
        <w:numPr>
          <w:ilvl w:val="0"/>
          <w:numId w:val="76"/>
        </w:numPr>
        <w:ind w:leftChars="0" w:right="105" w:firstLineChars="0"/>
      </w:pPr>
      <w:r w:rsidRPr="00C14B64">
        <w:rPr>
          <w:rFonts w:hint="eastAsia"/>
        </w:rPr>
        <w:t>公園内にある有料施設（駐車場等の条例別表第２に掲げる公園施設）については、「利用料金制」を導入しており、利用に係る料金は、</w:t>
      </w:r>
      <w:r w:rsidR="00F16C91" w:rsidRPr="00C14B64">
        <w:rPr>
          <w:rFonts w:hint="eastAsia"/>
        </w:rPr>
        <w:t>事業者</w:t>
      </w:r>
      <w:r w:rsidRPr="00C14B64">
        <w:rPr>
          <w:rFonts w:hint="eastAsia"/>
        </w:rPr>
        <w:t>が収入として収受する</w:t>
      </w:r>
      <w:r w:rsidR="005850BD" w:rsidRPr="00C14B64">
        <w:rPr>
          <w:rFonts w:hint="eastAsia"/>
        </w:rPr>
        <w:t>ことができる</w:t>
      </w:r>
      <w:r w:rsidRPr="00C14B64">
        <w:rPr>
          <w:rFonts w:hint="eastAsia"/>
        </w:rPr>
        <w:t>。</w:t>
      </w:r>
    </w:p>
    <w:p w14:paraId="7E599EBB" w14:textId="13314ED8" w:rsidR="005850BD" w:rsidRPr="00C14B64" w:rsidRDefault="001B12F4" w:rsidP="00AF198A">
      <w:pPr>
        <w:pStyle w:val="31"/>
        <w:numPr>
          <w:ilvl w:val="0"/>
          <w:numId w:val="76"/>
        </w:numPr>
        <w:ind w:leftChars="0" w:right="105" w:firstLineChars="0"/>
      </w:pPr>
      <w:r w:rsidRPr="00C14B64">
        <w:rPr>
          <w:rFonts w:hint="eastAsia"/>
        </w:rPr>
        <w:t>利用料金については、条例で定める上限額を踏まえた</w:t>
      </w:r>
      <w:r w:rsidR="00F16C91" w:rsidRPr="00C14B64">
        <w:rPr>
          <w:rFonts w:hint="eastAsia"/>
        </w:rPr>
        <w:t>事業者</w:t>
      </w:r>
      <w:r w:rsidRPr="00C14B64">
        <w:rPr>
          <w:rFonts w:hint="eastAsia"/>
        </w:rPr>
        <w:t>提案による。</w:t>
      </w:r>
      <w:r w:rsidR="005850BD" w:rsidRPr="00C14B64">
        <w:rPr>
          <w:rFonts w:hint="eastAsia"/>
        </w:rPr>
        <w:t>なお、利用料金の上限額は、</w:t>
      </w:r>
      <w:r w:rsidR="009D365E" w:rsidRPr="00C14B64">
        <w:rPr>
          <w:rFonts w:hint="eastAsia"/>
        </w:rPr>
        <w:t>現行</w:t>
      </w:r>
      <w:r w:rsidR="005850BD" w:rsidRPr="00C14B64">
        <w:rPr>
          <w:rFonts w:hint="eastAsia"/>
        </w:rPr>
        <w:t>から変更を行わない。</w:t>
      </w:r>
    </w:p>
    <w:p w14:paraId="250A888C" w14:textId="65AA5FC6" w:rsidR="009D365E" w:rsidRPr="00C14B64" w:rsidRDefault="00F16C91" w:rsidP="00AF198A">
      <w:pPr>
        <w:pStyle w:val="31"/>
        <w:numPr>
          <w:ilvl w:val="0"/>
          <w:numId w:val="76"/>
        </w:numPr>
        <w:ind w:leftChars="0" w:right="105" w:firstLineChars="0"/>
      </w:pPr>
      <w:r w:rsidRPr="00C14B64">
        <w:rPr>
          <w:rFonts w:hint="eastAsia"/>
        </w:rPr>
        <w:t>事業者</w:t>
      </w:r>
      <w:r w:rsidR="009D365E" w:rsidRPr="00C14B64">
        <w:rPr>
          <w:rFonts w:hint="eastAsia"/>
        </w:rPr>
        <w:t>は、有料施設の利用促進を積極的に行い、利用料金収入の増収に努めること。</w:t>
      </w:r>
    </w:p>
    <w:p w14:paraId="52BF7749" w14:textId="50BA9E06" w:rsidR="001B12F4" w:rsidRPr="00C14B64" w:rsidRDefault="00F16C91" w:rsidP="00AF198A">
      <w:pPr>
        <w:pStyle w:val="31"/>
        <w:numPr>
          <w:ilvl w:val="0"/>
          <w:numId w:val="76"/>
        </w:numPr>
        <w:ind w:leftChars="0" w:right="105" w:firstLineChars="0"/>
      </w:pPr>
      <w:r w:rsidRPr="00C14B64">
        <w:rPr>
          <w:rFonts w:hint="eastAsia"/>
        </w:rPr>
        <w:lastRenderedPageBreak/>
        <w:t>事業者</w:t>
      </w:r>
      <w:r w:rsidR="009D365E" w:rsidRPr="00C14B64">
        <w:rPr>
          <w:rFonts w:hint="eastAsia"/>
        </w:rPr>
        <w:t>は、</w:t>
      </w:r>
      <w:r w:rsidR="00F80299" w:rsidRPr="00C14B64">
        <w:rPr>
          <w:rFonts w:hint="eastAsia"/>
        </w:rPr>
        <w:t>公園管理</w:t>
      </w:r>
      <w:r w:rsidR="00413666" w:rsidRPr="00C14B64">
        <w:rPr>
          <w:rFonts w:hint="eastAsia"/>
        </w:rPr>
        <w:t>業務</w:t>
      </w:r>
      <w:r w:rsidR="009D365E" w:rsidRPr="00C14B64">
        <w:rPr>
          <w:rFonts w:hint="eastAsia"/>
        </w:rPr>
        <w:t>とは別に地方自治法施行令（昭和22年政令第16号）第158条に基づき、使用料（利用料金制対象施設を除く。）等の歳入の徴収の事務を受託し、</w:t>
      </w:r>
      <w:r w:rsidR="00F53564" w:rsidRPr="00C14B64">
        <w:rPr>
          <w:rFonts w:hint="eastAsia"/>
        </w:rPr>
        <w:t>発注者</w:t>
      </w:r>
      <w:r w:rsidR="009D365E" w:rsidRPr="00C14B64">
        <w:rPr>
          <w:rFonts w:hint="eastAsia"/>
        </w:rPr>
        <w:t>に代わって使用料を徴収し、徴収した使用料を</w:t>
      </w:r>
      <w:r w:rsidR="00F53564" w:rsidRPr="00C14B64">
        <w:rPr>
          <w:rFonts w:hint="eastAsia"/>
        </w:rPr>
        <w:t>発注者</w:t>
      </w:r>
      <w:r w:rsidR="009D365E" w:rsidRPr="00C14B64">
        <w:rPr>
          <w:rFonts w:hint="eastAsia"/>
        </w:rPr>
        <w:t>に納付すること。</w:t>
      </w:r>
    </w:p>
    <w:p w14:paraId="49D4192C" w14:textId="77777777" w:rsidR="001B12F4" w:rsidRPr="00C14B64" w:rsidRDefault="001B12F4" w:rsidP="001B12F4">
      <w:pPr>
        <w:pStyle w:val="31"/>
        <w:ind w:left="981" w:right="105" w:hangingChars="100" w:hanging="210"/>
      </w:pPr>
    </w:p>
    <w:p w14:paraId="22A56CAA" w14:textId="26D5B961" w:rsidR="00E626D5" w:rsidRPr="00C14B64" w:rsidRDefault="00E626D5" w:rsidP="00E626D5">
      <w:pPr>
        <w:pStyle w:val="5"/>
        <w:ind w:left="514"/>
      </w:pPr>
      <w:r w:rsidRPr="00C14B64">
        <w:rPr>
          <w:rFonts w:hint="eastAsia"/>
        </w:rPr>
        <w:t>巡視点検・巡回警備業務</w:t>
      </w:r>
    </w:p>
    <w:p w14:paraId="3F468362" w14:textId="7A317B76" w:rsidR="00E626D5" w:rsidRPr="00C14B64" w:rsidRDefault="00071FCA" w:rsidP="00071FCA">
      <w:pPr>
        <w:pStyle w:val="31"/>
        <w:ind w:leftChars="267" w:left="771" w:right="105" w:hangingChars="100" w:hanging="210"/>
      </w:pPr>
      <w:r w:rsidRPr="00C14B64">
        <w:rPr>
          <w:rFonts w:hint="eastAsia"/>
        </w:rPr>
        <w:t>ア．</w:t>
      </w:r>
      <w:r w:rsidR="00E626D5" w:rsidRPr="00C14B64">
        <w:rPr>
          <w:rFonts w:hint="eastAsia"/>
        </w:rPr>
        <w:t>巡視点検業務</w:t>
      </w:r>
    </w:p>
    <w:p w14:paraId="0F2B2756" w14:textId="35D9A7AF" w:rsidR="00E626D5" w:rsidRPr="00C14B64" w:rsidRDefault="00071FCA" w:rsidP="00071FCA">
      <w:pPr>
        <w:pStyle w:val="31"/>
        <w:ind w:leftChars="267" w:left="771" w:right="105" w:hangingChars="100" w:hanging="210"/>
      </w:pPr>
      <w:r w:rsidRPr="00C14B64">
        <w:rPr>
          <w:rFonts w:hint="eastAsia"/>
        </w:rPr>
        <w:t>イ．</w:t>
      </w:r>
      <w:r w:rsidR="00E626D5" w:rsidRPr="00C14B64">
        <w:rPr>
          <w:rFonts w:hint="eastAsia"/>
        </w:rPr>
        <w:t>巡回警備業務</w:t>
      </w:r>
    </w:p>
    <w:p w14:paraId="0CA73074" w14:textId="77777777" w:rsidR="001B12F4" w:rsidRPr="00C14B64" w:rsidRDefault="001B12F4" w:rsidP="001B12F4"/>
    <w:p w14:paraId="5273C0D9" w14:textId="17BDCD2B" w:rsidR="00E626D5" w:rsidRPr="00C14B64" w:rsidRDefault="00E626D5" w:rsidP="00E626D5">
      <w:pPr>
        <w:pStyle w:val="5"/>
        <w:ind w:left="514"/>
      </w:pPr>
      <w:r w:rsidRPr="00C14B64">
        <w:rPr>
          <w:rFonts w:hint="eastAsia"/>
        </w:rPr>
        <w:t>その他公園運営に係る企画調整等</w:t>
      </w:r>
    </w:p>
    <w:p w14:paraId="7B77136C" w14:textId="4D11F005" w:rsidR="00324EB6" w:rsidRPr="00C14B64" w:rsidRDefault="00E626D5" w:rsidP="00C837D8">
      <w:pPr>
        <w:pStyle w:val="31"/>
        <w:ind w:left="981" w:right="105" w:hangingChars="100" w:hanging="210"/>
      </w:pPr>
      <w:r w:rsidRPr="00C14B64">
        <w:rPr>
          <w:rFonts w:hint="eastAsia"/>
        </w:rPr>
        <w:t>・</w:t>
      </w:r>
      <w:r w:rsidR="00324EB6" w:rsidRPr="00C14B64">
        <w:rPr>
          <w:rFonts w:hint="eastAsia"/>
        </w:rPr>
        <w:t>情報発信・情報収集、施設運営、利用指導・利用調整、安全対策、市民協働、環境保全、その他</w:t>
      </w:r>
      <w:bookmarkStart w:id="879" w:name="_Hlk121330309"/>
      <w:r w:rsidR="00324EB6" w:rsidRPr="00C14B64">
        <w:rPr>
          <w:rFonts w:hint="eastAsia"/>
        </w:rPr>
        <w:t>公園運営に係る企画調整等</w:t>
      </w:r>
      <w:bookmarkEnd w:id="879"/>
    </w:p>
    <w:p w14:paraId="68DAA240" w14:textId="77777777" w:rsidR="00E626D5" w:rsidRPr="00C14B64" w:rsidRDefault="00E626D5" w:rsidP="00C837D8">
      <w:pPr>
        <w:pStyle w:val="31"/>
        <w:ind w:left="981" w:right="105" w:hangingChars="100" w:hanging="210"/>
      </w:pPr>
    </w:p>
    <w:p w14:paraId="48FFEFA7" w14:textId="168E7743" w:rsidR="00E626D5" w:rsidRPr="00C14B64" w:rsidRDefault="003331BE" w:rsidP="00E626D5">
      <w:pPr>
        <w:pStyle w:val="5"/>
        <w:ind w:left="514"/>
      </w:pPr>
      <w:r w:rsidRPr="00C14B64">
        <w:rPr>
          <w:rFonts w:hint="eastAsia"/>
        </w:rPr>
        <w:t>新たなニーズに対応した取組等</w:t>
      </w:r>
    </w:p>
    <w:p w14:paraId="6CF53D5D" w14:textId="239FA520" w:rsidR="00324EB6" w:rsidRPr="00C14B64" w:rsidRDefault="00532658" w:rsidP="000B3EA9">
      <w:pPr>
        <w:pStyle w:val="31"/>
        <w:ind w:leftChars="267" w:left="771" w:right="105" w:hangingChars="100" w:hanging="210"/>
      </w:pPr>
      <w:r w:rsidRPr="00C14B64">
        <w:rPr>
          <w:rFonts w:hint="eastAsia"/>
        </w:rPr>
        <w:t>・</w:t>
      </w:r>
      <w:r w:rsidR="000B3EA9" w:rsidRPr="00C14B64">
        <w:rPr>
          <w:rFonts w:hint="eastAsia"/>
        </w:rPr>
        <w:t>公園利用者の増加（新規来園者やリピーターの増加等）を図るため、利用促進方策や利用者の利便性の向上につながるサービス、地域活性化等についての取組（下記例示）</w:t>
      </w:r>
      <w:r w:rsidR="000B3EA9" w:rsidRPr="00C14B64">
        <w:br/>
      </w:r>
      <w:r w:rsidR="003331BE" w:rsidRPr="00C14B64">
        <w:rPr>
          <w:rFonts w:hint="eastAsia"/>
        </w:rPr>
        <w:t>新たなモビリティの設置、デジタルサイネージの活用、広場への</w:t>
      </w:r>
      <w:r w:rsidR="000B3EA9" w:rsidRPr="00C14B64">
        <w:rPr>
          <w:rFonts w:hint="eastAsia"/>
        </w:rPr>
        <w:t>フリーWi</w:t>
      </w:r>
      <w:r w:rsidR="00E26C28" w:rsidRPr="00C14B64">
        <w:rPr>
          <w:rFonts w:hint="eastAsia"/>
        </w:rPr>
        <w:t>-</w:t>
      </w:r>
      <w:r w:rsidR="000B3EA9" w:rsidRPr="00C14B64">
        <w:rPr>
          <w:rFonts w:hint="eastAsia"/>
        </w:rPr>
        <w:t>Fi</w:t>
      </w:r>
      <w:r w:rsidR="003331BE" w:rsidRPr="00C14B64">
        <w:rPr>
          <w:rFonts w:hint="eastAsia"/>
        </w:rPr>
        <w:t>の設置、駐車場における電気自動車用充電スタンドの設置、</w:t>
      </w:r>
      <w:r w:rsidR="000B3EA9" w:rsidRPr="00C14B64">
        <w:rPr>
          <w:rFonts w:hint="eastAsia"/>
        </w:rPr>
        <w:t>地域住民との連携を図るプラットフォームの設置等</w:t>
      </w:r>
    </w:p>
    <w:p w14:paraId="030BA12B" w14:textId="7A85BC14" w:rsidR="00E626D5" w:rsidRPr="00C14B64" w:rsidRDefault="00E626D5" w:rsidP="00367A98">
      <w:pPr>
        <w:pStyle w:val="31"/>
        <w:ind w:left="981" w:right="105" w:hangingChars="100" w:hanging="210"/>
      </w:pPr>
    </w:p>
    <w:p w14:paraId="778D5521" w14:textId="46AAC5D9" w:rsidR="00E626D5" w:rsidRPr="00C14B64" w:rsidRDefault="00E626D5" w:rsidP="00E626D5">
      <w:pPr>
        <w:pStyle w:val="5"/>
        <w:ind w:left="514"/>
      </w:pPr>
      <w:r w:rsidRPr="00C14B64">
        <w:rPr>
          <w:rFonts w:hint="eastAsia"/>
        </w:rPr>
        <w:t>利用促進事業</w:t>
      </w:r>
    </w:p>
    <w:p w14:paraId="527F3B43" w14:textId="224D2905" w:rsidR="00367A98" w:rsidRPr="00C14B64" w:rsidRDefault="00367A98" w:rsidP="00071FCA">
      <w:pPr>
        <w:pStyle w:val="31"/>
        <w:ind w:leftChars="267" w:left="771" w:right="105" w:hangingChars="100" w:hanging="210"/>
      </w:pPr>
      <w:r w:rsidRPr="00C14B64">
        <w:rPr>
          <w:rFonts w:hint="eastAsia"/>
        </w:rPr>
        <w:t>・利用促進事業とは、</w:t>
      </w:r>
      <w:r w:rsidR="00F80299" w:rsidRPr="00C14B64">
        <w:rPr>
          <w:rFonts w:hint="eastAsia"/>
        </w:rPr>
        <w:t>公園管理</w:t>
      </w:r>
      <w:r w:rsidR="00413666" w:rsidRPr="00C14B64">
        <w:rPr>
          <w:rFonts w:hint="eastAsia"/>
        </w:rPr>
        <w:t>業務</w:t>
      </w:r>
      <w:r w:rsidRPr="00C14B64">
        <w:rPr>
          <w:rFonts w:hint="eastAsia"/>
        </w:rPr>
        <w:t>の一環として行う施設や園地の魅力アップや利用の活性化のための事業であり、収入が支出を上回らない事業（利益が出ない事業）は、利用促進事業として、委託料、利用料金収入及び本事業で得られる収入（以下「利用促進事業収入」という。）を充てることができる。</w:t>
      </w:r>
    </w:p>
    <w:p w14:paraId="761148FC" w14:textId="49E42F02" w:rsidR="00367A98" w:rsidRPr="00C14B64" w:rsidRDefault="00367A98" w:rsidP="00071FCA">
      <w:pPr>
        <w:pStyle w:val="31"/>
        <w:ind w:leftChars="267" w:left="771" w:right="105" w:hangingChars="100" w:hanging="210"/>
      </w:pPr>
      <w:r w:rsidRPr="00C14B64">
        <w:rPr>
          <w:rFonts w:hint="eastAsia"/>
        </w:rPr>
        <w:t>・</w:t>
      </w:r>
      <w:r w:rsidR="00E626D5" w:rsidRPr="00C14B64">
        <w:rPr>
          <w:rFonts w:hint="eastAsia"/>
        </w:rPr>
        <w:t>利用促進事業</w:t>
      </w:r>
      <w:r w:rsidRPr="00C14B64">
        <w:rPr>
          <w:rFonts w:hint="eastAsia"/>
        </w:rPr>
        <w:t>に係る収支については</w:t>
      </w:r>
      <w:r w:rsidR="003A6636" w:rsidRPr="00C14B64">
        <w:rPr>
          <w:rFonts w:hint="eastAsia"/>
        </w:rPr>
        <w:t>、管理要領</w:t>
      </w:r>
      <w:r w:rsidR="00FD61F4" w:rsidRPr="00C14B64">
        <w:rPr>
          <w:rFonts w:hint="eastAsia"/>
        </w:rPr>
        <w:t>に基づく</w:t>
      </w:r>
      <w:r w:rsidRPr="00C14B64">
        <w:rPr>
          <w:rFonts w:hint="eastAsia"/>
        </w:rPr>
        <w:t>「収支計画書（様式第３号１）」に記載すること。ただし、提案時に提出する事業計画書において提案されたものであっても、内容によっては実施できない又は内容の一部変更等を求める場合がある。（事業計画書に記載がなく、事業実施計画書に記載する場合は、別途、</w:t>
      </w:r>
      <w:r w:rsidR="00F53564" w:rsidRPr="00C14B64">
        <w:rPr>
          <w:rFonts w:hint="eastAsia"/>
        </w:rPr>
        <w:t>発注者</w:t>
      </w:r>
      <w:r w:rsidRPr="00C14B64">
        <w:rPr>
          <w:rFonts w:hint="eastAsia"/>
        </w:rPr>
        <w:t>と協議を行う必要がある。）</w:t>
      </w:r>
    </w:p>
    <w:p w14:paraId="1029EEF9" w14:textId="219B95D4" w:rsidR="00367A98" w:rsidRPr="00C14B64" w:rsidRDefault="00367A98" w:rsidP="00071FCA">
      <w:pPr>
        <w:pStyle w:val="31"/>
        <w:ind w:leftChars="267" w:left="771" w:right="105" w:hangingChars="100" w:hanging="210"/>
      </w:pPr>
    </w:p>
    <w:p w14:paraId="004AEA42" w14:textId="77777777" w:rsidR="00324EB6" w:rsidRPr="00C14B64" w:rsidRDefault="00324EB6" w:rsidP="00324EB6">
      <w:pPr>
        <w:pStyle w:val="21"/>
      </w:pPr>
    </w:p>
    <w:p w14:paraId="5509A0DF" w14:textId="6E34A5ED" w:rsidR="00324EB6" w:rsidRPr="00C14B64" w:rsidRDefault="00324EB6" w:rsidP="009B52AD">
      <w:pPr>
        <w:pStyle w:val="4"/>
        <w:ind w:left="210"/>
      </w:pPr>
      <w:r w:rsidRPr="00C14B64">
        <w:rPr>
          <w:rFonts w:hint="eastAsia"/>
        </w:rPr>
        <w:t>維持管理業務</w:t>
      </w:r>
    </w:p>
    <w:p w14:paraId="091E6127" w14:textId="2C16D510" w:rsidR="00E626D5" w:rsidRPr="00C14B64" w:rsidRDefault="00E626D5" w:rsidP="00FE6618">
      <w:pPr>
        <w:pStyle w:val="21"/>
      </w:pPr>
      <w:r w:rsidRPr="00C14B64">
        <w:rPr>
          <w:rFonts w:hint="eastAsia"/>
        </w:rPr>
        <w:t>本事業において</w:t>
      </w:r>
      <w:r w:rsidR="00F16C91" w:rsidRPr="00C14B64">
        <w:rPr>
          <w:rFonts w:hint="eastAsia"/>
        </w:rPr>
        <w:t>事業者</w:t>
      </w:r>
      <w:r w:rsidRPr="00C14B64">
        <w:rPr>
          <w:rFonts w:hint="eastAsia"/>
        </w:rPr>
        <w:t>が行う維持管理業務は、</w:t>
      </w:r>
      <w:r w:rsidR="00FE6618" w:rsidRPr="00C14B64">
        <w:rPr>
          <w:rFonts w:hint="eastAsia"/>
        </w:rPr>
        <w:t>久宝寺緑地マネジメントプラン(案)「Ⅲ．2　維持管理の方針」及び</w:t>
      </w:r>
      <w:r w:rsidR="00DA2363" w:rsidRPr="00C14B64">
        <w:rPr>
          <w:rFonts w:hint="eastAsia"/>
        </w:rPr>
        <w:t>管理マニュアル</w:t>
      </w:r>
      <w:r w:rsidR="00FE6618" w:rsidRPr="00C14B64">
        <w:rPr>
          <w:rFonts w:hint="eastAsia"/>
        </w:rPr>
        <w:t>「３章．維持管理」を遵守し、</w:t>
      </w:r>
      <w:r w:rsidRPr="00C14B64">
        <w:rPr>
          <w:rFonts w:hint="eastAsia"/>
        </w:rPr>
        <w:t>各施設の植物管理、清掃、施設保守点検、設備等法定点検、補修・修繕、安全衛生管理、光熱水費支出等</w:t>
      </w:r>
      <w:r w:rsidR="00B10DE4" w:rsidRPr="00C14B64">
        <w:rPr>
          <w:rFonts w:hint="eastAsia"/>
        </w:rPr>
        <w:t>、</w:t>
      </w:r>
      <w:r w:rsidR="00FE6618" w:rsidRPr="00C14B64">
        <w:rPr>
          <w:rFonts w:hint="eastAsia"/>
        </w:rPr>
        <w:t>以下に示す業務</w:t>
      </w:r>
      <w:r w:rsidRPr="00C14B64">
        <w:rPr>
          <w:rFonts w:hint="eastAsia"/>
        </w:rPr>
        <w:t>を行う。</w:t>
      </w:r>
    </w:p>
    <w:p w14:paraId="6D81B7DB" w14:textId="77777777" w:rsidR="00E626D5" w:rsidRPr="00C14B64" w:rsidRDefault="00E626D5" w:rsidP="003E12ED">
      <w:pPr>
        <w:pStyle w:val="5"/>
        <w:ind w:left="514"/>
      </w:pPr>
      <w:r w:rsidRPr="00C14B64">
        <w:rPr>
          <w:rFonts w:hint="eastAsia"/>
        </w:rPr>
        <w:t>重要公園施設管理業務</w:t>
      </w:r>
    </w:p>
    <w:p w14:paraId="24775096" w14:textId="68B3D349" w:rsidR="00E626D5" w:rsidRPr="00C14B64" w:rsidRDefault="00071FCA" w:rsidP="00071FCA">
      <w:pPr>
        <w:pStyle w:val="31"/>
        <w:ind w:leftChars="267" w:left="771" w:right="105" w:hangingChars="100" w:hanging="210"/>
      </w:pPr>
      <w:r w:rsidRPr="00C14B64">
        <w:rPr>
          <w:rFonts w:hint="eastAsia"/>
        </w:rPr>
        <w:t>ア．</w:t>
      </w:r>
      <w:r w:rsidR="00E626D5" w:rsidRPr="00C14B64">
        <w:rPr>
          <w:rFonts w:hint="eastAsia"/>
        </w:rPr>
        <w:t>特殊庭園管理業務</w:t>
      </w:r>
    </w:p>
    <w:p w14:paraId="105B4012" w14:textId="437E97E2" w:rsidR="00E626D5" w:rsidRPr="00C14B64" w:rsidRDefault="00071FCA" w:rsidP="00071FCA">
      <w:pPr>
        <w:pStyle w:val="31"/>
        <w:ind w:leftChars="267" w:left="771" w:right="105" w:hangingChars="100" w:hanging="210"/>
      </w:pPr>
      <w:r w:rsidRPr="00C14B64">
        <w:rPr>
          <w:rFonts w:hint="eastAsia"/>
        </w:rPr>
        <w:t>イ．</w:t>
      </w:r>
      <w:r w:rsidR="00E626D5" w:rsidRPr="00C14B64">
        <w:rPr>
          <w:rFonts w:hint="eastAsia"/>
        </w:rPr>
        <w:t>主要植物管理業務</w:t>
      </w:r>
    </w:p>
    <w:p w14:paraId="17B5A126" w14:textId="77777777" w:rsidR="00E626D5" w:rsidRPr="00C14B64" w:rsidRDefault="00E626D5" w:rsidP="003E12ED">
      <w:pPr>
        <w:pStyle w:val="5"/>
        <w:ind w:left="514"/>
      </w:pPr>
      <w:r w:rsidRPr="00C14B64">
        <w:rPr>
          <w:rFonts w:hint="eastAsia"/>
        </w:rPr>
        <w:t>一般園地管理業務</w:t>
      </w:r>
    </w:p>
    <w:p w14:paraId="2DF3E188" w14:textId="272F98C8" w:rsidR="00E626D5" w:rsidRPr="00C14B64" w:rsidRDefault="00071FCA" w:rsidP="00071FCA">
      <w:pPr>
        <w:pStyle w:val="31"/>
        <w:ind w:leftChars="267" w:left="771" w:right="105" w:hangingChars="100" w:hanging="210"/>
      </w:pPr>
      <w:r w:rsidRPr="00C14B64">
        <w:rPr>
          <w:rFonts w:hint="eastAsia"/>
        </w:rPr>
        <w:t>ア．</w:t>
      </w:r>
      <w:r w:rsidR="00E626D5" w:rsidRPr="00C14B64">
        <w:rPr>
          <w:rFonts w:hint="eastAsia"/>
        </w:rPr>
        <w:t>植物管理業務</w:t>
      </w:r>
    </w:p>
    <w:p w14:paraId="001FF720" w14:textId="02132B50" w:rsidR="00E626D5" w:rsidRPr="00C14B64" w:rsidRDefault="00071FCA" w:rsidP="00071FCA">
      <w:pPr>
        <w:pStyle w:val="31"/>
        <w:ind w:leftChars="267" w:left="771" w:right="105" w:hangingChars="100" w:hanging="210"/>
      </w:pPr>
      <w:r w:rsidRPr="00C14B64">
        <w:rPr>
          <w:rFonts w:hint="eastAsia"/>
        </w:rPr>
        <w:t>イ．</w:t>
      </w:r>
      <w:r w:rsidR="00E626D5" w:rsidRPr="00C14B64">
        <w:rPr>
          <w:rFonts w:hint="eastAsia"/>
        </w:rPr>
        <w:t>清掃業務</w:t>
      </w:r>
    </w:p>
    <w:p w14:paraId="65583C7F" w14:textId="77777777" w:rsidR="00E626D5" w:rsidRPr="00C14B64" w:rsidRDefault="00E626D5" w:rsidP="003E12ED">
      <w:pPr>
        <w:pStyle w:val="5"/>
        <w:ind w:left="514"/>
      </w:pPr>
      <w:r w:rsidRPr="00C14B64">
        <w:rPr>
          <w:rFonts w:hint="eastAsia"/>
        </w:rPr>
        <w:t>施設管理業務</w:t>
      </w:r>
    </w:p>
    <w:p w14:paraId="0515C4FC" w14:textId="2006BCA6" w:rsidR="00E626D5" w:rsidRPr="00C14B64" w:rsidRDefault="00071FCA" w:rsidP="00071FCA">
      <w:pPr>
        <w:pStyle w:val="31"/>
        <w:ind w:leftChars="267" w:left="771" w:right="105" w:hangingChars="100" w:hanging="210"/>
      </w:pPr>
      <w:r w:rsidRPr="00C14B64">
        <w:rPr>
          <w:rFonts w:hint="eastAsia"/>
        </w:rPr>
        <w:t>ア．</w:t>
      </w:r>
      <w:r w:rsidR="00E626D5" w:rsidRPr="00C14B64">
        <w:rPr>
          <w:rFonts w:hint="eastAsia"/>
        </w:rPr>
        <w:t>施設保守点検</w:t>
      </w:r>
    </w:p>
    <w:p w14:paraId="2F32A82D" w14:textId="50B99CAD" w:rsidR="00E626D5" w:rsidRPr="00C14B64" w:rsidRDefault="00071FCA" w:rsidP="00071FCA">
      <w:pPr>
        <w:pStyle w:val="31"/>
        <w:ind w:leftChars="267" w:left="771" w:right="105" w:hangingChars="100" w:hanging="210"/>
      </w:pPr>
      <w:r w:rsidRPr="00C14B64">
        <w:rPr>
          <w:rFonts w:hint="eastAsia"/>
        </w:rPr>
        <w:lastRenderedPageBreak/>
        <w:t>イ．</w:t>
      </w:r>
      <w:r w:rsidR="00E626D5" w:rsidRPr="00C14B64">
        <w:rPr>
          <w:rFonts w:hint="eastAsia"/>
        </w:rPr>
        <w:t>設備等法定点検</w:t>
      </w:r>
    </w:p>
    <w:p w14:paraId="456A9BC4" w14:textId="0CE10691" w:rsidR="00E626D5" w:rsidRPr="00C14B64" w:rsidRDefault="00071FCA" w:rsidP="00071FCA">
      <w:pPr>
        <w:pStyle w:val="31"/>
        <w:ind w:leftChars="267" w:left="771" w:right="105" w:hangingChars="100" w:hanging="210"/>
      </w:pPr>
      <w:r w:rsidRPr="00C14B64">
        <w:rPr>
          <w:rFonts w:hint="eastAsia"/>
        </w:rPr>
        <w:t>ウ．</w:t>
      </w:r>
      <w:r w:rsidR="00E626D5" w:rsidRPr="00C14B64">
        <w:rPr>
          <w:rFonts w:hint="eastAsia"/>
        </w:rPr>
        <w:t>補修・修繕</w:t>
      </w:r>
    </w:p>
    <w:p w14:paraId="25E68ABE" w14:textId="08FB373A" w:rsidR="00E626D5" w:rsidRPr="00C14B64" w:rsidRDefault="00071FCA" w:rsidP="00071FCA">
      <w:pPr>
        <w:pStyle w:val="31"/>
        <w:ind w:leftChars="267" w:left="771" w:right="105" w:hangingChars="100" w:hanging="210"/>
      </w:pPr>
      <w:r w:rsidRPr="00C14B64">
        <w:rPr>
          <w:rFonts w:hint="eastAsia"/>
        </w:rPr>
        <w:t>エ．</w:t>
      </w:r>
      <w:r w:rsidR="00E626D5" w:rsidRPr="00C14B64">
        <w:rPr>
          <w:rFonts w:hint="eastAsia"/>
        </w:rPr>
        <w:t>安全衛生管理</w:t>
      </w:r>
    </w:p>
    <w:p w14:paraId="2882658B" w14:textId="77777777" w:rsidR="009237E6" w:rsidRPr="00C14B64" w:rsidRDefault="009237E6" w:rsidP="00071FCA">
      <w:pPr>
        <w:pStyle w:val="31"/>
        <w:ind w:leftChars="267" w:left="771" w:right="105" w:hangingChars="100" w:hanging="210"/>
      </w:pPr>
    </w:p>
    <w:p w14:paraId="06481A00" w14:textId="02F89B7C" w:rsidR="00B22745" w:rsidRPr="00C14B64" w:rsidRDefault="00F80299" w:rsidP="009B52AD">
      <w:pPr>
        <w:pStyle w:val="2"/>
      </w:pPr>
      <w:bookmarkStart w:id="880" w:name="_Toc122075772"/>
      <w:bookmarkStart w:id="881" w:name="_Toc150953625"/>
      <w:bookmarkEnd w:id="880"/>
      <w:r w:rsidRPr="00C14B64">
        <w:rPr>
          <w:rFonts w:hint="eastAsia"/>
        </w:rPr>
        <w:t>公園管理</w:t>
      </w:r>
      <w:r w:rsidR="00413666" w:rsidRPr="00C14B64">
        <w:rPr>
          <w:rFonts w:hint="eastAsia"/>
        </w:rPr>
        <w:t>業務</w:t>
      </w:r>
      <w:r w:rsidR="009B52AD" w:rsidRPr="00C14B64">
        <w:rPr>
          <w:rFonts w:hint="eastAsia"/>
        </w:rPr>
        <w:t>内容及び要求水準</w:t>
      </w:r>
      <w:bookmarkEnd w:id="881"/>
    </w:p>
    <w:p w14:paraId="23797502" w14:textId="3082D4BF" w:rsidR="00CB0A86" w:rsidRPr="00C14B64" w:rsidRDefault="00CB0A86" w:rsidP="001B12F4">
      <w:pPr>
        <w:pStyle w:val="3"/>
      </w:pPr>
      <w:r w:rsidRPr="00C14B64">
        <w:rPr>
          <w:rFonts w:hint="eastAsia"/>
        </w:rPr>
        <w:t>総括管理業務</w:t>
      </w:r>
    </w:p>
    <w:p w14:paraId="69C8F7E7" w14:textId="77777777" w:rsidR="00CB0A86" w:rsidRPr="00C14B64" w:rsidRDefault="00CB0A86" w:rsidP="00CB0A86">
      <w:pPr>
        <w:pStyle w:val="4"/>
        <w:ind w:left="210"/>
      </w:pPr>
      <w:r w:rsidRPr="00C14B64">
        <w:rPr>
          <w:rFonts w:hint="eastAsia"/>
        </w:rPr>
        <w:t>プロジェクトマネジメント業務</w:t>
      </w:r>
    </w:p>
    <w:p w14:paraId="5DDB3826" w14:textId="77777777" w:rsidR="00CB0A86" w:rsidRPr="00C14B64" w:rsidRDefault="00CB0A86" w:rsidP="00CB0A86">
      <w:pPr>
        <w:pStyle w:val="5"/>
        <w:ind w:left="514"/>
      </w:pPr>
      <w:r w:rsidRPr="00C14B64">
        <w:rPr>
          <w:rFonts w:hint="eastAsia"/>
        </w:rPr>
        <w:t>実施体制構築</w:t>
      </w:r>
    </w:p>
    <w:p w14:paraId="3E0604D6" w14:textId="7ECFFE0A" w:rsidR="00CB0A86" w:rsidRPr="00C14B64" w:rsidRDefault="002872AC" w:rsidP="00071FCA">
      <w:pPr>
        <w:pStyle w:val="21"/>
      </w:pPr>
      <w:r w:rsidRPr="00C14B64">
        <w:rPr>
          <w:rFonts w:hint="eastAsia"/>
        </w:rPr>
        <w:t>総括管理責任者</w:t>
      </w:r>
      <w:r w:rsidR="00CB0A86" w:rsidRPr="00C14B64">
        <w:rPr>
          <w:rFonts w:hint="eastAsia"/>
        </w:rPr>
        <w:t>の配置を始め、</w:t>
      </w:r>
      <w:r w:rsidR="00F16C91" w:rsidRPr="00C14B64">
        <w:rPr>
          <w:rFonts w:hint="eastAsia"/>
        </w:rPr>
        <w:t>事業者</w:t>
      </w:r>
      <w:r w:rsidR="00CB0A86" w:rsidRPr="00C14B64">
        <w:rPr>
          <w:rFonts w:hint="eastAsia"/>
        </w:rPr>
        <w:t>内の役割分担等を明確化すること。また、そのうえで、</w:t>
      </w:r>
      <w:r w:rsidR="00F16C91" w:rsidRPr="00C14B64">
        <w:rPr>
          <w:rFonts w:hint="eastAsia"/>
        </w:rPr>
        <w:t>事業者</w:t>
      </w:r>
      <w:r w:rsidR="00CB0A86" w:rsidRPr="00C14B64">
        <w:rPr>
          <w:rFonts w:hint="eastAsia"/>
        </w:rPr>
        <w:t>を支援するアドバイザーや</w:t>
      </w:r>
      <w:r w:rsidR="00F16C91" w:rsidRPr="00C14B64">
        <w:rPr>
          <w:rFonts w:hint="eastAsia"/>
        </w:rPr>
        <w:t>事業者</w:t>
      </w:r>
      <w:r w:rsidR="00CB0A86" w:rsidRPr="00C14B64">
        <w:rPr>
          <w:rFonts w:hint="eastAsia"/>
        </w:rPr>
        <w:t>に融資をする金融機関を始め、</w:t>
      </w:r>
      <w:r w:rsidR="00F16C91" w:rsidRPr="00C14B64">
        <w:rPr>
          <w:rFonts w:hint="eastAsia"/>
        </w:rPr>
        <w:t>事業者</w:t>
      </w:r>
      <w:r w:rsidR="00CB0A86" w:rsidRPr="00C14B64">
        <w:rPr>
          <w:rFonts w:hint="eastAsia"/>
        </w:rPr>
        <w:t>とすべての構成員との役割・業務分担を明確化のうえ、適切なリスク分担を行うこと。</w:t>
      </w:r>
    </w:p>
    <w:p w14:paraId="07F46953" w14:textId="0C51C1A5" w:rsidR="00CB0A86" w:rsidRPr="00C14B64" w:rsidRDefault="00F16C91" w:rsidP="00071FCA">
      <w:pPr>
        <w:pStyle w:val="21"/>
      </w:pPr>
      <w:r w:rsidRPr="00C14B64">
        <w:t>事業者</w:t>
      </w:r>
      <w:r w:rsidR="00CB0A86" w:rsidRPr="00C14B64">
        <w:rPr>
          <w:rFonts w:hint="eastAsia"/>
        </w:rPr>
        <w:t>に関係する</w:t>
      </w:r>
      <w:r w:rsidR="00996D31" w:rsidRPr="00C14B64">
        <w:rPr>
          <w:rFonts w:hint="eastAsia"/>
        </w:rPr>
        <w:t>法人</w:t>
      </w:r>
      <w:r w:rsidR="00CB0A86" w:rsidRPr="00C14B64">
        <w:rPr>
          <w:rFonts w:hint="eastAsia"/>
        </w:rPr>
        <w:t>全てとの関係性を記載した実施体制図を作成し、運営業務開始日の30日前及び変更があった都度、</w:t>
      </w:r>
      <w:r w:rsidR="00F53564" w:rsidRPr="00C14B64">
        <w:rPr>
          <w:rFonts w:hint="eastAsia"/>
        </w:rPr>
        <w:t>発注者</w:t>
      </w:r>
      <w:r w:rsidR="00CB0A86" w:rsidRPr="00C14B64">
        <w:rPr>
          <w:rFonts w:hint="eastAsia"/>
        </w:rPr>
        <w:t>に提出すること。</w:t>
      </w:r>
    </w:p>
    <w:p w14:paraId="467957FD" w14:textId="77777777" w:rsidR="00CB0A86" w:rsidRPr="00C14B64" w:rsidRDefault="00CB0A86" w:rsidP="00071FCA">
      <w:pPr>
        <w:pStyle w:val="21"/>
      </w:pPr>
    </w:p>
    <w:p w14:paraId="38315FA6" w14:textId="77777777" w:rsidR="00CB0A86" w:rsidRPr="00C14B64" w:rsidRDefault="00CB0A86" w:rsidP="00CB0A86">
      <w:pPr>
        <w:pStyle w:val="5"/>
        <w:ind w:left="514"/>
      </w:pPr>
      <w:r w:rsidRPr="00C14B64">
        <w:rPr>
          <w:rFonts w:hint="eastAsia"/>
        </w:rPr>
        <w:t>スケジュール管理</w:t>
      </w:r>
    </w:p>
    <w:p w14:paraId="592F3BDE" w14:textId="377E7BBB" w:rsidR="00CB0A86" w:rsidRPr="00C14B64" w:rsidRDefault="00F16C91" w:rsidP="00071FCA">
      <w:pPr>
        <w:pStyle w:val="21"/>
      </w:pPr>
      <w:r w:rsidRPr="00C14B64">
        <w:rPr>
          <w:rFonts w:hint="eastAsia"/>
        </w:rPr>
        <w:t>事業者</w:t>
      </w:r>
      <w:r w:rsidR="00CB0A86" w:rsidRPr="00C14B64">
        <w:rPr>
          <w:rFonts w:hint="eastAsia"/>
        </w:rPr>
        <w:t>は、事業契約締結日から事業期間終了日までの全体のスケジュールを作成のうえ、事業契約締結時及び変更の都度、これを</w:t>
      </w:r>
      <w:r w:rsidR="00F53564" w:rsidRPr="00C14B64">
        <w:rPr>
          <w:rFonts w:hint="eastAsia"/>
        </w:rPr>
        <w:t>発注者</w:t>
      </w:r>
      <w:r w:rsidR="00CB0A86" w:rsidRPr="00C14B64">
        <w:rPr>
          <w:rFonts w:hint="eastAsia"/>
        </w:rPr>
        <w:t>に提出すること。</w:t>
      </w:r>
    </w:p>
    <w:p w14:paraId="0418A851" w14:textId="0A57F896" w:rsidR="00CB0A86" w:rsidRPr="00C14B64" w:rsidRDefault="00CB0A86" w:rsidP="00071FCA">
      <w:pPr>
        <w:pStyle w:val="21"/>
      </w:pPr>
      <w:r w:rsidRPr="00C14B64">
        <w:rPr>
          <w:rFonts w:hint="eastAsia"/>
        </w:rPr>
        <w:t>また、</w:t>
      </w:r>
      <w:r w:rsidR="00F16C91" w:rsidRPr="00C14B64">
        <w:rPr>
          <w:rFonts w:hint="eastAsia"/>
        </w:rPr>
        <w:t>事業者</w:t>
      </w:r>
      <w:r w:rsidRPr="00C14B64">
        <w:rPr>
          <w:rFonts w:hint="eastAsia"/>
        </w:rPr>
        <w:t>は、毎年度、</w:t>
      </w:r>
      <w:r w:rsidR="00F80299" w:rsidRPr="00C14B64">
        <w:rPr>
          <w:rFonts w:hint="eastAsia"/>
        </w:rPr>
        <w:t>公園管理</w:t>
      </w:r>
      <w:r w:rsidR="00413666" w:rsidRPr="00C14B64">
        <w:rPr>
          <w:rFonts w:hint="eastAsia"/>
        </w:rPr>
        <w:t>業務</w:t>
      </w:r>
      <w:r w:rsidRPr="00C14B64">
        <w:rPr>
          <w:rFonts w:hint="eastAsia"/>
        </w:rPr>
        <w:t>、設計・建設業務、</w:t>
      </w:r>
      <w:r w:rsidR="009E0F22" w:rsidRPr="00C14B64">
        <w:rPr>
          <w:rFonts w:hint="eastAsia"/>
        </w:rPr>
        <w:t>魅力向上事業</w:t>
      </w:r>
      <w:r w:rsidRPr="00C14B64">
        <w:rPr>
          <w:rFonts w:hint="eastAsia"/>
        </w:rPr>
        <w:t>それぞれ</w:t>
      </w:r>
      <w:r w:rsidR="00480F1B" w:rsidRPr="00C14B64">
        <w:rPr>
          <w:rFonts w:hint="eastAsia"/>
        </w:rPr>
        <w:t>について</w:t>
      </w:r>
      <w:r w:rsidRPr="00C14B64">
        <w:rPr>
          <w:rFonts w:hint="eastAsia"/>
        </w:rPr>
        <w:t>実施予定の主な事項を整理した、当該年度に係る年間スケジュールを作成し、</w:t>
      </w:r>
      <w:r w:rsidR="00F53564" w:rsidRPr="00C14B64">
        <w:rPr>
          <w:rFonts w:hint="eastAsia"/>
        </w:rPr>
        <w:t>発注者</w:t>
      </w:r>
      <w:r w:rsidRPr="00C14B64">
        <w:rPr>
          <w:rFonts w:hint="eastAsia"/>
        </w:rPr>
        <w:t>に提出すること。</w:t>
      </w:r>
    </w:p>
    <w:p w14:paraId="40FDD7C9" w14:textId="77777777" w:rsidR="00CB0A86" w:rsidRPr="00C14B64" w:rsidRDefault="00CB0A86" w:rsidP="00071FCA">
      <w:pPr>
        <w:pStyle w:val="21"/>
      </w:pPr>
    </w:p>
    <w:p w14:paraId="654C01E0" w14:textId="77777777" w:rsidR="00CB0A86" w:rsidRPr="00C14B64" w:rsidRDefault="00CB0A86" w:rsidP="00CB0A86">
      <w:pPr>
        <w:pStyle w:val="5"/>
        <w:ind w:left="514"/>
      </w:pPr>
      <w:bookmarkStart w:id="882" w:name="_Ref121484277"/>
      <w:r w:rsidRPr="00C14B64">
        <w:rPr>
          <w:rFonts w:hint="eastAsia"/>
        </w:rPr>
        <w:t>事業実施計画書等の提出</w:t>
      </w:r>
      <w:bookmarkEnd w:id="882"/>
    </w:p>
    <w:p w14:paraId="2FF0CFA2" w14:textId="434C2751" w:rsidR="00CB0A86" w:rsidRPr="00C14B64" w:rsidRDefault="00F16C91" w:rsidP="00071FCA">
      <w:pPr>
        <w:pStyle w:val="21"/>
      </w:pPr>
      <w:r w:rsidRPr="00C14B64">
        <w:rPr>
          <w:rFonts w:hint="eastAsia"/>
        </w:rPr>
        <w:t>事業者</w:t>
      </w:r>
      <w:r w:rsidR="00CB0A86" w:rsidRPr="00C14B64">
        <w:rPr>
          <w:rFonts w:hint="eastAsia"/>
        </w:rPr>
        <w:t>は、</w:t>
      </w:r>
      <w:r w:rsidR="009E0F22" w:rsidRPr="00C14B64">
        <w:rPr>
          <w:rFonts w:hint="eastAsia"/>
        </w:rPr>
        <w:t>魅力向上事業</w:t>
      </w:r>
      <w:r w:rsidR="00CB0A86" w:rsidRPr="00C14B64">
        <w:rPr>
          <w:rFonts w:hint="eastAsia"/>
        </w:rPr>
        <w:t>を含む、公園の管理に関する事項を記載した事業実施計画書等を作成し、</w:t>
      </w:r>
      <w:r w:rsidR="00F53564" w:rsidRPr="00C14B64">
        <w:rPr>
          <w:rFonts w:hint="eastAsia"/>
        </w:rPr>
        <w:t>発注者</w:t>
      </w:r>
      <w:r w:rsidR="00CB0A86" w:rsidRPr="00C14B64">
        <w:rPr>
          <w:rFonts w:hint="eastAsia"/>
        </w:rPr>
        <w:t>に提出しなければならない。</w:t>
      </w:r>
    </w:p>
    <w:p w14:paraId="445A4AD9" w14:textId="6BE851E1" w:rsidR="00CB0A86" w:rsidRPr="00C14B64" w:rsidRDefault="00CB0A86" w:rsidP="00071FCA">
      <w:pPr>
        <w:pStyle w:val="21"/>
      </w:pPr>
      <w:r w:rsidRPr="00C14B64">
        <w:rPr>
          <w:rFonts w:hint="eastAsia"/>
        </w:rPr>
        <w:t>事業実施計画書等は、</w:t>
      </w:r>
      <w:r w:rsidR="00F80299" w:rsidRPr="00C14B64">
        <w:rPr>
          <w:rFonts w:hint="eastAsia"/>
        </w:rPr>
        <w:t>公園管理</w:t>
      </w:r>
      <w:r w:rsidR="00413666" w:rsidRPr="00C14B64">
        <w:rPr>
          <w:rFonts w:hint="eastAsia"/>
        </w:rPr>
        <w:t>業務</w:t>
      </w:r>
      <w:r w:rsidRPr="00C14B64">
        <w:rPr>
          <w:rFonts w:hint="eastAsia"/>
        </w:rPr>
        <w:t>、設計・建設業務及び</w:t>
      </w:r>
      <w:r w:rsidR="009E0F22" w:rsidRPr="00C14B64">
        <w:rPr>
          <w:rFonts w:hint="eastAsia"/>
        </w:rPr>
        <w:t>魅力向上事業</w:t>
      </w:r>
      <w:r w:rsidRPr="00C14B64">
        <w:rPr>
          <w:rFonts w:hint="eastAsia"/>
        </w:rPr>
        <w:t>を総括する者により一体にとりまとめ提出すること。</w:t>
      </w:r>
    </w:p>
    <w:p w14:paraId="56F64E3B" w14:textId="77777777" w:rsidR="00CB0A86" w:rsidRPr="00C14B64" w:rsidRDefault="00CB0A86" w:rsidP="00071FCA">
      <w:pPr>
        <w:pStyle w:val="21"/>
      </w:pPr>
      <w:r w:rsidRPr="00C14B64">
        <w:rPr>
          <w:rFonts w:hint="eastAsia"/>
        </w:rPr>
        <w:t>事業実施計画書等の提出に関しては、「管理要領」の「第10章　計画・報告・記録等」「1.事業実施計画」に準拠すること。</w:t>
      </w:r>
    </w:p>
    <w:p w14:paraId="422420C0" w14:textId="77777777" w:rsidR="00CB0A86" w:rsidRPr="00C14B64" w:rsidRDefault="00CB0A86" w:rsidP="00CB0A86">
      <w:pPr>
        <w:pStyle w:val="21"/>
      </w:pPr>
    </w:p>
    <w:p w14:paraId="7F092E21" w14:textId="77777777" w:rsidR="00CB0A86" w:rsidRPr="00C14B64" w:rsidRDefault="00CB0A86" w:rsidP="00CB0A86">
      <w:pPr>
        <w:pStyle w:val="6"/>
        <w:ind w:left="315"/>
      </w:pPr>
      <w:r w:rsidRPr="00C14B64">
        <w:rPr>
          <w:rFonts w:hint="eastAsia"/>
        </w:rPr>
        <w:t>長期計画書及び中期計画書</w:t>
      </w:r>
    </w:p>
    <w:p w14:paraId="1E3B93AA" w14:textId="500F78BB" w:rsidR="00CB0A86" w:rsidRPr="00C14B64" w:rsidRDefault="00F16C91" w:rsidP="00071FCA">
      <w:pPr>
        <w:pStyle w:val="21"/>
      </w:pPr>
      <w:r w:rsidRPr="00C14B64">
        <w:rPr>
          <w:rFonts w:hint="eastAsia"/>
        </w:rPr>
        <w:t>事業者</w:t>
      </w:r>
      <w:r w:rsidR="00CB0A86" w:rsidRPr="00C14B64">
        <w:rPr>
          <w:rFonts w:hint="eastAsia"/>
        </w:rPr>
        <w:t>は、入札時に提出した事業計画書に基づき、</w:t>
      </w:r>
      <w:r w:rsidR="009E0F22" w:rsidRPr="00C14B64">
        <w:rPr>
          <w:rFonts w:hint="eastAsia"/>
        </w:rPr>
        <w:t>魅力向上事業</w:t>
      </w:r>
      <w:r w:rsidR="00CB0A86" w:rsidRPr="00C14B64">
        <w:rPr>
          <w:rFonts w:hint="eastAsia"/>
        </w:rPr>
        <w:t>を含む、指定期間中20年間の事業実施計画書（長期）、収支計画書（長期）（事業実施計画書（長期）と収支計画書（長期）をあわせて、以下「長期計画書」という。）及び指定開始後５年間の事業実施計画書（中期）、収支計画書（中期）（事業実施計画書（中期）と収支計画書（中期）をあわせて、以下「中期計画書」という。）を作成し、</w:t>
      </w:r>
      <w:r w:rsidR="00F53564" w:rsidRPr="00C14B64">
        <w:rPr>
          <w:rFonts w:hint="eastAsia"/>
        </w:rPr>
        <w:t>発注者</w:t>
      </w:r>
      <w:r w:rsidR="00CB0A86" w:rsidRPr="00C14B64">
        <w:rPr>
          <w:rFonts w:hint="eastAsia"/>
        </w:rPr>
        <w:t>との協議を経て、</w:t>
      </w:r>
      <w:r w:rsidR="00F53564" w:rsidRPr="00C14B64">
        <w:rPr>
          <w:rFonts w:hint="eastAsia"/>
        </w:rPr>
        <w:t>発注者</w:t>
      </w:r>
      <w:r w:rsidR="00CB0A86" w:rsidRPr="00C14B64">
        <w:rPr>
          <w:rFonts w:hint="eastAsia"/>
        </w:rPr>
        <w:t>が定める期日までに</w:t>
      </w:r>
      <w:r w:rsidR="00F53564" w:rsidRPr="00C14B64">
        <w:rPr>
          <w:rFonts w:hint="eastAsia"/>
        </w:rPr>
        <w:t>発注者</w:t>
      </w:r>
      <w:r w:rsidR="00CB0A86" w:rsidRPr="00C14B64">
        <w:rPr>
          <w:rFonts w:hint="eastAsia"/>
        </w:rPr>
        <w:t>に提出すること。</w:t>
      </w:r>
    </w:p>
    <w:p w14:paraId="6E9C94FB" w14:textId="77777777" w:rsidR="00CB0A86" w:rsidRPr="00C14B64" w:rsidRDefault="00CB0A86" w:rsidP="00CB0A86">
      <w:pPr>
        <w:pStyle w:val="31"/>
        <w:ind w:left="771" w:right="105" w:firstLine="210"/>
      </w:pPr>
    </w:p>
    <w:p w14:paraId="080C522E" w14:textId="77777777" w:rsidR="00CB0A86" w:rsidRPr="00C14B64" w:rsidRDefault="00CB0A86" w:rsidP="00CB0A86">
      <w:pPr>
        <w:pStyle w:val="6"/>
        <w:ind w:left="315"/>
      </w:pPr>
      <w:r w:rsidRPr="00C14B64">
        <w:rPr>
          <w:rFonts w:hint="eastAsia"/>
        </w:rPr>
        <w:t>年度ごとの計画書</w:t>
      </w:r>
    </w:p>
    <w:p w14:paraId="5BB95EE3" w14:textId="7C977466" w:rsidR="00CB0A86" w:rsidRPr="00C14B64" w:rsidRDefault="00F16C91" w:rsidP="00071FCA">
      <w:pPr>
        <w:pStyle w:val="21"/>
      </w:pPr>
      <w:r w:rsidRPr="00C14B64">
        <w:rPr>
          <w:rFonts w:hint="eastAsia"/>
        </w:rPr>
        <w:t>事業者</w:t>
      </w:r>
      <w:r w:rsidR="00CB0A86" w:rsidRPr="00C14B64">
        <w:rPr>
          <w:rFonts w:hint="eastAsia"/>
        </w:rPr>
        <w:t>は、入札時に提出した事業計画書に基づき、</w:t>
      </w:r>
      <w:r w:rsidR="009E0F22" w:rsidRPr="00C14B64">
        <w:rPr>
          <w:rFonts w:hint="eastAsia"/>
        </w:rPr>
        <w:t>魅力向上事業</w:t>
      </w:r>
      <w:r w:rsidR="00CB0A86" w:rsidRPr="00C14B64">
        <w:rPr>
          <w:rFonts w:hint="eastAsia"/>
        </w:rPr>
        <w:t>を含む、年度ごとの事業実施計画書、収支計画書及び管理体制計画書を作成し、</w:t>
      </w:r>
      <w:r w:rsidR="00F53564" w:rsidRPr="00C14B64">
        <w:rPr>
          <w:rFonts w:hint="eastAsia"/>
        </w:rPr>
        <w:t>発注者</w:t>
      </w:r>
      <w:r w:rsidR="00CB0A86" w:rsidRPr="00C14B64">
        <w:rPr>
          <w:rFonts w:hint="eastAsia"/>
        </w:rPr>
        <w:t>との協議を経て、前年度の3月15日までに</w:t>
      </w:r>
      <w:r w:rsidR="00F53564" w:rsidRPr="00C14B64">
        <w:rPr>
          <w:rFonts w:hint="eastAsia"/>
        </w:rPr>
        <w:t>発注者</w:t>
      </w:r>
      <w:r w:rsidR="00CB0A86" w:rsidRPr="00C14B64">
        <w:rPr>
          <w:rFonts w:hint="eastAsia"/>
        </w:rPr>
        <w:t>に提出すること。</w:t>
      </w:r>
    </w:p>
    <w:p w14:paraId="717A22CC" w14:textId="77777777" w:rsidR="00CB0A86" w:rsidRPr="00C14B64" w:rsidRDefault="00CB0A86" w:rsidP="00071FCA">
      <w:pPr>
        <w:pStyle w:val="21"/>
      </w:pPr>
      <w:r w:rsidRPr="00C14B64">
        <w:rPr>
          <w:rFonts w:hint="eastAsia"/>
        </w:rPr>
        <w:t>年度ごとの計画書の作成に関しては、管理要領（第10章　1．事業計画）を参照のこと。</w:t>
      </w:r>
    </w:p>
    <w:p w14:paraId="7595E15F" w14:textId="77777777" w:rsidR="00CB0A86" w:rsidRPr="00C14B64" w:rsidRDefault="00CB0A86" w:rsidP="00071FCA">
      <w:pPr>
        <w:pStyle w:val="21"/>
      </w:pPr>
    </w:p>
    <w:p w14:paraId="11F3DDB2" w14:textId="77777777" w:rsidR="00CB0A86" w:rsidRPr="00C14B64" w:rsidRDefault="00CB0A86" w:rsidP="00CB0A86">
      <w:pPr>
        <w:pStyle w:val="5"/>
        <w:ind w:left="514"/>
      </w:pPr>
      <w:bookmarkStart w:id="883" w:name="_Ref121484467"/>
      <w:r w:rsidRPr="00C14B64">
        <w:rPr>
          <w:rFonts w:hint="eastAsia"/>
        </w:rPr>
        <w:lastRenderedPageBreak/>
        <w:t>事業報告書等の提出</w:t>
      </w:r>
      <w:bookmarkEnd w:id="883"/>
    </w:p>
    <w:p w14:paraId="538CA398" w14:textId="59595E6C" w:rsidR="00CB0A86" w:rsidRPr="00C14B64" w:rsidRDefault="00F16C91" w:rsidP="00071FCA">
      <w:pPr>
        <w:pStyle w:val="21"/>
      </w:pPr>
      <w:r w:rsidRPr="00C14B64">
        <w:rPr>
          <w:rFonts w:hint="eastAsia"/>
        </w:rPr>
        <w:t>事業者</w:t>
      </w:r>
      <w:r w:rsidR="00CB0A86" w:rsidRPr="00C14B64">
        <w:rPr>
          <w:rFonts w:hint="eastAsia"/>
        </w:rPr>
        <w:t>は、</w:t>
      </w:r>
      <w:r w:rsidR="009E0F22" w:rsidRPr="00C14B64">
        <w:rPr>
          <w:rFonts w:hint="eastAsia"/>
        </w:rPr>
        <w:t>魅力向上事業</w:t>
      </w:r>
      <w:r w:rsidR="00CB0A86" w:rsidRPr="00C14B64">
        <w:rPr>
          <w:rFonts w:hint="eastAsia"/>
        </w:rPr>
        <w:t>を含む、公園の管理に関する事項を記載した事業報告書等を作成し、</w:t>
      </w:r>
      <w:r w:rsidR="00F53564" w:rsidRPr="00C14B64">
        <w:rPr>
          <w:rFonts w:hint="eastAsia"/>
        </w:rPr>
        <w:t>発注者</w:t>
      </w:r>
      <w:r w:rsidR="00CB0A86" w:rsidRPr="00C14B64">
        <w:rPr>
          <w:rFonts w:hint="eastAsia"/>
        </w:rPr>
        <w:t>に提出しなければならない。</w:t>
      </w:r>
    </w:p>
    <w:p w14:paraId="556CE552" w14:textId="3E8E9185" w:rsidR="00CB0A86" w:rsidRPr="00C14B64" w:rsidRDefault="00CB0A86" w:rsidP="00A66C91">
      <w:pPr>
        <w:pStyle w:val="21"/>
      </w:pPr>
      <w:r w:rsidRPr="00C14B64">
        <w:rPr>
          <w:rFonts w:hint="eastAsia"/>
        </w:rPr>
        <w:t>事業報告書等は、維持管理業務、運営管理業務及び</w:t>
      </w:r>
      <w:r w:rsidR="009E0F22" w:rsidRPr="00C14B64">
        <w:rPr>
          <w:rFonts w:hint="eastAsia"/>
        </w:rPr>
        <w:t>魅力向上事業</w:t>
      </w:r>
      <w:r w:rsidRPr="00C14B64">
        <w:rPr>
          <w:rFonts w:hint="eastAsia"/>
        </w:rPr>
        <w:t>を総括する者により一体にとりまとめ提出すること。</w:t>
      </w:r>
      <w:r w:rsidR="00A66C91" w:rsidRPr="00C14B64">
        <w:rPr>
          <w:rFonts w:hint="eastAsia"/>
        </w:rPr>
        <w:t>ただし、業務に係る経理の状況について、魅力向上事業に係る収支については、</w:t>
      </w:r>
      <w:r w:rsidR="00F80299" w:rsidRPr="00C14B64">
        <w:rPr>
          <w:rFonts w:hint="eastAsia"/>
        </w:rPr>
        <w:t>公園管理</w:t>
      </w:r>
      <w:r w:rsidR="00A66C91" w:rsidRPr="00C14B64">
        <w:rPr>
          <w:rFonts w:hint="eastAsia"/>
        </w:rPr>
        <w:t>業務に係る収支とは分けて整理した上で、報告</w:t>
      </w:r>
      <w:r w:rsidR="00F90D46" w:rsidRPr="00C14B64">
        <w:rPr>
          <w:rFonts w:hint="eastAsia"/>
        </w:rPr>
        <w:t>すること</w:t>
      </w:r>
      <w:r w:rsidR="00A66C91" w:rsidRPr="00C14B64">
        <w:rPr>
          <w:rFonts w:hint="eastAsia"/>
        </w:rPr>
        <w:t>。</w:t>
      </w:r>
    </w:p>
    <w:p w14:paraId="4DA6523B" w14:textId="77777777" w:rsidR="00CB0A86" w:rsidRPr="00C14B64" w:rsidRDefault="00CB0A86" w:rsidP="00071FCA">
      <w:pPr>
        <w:pStyle w:val="21"/>
      </w:pPr>
      <w:r w:rsidRPr="00C14B64">
        <w:rPr>
          <w:rFonts w:hint="eastAsia"/>
        </w:rPr>
        <w:t>事業報告書等の提出に関しては、「管理要領」の「第10章　計画・報告・記録等」「2.報告義務」に準拠すること。</w:t>
      </w:r>
    </w:p>
    <w:p w14:paraId="00AD7A4E" w14:textId="77777777" w:rsidR="00CB0A86" w:rsidRPr="00C14B64" w:rsidRDefault="00CB0A86" w:rsidP="00071FCA">
      <w:pPr>
        <w:pStyle w:val="21"/>
      </w:pPr>
    </w:p>
    <w:p w14:paraId="1A399FC9" w14:textId="77777777" w:rsidR="00CB0A86" w:rsidRPr="00C14B64" w:rsidRDefault="00CB0A86" w:rsidP="00CB0A86">
      <w:pPr>
        <w:pStyle w:val="5"/>
        <w:ind w:left="514"/>
      </w:pPr>
      <w:r w:rsidRPr="00C14B64">
        <w:rPr>
          <w:rFonts w:hint="eastAsia"/>
        </w:rPr>
        <w:t>その他各種報告書等の提出</w:t>
      </w:r>
    </w:p>
    <w:p w14:paraId="2FB3A442" w14:textId="77777777" w:rsidR="00CB0A86" w:rsidRPr="00C14B64" w:rsidRDefault="00CB0A86" w:rsidP="00CB0A86">
      <w:pPr>
        <w:pStyle w:val="6"/>
        <w:ind w:left="315"/>
      </w:pPr>
      <w:r w:rsidRPr="00C14B64">
        <w:rPr>
          <w:rFonts w:hint="eastAsia"/>
        </w:rPr>
        <w:t>行政の福祉化関連の報告</w:t>
      </w:r>
    </w:p>
    <w:p w14:paraId="19B14CD6" w14:textId="7E716D6F" w:rsidR="00CB0A86" w:rsidRPr="00C14B64" w:rsidRDefault="00CB0A86" w:rsidP="00071FCA">
      <w:pPr>
        <w:pStyle w:val="21"/>
      </w:pPr>
      <w:r w:rsidRPr="00C14B64">
        <w:rPr>
          <w:rFonts w:hint="eastAsia"/>
        </w:rPr>
        <w:t>就職困難層への雇用・就労支援及び知的障がい者</w:t>
      </w:r>
      <w:r w:rsidR="00F90D46" w:rsidRPr="00C14B64">
        <w:rPr>
          <w:rFonts w:hint="eastAsia"/>
        </w:rPr>
        <w:t>等</w:t>
      </w:r>
      <w:r w:rsidRPr="00C14B64">
        <w:rPr>
          <w:rFonts w:hint="eastAsia"/>
        </w:rPr>
        <w:t>の現場就業状況について、毎年度当初（速やかに）又雇用状況の変更があった際に随時、</w:t>
      </w:r>
      <w:r w:rsidR="00F53564" w:rsidRPr="00C14B64">
        <w:rPr>
          <w:rFonts w:hint="eastAsia"/>
        </w:rPr>
        <w:t>発注者</w:t>
      </w:r>
      <w:r w:rsidRPr="00C14B64">
        <w:rPr>
          <w:rFonts w:hint="eastAsia"/>
        </w:rPr>
        <w:t>に報告する。</w:t>
      </w:r>
    </w:p>
    <w:p w14:paraId="41DD6933" w14:textId="77777777" w:rsidR="00CB0A86" w:rsidRPr="00C14B64" w:rsidRDefault="00CB0A86" w:rsidP="00CB0A86">
      <w:pPr>
        <w:pStyle w:val="31"/>
        <w:ind w:left="771" w:right="105" w:firstLine="210"/>
      </w:pPr>
    </w:p>
    <w:p w14:paraId="6619953E" w14:textId="60803E86" w:rsidR="00CB0A86" w:rsidRPr="00C14B64" w:rsidRDefault="00CB0A86" w:rsidP="00071FCA">
      <w:pPr>
        <w:pStyle w:val="31"/>
        <w:ind w:leftChars="167" w:left="351" w:right="105" w:firstLine="210"/>
      </w:pPr>
      <w:r w:rsidRPr="00C14B64">
        <w:rPr>
          <w:rFonts w:hint="eastAsia"/>
        </w:rPr>
        <w:t>・知的障がい者</w:t>
      </w:r>
      <w:r w:rsidR="00F90D46" w:rsidRPr="00C14B64">
        <w:rPr>
          <w:rFonts w:hint="eastAsia"/>
        </w:rPr>
        <w:t>等</w:t>
      </w:r>
      <w:r w:rsidRPr="00C14B64">
        <w:rPr>
          <w:rFonts w:hint="eastAsia"/>
        </w:rPr>
        <w:t>の現場就業状況実績報告書（</w:t>
      </w:r>
      <w:r w:rsidR="0090048D" w:rsidRPr="00C14B64">
        <w:rPr>
          <w:rFonts w:hint="eastAsia"/>
        </w:rPr>
        <w:t xml:space="preserve">管理要領の付属様式　</w:t>
      </w:r>
      <w:r w:rsidRPr="00C14B64">
        <w:rPr>
          <w:rFonts w:hint="eastAsia"/>
        </w:rPr>
        <w:t>様式第40号）</w:t>
      </w:r>
    </w:p>
    <w:p w14:paraId="7E7F473B" w14:textId="26F55B72" w:rsidR="00CB0A86" w:rsidRPr="00C14B64" w:rsidRDefault="00CB0A86" w:rsidP="00071FCA">
      <w:pPr>
        <w:pStyle w:val="31"/>
        <w:ind w:leftChars="267" w:left="561" w:right="105" w:firstLineChars="0" w:firstLine="0"/>
      </w:pPr>
      <w:r w:rsidRPr="00C14B64">
        <w:rPr>
          <w:rFonts w:hint="eastAsia"/>
        </w:rPr>
        <w:t>・就職困難者雇用実績報告書（</w:t>
      </w:r>
      <w:r w:rsidR="0090048D" w:rsidRPr="00C14B64">
        <w:rPr>
          <w:rFonts w:hint="eastAsia"/>
        </w:rPr>
        <w:t xml:space="preserve">管理要領の付属様式　</w:t>
      </w:r>
      <w:r w:rsidRPr="00C14B64">
        <w:rPr>
          <w:rFonts w:hint="eastAsia"/>
        </w:rPr>
        <w:t>様式第41号）</w:t>
      </w:r>
    </w:p>
    <w:p w14:paraId="1BC52BE1" w14:textId="0A934820" w:rsidR="00D50AD6" w:rsidRPr="00C14B64" w:rsidRDefault="00D50AD6" w:rsidP="00D50AD6">
      <w:pPr>
        <w:pStyle w:val="31"/>
        <w:ind w:leftChars="267" w:left="561" w:right="105" w:firstLineChars="0" w:firstLine="0"/>
      </w:pPr>
      <w:r w:rsidRPr="00C14B64">
        <w:rPr>
          <w:rFonts w:hint="eastAsia"/>
        </w:rPr>
        <w:t>・職場環境整備等支援組織活用実績報告書</w:t>
      </w:r>
      <w:r w:rsidR="0090048D" w:rsidRPr="00C14B64">
        <w:rPr>
          <w:rFonts w:hint="eastAsia"/>
        </w:rPr>
        <w:t>（管理要領の付属様式　様式第45号）</w:t>
      </w:r>
    </w:p>
    <w:p w14:paraId="73DCAF39" w14:textId="78E3E4A3" w:rsidR="00CB0A86" w:rsidRPr="00C14B64" w:rsidRDefault="00CB0A86" w:rsidP="00071FCA">
      <w:pPr>
        <w:pStyle w:val="31"/>
        <w:ind w:leftChars="267" w:left="561" w:right="105" w:firstLineChars="0" w:firstLine="0"/>
      </w:pPr>
      <w:r w:rsidRPr="00C14B64">
        <w:rPr>
          <w:rFonts w:hint="eastAsia"/>
        </w:rPr>
        <w:t>・就業困難者を新たに雇用するとき（</w:t>
      </w:r>
      <w:r w:rsidR="0090048D" w:rsidRPr="00C14B64">
        <w:rPr>
          <w:rFonts w:hint="eastAsia"/>
        </w:rPr>
        <w:t xml:space="preserve">管理要領の付属様式　</w:t>
      </w:r>
      <w:r w:rsidRPr="00C14B64">
        <w:rPr>
          <w:rFonts w:hint="eastAsia"/>
        </w:rPr>
        <w:t>センター利用証明書様式第42号）</w:t>
      </w:r>
    </w:p>
    <w:p w14:paraId="5D8A2B06" w14:textId="77777777" w:rsidR="00071FCA" w:rsidRPr="00C14B64" w:rsidRDefault="00071FCA" w:rsidP="00071FCA">
      <w:pPr>
        <w:pStyle w:val="31"/>
        <w:ind w:leftChars="267" w:left="561" w:right="105" w:firstLineChars="0" w:firstLine="0"/>
      </w:pPr>
    </w:p>
    <w:p w14:paraId="743B033B" w14:textId="77777777" w:rsidR="00CB0A86" w:rsidRPr="00C14B64" w:rsidRDefault="00CB0A86" w:rsidP="00CB0A86">
      <w:pPr>
        <w:pStyle w:val="6"/>
        <w:ind w:left="315"/>
      </w:pPr>
      <w:r w:rsidRPr="00C14B64">
        <w:rPr>
          <w:rFonts w:hint="eastAsia"/>
        </w:rPr>
        <w:t>貸与物品の保管状況の報告</w:t>
      </w:r>
    </w:p>
    <w:p w14:paraId="16F7F36F" w14:textId="6E0785CE" w:rsidR="00CB0A86" w:rsidRPr="00C14B64" w:rsidRDefault="00CB0A86" w:rsidP="00071FCA">
      <w:pPr>
        <w:pStyle w:val="21"/>
      </w:pPr>
      <w:r w:rsidRPr="00C14B64">
        <w:rPr>
          <w:rFonts w:hint="eastAsia"/>
        </w:rPr>
        <w:t>毎年度9月末及び3月末（</w:t>
      </w:r>
      <w:r w:rsidR="0090048D" w:rsidRPr="00C14B64">
        <w:rPr>
          <w:rFonts w:hint="eastAsia"/>
        </w:rPr>
        <w:t xml:space="preserve">管理要領の付属様式　</w:t>
      </w:r>
      <w:r w:rsidRPr="00C14B64">
        <w:rPr>
          <w:rFonts w:hint="eastAsia"/>
        </w:rPr>
        <w:t>貸与物品の保管状況の報告様式第43号及び様式第43号の1）</w:t>
      </w:r>
    </w:p>
    <w:p w14:paraId="4142ACAF" w14:textId="77777777" w:rsidR="00CB0A86" w:rsidRPr="00C14B64" w:rsidRDefault="00CB0A86" w:rsidP="00CB0A86">
      <w:pPr>
        <w:pStyle w:val="31"/>
        <w:ind w:left="771" w:right="105" w:firstLine="210"/>
      </w:pPr>
    </w:p>
    <w:p w14:paraId="35E79ABA" w14:textId="77777777" w:rsidR="00CB0A86" w:rsidRPr="00C14B64" w:rsidRDefault="00CB0A86" w:rsidP="00CB0A86">
      <w:pPr>
        <w:pStyle w:val="6"/>
        <w:ind w:left="315"/>
      </w:pPr>
      <w:r w:rsidRPr="00C14B64">
        <w:rPr>
          <w:rFonts w:hint="eastAsia"/>
        </w:rPr>
        <w:t>個人情報の適正管理に関する報告</w:t>
      </w:r>
    </w:p>
    <w:p w14:paraId="1127B3A8" w14:textId="32EB769E" w:rsidR="00CB0A86" w:rsidRPr="00C14B64" w:rsidRDefault="00BD6CA9" w:rsidP="00071FCA">
      <w:pPr>
        <w:pStyle w:val="21"/>
      </w:pPr>
      <w:r w:rsidRPr="00C14B64">
        <w:rPr>
          <w:rFonts w:hint="eastAsia"/>
        </w:rPr>
        <w:t>翌</w:t>
      </w:r>
      <w:r w:rsidR="00CB0A86" w:rsidRPr="00C14B64">
        <w:rPr>
          <w:rFonts w:hint="eastAsia"/>
        </w:rPr>
        <w:t>年度5月末（</w:t>
      </w:r>
      <w:r w:rsidR="0090048D" w:rsidRPr="00C14B64">
        <w:rPr>
          <w:rFonts w:hint="eastAsia"/>
        </w:rPr>
        <w:t xml:space="preserve">管理要領の付属様式　</w:t>
      </w:r>
      <w:r w:rsidR="00CB0A86" w:rsidRPr="00C14B64">
        <w:rPr>
          <w:rFonts w:hint="eastAsia"/>
        </w:rPr>
        <w:t>自己点検実施状況報告書様式第39号）</w:t>
      </w:r>
    </w:p>
    <w:p w14:paraId="3B23DE97" w14:textId="77777777" w:rsidR="00CB0A86" w:rsidRPr="00C14B64" w:rsidRDefault="00CB0A86" w:rsidP="00CB0A86">
      <w:pPr>
        <w:pStyle w:val="31"/>
        <w:ind w:left="771" w:right="105" w:firstLine="210"/>
      </w:pPr>
    </w:p>
    <w:p w14:paraId="6A1F2749" w14:textId="77777777" w:rsidR="00CB0A86" w:rsidRPr="00C14B64" w:rsidRDefault="00CB0A86" w:rsidP="00CB0A86">
      <w:pPr>
        <w:pStyle w:val="6"/>
        <w:ind w:left="315"/>
      </w:pPr>
      <w:r w:rsidRPr="00C14B64">
        <w:rPr>
          <w:rFonts w:hint="eastAsia"/>
        </w:rPr>
        <w:t>土木事務所への報告</w:t>
      </w:r>
    </w:p>
    <w:p w14:paraId="483312F4" w14:textId="54882854" w:rsidR="00CB0A86" w:rsidRPr="00C14B64" w:rsidRDefault="00F16C91" w:rsidP="00071FCA">
      <w:pPr>
        <w:pStyle w:val="21"/>
      </w:pPr>
      <w:r w:rsidRPr="00C14B64">
        <w:rPr>
          <w:rFonts w:hint="eastAsia"/>
        </w:rPr>
        <w:t>事業者</w:t>
      </w:r>
      <w:r w:rsidR="00CB0A86" w:rsidRPr="00C14B64">
        <w:rPr>
          <w:rFonts w:hint="eastAsia"/>
        </w:rPr>
        <w:t>は、次の各号に掲げる場合が生じたときは、速やかに</w:t>
      </w:r>
      <w:r w:rsidR="00F53564" w:rsidRPr="00C14B64">
        <w:rPr>
          <w:rFonts w:hint="eastAsia"/>
        </w:rPr>
        <w:t>発注者</w:t>
      </w:r>
      <w:r w:rsidR="00CB0A86" w:rsidRPr="00C14B64">
        <w:rPr>
          <w:rFonts w:hint="eastAsia"/>
        </w:rPr>
        <w:t>に報告し、対応策について協議するものとする。ただし、事業実施計画書に記載されている業務はこの限りでない。</w:t>
      </w:r>
    </w:p>
    <w:p w14:paraId="6A6B0902" w14:textId="77777777" w:rsidR="00CB0A86" w:rsidRPr="00C14B64" w:rsidRDefault="00CB0A86" w:rsidP="00CB0A86">
      <w:pPr>
        <w:pStyle w:val="31"/>
        <w:ind w:left="771" w:right="105" w:firstLine="210"/>
      </w:pPr>
      <w:r w:rsidRPr="00C14B64">
        <w:rPr>
          <w:rFonts w:hint="eastAsia"/>
        </w:rPr>
        <w:t>・樹木の大規模な補植を要する必要が生じたとき</w:t>
      </w:r>
    </w:p>
    <w:p w14:paraId="274580EC" w14:textId="77777777" w:rsidR="00CB0A86" w:rsidRPr="00C14B64" w:rsidRDefault="00CB0A86" w:rsidP="00CB0A86">
      <w:pPr>
        <w:pStyle w:val="31"/>
        <w:ind w:left="771" w:right="105" w:firstLine="210"/>
      </w:pPr>
      <w:r w:rsidRPr="00C14B64">
        <w:rPr>
          <w:rFonts w:hint="eastAsia"/>
        </w:rPr>
        <w:t>・既存木の移植又は伐採を行う必要が生じたとき</w:t>
      </w:r>
    </w:p>
    <w:p w14:paraId="306FA67E" w14:textId="77777777" w:rsidR="00CB0A86" w:rsidRPr="00C14B64" w:rsidRDefault="00CB0A86" w:rsidP="00CB0A86">
      <w:pPr>
        <w:pStyle w:val="31"/>
        <w:ind w:left="771" w:right="105" w:firstLine="210"/>
      </w:pPr>
      <w:r w:rsidRPr="00C14B64">
        <w:rPr>
          <w:rFonts w:hint="eastAsia"/>
        </w:rPr>
        <w:t>・建物又は工作物について大規模な補修を行う必要が生じたとき</w:t>
      </w:r>
    </w:p>
    <w:p w14:paraId="4652F18F" w14:textId="77777777" w:rsidR="00CB0A86" w:rsidRPr="00C14B64" w:rsidRDefault="00CB0A86" w:rsidP="00CB0A86">
      <w:pPr>
        <w:pStyle w:val="31"/>
        <w:ind w:left="771" w:right="105" w:firstLine="210"/>
      </w:pPr>
      <w:r w:rsidRPr="00C14B64">
        <w:rPr>
          <w:rFonts w:hint="eastAsia"/>
        </w:rPr>
        <w:t>・業務遂行上、疑義が生じたとき</w:t>
      </w:r>
    </w:p>
    <w:p w14:paraId="7709E738" w14:textId="77777777" w:rsidR="00CB0A86" w:rsidRPr="00C14B64" w:rsidRDefault="00CB0A86" w:rsidP="00CB0A86">
      <w:pPr>
        <w:pStyle w:val="31"/>
        <w:ind w:left="771" w:right="105" w:firstLine="210"/>
      </w:pPr>
      <w:r w:rsidRPr="00C14B64">
        <w:rPr>
          <w:rFonts w:hint="eastAsia"/>
        </w:rPr>
        <w:t>・各種感染症やセアカゴケグモ等の害虫が発生したとき</w:t>
      </w:r>
    </w:p>
    <w:p w14:paraId="51F83B3D" w14:textId="0C0EE117" w:rsidR="00CB0A86" w:rsidRPr="00C14B64" w:rsidRDefault="00CB0A86" w:rsidP="00CB0A86">
      <w:pPr>
        <w:pStyle w:val="31"/>
        <w:ind w:left="771" w:right="105" w:firstLine="210"/>
      </w:pPr>
      <w:r w:rsidRPr="00C14B64">
        <w:rPr>
          <w:rFonts w:hint="eastAsia"/>
        </w:rPr>
        <w:t>・管理する公園区域内で「差別落書き」を発見したとき</w:t>
      </w:r>
      <w:r w:rsidR="00A37A39" w:rsidRPr="00C14B64">
        <w:rPr>
          <w:rFonts w:hint="eastAsia"/>
        </w:rPr>
        <w:t>（差別事象報告書による）</w:t>
      </w:r>
    </w:p>
    <w:p w14:paraId="5D6F456D" w14:textId="5826B9ED" w:rsidR="00CB0A86" w:rsidRPr="00C14B64" w:rsidRDefault="00CB0A86" w:rsidP="00A37A39">
      <w:pPr>
        <w:pStyle w:val="31"/>
        <w:ind w:left="771" w:right="105" w:firstLine="210"/>
      </w:pPr>
      <w:r w:rsidRPr="00C14B64">
        <w:rPr>
          <w:rFonts w:hint="eastAsia"/>
        </w:rPr>
        <w:t>・その他、公園施設の機能を良好に維持するために緊急な措置を講じたとき</w:t>
      </w:r>
    </w:p>
    <w:p w14:paraId="10C74263" w14:textId="77777777" w:rsidR="00CB0A86" w:rsidRPr="00C14B64" w:rsidRDefault="00CB0A86" w:rsidP="00CB0A86">
      <w:pPr>
        <w:pStyle w:val="31"/>
        <w:ind w:left="771" w:right="105" w:firstLine="210"/>
      </w:pPr>
    </w:p>
    <w:p w14:paraId="474A96FF" w14:textId="77777777" w:rsidR="00CB0A86" w:rsidRPr="00C14B64" w:rsidRDefault="00CB0A86" w:rsidP="00CB0A86">
      <w:pPr>
        <w:pStyle w:val="6"/>
        <w:ind w:left="315"/>
      </w:pPr>
      <w:r w:rsidRPr="00C14B64">
        <w:rPr>
          <w:rFonts w:hint="eastAsia"/>
        </w:rPr>
        <w:t>台帳更新情報の提供</w:t>
      </w:r>
    </w:p>
    <w:p w14:paraId="138F95F9" w14:textId="1148FE6D" w:rsidR="00CB0A86" w:rsidRPr="00C14B64" w:rsidRDefault="00F53564" w:rsidP="00071FCA">
      <w:pPr>
        <w:pStyle w:val="21"/>
      </w:pPr>
      <w:r w:rsidRPr="00C14B64">
        <w:rPr>
          <w:rFonts w:hint="eastAsia"/>
        </w:rPr>
        <w:t>発注者</w:t>
      </w:r>
      <w:r w:rsidR="00CB0A86" w:rsidRPr="00C14B64">
        <w:rPr>
          <w:rFonts w:hint="eastAsia"/>
        </w:rPr>
        <w:t>が貸与する遊具、門扉、照明灯、サイン等の台帳について、修繕等の履歴、内容更新に必要な情報を毎年度末、</w:t>
      </w:r>
      <w:r w:rsidRPr="00C14B64">
        <w:rPr>
          <w:rFonts w:hint="eastAsia"/>
        </w:rPr>
        <w:t>発注者</w:t>
      </w:r>
      <w:r w:rsidR="00CB0A86" w:rsidRPr="00C14B64">
        <w:rPr>
          <w:rFonts w:hint="eastAsia"/>
        </w:rPr>
        <w:t>に提供すること。</w:t>
      </w:r>
    </w:p>
    <w:p w14:paraId="38556900" w14:textId="06800938" w:rsidR="00754885" w:rsidRPr="00C14B64" w:rsidRDefault="00754885" w:rsidP="00071FCA">
      <w:pPr>
        <w:pStyle w:val="21"/>
      </w:pPr>
      <w:r w:rsidRPr="00C14B64">
        <w:rPr>
          <w:rFonts w:hint="eastAsia"/>
        </w:rPr>
        <w:t>また、</w:t>
      </w:r>
      <w:r w:rsidR="00F16C91" w:rsidRPr="00C14B64">
        <w:rPr>
          <w:rFonts w:hint="eastAsia"/>
        </w:rPr>
        <w:t>事業者</w:t>
      </w:r>
      <w:r w:rsidRPr="00C14B64">
        <w:rPr>
          <w:rFonts w:hint="eastAsia"/>
        </w:rPr>
        <w:t>の提案等により、新たに作成した台帳及びその更新等の情報について</w:t>
      </w:r>
      <w:r w:rsidR="001A1A0C" w:rsidRPr="00C14B64">
        <w:rPr>
          <w:rFonts w:hint="eastAsia"/>
        </w:rPr>
        <w:t>も発注者</w:t>
      </w:r>
      <w:r w:rsidRPr="00C14B64">
        <w:rPr>
          <w:rFonts w:hint="eastAsia"/>
        </w:rPr>
        <w:t>に提供すること。</w:t>
      </w:r>
    </w:p>
    <w:p w14:paraId="06792310" w14:textId="77777777" w:rsidR="00CB0A86" w:rsidRPr="00C14B64" w:rsidRDefault="00CB0A86" w:rsidP="00CB0A86">
      <w:pPr>
        <w:pStyle w:val="31"/>
        <w:ind w:left="771" w:right="105" w:firstLine="210"/>
      </w:pPr>
    </w:p>
    <w:p w14:paraId="7042D9BA" w14:textId="77777777" w:rsidR="00CB0A86" w:rsidRPr="00C14B64" w:rsidRDefault="00CB0A86" w:rsidP="00CB0A86">
      <w:pPr>
        <w:pStyle w:val="6"/>
        <w:ind w:left="315"/>
      </w:pPr>
      <w:r w:rsidRPr="00C14B64">
        <w:rPr>
          <w:rFonts w:hint="eastAsia"/>
        </w:rPr>
        <w:lastRenderedPageBreak/>
        <w:t>事業実施にかかる情報の提示</w:t>
      </w:r>
    </w:p>
    <w:p w14:paraId="4FA7A842" w14:textId="78EE4FA1" w:rsidR="00CB0A86" w:rsidRPr="00C14B64" w:rsidRDefault="00CB0A86" w:rsidP="00071FCA">
      <w:pPr>
        <w:pStyle w:val="31"/>
        <w:ind w:leftChars="167" w:left="561" w:right="105" w:hangingChars="100" w:hanging="210"/>
      </w:pPr>
      <w:r w:rsidRPr="00C14B64">
        <w:rPr>
          <w:rFonts w:hint="eastAsia"/>
        </w:rPr>
        <w:t>・</w:t>
      </w:r>
      <w:r w:rsidR="00F16C91" w:rsidRPr="00C14B64">
        <w:rPr>
          <w:rFonts w:hint="eastAsia"/>
        </w:rPr>
        <w:t>事業者</w:t>
      </w:r>
      <w:r w:rsidRPr="00C14B64">
        <w:rPr>
          <w:rFonts w:hint="eastAsia"/>
        </w:rPr>
        <w:t>は、事業報告書への記載事項以外に、本事業期間内に蓄積したデータや管理実績、来園者や地域住民等との調整事項等について、本事業期間完了時に</w:t>
      </w:r>
      <w:r w:rsidR="00F53564" w:rsidRPr="00C14B64">
        <w:rPr>
          <w:rFonts w:hint="eastAsia"/>
        </w:rPr>
        <w:t>発注者</w:t>
      </w:r>
      <w:r w:rsidRPr="00C14B64">
        <w:rPr>
          <w:rFonts w:hint="eastAsia"/>
        </w:rPr>
        <w:t>に提出及び報告すること。</w:t>
      </w:r>
    </w:p>
    <w:p w14:paraId="6DEED732" w14:textId="4DC7AB26" w:rsidR="00CB0A86" w:rsidRPr="00C14B64" w:rsidRDefault="00CB0A86" w:rsidP="00071FCA">
      <w:pPr>
        <w:pStyle w:val="31"/>
        <w:ind w:leftChars="167" w:left="561" w:right="105" w:hangingChars="100" w:hanging="210"/>
      </w:pPr>
      <w:r w:rsidRPr="00C14B64">
        <w:rPr>
          <w:rFonts w:hint="eastAsia"/>
        </w:rPr>
        <w:t>・</w:t>
      </w:r>
      <w:r w:rsidR="00F16C91" w:rsidRPr="00C14B64">
        <w:rPr>
          <w:rFonts w:hint="eastAsia"/>
        </w:rPr>
        <w:t>事業者</w:t>
      </w:r>
      <w:r w:rsidRPr="00C14B64">
        <w:rPr>
          <w:rFonts w:hint="eastAsia"/>
        </w:rPr>
        <w:t>の実施する業務において、</w:t>
      </w:r>
      <w:r w:rsidR="00F53564" w:rsidRPr="00C14B64">
        <w:rPr>
          <w:rFonts w:hint="eastAsia"/>
        </w:rPr>
        <w:t>大阪府</w:t>
      </w:r>
      <w:r w:rsidRPr="00C14B64">
        <w:rPr>
          <w:rFonts w:hint="eastAsia"/>
        </w:rPr>
        <w:t>の公有財産に変動（公園施設の現況に変更を加えるものや資産の増減）が生じた場合、工作物等の新設、撤去等の状況やその価格等について、</w:t>
      </w:r>
      <w:r w:rsidR="00F53564" w:rsidRPr="00C14B64">
        <w:rPr>
          <w:rFonts w:hint="eastAsia"/>
        </w:rPr>
        <w:t>発注者</w:t>
      </w:r>
      <w:r w:rsidRPr="00C14B64">
        <w:rPr>
          <w:rFonts w:hint="eastAsia"/>
        </w:rPr>
        <w:t>の新公会計シスムに反映する必要があることから、</w:t>
      </w:r>
      <w:r w:rsidR="00F16C91" w:rsidRPr="00C14B64">
        <w:rPr>
          <w:rFonts w:hint="eastAsia"/>
        </w:rPr>
        <w:t>事業者</w:t>
      </w:r>
      <w:r w:rsidRPr="00C14B64">
        <w:rPr>
          <w:rFonts w:hint="eastAsia"/>
        </w:rPr>
        <w:t>は、適切に公有財産引継書様式第16号を作成し、速やかに</w:t>
      </w:r>
      <w:r w:rsidR="00F53564" w:rsidRPr="00C14B64">
        <w:rPr>
          <w:rFonts w:hint="eastAsia"/>
        </w:rPr>
        <w:t>発注者</w:t>
      </w:r>
      <w:r w:rsidRPr="00C14B64">
        <w:rPr>
          <w:rFonts w:hint="eastAsia"/>
        </w:rPr>
        <w:t>に報告すること。</w:t>
      </w:r>
    </w:p>
    <w:p w14:paraId="7EC29697" w14:textId="77777777" w:rsidR="00CB0A86" w:rsidRPr="00C14B64" w:rsidRDefault="00CB0A86" w:rsidP="00CB0A86">
      <w:pPr>
        <w:pStyle w:val="21"/>
      </w:pPr>
    </w:p>
    <w:p w14:paraId="0A1821C2" w14:textId="77777777" w:rsidR="00CB0A86" w:rsidRPr="00C14B64" w:rsidRDefault="00CB0A86" w:rsidP="00CB0A86">
      <w:pPr>
        <w:pStyle w:val="5"/>
        <w:ind w:left="514"/>
      </w:pPr>
      <w:r w:rsidRPr="00C14B64">
        <w:rPr>
          <w:rFonts w:hint="eastAsia"/>
        </w:rPr>
        <w:t>職員の教育</w:t>
      </w:r>
    </w:p>
    <w:p w14:paraId="5AD3CF8A" w14:textId="7FFDB7C1" w:rsidR="00CB0A86" w:rsidRPr="00C14B64" w:rsidRDefault="00F16C91" w:rsidP="00071FCA">
      <w:pPr>
        <w:pStyle w:val="21"/>
      </w:pPr>
      <w:r w:rsidRPr="00C14B64">
        <w:rPr>
          <w:rFonts w:hint="eastAsia"/>
        </w:rPr>
        <w:t>事業者</w:t>
      </w:r>
      <w:r w:rsidR="00CB0A86" w:rsidRPr="00C14B64">
        <w:rPr>
          <w:rFonts w:hint="eastAsia"/>
        </w:rPr>
        <w:t>は、職員の知識、技術、意識の向上を目的とした研修を実施する等、職員の研鑚に積極的に取り組むこと。</w:t>
      </w:r>
    </w:p>
    <w:p w14:paraId="0ACDC697" w14:textId="77777777" w:rsidR="00CB0A86" w:rsidRPr="00C14B64" w:rsidRDefault="00CB0A86" w:rsidP="00071FCA">
      <w:pPr>
        <w:pStyle w:val="21"/>
      </w:pPr>
      <w:r w:rsidRPr="00C14B64">
        <w:rPr>
          <w:rFonts w:hint="eastAsia"/>
        </w:rPr>
        <w:t>管内の市町村等とも連携した研修を行う等、管理技術の情報交換や情報共有を重ねることで、技術力向上に努めること（研修例：遊具の安全点検、植物の維持管理 、樹木の点検、救急救命講習等）。</w:t>
      </w:r>
    </w:p>
    <w:p w14:paraId="13484016" w14:textId="0C4F6B5D" w:rsidR="00CB0A86" w:rsidRPr="00C14B64" w:rsidRDefault="00F16C91" w:rsidP="00071FCA">
      <w:pPr>
        <w:pStyle w:val="21"/>
      </w:pPr>
      <w:r w:rsidRPr="00C14B64">
        <w:rPr>
          <w:rFonts w:hint="eastAsia"/>
        </w:rPr>
        <w:t>事業者</w:t>
      </w:r>
      <w:r w:rsidR="00CB0A86" w:rsidRPr="00C14B64">
        <w:rPr>
          <w:rFonts w:hint="eastAsia"/>
        </w:rPr>
        <w:t>は、公園管理業務に関し、業務に従事する者が人権について正しい認識をもって業務を遂行できるよう、人権研修を行うこと。また、</w:t>
      </w:r>
      <w:r w:rsidRPr="00C14B64">
        <w:rPr>
          <w:rFonts w:hint="eastAsia"/>
        </w:rPr>
        <w:t>事業者</w:t>
      </w:r>
      <w:r w:rsidR="00CB0A86" w:rsidRPr="00C14B64">
        <w:rPr>
          <w:rFonts w:hint="eastAsia"/>
        </w:rPr>
        <w:t>は、業務に従事する者が、適切に公園管理業務を遂行できるよう、人権研修以外にも公園管理や接遇に関する必要な研修を行うこと。</w:t>
      </w:r>
    </w:p>
    <w:p w14:paraId="55CF4C6E" w14:textId="77777777" w:rsidR="00CB0A86" w:rsidRPr="00C14B64" w:rsidRDefault="00CB0A86" w:rsidP="00CB0A86"/>
    <w:p w14:paraId="0CB3F9E5" w14:textId="77777777" w:rsidR="00CB0A86" w:rsidRPr="00C14B64" w:rsidRDefault="00CB0A86" w:rsidP="00CB0A86">
      <w:pPr>
        <w:pStyle w:val="4"/>
        <w:ind w:left="210"/>
      </w:pPr>
      <w:r w:rsidRPr="00C14B64">
        <w:rPr>
          <w:rFonts w:hint="eastAsia"/>
        </w:rPr>
        <w:t>経営管理業務</w:t>
      </w:r>
    </w:p>
    <w:p w14:paraId="6F86892D" w14:textId="77777777" w:rsidR="00CB0A86" w:rsidRPr="00C14B64" w:rsidRDefault="00CB0A86" w:rsidP="00CB0A86">
      <w:pPr>
        <w:pStyle w:val="5"/>
        <w:ind w:left="514"/>
      </w:pPr>
      <w:r w:rsidRPr="00C14B64">
        <w:rPr>
          <w:rFonts w:hint="eastAsia"/>
        </w:rPr>
        <w:t>SPCの経営に係る報告</w:t>
      </w:r>
    </w:p>
    <w:p w14:paraId="17496C06" w14:textId="77777777" w:rsidR="00CB0A86" w:rsidRPr="00C14B64" w:rsidRDefault="00CB0A86" w:rsidP="00CB0A86">
      <w:pPr>
        <w:pStyle w:val="6"/>
        <w:ind w:left="315"/>
      </w:pPr>
      <w:r w:rsidRPr="00C14B64">
        <w:rPr>
          <w:rFonts w:hint="eastAsia"/>
        </w:rPr>
        <w:t>定款の写しの提出</w:t>
      </w:r>
    </w:p>
    <w:p w14:paraId="76C1F293" w14:textId="269F2C2E" w:rsidR="00CB0A86" w:rsidRPr="00C14B64" w:rsidRDefault="00F16C91" w:rsidP="00071FCA">
      <w:pPr>
        <w:pStyle w:val="21"/>
      </w:pPr>
      <w:r w:rsidRPr="00C14B64">
        <w:rPr>
          <w:rFonts w:hint="eastAsia"/>
        </w:rPr>
        <w:t>事業者</w:t>
      </w:r>
      <w:r w:rsidR="00CB0A86" w:rsidRPr="00C14B64">
        <w:rPr>
          <w:rFonts w:hint="eastAsia"/>
        </w:rPr>
        <w:t>は、SPCの定款の写しを、事業契約締結後及び定款に変更があった場合、15日以内に</w:t>
      </w:r>
      <w:r w:rsidR="00F53564" w:rsidRPr="00C14B64">
        <w:rPr>
          <w:rFonts w:hint="eastAsia"/>
        </w:rPr>
        <w:t>発注者</w:t>
      </w:r>
      <w:r w:rsidR="00CB0A86" w:rsidRPr="00C14B64">
        <w:rPr>
          <w:rFonts w:hint="eastAsia"/>
        </w:rPr>
        <w:t>へ提出すること。</w:t>
      </w:r>
    </w:p>
    <w:p w14:paraId="0983EDC9" w14:textId="4ECCB24F" w:rsidR="00CB0A86" w:rsidRPr="00C14B64" w:rsidRDefault="00CB0A86" w:rsidP="00071FCA">
      <w:pPr>
        <w:pStyle w:val="21"/>
      </w:pPr>
      <w:r w:rsidRPr="00C14B64">
        <w:rPr>
          <w:rFonts w:hint="eastAsia"/>
        </w:rPr>
        <w:t>SPCの定款を変更しようとする場合は、あらかじめ</w:t>
      </w:r>
      <w:r w:rsidR="00F53564" w:rsidRPr="00C14B64">
        <w:rPr>
          <w:rFonts w:hint="eastAsia"/>
        </w:rPr>
        <w:t>発注者</w:t>
      </w:r>
      <w:r w:rsidRPr="00C14B64">
        <w:rPr>
          <w:rFonts w:hint="eastAsia"/>
        </w:rPr>
        <w:t>に報告し、承諾を受けること。</w:t>
      </w:r>
    </w:p>
    <w:p w14:paraId="2545FF94" w14:textId="77777777" w:rsidR="00CB0A86" w:rsidRPr="00C14B64" w:rsidRDefault="00CB0A86" w:rsidP="00CB0A86">
      <w:pPr>
        <w:pStyle w:val="21"/>
      </w:pPr>
    </w:p>
    <w:p w14:paraId="096A9627" w14:textId="77777777" w:rsidR="00CB0A86" w:rsidRPr="00C14B64" w:rsidRDefault="00CB0A86" w:rsidP="005429CB">
      <w:pPr>
        <w:pStyle w:val="6"/>
        <w:ind w:left="315"/>
      </w:pPr>
      <w:r w:rsidRPr="00C14B64">
        <w:rPr>
          <w:rFonts w:hint="eastAsia"/>
        </w:rPr>
        <w:t>株主名簿の写しの提出</w:t>
      </w:r>
    </w:p>
    <w:p w14:paraId="590F1149" w14:textId="436EA5DF" w:rsidR="00CB0A86" w:rsidRPr="00C14B64" w:rsidRDefault="00F16C91" w:rsidP="00071FCA">
      <w:pPr>
        <w:pStyle w:val="21"/>
      </w:pPr>
      <w:r w:rsidRPr="00C14B64">
        <w:rPr>
          <w:rFonts w:hint="eastAsia"/>
        </w:rPr>
        <w:t>事業者</w:t>
      </w:r>
      <w:r w:rsidR="00CB0A86" w:rsidRPr="00C14B64">
        <w:rPr>
          <w:rFonts w:hint="eastAsia"/>
        </w:rPr>
        <w:t>は、会社法第121条に定めるSPCの株主名簿の写しを、事業契約書の締結後及び株主名簿に記載又は記録されている事項に変更があった場合、15日以内に</w:t>
      </w:r>
      <w:r w:rsidR="00F53564" w:rsidRPr="00C14B64">
        <w:rPr>
          <w:rFonts w:hint="eastAsia"/>
        </w:rPr>
        <w:t>発注者</w:t>
      </w:r>
      <w:r w:rsidR="00CB0A86" w:rsidRPr="00C14B64">
        <w:rPr>
          <w:rFonts w:hint="eastAsia"/>
        </w:rPr>
        <w:t>に提出すること。</w:t>
      </w:r>
    </w:p>
    <w:p w14:paraId="3217036C" w14:textId="77777777" w:rsidR="00CB0A86" w:rsidRPr="00C14B64" w:rsidRDefault="00CB0A86" w:rsidP="00071FCA">
      <w:pPr>
        <w:pStyle w:val="21"/>
      </w:pPr>
    </w:p>
    <w:p w14:paraId="37EB2146" w14:textId="77777777" w:rsidR="00CB0A86" w:rsidRPr="00C14B64" w:rsidRDefault="00CB0A86" w:rsidP="005429CB">
      <w:pPr>
        <w:pStyle w:val="6"/>
        <w:ind w:left="315"/>
      </w:pPr>
      <w:r w:rsidRPr="00C14B64">
        <w:rPr>
          <w:rFonts w:hint="eastAsia"/>
        </w:rPr>
        <w:t>契約等の一覧・契約書等の写しの提出</w:t>
      </w:r>
    </w:p>
    <w:p w14:paraId="52684881" w14:textId="06DE2898" w:rsidR="00CB0A86" w:rsidRPr="00C14B64" w:rsidRDefault="00F16C91" w:rsidP="00071FCA">
      <w:pPr>
        <w:pStyle w:val="21"/>
      </w:pPr>
      <w:r w:rsidRPr="00C14B64">
        <w:rPr>
          <w:rFonts w:hint="eastAsia"/>
        </w:rPr>
        <w:t>事業者</w:t>
      </w:r>
      <w:r w:rsidR="00CB0A86" w:rsidRPr="00C14B64">
        <w:rPr>
          <w:rFonts w:hint="eastAsia"/>
        </w:rPr>
        <w:t>は、本事業に関連して、</w:t>
      </w:r>
      <w:r w:rsidR="00F53564" w:rsidRPr="00C14B64">
        <w:rPr>
          <w:rFonts w:hint="eastAsia"/>
        </w:rPr>
        <w:t>発注者</w:t>
      </w:r>
      <w:r w:rsidR="00CB0A86" w:rsidRPr="00C14B64">
        <w:rPr>
          <w:rFonts w:hint="eastAsia"/>
        </w:rPr>
        <w:t>以外を相手方として自らが締結又は締結する予定の契約等の一覧を、事業契約締結後15日以内に</w:t>
      </w:r>
      <w:r w:rsidR="00F53564" w:rsidRPr="00C14B64">
        <w:rPr>
          <w:rFonts w:hint="eastAsia"/>
        </w:rPr>
        <w:t>発注者</w:t>
      </w:r>
      <w:r w:rsidR="00CB0A86" w:rsidRPr="00C14B64">
        <w:rPr>
          <w:rFonts w:hint="eastAsia"/>
        </w:rPr>
        <w:t>へ提出すること。</w:t>
      </w:r>
    </w:p>
    <w:p w14:paraId="05B2610C" w14:textId="40CF38A1" w:rsidR="00CB0A86" w:rsidRPr="00C14B64" w:rsidRDefault="00CB0A86" w:rsidP="00071FCA">
      <w:pPr>
        <w:pStyle w:val="21"/>
      </w:pPr>
      <w:r w:rsidRPr="00C14B64">
        <w:rPr>
          <w:rFonts w:hint="eastAsia"/>
        </w:rPr>
        <w:t>締結又は締結する予定の契約又は覚書等の一覧に変更があった場合、15日以内に</w:t>
      </w:r>
      <w:r w:rsidR="00F53564" w:rsidRPr="00C14B64">
        <w:rPr>
          <w:rFonts w:hint="eastAsia"/>
        </w:rPr>
        <w:t>発注者</w:t>
      </w:r>
      <w:r w:rsidRPr="00C14B64">
        <w:rPr>
          <w:rFonts w:hint="eastAsia"/>
        </w:rPr>
        <w:t>に提出すること。</w:t>
      </w:r>
    </w:p>
    <w:p w14:paraId="2741B738" w14:textId="69C62FDF" w:rsidR="00CB0A86" w:rsidRPr="00C14B64" w:rsidRDefault="00F16C91" w:rsidP="00071FCA">
      <w:pPr>
        <w:pStyle w:val="21"/>
      </w:pPr>
      <w:r w:rsidRPr="00C14B64">
        <w:rPr>
          <w:rFonts w:hint="eastAsia"/>
        </w:rPr>
        <w:t>事業者</w:t>
      </w:r>
      <w:r w:rsidR="00CB0A86" w:rsidRPr="00C14B64">
        <w:rPr>
          <w:rFonts w:hint="eastAsia"/>
        </w:rPr>
        <w:t>は、</w:t>
      </w:r>
      <w:r w:rsidR="00F53564" w:rsidRPr="00C14B64">
        <w:rPr>
          <w:rFonts w:hint="eastAsia"/>
        </w:rPr>
        <w:t>発注者</w:t>
      </w:r>
      <w:r w:rsidR="00CB0A86" w:rsidRPr="00C14B64">
        <w:rPr>
          <w:rFonts w:hint="eastAsia"/>
        </w:rPr>
        <w:t>以外の者を相手方として契約等を締結した場合、契約締結後に15日以内に、当該契約書等の写しを</w:t>
      </w:r>
      <w:r w:rsidR="00916A9F" w:rsidRPr="00C14B64">
        <w:rPr>
          <w:rFonts w:hint="eastAsia"/>
        </w:rPr>
        <w:t>発注者</w:t>
      </w:r>
      <w:r w:rsidR="00CB0A86" w:rsidRPr="00C14B64">
        <w:rPr>
          <w:rFonts w:hint="eastAsia"/>
        </w:rPr>
        <w:t>に提出する。契約等を変更した場合も同様とすること。</w:t>
      </w:r>
    </w:p>
    <w:p w14:paraId="1F1E991E" w14:textId="658124F7" w:rsidR="00CB0A86" w:rsidRPr="00C14B64" w:rsidRDefault="00CB0A86" w:rsidP="00071FCA">
      <w:pPr>
        <w:pStyle w:val="21"/>
      </w:pPr>
      <w:r w:rsidRPr="00C14B64">
        <w:rPr>
          <w:rFonts w:hint="eastAsia"/>
        </w:rPr>
        <w:t>契約等を変更する場合は、あらかじめ、</w:t>
      </w:r>
      <w:r w:rsidR="00F53564" w:rsidRPr="00C14B64">
        <w:rPr>
          <w:rFonts w:hint="eastAsia"/>
        </w:rPr>
        <w:t>発注者</w:t>
      </w:r>
      <w:r w:rsidRPr="00C14B64">
        <w:rPr>
          <w:rFonts w:hint="eastAsia"/>
        </w:rPr>
        <w:t>に報告し、承諾を受けること。ただし、</w:t>
      </w:r>
      <w:r w:rsidR="00F53564" w:rsidRPr="00C14B64">
        <w:rPr>
          <w:rFonts w:hint="eastAsia"/>
        </w:rPr>
        <w:t>発注者</w:t>
      </w:r>
      <w:r w:rsidRPr="00C14B64">
        <w:rPr>
          <w:rFonts w:hint="eastAsia"/>
        </w:rPr>
        <w:t>及び</w:t>
      </w:r>
      <w:r w:rsidR="00F16C91" w:rsidRPr="00C14B64">
        <w:rPr>
          <w:rFonts w:hint="eastAsia"/>
        </w:rPr>
        <w:t>事業者</w:t>
      </w:r>
      <w:r w:rsidRPr="00C14B64">
        <w:rPr>
          <w:rFonts w:hint="eastAsia"/>
        </w:rPr>
        <w:t>が予め協議のうえ、</w:t>
      </w:r>
      <w:r w:rsidR="00F16C91" w:rsidRPr="00C14B64">
        <w:rPr>
          <w:rFonts w:hint="eastAsia"/>
        </w:rPr>
        <w:t>事業者</w:t>
      </w:r>
      <w:r w:rsidRPr="00C14B64">
        <w:rPr>
          <w:rFonts w:hint="eastAsia"/>
        </w:rPr>
        <w:t>の経営に影響が少ないため提出が不要とされた契約等についてはこの限りではない。</w:t>
      </w:r>
    </w:p>
    <w:p w14:paraId="73E4C918" w14:textId="77777777" w:rsidR="00CB0A86" w:rsidRPr="00C14B64" w:rsidRDefault="00CB0A86" w:rsidP="00CB0A86"/>
    <w:p w14:paraId="2B039C93" w14:textId="77777777" w:rsidR="00CB0A86" w:rsidRPr="00C14B64" w:rsidRDefault="00CB0A86" w:rsidP="005429CB">
      <w:pPr>
        <w:pStyle w:val="6"/>
        <w:ind w:left="315"/>
      </w:pPr>
      <w:r w:rsidRPr="00C14B64">
        <w:rPr>
          <w:rFonts w:hint="eastAsia"/>
        </w:rPr>
        <w:t>株主総会の資料及び議事録</w:t>
      </w:r>
    </w:p>
    <w:p w14:paraId="449A7ACF" w14:textId="26741370" w:rsidR="00CB0A86" w:rsidRPr="00C14B64" w:rsidRDefault="00F16C91" w:rsidP="00071FCA">
      <w:pPr>
        <w:pStyle w:val="21"/>
      </w:pPr>
      <w:r w:rsidRPr="00C14B64">
        <w:rPr>
          <w:rFonts w:hint="eastAsia"/>
        </w:rPr>
        <w:t>事業者</w:t>
      </w:r>
      <w:r w:rsidR="00CB0A86" w:rsidRPr="00C14B64">
        <w:rPr>
          <w:rFonts w:hint="eastAsia"/>
        </w:rPr>
        <w:t>は、自らの株主総会（臨時株主総会を含む。）の開催後</w:t>
      </w:r>
      <w:r w:rsidR="00CB0A86" w:rsidRPr="00C14B64">
        <w:t>1</w:t>
      </w:r>
      <w:r w:rsidR="00CB0A86" w:rsidRPr="00C14B64">
        <w:rPr>
          <w:rFonts w:hint="eastAsia"/>
        </w:rPr>
        <w:t>5</w:t>
      </w:r>
      <w:r w:rsidR="00CB0A86" w:rsidRPr="00C14B64">
        <w:t>日以内に、当該株主</w:t>
      </w:r>
      <w:r w:rsidR="00CB0A86" w:rsidRPr="00C14B64">
        <w:rPr>
          <w:rFonts w:hint="eastAsia"/>
        </w:rPr>
        <w:t>総会に</w:t>
      </w:r>
      <w:r w:rsidR="00CB0A86" w:rsidRPr="00C14B64">
        <w:rPr>
          <w:rFonts w:hint="eastAsia"/>
        </w:rPr>
        <w:lastRenderedPageBreak/>
        <w:t>提出又は提供をされた資料及び当該株主総会の議事録又は議事要旨の写しを</w:t>
      </w:r>
      <w:r w:rsidR="00F53564" w:rsidRPr="00C14B64">
        <w:rPr>
          <w:rFonts w:hint="eastAsia"/>
        </w:rPr>
        <w:t>発注者</w:t>
      </w:r>
      <w:r w:rsidR="00CB0A86" w:rsidRPr="00C14B64">
        <w:rPr>
          <w:rFonts w:hint="eastAsia"/>
        </w:rPr>
        <w:t>に提出すること。</w:t>
      </w:r>
      <w:r w:rsidR="00CB0A86" w:rsidRPr="00C14B64">
        <w:t xml:space="preserve"> </w:t>
      </w:r>
    </w:p>
    <w:p w14:paraId="75663502" w14:textId="77777777" w:rsidR="00CB0A86" w:rsidRPr="00C14B64" w:rsidRDefault="00CB0A86" w:rsidP="00CB0A86"/>
    <w:p w14:paraId="6D0C7773" w14:textId="77777777" w:rsidR="00CB0A86" w:rsidRPr="00C14B64" w:rsidRDefault="00CB0A86" w:rsidP="005429CB">
      <w:pPr>
        <w:pStyle w:val="6"/>
        <w:ind w:left="315"/>
      </w:pPr>
      <w:r w:rsidRPr="00C14B64">
        <w:rPr>
          <w:rFonts w:hint="eastAsia"/>
        </w:rPr>
        <w:t>取締役会の資料及び議事録</w:t>
      </w:r>
      <w:r w:rsidRPr="00C14B64">
        <w:t xml:space="preserve"> </w:t>
      </w:r>
    </w:p>
    <w:p w14:paraId="124F5C02" w14:textId="4E1A8541" w:rsidR="00CB0A86" w:rsidRPr="00C14B64" w:rsidRDefault="00F16C91" w:rsidP="00071FCA">
      <w:pPr>
        <w:pStyle w:val="21"/>
      </w:pPr>
      <w:r w:rsidRPr="00C14B64">
        <w:rPr>
          <w:rFonts w:hint="eastAsia"/>
        </w:rPr>
        <w:t>事業者</w:t>
      </w:r>
      <w:r w:rsidR="00CB0A86" w:rsidRPr="00C14B64">
        <w:rPr>
          <w:rFonts w:hint="eastAsia"/>
        </w:rPr>
        <w:t>は、取締役会を設置している場合は、取締役会の開催後</w:t>
      </w:r>
      <w:r w:rsidR="00CB0A86" w:rsidRPr="00C14B64">
        <w:t>1</w:t>
      </w:r>
      <w:r w:rsidR="00CB0A86" w:rsidRPr="00C14B64">
        <w:rPr>
          <w:rFonts w:hint="eastAsia"/>
        </w:rPr>
        <w:t>5</w:t>
      </w:r>
      <w:r w:rsidR="00CB0A86" w:rsidRPr="00C14B64">
        <w:t>日以内に、当該取締</w:t>
      </w:r>
      <w:r w:rsidR="00CB0A86" w:rsidRPr="00C14B64">
        <w:rPr>
          <w:rFonts w:hint="eastAsia"/>
        </w:rPr>
        <w:t>役会に提出又は提供をされた資料及び当該取締役会の議事録又は議事要旨の写しを</w:t>
      </w:r>
      <w:r w:rsidR="00F53564" w:rsidRPr="00C14B64">
        <w:rPr>
          <w:rFonts w:hint="eastAsia"/>
        </w:rPr>
        <w:t>発注者</w:t>
      </w:r>
      <w:r w:rsidR="00CB0A86" w:rsidRPr="00C14B64">
        <w:rPr>
          <w:rFonts w:hint="eastAsia"/>
        </w:rPr>
        <w:t>に提出すること。</w:t>
      </w:r>
      <w:r w:rsidR="00CB0A86" w:rsidRPr="00C14B64">
        <w:t xml:space="preserve"> </w:t>
      </w:r>
    </w:p>
    <w:p w14:paraId="09897B7E" w14:textId="77777777" w:rsidR="00CB0A86" w:rsidRPr="00C14B64" w:rsidRDefault="00CB0A86" w:rsidP="00071FCA">
      <w:pPr>
        <w:pStyle w:val="21"/>
      </w:pPr>
    </w:p>
    <w:p w14:paraId="7A533E2D" w14:textId="77777777" w:rsidR="00CB0A86" w:rsidRPr="00C14B64" w:rsidRDefault="00CB0A86" w:rsidP="005429CB">
      <w:pPr>
        <w:pStyle w:val="6"/>
        <w:ind w:left="315"/>
      </w:pPr>
      <w:r w:rsidRPr="00C14B64">
        <w:rPr>
          <w:rFonts w:hint="eastAsia"/>
        </w:rPr>
        <w:t>計算書類等</w:t>
      </w:r>
      <w:r w:rsidRPr="00C14B64">
        <w:t xml:space="preserve"> </w:t>
      </w:r>
    </w:p>
    <w:p w14:paraId="66854765" w14:textId="713E9F19" w:rsidR="00CB0A86" w:rsidRPr="00C14B64" w:rsidRDefault="00F16C91" w:rsidP="00036576">
      <w:pPr>
        <w:pStyle w:val="21"/>
      </w:pPr>
      <w:r w:rsidRPr="00C14B64">
        <w:rPr>
          <w:rFonts w:hint="eastAsia"/>
        </w:rPr>
        <w:t>事業者</w:t>
      </w:r>
      <w:r w:rsidR="00CB0A86" w:rsidRPr="00C14B64">
        <w:rPr>
          <w:rFonts w:hint="eastAsia"/>
        </w:rPr>
        <w:t>は、定時株主総会の開催後1ヶ月以内に、次に掲げる計算書類等を</w:t>
      </w:r>
      <w:r w:rsidR="00F53564" w:rsidRPr="00C14B64">
        <w:rPr>
          <w:rFonts w:hint="eastAsia"/>
        </w:rPr>
        <w:t>発注者</w:t>
      </w:r>
      <w:r w:rsidR="00CB0A86" w:rsidRPr="00C14B64">
        <w:rPr>
          <w:rFonts w:hint="eastAsia"/>
        </w:rPr>
        <w:t>に提出する。なお、</w:t>
      </w:r>
      <w:r w:rsidRPr="00C14B64">
        <w:rPr>
          <w:rFonts w:hint="eastAsia"/>
        </w:rPr>
        <w:t>事業者</w:t>
      </w:r>
      <w:r w:rsidR="00CB0A86" w:rsidRPr="00C14B64">
        <w:rPr>
          <w:rFonts w:hint="eastAsia"/>
        </w:rPr>
        <w:t>の決算期は毎年3月31日とする。</w:t>
      </w:r>
      <w:r w:rsidR="00CB0A86" w:rsidRPr="00C14B64">
        <w:t xml:space="preserve"> </w:t>
      </w:r>
    </w:p>
    <w:p w14:paraId="2210E20F" w14:textId="4D7DD183" w:rsidR="00CB0A86" w:rsidRPr="00C14B64" w:rsidRDefault="00CB0A86" w:rsidP="00AF198A">
      <w:pPr>
        <w:pStyle w:val="21"/>
        <w:numPr>
          <w:ilvl w:val="0"/>
          <w:numId w:val="12"/>
        </w:numPr>
        <w:ind w:leftChars="0" w:firstLineChars="0"/>
      </w:pPr>
      <w:r w:rsidRPr="00C14B64">
        <w:t>当該定時株主総会に係る事業年度における監査済みの会社法第435条第</w:t>
      </w:r>
      <w:r w:rsidRPr="00C14B64">
        <w:rPr>
          <w:rFonts w:hint="eastAsia"/>
        </w:rPr>
        <w:t>２項に定める計算書類及びその附属明細書並びにこれらの根拠資料及びこれらの計算書類と</w:t>
      </w:r>
      <w:r w:rsidR="00F16C91" w:rsidRPr="00C14B64">
        <w:rPr>
          <w:rFonts w:hint="eastAsia"/>
        </w:rPr>
        <w:t>事業者</w:t>
      </w:r>
      <w:r w:rsidRPr="00C14B64">
        <w:rPr>
          <w:rFonts w:hint="eastAsia"/>
        </w:rPr>
        <w:t>の事業収支計画の対応関係の説明資料</w:t>
      </w:r>
    </w:p>
    <w:p w14:paraId="7CBD104B" w14:textId="77777777" w:rsidR="00CB0A86" w:rsidRPr="00C14B64" w:rsidRDefault="00CB0A86" w:rsidP="00AF198A">
      <w:pPr>
        <w:pStyle w:val="21"/>
        <w:numPr>
          <w:ilvl w:val="0"/>
          <w:numId w:val="12"/>
        </w:numPr>
        <w:ind w:leftChars="0" w:firstLineChars="0"/>
      </w:pPr>
      <w:r w:rsidRPr="00C14B64">
        <w:rPr>
          <w:rFonts w:hint="eastAsia"/>
        </w:rPr>
        <w:t>ａ.</w:t>
      </w:r>
      <w:r w:rsidRPr="00C14B64">
        <w:t>に係る監査報告書の写し</w:t>
      </w:r>
    </w:p>
    <w:p w14:paraId="7C270BF2" w14:textId="77777777" w:rsidR="00CB0A86" w:rsidRPr="00C14B64" w:rsidRDefault="00CB0A86" w:rsidP="00AF198A">
      <w:pPr>
        <w:pStyle w:val="21"/>
        <w:numPr>
          <w:ilvl w:val="0"/>
          <w:numId w:val="12"/>
        </w:numPr>
        <w:ind w:leftChars="0" w:firstLineChars="0"/>
      </w:pPr>
      <w:r w:rsidRPr="00C14B64">
        <w:rPr>
          <w:rFonts w:hint="eastAsia"/>
        </w:rPr>
        <w:t>会社法第435条第2項に定める事業報告</w:t>
      </w:r>
      <w:r w:rsidRPr="00C14B64">
        <w:t xml:space="preserve"> </w:t>
      </w:r>
    </w:p>
    <w:p w14:paraId="0102491D" w14:textId="7324BD38" w:rsidR="00CB0A86" w:rsidRPr="00C14B64" w:rsidRDefault="00CB0A86" w:rsidP="00AF198A">
      <w:pPr>
        <w:pStyle w:val="21"/>
        <w:numPr>
          <w:ilvl w:val="0"/>
          <w:numId w:val="12"/>
        </w:numPr>
        <w:ind w:leftChars="0" w:firstLineChars="0"/>
      </w:pPr>
      <w:r w:rsidRPr="00C14B64">
        <w:t>当該事業年度におけるキャッシュ・フロー計算書その他</w:t>
      </w:r>
      <w:r w:rsidR="00F53564" w:rsidRPr="00C14B64">
        <w:rPr>
          <w:rFonts w:hint="eastAsia"/>
        </w:rPr>
        <w:t>発注者</w:t>
      </w:r>
      <w:r w:rsidRPr="00C14B64">
        <w:t>が合理的に要求する書</w:t>
      </w:r>
      <w:r w:rsidRPr="00C14B64">
        <w:rPr>
          <w:rFonts w:hint="eastAsia"/>
        </w:rPr>
        <w:t>類</w:t>
      </w:r>
      <w:r w:rsidRPr="00C14B64">
        <w:t xml:space="preserve"> </w:t>
      </w:r>
    </w:p>
    <w:p w14:paraId="4FBB9D4C" w14:textId="33E3F2F5" w:rsidR="00CB0A86" w:rsidRPr="00C14B64" w:rsidRDefault="00F16C91" w:rsidP="00036576">
      <w:pPr>
        <w:pStyle w:val="21"/>
      </w:pPr>
      <w:r w:rsidRPr="00C14B64">
        <w:rPr>
          <w:rFonts w:hint="eastAsia"/>
        </w:rPr>
        <w:t>事業者</w:t>
      </w:r>
      <w:r w:rsidR="00CB0A86" w:rsidRPr="00C14B64">
        <w:rPr>
          <w:rFonts w:hint="eastAsia"/>
        </w:rPr>
        <w:t>は、事業費の改定等により事業収支計画を変更した場合は、事業費の改定等の内容の確定後に事業収支計画を</w:t>
      </w:r>
      <w:r w:rsidR="00F53564" w:rsidRPr="00C14B64">
        <w:rPr>
          <w:rFonts w:hint="eastAsia"/>
        </w:rPr>
        <w:t>発注者</w:t>
      </w:r>
      <w:r w:rsidR="00CB0A86" w:rsidRPr="00C14B64">
        <w:rPr>
          <w:rFonts w:hint="eastAsia"/>
        </w:rPr>
        <w:t>に提出する。</w:t>
      </w:r>
      <w:r w:rsidR="00CB0A86" w:rsidRPr="00C14B64">
        <w:t xml:space="preserve"> </w:t>
      </w:r>
    </w:p>
    <w:p w14:paraId="6B8E5C8D" w14:textId="77777777" w:rsidR="00CB0A86" w:rsidRPr="00C14B64" w:rsidRDefault="00CB0A86" w:rsidP="00CB0A86"/>
    <w:p w14:paraId="4F8180C3" w14:textId="77777777" w:rsidR="00CB0A86" w:rsidRPr="00C14B64" w:rsidRDefault="00CB0A86" w:rsidP="005429CB">
      <w:pPr>
        <w:pStyle w:val="5"/>
        <w:ind w:left="514"/>
      </w:pPr>
      <w:r w:rsidRPr="00C14B64">
        <w:rPr>
          <w:rFonts w:hint="eastAsia"/>
        </w:rPr>
        <w:t>適正な公金管理について</w:t>
      </w:r>
    </w:p>
    <w:p w14:paraId="36359647" w14:textId="5DD67333" w:rsidR="00CB0A86" w:rsidRPr="00C14B64" w:rsidRDefault="00CB0A86" w:rsidP="00AF198A">
      <w:pPr>
        <w:pStyle w:val="21"/>
        <w:numPr>
          <w:ilvl w:val="0"/>
          <w:numId w:val="13"/>
        </w:numPr>
        <w:ind w:leftChars="0" w:firstLineChars="0"/>
      </w:pPr>
      <w:r w:rsidRPr="00C14B64">
        <w:rPr>
          <w:rFonts w:hint="eastAsia"/>
        </w:rPr>
        <w:t>会計処理に当たっては、公園ごとに</w:t>
      </w:r>
      <w:r w:rsidR="00F80299" w:rsidRPr="00C14B64">
        <w:rPr>
          <w:rFonts w:hint="eastAsia"/>
        </w:rPr>
        <w:t>公園管理</w:t>
      </w:r>
      <w:r w:rsidR="00413666" w:rsidRPr="00C14B64">
        <w:rPr>
          <w:rFonts w:hint="eastAsia"/>
        </w:rPr>
        <w:t>業務</w:t>
      </w:r>
      <w:r w:rsidRPr="00C14B64">
        <w:rPr>
          <w:rFonts w:hint="eastAsia"/>
        </w:rPr>
        <w:t>及び</w:t>
      </w:r>
      <w:r w:rsidR="009E0F22" w:rsidRPr="00C14B64">
        <w:rPr>
          <w:rFonts w:hint="eastAsia"/>
        </w:rPr>
        <w:t>魅力向上事業</w:t>
      </w:r>
      <w:r w:rsidRPr="00C14B64">
        <w:rPr>
          <w:rFonts w:hint="eastAsia"/>
        </w:rPr>
        <w:t>を区分して経理すること。</w:t>
      </w:r>
    </w:p>
    <w:p w14:paraId="40D2E8AD" w14:textId="070E5003" w:rsidR="00CB0A86" w:rsidRPr="00C14B64" w:rsidRDefault="00CB0A86" w:rsidP="00AF198A">
      <w:pPr>
        <w:pStyle w:val="21"/>
        <w:numPr>
          <w:ilvl w:val="0"/>
          <w:numId w:val="13"/>
        </w:numPr>
        <w:ind w:leftChars="0" w:firstLineChars="0"/>
      </w:pPr>
      <w:r w:rsidRPr="00C14B64">
        <w:rPr>
          <w:rFonts w:hint="eastAsia"/>
        </w:rPr>
        <w:t>会計処理に関する取扱いを決めて、</w:t>
      </w:r>
      <w:r w:rsidR="00F80299" w:rsidRPr="00C14B64">
        <w:rPr>
          <w:rFonts w:hint="eastAsia"/>
        </w:rPr>
        <w:t>公園管理</w:t>
      </w:r>
      <w:r w:rsidR="00413666" w:rsidRPr="00C14B64">
        <w:rPr>
          <w:rFonts w:hint="eastAsia"/>
        </w:rPr>
        <w:t>業務</w:t>
      </w:r>
      <w:r w:rsidRPr="00C14B64">
        <w:rPr>
          <w:rFonts w:hint="eastAsia"/>
        </w:rPr>
        <w:t>及び</w:t>
      </w:r>
      <w:r w:rsidR="009E0F22" w:rsidRPr="00C14B64">
        <w:rPr>
          <w:rFonts w:hint="eastAsia"/>
        </w:rPr>
        <w:t>魅力向上事業</w:t>
      </w:r>
      <w:r w:rsidRPr="00C14B64">
        <w:rPr>
          <w:rFonts w:hint="eastAsia"/>
        </w:rPr>
        <w:t>の出納状況が分かるように会計帳簿を作成し、適正な公金管理を行うこと。</w:t>
      </w:r>
    </w:p>
    <w:p w14:paraId="7635083D" w14:textId="4B202675" w:rsidR="00CB0A86" w:rsidRPr="00C14B64" w:rsidRDefault="00CB0A86" w:rsidP="00AF198A">
      <w:pPr>
        <w:pStyle w:val="21"/>
        <w:numPr>
          <w:ilvl w:val="0"/>
          <w:numId w:val="13"/>
        </w:numPr>
        <w:ind w:leftChars="0" w:firstLineChars="0"/>
      </w:pPr>
      <w:r w:rsidRPr="00C14B64">
        <w:rPr>
          <w:rFonts w:hint="eastAsia"/>
        </w:rPr>
        <w:t>また、</w:t>
      </w:r>
      <w:r w:rsidR="00F80299" w:rsidRPr="00C14B64">
        <w:rPr>
          <w:rFonts w:hint="eastAsia"/>
        </w:rPr>
        <w:t>公園管理業務</w:t>
      </w:r>
      <w:r w:rsidRPr="00C14B64">
        <w:rPr>
          <w:rFonts w:hint="eastAsia"/>
        </w:rPr>
        <w:t>として窓口での現金取扱いが生じることから、手持現金の取扱いを決めるなど、トラブル防止体制を整えること。</w:t>
      </w:r>
    </w:p>
    <w:p w14:paraId="6B8A12BB" w14:textId="77777777" w:rsidR="00CB0A86" w:rsidRPr="00C14B64" w:rsidRDefault="00CB0A86" w:rsidP="00CB0A86">
      <w:pPr>
        <w:pStyle w:val="21"/>
      </w:pPr>
    </w:p>
    <w:p w14:paraId="2AFD7277" w14:textId="77777777" w:rsidR="00CB0A86" w:rsidRPr="00C14B64" w:rsidRDefault="00CB0A86" w:rsidP="005429CB">
      <w:pPr>
        <w:pStyle w:val="5"/>
        <w:ind w:left="514"/>
      </w:pPr>
      <w:r w:rsidRPr="00C14B64">
        <w:rPr>
          <w:rFonts w:hint="eastAsia"/>
        </w:rPr>
        <w:t>各種税の取扱いについて</w:t>
      </w:r>
    </w:p>
    <w:p w14:paraId="6DC8CC8A" w14:textId="77777777" w:rsidR="005429CB" w:rsidRPr="00C14B64" w:rsidRDefault="00CB0A86" w:rsidP="00CB0A86">
      <w:pPr>
        <w:pStyle w:val="21"/>
      </w:pPr>
      <w:r w:rsidRPr="00C14B64">
        <w:rPr>
          <w:rFonts w:hint="eastAsia"/>
        </w:rPr>
        <w:t>指定管理者として事業を行う上で、法人府民税、法人事業税、法人市民税、事業所税等の納税義務について、「指定管理者制度の導入に伴う事業所税の取扱いについて」（平成17年11月14日付総税市第59号）を参照し、それぞれの税務関係機関に確認の上、適切に対応すること。</w:t>
      </w:r>
    </w:p>
    <w:p w14:paraId="0179A207" w14:textId="77777777" w:rsidR="00741F79" w:rsidRPr="00C14B64" w:rsidRDefault="00741F79" w:rsidP="00741F79">
      <w:pPr>
        <w:pStyle w:val="21"/>
      </w:pPr>
      <w:r w:rsidRPr="00C14B64">
        <w:rPr>
          <w:rFonts w:hint="eastAsia"/>
        </w:rPr>
        <w:t>＜問合せ先＞</w:t>
      </w:r>
    </w:p>
    <w:p w14:paraId="324998D2" w14:textId="77777777" w:rsidR="00741F79" w:rsidRPr="00C14B64" w:rsidRDefault="00741F79" w:rsidP="00741F79">
      <w:pPr>
        <w:pStyle w:val="21"/>
      </w:pPr>
      <w:r w:rsidRPr="00C14B64">
        <w:rPr>
          <w:rFonts w:hint="eastAsia"/>
        </w:rPr>
        <w:t>法人府民税、法人事業税・・・各府税事務所の法人課税課</w:t>
      </w:r>
    </w:p>
    <w:p w14:paraId="4C78858F" w14:textId="77777777" w:rsidR="00741F79" w:rsidRPr="00C14B64" w:rsidRDefault="00741F79" w:rsidP="00741F79">
      <w:pPr>
        <w:pStyle w:val="21"/>
      </w:pPr>
      <w:r w:rsidRPr="00C14B64">
        <w:rPr>
          <w:rFonts w:hint="eastAsia"/>
        </w:rPr>
        <w:t>法人市（町）民税・・・各市役所（町役場）の法人市（町）民税担当課</w:t>
      </w:r>
    </w:p>
    <w:p w14:paraId="6E88A285" w14:textId="46A8990D" w:rsidR="00CB0A86" w:rsidRPr="00C14B64" w:rsidRDefault="00741F79" w:rsidP="00741F79">
      <w:pPr>
        <w:pStyle w:val="21"/>
      </w:pPr>
      <w:r w:rsidRPr="00C14B64">
        <w:rPr>
          <w:rFonts w:hint="eastAsia"/>
        </w:rPr>
        <w:t>事業所税・・・各市事業所税担当課</w:t>
      </w:r>
      <w:r w:rsidRPr="00C14B64">
        <w:cr/>
      </w:r>
    </w:p>
    <w:p w14:paraId="0ACFBDE2" w14:textId="77777777" w:rsidR="00CB0A86" w:rsidRPr="00C14B64" w:rsidRDefault="00CB0A86" w:rsidP="005429CB">
      <w:pPr>
        <w:pStyle w:val="4"/>
        <w:ind w:left="210"/>
      </w:pPr>
      <w:r w:rsidRPr="00C14B64">
        <w:rPr>
          <w:rFonts w:hint="eastAsia"/>
        </w:rPr>
        <w:t>緊急時対応等</w:t>
      </w:r>
    </w:p>
    <w:p w14:paraId="390C19F3" w14:textId="21FA47D7" w:rsidR="00CB0A86" w:rsidRPr="00C14B64" w:rsidRDefault="00CB0A86" w:rsidP="00036576">
      <w:pPr>
        <w:pStyle w:val="21"/>
      </w:pPr>
      <w:r w:rsidRPr="00C14B64">
        <w:rPr>
          <w:rFonts w:hint="eastAsia"/>
        </w:rPr>
        <w:t>異常気象時等</w:t>
      </w:r>
      <w:r w:rsidRPr="00C14B64">
        <w:rPr>
          <w:rStyle w:val="af9"/>
          <w:vertAlign w:val="baseline"/>
        </w:rPr>
        <w:footnoteReference w:id="1"/>
      </w:r>
      <w:r w:rsidRPr="00C14B64">
        <w:rPr>
          <w:rFonts w:hint="eastAsia"/>
        </w:rPr>
        <w:t>においては、「</w:t>
      </w:r>
      <w:r w:rsidR="00762EA8" w:rsidRPr="00C14B64">
        <w:rPr>
          <w:rFonts w:hint="eastAsia"/>
        </w:rPr>
        <w:t>管理要領</w:t>
      </w:r>
      <w:r w:rsidRPr="00C14B64">
        <w:rPr>
          <w:rFonts w:hint="eastAsia"/>
        </w:rPr>
        <w:t>」及び「</w:t>
      </w:r>
      <w:r w:rsidR="00DA2363" w:rsidRPr="00C14B64">
        <w:rPr>
          <w:rFonts w:hint="eastAsia"/>
        </w:rPr>
        <w:t>管理マニュアル</w:t>
      </w:r>
      <w:r w:rsidRPr="00C14B64">
        <w:rPr>
          <w:rFonts w:hint="eastAsia"/>
        </w:rPr>
        <w:t>」に基づき次のとおり、</w:t>
      </w:r>
      <w:r w:rsidR="00F53564" w:rsidRPr="00C14B64">
        <w:rPr>
          <w:rFonts w:hint="eastAsia"/>
        </w:rPr>
        <w:t>発注者</w:t>
      </w:r>
      <w:r w:rsidRPr="00C14B64">
        <w:rPr>
          <w:rFonts w:hint="eastAsia"/>
        </w:rPr>
        <w:t>をはじめ警察・消防等と連携をとりながら適切に対応できるよう、万全の危機管理体制を確立すること。</w:t>
      </w:r>
    </w:p>
    <w:p w14:paraId="610A3193" w14:textId="77777777" w:rsidR="00036576" w:rsidRPr="00C14B64" w:rsidRDefault="00036576" w:rsidP="00036576">
      <w:pPr>
        <w:pStyle w:val="21"/>
      </w:pPr>
    </w:p>
    <w:p w14:paraId="204C542C" w14:textId="77777777" w:rsidR="00CB0A86" w:rsidRPr="00C14B64" w:rsidRDefault="00CB0A86" w:rsidP="005429CB">
      <w:pPr>
        <w:pStyle w:val="6"/>
        <w:ind w:left="315"/>
      </w:pPr>
      <w:r w:rsidRPr="00C14B64">
        <w:rPr>
          <w:rFonts w:hint="eastAsia"/>
        </w:rPr>
        <w:t>参集体制の確立</w:t>
      </w:r>
    </w:p>
    <w:p w14:paraId="2B45EE1B" w14:textId="10E6E0CB" w:rsidR="00CB0A86" w:rsidRPr="00C14B64" w:rsidRDefault="00F16C91" w:rsidP="00AF198A">
      <w:pPr>
        <w:pStyle w:val="21"/>
        <w:numPr>
          <w:ilvl w:val="0"/>
          <w:numId w:val="14"/>
        </w:numPr>
        <w:ind w:leftChars="0" w:firstLineChars="0"/>
      </w:pPr>
      <w:r w:rsidRPr="00C14B64">
        <w:rPr>
          <w:rFonts w:hint="eastAsia"/>
        </w:rPr>
        <w:t>事業者</w:t>
      </w:r>
      <w:r w:rsidR="00CB0A86" w:rsidRPr="00C14B64">
        <w:rPr>
          <w:rFonts w:hint="eastAsia"/>
        </w:rPr>
        <w:t>は、「</w:t>
      </w:r>
      <w:r w:rsidR="00762EA8" w:rsidRPr="00C14B64">
        <w:rPr>
          <w:rFonts w:hint="eastAsia"/>
        </w:rPr>
        <w:t>管理要領</w:t>
      </w:r>
      <w:r w:rsidR="00CB0A86" w:rsidRPr="00C14B64">
        <w:rPr>
          <w:rFonts w:hint="eastAsia"/>
        </w:rPr>
        <w:t>」に基づき、異常気象時等には、府営公園の適正な管理を行う上で、待機連絡と円滑な初動対応が可能となるよう、「大阪防災ネットメール配信サービス」等を活用し気象警報等情報の収集に努めること。</w:t>
      </w:r>
    </w:p>
    <w:p w14:paraId="34CC5EA5" w14:textId="1609185A" w:rsidR="00CB0A86" w:rsidRPr="00C14B64" w:rsidRDefault="00F16C91" w:rsidP="00AF198A">
      <w:pPr>
        <w:pStyle w:val="21"/>
        <w:numPr>
          <w:ilvl w:val="0"/>
          <w:numId w:val="14"/>
        </w:numPr>
        <w:ind w:leftChars="0" w:firstLineChars="0"/>
      </w:pPr>
      <w:r w:rsidRPr="00C14B64">
        <w:rPr>
          <w:rFonts w:hint="eastAsia"/>
        </w:rPr>
        <w:t>事業者</w:t>
      </w:r>
      <w:r w:rsidR="00CB0A86" w:rsidRPr="00C14B64">
        <w:rPr>
          <w:rFonts w:hint="eastAsia"/>
        </w:rPr>
        <w:t>は、異常気象時等に該当する場合には、「</w:t>
      </w:r>
      <w:r w:rsidR="00762EA8" w:rsidRPr="00C14B64">
        <w:rPr>
          <w:rFonts w:hint="eastAsia"/>
        </w:rPr>
        <w:t>管理要領</w:t>
      </w:r>
      <w:r w:rsidR="00CB0A86" w:rsidRPr="00C14B64">
        <w:rPr>
          <w:rFonts w:hint="eastAsia"/>
        </w:rPr>
        <w:t>」に基づき、管理事務所に参集し、万全の危機管理体制を確立するとともに、</w:t>
      </w:r>
      <w:r w:rsidR="00F53564" w:rsidRPr="00C14B64">
        <w:rPr>
          <w:rFonts w:hint="eastAsia"/>
        </w:rPr>
        <w:t>発注者</w:t>
      </w:r>
      <w:r w:rsidR="00CB0A86" w:rsidRPr="00C14B64">
        <w:rPr>
          <w:rFonts w:hint="eastAsia"/>
        </w:rPr>
        <w:t>や警察・消防等と連携をとりながら適切に対応すること。</w:t>
      </w:r>
    </w:p>
    <w:p w14:paraId="1F57BBCE" w14:textId="549D532B" w:rsidR="00CB0A86" w:rsidRPr="00C14B64" w:rsidRDefault="00F16C91" w:rsidP="00AF198A">
      <w:pPr>
        <w:pStyle w:val="21"/>
        <w:numPr>
          <w:ilvl w:val="0"/>
          <w:numId w:val="14"/>
        </w:numPr>
        <w:ind w:leftChars="0" w:firstLineChars="0"/>
      </w:pPr>
      <w:r w:rsidRPr="00C14B64">
        <w:rPr>
          <w:rFonts w:hint="eastAsia"/>
        </w:rPr>
        <w:t>事業者</w:t>
      </w:r>
      <w:r w:rsidR="00CB0A86" w:rsidRPr="00C14B64">
        <w:rPr>
          <w:rFonts w:hint="eastAsia"/>
        </w:rPr>
        <w:t>は、</w:t>
      </w:r>
      <w:r w:rsidR="00F53564" w:rsidRPr="00C14B64">
        <w:rPr>
          <w:rFonts w:hint="eastAsia"/>
        </w:rPr>
        <w:t>発注者</w:t>
      </w:r>
      <w:r w:rsidR="00CB0A86" w:rsidRPr="00C14B64">
        <w:rPr>
          <w:rFonts w:hint="eastAsia"/>
        </w:rPr>
        <w:t>が実施する防災訓練等に積極的に参加すること。なお、休日・夜間における異常気象時等の各公園指定管理者非常配備体制は「</w:t>
      </w:r>
      <w:r w:rsidR="00762EA8" w:rsidRPr="00C14B64">
        <w:rPr>
          <w:rFonts w:hint="eastAsia"/>
        </w:rPr>
        <w:t>管理要領</w:t>
      </w:r>
      <w:r w:rsidR="00CB0A86" w:rsidRPr="00C14B64">
        <w:rPr>
          <w:rFonts w:hint="eastAsia"/>
        </w:rPr>
        <w:t>」における資料26の一覧表を参照すること。</w:t>
      </w:r>
    </w:p>
    <w:p w14:paraId="5FA981DA" w14:textId="77777777" w:rsidR="00036576" w:rsidRPr="00C14B64" w:rsidRDefault="00036576" w:rsidP="00036576">
      <w:pPr>
        <w:pStyle w:val="21"/>
        <w:ind w:leftChars="0" w:firstLineChars="0"/>
      </w:pPr>
    </w:p>
    <w:p w14:paraId="03CC9BD7" w14:textId="77777777" w:rsidR="00CB0A86" w:rsidRPr="00C14B64" w:rsidRDefault="00CB0A86" w:rsidP="005429CB">
      <w:pPr>
        <w:pStyle w:val="6"/>
        <w:ind w:left="315"/>
      </w:pPr>
      <w:r w:rsidRPr="00C14B64">
        <w:rPr>
          <w:rFonts w:hint="eastAsia"/>
        </w:rPr>
        <w:t>利用禁止及び利用制限</w:t>
      </w:r>
    </w:p>
    <w:p w14:paraId="5B833DF4" w14:textId="328C6F04" w:rsidR="00CB0A86" w:rsidRPr="00C14B64" w:rsidRDefault="00F16C91" w:rsidP="00036576">
      <w:pPr>
        <w:pStyle w:val="21"/>
      </w:pPr>
      <w:r w:rsidRPr="00C14B64">
        <w:rPr>
          <w:rFonts w:hint="eastAsia"/>
        </w:rPr>
        <w:t>事業者</w:t>
      </w:r>
      <w:r w:rsidR="00CB0A86" w:rsidRPr="00C14B64">
        <w:rPr>
          <w:rFonts w:hint="eastAsia"/>
        </w:rPr>
        <w:t>は、久宝寺緑地の存する市において、次に掲げる場合は、当該公園の適正な維持運営管理を考慮し、条例第</w:t>
      </w:r>
      <w:r w:rsidR="00CB0A86" w:rsidRPr="00C14B64">
        <w:t>6</w:t>
      </w:r>
      <w:r w:rsidR="00CB0A86" w:rsidRPr="00C14B64">
        <w:rPr>
          <w:rFonts w:hint="eastAsia"/>
        </w:rPr>
        <w:t>条の規定による利用の禁止又は制限の措置を講じること。</w:t>
      </w:r>
    </w:p>
    <w:p w14:paraId="54EC91FB" w14:textId="1B9FCC9B" w:rsidR="00CB0A86" w:rsidRPr="00C14B64" w:rsidRDefault="00CB0A86" w:rsidP="00AF198A">
      <w:pPr>
        <w:pStyle w:val="21"/>
        <w:numPr>
          <w:ilvl w:val="0"/>
          <w:numId w:val="15"/>
        </w:numPr>
        <w:ind w:leftChars="0" w:firstLineChars="0"/>
      </w:pPr>
      <w:r w:rsidRPr="00C14B64">
        <w:rPr>
          <w:rFonts w:hint="eastAsia"/>
        </w:rPr>
        <w:t>特別警報が発表された場合</w:t>
      </w:r>
    </w:p>
    <w:p w14:paraId="12A929F2" w14:textId="62E21937" w:rsidR="00CB0A86" w:rsidRPr="00C14B64" w:rsidRDefault="00CB0A86" w:rsidP="00AF198A">
      <w:pPr>
        <w:pStyle w:val="21"/>
        <w:numPr>
          <w:ilvl w:val="0"/>
          <w:numId w:val="15"/>
        </w:numPr>
        <w:ind w:leftChars="0" w:firstLineChars="0"/>
      </w:pPr>
      <w:r w:rsidRPr="00C14B64">
        <w:rPr>
          <w:rFonts w:hint="eastAsia"/>
        </w:rPr>
        <w:t>暴風警報又は暴風雪警報が発表された場合</w:t>
      </w:r>
    </w:p>
    <w:p w14:paraId="7EBAE1A2" w14:textId="16EE4E3E" w:rsidR="00CB0A86" w:rsidRPr="00C14B64" w:rsidRDefault="00CB0A86" w:rsidP="00AF198A">
      <w:pPr>
        <w:pStyle w:val="21"/>
        <w:numPr>
          <w:ilvl w:val="0"/>
          <w:numId w:val="15"/>
        </w:numPr>
        <w:ind w:leftChars="0" w:firstLineChars="0"/>
      </w:pPr>
      <w:r w:rsidRPr="00C14B64">
        <w:rPr>
          <w:rFonts w:hint="eastAsia"/>
        </w:rPr>
        <w:t>避難準備情報が発表された場合</w:t>
      </w:r>
    </w:p>
    <w:p w14:paraId="626EF0F2" w14:textId="4F3C4C48" w:rsidR="00CB0A86" w:rsidRPr="00C14B64" w:rsidRDefault="00CB0A86" w:rsidP="00AF198A">
      <w:pPr>
        <w:pStyle w:val="21"/>
        <w:numPr>
          <w:ilvl w:val="0"/>
          <w:numId w:val="15"/>
        </w:numPr>
        <w:ind w:leftChars="0" w:firstLineChars="0"/>
      </w:pPr>
      <w:r w:rsidRPr="00C14B64">
        <w:rPr>
          <w:rFonts w:hint="eastAsia"/>
        </w:rPr>
        <w:t>その他必要と判断する場合</w:t>
      </w:r>
    </w:p>
    <w:p w14:paraId="551E5FBC" w14:textId="457B7622" w:rsidR="00CB0A86" w:rsidRPr="00C14B64" w:rsidRDefault="00CB0A86" w:rsidP="00AF198A">
      <w:pPr>
        <w:pStyle w:val="21"/>
        <w:numPr>
          <w:ilvl w:val="0"/>
          <w:numId w:val="15"/>
        </w:numPr>
        <w:ind w:leftChars="0" w:firstLineChars="0"/>
      </w:pPr>
      <w:r w:rsidRPr="00C14B64">
        <w:rPr>
          <w:rFonts w:hint="eastAsia"/>
        </w:rPr>
        <w:t>利用の禁止又は制限の措置を講じる又は解除するときは、</w:t>
      </w:r>
      <w:r w:rsidR="00F53564" w:rsidRPr="00C14B64">
        <w:rPr>
          <w:rFonts w:hint="eastAsia"/>
        </w:rPr>
        <w:t>発注者</w:t>
      </w:r>
      <w:r w:rsidRPr="00C14B64">
        <w:rPr>
          <w:rFonts w:hint="eastAsia"/>
        </w:rPr>
        <w:t>と連携を取りながら行うこと。</w:t>
      </w:r>
    </w:p>
    <w:p w14:paraId="1404266B" w14:textId="77777777" w:rsidR="00036576" w:rsidRPr="00C14B64" w:rsidRDefault="00036576" w:rsidP="00036576">
      <w:pPr>
        <w:pStyle w:val="21"/>
        <w:ind w:leftChars="0" w:left="561" w:firstLineChars="0" w:firstLine="0"/>
      </w:pPr>
    </w:p>
    <w:p w14:paraId="094B97C0" w14:textId="77777777" w:rsidR="00CB0A86" w:rsidRPr="00C14B64" w:rsidRDefault="00CB0A86" w:rsidP="005429CB">
      <w:pPr>
        <w:pStyle w:val="6"/>
        <w:ind w:left="315"/>
      </w:pPr>
      <w:r w:rsidRPr="00C14B64">
        <w:rPr>
          <w:rFonts w:hint="eastAsia"/>
        </w:rPr>
        <w:t>避難指示が発表された場合</w:t>
      </w:r>
    </w:p>
    <w:p w14:paraId="34095C2B" w14:textId="6B36CBC5" w:rsidR="00CB0A86" w:rsidRPr="00C14B64" w:rsidRDefault="00CB0A86" w:rsidP="00036576">
      <w:pPr>
        <w:pStyle w:val="21"/>
      </w:pPr>
      <w:r w:rsidRPr="00C14B64">
        <w:rPr>
          <w:rFonts w:hint="eastAsia"/>
        </w:rPr>
        <w:t>避難指示が発表された場合には、公園の利用禁止又は制限の措置の完了後、土木事務所に報告のうえ、</w:t>
      </w:r>
      <w:r w:rsidR="00F16C91" w:rsidRPr="00C14B64">
        <w:rPr>
          <w:rFonts w:hint="eastAsia"/>
        </w:rPr>
        <w:t>事業者</w:t>
      </w:r>
      <w:r w:rsidRPr="00C14B64">
        <w:rPr>
          <w:rFonts w:hint="eastAsia"/>
        </w:rPr>
        <w:t>自らも避難すること。</w:t>
      </w:r>
    </w:p>
    <w:p w14:paraId="24625B07" w14:textId="77777777" w:rsidR="00036576" w:rsidRPr="00C14B64" w:rsidRDefault="00036576" w:rsidP="00036576">
      <w:pPr>
        <w:pStyle w:val="21"/>
      </w:pPr>
    </w:p>
    <w:p w14:paraId="6621B908" w14:textId="77777777" w:rsidR="00CB0A86" w:rsidRPr="00C14B64" w:rsidRDefault="00CB0A86" w:rsidP="005429CB">
      <w:pPr>
        <w:pStyle w:val="6"/>
        <w:ind w:left="315"/>
      </w:pPr>
      <w:r w:rsidRPr="00C14B64">
        <w:rPr>
          <w:rFonts w:hint="eastAsia"/>
        </w:rPr>
        <w:t>異常気象時等の業務内容</w:t>
      </w:r>
    </w:p>
    <w:p w14:paraId="36C458D3" w14:textId="508BB07D" w:rsidR="00CB0A86" w:rsidRPr="00C14B64" w:rsidRDefault="00CB0A86" w:rsidP="00AF198A">
      <w:pPr>
        <w:pStyle w:val="21"/>
        <w:numPr>
          <w:ilvl w:val="0"/>
          <w:numId w:val="16"/>
        </w:numPr>
        <w:ind w:leftChars="0" w:firstLineChars="0"/>
      </w:pPr>
      <w:r w:rsidRPr="00C14B64">
        <w:rPr>
          <w:rFonts w:hint="eastAsia"/>
        </w:rPr>
        <w:t>異常気象時等には、</w:t>
      </w:r>
      <w:r w:rsidR="00F16C91" w:rsidRPr="00C14B64">
        <w:rPr>
          <w:rFonts w:hint="eastAsia"/>
        </w:rPr>
        <w:t>事業者</w:t>
      </w:r>
      <w:r w:rsidRPr="00C14B64">
        <w:rPr>
          <w:rFonts w:hint="eastAsia"/>
        </w:rPr>
        <w:t>は「</w:t>
      </w:r>
      <w:r w:rsidR="00762EA8" w:rsidRPr="00C14B64">
        <w:rPr>
          <w:rFonts w:hint="eastAsia"/>
        </w:rPr>
        <w:t>管理要領</w:t>
      </w:r>
      <w:r w:rsidRPr="00C14B64">
        <w:rPr>
          <w:rFonts w:hint="eastAsia"/>
        </w:rPr>
        <w:t>」に基づき、</w:t>
      </w:r>
      <w:r w:rsidR="00F53564" w:rsidRPr="00C14B64">
        <w:rPr>
          <w:rFonts w:hint="eastAsia"/>
        </w:rPr>
        <w:t>発注者</w:t>
      </w:r>
      <w:r w:rsidRPr="00C14B64">
        <w:rPr>
          <w:rFonts w:hint="eastAsia"/>
        </w:rPr>
        <w:t>との役割分担のもと、必要な業務を行うこと。</w:t>
      </w:r>
    </w:p>
    <w:p w14:paraId="2590663A" w14:textId="60252C8D" w:rsidR="00CB0A86" w:rsidRPr="00C14B64" w:rsidRDefault="00CB0A86" w:rsidP="00AF198A">
      <w:pPr>
        <w:pStyle w:val="21"/>
        <w:numPr>
          <w:ilvl w:val="0"/>
          <w:numId w:val="16"/>
        </w:numPr>
        <w:ind w:leftChars="0" w:firstLineChars="0"/>
      </w:pPr>
      <w:r w:rsidRPr="00C14B64">
        <w:rPr>
          <w:rFonts w:hint="eastAsia"/>
        </w:rPr>
        <w:t>特に、震災時には、久宝寺緑地は、自衛隊等の広域的な支援部隊の活動拠点となる後方支援活動拠点となり、また、大火から避難する広域避難場所となるため、</w:t>
      </w:r>
      <w:r w:rsidR="00F16C91" w:rsidRPr="00C14B64">
        <w:rPr>
          <w:rFonts w:hint="eastAsia"/>
        </w:rPr>
        <w:t>事業者</w:t>
      </w:r>
      <w:r w:rsidRPr="00C14B64">
        <w:rPr>
          <w:rFonts w:hint="eastAsia"/>
        </w:rPr>
        <w:t>は、</w:t>
      </w:r>
      <w:r w:rsidR="00F53564" w:rsidRPr="00C14B64">
        <w:rPr>
          <w:rFonts w:hint="eastAsia"/>
        </w:rPr>
        <w:t>発注者</w:t>
      </w:r>
      <w:r w:rsidRPr="00C14B64">
        <w:rPr>
          <w:rFonts w:hint="eastAsia"/>
        </w:rPr>
        <w:t>と協力し、</w:t>
      </w:r>
      <w:r w:rsidR="00F53564" w:rsidRPr="00C14B64">
        <w:rPr>
          <w:rFonts w:hint="eastAsia"/>
        </w:rPr>
        <w:t>発注者</w:t>
      </w:r>
      <w:r w:rsidRPr="00C14B64">
        <w:rPr>
          <w:rFonts w:hint="eastAsia"/>
        </w:rPr>
        <w:t>の災害対策本部が後方支援活動拠点として使用できるかを判断できるよう公園施設の被害状況を把握すること。</w:t>
      </w:r>
    </w:p>
    <w:p w14:paraId="2FAE952A" w14:textId="6EC9E38F" w:rsidR="00CB0A86" w:rsidRPr="00C14B64" w:rsidRDefault="00CB0A86" w:rsidP="00AF198A">
      <w:pPr>
        <w:pStyle w:val="21"/>
        <w:numPr>
          <w:ilvl w:val="0"/>
          <w:numId w:val="16"/>
        </w:numPr>
        <w:ind w:leftChars="0" w:firstLineChars="0"/>
      </w:pPr>
      <w:r w:rsidRPr="00C14B64">
        <w:rPr>
          <w:rFonts w:hint="eastAsia"/>
        </w:rPr>
        <w:t>また、避難者に対して、地元自治体による周辺の避難所の開設状況を園内放送等で伝達すること。</w:t>
      </w:r>
    </w:p>
    <w:p w14:paraId="522BC874" w14:textId="77777777" w:rsidR="00036576" w:rsidRPr="00C14B64" w:rsidRDefault="00036576" w:rsidP="00036576">
      <w:pPr>
        <w:pStyle w:val="21"/>
        <w:ind w:leftChars="0" w:left="561" w:firstLineChars="0" w:firstLine="0"/>
      </w:pPr>
    </w:p>
    <w:p w14:paraId="579D3AC8" w14:textId="77777777" w:rsidR="00CB0A86" w:rsidRPr="00C14B64" w:rsidRDefault="00CB0A86" w:rsidP="005429CB">
      <w:pPr>
        <w:pStyle w:val="6"/>
        <w:ind w:left="315"/>
      </w:pPr>
      <w:r w:rsidRPr="00C14B64">
        <w:rPr>
          <w:rFonts w:hint="eastAsia"/>
        </w:rPr>
        <w:t>研修計画の策定</w:t>
      </w:r>
    </w:p>
    <w:p w14:paraId="45E4F248" w14:textId="0D2B0347" w:rsidR="00CB0A86" w:rsidRPr="00C14B64" w:rsidRDefault="00F16C91" w:rsidP="00036576">
      <w:pPr>
        <w:pStyle w:val="21"/>
      </w:pPr>
      <w:r w:rsidRPr="00C14B64">
        <w:rPr>
          <w:rFonts w:hint="eastAsia"/>
        </w:rPr>
        <w:t>事業者</w:t>
      </w:r>
      <w:r w:rsidR="00CB0A86" w:rsidRPr="00C14B64">
        <w:rPr>
          <w:rFonts w:hint="eastAsia"/>
        </w:rPr>
        <w:t>は、異常気象時の対応に係る研修計画を策定し、</w:t>
      </w:r>
      <w:r w:rsidR="00F53564" w:rsidRPr="00C14B64">
        <w:rPr>
          <w:rFonts w:hint="eastAsia"/>
        </w:rPr>
        <w:t>発注者</w:t>
      </w:r>
      <w:r w:rsidR="00CB0A86" w:rsidRPr="00C14B64">
        <w:rPr>
          <w:rFonts w:hint="eastAsia"/>
        </w:rPr>
        <w:t>と共有すること。</w:t>
      </w:r>
    </w:p>
    <w:p w14:paraId="359EF35E" w14:textId="77777777" w:rsidR="00036576" w:rsidRPr="00C14B64" w:rsidRDefault="00036576" w:rsidP="00036576">
      <w:pPr>
        <w:pStyle w:val="21"/>
      </w:pPr>
    </w:p>
    <w:p w14:paraId="7B2F9602" w14:textId="77777777" w:rsidR="00CB0A86" w:rsidRPr="00C14B64" w:rsidRDefault="00CB0A86" w:rsidP="005429CB">
      <w:pPr>
        <w:pStyle w:val="6"/>
        <w:ind w:left="315"/>
      </w:pPr>
      <w:r w:rsidRPr="00C14B64">
        <w:rPr>
          <w:rFonts w:hint="eastAsia"/>
        </w:rPr>
        <w:t>避難場所等に指定されている公園の対応</w:t>
      </w:r>
    </w:p>
    <w:p w14:paraId="6B9AD378" w14:textId="3D2EBD9A" w:rsidR="00CB0A86" w:rsidRPr="00C14B64" w:rsidRDefault="00CB0A86" w:rsidP="000F1D64">
      <w:pPr>
        <w:pStyle w:val="21"/>
      </w:pPr>
      <w:r w:rsidRPr="00C14B64">
        <w:rPr>
          <w:rFonts w:hint="eastAsia"/>
        </w:rPr>
        <w:t>広域避難場所及び後方支援活動拠点となる久宝寺緑地では、「広域避難場所及び後方支援活動拠点となる府営公園初動マニュアル」を作成している。同マニュアルは府危機管理室、公園課、所管土木事務所、地元自治体及び公園指定管理者が連名で作成したものであり、指定管理者は原則、同マニュアルを継承すること。また、必要に応じて、変更すること。なお、変更に</w:t>
      </w:r>
      <w:r w:rsidRPr="00C14B64">
        <w:rPr>
          <w:rFonts w:hint="eastAsia"/>
        </w:rPr>
        <w:lastRenderedPageBreak/>
        <w:t>当たっては各団体と協議すること。</w:t>
      </w:r>
    </w:p>
    <w:p w14:paraId="452C894C" w14:textId="77777777" w:rsidR="00036576" w:rsidRPr="00C14B64" w:rsidRDefault="00036576" w:rsidP="000F1D64">
      <w:pPr>
        <w:pStyle w:val="21"/>
      </w:pPr>
    </w:p>
    <w:p w14:paraId="2DAF8F77" w14:textId="77777777" w:rsidR="00CB0A86" w:rsidRPr="00C14B64" w:rsidRDefault="00CB0A86" w:rsidP="005429CB">
      <w:pPr>
        <w:pStyle w:val="6"/>
        <w:ind w:left="315"/>
      </w:pPr>
      <w:r w:rsidRPr="00C14B64">
        <w:rPr>
          <w:rFonts w:hint="eastAsia"/>
        </w:rPr>
        <w:t>危機管理マニュアルの策定</w:t>
      </w:r>
    </w:p>
    <w:p w14:paraId="431F9F39" w14:textId="46297D67" w:rsidR="00CB0A86" w:rsidRPr="00C14B64" w:rsidRDefault="00F16C91" w:rsidP="00AF198A">
      <w:pPr>
        <w:pStyle w:val="21"/>
        <w:numPr>
          <w:ilvl w:val="0"/>
          <w:numId w:val="17"/>
        </w:numPr>
        <w:ind w:leftChars="0" w:firstLineChars="0"/>
      </w:pPr>
      <w:r w:rsidRPr="00C14B64">
        <w:rPr>
          <w:rFonts w:hint="eastAsia"/>
        </w:rPr>
        <w:t>事業者</w:t>
      </w:r>
      <w:r w:rsidR="00CB0A86" w:rsidRPr="00C14B64">
        <w:rPr>
          <w:rFonts w:hint="eastAsia"/>
        </w:rPr>
        <w:t>は、地震や風水害等による被害の発生に備え、危機管理マニュアルを策定すること。</w:t>
      </w:r>
    </w:p>
    <w:p w14:paraId="2F2C2320" w14:textId="77777777" w:rsidR="00CB0A86" w:rsidRPr="00C14B64" w:rsidRDefault="00CB0A86" w:rsidP="00AF198A">
      <w:pPr>
        <w:pStyle w:val="21"/>
        <w:numPr>
          <w:ilvl w:val="0"/>
          <w:numId w:val="17"/>
        </w:numPr>
        <w:ind w:leftChars="0" w:firstLineChars="0"/>
      </w:pPr>
      <w:r w:rsidRPr="00C14B64">
        <w:rPr>
          <w:rFonts w:hint="eastAsia"/>
        </w:rPr>
        <w:t>原則として、危機管理マニュアルは施設所管課と指定管理者の連名によるものとし、参集体制、連絡体制、研修・訓練、初動時対応、施設閉鎖の最終判断に関するプロセス等の必要事項を記載すること。</w:t>
      </w:r>
    </w:p>
    <w:p w14:paraId="4B4C5F29" w14:textId="77777777" w:rsidR="00CB0A86" w:rsidRPr="00C14B64" w:rsidRDefault="00CB0A86" w:rsidP="00AF198A">
      <w:pPr>
        <w:pStyle w:val="21"/>
        <w:numPr>
          <w:ilvl w:val="0"/>
          <w:numId w:val="17"/>
        </w:numPr>
        <w:ind w:leftChars="0" w:firstLineChars="0"/>
      </w:pPr>
      <w:r w:rsidRPr="00C14B64">
        <w:rPr>
          <w:rFonts w:hint="eastAsia"/>
        </w:rPr>
        <w:t>危機管理マニュアルの策定に当たっては、利用者の安全を確保し、施設所管課と指定管理者の役割分担が明確になるものであれば、各施設特性に応じたものでかまわない。</w:t>
      </w:r>
    </w:p>
    <w:p w14:paraId="4BEB8E3F" w14:textId="66BF8A7B" w:rsidR="00CB0A86" w:rsidRPr="00C14B64" w:rsidRDefault="00CB0A86" w:rsidP="00AF198A">
      <w:pPr>
        <w:pStyle w:val="21"/>
        <w:numPr>
          <w:ilvl w:val="0"/>
          <w:numId w:val="17"/>
        </w:numPr>
        <w:ind w:leftChars="0" w:firstLineChars="0"/>
      </w:pPr>
      <w:r w:rsidRPr="00C14B64">
        <w:rPr>
          <w:rFonts w:hint="eastAsia"/>
        </w:rPr>
        <w:t>危機管理マニュアルは、必要に応じて随時見直すこと。</w:t>
      </w:r>
    </w:p>
    <w:p w14:paraId="5D308A37" w14:textId="77777777" w:rsidR="00036576" w:rsidRPr="00C14B64" w:rsidRDefault="00036576" w:rsidP="00036576">
      <w:pPr>
        <w:pStyle w:val="21"/>
        <w:ind w:leftChars="0" w:left="561" w:firstLineChars="0" w:firstLine="0"/>
      </w:pPr>
    </w:p>
    <w:p w14:paraId="26BCE560" w14:textId="7F7FD200" w:rsidR="00CB0A86" w:rsidRPr="00C14B64" w:rsidRDefault="00F53564" w:rsidP="005429CB">
      <w:pPr>
        <w:pStyle w:val="6"/>
        <w:ind w:left="315"/>
      </w:pPr>
      <w:r w:rsidRPr="00C14B64">
        <w:rPr>
          <w:rFonts w:hint="eastAsia"/>
        </w:rPr>
        <w:t>大阪府</w:t>
      </w:r>
      <w:r w:rsidR="00CB0A86" w:rsidRPr="00C14B64">
        <w:rPr>
          <w:rFonts w:hint="eastAsia"/>
        </w:rPr>
        <w:t>参集職員への機材の貸与</w:t>
      </w:r>
    </w:p>
    <w:p w14:paraId="37B8493A" w14:textId="40BCC49D" w:rsidR="00CB0A86" w:rsidRPr="00C14B64" w:rsidRDefault="00F16C91" w:rsidP="00036576">
      <w:pPr>
        <w:pStyle w:val="21"/>
      </w:pPr>
      <w:r w:rsidRPr="00C14B64">
        <w:rPr>
          <w:rFonts w:hint="eastAsia"/>
        </w:rPr>
        <w:t>事業者</w:t>
      </w:r>
      <w:r w:rsidR="00CB0A86" w:rsidRPr="00C14B64">
        <w:rPr>
          <w:rFonts w:hint="eastAsia"/>
        </w:rPr>
        <w:t>は、震災時に久宝寺緑地に参集した</w:t>
      </w:r>
      <w:r w:rsidR="00F53564" w:rsidRPr="00C14B64">
        <w:rPr>
          <w:rFonts w:hint="eastAsia"/>
        </w:rPr>
        <w:t>大阪府</w:t>
      </w:r>
      <w:r w:rsidR="00CB0A86" w:rsidRPr="00C14B64">
        <w:rPr>
          <w:rFonts w:hint="eastAsia"/>
        </w:rPr>
        <w:t>職員が災害対応に必要とするＰＣや通信機器、筆記用具等を必要に応じ貸与すること。</w:t>
      </w:r>
    </w:p>
    <w:p w14:paraId="51ECCB82" w14:textId="77777777" w:rsidR="00036576" w:rsidRPr="00C14B64" w:rsidRDefault="00036576" w:rsidP="00036576">
      <w:pPr>
        <w:pStyle w:val="21"/>
      </w:pPr>
    </w:p>
    <w:p w14:paraId="33DDF623" w14:textId="77777777" w:rsidR="00CB0A86" w:rsidRPr="00C14B64" w:rsidRDefault="00CB0A86" w:rsidP="005429CB">
      <w:pPr>
        <w:pStyle w:val="6"/>
        <w:ind w:left="315"/>
      </w:pPr>
      <w:r w:rsidRPr="00C14B64">
        <w:rPr>
          <w:rFonts w:hint="eastAsia"/>
        </w:rPr>
        <w:t>その他</w:t>
      </w:r>
    </w:p>
    <w:p w14:paraId="65385BCD" w14:textId="19FE828E" w:rsidR="00CB0A86" w:rsidRPr="00C14B64" w:rsidRDefault="00CB0A86" w:rsidP="00AF198A">
      <w:pPr>
        <w:pStyle w:val="21"/>
        <w:numPr>
          <w:ilvl w:val="0"/>
          <w:numId w:val="18"/>
        </w:numPr>
        <w:ind w:leftChars="0" w:firstLineChars="0"/>
      </w:pPr>
      <w:r w:rsidRPr="00C14B64">
        <w:rPr>
          <w:rFonts w:hint="eastAsia"/>
        </w:rPr>
        <w:t>落雷の危険がある場合、「</w:t>
      </w:r>
      <w:r w:rsidR="00762EA8" w:rsidRPr="00C14B64">
        <w:rPr>
          <w:rFonts w:hint="eastAsia"/>
        </w:rPr>
        <w:t>管理要領</w:t>
      </w:r>
      <w:r w:rsidRPr="00C14B64">
        <w:rPr>
          <w:rFonts w:hint="eastAsia"/>
        </w:rPr>
        <w:t>」に基づき、</w:t>
      </w:r>
      <w:r w:rsidR="00F16C91" w:rsidRPr="00C14B64">
        <w:rPr>
          <w:rFonts w:hint="eastAsia"/>
        </w:rPr>
        <w:t>事業者</w:t>
      </w:r>
      <w:r w:rsidRPr="00C14B64">
        <w:rPr>
          <w:rFonts w:hint="eastAsia"/>
        </w:rPr>
        <w:t>は適切に対応すること。</w:t>
      </w:r>
    </w:p>
    <w:p w14:paraId="02393480" w14:textId="2E3809F9" w:rsidR="003A515E" w:rsidRPr="00C14B64" w:rsidRDefault="00CB0A86" w:rsidP="003A515E">
      <w:pPr>
        <w:pStyle w:val="21"/>
        <w:numPr>
          <w:ilvl w:val="0"/>
          <w:numId w:val="18"/>
        </w:numPr>
        <w:ind w:leftChars="0" w:firstLineChars="0"/>
      </w:pPr>
      <w:r w:rsidRPr="00C14B64">
        <w:rPr>
          <w:rFonts w:hint="eastAsia"/>
        </w:rPr>
        <w:t>竜巻が発生する恐れがある場合、「</w:t>
      </w:r>
      <w:r w:rsidR="00762EA8" w:rsidRPr="00C14B64">
        <w:rPr>
          <w:rFonts w:hint="eastAsia"/>
        </w:rPr>
        <w:t>管理要領</w:t>
      </w:r>
      <w:r w:rsidRPr="00C14B64">
        <w:rPr>
          <w:rFonts w:hint="eastAsia"/>
        </w:rPr>
        <w:t>」に基づき、</w:t>
      </w:r>
      <w:r w:rsidR="00F16C91" w:rsidRPr="00C14B64">
        <w:rPr>
          <w:rFonts w:hint="eastAsia"/>
        </w:rPr>
        <w:t>事業者</w:t>
      </w:r>
      <w:r w:rsidRPr="00C14B64">
        <w:rPr>
          <w:rFonts w:hint="eastAsia"/>
        </w:rPr>
        <w:t>は適切に対応すること。</w:t>
      </w:r>
    </w:p>
    <w:p w14:paraId="1B051FEC" w14:textId="7256AD09" w:rsidR="00925DD5" w:rsidRPr="00C14B64" w:rsidRDefault="00925DD5" w:rsidP="00925DD5">
      <w:pPr>
        <w:pStyle w:val="21"/>
        <w:numPr>
          <w:ilvl w:val="0"/>
          <w:numId w:val="18"/>
        </w:numPr>
        <w:ind w:leftChars="0" w:firstLineChars="0"/>
      </w:pPr>
      <w:r w:rsidRPr="00C14B64">
        <w:rPr>
          <w:rFonts w:ascii="ＭＳ 明朝" w:eastAsia="ＭＳ 明朝" w:hAnsi="ＭＳ 明朝" w:hint="eastAsia"/>
          <w:sz w:val="20"/>
          <w:szCs w:val="20"/>
        </w:rPr>
        <w:t>「異常気象時等」とは、「管理要領」に基づき、次のaからdを意味する。</w:t>
      </w:r>
    </w:p>
    <w:p w14:paraId="4A2041E8" w14:textId="77777777" w:rsidR="00925DD5" w:rsidRPr="00C14B64" w:rsidRDefault="00925DD5" w:rsidP="00925DD5">
      <w:pPr>
        <w:pStyle w:val="af7"/>
        <w:numPr>
          <w:ilvl w:val="0"/>
          <w:numId w:val="92"/>
        </w:numPr>
        <w:rPr>
          <w:rFonts w:ascii="ＭＳ 明朝" w:eastAsia="ＭＳ 明朝" w:hAnsi="ＭＳ 明朝"/>
          <w:sz w:val="20"/>
          <w:szCs w:val="20"/>
        </w:rPr>
      </w:pPr>
      <w:r w:rsidRPr="00C14B64">
        <w:rPr>
          <w:rFonts w:ascii="ＭＳ 明朝" w:eastAsia="ＭＳ 明朝" w:hAnsi="ＭＳ 明朝" w:hint="eastAsia"/>
          <w:sz w:val="20"/>
          <w:szCs w:val="20"/>
        </w:rPr>
        <w:t>久宝寺緑地の存する市町村において、気象警報が発表された場合</w:t>
      </w:r>
    </w:p>
    <w:p w14:paraId="2BE04A2F" w14:textId="77777777" w:rsidR="00925DD5" w:rsidRPr="00C14B64" w:rsidRDefault="00925DD5" w:rsidP="00925DD5">
      <w:pPr>
        <w:pStyle w:val="af7"/>
        <w:numPr>
          <w:ilvl w:val="0"/>
          <w:numId w:val="92"/>
        </w:numPr>
        <w:rPr>
          <w:rFonts w:ascii="ＭＳ 明朝" w:eastAsia="ＭＳ 明朝" w:hAnsi="ＭＳ 明朝"/>
          <w:sz w:val="20"/>
          <w:szCs w:val="20"/>
        </w:rPr>
      </w:pPr>
      <w:r w:rsidRPr="00C14B64">
        <w:rPr>
          <w:rFonts w:ascii="ＭＳ 明朝" w:eastAsia="ＭＳ 明朝" w:hAnsi="ＭＳ 明朝" w:hint="eastAsia"/>
          <w:sz w:val="20"/>
          <w:szCs w:val="20"/>
        </w:rPr>
        <w:t>久宝寺緑地の所在地及び所管事務所管内において震度4以上の地震が発生した場合及び大阪府下において震度5弱以上の地震が発生した場合、その他の自然災害発生時</w:t>
      </w:r>
    </w:p>
    <w:p w14:paraId="0DE08244" w14:textId="77777777" w:rsidR="00925DD5" w:rsidRPr="00C14B64" w:rsidRDefault="00925DD5" w:rsidP="00925DD5">
      <w:pPr>
        <w:pStyle w:val="af7"/>
        <w:numPr>
          <w:ilvl w:val="0"/>
          <w:numId w:val="92"/>
        </w:numPr>
        <w:rPr>
          <w:rFonts w:ascii="ＭＳ 明朝" w:eastAsia="ＭＳ 明朝" w:hAnsi="ＭＳ 明朝"/>
          <w:sz w:val="20"/>
          <w:szCs w:val="20"/>
        </w:rPr>
      </w:pPr>
      <w:r w:rsidRPr="00C14B64">
        <w:rPr>
          <w:rFonts w:ascii="ＭＳ 明朝" w:eastAsia="ＭＳ 明朝" w:hAnsi="ＭＳ 明朝" w:hint="eastAsia"/>
          <w:sz w:val="20"/>
          <w:szCs w:val="20"/>
        </w:rPr>
        <w:t>感染症や事件等の危機事象発生時</w:t>
      </w:r>
    </w:p>
    <w:p w14:paraId="78B9A5BD" w14:textId="5E91791F" w:rsidR="00925DD5" w:rsidRPr="00C14B64" w:rsidRDefault="00925DD5" w:rsidP="00925DD5">
      <w:pPr>
        <w:pStyle w:val="af7"/>
        <w:numPr>
          <w:ilvl w:val="0"/>
          <w:numId w:val="92"/>
        </w:numPr>
        <w:rPr>
          <w:rFonts w:ascii="ＭＳ 明朝" w:eastAsia="ＭＳ 明朝" w:hAnsi="ＭＳ 明朝"/>
          <w:sz w:val="20"/>
          <w:szCs w:val="20"/>
        </w:rPr>
      </w:pPr>
      <w:r w:rsidRPr="00C14B64">
        <w:rPr>
          <w:rFonts w:ascii="ＭＳ 明朝" w:eastAsia="ＭＳ 明朝" w:hAnsi="ＭＳ 明朝" w:hint="eastAsia"/>
          <w:sz w:val="20"/>
          <w:szCs w:val="20"/>
        </w:rPr>
        <w:t>その他、公園利用者の生命・身体等への被害が及ぶ恐れがあるとき</w:t>
      </w:r>
    </w:p>
    <w:p w14:paraId="0518472A" w14:textId="77777777" w:rsidR="00925DD5" w:rsidRPr="00C14B64" w:rsidRDefault="00925DD5" w:rsidP="00925DD5">
      <w:pPr>
        <w:pStyle w:val="af7"/>
        <w:ind w:left="981"/>
        <w:rPr>
          <w:rFonts w:ascii="ＭＳ 明朝" w:eastAsia="ＭＳ 明朝" w:hAnsi="ＭＳ 明朝"/>
          <w:sz w:val="20"/>
          <w:szCs w:val="20"/>
        </w:rPr>
      </w:pPr>
      <w:r w:rsidRPr="00C14B64">
        <w:rPr>
          <w:rFonts w:ascii="ＭＳ 明朝" w:eastAsia="ＭＳ 明朝" w:hAnsi="ＭＳ 明朝" w:hint="eastAsia"/>
          <w:sz w:val="20"/>
          <w:szCs w:val="20"/>
        </w:rPr>
        <w:t>※なお、上記①～④に関わらず管轄する土木事務所が必要と判断する場合は、上記に準じた体制を構築するものとする。</w:t>
      </w:r>
    </w:p>
    <w:p w14:paraId="1642F6AF" w14:textId="1237C266" w:rsidR="00925DD5" w:rsidRPr="00C14B64" w:rsidRDefault="00925DD5" w:rsidP="00925DD5">
      <w:pPr>
        <w:pStyle w:val="af4"/>
        <w:ind w:leftChars="0" w:left="981"/>
        <w:rPr>
          <w:rFonts w:ascii="ＭＳ 明朝" w:eastAsia="ＭＳ 明朝" w:hAnsi="ＭＳ 明朝"/>
          <w:sz w:val="20"/>
          <w:szCs w:val="20"/>
        </w:rPr>
      </w:pPr>
      <w:r w:rsidRPr="00C14B64">
        <w:rPr>
          <w:rFonts w:ascii="ＭＳ 明朝" w:eastAsia="ＭＳ 明朝" w:hAnsi="ＭＳ 明朝" w:hint="eastAsia"/>
          <w:sz w:val="20"/>
          <w:szCs w:val="20"/>
        </w:rPr>
        <w:t>※ただし、久宝寺緑地における大阪市のみの警報発令時や、大雨警報（土砂災）等長時間の待機が見込まれるものについて、公園への影響がないと府が判断した場合においては、事業者の配備・体制解除の判断は府の裁量により決定するものとする。</w:t>
      </w:r>
    </w:p>
    <w:p w14:paraId="7070CD66" w14:textId="45B749C7" w:rsidR="00CB0A86" w:rsidRPr="00C14B64" w:rsidRDefault="00CB0A86" w:rsidP="00CB0A86">
      <w:pPr>
        <w:widowControl/>
        <w:jc w:val="left"/>
      </w:pPr>
    </w:p>
    <w:p w14:paraId="5E469A96" w14:textId="5ABD191E" w:rsidR="001B12F4" w:rsidRPr="00C14B64" w:rsidRDefault="001B12F4" w:rsidP="001B12F4">
      <w:pPr>
        <w:pStyle w:val="3"/>
      </w:pPr>
      <w:r w:rsidRPr="00C14B64">
        <w:rPr>
          <w:rFonts w:hint="eastAsia"/>
        </w:rPr>
        <w:t>運営管理業務</w:t>
      </w:r>
    </w:p>
    <w:p w14:paraId="55A5443B" w14:textId="0D448E8E" w:rsidR="001B12F4" w:rsidRPr="00C14B64" w:rsidRDefault="001B12F4" w:rsidP="00036576">
      <w:pPr>
        <w:pStyle w:val="11"/>
        <w:ind w:left="141" w:firstLine="210"/>
      </w:pPr>
      <w:r w:rsidRPr="00C14B64">
        <w:rPr>
          <w:rFonts w:hint="eastAsia"/>
        </w:rPr>
        <w:t>運営管理業務の内容及び要求水準は</w:t>
      </w:r>
      <w:r w:rsidR="00B71469" w:rsidRPr="00C14B64">
        <w:rPr>
          <w:rFonts w:hint="eastAsia"/>
        </w:rPr>
        <w:t>「</w:t>
      </w:r>
      <w:r w:rsidR="00762EA8" w:rsidRPr="00C14B64">
        <w:rPr>
          <w:rFonts w:hint="eastAsia"/>
        </w:rPr>
        <w:t>管理要領</w:t>
      </w:r>
      <w:r w:rsidR="00B71469" w:rsidRPr="00C14B64">
        <w:rPr>
          <w:rFonts w:hint="eastAsia"/>
        </w:rPr>
        <w:t>」及び「</w:t>
      </w:r>
      <w:r w:rsidR="00DA2363" w:rsidRPr="00C14B64">
        <w:rPr>
          <w:rFonts w:hint="eastAsia"/>
        </w:rPr>
        <w:t>管理マニュアル</w:t>
      </w:r>
      <w:r w:rsidRPr="00C14B64">
        <w:rPr>
          <w:rFonts w:hint="eastAsia"/>
        </w:rPr>
        <w:t>」に準拠する。</w:t>
      </w:r>
    </w:p>
    <w:p w14:paraId="4037802C" w14:textId="0B6B4D7B" w:rsidR="001B12F4" w:rsidRPr="00C14B64" w:rsidRDefault="001B12F4" w:rsidP="00036576">
      <w:pPr>
        <w:pStyle w:val="11"/>
        <w:ind w:left="141" w:firstLine="210"/>
      </w:pPr>
      <w:r w:rsidRPr="00C14B64">
        <w:rPr>
          <w:rFonts w:hint="eastAsia"/>
        </w:rPr>
        <w:t>また、本事業による新久宝寺緑地プールの再整備後は、</w:t>
      </w:r>
      <w:r w:rsidR="00F16C91" w:rsidRPr="00C14B64">
        <w:rPr>
          <w:rFonts w:hint="eastAsia"/>
        </w:rPr>
        <w:t>事業者</w:t>
      </w:r>
      <w:r w:rsidRPr="00C14B64">
        <w:rPr>
          <w:rFonts w:hint="eastAsia"/>
        </w:rPr>
        <w:t>が整備した各施設のすべてを維持管理業務の対象とし、当該マニュアルに示すプールの</w:t>
      </w:r>
      <w:r w:rsidR="00123C30" w:rsidRPr="00C14B64">
        <w:rPr>
          <w:rFonts w:hint="eastAsia"/>
        </w:rPr>
        <w:t>各</w:t>
      </w:r>
      <w:r w:rsidRPr="00C14B64">
        <w:rPr>
          <w:rFonts w:hint="eastAsia"/>
        </w:rPr>
        <w:t>諸室及び面積等については、再整備後のものに読み替える。</w:t>
      </w:r>
    </w:p>
    <w:p w14:paraId="5AA74AA1" w14:textId="7AF6E89F" w:rsidR="00CC2304" w:rsidRPr="00C14B64" w:rsidRDefault="00CC2304" w:rsidP="00036576">
      <w:pPr>
        <w:pStyle w:val="11"/>
        <w:ind w:left="141" w:firstLine="210"/>
      </w:pPr>
      <w:r w:rsidRPr="00C14B64">
        <w:rPr>
          <w:rFonts w:hint="eastAsia"/>
        </w:rPr>
        <w:t>久宝寺緑地プール再整備を機に、</w:t>
      </w:r>
      <w:r w:rsidR="00F16C91" w:rsidRPr="00C14B64">
        <w:rPr>
          <w:rFonts w:hint="eastAsia"/>
        </w:rPr>
        <w:t>事業者</w:t>
      </w:r>
      <w:r w:rsidRPr="00C14B64">
        <w:rPr>
          <w:rFonts w:hint="eastAsia"/>
        </w:rPr>
        <w:t>の創意工夫を発揮できるよう、規則第10条3項における、久宝寺緑地のプール付属食堂については、指定管理者による設置管理許可施設としての管理に変更する。詳細については、</w:t>
      </w:r>
      <w:r w:rsidR="00DA2363" w:rsidRPr="00C14B64">
        <w:rPr>
          <w:rFonts w:hint="eastAsia"/>
        </w:rPr>
        <w:t>管理マニュアル</w:t>
      </w:r>
      <w:r w:rsidRPr="00C14B64">
        <w:rPr>
          <w:rFonts w:hint="eastAsia"/>
        </w:rPr>
        <w:t>を参照すること。</w:t>
      </w:r>
    </w:p>
    <w:p w14:paraId="2C3CF1AD" w14:textId="58BB8A7F" w:rsidR="001B12F4" w:rsidRPr="00C14B64" w:rsidRDefault="001B12F4" w:rsidP="00036576">
      <w:pPr>
        <w:pStyle w:val="11"/>
        <w:ind w:left="141" w:firstLine="210"/>
      </w:pPr>
      <w:r w:rsidRPr="00C14B64">
        <w:rPr>
          <w:rFonts w:hint="eastAsia"/>
        </w:rPr>
        <w:t>なお、「</w:t>
      </w:r>
      <w:r w:rsidR="00DA2363" w:rsidRPr="00C14B64">
        <w:rPr>
          <w:rFonts w:hint="eastAsia"/>
        </w:rPr>
        <w:t>管理マニュアル</w:t>
      </w:r>
      <w:r w:rsidRPr="00C14B64">
        <w:rPr>
          <w:rFonts w:hint="eastAsia"/>
        </w:rPr>
        <w:t>」及び「</w:t>
      </w:r>
      <w:r w:rsidR="00762EA8" w:rsidRPr="00C14B64">
        <w:rPr>
          <w:rFonts w:hint="eastAsia"/>
        </w:rPr>
        <w:t>管理要領</w:t>
      </w:r>
      <w:r w:rsidRPr="00C14B64">
        <w:rPr>
          <w:rFonts w:hint="eastAsia"/>
        </w:rPr>
        <w:t>」の内容に変更があった場合には、本要求水準書の内容を変更後の当該管理マニュアルに読み替えることとする。</w:t>
      </w:r>
    </w:p>
    <w:p w14:paraId="1D990BF0" w14:textId="062A02DE" w:rsidR="003E12ED" w:rsidRPr="00C14B64" w:rsidRDefault="003E12ED" w:rsidP="00036576">
      <w:pPr>
        <w:pStyle w:val="11"/>
        <w:ind w:left="141" w:firstLine="210"/>
      </w:pPr>
    </w:p>
    <w:p w14:paraId="14BCA337" w14:textId="77777777" w:rsidR="009D365E" w:rsidRPr="00C14B64" w:rsidRDefault="009D365E" w:rsidP="00036576">
      <w:pPr>
        <w:pStyle w:val="11"/>
        <w:ind w:left="141" w:firstLine="210"/>
      </w:pPr>
    </w:p>
    <w:p w14:paraId="19D87390" w14:textId="5608B1CD" w:rsidR="009B52AD" w:rsidRPr="00C14B64" w:rsidRDefault="009B52AD" w:rsidP="009B52AD">
      <w:pPr>
        <w:pStyle w:val="3"/>
      </w:pPr>
      <w:r w:rsidRPr="00C14B64">
        <w:rPr>
          <w:rFonts w:hint="eastAsia"/>
        </w:rPr>
        <w:t>維持管理業務</w:t>
      </w:r>
    </w:p>
    <w:p w14:paraId="0D9DC884" w14:textId="4BA3ED92" w:rsidR="009B52AD" w:rsidRPr="00C14B64" w:rsidRDefault="009B52AD" w:rsidP="00036576">
      <w:pPr>
        <w:pStyle w:val="11"/>
        <w:ind w:left="141" w:firstLine="210"/>
      </w:pPr>
      <w:r w:rsidRPr="00C14B64">
        <w:rPr>
          <w:rFonts w:hint="eastAsia"/>
        </w:rPr>
        <w:t>維持管理業務の内容及び要求水準は</w:t>
      </w:r>
      <w:r w:rsidR="00B71469" w:rsidRPr="00C14B64">
        <w:rPr>
          <w:rFonts w:hint="eastAsia"/>
        </w:rPr>
        <w:t>「</w:t>
      </w:r>
      <w:r w:rsidR="00762EA8" w:rsidRPr="00C14B64">
        <w:rPr>
          <w:rFonts w:hint="eastAsia"/>
        </w:rPr>
        <w:t>管理要領</w:t>
      </w:r>
      <w:r w:rsidR="00B71469" w:rsidRPr="00C14B64">
        <w:rPr>
          <w:rFonts w:hint="eastAsia"/>
        </w:rPr>
        <w:t>」及び</w:t>
      </w:r>
      <w:r w:rsidRPr="00C14B64">
        <w:rPr>
          <w:rFonts w:hint="eastAsia"/>
        </w:rPr>
        <w:t>「</w:t>
      </w:r>
      <w:r w:rsidR="00DA2363" w:rsidRPr="00C14B64">
        <w:rPr>
          <w:rFonts w:hint="eastAsia"/>
        </w:rPr>
        <w:t>管理マニュアル</w:t>
      </w:r>
      <w:r w:rsidRPr="00C14B64">
        <w:rPr>
          <w:rFonts w:hint="eastAsia"/>
        </w:rPr>
        <w:t>」に準拠する。</w:t>
      </w:r>
    </w:p>
    <w:p w14:paraId="792219D6" w14:textId="2E8817FA" w:rsidR="009B52AD" w:rsidRPr="00C14B64" w:rsidRDefault="009B52AD" w:rsidP="00036576">
      <w:pPr>
        <w:pStyle w:val="11"/>
        <w:ind w:left="141" w:firstLine="210"/>
      </w:pPr>
      <w:r w:rsidRPr="00C14B64">
        <w:rPr>
          <w:rFonts w:hint="eastAsia"/>
        </w:rPr>
        <w:lastRenderedPageBreak/>
        <w:t>本事業による新久宝寺緑地プールの再整備後は、</w:t>
      </w:r>
      <w:r w:rsidR="00F16C91" w:rsidRPr="00C14B64">
        <w:rPr>
          <w:rFonts w:hint="eastAsia"/>
        </w:rPr>
        <w:t>事業者</w:t>
      </w:r>
      <w:r w:rsidRPr="00C14B64">
        <w:rPr>
          <w:rFonts w:hint="eastAsia"/>
        </w:rPr>
        <w:t>が整備した各施設のすべてを維持管理業務の対象とし、当該マニュアルに示すプールの</w:t>
      </w:r>
      <w:r w:rsidR="00123C30" w:rsidRPr="00C14B64">
        <w:rPr>
          <w:rFonts w:hint="eastAsia"/>
        </w:rPr>
        <w:t>各</w:t>
      </w:r>
      <w:r w:rsidRPr="00C14B64">
        <w:rPr>
          <w:rFonts w:hint="eastAsia"/>
        </w:rPr>
        <w:t>諸室及び面積等については、再整備後のものに読み替える。</w:t>
      </w:r>
    </w:p>
    <w:p w14:paraId="1ADA8284" w14:textId="4E3BF688" w:rsidR="00353E17" w:rsidRPr="00C14B64" w:rsidRDefault="00C741DA" w:rsidP="00036576">
      <w:pPr>
        <w:pStyle w:val="11"/>
        <w:ind w:left="141" w:firstLine="210"/>
      </w:pPr>
      <w:r w:rsidRPr="00C14B64">
        <w:rPr>
          <w:rFonts w:hint="eastAsia"/>
        </w:rPr>
        <w:t>貴重な</w:t>
      </w:r>
      <w:r w:rsidR="00353E17" w:rsidRPr="00C14B64">
        <w:rPr>
          <w:rFonts w:hint="eastAsia"/>
        </w:rPr>
        <w:t>緑地</w:t>
      </w:r>
      <w:r w:rsidRPr="00C14B64">
        <w:rPr>
          <w:rFonts w:hint="eastAsia"/>
        </w:rPr>
        <w:t>の</w:t>
      </w:r>
      <w:r w:rsidR="00353E17" w:rsidRPr="00C14B64">
        <w:rPr>
          <w:rFonts w:hint="eastAsia"/>
        </w:rPr>
        <w:t>保全の観点から、20年間の長期にわたる維持管理を踏まえ、</w:t>
      </w:r>
      <w:r w:rsidR="00F16C91" w:rsidRPr="00C14B64">
        <w:rPr>
          <w:rFonts w:hint="eastAsia"/>
        </w:rPr>
        <w:t>事業者</w:t>
      </w:r>
      <w:r w:rsidR="00353E17" w:rsidRPr="00C14B64">
        <w:rPr>
          <w:rFonts w:hint="eastAsia"/>
        </w:rPr>
        <w:t>の発案による高木の育成管理（現状の樹木の評価、台帳の整備、育成管理手法等）について、具体的に計画すること。</w:t>
      </w:r>
    </w:p>
    <w:p w14:paraId="2C461530" w14:textId="6F02E061" w:rsidR="009B52AD" w:rsidRPr="00C14B64" w:rsidRDefault="009B52AD" w:rsidP="00036576">
      <w:pPr>
        <w:pStyle w:val="11"/>
        <w:ind w:left="141" w:firstLine="210"/>
      </w:pPr>
      <w:r w:rsidRPr="00C14B64">
        <w:rPr>
          <w:rFonts w:hint="eastAsia"/>
        </w:rPr>
        <w:t>なお、「</w:t>
      </w:r>
      <w:r w:rsidR="00DA2363" w:rsidRPr="00C14B64">
        <w:rPr>
          <w:rFonts w:hint="eastAsia"/>
        </w:rPr>
        <w:t>管理マニュアル</w:t>
      </w:r>
      <w:r w:rsidRPr="00C14B64">
        <w:rPr>
          <w:rFonts w:hint="eastAsia"/>
        </w:rPr>
        <w:t>」及び「</w:t>
      </w:r>
      <w:r w:rsidR="00762EA8" w:rsidRPr="00C14B64">
        <w:rPr>
          <w:rFonts w:hint="eastAsia"/>
        </w:rPr>
        <w:t>管理要領</w:t>
      </w:r>
      <w:r w:rsidRPr="00C14B64">
        <w:rPr>
          <w:rFonts w:hint="eastAsia"/>
        </w:rPr>
        <w:t>」の内容に変更があった場合には、本要求水準書の内容を変更後の管理マニュアルに読み替えることとする。</w:t>
      </w:r>
    </w:p>
    <w:p w14:paraId="053BF4FE" w14:textId="77777777" w:rsidR="00740B02" w:rsidRPr="00C14B64" w:rsidRDefault="00740B02">
      <w:pPr>
        <w:widowControl/>
        <w:jc w:val="left"/>
        <w:rPr>
          <w:rFonts w:asciiTheme="majorEastAsia" w:eastAsiaTheme="majorEastAsia" w:hAnsi="Arial" w:cs="Times New Roman"/>
          <w:sz w:val="24"/>
          <w:szCs w:val="24"/>
        </w:rPr>
      </w:pPr>
      <w:r w:rsidRPr="00C14B64">
        <w:br w:type="page"/>
      </w:r>
    </w:p>
    <w:p w14:paraId="3F480802" w14:textId="6F0AF053" w:rsidR="006F551F" w:rsidRPr="00C14B64" w:rsidRDefault="009E0F22" w:rsidP="004D1AD5">
      <w:pPr>
        <w:pStyle w:val="1"/>
      </w:pPr>
      <w:bookmarkStart w:id="884" w:name="_Toc127369680"/>
      <w:bookmarkStart w:id="885" w:name="_Toc127369681"/>
      <w:bookmarkStart w:id="886" w:name="_Toc127369682"/>
      <w:bookmarkStart w:id="887" w:name="_Toc127369683"/>
      <w:bookmarkStart w:id="888" w:name="_Toc127369684"/>
      <w:bookmarkStart w:id="889" w:name="_Toc127369685"/>
      <w:bookmarkStart w:id="890" w:name="_Toc127369686"/>
      <w:bookmarkStart w:id="891" w:name="_Toc127369687"/>
      <w:bookmarkStart w:id="892" w:name="_Toc127369688"/>
      <w:bookmarkStart w:id="893" w:name="_Toc127369689"/>
      <w:bookmarkStart w:id="894" w:name="_Toc127369690"/>
      <w:bookmarkStart w:id="895" w:name="_Toc127369691"/>
      <w:bookmarkStart w:id="896" w:name="_Toc127369692"/>
      <w:bookmarkStart w:id="897" w:name="_Toc127369693"/>
      <w:bookmarkStart w:id="898" w:name="_Toc127369694"/>
      <w:bookmarkStart w:id="899" w:name="_Toc127369695"/>
      <w:bookmarkStart w:id="900" w:name="_Toc127369696"/>
      <w:bookmarkStart w:id="901" w:name="_Toc127369697"/>
      <w:bookmarkStart w:id="902" w:name="_Toc127369698"/>
      <w:bookmarkStart w:id="903" w:name="_Toc127369699"/>
      <w:bookmarkStart w:id="904" w:name="_Toc127369700"/>
      <w:bookmarkStart w:id="905" w:name="_Toc127369701"/>
      <w:bookmarkStart w:id="906" w:name="_Toc127369702"/>
      <w:bookmarkStart w:id="907" w:name="_Toc127369703"/>
      <w:bookmarkStart w:id="908" w:name="_Toc127369704"/>
      <w:bookmarkStart w:id="909" w:name="_Toc127369705"/>
      <w:bookmarkStart w:id="910" w:name="_Toc127369706"/>
      <w:bookmarkStart w:id="911" w:name="_Toc127369707"/>
      <w:bookmarkStart w:id="912" w:name="_Toc127369708"/>
      <w:bookmarkStart w:id="913" w:name="_Toc127369709"/>
      <w:bookmarkStart w:id="914" w:name="_Toc127369710"/>
      <w:bookmarkStart w:id="915" w:name="_Toc127369711"/>
      <w:bookmarkStart w:id="916" w:name="_Toc127369712"/>
      <w:bookmarkStart w:id="917" w:name="_Toc127369713"/>
      <w:bookmarkStart w:id="918" w:name="_Toc127369714"/>
      <w:bookmarkStart w:id="919" w:name="_Toc127369715"/>
      <w:bookmarkStart w:id="920" w:name="_Toc127369716"/>
      <w:bookmarkStart w:id="921" w:name="_Toc127369717"/>
      <w:bookmarkStart w:id="922" w:name="_Toc127369718"/>
      <w:bookmarkStart w:id="923" w:name="_Toc127369719"/>
      <w:bookmarkStart w:id="924" w:name="_Toc127369720"/>
      <w:bookmarkStart w:id="925" w:name="_Toc127369721"/>
      <w:bookmarkStart w:id="926" w:name="_Toc127369722"/>
      <w:bookmarkStart w:id="927" w:name="_Toc127369723"/>
      <w:bookmarkStart w:id="928" w:name="_Toc127369724"/>
      <w:bookmarkStart w:id="929" w:name="_Toc127369725"/>
      <w:bookmarkStart w:id="930" w:name="_Toc127369726"/>
      <w:bookmarkStart w:id="931" w:name="_Toc127369727"/>
      <w:bookmarkStart w:id="932" w:name="_Toc121504148"/>
      <w:bookmarkStart w:id="933" w:name="_Toc121833898"/>
      <w:bookmarkStart w:id="934" w:name="_Toc121834715"/>
      <w:bookmarkStart w:id="935" w:name="_Toc122075777"/>
      <w:bookmarkStart w:id="936" w:name="_Toc121504149"/>
      <w:bookmarkStart w:id="937" w:name="_Toc121833899"/>
      <w:bookmarkStart w:id="938" w:name="_Toc121834716"/>
      <w:bookmarkStart w:id="939" w:name="_Toc122075778"/>
      <w:bookmarkStart w:id="940" w:name="_Toc121504150"/>
      <w:bookmarkStart w:id="941" w:name="_Toc121833900"/>
      <w:bookmarkStart w:id="942" w:name="_Toc121834717"/>
      <w:bookmarkStart w:id="943" w:name="_Toc122075779"/>
      <w:bookmarkStart w:id="944" w:name="_Toc121504151"/>
      <w:bookmarkStart w:id="945" w:name="_Toc121833901"/>
      <w:bookmarkStart w:id="946" w:name="_Toc121834718"/>
      <w:bookmarkStart w:id="947" w:name="_Toc122075780"/>
      <w:bookmarkStart w:id="948" w:name="_Toc121504152"/>
      <w:bookmarkStart w:id="949" w:name="_Toc121833902"/>
      <w:bookmarkStart w:id="950" w:name="_Toc121834719"/>
      <w:bookmarkStart w:id="951" w:name="_Toc122075781"/>
      <w:bookmarkStart w:id="952" w:name="_Toc121504153"/>
      <w:bookmarkStart w:id="953" w:name="_Toc121833903"/>
      <w:bookmarkStart w:id="954" w:name="_Toc121834720"/>
      <w:bookmarkStart w:id="955" w:name="_Toc122075782"/>
      <w:bookmarkStart w:id="956" w:name="_Toc121504154"/>
      <w:bookmarkStart w:id="957" w:name="_Toc121833904"/>
      <w:bookmarkStart w:id="958" w:name="_Toc121834721"/>
      <w:bookmarkStart w:id="959" w:name="_Toc122075783"/>
      <w:bookmarkStart w:id="960" w:name="_Toc121504155"/>
      <w:bookmarkStart w:id="961" w:name="_Toc121833905"/>
      <w:bookmarkStart w:id="962" w:name="_Toc121834722"/>
      <w:bookmarkStart w:id="963" w:name="_Toc122075784"/>
      <w:bookmarkStart w:id="964" w:name="_Toc121504156"/>
      <w:bookmarkStart w:id="965" w:name="_Toc121833906"/>
      <w:bookmarkStart w:id="966" w:name="_Toc121834723"/>
      <w:bookmarkStart w:id="967" w:name="_Toc122075785"/>
      <w:bookmarkStart w:id="968" w:name="_Toc121504157"/>
      <w:bookmarkStart w:id="969" w:name="_Toc121833907"/>
      <w:bookmarkStart w:id="970" w:name="_Toc121834724"/>
      <w:bookmarkStart w:id="971" w:name="_Toc122075786"/>
      <w:bookmarkStart w:id="972" w:name="_Toc121504158"/>
      <w:bookmarkStart w:id="973" w:name="_Toc121833908"/>
      <w:bookmarkStart w:id="974" w:name="_Toc121834725"/>
      <w:bookmarkStart w:id="975" w:name="_Toc122075787"/>
      <w:bookmarkStart w:id="976" w:name="_Toc121504159"/>
      <w:bookmarkStart w:id="977" w:name="_Toc121833909"/>
      <w:bookmarkStart w:id="978" w:name="_Toc121834726"/>
      <w:bookmarkStart w:id="979" w:name="_Toc122075788"/>
      <w:bookmarkStart w:id="980" w:name="_Toc121504160"/>
      <w:bookmarkStart w:id="981" w:name="_Toc121833910"/>
      <w:bookmarkStart w:id="982" w:name="_Toc121834727"/>
      <w:bookmarkStart w:id="983" w:name="_Toc122075789"/>
      <w:bookmarkStart w:id="984" w:name="_Toc121504161"/>
      <w:bookmarkStart w:id="985" w:name="_Toc121833911"/>
      <w:bookmarkStart w:id="986" w:name="_Toc121834728"/>
      <w:bookmarkStart w:id="987" w:name="_Toc122075790"/>
      <w:bookmarkStart w:id="988" w:name="_Toc121504162"/>
      <w:bookmarkStart w:id="989" w:name="_Toc121833912"/>
      <w:bookmarkStart w:id="990" w:name="_Toc121834729"/>
      <w:bookmarkStart w:id="991" w:name="_Toc122075791"/>
      <w:bookmarkStart w:id="992" w:name="_Toc121504163"/>
      <w:bookmarkStart w:id="993" w:name="_Toc121833913"/>
      <w:bookmarkStart w:id="994" w:name="_Toc121834730"/>
      <w:bookmarkStart w:id="995" w:name="_Toc122075792"/>
      <w:bookmarkStart w:id="996" w:name="_Toc121504164"/>
      <w:bookmarkStart w:id="997" w:name="_Toc121833914"/>
      <w:bookmarkStart w:id="998" w:name="_Toc121834731"/>
      <w:bookmarkStart w:id="999" w:name="_Toc122075793"/>
      <w:bookmarkStart w:id="1000" w:name="_Toc121504165"/>
      <w:bookmarkStart w:id="1001" w:name="_Toc121833915"/>
      <w:bookmarkStart w:id="1002" w:name="_Toc121834732"/>
      <w:bookmarkStart w:id="1003" w:name="_Toc122075794"/>
      <w:bookmarkStart w:id="1004" w:name="_Toc121504166"/>
      <w:bookmarkStart w:id="1005" w:name="_Toc121833916"/>
      <w:bookmarkStart w:id="1006" w:name="_Toc121834733"/>
      <w:bookmarkStart w:id="1007" w:name="_Toc122075795"/>
      <w:bookmarkStart w:id="1008" w:name="_Toc121504167"/>
      <w:bookmarkStart w:id="1009" w:name="_Toc121833917"/>
      <w:bookmarkStart w:id="1010" w:name="_Toc121834734"/>
      <w:bookmarkStart w:id="1011" w:name="_Toc122075796"/>
      <w:bookmarkStart w:id="1012" w:name="_Toc121504168"/>
      <w:bookmarkStart w:id="1013" w:name="_Toc121833918"/>
      <w:bookmarkStart w:id="1014" w:name="_Toc121834735"/>
      <w:bookmarkStart w:id="1015" w:name="_Toc122075797"/>
      <w:bookmarkStart w:id="1016" w:name="_Toc121504169"/>
      <w:bookmarkStart w:id="1017" w:name="_Toc121833919"/>
      <w:bookmarkStart w:id="1018" w:name="_Toc121834736"/>
      <w:bookmarkStart w:id="1019" w:name="_Toc122075798"/>
      <w:bookmarkStart w:id="1020" w:name="_Toc121504170"/>
      <w:bookmarkStart w:id="1021" w:name="_Toc121833920"/>
      <w:bookmarkStart w:id="1022" w:name="_Toc121834737"/>
      <w:bookmarkStart w:id="1023" w:name="_Toc122075799"/>
      <w:bookmarkStart w:id="1024" w:name="_Toc121504171"/>
      <w:bookmarkStart w:id="1025" w:name="_Toc121833921"/>
      <w:bookmarkStart w:id="1026" w:name="_Toc121834738"/>
      <w:bookmarkStart w:id="1027" w:name="_Toc122075800"/>
      <w:bookmarkStart w:id="1028" w:name="_Toc121504172"/>
      <w:bookmarkStart w:id="1029" w:name="_Toc121833922"/>
      <w:bookmarkStart w:id="1030" w:name="_Toc121834739"/>
      <w:bookmarkStart w:id="1031" w:name="_Toc122075801"/>
      <w:bookmarkStart w:id="1032" w:name="_Toc121504173"/>
      <w:bookmarkStart w:id="1033" w:name="_Toc121833923"/>
      <w:bookmarkStart w:id="1034" w:name="_Toc121834740"/>
      <w:bookmarkStart w:id="1035" w:name="_Toc122075802"/>
      <w:bookmarkStart w:id="1036" w:name="_Toc121504174"/>
      <w:bookmarkStart w:id="1037" w:name="_Toc121833924"/>
      <w:bookmarkStart w:id="1038" w:name="_Toc121834741"/>
      <w:bookmarkStart w:id="1039" w:name="_Toc122075803"/>
      <w:bookmarkStart w:id="1040" w:name="_Toc121504175"/>
      <w:bookmarkStart w:id="1041" w:name="_Toc121833925"/>
      <w:bookmarkStart w:id="1042" w:name="_Toc121834742"/>
      <w:bookmarkStart w:id="1043" w:name="_Toc122075804"/>
      <w:bookmarkStart w:id="1044" w:name="_Toc121504176"/>
      <w:bookmarkStart w:id="1045" w:name="_Toc121833926"/>
      <w:bookmarkStart w:id="1046" w:name="_Toc121834743"/>
      <w:bookmarkStart w:id="1047" w:name="_Toc122075805"/>
      <w:bookmarkStart w:id="1048" w:name="_Toc121504177"/>
      <w:bookmarkStart w:id="1049" w:name="_Toc121833927"/>
      <w:bookmarkStart w:id="1050" w:name="_Toc121834744"/>
      <w:bookmarkStart w:id="1051" w:name="_Toc122075806"/>
      <w:bookmarkStart w:id="1052" w:name="_Toc121504178"/>
      <w:bookmarkStart w:id="1053" w:name="_Toc121833928"/>
      <w:bookmarkStart w:id="1054" w:name="_Toc121834745"/>
      <w:bookmarkStart w:id="1055" w:name="_Toc122075807"/>
      <w:bookmarkStart w:id="1056" w:name="_Toc121504179"/>
      <w:bookmarkStart w:id="1057" w:name="_Toc121833929"/>
      <w:bookmarkStart w:id="1058" w:name="_Toc121834746"/>
      <w:bookmarkStart w:id="1059" w:name="_Toc122075808"/>
      <w:bookmarkStart w:id="1060" w:name="_Toc121504180"/>
      <w:bookmarkStart w:id="1061" w:name="_Toc121833930"/>
      <w:bookmarkStart w:id="1062" w:name="_Toc121834747"/>
      <w:bookmarkStart w:id="1063" w:name="_Toc122075809"/>
      <w:bookmarkStart w:id="1064" w:name="_Toc121504181"/>
      <w:bookmarkStart w:id="1065" w:name="_Toc121833931"/>
      <w:bookmarkStart w:id="1066" w:name="_Toc121834748"/>
      <w:bookmarkStart w:id="1067" w:name="_Toc122075810"/>
      <w:bookmarkStart w:id="1068" w:name="_Toc121504182"/>
      <w:bookmarkStart w:id="1069" w:name="_Toc121833932"/>
      <w:bookmarkStart w:id="1070" w:name="_Toc121834749"/>
      <w:bookmarkStart w:id="1071" w:name="_Toc122075811"/>
      <w:bookmarkStart w:id="1072" w:name="_Toc121504183"/>
      <w:bookmarkStart w:id="1073" w:name="_Toc121833933"/>
      <w:bookmarkStart w:id="1074" w:name="_Toc121834750"/>
      <w:bookmarkStart w:id="1075" w:name="_Toc122075812"/>
      <w:bookmarkStart w:id="1076" w:name="_Toc121504184"/>
      <w:bookmarkStart w:id="1077" w:name="_Toc121833934"/>
      <w:bookmarkStart w:id="1078" w:name="_Toc121834751"/>
      <w:bookmarkStart w:id="1079" w:name="_Toc122075813"/>
      <w:bookmarkStart w:id="1080" w:name="_Toc121504185"/>
      <w:bookmarkStart w:id="1081" w:name="_Toc121833935"/>
      <w:bookmarkStart w:id="1082" w:name="_Toc121834752"/>
      <w:bookmarkStart w:id="1083" w:name="_Toc122075814"/>
      <w:bookmarkStart w:id="1084" w:name="_Toc121504186"/>
      <w:bookmarkStart w:id="1085" w:name="_Toc121833936"/>
      <w:bookmarkStart w:id="1086" w:name="_Toc121834753"/>
      <w:bookmarkStart w:id="1087" w:name="_Toc122075815"/>
      <w:bookmarkStart w:id="1088" w:name="_Toc121504187"/>
      <w:bookmarkStart w:id="1089" w:name="_Toc121833937"/>
      <w:bookmarkStart w:id="1090" w:name="_Toc121834754"/>
      <w:bookmarkStart w:id="1091" w:name="_Toc122075816"/>
      <w:bookmarkStart w:id="1092" w:name="_Toc121504188"/>
      <w:bookmarkStart w:id="1093" w:name="_Toc121833938"/>
      <w:bookmarkStart w:id="1094" w:name="_Toc121834755"/>
      <w:bookmarkStart w:id="1095" w:name="_Toc122075817"/>
      <w:bookmarkStart w:id="1096" w:name="_Toc121504189"/>
      <w:bookmarkStart w:id="1097" w:name="_Toc121833939"/>
      <w:bookmarkStart w:id="1098" w:name="_Toc121834756"/>
      <w:bookmarkStart w:id="1099" w:name="_Toc122075818"/>
      <w:bookmarkStart w:id="1100" w:name="_Toc121504190"/>
      <w:bookmarkStart w:id="1101" w:name="_Toc121833940"/>
      <w:bookmarkStart w:id="1102" w:name="_Toc121834757"/>
      <w:bookmarkStart w:id="1103" w:name="_Toc122075819"/>
      <w:bookmarkStart w:id="1104" w:name="_Toc121504191"/>
      <w:bookmarkStart w:id="1105" w:name="_Toc121833941"/>
      <w:bookmarkStart w:id="1106" w:name="_Toc121834758"/>
      <w:bookmarkStart w:id="1107" w:name="_Toc122075820"/>
      <w:bookmarkStart w:id="1108" w:name="_Toc121504192"/>
      <w:bookmarkStart w:id="1109" w:name="_Toc121833942"/>
      <w:bookmarkStart w:id="1110" w:name="_Toc121834759"/>
      <w:bookmarkStart w:id="1111" w:name="_Toc122075821"/>
      <w:bookmarkStart w:id="1112" w:name="_Toc121504193"/>
      <w:bookmarkStart w:id="1113" w:name="_Toc121833943"/>
      <w:bookmarkStart w:id="1114" w:name="_Toc121834760"/>
      <w:bookmarkStart w:id="1115" w:name="_Toc122075822"/>
      <w:bookmarkStart w:id="1116" w:name="_Toc121504194"/>
      <w:bookmarkStart w:id="1117" w:name="_Toc121833944"/>
      <w:bookmarkStart w:id="1118" w:name="_Toc121834761"/>
      <w:bookmarkStart w:id="1119" w:name="_Toc122075823"/>
      <w:bookmarkStart w:id="1120" w:name="_Toc121504195"/>
      <w:bookmarkStart w:id="1121" w:name="_Toc121833945"/>
      <w:bookmarkStart w:id="1122" w:name="_Toc121834762"/>
      <w:bookmarkStart w:id="1123" w:name="_Toc122075824"/>
      <w:bookmarkStart w:id="1124" w:name="_Toc121504196"/>
      <w:bookmarkStart w:id="1125" w:name="_Toc121833946"/>
      <w:bookmarkStart w:id="1126" w:name="_Toc121834763"/>
      <w:bookmarkStart w:id="1127" w:name="_Toc122075825"/>
      <w:bookmarkStart w:id="1128" w:name="_Toc121504197"/>
      <w:bookmarkStart w:id="1129" w:name="_Toc121833947"/>
      <w:bookmarkStart w:id="1130" w:name="_Toc121834764"/>
      <w:bookmarkStart w:id="1131" w:name="_Toc122075826"/>
      <w:bookmarkStart w:id="1132" w:name="_Toc121504198"/>
      <w:bookmarkStart w:id="1133" w:name="_Toc121833948"/>
      <w:bookmarkStart w:id="1134" w:name="_Toc121834765"/>
      <w:bookmarkStart w:id="1135" w:name="_Toc122075827"/>
      <w:bookmarkStart w:id="1136" w:name="_Toc121504199"/>
      <w:bookmarkStart w:id="1137" w:name="_Toc121833949"/>
      <w:bookmarkStart w:id="1138" w:name="_Toc121834766"/>
      <w:bookmarkStart w:id="1139" w:name="_Toc122075828"/>
      <w:bookmarkStart w:id="1140" w:name="_Toc121504200"/>
      <w:bookmarkStart w:id="1141" w:name="_Toc121833950"/>
      <w:bookmarkStart w:id="1142" w:name="_Toc121834767"/>
      <w:bookmarkStart w:id="1143" w:name="_Toc122075829"/>
      <w:bookmarkStart w:id="1144" w:name="_Toc121504201"/>
      <w:bookmarkStart w:id="1145" w:name="_Toc121833951"/>
      <w:bookmarkStart w:id="1146" w:name="_Toc121834768"/>
      <w:bookmarkStart w:id="1147" w:name="_Toc122075830"/>
      <w:bookmarkStart w:id="1148" w:name="_Toc121504202"/>
      <w:bookmarkStart w:id="1149" w:name="_Toc121833952"/>
      <w:bookmarkStart w:id="1150" w:name="_Toc121834769"/>
      <w:bookmarkStart w:id="1151" w:name="_Toc122075831"/>
      <w:bookmarkStart w:id="1152" w:name="_Toc121504203"/>
      <w:bookmarkStart w:id="1153" w:name="_Toc121833953"/>
      <w:bookmarkStart w:id="1154" w:name="_Toc121834770"/>
      <w:bookmarkStart w:id="1155" w:name="_Toc122075832"/>
      <w:bookmarkStart w:id="1156" w:name="_Toc121504204"/>
      <w:bookmarkStart w:id="1157" w:name="_Toc121833954"/>
      <w:bookmarkStart w:id="1158" w:name="_Toc121834771"/>
      <w:bookmarkStart w:id="1159" w:name="_Toc122075833"/>
      <w:bookmarkStart w:id="1160" w:name="_Toc121504205"/>
      <w:bookmarkStart w:id="1161" w:name="_Toc121833955"/>
      <w:bookmarkStart w:id="1162" w:name="_Toc121834772"/>
      <w:bookmarkStart w:id="1163" w:name="_Toc122075834"/>
      <w:bookmarkStart w:id="1164" w:name="_Toc121504206"/>
      <w:bookmarkStart w:id="1165" w:name="_Toc121833956"/>
      <w:bookmarkStart w:id="1166" w:name="_Toc121834773"/>
      <w:bookmarkStart w:id="1167" w:name="_Toc122075835"/>
      <w:bookmarkStart w:id="1168" w:name="_Toc121504207"/>
      <w:bookmarkStart w:id="1169" w:name="_Toc121833957"/>
      <w:bookmarkStart w:id="1170" w:name="_Toc121834774"/>
      <w:bookmarkStart w:id="1171" w:name="_Toc122075836"/>
      <w:bookmarkStart w:id="1172" w:name="_Toc121504208"/>
      <w:bookmarkStart w:id="1173" w:name="_Toc121833958"/>
      <w:bookmarkStart w:id="1174" w:name="_Toc121834775"/>
      <w:bookmarkStart w:id="1175" w:name="_Toc122075837"/>
      <w:bookmarkStart w:id="1176" w:name="_Toc121504209"/>
      <w:bookmarkStart w:id="1177" w:name="_Toc121833959"/>
      <w:bookmarkStart w:id="1178" w:name="_Toc121834776"/>
      <w:bookmarkStart w:id="1179" w:name="_Toc122075838"/>
      <w:bookmarkStart w:id="1180" w:name="_Toc121504210"/>
      <w:bookmarkStart w:id="1181" w:name="_Toc121833960"/>
      <w:bookmarkStart w:id="1182" w:name="_Toc121834777"/>
      <w:bookmarkStart w:id="1183" w:name="_Toc122075839"/>
      <w:bookmarkStart w:id="1184" w:name="_Toc121504211"/>
      <w:bookmarkStart w:id="1185" w:name="_Toc121833961"/>
      <w:bookmarkStart w:id="1186" w:name="_Toc121834778"/>
      <w:bookmarkStart w:id="1187" w:name="_Toc122075840"/>
      <w:bookmarkStart w:id="1188" w:name="_Toc121504212"/>
      <w:bookmarkStart w:id="1189" w:name="_Toc121833962"/>
      <w:bookmarkStart w:id="1190" w:name="_Toc121834779"/>
      <w:bookmarkStart w:id="1191" w:name="_Toc122075841"/>
      <w:bookmarkStart w:id="1192" w:name="_Toc121504213"/>
      <w:bookmarkStart w:id="1193" w:name="_Toc121833963"/>
      <w:bookmarkStart w:id="1194" w:name="_Toc121834780"/>
      <w:bookmarkStart w:id="1195" w:name="_Toc122075842"/>
      <w:bookmarkStart w:id="1196" w:name="_Toc121504214"/>
      <w:bookmarkStart w:id="1197" w:name="_Toc121833964"/>
      <w:bookmarkStart w:id="1198" w:name="_Toc121834781"/>
      <w:bookmarkStart w:id="1199" w:name="_Toc122075843"/>
      <w:bookmarkStart w:id="1200" w:name="_Toc121504215"/>
      <w:bookmarkStart w:id="1201" w:name="_Toc121833965"/>
      <w:bookmarkStart w:id="1202" w:name="_Toc121834782"/>
      <w:bookmarkStart w:id="1203" w:name="_Toc122075844"/>
      <w:bookmarkStart w:id="1204" w:name="_Toc121504216"/>
      <w:bookmarkStart w:id="1205" w:name="_Toc121833966"/>
      <w:bookmarkStart w:id="1206" w:name="_Toc121834783"/>
      <w:bookmarkStart w:id="1207" w:name="_Toc122075845"/>
      <w:bookmarkStart w:id="1208" w:name="_Toc121504217"/>
      <w:bookmarkStart w:id="1209" w:name="_Toc121833967"/>
      <w:bookmarkStart w:id="1210" w:name="_Toc121834784"/>
      <w:bookmarkStart w:id="1211" w:name="_Toc122075846"/>
      <w:bookmarkStart w:id="1212" w:name="_Toc121504218"/>
      <w:bookmarkStart w:id="1213" w:name="_Toc121833968"/>
      <w:bookmarkStart w:id="1214" w:name="_Toc121834785"/>
      <w:bookmarkStart w:id="1215" w:name="_Toc122075847"/>
      <w:bookmarkStart w:id="1216" w:name="_Toc121504219"/>
      <w:bookmarkStart w:id="1217" w:name="_Toc121833969"/>
      <w:bookmarkStart w:id="1218" w:name="_Toc121834786"/>
      <w:bookmarkStart w:id="1219" w:name="_Toc122075848"/>
      <w:bookmarkStart w:id="1220" w:name="_Toc121504220"/>
      <w:bookmarkStart w:id="1221" w:name="_Toc121833970"/>
      <w:bookmarkStart w:id="1222" w:name="_Toc121834787"/>
      <w:bookmarkStart w:id="1223" w:name="_Toc122075849"/>
      <w:bookmarkStart w:id="1224" w:name="_Toc121504221"/>
      <w:bookmarkStart w:id="1225" w:name="_Toc121833971"/>
      <w:bookmarkStart w:id="1226" w:name="_Toc121834788"/>
      <w:bookmarkStart w:id="1227" w:name="_Toc122075850"/>
      <w:bookmarkStart w:id="1228" w:name="_Toc121504222"/>
      <w:bookmarkStart w:id="1229" w:name="_Toc121833972"/>
      <w:bookmarkStart w:id="1230" w:name="_Toc121834789"/>
      <w:bookmarkStart w:id="1231" w:name="_Toc122075851"/>
      <w:bookmarkStart w:id="1232" w:name="_Toc121504223"/>
      <w:bookmarkStart w:id="1233" w:name="_Toc121833973"/>
      <w:bookmarkStart w:id="1234" w:name="_Toc121834790"/>
      <w:bookmarkStart w:id="1235" w:name="_Toc122075852"/>
      <w:bookmarkStart w:id="1236" w:name="_Toc121504224"/>
      <w:bookmarkStart w:id="1237" w:name="_Toc121833974"/>
      <w:bookmarkStart w:id="1238" w:name="_Toc121834791"/>
      <w:bookmarkStart w:id="1239" w:name="_Toc122075853"/>
      <w:bookmarkStart w:id="1240" w:name="_Toc121504225"/>
      <w:bookmarkStart w:id="1241" w:name="_Toc121833975"/>
      <w:bookmarkStart w:id="1242" w:name="_Toc121834792"/>
      <w:bookmarkStart w:id="1243" w:name="_Toc122075854"/>
      <w:bookmarkStart w:id="1244" w:name="_Toc121504226"/>
      <w:bookmarkStart w:id="1245" w:name="_Toc121833976"/>
      <w:bookmarkStart w:id="1246" w:name="_Toc121834793"/>
      <w:bookmarkStart w:id="1247" w:name="_Toc122075855"/>
      <w:bookmarkStart w:id="1248" w:name="_Toc121504227"/>
      <w:bookmarkStart w:id="1249" w:name="_Toc121833977"/>
      <w:bookmarkStart w:id="1250" w:name="_Toc121834794"/>
      <w:bookmarkStart w:id="1251" w:name="_Toc122075856"/>
      <w:bookmarkStart w:id="1252" w:name="_Toc121504228"/>
      <w:bookmarkStart w:id="1253" w:name="_Toc121833978"/>
      <w:bookmarkStart w:id="1254" w:name="_Toc121834795"/>
      <w:bookmarkStart w:id="1255" w:name="_Toc122075857"/>
      <w:bookmarkStart w:id="1256" w:name="_Toc121504229"/>
      <w:bookmarkStart w:id="1257" w:name="_Toc121833979"/>
      <w:bookmarkStart w:id="1258" w:name="_Toc121834796"/>
      <w:bookmarkStart w:id="1259" w:name="_Toc122075858"/>
      <w:bookmarkStart w:id="1260" w:name="_Toc121504230"/>
      <w:bookmarkStart w:id="1261" w:name="_Toc121833980"/>
      <w:bookmarkStart w:id="1262" w:name="_Toc121834797"/>
      <w:bookmarkStart w:id="1263" w:name="_Toc122075859"/>
      <w:bookmarkStart w:id="1264" w:name="_Toc121504231"/>
      <w:bookmarkStart w:id="1265" w:name="_Toc121833981"/>
      <w:bookmarkStart w:id="1266" w:name="_Toc121834798"/>
      <w:bookmarkStart w:id="1267" w:name="_Toc122075860"/>
      <w:bookmarkStart w:id="1268" w:name="_Toc121504232"/>
      <w:bookmarkStart w:id="1269" w:name="_Toc121833982"/>
      <w:bookmarkStart w:id="1270" w:name="_Toc121834799"/>
      <w:bookmarkStart w:id="1271" w:name="_Toc122075861"/>
      <w:bookmarkStart w:id="1272" w:name="_Toc121504233"/>
      <w:bookmarkStart w:id="1273" w:name="_Toc121833983"/>
      <w:bookmarkStart w:id="1274" w:name="_Toc121834800"/>
      <w:bookmarkStart w:id="1275" w:name="_Toc122075862"/>
      <w:bookmarkStart w:id="1276" w:name="_Toc121504234"/>
      <w:bookmarkStart w:id="1277" w:name="_Toc121833984"/>
      <w:bookmarkStart w:id="1278" w:name="_Toc121834801"/>
      <w:bookmarkStart w:id="1279" w:name="_Toc122075863"/>
      <w:bookmarkStart w:id="1280" w:name="_Toc121504235"/>
      <w:bookmarkStart w:id="1281" w:name="_Toc121833985"/>
      <w:bookmarkStart w:id="1282" w:name="_Toc121834802"/>
      <w:bookmarkStart w:id="1283" w:name="_Toc122075864"/>
      <w:bookmarkStart w:id="1284" w:name="_Toc121504236"/>
      <w:bookmarkStart w:id="1285" w:name="_Toc121833986"/>
      <w:bookmarkStart w:id="1286" w:name="_Toc121834803"/>
      <w:bookmarkStart w:id="1287" w:name="_Toc122075865"/>
      <w:bookmarkStart w:id="1288" w:name="_Toc121504237"/>
      <w:bookmarkStart w:id="1289" w:name="_Toc121833987"/>
      <w:bookmarkStart w:id="1290" w:name="_Toc121834804"/>
      <w:bookmarkStart w:id="1291" w:name="_Toc122075866"/>
      <w:bookmarkStart w:id="1292" w:name="_Toc121504238"/>
      <w:bookmarkStart w:id="1293" w:name="_Toc121833988"/>
      <w:bookmarkStart w:id="1294" w:name="_Toc121834805"/>
      <w:bookmarkStart w:id="1295" w:name="_Toc122075867"/>
      <w:bookmarkStart w:id="1296" w:name="_Toc121504239"/>
      <w:bookmarkStart w:id="1297" w:name="_Toc121833989"/>
      <w:bookmarkStart w:id="1298" w:name="_Toc121834806"/>
      <w:bookmarkStart w:id="1299" w:name="_Toc122075868"/>
      <w:bookmarkStart w:id="1300" w:name="_Toc121504240"/>
      <w:bookmarkStart w:id="1301" w:name="_Toc121833990"/>
      <w:bookmarkStart w:id="1302" w:name="_Toc121834807"/>
      <w:bookmarkStart w:id="1303" w:name="_Toc122075869"/>
      <w:bookmarkStart w:id="1304" w:name="_Toc121504241"/>
      <w:bookmarkStart w:id="1305" w:name="_Toc121833991"/>
      <w:bookmarkStart w:id="1306" w:name="_Toc121834808"/>
      <w:bookmarkStart w:id="1307" w:name="_Toc122075870"/>
      <w:bookmarkStart w:id="1308" w:name="_Toc121504242"/>
      <w:bookmarkStart w:id="1309" w:name="_Toc121833992"/>
      <w:bookmarkStart w:id="1310" w:name="_Toc121834809"/>
      <w:bookmarkStart w:id="1311" w:name="_Toc122075871"/>
      <w:bookmarkStart w:id="1312" w:name="_Toc121504243"/>
      <w:bookmarkStart w:id="1313" w:name="_Toc121833993"/>
      <w:bookmarkStart w:id="1314" w:name="_Toc121834810"/>
      <w:bookmarkStart w:id="1315" w:name="_Toc122075872"/>
      <w:bookmarkStart w:id="1316" w:name="_Toc121504244"/>
      <w:bookmarkStart w:id="1317" w:name="_Toc121833994"/>
      <w:bookmarkStart w:id="1318" w:name="_Toc121834811"/>
      <w:bookmarkStart w:id="1319" w:name="_Toc122075873"/>
      <w:bookmarkStart w:id="1320" w:name="_Toc121504245"/>
      <w:bookmarkStart w:id="1321" w:name="_Toc121833995"/>
      <w:bookmarkStart w:id="1322" w:name="_Toc121834812"/>
      <w:bookmarkStart w:id="1323" w:name="_Toc122075874"/>
      <w:bookmarkStart w:id="1324" w:name="_Toc121504246"/>
      <w:bookmarkStart w:id="1325" w:name="_Toc121833996"/>
      <w:bookmarkStart w:id="1326" w:name="_Toc121834813"/>
      <w:bookmarkStart w:id="1327" w:name="_Toc122075875"/>
      <w:bookmarkStart w:id="1328" w:name="_Toc121504247"/>
      <w:bookmarkStart w:id="1329" w:name="_Toc121833997"/>
      <w:bookmarkStart w:id="1330" w:name="_Toc121834814"/>
      <w:bookmarkStart w:id="1331" w:name="_Toc122075876"/>
      <w:bookmarkStart w:id="1332" w:name="_Toc121504248"/>
      <w:bookmarkStart w:id="1333" w:name="_Toc121833998"/>
      <w:bookmarkStart w:id="1334" w:name="_Toc121834815"/>
      <w:bookmarkStart w:id="1335" w:name="_Toc122075877"/>
      <w:bookmarkStart w:id="1336" w:name="_Toc121504249"/>
      <w:bookmarkStart w:id="1337" w:name="_Toc121833999"/>
      <w:bookmarkStart w:id="1338" w:name="_Toc121834816"/>
      <w:bookmarkStart w:id="1339" w:name="_Toc122075878"/>
      <w:bookmarkStart w:id="1340" w:name="_Toc121504250"/>
      <w:bookmarkStart w:id="1341" w:name="_Toc121834000"/>
      <w:bookmarkStart w:id="1342" w:name="_Toc121834817"/>
      <w:bookmarkStart w:id="1343" w:name="_Toc122075879"/>
      <w:bookmarkStart w:id="1344" w:name="_Toc121504251"/>
      <w:bookmarkStart w:id="1345" w:name="_Toc121834001"/>
      <w:bookmarkStart w:id="1346" w:name="_Toc121834818"/>
      <w:bookmarkStart w:id="1347" w:name="_Toc122075880"/>
      <w:bookmarkStart w:id="1348" w:name="_Toc121504252"/>
      <w:bookmarkStart w:id="1349" w:name="_Toc121834002"/>
      <w:bookmarkStart w:id="1350" w:name="_Toc121834819"/>
      <w:bookmarkStart w:id="1351" w:name="_Toc122075881"/>
      <w:bookmarkStart w:id="1352" w:name="_Toc121504253"/>
      <w:bookmarkStart w:id="1353" w:name="_Toc121834003"/>
      <w:bookmarkStart w:id="1354" w:name="_Toc121834820"/>
      <w:bookmarkStart w:id="1355" w:name="_Toc122075882"/>
      <w:bookmarkStart w:id="1356" w:name="_Toc121504254"/>
      <w:bookmarkStart w:id="1357" w:name="_Toc121834004"/>
      <w:bookmarkStart w:id="1358" w:name="_Toc121834821"/>
      <w:bookmarkStart w:id="1359" w:name="_Toc122075883"/>
      <w:bookmarkStart w:id="1360" w:name="_Toc121504461"/>
      <w:bookmarkStart w:id="1361" w:name="_Toc121834211"/>
      <w:bookmarkStart w:id="1362" w:name="_Toc121835028"/>
      <w:bookmarkStart w:id="1363" w:name="_Toc122076090"/>
      <w:bookmarkStart w:id="1364" w:name="_Toc121504462"/>
      <w:bookmarkStart w:id="1365" w:name="_Toc121834212"/>
      <w:bookmarkStart w:id="1366" w:name="_Toc121835029"/>
      <w:bookmarkStart w:id="1367" w:name="_Toc122076091"/>
      <w:bookmarkStart w:id="1368" w:name="_Toc121504463"/>
      <w:bookmarkStart w:id="1369" w:name="_Toc121834213"/>
      <w:bookmarkStart w:id="1370" w:name="_Toc121835030"/>
      <w:bookmarkStart w:id="1371" w:name="_Toc122076092"/>
      <w:bookmarkStart w:id="1372" w:name="_Toc121504464"/>
      <w:bookmarkStart w:id="1373" w:name="_Toc121834214"/>
      <w:bookmarkStart w:id="1374" w:name="_Toc121835031"/>
      <w:bookmarkStart w:id="1375" w:name="_Toc122076093"/>
      <w:bookmarkStart w:id="1376" w:name="_Toc121504465"/>
      <w:bookmarkStart w:id="1377" w:name="_Toc121834215"/>
      <w:bookmarkStart w:id="1378" w:name="_Toc121835032"/>
      <w:bookmarkStart w:id="1379" w:name="_Toc122076094"/>
      <w:bookmarkStart w:id="1380" w:name="_Toc121504466"/>
      <w:bookmarkStart w:id="1381" w:name="_Toc121834216"/>
      <w:bookmarkStart w:id="1382" w:name="_Toc121835033"/>
      <w:bookmarkStart w:id="1383" w:name="_Toc122076095"/>
      <w:bookmarkStart w:id="1384" w:name="_Toc121504467"/>
      <w:bookmarkStart w:id="1385" w:name="_Toc121834217"/>
      <w:bookmarkStart w:id="1386" w:name="_Toc121835034"/>
      <w:bookmarkStart w:id="1387" w:name="_Toc122076096"/>
      <w:bookmarkStart w:id="1388" w:name="_Toc121504468"/>
      <w:bookmarkStart w:id="1389" w:name="_Toc121834218"/>
      <w:bookmarkStart w:id="1390" w:name="_Toc121835035"/>
      <w:bookmarkStart w:id="1391" w:name="_Toc122076097"/>
      <w:bookmarkStart w:id="1392" w:name="_Toc121504469"/>
      <w:bookmarkStart w:id="1393" w:name="_Toc121834219"/>
      <w:bookmarkStart w:id="1394" w:name="_Toc121835036"/>
      <w:bookmarkStart w:id="1395" w:name="_Toc122076098"/>
      <w:bookmarkStart w:id="1396" w:name="_Toc121504470"/>
      <w:bookmarkStart w:id="1397" w:name="_Toc121834220"/>
      <w:bookmarkStart w:id="1398" w:name="_Toc121835037"/>
      <w:bookmarkStart w:id="1399" w:name="_Toc122076099"/>
      <w:bookmarkStart w:id="1400" w:name="_Toc121504471"/>
      <w:bookmarkStart w:id="1401" w:name="_Toc121834221"/>
      <w:bookmarkStart w:id="1402" w:name="_Toc121835038"/>
      <w:bookmarkStart w:id="1403" w:name="_Toc122076100"/>
      <w:bookmarkStart w:id="1404" w:name="_Toc121504472"/>
      <w:bookmarkStart w:id="1405" w:name="_Toc121834222"/>
      <w:bookmarkStart w:id="1406" w:name="_Toc121835039"/>
      <w:bookmarkStart w:id="1407" w:name="_Toc122076101"/>
      <w:bookmarkStart w:id="1408" w:name="_Toc121504473"/>
      <w:bookmarkStart w:id="1409" w:name="_Toc121834223"/>
      <w:bookmarkStart w:id="1410" w:name="_Toc121835040"/>
      <w:bookmarkStart w:id="1411" w:name="_Toc122076102"/>
      <w:bookmarkStart w:id="1412" w:name="_Toc121504474"/>
      <w:bookmarkStart w:id="1413" w:name="_Toc121834224"/>
      <w:bookmarkStart w:id="1414" w:name="_Toc121835041"/>
      <w:bookmarkStart w:id="1415" w:name="_Toc122076103"/>
      <w:bookmarkStart w:id="1416" w:name="_Toc121504475"/>
      <w:bookmarkStart w:id="1417" w:name="_Toc121834225"/>
      <w:bookmarkStart w:id="1418" w:name="_Toc121835042"/>
      <w:bookmarkStart w:id="1419" w:name="_Toc122076104"/>
      <w:bookmarkStart w:id="1420" w:name="_Toc121504476"/>
      <w:bookmarkStart w:id="1421" w:name="_Toc121834226"/>
      <w:bookmarkStart w:id="1422" w:name="_Toc121835043"/>
      <w:bookmarkStart w:id="1423" w:name="_Toc122076105"/>
      <w:bookmarkStart w:id="1424" w:name="_Toc121504477"/>
      <w:bookmarkStart w:id="1425" w:name="_Toc121834227"/>
      <w:bookmarkStart w:id="1426" w:name="_Toc121835044"/>
      <w:bookmarkStart w:id="1427" w:name="_Toc122076106"/>
      <w:bookmarkStart w:id="1428" w:name="_Toc121504478"/>
      <w:bookmarkStart w:id="1429" w:name="_Toc121834228"/>
      <w:bookmarkStart w:id="1430" w:name="_Toc121835045"/>
      <w:bookmarkStart w:id="1431" w:name="_Toc122076107"/>
      <w:bookmarkStart w:id="1432" w:name="_Toc121504479"/>
      <w:bookmarkStart w:id="1433" w:name="_Toc121834229"/>
      <w:bookmarkStart w:id="1434" w:name="_Toc121835046"/>
      <w:bookmarkStart w:id="1435" w:name="_Toc122076108"/>
      <w:bookmarkStart w:id="1436" w:name="_Toc121504480"/>
      <w:bookmarkStart w:id="1437" w:name="_Toc121834230"/>
      <w:bookmarkStart w:id="1438" w:name="_Toc121835047"/>
      <w:bookmarkStart w:id="1439" w:name="_Toc122076109"/>
      <w:bookmarkStart w:id="1440" w:name="_Toc121504481"/>
      <w:bookmarkStart w:id="1441" w:name="_Toc121834231"/>
      <w:bookmarkStart w:id="1442" w:name="_Toc121835048"/>
      <w:bookmarkStart w:id="1443" w:name="_Toc122076110"/>
      <w:bookmarkStart w:id="1444" w:name="_Toc121504482"/>
      <w:bookmarkStart w:id="1445" w:name="_Toc121834232"/>
      <w:bookmarkStart w:id="1446" w:name="_Toc121835049"/>
      <w:bookmarkStart w:id="1447" w:name="_Toc122076111"/>
      <w:bookmarkStart w:id="1448" w:name="_Toc121504483"/>
      <w:bookmarkStart w:id="1449" w:name="_Toc121834233"/>
      <w:bookmarkStart w:id="1450" w:name="_Toc121835050"/>
      <w:bookmarkStart w:id="1451" w:name="_Toc122076112"/>
      <w:bookmarkStart w:id="1452" w:name="_Toc121504484"/>
      <w:bookmarkStart w:id="1453" w:name="_Toc121834234"/>
      <w:bookmarkStart w:id="1454" w:name="_Toc121835051"/>
      <w:bookmarkStart w:id="1455" w:name="_Toc122076113"/>
      <w:bookmarkStart w:id="1456" w:name="_Toc121504485"/>
      <w:bookmarkStart w:id="1457" w:name="_Toc121834235"/>
      <w:bookmarkStart w:id="1458" w:name="_Toc121835052"/>
      <w:bookmarkStart w:id="1459" w:name="_Toc122076114"/>
      <w:bookmarkStart w:id="1460" w:name="_Toc121504486"/>
      <w:bookmarkStart w:id="1461" w:name="_Toc121834236"/>
      <w:bookmarkStart w:id="1462" w:name="_Toc121835053"/>
      <w:bookmarkStart w:id="1463" w:name="_Toc122076115"/>
      <w:bookmarkStart w:id="1464" w:name="_Toc121504487"/>
      <w:bookmarkStart w:id="1465" w:name="_Toc121834237"/>
      <w:bookmarkStart w:id="1466" w:name="_Toc121835054"/>
      <w:bookmarkStart w:id="1467" w:name="_Toc122076116"/>
      <w:bookmarkStart w:id="1468" w:name="_Toc121504488"/>
      <w:bookmarkStart w:id="1469" w:name="_Toc121834238"/>
      <w:bookmarkStart w:id="1470" w:name="_Toc121835055"/>
      <w:bookmarkStart w:id="1471" w:name="_Toc122076117"/>
      <w:bookmarkStart w:id="1472" w:name="_Toc121504489"/>
      <w:bookmarkStart w:id="1473" w:name="_Toc121834239"/>
      <w:bookmarkStart w:id="1474" w:name="_Toc121835056"/>
      <w:bookmarkStart w:id="1475" w:name="_Toc122076118"/>
      <w:bookmarkStart w:id="1476" w:name="_Toc121504490"/>
      <w:bookmarkStart w:id="1477" w:name="_Toc121834240"/>
      <w:bookmarkStart w:id="1478" w:name="_Toc121835057"/>
      <w:bookmarkStart w:id="1479" w:name="_Toc122076119"/>
      <w:bookmarkStart w:id="1480" w:name="_Toc121504491"/>
      <w:bookmarkStart w:id="1481" w:name="_Toc121834241"/>
      <w:bookmarkStart w:id="1482" w:name="_Toc121835058"/>
      <w:bookmarkStart w:id="1483" w:name="_Toc122076120"/>
      <w:bookmarkStart w:id="1484" w:name="_Toc121504492"/>
      <w:bookmarkStart w:id="1485" w:name="_Toc121834242"/>
      <w:bookmarkStart w:id="1486" w:name="_Toc121835059"/>
      <w:bookmarkStart w:id="1487" w:name="_Toc122076121"/>
      <w:bookmarkStart w:id="1488" w:name="_Toc121504493"/>
      <w:bookmarkStart w:id="1489" w:name="_Toc121834243"/>
      <w:bookmarkStart w:id="1490" w:name="_Toc121835060"/>
      <w:bookmarkStart w:id="1491" w:name="_Toc122076122"/>
      <w:bookmarkStart w:id="1492" w:name="_Toc121504494"/>
      <w:bookmarkStart w:id="1493" w:name="_Toc121834244"/>
      <w:bookmarkStart w:id="1494" w:name="_Toc121835061"/>
      <w:bookmarkStart w:id="1495" w:name="_Toc122076123"/>
      <w:bookmarkStart w:id="1496" w:name="_Toc121504495"/>
      <w:bookmarkStart w:id="1497" w:name="_Toc121834245"/>
      <w:bookmarkStart w:id="1498" w:name="_Toc121835062"/>
      <w:bookmarkStart w:id="1499" w:name="_Toc122076124"/>
      <w:bookmarkStart w:id="1500" w:name="_Toc121504496"/>
      <w:bookmarkStart w:id="1501" w:name="_Toc121834246"/>
      <w:bookmarkStart w:id="1502" w:name="_Toc121835063"/>
      <w:bookmarkStart w:id="1503" w:name="_Toc122076125"/>
      <w:bookmarkStart w:id="1504" w:name="_Toc121504497"/>
      <w:bookmarkStart w:id="1505" w:name="_Toc121834247"/>
      <w:bookmarkStart w:id="1506" w:name="_Toc121835064"/>
      <w:bookmarkStart w:id="1507" w:name="_Toc122076126"/>
      <w:bookmarkStart w:id="1508" w:name="_Toc121504498"/>
      <w:bookmarkStart w:id="1509" w:name="_Toc121834248"/>
      <w:bookmarkStart w:id="1510" w:name="_Toc121835065"/>
      <w:bookmarkStart w:id="1511" w:name="_Toc122076127"/>
      <w:bookmarkStart w:id="1512" w:name="_Toc121504499"/>
      <w:bookmarkStart w:id="1513" w:name="_Toc121834249"/>
      <w:bookmarkStart w:id="1514" w:name="_Toc121835066"/>
      <w:bookmarkStart w:id="1515" w:name="_Toc122076128"/>
      <w:bookmarkStart w:id="1516" w:name="_Toc121504500"/>
      <w:bookmarkStart w:id="1517" w:name="_Toc121834250"/>
      <w:bookmarkStart w:id="1518" w:name="_Toc121835067"/>
      <w:bookmarkStart w:id="1519" w:name="_Toc122076129"/>
      <w:bookmarkStart w:id="1520" w:name="_Toc121504501"/>
      <w:bookmarkStart w:id="1521" w:name="_Toc121834251"/>
      <w:bookmarkStart w:id="1522" w:name="_Toc121835068"/>
      <w:bookmarkStart w:id="1523" w:name="_Toc122076130"/>
      <w:bookmarkStart w:id="1524" w:name="_Toc121504502"/>
      <w:bookmarkStart w:id="1525" w:name="_Toc121834252"/>
      <w:bookmarkStart w:id="1526" w:name="_Toc121835069"/>
      <w:bookmarkStart w:id="1527" w:name="_Toc122076131"/>
      <w:bookmarkStart w:id="1528" w:name="_Toc121504503"/>
      <w:bookmarkStart w:id="1529" w:name="_Toc121834253"/>
      <w:bookmarkStart w:id="1530" w:name="_Toc121835070"/>
      <w:bookmarkStart w:id="1531" w:name="_Toc122076132"/>
      <w:bookmarkStart w:id="1532" w:name="_Toc121504504"/>
      <w:bookmarkStart w:id="1533" w:name="_Toc121834254"/>
      <w:bookmarkStart w:id="1534" w:name="_Toc121835071"/>
      <w:bookmarkStart w:id="1535" w:name="_Toc122076133"/>
      <w:bookmarkStart w:id="1536" w:name="_Toc121504505"/>
      <w:bookmarkStart w:id="1537" w:name="_Toc121834255"/>
      <w:bookmarkStart w:id="1538" w:name="_Toc121835072"/>
      <w:bookmarkStart w:id="1539" w:name="_Toc122076134"/>
      <w:bookmarkStart w:id="1540" w:name="_Toc121504506"/>
      <w:bookmarkStart w:id="1541" w:name="_Toc121834256"/>
      <w:bookmarkStart w:id="1542" w:name="_Toc121835073"/>
      <w:bookmarkStart w:id="1543" w:name="_Toc122076135"/>
      <w:bookmarkStart w:id="1544" w:name="_Toc121504507"/>
      <w:bookmarkStart w:id="1545" w:name="_Toc121834257"/>
      <w:bookmarkStart w:id="1546" w:name="_Toc121835074"/>
      <w:bookmarkStart w:id="1547" w:name="_Toc122076136"/>
      <w:bookmarkStart w:id="1548" w:name="_Toc121504508"/>
      <w:bookmarkStart w:id="1549" w:name="_Toc121834258"/>
      <w:bookmarkStart w:id="1550" w:name="_Toc121835075"/>
      <w:bookmarkStart w:id="1551" w:name="_Toc122076137"/>
      <w:bookmarkStart w:id="1552" w:name="_Toc121504509"/>
      <w:bookmarkStart w:id="1553" w:name="_Toc121834259"/>
      <w:bookmarkStart w:id="1554" w:name="_Toc121835076"/>
      <w:bookmarkStart w:id="1555" w:name="_Toc122076138"/>
      <w:bookmarkStart w:id="1556" w:name="_Toc121504510"/>
      <w:bookmarkStart w:id="1557" w:name="_Toc121834260"/>
      <w:bookmarkStart w:id="1558" w:name="_Toc121835077"/>
      <w:bookmarkStart w:id="1559" w:name="_Toc122076139"/>
      <w:bookmarkStart w:id="1560" w:name="_Toc121504511"/>
      <w:bookmarkStart w:id="1561" w:name="_Toc121834261"/>
      <w:bookmarkStart w:id="1562" w:name="_Toc121835078"/>
      <w:bookmarkStart w:id="1563" w:name="_Toc122076140"/>
      <w:bookmarkStart w:id="1564" w:name="_Toc121504512"/>
      <w:bookmarkStart w:id="1565" w:name="_Toc121834262"/>
      <w:bookmarkStart w:id="1566" w:name="_Toc121835079"/>
      <w:bookmarkStart w:id="1567" w:name="_Toc122076141"/>
      <w:bookmarkStart w:id="1568" w:name="_Toc121504513"/>
      <w:bookmarkStart w:id="1569" w:name="_Toc121834263"/>
      <w:bookmarkStart w:id="1570" w:name="_Toc121835080"/>
      <w:bookmarkStart w:id="1571" w:name="_Toc122076142"/>
      <w:bookmarkStart w:id="1572" w:name="_Toc121504514"/>
      <w:bookmarkStart w:id="1573" w:name="_Toc121834264"/>
      <w:bookmarkStart w:id="1574" w:name="_Toc121835081"/>
      <w:bookmarkStart w:id="1575" w:name="_Toc122076143"/>
      <w:bookmarkStart w:id="1576" w:name="_Toc121504515"/>
      <w:bookmarkStart w:id="1577" w:name="_Toc121834265"/>
      <w:bookmarkStart w:id="1578" w:name="_Toc121835082"/>
      <w:bookmarkStart w:id="1579" w:name="_Toc122076144"/>
      <w:bookmarkStart w:id="1580" w:name="_Toc121504516"/>
      <w:bookmarkStart w:id="1581" w:name="_Toc121834266"/>
      <w:bookmarkStart w:id="1582" w:name="_Toc121835083"/>
      <w:bookmarkStart w:id="1583" w:name="_Toc122076145"/>
      <w:bookmarkStart w:id="1584" w:name="_Toc121504517"/>
      <w:bookmarkStart w:id="1585" w:name="_Toc121834267"/>
      <w:bookmarkStart w:id="1586" w:name="_Toc121835084"/>
      <w:bookmarkStart w:id="1587" w:name="_Toc122076146"/>
      <w:bookmarkStart w:id="1588" w:name="_Toc121504518"/>
      <w:bookmarkStart w:id="1589" w:name="_Toc121834268"/>
      <w:bookmarkStart w:id="1590" w:name="_Toc121835085"/>
      <w:bookmarkStart w:id="1591" w:name="_Toc122076147"/>
      <w:bookmarkStart w:id="1592" w:name="_Toc121504519"/>
      <w:bookmarkStart w:id="1593" w:name="_Toc121834269"/>
      <w:bookmarkStart w:id="1594" w:name="_Toc121835086"/>
      <w:bookmarkStart w:id="1595" w:name="_Toc122076148"/>
      <w:bookmarkStart w:id="1596" w:name="_Toc121504520"/>
      <w:bookmarkStart w:id="1597" w:name="_Toc121834270"/>
      <w:bookmarkStart w:id="1598" w:name="_Toc121835087"/>
      <w:bookmarkStart w:id="1599" w:name="_Toc122076149"/>
      <w:bookmarkStart w:id="1600" w:name="_Toc121504521"/>
      <w:bookmarkStart w:id="1601" w:name="_Toc121834271"/>
      <w:bookmarkStart w:id="1602" w:name="_Toc121835088"/>
      <w:bookmarkStart w:id="1603" w:name="_Toc122076150"/>
      <w:bookmarkStart w:id="1604" w:name="_Toc121504522"/>
      <w:bookmarkStart w:id="1605" w:name="_Toc121834272"/>
      <w:bookmarkStart w:id="1606" w:name="_Toc121835089"/>
      <w:bookmarkStart w:id="1607" w:name="_Toc122076151"/>
      <w:bookmarkStart w:id="1608" w:name="_Toc121504523"/>
      <w:bookmarkStart w:id="1609" w:name="_Toc121834273"/>
      <w:bookmarkStart w:id="1610" w:name="_Toc121835090"/>
      <w:bookmarkStart w:id="1611" w:name="_Toc122076152"/>
      <w:bookmarkStart w:id="1612" w:name="_Toc121504524"/>
      <w:bookmarkStart w:id="1613" w:name="_Toc121834274"/>
      <w:bookmarkStart w:id="1614" w:name="_Toc121835091"/>
      <w:bookmarkStart w:id="1615" w:name="_Toc122076153"/>
      <w:bookmarkStart w:id="1616" w:name="_Toc121504525"/>
      <w:bookmarkStart w:id="1617" w:name="_Toc121834275"/>
      <w:bookmarkStart w:id="1618" w:name="_Toc121835092"/>
      <w:bookmarkStart w:id="1619" w:name="_Toc122076154"/>
      <w:bookmarkStart w:id="1620" w:name="_Toc121504526"/>
      <w:bookmarkStart w:id="1621" w:name="_Toc121834276"/>
      <w:bookmarkStart w:id="1622" w:name="_Toc121835093"/>
      <w:bookmarkStart w:id="1623" w:name="_Toc122076155"/>
      <w:bookmarkStart w:id="1624" w:name="_Toc121504527"/>
      <w:bookmarkStart w:id="1625" w:name="_Toc121834277"/>
      <w:bookmarkStart w:id="1626" w:name="_Toc121835094"/>
      <w:bookmarkStart w:id="1627" w:name="_Toc122076156"/>
      <w:bookmarkStart w:id="1628" w:name="_Toc121504528"/>
      <w:bookmarkStart w:id="1629" w:name="_Toc121834278"/>
      <w:bookmarkStart w:id="1630" w:name="_Toc121835095"/>
      <w:bookmarkStart w:id="1631" w:name="_Toc122076157"/>
      <w:bookmarkStart w:id="1632" w:name="_Toc121504529"/>
      <w:bookmarkStart w:id="1633" w:name="_Toc121834279"/>
      <w:bookmarkStart w:id="1634" w:name="_Toc121835096"/>
      <w:bookmarkStart w:id="1635" w:name="_Toc122076158"/>
      <w:bookmarkStart w:id="1636" w:name="_Toc121504530"/>
      <w:bookmarkStart w:id="1637" w:name="_Toc121834280"/>
      <w:bookmarkStart w:id="1638" w:name="_Toc121835097"/>
      <w:bookmarkStart w:id="1639" w:name="_Toc122076159"/>
      <w:bookmarkStart w:id="1640" w:name="_Toc121504531"/>
      <w:bookmarkStart w:id="1641" w:name="_Toc121834281"/>
      <w:bookmarkStart w:id="1642" w:name="_Toc121835098"/>
      <w:bookmarkStart w:id="1643" w:name="_Toc122076160"/>
      <w:bookmarkStart w:id="1644" w:name="_Toc121504532"/>
      <w:bookmarkStart w:id="1645" w:name="_Toc121834282"/>
      <w:bookmarkStart w:id="1646" w:name="_Toc121835099"/>
      <w:bookmarkStart w:id="1647" w:name="_Toc122076161"/>
      <w:bookmarkStart w:id="1648" w:name="_Toc121504533"/>
      <w:bookmarkStart w:id="1649" w:name="_Toc121834283"/>
      <w:bookmarkStart w:id="1650" w:name="_Toc121835100"/>
      <w:bookmarkStart w:id="1651" w:name="_Toc122076162"/>
      <w:bookmarkStart w:id="1652" w:name="_Toc121504534"/>
      <w:bookmarkStart w:id="1653" w:name="_Toc121834284"/>
      <w:bookmarkStart w:id="1654" w:name="_Toc121835101"/>
      <w:bookmarkStart w:id="1655" w:name="_Toc122076163"/>
      <w:bookmarkStart w:id="1656" w:name="_Toc121504535"/>
      <w:bookmarkStart w:id="1657" w:name="_Toc121834285"/>
      <w:bookmarkStart w:id="1658" w:name="_Toc121835102"/>
      <w:bookmarkStart w:id="1659" w:name="_Toc122076164"/>
      <w:bookmarkStart w:id="1660" w:name="_Toc121504536"/>
      <w:bookmarkStart w:id="1661" w:name="_Toc121834286"/>
      <w:bookmarkStart w:id="1662" w:name="_Toc121835103"/>
      <w:bookmarkStart w:id="1663" w:name="_Toc122076165"/>
      <w:bookmarkStart w:id="1664" w:name="_Toc121504537"/>
      <w:bookmarkStart w:id="1665" w:name="_Toc121834287"/>
      <w:bookmarkStart w:id="1666" w:name="_Toc121835104"/>
      <w:bookmarkStart w:id="1667" w:name="_Toc122076166"/>
      <w:bookmarkStart w:id="1668" w:name="_Toc121504538"/>
      <w:bookmarkStart w:id="1669" w:name="_Toc121834288"/>
      <w:bookmarkStart w:id="1670" w:name="_Toc121835105"/>
      <w:bookmarkStart w:id="1671" w:name="_Toc122076167"/>
      <w:bookmarkStart w:id="1672" w:name="_Toc121504539"/>
      <w:bookmarkStart w:id="1673" w:name="_Toc121834289"/>
      <w:bookmarkStart w:id="1674" w:name="_Toc121835106"/>
      <w:bookmarkStart w:id="1675" w:name="_Toc122076168"/>
      <w:bookmarkStart w:id="1676" w:name="_Toc121504540"/>
      <w:bookmarkStart w:id="1677" w:name="_Toc121834290"/>
      <w:bookmarkStart w:id="1678" w:name="_Toc121835107"/>
      <w:bookmarkStart w:id="1679" w:name="_Toc122076169"/>
      <w:bookmarkStart w:id="1680" w:name="_Toc121504541"/>
      <w:bookmarkStart w:id="1681" w:name="_Toc121834291"/>
      <w:bookmarkStart w:id="1682" w:name="_Toc121835108"/>
      <w:bookmarkStart w:id="1683" w:name="_Toc122076170"/>
      <w:bookmarkStart w:id="1684" w:name="_Toc121504542"/>
      <w:bookmarkStart w:id="1685" w:name="_Toc121834292"/>
      <w:bookmarkStart w:id="1686" w:name="_Toc121835109"/>
      <w:bookmarkStart w:id="1687" w:name="_Toc122076171"/>
      <w:bookmarkStart w:id="1688" w:name="_Toc121504543"/>
      <w:bookmarkStart w:id="1689" w:name="_Toc121834293"/>
      <w:bookmarkStart w:id="1690" w:name="_Toc121835110"/>
      <w:bookmarkStart w:id="1691" w:name="_Toc122076172"/>
      <w:bookmarkStart w:id="1692" w:name="_Toc121504544"/>
      <w:bookmarkStart w:id="1693" w:name="_Toc121834294"/>
      <w:bookmarkStart w:id="1694" w:name="_Toc121835111"/>
      <w:bookmarkStart w:id="1695" w:name="_Toc122076173"/>
      <w:bookmarkStart w:id="1696" w:name="_Toc121504545"/>
      <w:bookmarkStart w:id="1697" w:name="_Toc121834295"/>
      <w:bookmarkStart w:id="1698" w:name="_Toc121835112"/>
      <w:bookmarkStart w:id="1699" w:name="_Toc122076174"/>
      <w:bookmarkStart w:id="1700" w:name="_Toc121504546"/>
      <w:bookmarkStart w:id="1701" w:name="_Toc121834296"/>
      <w:bookmarkStart w:id="1702" w:name="_Toc121835113"/>
      <w:bookmarkStart w:id="1703" w:name="_Toc122076175"/>
      <w:bookmarkStart w:id="1704" w:name="_Toc121504547"/>
      <w:bookmarkStart w:id="1705" w:name="_Toc121834297"/>
      <w:bookmarkStart w:id="1706" w:name="_Toc121835114"/>
      <w:bookmarkStart w:id="1707" w:name="_Toc122076176"/>
      <w:bookmarkStart w:id="1708" w:name="_Toc121504548"/>
      <w:bookmarkStart w:id="1709" w:name="_Toc121834298"/>
      <w:bookmarkStart w:id="1710" w:name="_Toc121835115"/>
      <w:bookmarkStart w:id="1711" w:name="_Toc122076177"/>
      <w:bookmarkStart w:id="1712" w:name="_Toc121504549"/>
      <w:bookmarkStart w:id="1713" w:name="_Toc121834299"/>
      <w:bookmarkStart w:id="1714" w:name="_Toc121835116"/>
      <w:bookmarkStart w:id="1715" w:name="_Toc122076178"/>
      <w:bookmarkStart w:id="1716" w:name="_Toc121504550"/>
      <w:bookmarkStart w:id="1717" w:name="_Toc121834300"/>
      <w:bookmarkStart w:id="1718" w:name="_Toc121835117"/>
      <w:bookmarkStart w:id="1719" w:name="_Toc122076179"/>
      <w:bookmarkStart w:id="1720" w:name="_Toc121504551"/>
      <w:bookmarkStart w:id="1721" w:name="_Toc121834301"/>
      <w:bookmarkStart w:id="1722" w:name="_Toc121835118"/>
      <w:bookmarkStart w:id="1723" w:name="_Toc122076180"/>
      <w:bookmarkStart w:id="1724" w:name="_Toc121504552"/>
      <w:bookmarkStart w:id="1725" w:name="_Toc121834302"/>
      <w:bookmarkStart w:id="1726" w:name="_Toc121835119"/>
      <w:bookmarkStart w:id="1727" w:name="_Toc122076181"/>
      <w:bookmarkStart w:id="1728" w:name="_Toc121504553"/>
      <w:bookmarkStart w:id="1729" w:name="_Toc121834303"/>
      <w:bookmarkStart w:id="1730" w:name="_Toc121835120"/>
      <w:bookmarkStart w:id="1731" w:name="_Toc122076182"/>
      <w:bookmarkStart w:id="1732" w:name="_Toc121504554"/>
      <w:bookmarkStart w:id="1733" w:name="_Toc121834304"/>
      <w:bookmarkStart w:id="1734" w:name="_Toc121835121"/>
      <w:bookmarkStart w:id="1735" w:name="_Toc122076183"/>
      <w:bookmarkStart w:id="1736" w:name="_Toc121504555"/>
      <w:bookmarkStart w:id="1737" w:name="_Toc121834305"/>
      <w:bookmarkStart w:id="1738" w:name="_Toc121835122"/>
      <w:bookmarkStart w:id="1739" w:name="_Toc122076184"/>
      <w:bookmarkStart w:id="1740" w:name="_Toc121504556"/>
      <w:bookmarkStart w:id="1741" w:name="_Toc121834306"/>
      <w:bookmarkStart w:id="1742" w:name="_Toc121835123"/>
      <w:bookmarkStart w:id="1743" w:name="_Toc122076185"/>
      <w:bookmarkStart w:id="1744" w:name="_Toc121504557"/>
      <w:bookmarkStart w:id="1745" w:name="_Toc121834307"/>
      <w:bookmarkStart w:id="1746" w:name="_Toc121835124"/>
      <w:bookmarkStart w:id="1747" w:name="_Toc122076186"/>
      <w:bookmarkStart w:id="1748" w:name="_Toc121504558"/>
      <w:bookmarkStart w:id="1749" w:name="_Toc121834308"/>
      <w:bookmarkStart w:id="1750" w:name="_Toc121835125"/>
      <w:bookmarkStart w:id="1751" w:name="_Toc122076187"/>
      <w:bookmarkStart w:id="1752" w:name="_Toc121504559"/>
      <w:bookmarkStart w:id="1753" w:name="_Toc121834309"/>
      <w:bookmarkStart w:id="1754" w:name="_Toc121835126"/>
      <w:bookmarkStart w:id="1755" w:name="_Toc122076188"/>
      <w:bookmarkStart w:id="1756" w:name="_Toc121504560"/>
      <w:bookmarkStart w:id="1757" w:name="_Toc121834310"/>
      <w:bookmarkStart w:id="1758" w:name="_Toc121835127"/>
      <w:bookmarkStart w:id="1759" w:name="_Toc122076189"/>
      <w:bookmarkStart w:id="1760" w:name="_Toc121504561"/>
      <w:bookmarkStart w:id="1761" w:name="_Toc121834311"/>
      <w:bookmarkStart w:id="1762" w:name="_Toc121835128"/>
      <w:bookmarkStart w:id="1763" w:name="_Toc122076190"/>
      <w:bookmarkStart w:id="1764" w:name="_Toc121504562"/>
      <w:bookmarkStart w:id="1765" w:name="_Toc121834312"/>
      <w:bookmarkStart w:id="1766" w:name="_Toc121835129"/>
      <w:bookmarkStart w:id="1767" w:name="_Toc122076191"/>
      <w:bookmarkStart w:id="1768" w:name="_Toc121504563"/>
      <w:bookmarkStart w:id="1769" w:name="_Toc121834313"/>
      <w:bookmarkStart w:id="1770" w:name="_Toc121835130"/>
      <w:bookmarkStart w:id="1771" w:name="_Toc122076192"/>
      <w:bookmarkStart w:id="1772" w:name="_Toc121504564"/>
      <w:bookmarkStart w:id="1773" w:name="_Toc121834314"/>
      <w:bookmarkStart w:id="1774" w:name="_Toc121835131"/>
      <w:bookmarkStart w:id="1775" w:name="_Toc122076193"/>
      <w:bookmarkStart w:id="1776" w:name="_Toc121504565"/>
      <w:bookmarkStart w:id="1777" w:name="_Toc121834315"/>
      <w:bookmarkStart w:id="1778" w:name="_Toc121835132"/>
      <w:bookmarkStart w:id="1779" w:name="_Toc122076194"/>
      <w:bookmarkStart w:id="1780" w:name="_Toc121504566"/>
      <w:bookmarkStart w:id="1781" w:name="_Toc121834316"/>
      <w:bookmarkStart w:id="1782" w:name="_Toc121835133"/>
      <w:bookmarkStart w:id="1783" w:name="_Toc122076195"/>
      <w:bookmarkStart w:id="1784" w:name="_Toc121504567"/>
      <w:bookmarkStart w:id="1785" w:name="_Toc121834317"/>
      <w:bookmarkStart w:id="1786" w:name="_Toc121835134"/>
      <w:bookmarkStart w:id="1787" w:name="_Toc122076196"/>
      <w:bookmarkStart w:id="1788" w:name="_Toc121504568"/>
      <w:bookmarkStart w:id="1789" w:name="_Toc121834318"/>
      <w:bookmarkStart w:id="1790" w:name="_Toc121835135"/>
      <w:bookmarkStart w:id="1791" w:name="_Toc122076197"/>
      <w:bookmarkStart w:id="1792" w:name="_Toc121504569"/>
      <w:bookmarkStart w:id="1793" w:name="_Toc121834319"/>
      <w:bookmarkStart w:id="1794" w:name="_Toc121835136"/>
      <w:bookmarkStart w:id="1795" w:name="_Toc122076198"/>
      <w:bookmarkStart w:id="1796" w:name="_Toc121504570"/>
      <w:bookmarkStart w:id="1797" w:name="_Toc121834320"/>
      <w:bookmarkStart w:id="1798" w:name="_Toc121835137"/>
      <w:bookmarkStart w:id="1799" w:name="_Toc122076199"/>
      <w:bookmarkStart w:id="1800" w:name="_Toc121504571"/>
      <w:bookmarkStart w:id="1801" w:name="_Toc121834321"/>
      <w:bookmarkStart w:id="1802" w:name="_Toc121835138"/>
      <w:bookmarkStart w:id="1803" w:name="_Toc122076200"/>
      <w:bookmarkStart w:id="1804" w:name="_Toc121504572"/>
      <w:bookmarkStart w:id="1805" w:name="_Toc121834322"/>
      <w:bookmarkStart w:id="1806" w:name="_Toc121835139"/>
      <w:bookmarkStart w:id="1807" w:name="_Toc122076201"/>
      <w:bookmarkStart w:id="1808" w:name="_Toc121504573"/>
      <w:bookmarkStart w:id="1809" w:name="_Toc121834323"/>
      <w:bookmarkStart w:id="1810" w:name="_Toc121835140"/>
      <w:bookmarkStart w:id="1811" w:name="_Toc122076202"/>
      <w:bookmarkStart w:id="1812" w:name="_Toc121504574"/>
      <w:bookmarkStart w:id="1813" w:name="_Toc121834324"/>
      <w:bookmarkStart w:id="1814" w:name="_Toc121835141"/>
      <w:bookmarkStart w:id="1815" w:name="_Toc122076203"/>
      <w:bookmarkStart w:id="1816" w:name="_Toc121504575"/>
      <w:bookmarkStart w:id="1817" w:name="_Toc121834325"/>
      <w:bookmarkStart w:id="1818" w:name="_Toc121835142"/>
      <w:bookmarkStart w:id="1819" w:name="_Toc122076204"/>
      <w:bookmarkStart w:id="1820" w:name="_Toc121504576"/>
      <w:bookmarkStart w:id="1821" w:name="_Toc121834326"/>
      <w:bookmarkStart w:id="1822" w:name="_Toc121835143"/>
      <w:bookmarkStart w:id="1823" w:name="_Toc122076205"/>
      <w:bookmarkStart w:id="1824" w:name="_Toc121504577"/>
      <w:bookmarkStart w:id="1825" w:name="_Toc121834327"/>
      <w:bookmarkStart w:id="1826" w:name="_Toc121835144"/>
      <w:bookmarkStart w:id="1827" w:name="_Toc122076206"/>
      <w:bookmarkStart w:id="1828" w:name="_Toc121504578"/>
      <w:bookmarkStart w:id="1829" w:name="_Toc121834328"/>
      <w:bookmarkStart w:id="1830" w:name="_Toc121835145"/>
      <w:bookmarkStart w:id="1831" w:name="_Toc122076207"/>
      <w:bookmarkStart w:id="1832" w:name="_Toc121504579"/>
      <w:bookmarkStart w:id="1833" w:name="_Toc121834329"/>
      <w:bookmarkStart w:id="1834" w:name="_Toc121835146"/>
      <w:bookmarkStart w:id="1835" w:name="_Toc122076208"/>
      <w:bookmarkStart w:id="1836" w:name="_Toc121504580"/>
      <w:bookmarkStart w:id="1837" w:name="_Toc121834330"/>
      <w:bookmarkStart w:id="1838" w:name="_Toc121835147"/>
      <w:bookmarkStart w:id="1839" w:name="_Toc122076209"/>
      <w:bookmarkStart w:id="1840" w:name="_Toc121504581"/>
      <w:bookmarkStart w:id="1841" w:name="_Toc121834331"/>
      <w:bookmarkStart w:id="1842" w:name="_Toc121835148"/>
      <w:bookmarkStart w:id="1843" w:name="_Toc122076210"/>
      <w:bookmarkStart w:id="1844" w:name="_Toc121504582"/>
      <w:bookmarkStart w:id="1845" w:name="_Toc121834332"/>
      <w:bookmarkStart w:id="1846" w:name="_Toc121835149"/>
      <w:bookmarkStart w:id="1847" w:name="_Toc122076211"/>
      <w:bookmarkStart w:id="1848" w:name="_Toc121504583"/>
      <w:bookmarkStart w:id="1849" w:name="_Toc121834333"/>
      <w:bookmarkStart w:id="1850" w:name="_Toc121835150"/>
      <w:bookmarkStart w:id="1851" w:name="_Toc122076212"/>
      <w:bookmarkStart w:id="1852" w:name="_Toc121504584"/>
      <w:bookmarkStart w:id="1853" w:name="_Toc121834334"/>
      <w:bookmarkStart w:id="1854" w:name="_Toc121835151"/>
      <w:bookmarkStart w:id="1855" w:name="_Toc122076213"/>
      <w:bookmarkStart w:id="1856" w:name="_Toc121504585"/>
      <w:bookmarkStart w:id="1857" w:name="_Toc121834335"/>
      <w:bookmarkStart w:id="1858" w:name="_Toc121835152"/>
      <w:bookmarkStart w:id="1859" w:name="_Toc122076214"/>
      <w:bookmarkStart w:id="1860" w:name="_Toc121504586"/>
      <w:bookmarkStart w:id="1861" w:name="_Toc121834336"/>
      <w:bookmarkStart w:id="1862" w:name="_Toc121835153"/>
      <w:bookmarkStart w:id="1863" w:name="_Toc122076215"/>
      <w:bookmarkStart w:id="1864" w:name="_Toc121504587"/>
      <w:bookmarkStart w:id="1865" w:name="_Toc121834337"/>
      <w:bookmarkStart w:id="1866" w:name="_Toc121835154"/>
      <w:bookmarkStart w:id="1867" w:name="_Toc122076216"/>
      <w:bookmarkStart w:id="1868" w:name="_Toc121504588"/>
      <w:bookmarkStart w:id="1869" w:name="_Toc121834338"/>
      <w:bookmarkStart w:id="1870" w:name="_Toc121835155"/>
      <w:bookmarkStart w:id="1871" w:name="_Toc122076217"/>
      <w:bookmarkStart w:id="1872" w:name="_Toc121504589"/>
      <w:bookmarkStart w:id="1873" w:name="_Toc121834339"/>
      <w:bookmarkStart w:id="1874" w:name="_Toc121835156"/>
      <w:bookmarkStart w:id="1875" w:name="_Toc122076218"/>
      <w:bookmarkStart w:id="1876" w:name="_Toc121504590"/>
      <w:bookmarkStart w:id="1877" w:name="_Toc121834340"/>
      <w:bookmarkStart w:id="1878" w:name="_Toc121835157"/>
      <w:bookmarkStart w:id="1879" w:name="_Toc122076219"/>
      <w:bookmarkStart w:id="1880" w:name="_Toc121504591"/>
      <w:bookmarkStart w:id="1881" w:name="_Toc121834341"/>
      <w:bookmarkStart w:id="1882" w:name="_Toc121835158"/>
      <w:bookmarkStart w:id="1883" w:name="_Toc122076220"/>
      <w:bookmarkStart w:id="1884" w:name="_Toc121504592"/>
      <w:bookmarkStart w:id="1885" w:name="_Toc121834342"/>
      <w:bookmarkStart w:id="1886" w:name="_Toc121835159"/>
      <w:bookmarkStart w:id="1887" w:name="_Toc122076221"/>
      <w:bookmarkStart w:id="1888" w:name="_Toc121504593"/>
      <w:bookmarkStart w:id="1889" w:name="_Toc121834343"/>
      <w:bookmarkStart w:id="1890" w:name="_Toc121835160"/>
      <w:bookmarkStart w:id="1891" w:name="_Toc122076222"/>
      <w:bookmarkStart w:id="1892" w:name="_Toc121504594"/>
      <w:bookmarkStart w:id="1893" w:name="_Toc121834344"/>
      <w:bookmarkStart w:id="1894" w:name="_Toc121835161"/>
      <w:bookmarkStart w:id="1895" w:name="_Toc122076223"/>
      <w:bookmarkStart w:id="1896" w:name="_Toc121504595"/>
      <w:bookmarkStart w:id="1897" w:name="_Toc121834345"/>
      <w:bookmarkStart w:id="1898" w:name="_Toc121835162"/>
      <w:bookmarkStart w:id="1899" w:name="_Toc122076224"/>
      <w:bookmarkStart w:id="1900" w:name="_Toc121504596"/>
      <w:bookmarkStart w:id="1901" w:name="_Toc121834346"/>
      <w:bookmarkStart w:id="1902" w:name="_Toc121835163"/>
      <w:bookmarkStart w:id="1903" w:name="_Toc122076225"/>
      <w:bookmarkStart w:id="1904" w:name="_Toc121504597"/>
      <w:bookmarkStart w:id="1905" w:name="_Toc121834347"/>
      <w:bookmarkStart w:id="1906" w:name="_Toc121835164"/>
      <w:bookmarkStart w:id="1907" w:name="_Toc122076226"/>
      <w:bookmarkStart w:id="1908" w:name="_Toc121504598"/>
      <w:bookmarkStart w:id="1909" w:name="_Toc121834348"/>
      <w:bookmarkStart w:id="1910" w:name="_Toc121835165"/>
      <w:bookmarkStart w:id="1911" w:name="_Toc122076227"/>
      <w:bookmarkStart w:id="1912" w:name="_Toc121504599"/>
      <w:bookmarkStart w:id="1913" w:name="_Toc121834349"/>
      <w:bookmarkStart w:id="1914" w:name="_Toc121835166"/>
      <w:bookmarkStart w:id="1915" w:name="_Toc122076228"/>
      <w:bookmarkStart w:id="1916" w:name="_Toc121504600"/>
      <w:bookmarkStart w:id="1917" w:name="_Toc121834350"/>
      <w:bookmarkStart w:id="1918" w:name="_Toc121835167"/>
      <w:bookmarkStart w:id="1919" w:name="_Toc122076229"/>
      <w:bookmarkStart w:id="1920" w:name="_Toc121504601"/>
      <w:bookmarkStart w:id="1921" w:name="_Toc121834351"/>
      <w:bookmarkStart w:id="1922" w:name="_Toc121835168"/>
      <w:bookmarkStart w:id="1923" w:name="_Toc122076230"/>
      <w:bookmarkStart w:id="1924" w:name="_Toc121504602"/>
      <w:bookmarkStart w:id="1925" w:name="_Toc121834352"/>
      <w:bookmarkStart w:id="1926" w:name="_Toc121835169"/>
      <w:bookmarkStart w:id="1927" w:name="_Toc122076231"/>
      <w:bookmarkStart w:id="1928" w:name="_Toc121504603"/>
      <w:bookmarkStart w:id="1929" w:name="_Toc121834353"/>
      <w:bookmarkStart w:id="1930" w:name="_Toc121835170"/>
      <w:bookmarkStart w:id="1931" w:name="_Toc122076232"/>
      <w:bookmarkStart w:id="1932" w:name="_Toc121504604"/>
      <w:bookmarkStart w:id="1933" w:name="_Toc121834354"/>
      <w:bookmarkStart w:id="1934" w:name="_Toc121835171"/>
      <w:bookmarkStart w:id="1935" w:name="_Toc122076233"/>
      <w:bookmarkStart w:id="1936" w:name="_Toc121504605"/>
      <w:bookmarkStart w:id="1937" w:name="_Toc121834355"/>
      <w:bookmarkStart w:id="1938" w:name="_Toc121835172"/>
      <w:bookmarkStart w:id="1939" w:name="_Toc122076234"/>
      <w:bookmarkStart w:id="1940" w:name="_Toc121504606"/>
      <w:bookmarkStart w:id="1941" w:name="_Toc121834356"/>
      <w:bookmarkStart w:id="1942" w:name="_Toc121835173"/>
      <w:bookmarkStart w:id="1943" w:name="_Toc122076235"/>
      <w:bookmarkStart w:id="1944" w:name="_Toc121504607"/>
      <w:bookmarkStart w:id="1945" w:name="_Toc121834357"/>
      <w:bookmarkStart w:id="1946" w:name="_Toc121835174"/>
      <w:bookmarkStart w:id="1947" w:name="_Toc122076236"/>
      <w:bookmarkStart w:id="1948" w:name="_Toc121504608"/>
      <w:bookmarkStart w:id="1949" w:name="_Toc121834358"/>
      <w:bookmarkStart w:id="1950" w:name="_Toc121835175"/>
      <w:bookmarkStart w:id="1951" w:name="_Toc122076237"/>
      <w:bookmarkStart w:id="1952" w:name="_Toc121504609"/>
      <w:bookmarkStart w:id="1953" w:name="_Toc121834359"/>
      <w:bookmarkStart w:id="1954" w:name="_Toc121835176"/>
      <w:bookmarkStart w:id="1955" w:name="_Toc122076238"/>
      <w:bookmarkStart w:id="1956" w:name="_Toc121504610"/>
      <w:bookmarkStart w:id="1957" w:name="_Toc121834360"/>
      <w:bookmarkStart w:id="1958" w:name="_Toc121835177"/>
      <w:bookmarkStart w:id="1959" w:name="_Toc122076239"/>
      <w:bookmarkStart w:id="1960" w:name="_Toc121504611"/>
      <w:bookmarkStart w:id="1961" w:name="_Toc121834361"/>
      <w:bookmarkStart w:id="1962" w:name="_Toc121835178"/>
      <w:bookmarkStart w:id="1963" w:name="_Toc122076240"/>
      <w:bookmarkStart w:id="1964" w:name="_Toc121504612"/>
      <w:bookmarkStart w:id="1965" w:name="_Toc121834362"/>
      <w:bookmarkStart w:id="1966" w:name="_Toc121835179"/>
      <w:bookmarkStart w:id="1967" w:name="_Toc122076241"/>
      <w:bookmarkStart w:id="1968" w:name="_Toc121504613"/>
      <w:bookmarkStart w:id="1969" w:name="_Toc121834363"/>
      <w:bookmarkStart w:id="1970" w:name="_Toc121835180"/>
      <w:bookmarkStart w:id="1971" w:name="_Toc122076242"/>
      <w:bookmarkStart w:id="1972" w:name="_Toc121504614"/>
      <w:bookmarkStart w:id="1973" w:name="_Toc121834364"/>
      <w:bookmarkStart w:id="1974" w:name="_Toc121835181"/>
      <w:bookmarkStart w:id="1975" w:name="_Toc122076243"/>
      <w:bookmarkStart w:id="1976" w:name="_Toc121504615"/>
      <w:bookmarkStart w:id="1977" w:name="_Toc121834365"/>
      <w:bookmarkStart w:id="1978" w:name="_Toc121835182"/>
      <w:bookmarkStart w:id="1979" w:name="_Toc122076244"/>
      <w:bookmarkStart w:id="1980" w:name="_Toc121504616"/>
      <w:bookmarkStart w:id="1981" w:name="_Toc121834366"/>
      <w:bookmarkStart w:id="1982" w:name="_Toc121835183"/>
      <w:bookmarkStart w:id="1983" w:name="_Toc122076245"/>
      <w:bookmarkStart w:id="1984" w:name="_Toc121504617"/>
      <w:bookmarkStart w:id="1985" w:name="_Toc121834367"/>
      <w:bookmarkStart w:id="1986" w:name="_Toc121835184"/>
      <w:bookmarkStart w:id="1987" w:name="_Toc122076246"/>
      <w:bookmarkStart w:id="1988" w:name="_Toc121504618"/>
      <w:bookmarkStart w:id="1989" w:name="_Toc121834368"/>
      <w:bookmarkStart w:id="1990" w:name="_Toc121835185"/>
      <w:bookmarkStart w:id="1991" w:name="_Toc122076247"/>
      <w:bookmarkStart w:id="1992" w:name="_Toc121504619"/>
      <w:bookmarkStart w:id="1993" w:name="_Toc121834369"/>
      <w:bookmarkStart w:id="1994" w:name="_Toc121835186"/>
      <w:bookmarkStart w:id="1995" w:name="_Toc122076248"/>
      <w:bookmarkStart w:id="1996" w:name="_Toc121504620"/>
      <w:bookmarkStart w:id="1997" w:name="_Toc121834370"/>
      <w:bookmarkStart w:id="1998" w:name="_Toc121835187"/>
      <w:bookmarkStart w:id="1999" w:name="_Toc122076249"/>
      <w:bookmarkStart w:id="2000" w:name="_Toc121504621"/>
      <w:bookmarkStart w:id="2001" w:name="_Toc121834371"/>
      <w:bookmarkStart w:id="2002" w:name="_Toc121835188"/>
      <w:bookmarkStart w:id="2003" w:name="_Toc122076250"/>
      <w:bookmarkStart w:id="2004" w:name="_Toc121504622"/>
      <w:bookmarkStart w:id="2005" w:name="_Toc121834372"/>
      <w:bookmarkStart w:id="2006" w:name="_Toc121835189"/>
      <w:bookmarkStart w:id="2007" w:name="_Toc122076251"/>
      <w:bookmarkStart w:id="2008" w:name="_Toc121504623"/>
      <w:bookmarkStart w:id="2009" w:name="_Toc121834373"/>
      <w:bookmarkStart w:id="2010" w:name="_Toc121835190"/>
      <w:bookmarkStart w:id="2011" w:name="_Toc122076252"/>
      <w:bookmarkStart w:id="2012" w:name="_Toc121504624"/>
      <w:bookmarkStart w:id="2013" w:name="_Toc121834374"/>
      <w:bookmarkStart w:id="2014" w:name="_Toc121835191"/>
      <w:bookmarkStart w:id="2015" w:name="_Toc122076253"/>
      <w:bookmarkStart w:id="2016" w:name="_Toc121504625"/>
      <w:bookmarkStart w:id="2017" w:name="_Toc121834375"/>
      <w:bookmarkStart w:id="2018" w:name="_Toc121835192"/>
      <w:bookmarkStart w:id="2019" w:name="_Toc122076254"/>
      <w:bookmarkStart w:id="2020" w:name="_Toc121504626"/>
      <w:bookmarkStart w:id="2021" w:name="_Toc121834376"/>
      <w:bookmarkStart w:id="2022" w:name="_Toc121835193"/>
      <w:bookmarkStart w:id="2023" w:name="_Toc122076255"/>
      <w:bookmarkStart w:id="2024" w:name="_Toc121504627"/>
      <w:bookmarkStart w:id="2025" w:name="_Toc121834377"/>
      <w:bookmarkStart w:id="2026" w:name="_Toc121835194"/>
      <w:bookmarkStart w:id="2027" w:name="_Toc122076256"/>
      <w:bookmarkStart w:id="2028" w:name="_Toc121504628"/>
      <w:bookmarkStart w:id="2029" w:name="_Toc121834378"/>
      <w:bookmarkStart w:id="2030" w:name="_Toc121835195"/>
      <w:bookmarkStart w:id="2031" w:name="_Toc122076257"/>
      <w:bookmarkStart w:id="2032" w:name="_Toc121504629"/>
      <w:bookmarkStart w:id="2033" w:name="_Toc121834379"/>
      <w:bookmarkStart w:id="2034" w:name="_Toc121835196"/>
      <w:bookmarkStart w:id="2035" w:name="_Toc122076258"/>
      <w:bookmarkStart w:id="2036" w:name="_Toc121504630"/>
      <w:bookmarkStart w:id="2037" w:name="_Toc121834380"/>
      <w:bookmarkStart w:id="2038" w:name="_Toc121835197"/>
      <w:bookmarkStart w:id="2039" w:name="_Toc122076259"/>
      <w:bookmarkStart w:id="2040" w:name="_Toc121504631"/>
      <w:bookmarkStart w:id="2041" w:name="_Toc121834381"/>
      <w:bookmarkStart w:id="2042" w:name="_Toc121835198"/>
      <w:bookmarkStart w:id="2043" w:name="_Toc122076260"/>
      <w:bookmarkStart w:id="2044" w:name="_Toc121504632"/>
      <w:bookmarkStart w:id="2045" w:name="_Toc121834382"/>
      <w:bookmarkStart w:id="2046" w:name="_Toc121835199"/>
      <w:bookmarkStart w:id="2047" w:name="_Toc122076261"/>
      <w:bookmarkStart w:id="2048" w:name="_Toc121504633"/>
      <w:bookmarkStart w:id="2049" w:name="_Toc121834383"/>
      <w:bookmarkStart w:id="2050" w:name="_Toc121835200"/>
      <w:bookmarkStart w:id="2051" w:name="_Toc122076262"/>
      <w:bookmarkStart w:id="2052" w:name="_Toc121504634"/>
      <w:bookmarkStart w:id="2053" w:name="_Toc121834384"/>
      <w:bookmarkStart w:id="2054" w:name="_Toc121835201"/>
      <w:bookmarkStart w:id="2055" w:name="_Toc122076263"/>
      <w:bookmarkStart w:id="2056" w:name="_Toc121504635"/>
      <w:bookmarkStart w:id="2057" w:name="_Toc121834385"/>
      <w:bookmarkStart w:id="2058" w:name="_Toc121835202"/>
      <w:bookmarkStart w:id="2059" w:name="_Toc122076264"/>
      <w:bookmarkStart w:id="2060" w:name="_Toc121504636"/>
      <w:bookmarkStart w:id="2061" w:name="_Toc121834386"/>
      <w:bookmarkStart w:id="2062" w:name="_Toc121835203"/>
      <w:bookmarkStart w:id="2063" w:name="_Toc122076265"/>
      <w:bookmarkStart w:id="2064" w:name="_Toc121504637"/>
      <w:bookmarkStart w:id="2065" w:name="_Toc121834387"/>
      <w:bookmarkStart w:id="2066" w:name="_Toc121835204"/>
      <w:bookmarkStart w:id="2067" w:name="_Toc122076266"/>
      <w:bookmarkStart w:id="2068" w:name="_Toc121504638"/>
      <w:bookmarkStart w:id="2069" w:name="_Toc121834388"/>
      <w:bookmarkStart w:id="2070" w:name="_Toc121835205"/>
      <w:bookmarkStart w:id="2071" w:name="_Toc122076267"/>
      <w:bookmarkStart w:id="2072" w:name="_Toc121504639"/>
      <w:bookmarkStart w:id="2073" w:name="_Toc121834389"/>
      <w:bookmarkStart w:id="2074" w:name="_Toc121835206"/>
      <w:bookmarkStart w:id="2075" w:name="_Toc122076268"/>
      <w:bookmarkStart w:id="2076" w:name="_Toc121504640"/>
      <w:bookmarkStart w:id="2077" w:name="_Toc121834390"/>
      <w:bookmarkStart w:id="2078" w:name="_Toc121835207"/>
      <w:bookmarkStart w:id="2079" w:name="_Toc122076269"/>
      <w:bookmarkStart w:id="2080" w:name="_Toc121504641"/>
      <w:bookmarkStart w:id="2081" w:name="_Toc121834391"/>
      <w:bookmarkStart w:id="2082" w:name="_Toc121835208"/>
      <w:bookmarkStart w:id="2083" w:name="_Toc122076270"/>
      <w:bookmarkStart w:id="2084" w:name="_Toc121504642"/>
      <w:bookmarkStart w:id="2085" w:name="_Toc121834392"/>
      <w:bookmarkStart w:id="2086" w:name="_Toc121835209"/>
      <w:bookmarkStart w:id="2087" w:name="_Toc122076271"/>
      <w:bookmarkStart w:id="2088" w:name="_Toc121504643"/>
      <w:bookmarkStart w:id="2089" w:name="_Toc121834393"/>
      <w:bookmarkStart w:id="2090" w:name="_Toc121835210"/>
      <w:bookmarkStart w:id="2091" w:name="_Toc122076272"/>
      <w:bookmarkStart w:id="2092" w:name="_Toc121504644"/>
      <w:bookmarkStart w:id="2093" w:name="_Toc121834394"/>
      <w:bookmarkStart w:id="2094" w:name="_Toc121835211"/>
      <w:bookmarkStart w:id="2095" w:name="_Toc122076273"/>
      <w:bookmarkStart w:id="2096" w:name="_Toc121504645"/>
      <w:bookmarkStart w:id="2097" w:name="_Toc121834395"/>
      <w:bookmarkStart w:id="2098" w:name="_Toc121835212"/>
      <w:bookmarkStart w:id="2099" w:name="_Toc122076274"/>
      <w:bookmarkStart w:id="2100" w:name="_Toc121504646"/>
      <w:bookmarkStart w:id="2101" w:name="_Toc121834396"/>
      <w:bookmarkStart w:id="2102" w:name="_Toc121835213"/>
      <w:bookmarkStart w:id="2103" w:name="_Toc122076275"/>
      <w:bookmarkStart w:id="2104" w:name="_Toc121504647"/>
      <w:bookmarkStart w:id="2105" w:name="_Toc121834397"/>
      <w:bookmarkStart w:id="2106" w:name="_Toc121835214"/>
      <w:bookmarkStart w:id="2107" w:name="_Toc122076276"/>
      <w:bookmarkStart w:id="2108" w:name="_Toc121504648"/>
      <w:bookmarkStart w:id="2109" w:name="_Toc121834398"/>
      <w:bookmarkStart w:id="2110" w:name="_Toc121835215"/>
      <w:bookmarkStart w:id="2111" w:name="_Toc122076277"/>
      <w:bookmarkStart w:id="2112" w:name="_Toc121504649"/>
      <w:bookmarkStart w:id="2113" w:name="_Toc121834399"/>
      <w:bookmarkStart w:id="2114" w:name="_Toc121835216"/>
      <w:bookmarkStart w:id="2115" w:name="_Toc122076278"/>
      <w:bookmarkStart w:id="2116" w:name="_Toc121504650"/>
      <w:bookmarkStart w:id="2117" w:name="_Toc121834400"/>
      <w:bookmarkStart w:id="2118" w:name="_Toc121835217"/>
      <w:bookmarkStart w:id="2119" w:name="_Toc122076279"/>
      <w:bookmarkStart w:id="2120" w:name="_Toc121504651"/>
      <w:bookmarkStart w:id="2121" w:name="_Toc121834401"/>
      <w:bookmarkStart w:id="2122" w:name="_Toc121835218"/>
      <w:bookmarkStart w:id="2123" w:name="_Toc122076280"/>
      <w:bookmarkStart w:id="2124" w:name="_Toc121504652"/>
      <w:bookmarkStart w:id="2125" w:name="_Toc121834402"/>
      <w:bookmarkStart w:id="2126" w:name="_Toc121835219"/>
      <w:bookmarkStart w:id="2127" w:name="_Toc122076281"/>
      <w:bookmarkStart w:id="2128" w:name="_Toc121504653"/>
      <w:bookmarkStart w:id="2129" w:name="_Toc121834403"/>
      <w:bookmarkStart w:id="2130" w:name="_Toc121835220"/>
      <w:bookmarkStart w:id="2131" w:name="_Toc122076282"/>
      <w:bookmarkStart w:id="2132" w:name="_Toc121504654"/>
      <w:bookmarkStart w:id="2133" w:name="_Toc121834404"/>
      <w:bookmarkStart w:id="2134" w:name="_Toc121835221"/>
      <w:bookmarkStart w:id="2135" w:name="_Toc122076283"/>
      <w:bookmarkStart w:id="2136" w:name="_Toc121504655"/>
      <w:bookmarkStart w:id="2137" w:name="_Toc121834405"/>
      <w:bookmarkStart w:id="2138" w:name="_Toc121835222"/>
      <w:bookmarkStart w:id="2139" w:name="_Toc122076284"/>
      <w:bookmarkStart w:id="2140" w:name="_Toc121504656"/>
      <w:bookmarkStart w:id="2141" w:name="_Toc121834406"/>
      <w:bookmarkStart w:id="2142" w:name="_Toc121835223"/>
      <w:bookmarkStart w:id="2143" w:name="_Toc122076285"/>
      <w:bookmarkStart w:id="2144" w:name="_Toc121504657"/>
      <w:bookmarkStart w:id="2145" w:name="_Toc121834407"/>
      <w:bookmarkStart w:id="2146" w:name="_Toc121835224"/>
      <w:bookmarkStart w:id="2147" w:name="_Toc122076286"/>
      <w:bookmarkStart w:id="2148" w:name="_Toc121504658"/>
      <w:bookmarkStart w:id="2149" w:name="_Toc121834408"/>
      <w:bookmarkStart w:id="2150" w:name="_Toc121835225"/>
      <w:bookmarkStart w:id="2151" w:name="_Toc122076287"/>
      <w:bookmarkStart w:id="2152" w:name="_Toc121504659"/>
      <w:bookmarkStart w:id="2153" w:name="_Toc121834409"/>
      <w:bookmarkStart w:id="2154" w:name="_Toc121835226"/>
      <w:bookmarkStart w:id="2155" w:name="_Toc122076288"/>
      <w:bookmarkStart w:id="2156" w:name="_Toc121504660"/>
      <w:bookmarkStart w:id="2157" w:name="_Toc121834410"/>
      <w:bookmarkStart w:id="2158" w:name="_Toc121835227"/>
      <w:bookmarkStart w:id="2159" w:name="_Toc122076289"/>
      <w:bookmarkStart w:id="2160" w:name="_Toc121504661"/>
      <w:bookmarkStart w:id="2161" w:name="_Toc121834411"/>
      <w:bookmarkStart w:id="2162" w:name="_Toc121835228"/>
      <w:bookmarkStart w:id="2163" w:name="_Toc122076290"/>
      <w:bookmarkStart w:id="2164" w:name="_Toc121504662"/>
      <w:bookmarkStart w:id="2165" w:name="_Toc121834412"/>
      <w:bookmarkStart w:id="2166" w:name="_Toc121835229"/>
      <w:bookmarkStart w:id="2167" w:name="_Toc122076291"/>
      <w:bookmarkStart w:id="2168" w:name="_Toc121504663"/>
      <w:bookmarkStart w:id="2169" w:name="_Toc121834413"/>
      <w:bookmarkStart w:id="2170" w:name="_Toc121835230"/>
      <w:bookmarkStart w:id="2171" w:name="_Toc122076292"/>
      <w:bookmarkStart w:id="2172" w:name="_Toc121504664"/>
      <w:bookmarkStart w:id="2173" w:name="_Toc121834414"/>
      <w:bookmarkStart w:id="2174" w:name="_Toc121835231"/>
      <w:bookmarkStart w:id="2175" w:name="_Toc122076293"/>
      <w:bookmarkStart w:id="2176" w:name="_Toc121504665"/>
      <w:bookmarkStart w:id="2177" w:name="_Toc121834415"/>
      <w:bookmarkStart w:id="2178" w:name="_Toc121835232"/>
      <w:bookmarkStart w:id="2179" w:name="_Toc122076294"/>
      <w:bookmarkStart w:id="2180" w:name="_Toc121504666"/>
      <w:bookmarkStart w:id="2181" w:name="_Toc121834416"/>
      <w:bookmarkStart w:id="2182" w:name="_Toc121835233"/>
      <w:bookmarkStart w:id="2183" w:name="_Toc122076295"/>
      <w:bookmarkStart w:id="2184" w:name="_Toc121504667"/>
      <w:bookmarkStart w:id="2185" w:name="_Toc121834417"/>
      <w:bookmarkStart w:id="2186" w:name="_Toc121835234"/>
      <w:bookmarkStart w:id="2187" w:name="_Toc122076296"/>
      <w:bookmarkStart w:id="2188" w:name="_Toc121504668"/>
      <w:bookmarkStart w:id="2189" w:name="_Toc121834418"/>
      <w:bookmarkStart w:id="2190" w:name="_Toc121835235"/>
      <w:bookmarkStart w:id="2191" w:name="_Toc122076297"/>
      <w:bookmarkStart w:id="2192" w:name="_Toc121504669"/>
      <w:bookmarkStart w:id="2193" w:name="_Toc121834419"/>
      <w:bookmarkStart w:id="2194" w:name="_Toc121835236"/>
      <w:bookmarkStart w:id="2195" w:name="_Toc122076298"/>
      <w:bookmarkStart w:id="2196" w:name="_Toc121504670"/>
      <w:bookmarkStart w:id="2197" w:name="_Toc121834420"/>
      <w:bookmarkStart w:id="2198" w:name="_Toc121835237"/>
      <w:bookmarkStart w:id="2199" w:name="_Toc122076299"/>
      <w:bookmarkStart w:id="2200" w:name="_Toc121504671"/>
      <w:bookmarkStart w:id="2201" w:name="_Toc121834421"/>
      <w:bookmarkStart w:id="2202" w:name="_Toc121835238"/>
      <w:bookmarkStart w:id="2203" w:name="_Toc122076300"/>
      <w:bookmarkStart w:id="2204" w:name="_Toc121504672"/>
      <w:bookmarkStart w:id="2205" w:name="_Toc121834422"/>
      <w:bookmarkStart w:id="2206" w:name="_Toc121835239"/>
      <w:bookmarkStart w:id="2207" w:name="_Toc122076301"/>
      <w:bookmarkStart w:id="2208" w:name="_Toc121504673"/>
      <w:bookmarkStart w:id="2209" w:name="_Toc121834423"/>
      <w:bookmarkStart w:id="2210" w:name="_Toc121835240"/>
      <w:bookmarkStart w:id="2211" w:name="_Toc122076302"/>
      <w:bookmarkStart w:id="2212" w:name="_Toc121504674"/>
      <w:bookmarkStart w:id="2213" w:name="_Toc121834424"/>
      <w:bookmarkStart w:id="2214" w:name="_Toc121835241"/>
      <w:bookmarkStart w:id="2215" w:name="_Toc122076303"/>
      <w:bookmarkStart w:id="2216" w:name="_Toc121504675"/>
      <w:bookmarkStart w:id="2217" w:name="_Toc121834425"/>
      <w:bookmarkStart w:id="2218" w:name="_Toc121835242"/>
      <w:bookmarkStart w:id="2219" w:name="_Toc122076304"/>
      <w:bookmarkStart w:id="2220" w:name="_Toc121504676"/>
      <w:bookmarkStart w:id="2221" w:name="_Toc121834426"/>
      <w:bookmarkStart w:id="2222" w:name="_Toc121835243"/>
      <w:bookmarkStart w:id="2223" w:name="_Toc122076305"/>
      <w:bookmarkStart w:id="2224" w:name="_Toc121504677"/>
      <w:bookmarkStart w:id="2225" w:name="_Toc121834427"/>
      <w:bookmarkStart w:id="2226" w:name="_Toc121835244"/>
      <w:bookmarkStart w:id="2227" w:name="_Toc122076306"/>
      <w:bookmarkStart w:id="2228" w:name="_Toc121504678"/>
      <w:bookmarkStart w:id="2229" w:name="_Toc121834428"/>
      <w:bookmarkStart w:id="2230" w:name="_Toc121835245"/>
      <w:bookmarkStart w:id="2231" w:name="_Toc122076307"/>
      <w:bookmarkStart w:id="2232" w:name="_Toc121504679"/>
      <w:bookmarkStart w:id="2233" w:name="_Toc121834429"/>
      <w:bookmarkStart w:id="2234" w:name="_Toc121835246"/>
      <w:bookmarkStart w:id="2235" w:name="_Toc122076308"/>
      <w:bookmarkStart w:id="2236" w:name="_Toc121504680"/>
      <w:bookmarkStart w:id="2237" w:name="_Toc121834430"/>
      <w:bookmarkStart w:id="2238" w:name="_Toc121835247"/>
      <w:bookmarkStart w:id="2239" w:name="_Toc122076309"/>
      <w:bookmarkStart w:id="2240" w:name="_Toc121504681"/>
      <w:bookmarkStart w:id="2241" w:name="_Toc121834431"/>
      <w:bookmarkStart w:id="2242" w:name="_Toc121835248"/>
      <w:bookmarkStart w:id="2243" w:name="_Toc122076310"/>
      <w:bookmarkStart w:id="2244" w:name="_Toc121504682"/>
      <w:bookmarkStart w:id="2245" w:name="_Toc121834432"/>
      <w:bookmarkStart w:id="2246" w:name="_Toc121835249"/>
      <w:bookmarkStart w:id="2247" w:name="_Toc122076311"/>
      <w:bookmarkStart w:id="2248" w:name="_Toc121504683"/>
      <w:bookmarkStart w:id="2249" w:name="_Toc121834433"/>
      <w:bookmarkStart w:id="2250" w:name="_Toc121835250"/>
      <w:bookmarkStart w:id="2251" w:name="_Toc122076312"/>
      <w:bookmarkStart w:id="2252" w:name="_Toc121504684"/>
      <w:bookmarkStart w:id="2253" w:name="_Toc121834434"/>
      <w:bookmarkStart w:id="2254" w:name="_Toc121835251"/>
      <w:bookmarkStart w:id="2255" w:name="_Toc122076313"/>
      <w:bookmarkStart w:id="2256" w:name="_Toc121504685"/>
      <w:bookmarkStart w:id="2257" w:name="_Toc121834435"/>
      <w:bookmarkStart w:id="2258" w:name="_Toc121835252"/>
      <w:bookmarkStart w:id="2259" w:name="_Toc122076314"/>
      <w:bookmarkStart w:id="2260" w:name="_Toc121504686"/>
      <w:bookmarkStart w:id="2261" w:name="_Toc121834436"/>
      <w:bookmarkStart w:id="2262" w:name="_Toc121835253"/>
      <w:bookmarkStart w:id="2263" w:name="_Toc122076315"/>
      <w:bookmarkStart w:id="2264" w:name="_Toc121504687"/>
      <w:bookmarkStart w:id="2265" w:name="_Toc121834437"/>
      <w:bookmarkStart w:id="2266" w:name="_Toc121835254"/>
      <w:bookmarkStart w:id="2267" w:name="_Toc122076316"/>
      <w:bookmarkStart w:id="2268" w:name="_Toc121504688"/>
      <w:bookmarkStart w:id="2269" w:name="_Toc121834438"/>
      <w:bookmarkStart w:id="2270" w:name="_Toc121835255"/>
      <w:bookmarkStart w:id="2271" w:name="_Toc122076317"/>
      <w:bookmarkStart w:id="2272" w:name="_Toc121504689"/>
      <w:bookmarkStart w:id="2273" w:name="_Toc121834439"/>
      <w:bookmarkStart w:id="2274" w:name="_Toc121835256"/>
      <w:bookmarkStart w:id="2275" w:name="_Toc122076318"/>
      <w:bookmarkStart w:id="2276" w:name="_Toc121504690"/>
      <w:bookmarkStart w:id="2277" w:name="_Toc121834440"/>
      <w:bookmarkStart w:id="2278" w:name="_Toc121835257"/>
      <w:bookmarkStart w:id="2279" w:name="_Toc122076319"/>
      <w:bookmarkStart w:id="2280" w:name="_Toc121504691"/>
      <w:bookmarkStart w:id="2281" w:name="_Toc121834441"/>
      <w:bookmarkStart w:id="2282" w:name="_Toc121835258"/>
      <w:bookmarkStart w:id="2283" w:name="_Toc122076320"/>
      <w:bookmarkStart w:id="2284" w:name="_Toc121504692"/>
      <w:bookmarkStart w:id="2285" w:name="_Toc121834442"/>
      <w:bookmarkStart w:id="2286" w:name="_Toc121835259"/>
      <w:bookmarkStart w:id="2287" w:name="_Toc122076321"/>
      <w:bookmarkStart w:id="2288" w:name="_Toc121504693"/>
      <w:bookmarkStart w:id="2289" w:name="_Toc121834443"/>
      <w:bookmarkStart w:id="2290" w:name="_Toc121835260"/>
      <w:bookmarkStart w:id="2291" w:name="_Toc122076322"/>
      <w:bookmarkStart w:id="2292" w:name="_Toc121504694"/>
      <w:bookmarkStart w:id="2293" w:name="_Toc121834444"/>
      <w:bookmarkStart w:id="2294" w:name="_Toc121835261"/>
      <w:bookmarkStart w:id="2295" w:name="_Toc122076323"/>
      <w:bookmarkStart w:id="2296" w:name="_Toc121504695"/>
      <w:bookmarkStart w:id="2297" w:name="_Toc121834445"/>
      <w:bookmarkStart w:id="2298" w:name="_Toc121835262"/>
      <w:bookmarkStart w:id="2299" w:name="_Toc122076324"/>
      <w:bookmarkStart w:id="2300" w:name="_Toc121504696"/>
      <w:bookmarkStart w:id="2301" w:name="_Toc121834446"/>
      <w:bookmarkStart w:id="2302" w:name="_Toc121835263"/>
      <w:bookmarkStart w:id="2303" w:name="_Toc122076325"/>
      <w:bookmarkStart w:id="2304" w:name="_Toc121504697"/>
      <w:bookmarkStart w:id="2305" w:name="_Toc121834447"/>
      <w:bookmarkStart w:id="2306" w:name="_Toc121835264"/>
      <w:bookmarkStart w:id="2307" w:name="_Toc122076326"/>
      <w:bookmarkStart w:id="2308" w:name="_Toc121504698"/>
      <w:bookmarkStart w:id="2309" w:name="_Toc121834448"/>
      <w:bookmarkStart w:id="2310" w:name="_Toc121835265"/>
      <w:bookmarkStart w:id="2311" w:name="_Toc122076327"/>
      <w:bookmarkStart w:id="2312" w:name="_Toc121504699"/>
      <w:bookmarkStart w:id="2313" w:name="_Toc121834449"/>
      <w:bookmarkStart w:id="2314" w:name="_Toc121835266"/>
      <w:bookmarkStart w:id="2315" w:name="_Toc122076328"/>
      <w:bookmarkStart w:id="2316" w:name="_Toc121504700"/>
      <w:bookmarkStart w:id="2317" w:name="_Toc121834450"/>
      <w:bookmarkStart w:id="2318" w:name="_Toc121835267"/>
      <w:bookmarkStart w:id="2319" w:name="_Toc122076329"/>
      <w:bookmarkStart w:id="2320" w:name="_Toc121504701"/>
      <w:bookmarkStart w:id="2321" w:name="_Toc121834451"/>
      <w:bookmarkStart w:id="2322" w:name="_Toc121835268"/>
      <w:bookmarkStart w:id="2323" w:name="_Toc122076330"/>
      <w:bookmarkStart w:id="2324" w:name="_Toc121504702"/>
      <w:bookmarkStart w:id="2325" w:name="_Toc121834452"/>
      <w:bookmarkStart w:id="2326" w:name="_Toc121835269"/>
      <w:bookmarkStart w:id="2327" w:name="_Toc122076331"/>
      <w:bookmarkStart w:id="2328" w:name="_Toc121504703"/>
      <w:bookmarkStart w:id="2329" w:name="_Toc121834453"/>
      <w:bookmarkStart w:id="2330" w:name="_Toc121835270"/>
      <w:bookmarkStart w:id="2331" w:name="_Toc122076332"/>
      <w:bookmarkStart w:id="2332" w:name="_Toc121504704"/>
      <w:bookmarkStart w:id="2333" w:name="_Toc121834454"/>
      <w:bookmarkStart w:id="2334" w:name="_Toc121835271"/>
      <w:bookmarkStart w:id="2335" w:name="_Toc122076333"/>
      <w:bookmarkStart w:id="2336" w:name="_Toc121504705"/>
      <w:bookmarkStart w:id="2337" w:name="_Toc121834455"/>
      <w:bookmarkStart w:id="2338" w:name="_Toc121835272"/>
      <w:bookmarkStart w:id="2339" w:name="_Toc122076334"/>
      <w:bookmarkStart w:id="2340" w:name="_Toc121504706"/>
      <w:bookmarkStart w:id="2341" w:name="_Toc121834456"/>
      <w:bookmarkStart w:id="2342" w:name="_Toc121835273"/>
      <w:bookmarkStart w:id="2343" w:name="_Toc122076335"/>
      <w:bookmarkStart w:id="2344" w:name="_Toc121504707"/>
      <w:bookmarkStart w:id="2345" w:name="_Toc121834457"/>
      <w:bookmarkStart w:id="2346" w:name="_Toc121835274"/>
      <w:bookmarkStart w:id="2347" w:name="_Toc122076336"/>
      <w:bookmarkStart w:id="2348" w:name="_Toc121504708"/>
      <w:bookmarkStart w:id="2349" w:name="_Toc121834458"/>
      <w:bookmarkStart w:id="2350" w:name="_Toc121835275"/>
      <w:bookmarkStart w:id="2351" w:name="_Toc122076337"/>
      <w:bookmarkStart w:id="2352" w:name="_Toc121504709"/>
      <w:bookmarkStart w:id="2353" w:name="_Toc121834459"/>
      <w:bookmarkStart w:id="2354" w:name="_Toc121835276"/>
      <w:bookmarkStart w:id="2355" w:name="_Toc122076338"/>
      <w:bookmarkStart w:id="2356" w:name="_Toc121504710"/>
      <w:bookmarkStart w:id="2357" w:name="_Toc121834460"/>
      <w:bookmarkStart w:id="2358" w:name="_Toc121835277"/>
      <w:bookmarkStart w:id="2359" w:name="_Toc122076339"/>
      <w:bookmarkStart w:id="2360" w:name="_Toc121504711"/>
      <w:bookmarkStart w:id="2361" w:name="_Toc121834461"/>
      <w:bookmarkStart w:id="2362" w:name="_Toc121835278"/>
      <w:bookmarkStart w:id="2363" w:name="_Toc122076340"/>
      <w:bookmarkStart w:id="2364" w:name="_Toc121504712"/>
      <w:bookmarkStart w:id="2365" w:name="_Toc121834462"/>
      <w:bookmarkStart w:id="2366" w:name="_Toc121835279"/>
      <w:bookmarkStart w:id="2367" w:name="_Toc122076341"/>
      <w:bookmarkStart w:id="2368" w:name="_Toc121504713"/>
      <w:bookmarkStart w:id="2369" w:name="_Toc121834463"/>
      <w:bookmarkStart w:id="2370" w:name="_Toc121835280"/>
      <w:bookmarkStart w:id="2371" w:name="_Toc122076342"/>
      <w:bookmarkStart w:id="2372" w:name="_Toc121504714"/>
      <w:bookmarkStart w:id="2373" w:name="_Toc121834464"/>
      <w:bookmarkStart w:id="2374" w:name="_Toc121835281"/>
      <w:bookmarkStart w:id="2375" w:name="_Toc122076343"/>
      <w:bookmarkStart w:id="2376" w:name="_Toc121504715"/>
      <w:bookmarkStart w:id="2377" w:name="_Toc121834465"/>
      <w:bookmarkStart w:id="2378" w:name="_Toc121835282"/>
      <w:bookmarkStart w:id="2379" w:name="_Toc122076344"/>
      <w:bookmarkStart w:id="2380" w:name="_Toc121504716"/>
      <w:bookmarkStart w:id="2381" w:name="_Toc121834466"/>
      <w:bookmarkStart w:id="2382" w:name="_Toc121835283"/>
      <w:bookmarkStart w:id="2383" w:name="_Toc122076345"/>
      <w:bookmarkStart w:id="2384" w:name="_Toc121504717"/>
      <w:bookmarkStart w:id="2385" w:name="_Toc121834467"/>
      <w:bookmarkStart w:id="2386" w:name="_Toc121835284"/>
      <w:bookmarkStart w:id="2387" w:name="_Toc122076346"/>
      <w:bookmarkStart w:id="2388" w:name="_Toc121504718"/>
      <w:bookmarkStart w:id="2389" w:name="_Toc121834468"/>
      <w:bookmarkStart w:id="2390" w:name="_Toc121835285"/>
      <w:bookmarkStart w:id="2391" w:name="_Toc122076347"/>
      <w:bookmarkStart w:id="2392" w:name="_Toc121504719"/>
      <w:bookmarkStart w:id="2393" w:name="_Toc121834469"/>
      <w:bookmarkStart w:id="2394" w:name="_Toc121835286"/>
      <w:bookmarkStart w:id="2395" w:name="_Toc122076348"/>
      <w:bookmarkStart w:id="2396" w:name="_Toc121504720"/>
      <w:bookmarkStart w:id="2397" w:name="_Toc121834470"/>
      <w:bookmarkStart w:id="2398" w:name="_Toc121835287"/>
      <w:bookmarkStart w:id="2399" w:name="_Toc122076349"/>
      <w:bookmarkStart w:id="2400" w:name="_Toc121504721"/>
      <w:bookmarkStart w:id="2401" w:name="_Toc121834471"/>
      <w:bookmarkStart w:id="2402" w:name="_Toc121835288"/>
      <w:bookmarkStart w:id="2403" w:name="_Toc122076350"/>
      <w:bookmarkStart w:id="2404" w:name="_Toc121504722"/>
      <w:bookmarkStart w:id="2405" w:name="_Toc121834472"/>
      <w:bookmarkStart w:id="2406" w:name="_Toc121835289"/>
      <w:bookmarkStart w:id="2407" w:name="_Toc122076351"/>
      <w:bookmarkStart w:id="2408" w:name="_Toc121504723"/>
      <w:bookmarkStart w:id="2409" w:name="_Toc121834473"/>
      <w:bookmarkStart w:id="2410" w:name="_Toc121835290"/>
      <w:bookmarkStart w:id="2411" w:name="_Toc122076352"/>
      <w:bookmarkStart w:id="2412" w:name="_Toc121504724"/>
      <w:bookmarkStart w:id="2413" w:name="_Toc121834474"/>
      <w:bookmarkStart w:id="2414" w:name="_Toc121835291"/>
      <w:bookmarkStart w:id="2415" w:name="_Toc122076353"/>
      <w:bookmarkStart w:id="2416" w:name="_Toc121504725"/>
      <w:bookmarkStart w:id="2417" w:name="_Toc121834475"/>
      <w:bookmarkStart w:id="2418" w:name="_Toc121835292"/>
      <w:bookmarkStart w:id="2419" w:name="_Toc122076354"/>
      <w:bookmarkStart w:id="2420" w:name="_Toc121504726"/>
      <w:bookmarkStart w:id="2421" w:name="_Toc121834476"/>
      <w:bookmarkStart w:id="2422" w:name="_Toc121835293"/>
      <w:bookmarkStart w:id="2423" w:name="_Toc122076355"/>
      <w:bookmarkStart w:id="2424" w:name="_Toc121504727"/>
      <w:bookmarkStart w:id="2425" w:name="_Toc121834477"/>
      <w:bookmarkStart w:id="2426" w:name="_Toc121835294"/>
      <w:bookmarkStart w:id="2427" w:name="_Toc122076356"/>
      <w:bookmarkStart w:id="2428" w:name="_Ref117088124"/>
      <w:bookmarkStart w:id="2429" w:name="_Ref117088127"/>
      <w:bookmarkStart w:id="2430" w:name="_Toc150953626"/>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r w:rsidRPr="00C14B64">
        <w:rPr>
          <w:rFonts w:hint="eastAsia"/>
        </w:rPr>
        <w:lastRenderedPageBreak/>
        <w:t>魅力向上事業</w:t>
      </w:r>
      <w:r w:rsidR="006F551F" w:rsidRPr="00C14B64">
        <w:rPr>
          <w:rFonts w:hint="eastAsia"/>
        </w:rPr>
        <w:t>に関する要求水準</w:t>
      </w:r>
      <w:bookmarkEnd w:id="2428"/>
      <w:bookmarkEnd w:id="2429"/>
      <w:bookmarkEnd w:id="2430"/>
    </w:p>
    <w:p w14:paraId="496801C1" w14:textId="388447B7" w:rsidR="006F551F" w:rsidRPr="00C14B64" w:rsidRDefault="009E0F22" w:rsidP="007E7099">
      <w:pPr>
        <w:pStyle w:val="2"/>
      </w:pPr>
      <w:bookmarkStart w:id="2431" w:name="_Toc150953627"/>
      <w:r w:rsidRPr="00C14B64">
        <w:rPr>
          <w:rFonts w:hint="eastAsia"/>
        </w:rPr>
        <w:t>魅力向上事業</w:t>
      </w:r>
      <w:r w:rsidR="00A6234E" w:rsidRPr="00C14B64">
        <w:rPr>
          <w:rFonts w:hint="eastAsia"/>
        </w:rPr>
        <w:t>基本事項</w:t>
      </w:r>
      <w:bookmarkEnd w:id="2431"/>
    </w:p>
    <w:p w14:paraId="6C8CFC0F" w14:textId="62AEA452" w:rsidR="00E446D3" w:rsidRPr="00C14B64" w:rsidRDefault="009E0F22" w:rsidP="00E446D3">
      <w:pPr>
        <w:pStyle w:val="3"/>
      </w:pPr>
      <w:r w:rsidRPr="00C14B64">
        <w:rPr>
          <w:rFonts w:hint="eastAsia"/>
        </w:rPr>
        <w:t>魅力向上事業</w:t>
      </w:r>
      <w:r w:rsidR="00811637" w:rsidRPr="00C14B64">
        <w:rPr>
          <w:rFonts w:hint="eastAsia"/>
        </w:rPr>
        <w:t>の位置づけ</w:t>
      </w:r>
    </w:p>
    <w:p w14:paraId="79DEB583" w14:textId="713C1B35" w:rsidR="00DB63BC" w:rsidRPr="00C14B64" w:rsidRDefault="00F16C91" w:rsidP="009B470C">
      <w:pPr>
        <w:pStyle w:val="21"/>
      </w:pPr>
      <w:r w:rsidRPr="00C14B64">
        <w:rPr>
          <w:rFonts w:hint="eastAsia"/>
        </w:rPr>
        <w:t>事業者</w:t>
      </w:r>
      <w:r w:rsidR="003E627E" w:rsidRPr="00C14B64">
        <w:rPr>
          <w:rFonts w:hint="eastAsia"/>
        </w:rPr>
        <w:t>又はその構成企業</w:t>
      </w:r>
      <w:r w:rsidR="009C45E9" w:rsidRPr="00C14B64">
        <w:rPr>
          <w:rFonts w:hint="eastAsia"/>
        </w:rPr>
        <w:t>は、PFI事業の目的や用途を妨げず、かつ公園全体の魅力向上・賑わい創出に資するよう、久宝寺緑地の敷地内において、</w:t>
      </w:r>
      <w:r w:rsidR="009B470C" w:rsidRPr="00C14B64">
        <w:rPr>
          <w:rFonts w:hint="eastAsia"/>
        </w:rPr>
        <w:t>法及び条例で認められた範囲で、自らの責任において、</w:t>
      </w:r>
      <w:r w:rsidR="00652DF6" w:rsidRPr="00C14B64">
        <w:rPr>
          <w:rFonts w:hint="eastAsia"/>
        </w:rPr>
        <w:t>新たな公園施設（民間施設）</w:t>
      </w:r>
      <w:r w:rsidR="009B470C" w:rsidRPr="00C14B64">
        <w:rPr>
          <w:rFonts w:hint="eastAsia"/>
        </w:rPr>
        <w:t>を設置し、商品やサービスの提供を行う</w:t>
      </w:r>
      <w:r w:rsidR="00DB63BC" w:rsidRPr="00C14B64">
        <w:rPr>
          <w:rFonts w:hint="eastAsia"/>
        </w:rPr>
        <w:t>ことができる。</w:t>
      </w:r>
    </w:p>
    <w:p w14:paraId="4E3619C0" w14:textId="0A190413" w:rsidR="009B470C" w:rsidRPr="00C14B64" w:rsidRDefault="00DB63BC" w:rsidP="009B470C">
      <w:pPr>
        <w:pStyle w:val="21"/>
      </w:pPr>
      <w:r w:rsidRPr="00C14B64">
        <w:rPr>
          <w:rFonts w:hint="eastAsia"/>
        </w:rPr>
        <w:t>また、</w:t>
      </w:r>
      <w:r w:rsidR="00F16C91" w:rsidRPr="00C14B64">
        <w:rPr>
          <w:rFonts w:hint="eastAsia"/>
        </w:rPr>
        <w:t>事業者</w:t>
      </w:r>
      <w:r w:rsidRPr="00C14B64">
        <w:rPr>
          <w:rFonts w:hint="eastAsia"/>
        </w:rPr>
        <w:t>は</w:t>
      </w:r>
      <w:r w:rsidR="009B470C" w:rsidRPr="00C14B64">
        <w:rPr>
          <w:rFonts w:hint="eastAsia"/>
        </w:rPr>
        <w:t>公園全体を活用した</w:t>
      </w:r>
      <w:r w:rsidRPr="00C14B64">
        <w:rPr>
          <w:rFonts w:hint="eastAsia"/>
        </w:rPr>
        <w:t>収益性のあるソフト</w:t>
      </w:r>
      <w:r w:rsidR="009B470C" w:rsidRPr="00C14B64">
        <w:rPr>
          <w:rFonts w:hint="eastAsia"/>
        </w:rPr>
        <w:t>事業（イベント・</w:t>
      </w:r>
      <w:r w:rsidR="00A57936" w:rsidRPr="00C14B64">
        <w:rPr>
          <w:rFonts w:hint="eastAsia"/>
        </w:rPr>
        <w:t>体験プログラム</w:t>
      </w:r>
      <w:r w:rsidR="00C85E2B" w:rsidRPr="00C14B64">
        <w:rPr>
          <w:rFonts w:hint="eastAsia"/>
        </w:rPr>
        <w:t>等</w:t>
      </w:r>
      <w:r w:rsidR="009B470C" w:rsidRPr="00C14B64">
        <w:rPr>
          <w:rFonts w:hint="eastAsia"/>
        </w:rPr>
        <w:t>）を企画</w:t>
      </w:r>
      <w:r w:rsidRPr="00C14B64">
        <w:rPr>
          <w:rFonts w:hint="eastAsia"/>
        </w:rPr>
        <w:t>又は誘致</w:t>
      </w:r>
      <w:r w:rsidR="009B470C" w:rsidRPr="00C14B64">
        <w:rPr>
          <w:rFonts w:hint="eastAsia"/>
        </w:rPr>
        <w:t>することができる。</w:t>
      </w:r>
    </w:p>
    <w:p w14:paraId="77C263BC" w14:textId="4860BA01" w:rsidR="00B82603" w:rsidRPr="00C14B64" w:rsidRDefault="00DB63BC" w:rsidP="009B470C">
      <w:pPr>
        <w:pStyle w:val="21"/>
      </w:pPr>
      <w:r w:rsidRPr="00C14B64">
        <w:rPr>
          <w:rFonts w:hint="eastAsia"/>
        </w:rPr>
        <w:t>これらの</w:t>
      </w:r>
      <w:r w:rsidR="009E0F22" w:rsidRPr="00C14B64">
        <w:rPr>
          <w:rFonts w:hint="eastAsia"/>
        </w:rPr>
        <w:t>魅力向上事業</w:t>
      </w:r>
      <w:r w:rsidR="009B470C" w:rsidRPr="00C14B64">
        <w:rPr>
          <w:rFonts w:hint="eastAsia"/>
        </w:rPr>
        <w:t>は、</w:t>
      </w:r>
      <w:r w:rsidR="00B82603" w:rsidRPr="00C14B64">
        <w:rPr>
          <w:rFonts w:hint="eastAsia"/>
        </w:rPr>
        <w:t>管理要領に定める指定管理者が自らの責任において行う</w:t>
      </w:r>
      <w:r w:rsidR="00CE6E74" w:rsidRPr="00C14B64">
        <w:rPr>
          <w:rFonts w:hint="eastAsia"/>
        </w:rPr>
        <w:t>自主事業</w:t>
      </w:r>
      <w:r w:rsidR="00B82603" w:rsidRPr="00C14B64">
        <w:rPr>
          <w:rFonts w:hint="eastAsia"/>
        </w:rPr>
        <w:t>として位置づけられる。</w:t>
      </w:r>
    </w:p>
    <w:p w14:paraId="186DF577" w14:textId="37D8EB37" w:rsidR="009B470C" w:rsidRPr="00C14B64" w:rsidRDefault="009E0F22" w:rsidP="009B470C">
      <w:pPr>
        <w:pStyle w:val="21"/>
      </w:pPr>
      <w:r w:rsidRPr="00C14B64">
        <w:rPr>
          <w:rFonts w:hint="eastAsia"/>
        </w:rPr>
        <w:t>魅力向上事業</w:t>
      </w:r>
      <w:r w:rsidR="00B82603" w:rsidRPr="00C14B64">
        <w:rPr>
          <w:rFonts w:hint="eastAsia"/>
        </w:rPr>
        <w:t>は、</w:t>
      </w:r>
      <w:r w:rsidR="009237E6" w:rsidRPr="00C14B64">
        <w:rPr>
          <w:rFonts w:hint="eastAsia"/>
        </w:rPr>
        <w:t>特定</w:t>
      </w:r>
      <w:r w:rsidR="009B470C" w:rsidRPr="00C14B64">
        <w:rPr>
          <w:rFonts w:hint="eastAsia"/>
        </w:rPr>
        <w:t>事業による収入や</w:t>
      </w:r>
      <w:r w:rsidR="00A07037" w:rsidRPr="00C14B64">
        <w:rPr>
          <w:rFonts w:hint="eastAsia"/>
        </w:rPr>
        <w:t>発注者が支払う</w:t>
      </w:r>
      <w:r w:rsidR="009237E6" w:rsidRPr="00C14B64">
        <w:rPr>
          <w:rFonts w:hint="eastAsia"/>
        </w:rPr>
        <w:t>対価</w:t>
      </w:r>
      <w:r w:rsidR="009B470C" w:rsidRPr="00C14B64">
        <w:rPr>
          <w:rFonts w:hint="eastAsia"/>
        </w:rPr>
        <w:t>を充てることはできない。</w:t>
      </w:r>
    </w:p>
    <w:p w14:paraId="27434392" w14:textId="4A493549" w:rsidR="0083076C" w:rsidRPr="00C14B64" w:rsidRDefault="00972F13" w:rsidP="007C72C8">
      <w:pPr>
        <w:pStyle w:val="21"/>
        <w:rPr>
          <w:rFonts w:ascii="ＭＳ 明朝" w:eastAsia="ＭＳ 明朝" w:cs="ＭＳ 明朝"/>
          <w:kern w:val="0"/>
        </w:rPr>
      </w:pPr>
      <w:r w:rsidRPr="00C14B64">
        <w:rPr>
          <w:rFonts w:ascii="ＭＳ 明朝" w:eastAsia="ＭＳ 明朝" w:cs="ＭＳ 明朝" w:hint="eastAsia"/>
          <w:kern w:val="0"/>
        </w:rPr>
        <w:t>魅力向上事業には、公園の魅力向上や利用者サービスの向上のため、一定規模以上で優れた内容の投資を期待していることから、ソフト事業を除く新たな公園施設</w:t>
      </w:r>
      <w:r w:rsidR="00813220" w:rsidRPr="00C14B64">
        <w:rPr>
          <w:rFonts w:hint="eastAsia"/>
        </w:rPr>
        <w:t>（民間施設）</w:t>
      </w:r>
      <w:r w:rsidRPr="00C14B64">
        <w:rPr>
          <w:rFonts w:ascii="ＭＳ 明朝" w:eastAsia="ＭＳ 明朝" w:cs="ＭＳ 明朝" w:hint="eastAsia"/>
          <w:kern w:val="0"/>
        </w:rPr>
        <w:t>の施設整備及び既存施設の</w:t>
      </w:r>
      <w:r w:rsidR="00102820" w:rsidRPr="00C14B64">
        <w:rPr>
          <w:rFonts w:ascii="ＭＳ 明朝" w:eastAsia="ＭＳ 明朝" w:cs="ＭＳ 明朝" w:hint="eastAsia"/>
          <w:kern w:val="0"/>
        </w:rPr>
        <w:t>リノベーション</w:t>
      </w:r>
      <w:r w:rsidRPr="00C14B64">
        <w:rPr>
          <w:rFonts w:ascii="ＭＳ 明朝" w:eastAsia="ＭＳ 明朝" w:cs="ＭＳ 明朝" w:hint="eastAsia"/>
          <w:kern w:val="0"/>
        </w:rPr>
        <w:t>に</w:t>
      </w:r>
      <w:r w:rsidR="003E627E" w:rsidRPr="00C14B64">
        <w:rPr>
          <w:rFonts w:ascii="ＭＳ 明朝" w:eastAsia="ＭＳ 明朝" w:cs="ＭＳ 明朝" w:hint="eastAsia"/>
          <w:kern w:val="0"/>
        </w:rPr>
        <w:t>対して40百万円以上の</w:t>
      </w:r>
      <w:r w:rsidRPr="00C14B64">
        <w:rPr>
          <w:rFonts w:ascii="ＭＳ 明朝" w:eastAsia="ＭＳ 明朝" w:cs="ＭＳ 明朝" w:hint="eastAsia"/>
          <w:kern w:val="0"/>
        </w:rPr>
        <w:t>投資</w:t>
      </w:r>
      <w:r w:rsidR="003E627E" w:rsidRPr="00C14B64">
        <w:rPr>
          <w:rFonts w:ascii="ＭＳ 明朝" w:eastAsia="ＭＳ 明朝" w:cs="ＭＳ 明朝" w:hint="eastAsia"/>
          <w:kern w:val="0"/>
        </w:rPr>
        <w:t>を行う</w:t>
      </w:r>
      <w:r w:rsidR="00754885" w:rsidRPr="00C14B64">
        <w:rPr>
          <w:rFonts w:ascii="ＭＳ 明朝" w:eastAsia="ＭＳ 明朝" w:cs="ＭＳ 明朝" w:hint="eastAsia"/>
          <w:kern w:val="0"/>
        </w:rPr>
        <w:t>とともに、事業開始</w:t>
      </w:r>
      <w:r w:rsidR="005E589A" w:rsidRPr="00C14B64">
        <w:rPr>
          <w:rFonts w:ascii="ＭＳ 明朝" w:eastAsia="ＭＳ 明朝" w:cs="ＭＳ 明朝" w:hint="eastAsia"/>
          <w:kern w:val="0"/>
        </w:rPr>
        <w:t>から</w:t>
      </w:r>
      <w:r w:rsidR="005A5245" w:rsidRPr="00C14B64">
        <w:rPr>
          <w:rFonts w:ascii="ＭＳ 明朝" w:eastAsia="ＭＳ 明朝" w:cs="ＭＳ 明朝" w:hint="eastAsia"/>
          <w:kern w:val="0"/>
        </w:rPr>
        <w:t>５</w:t>
      </w:r>
      <w:r w:rsidR="00754885" w:rsidRPr="00C14B64">
        <w:rPr>
          <w:rFonts w:ascii="ＭＳ 明朝" w:eastAsia="ＭＳ 明朝" w:cs="ＭＳ 明朝" w:hint="eastAsia"/>
          <w:kern w:val="0"/>
        </w:rPr>
        <w:t>年以内に施設の供用を行う</w:t>
      </w:r>
      <w:r w:rsidR="003E627E" w:rsidRPr="00C14B64">
        <w:rPr>
          <w:rFonts w:ascii="ＭＳ 明朝" w:eastAsia="ＭＳ 明朝" w:cs="ＭＳ 明朝" w:hint="eastAsia"/>
          <w:kern w:val="0"/>
        </w:rPr>
        <w:t>ものとする。</w:t>
      </w:r>
    </w:p>
    <w:p w14:paraId="075624E2" w14:textId="137F358D" w:rsidR="007C72C8" w:rsidRPr="00C14B64" w:rsidRDefault="007C72C8" w:rsidP="007C72C8">
      <w:pPr>
        <w:pStyle w:val="21"/>
      </w:pPr>
      <w:r w:rsidRPr="00C14B64">
        <w:rPr>
          <w:rFonts w:hint="eastAsia"/>
        </w:rPr>
        <w:t>なお新たな公園施設（民間施設）については、当該都市公園の機能の増進に資すると認められる場合に許可されるものである。よって、</w:t>
      </w:r>
      <w:r w:rsidR="00C169DF" w:rsidRPr="00C14B64">
        <w:rPr>
          <w:rFonts w:hint="eastAsia"/>
        </w:rPr>
        <w:t>都市公園という地の利を</w:t>
      </w:r>
      <w:r w:rsidR="002259C9" w:rsidRPr="00C14B64">
        <w:rPr>
          <w:rFonts w:hint="eastAsia"/>
        </w:rPr>
        <w:t>濫用</w:t>
      </w:r>
      <w:r w:rsidR="00C169DF" w:rsidRPr="00C14B64">
        <w:rPr>
          <w:rFonts w:hint="eastAsia"/>
        </w:rPr>
        <w:t>して、公園利用者以外の一般の人々を</w:t>
      </w:r>
      <w:r w:rsidR="000E532B" w:rsidRPr="00C14B64">
        <w:rPr>
          <w:rFonts w:hint="eastAsia"/>
        </w:rPr>
        <w:t>主たる</w:t>
      </w:r>
      <w:r w:rsidR="00C169DF" w:rsidRPr="00C14B64">
        <w:rPr>
          <w:rFonts w:hint="eastAsia"/>
        </w:rPr>
        <w:t>対象にして営業することや</w:t>
      </w:r>
      <w:r w:rsidRPr="00C14B64">
        <w:rPr>
          <w:rFonts w:hint="eastAsia"/>
        </w:rPr>
        <w:t>、専ら</w:t>
      </w:r>
      <w:r w:rsidR="00C169DF" w:rsidRPr="00C14B64">
        <w:rPr>
          <w:rFonts w:hint="eastAsia"/>
        </w:rPr>
        <w:t>衣料品</w:t>
      </w:r>
      <w:r w:rsidRPr="00C14B64">
        <w:rPr>
          <w:rFonts w:hint="eastAsia"/>
        </w:rPr>
        <w:t>や</w:t>
      </w:r>
      <w:r w:rsidR="00C169DF" w:rsidRPr="00C14B64">
        <w:rPr>
          <w:rFonts w:hint="eastAsia"/>
        </w:rPr>
        <w:t>食料品など都市公園の効用に直接関係のない</w:t>
      </w:r>
      <w:r w:rsidR="000E532B" w:rsidRPr="00C14B64">
        <w:rPr>
          <w:rFonts w:hint="eastAsia"/>
        </w:rPr>
        <w:t>商品</w:t>
      </w:r>
      <w:r w:rsidRPr="00C14B64">
        <w:rPr>
          <w:rFonts w:hint="eastAsia"/>
        </w:rPr>
        <w:t>の販売を主とした施設の設置は認めない。</w:t>
      </w:r>
    </w:p>
    <w:p w14:paraId="272FF899" w14:textId="029CDB6C" w:rsidR="00811637" w:rsidRPr="00C14B64" w:rsidRDefault="00811637" w:rsidP="009B470C">
      <w:pPr>
        <w:pStyle w:val="21"/>
      </w:pPr>
    </w:p>
    <w:p w14:paraId="1C84C7AF" w14:textId="77777777" w:rsidR="00B82603" w:rsidRPr="00C14B64" w:rsidRDefault="00B82603" w:rsidP="00B82603">
      <w:pPr>
        <w:pStyle w:val="3"/>
      </w:pPr>
      <w:r w:rsidRPr="00C14B64">
        <w:rPr>
          <w:rFonts w:hint="eastAsia"/>
        </w:rPr>
        <w:t>基本方針</w:t>
      </w:r>
    </w:p>
    <w:p w14:paraId="2CED4577" w14:textId="77777777" w:rsidR="00B82603" w:rsidRPr="00C14B64" w:rsidRDefault="00B82603" w:rsidP="00AF198A">
      <w:pPr>
        <w:pStyle w:val="11"/>
        <w:numPr>
          <w:ilvl w:val="0"/>
          <w:numId w:val="77"/>
        </w:numPr>
        <w:ind w:leftChars="0" w:firstLineChars="0"/>
      </w:pPr>
      <w:r w:rsidRPr="00C14B64">
        <w:rPr>
          <w:rFonts w:hint="eastAsia"/>
        </w:rPr>
        <w:t>府民のライフスタイルの多様化等、府営公園を取り巻く環境が変化する中、より質の高いサービスの提供に向け、民間の知恵とノウハウ、活力をより積極的に導入していくこと。</w:t>
      </w:r>
    </w:p>
    <w:p w14:paraId="258EA53F" w14:textId="10913C6A" w:rsidR="00B82603" w:rsidRPr="00C14B64" w:rsidRDefault="00F16C91" w:rsidP="00AF198A">
      <w:pPr>
        <w:pStyle w:val="11"/>
        <w:numPr>
          <w:ilvl w:val="0"/>
          <w:numId w:val="77"/>
        </w:numPr>
        <w:ind w:leftChars="0" w:firstLineChars="0"/>
      </w:pPr>
      <w:r w:rsidRPr="00C14B64">
        <w:rPr>
          <w:rFonts w:hint="eastAsia"/>
        </w:rPr>
        <w:t>事業者</w:t>
      </w:r>
      <w:r w:rsidR="00B82603" w:rsidRPr="00C14B64">
        <w:rPr>
          <w:rFonts w:hint="eastAsia"/>
        </w:rPr>
        <w:t>は公園の活性化や利用者サービスの向上を図るため、集客力や収益力のある賑い施設の設置やイベント、スポーツスクール・物品販売等を積極的に企画・誘致すること。</w:t>
      </w:r>
    </w:p>
    <w:p w14:paraId="6C663282" w14:textId="2EC76F9F" w:rsidR="00B82603" w:rsidRPr="00C14B64" w:rsidRDefault="00B82603" w:rsidP="00AF198A">
      <w:pPr>
        <w:pStyle w:val="11"/>
        <w:numPr>
          <w:ilvl w:val="0"/>
          <w:numId w:val="77"/>
        </w:numPr>
        <w:ind w:leftChars="0" w:firstLineChars="0"/>
      </w:pPr>
      <w:r w:rsidRPr="00C14B64">
        <w:rPr>
          <w:rFonts w:hint="eastAsia"/>
        </w:rPr>
        <w:t>公園の魅力を高めるため、</w:t>
      </w:r>
      <w:r w:rsidR="00F16C91" w:rsidRPr="00C14B64">
        <w:rPr>
          <w:rFonts w:hint="eastAsia"/>
        </w:rPr>
        <w:t>事業者</w:t>
      </w:r>
      <w:r w:rsidRPr="00C14B64">
        <w:rPr>
          <w:rFonts w:hint="eastAsia"/>
        </w:rPr>
        <w:t>は</w:t>
      </w:r>
      <w:r w:rsidR="00DC4990" w:rsidRPr="00C14B64">
        <w:rPr>
          <w:rFonts w:hint="eastAsia"/>
        </w:rPr>
        <w:t>ソフト</w:t>
      </w:r>
      <w:r w:rsidRPr="00C14B64">
        <w:rPr>
          <w:rFonts w:hint="eastAsia"/>
        </w:rPr>
        <w:t>事業の実施や、自らの投資によって、利便性や快適性の向上に資する建物や施設の設置等を行うことができる。</w:t>
      </w:r>
    </w:p>
    <w:p w14:paraId="18D3280F" w14:textId="3411FAAF" w:rsidR="008020D8" w:rsidRPr="00C14B64" w:rsidRDefault="00F16C91" w:rsidP="00AF198A">
      <w:pPr>
        <w:pStyle w:val="11"/>
        <w:numPr>
          <w:ilvl w:val="0"/>
          <w:numId w:val="77"/>
        </w:numPr>
        <w:ind w:leftChars="0" w:firstLineChars="0"/>
      </w:pPr>
      <w:r w:rsidRPr="00C14B64">
        <w:rPr>
          <w:rFonts w:hint="eastAsia"/>
        </w:rPr>
        <w:t>事業者</w:t>
      </w:r>
      <w:r w:rsidR="008020D8" w:rsidRPr="00C14B64">
        <w:rPr>
          <w:rFonts w:hint="eastAsia"/>
        </w:rPr>
        <w:t>は、マスタープランとマネジメントプランの内容を理解し、その実現に向けて、魅力向上事業に取り組むこと。</w:t>
      </w:r>
    </w:p>
    <w:p w14:paraId="6E9051C5" w14:textId="77777777" w:rsidR="00836A7C" w:rsidRPr="00C14B64" w:rsidRDefault="00836A7C" w:rsidP="008020D8"/>
    <w:p w14:paraId="1D075CF4" w14:textId="41EFC936" w:rsidR="008020D8" w:rsidRPr="00C14B64" w:rsidRDefault="008020D8" w:rsidP="008020D8">
      <w:pPr>
        <w:pStyle w:val="21"/>
        <w:ind w:leftChars="0" w:left="0" w:firstLineChars="200" w:firstLine="420"/>
      </w:pPr>
      <w:r w:rsidRPr="00C14B64">
        <w:rPr>
          <w:rFonts w:hint="eastAsia"/>
        </w:rPr>
        <w:t>■　マネジメントプラン</w:t>
      </w:r>
      <w:r w:rsidR="003539F5" w:rsidRPr="00C14B64">
        <w:rPr>
          <w:rFonts w:hint="eastAsia"/>
        </w:rPr>
        <w:t>に掲げる久宝寺緑地の</w:t>
      </w:r>
      <w:r w:rsidRPr="00C14B64">
        <w:rPr>
          <w:rFonts w:hint="eastAsia"/>
        </w:rPr>
        <w:t>目標像</w:t>
      </w:r>
    </w:p>
    <w:p w14:paraId="3E85CA44" w14:textId="2A1C46B1" w:rsidR="008020D8" w:rsidRPr="00C14B64" w:rsidRDefault="008020D8" w:rsidP="00836A7C">
      <w:pPr>
        <w:pStyle w:val="21"/>
        <w:ind w:leftChars="300" w:left="630" w:firstLineChars="0" w:firstLine="0"/>
      </w:pPr>
      <w:r w:rsidRPr="00C14B64">
        <w:rPr>
          <w:rFonts w:hint="eastAsia"/>
        </w:rPr>
        <w:t>市街地の貴重なみどりと広大な空間・立地を活かし、「防災」「健康」「地域」をテーマとした新たな賑わいを生み出す公園</w:t>
      </w:r>
    </w:p>
    <w:p w14:paraId="19D0AFDF" w14:textId="77777777" w:rsidR="00836A7C" w:rsidRPr="00C14B64" w:rsidRDefault="00836A7C" w:rsidP="00836A7C">
      <w:pPr>
        <w:pStyle w:val="21"/>
        <w:ind w:leftChars="300" w:left="630" w:firstLineChars="0" w:firstLine="0"/>
      </w:pPr>
    </w:p>
    <w:p w14:paraId="72325644" w14:textId="77777777" w:rsidR="008020D8" w:rsidRPr="00C14B64" w:rsidRDefault="008020D8" w:rsidP="008020D8">
      <w:pPr>
        <w:pStyle w:val="21"/>
        <w:ind w:leftChars="0" w:left="0" w:firstLineChars="200" w:firstLine="420"/>
      </w:pPr>
      <w:r w:rsidRPr="00C14B64">
        <w:rPr>
          <w:rFonts w:hint="eastAsia"/>
        </w:rPr>
        <w:t>■　マネジメントプランの取組基本方針</w:t>
      </w:r>
    </w:p>
    <w:p w14:paraId="3E4087B0" w14:textId="77777777" w:rsidR="0033764F" w:rsidRPr="00C14B64" w:rsidRDefault="0033764F" w:rsidP="0033764F">
      <w:pPr>
        <w:pStyle w:val="21"/>
        <w:ind w:leftChars="67" w:left="141" w:firstLineChars="200" w:firstLine="420"/>
      </w:pPr>
      <w:r w:rsidRPr="00C14B64">
        <w:rPr>
          <w:rFonts w:hint="eastAsia"/>
        </w:rPr>
        <w:t>ア．公園の特色を活かす</w:t>
      </w:r>
    </w:p>
    <w:p w14:paraId="4CA240A8" w14:textId="17C471BA" w:rsidR="0033764F" w:rsidRPr="00C14B64" w:rsidRDefault="0033764F" w:rsidP="00AF198A">
      <w:pPr>
        <w:pStyle w:val="21"/>
        <w:numPr>
          <w:ilvl w:val="0"/>
          <w:numId w:val="81"/>
        </w:numPr>
        <w:ind w:leftChars="0" w:firstLineChars="0"/>
      </w:pPr>
      <w:r w:rsidRPr="00C14B64">
        <w:rPr>
          <w:rFonts w:hint="eastAsia"/>
        </w:rPr>
        <w:t>運動施設を始めとする多様な施設の活用と</w:t>
      </w:r>
      <w:r w:rsidR="00A57936" w:rsidRPr="00C14B64">
        <w:rPr>
          <w:rFonts w:hint="eastAsia"/>
        </w:rPr>
        <w:t>体験プログラム</w:t>
      </w:r>
      <w:r w:rsidRPr="00C14B64">
        <w:rPr>
          <w:rFonts w:hint="eastAsia"/>
        </w:rPr>
        <w:t>の充実を図り、府</w:t>
      </w:r>
      <w:r w:rsidR="00C05D08" w:rsidRPr="00C14B64">
        <w:rPr>
          <w:rFonts w:cs="Microsoft YaHei" w:hint="eastAsia"/>
        </w:rPr>
        <w:t>民</w:t>
      </w:r>
      <w:r w:rsidRPr="00C14B64">
        <w:rPr>
          <w:rFonts w:ascii="ＭＳ 明朝" w:eastAsia="ＭＳ 明朝" w:hAnsi="ＭＳ 明朝" w:cs="ＭＳ 明朝" w:hint="eastAsia"/>
        </w:rPr>
        <w:t>の「健康・</w:t>
      </w:r>
      <w:r w:rsidRPr="00C14B64">
        <w:rPr>
          <w:rFonts w:ascii="Microsoft YaHei" w:eastAsia="Microsoft YaHei" w:hAnsi="Microsoft YaHei" w:cs="Microsoft YaHei" w:hint="eastAsia"/>
        </w:rPr>
        <w:t>⻑</w:t>
      </w:r>
      <w:r w:rsidRPr="00C14B64">
        <w:rPr>
          <w:rFonts w:ascii="ＭＳ 明朝" w:eastAsia="ＭＳ 明朝" w:hAnsi="ＭＳ 明朝" w:cs="ＭＳ 明朝" w:hint="eastAsia"/>
        </w:rPr>
        <w:t>寿」の実</w:t>
      </w:r>
      <w:r w:rsidRPr="00C14B64">
        <w:rPr>
          <w:rFonts w:hint="eastAsia"/>
        </w:rPr>
        <w:t>現を支援する公園</w:t>
      </w:r>
    </w:p>
    <w:p w14:paraId="07973F15" w14:textId="77777777" w:rsidR="0033764F" w:rsidRPr="00C14B64" w:rsidRDefault="0033764F" w:rsidP="0033764F">
      <w:pPr>
        <w:pStyle w:val="21"/>
        <w:ind w:leftChars="67" w:left="141" w:firstLineChars="200" w:firstLine="420"/>
      </w:pPr>
      <w:r w:rsidRPr="00C14B64">
        <w:rPr>
          <w:rFonts w:hint="eastAsia"/>
        </w:rPr>
        <w:t>イ．民間活力の導入</w:t>
      </w:r>
    </w:p>
    <w:p w14:paraId="505BB822" w14:textId="565DD5BE" w:rsidR="0033764F" w:rsidRPr="00C14B64" w:rsidRDefault="0033764F" w:rsidP="00AF198A">
      <w:pPr>
        <w:pStyle w:val="21"/>
        <w:numPr>
          <w:ilvl w:val="0"/>
          <w:numId w:val="81"/>
        </w:numPr>
        <w:ind w:leftChars="0" w:firstLineChars="0"/>
      </w:pPr>
      <w:r w:rsidRPr="00C14B64">
        <w:rPr>
          <w:rFonts w:hint="eastAsia"/>
        </w:rPr>
        <w:t>府</w:t>
      </w:r>
      <w:r w:rsidR="00D33EEC" w:rsidRPr="00C14B64">
        <w:rPr>
          <w:rFonts w:cs="Microsoft YaHei" w:hint="eastAsia"/>
        </w:rPr>
        <w:t>民</w:t>
      </w:r>
      <w:r w:rsidRPr="00C14B64">
        <w:rPr>
          <w:rFonts w:ascii="ＭＳ 明朝" w:eastAsia="ＭＳ 明朝" w:hAnsi="ＭＳ 明朝" w:cs="ＭＳ 明朝" w:hint="eastAsia"/>
        </w:rPr>
        <w:t>や企業等、多様な主体と連携して公園の</w:t>
      </w:r>
      <w:r w:rsidRPr="00C14B64">
        <w:rPr>
          <w:rFonts w:hint="eastAsia"/>
        </w:rPr>
        <w:t>利便性や魅</w:t>
      </w:r>
      <w:r w:rsidR="00C05D08" w:rsidRPr="00C14B64">
        <w:rPr>
          <w:rFonts w:cs="Microsoft YaHei" w:hint="eastAsia"/>
        </w:rPr>
        <w:t>力</w:t>
      </w:r>
      <w:r w:rsidRPr="00C14B64">
        <w:rPr>
          <w:rFonts w:ascii="ＭＳ 明朝" w:eastAsia="ＭＳ 明朝" w:hAnsi="ＭＳ 明朝" w:cs="ＭＳ 明朝" w:hint="eastAsia"/>
        </w:rPr>
        <w:t>の向上を</w:t>
      </w:r>
      <w:r w:rsidR="00383FA2" w:rsidRPr="00C14B64">
        <w:rPr>
          <w:rFonts w:ascii="ＭＳ 明朝" w:eastAsia="ＭＳ 明朝" w:hAnsi="ＭＳ 明朝" w:cs="ＭＳ 明朝" w:hint="eastAsia"/>
        </w:rPr>
        <w:t>行う</w:t>
      </w:r>
      <w:r w:rsidRPr="00C14B64">
        <w:rPr>
          <w:rFonts w:ascii="ＭＳ 明朝" w:eastAsia="ＭＳ 明朝" w:hAnsi="ＭＳ 明朝" w:cs="ＭＳ 明朝" w:hint="eastAsia"/>
        </w:rPr>
        <w:t>ことで、</w:t>
      </w:r>
      <w:r w:rsidRPr="00C14B64">
        <w:rPr>
          <w:rFonts w:hint="eastAsia"/>
        </w:rPr>
        <w:t>新たなサービスの提供を図る公園</w:t>
      </w:r>
    </w:p>
    <w:p w14:paraId="69B3D055" w14:textId="77777777" w:rsidR="0033764F" w:rsidRPr="00C14B64" w:rsidRDefault="0033764F" w:rsidP="0033764F">
      <w:pPr>
        <w:pStyle w:val="21"/>
        <w:ind w:leftChars="67" w:left="141" w:firstLineChars="200" w:firstLine="420"/>
      </w:pPr>
      <w:r w:rsidRPr="00C14B64">
        <w:rPr>
          <w:rFonts w:hint="eastAsia"/>
        </w:rPr>
        <w:t>ウ．安全・安心・快適</w:t>
      </w:r>
    </w:p>
    <w:p w14:paraId="324C40DE" w14:textId="77777777" w:rsidR="0033764F" w:rsidRPr="00C14B64" w:rsidRDefault="0033764F" w:rsidP="00AF198A">
      <w:pPr>
        <w:pStyle w:val="21"/>
        <w:numPr>
          <w:ilvl w:val="0"/>
          <w:numId w:val="81"/>
        </w:numPr>
        <w:ind w:leftChars="0" w:firstLineChars="0"/>
      </w:pPr>
      <w:r w:rsidRPr="00C14B64">
        <w:rPr>
          <w:rFonts w:hint="eastAsia"/>
        </w:rPr>
        <w:t>広域避難場所として、周辺地域の避難者を地震発生時の市街地火災等から守る公園</w:t>
      </w:r>
    </w:p>
    <w:p w14:paraId="32616562" w14:textId="664BB0C1" w:rsidR="0033764F" w:rsidRPr="00C14B64" w:rsidRDefault="0033764F" w:rsidP="00AF198A">
      <w:pPr>
        <w:pStyle w:val="21"/>
        <w:numPr>
          <w:ilvl w:val="0"/>
          <w:numId w:val="81"/>
        </w:numPr>
        <w:ind w:leftChars="0" w:firstLineChars="0"/>
      </w:pPr>
      <w:r w:rsidRPr="00C14B64">
        <w:rPr>
          <w:rFonts w:hint="eastAsia"/>
        </w:rPr>
        <w:lastRenderedPageBreak/>
        <w:t>後方支援活動拠点として、</w:t>
      </w:r>
      <w:r w:rsidR="00882AC5" w:rsidRPr="00C14B64">
        <w:rPr>
          <w:rFonts w:hint="eastAsia"/>
        </w:rPr>
        <w:t>緊急消防援助隊、警察災害派遣隊、自衛隊災害派遣部隊</w:t>
      </w:r>
      <w:r w:rsidRPr="00C14B64">
        <w:rPr>
          <w:rFonts w:hint="eastAsia"/>
        </w:rPr>
        <w:t>等の支援部隊の救出・救助活動拠点等の役割を果たす公園</w:t>
      </w:r>
    </w:p>
    <w:p w14:paraId="5D7B272F" w14:textId="77777777" w:rsidR="0033764F" w:rsidRPr="00C14B64" w:rsidRDefault="0033764F" w:rsidP="0033764F">
      <w:pPr>
        <w:pStyle w:val="21"/>
        <w:ind w:leftChars="67" w:left="141" w:firstLineChars="200" w:firstLine="420"/>
      </w:pPr>
      <w:r w:rsidRPr="00C14B64">
        <w:rPr>
          <w:rFonts w:hint="eastAsia"/>
        </w:rPr>
        <w:t>エ．都市の環境を保全</w:t>
      </w:r>
    </w:p>
    <w:p w14:paraId="70EBF04E" w14:textId="68DDBA14" w:rsidR="008020D8" w:rsidRPr="00C14B64" w:rsidRDefault="0033764F" w:rsidP="00AF198A">
      <w:pPr>
        <w:pStyle w:val="21"/>
        <w:numPr>
          <w:ilvl w:val="0"/>
          <w:numId w:val="82"/>
        </w:numPr>
        <w:ind w:leftChars="0" w:firstLineChars="0"/>
      </w:pPr>
      <w:r w:rsidRPr="00C14B64">
        <w:rPr>
          <w:rFonts w:hint="eastAsia"/>
        </w:rPr>
        <w:t>都市に創出された貴重なみどり資源として、「自然環境の保全・再生・創出」を図る公園</w:t>
      </w:r>
    </w:p>
    <w:p w14:paraId="27AC9027" w14:textId="77777777" w:rsidR="00B82603" w:rsidRPr="00C14B64" w:rsidRDefault="00B82603" w:rsidP="00B82603">
      <w:pPr>
        <w:pStyle w:val="11"/>
        <w:ind w:left="141" w:firstLine="210"/>
      </w:pPr>
    </w:p>
    <w:p w14:paraId="2222E370" w14:textId="00C8C132" w:rsidR="00B82603" w:rsidRPr="00C14B64" w:rsidRDefault="00BF20F0" w:rsidP="00B82603">
      <w:pPr>
        <w:pStyle w:val="3"/>
      </w:pPr>
      <w:r w:rsidRPr="00C14B64">
        <w:rPr>
          <w:rFonts w:hint="eastAsia"/>
        </w:rPr>
        <w:t>履行期間</w:t>
      </w:r>
    </w:p>
    <w:p w14:paraId="4511D70E" w14:textId="440E990D" w:rsidR="00B82603" w:rsidRPr="00C14B64" w:rsidRDefault="00F80299" w:rsidP="00B82603">
      <w:pPr>
        <w:pStyle w:val="11"/>
        <w:ind w:left="141" w:firstLine="210"/>
      </w:pPr>
      <w:r w:rsidRPr="00C14B64">
        <w:rPr>
          <w:rFonts w:hint="eastAsia"/>
        </w:rPr>
        <w:t>公園管理業務</w:t>
      </w:r>
      <w:r w:rsidR="00B82603" w:rsidRPr="00C14B64">
        <w:rPr>
          <w:rFonts w:hint="eastAsia"/>
        </w:rPr>
        <w:t>の</w:t>
      </w:r>
      <w:r w:rsidR="00BF20F0" w:rsidRPr="00C14B64">
        <w:rPr>
          <w:rFonts w:hint="eastAsia"/>
        </w:rPr>
        <w:t>履行期間</w:t>
      </w:r>
      <w:r w:rsidR="00B82603" w:rsidRPr="00C14B64">
        <w:rPr>
          <w:rFonts w:hint="eastAsia"/>
        </w:rPr>
        <w:t>（令和7年4月1日～令和27年3月31日）のうち、事前に</w:t>
      </w:r>
      <w:r w:rsidR="00F53564" w:rsidRPr="00C14B64">
        <w:rPr>
          <w:rFonts w:hint="eastAsia"/>
        </w:rPr>
        <w:t>発注者</w:t>
      </w:r>
      <w:r w:rsidR="00B82603" w:rsidRPr="00C14B64">
        <w:rPr>
          <w:rFonts w:hint="eastAsia"/>
        </w:rPr>
        <w:t>と協議を行った上で、事業実施計画書に記載した期間を原則とする。但し、事業実施計画書に記載が無く、年度途中に新たに企画する場合においても、事前に</w:t>
      </w:r>
      <w:r w:rsidR="00F53564" w:rsidRPr="00C14B64">
        <w:rPr>
          <w:rFonts w:hint="eastAsia"/>
        </w:rPr>
        <w:t>発注者</w:t>
      </w:r>
      <w:r w:rsidR="00B82603" w:rsidRPr="00C14B64">
        <w:rPr>
          <w:rFonts w:hint="eastAsia"/>
        </w:rPr>
        <w:t>と協議を行うことで実施可能となる場合がある。</w:t>
      </w:r>
    </w:p>
    <w:p w14:paraId="1B7481F4" w14:textId="1D388C3A" w:rsidR="00836A7C" w:rsidRPr="00C14B64" w:rsidRDefault="00836A7C">
      <w:pPr>
        <w:widowControl/>
        <w:jc w:val="left"/>
        <w:rPr>
          <w:rFonts w:hAnsiTheme="minorEastAsia"/>
          <w:szCs w:val="21"/>
        </w:rPr>
      </w:pPr>
    </w:p>
    <w:p w14:paraId="0C70EF3B" w14:textId="5068014D" w:rsidR="004E6FBE" w:rsidRPr="00C14B64" w:rsidRDefault="004E6FBE" w:rsidP="004E6FBE">
      <w:pPr>
        <w:pStyle w:val="3"/>
      </w:pPr>
      <w:r w:rsidRPr="00C14B64">
        <w:rPr>
          <w:rFonts w:hint="eastAsia"/>
        </w:rPr>
        <w:t>事業内容</w:t>
      </w:r>
    </w:p>
    <w:p w14:paraId="4106CD1A" w14:textId="30CACFD6" w:rsidR="00C15B33" w:rsidRPr="00C14B64" w:rsidRDefault="0000236B" w:rsidP="00C15B33">
      <w:pPr>
        <w:pStyle w:val="21"/>
      </w:pPr>
      <w:r w:rsidRPr="00C14B64">
        <w:rPr>
          <w:rFonts w:hint="eastAsia"/>
        </w:rPr>
        <w:t>本事業において</w:t>
      </w:r>
      <w:r w:rsidR="00F16C91" w:rsidRPr="00C14B64">
        <w:rPr>
          <w:rFonts w:hint="eastAsia"/>
        </w:rPr>
        <w:t>事業者</w:t>
      </w:r>
      <w:r w:rsidRPr="00C14B64">
        <w:rPr>
          <w:rFonts w:hint="eastAsia"/>
        </w:rPr>
        <w:t>が行う魅力向上事業は、以下のとおりである。</w:t>
      </w:r>
    </w:p>
    <w:p w14:paraId="1DE7AD91" w14:textId="7BFA98BD" w:rsidR="009B470C" w:rsidRPr="00C14B64" w:rsidRDefault="009B470C" w:rsidP="009B470C">
      <w:pPr>
        <w:pStyle w:val="a4"/>
        <w:keepNext/>
      </w:pPr>
      <w:r w:rsidRPr="00C14B64">
        <w:rPr>
          <w:rFonts w:hint="eastAsia"/>
        </w:rPr>
        <w:t xml:space="preserve">表 </w:t>
      </w:r>
      <w:r w:rsidR="00FD6F36" w:rsidRPr="00C14B64">
        <w:fldChar w:fldCharType="begin"/>
      </w:r>
      <w:r w:rsidR="00FD6F36" w:rsidRPr="00C14B64">
        <w:instrText xml:space="preserve"> </w:instrText>
      </w:r>
      <w:r w:rsidR="00FD6F36" w:rsidRPr="00C14B64">
        <w:rPr>
          <w:rFonts w:hint="eastAsia"/>
        </w:rPr>
        <w:instrText>STYLEREF 1 \s</w:instrText>
      </w:r>
      <w:r w:rsidR="00FD6F36" w:rsidRPr="00C14B64">
        <w:instrText xml:space="preserve"> </w:instrText>
      </w:r>
      <w:r w:rsidR="00FD6F36" w:rsidRPr="00C14B64">
        <w:fldChar w:fldCharType="separate"/>
      </w:r>
      <w:r w:rsidR="00735DDF">
        <w:rPr>
          <w:noProof/>
        </w:rPr>
        <w:t>4</w:t>
      </w:r>
      <w:r w:rsidR="00FD6F36" w:rsidRPr="00C14B64">
        <w:fldChar w:fldCharType="end"/>
      </w:r>
      <w:r w:rsidR="00FD6F36" w:rsidRPr="00C14B64">
        <w:noBreakHyphen/>
      </w:r>
      <w:r w:rsidR="00FD6F36" w:rsidRPr="00C14B64">
        <w:fldChar w:fldCharType="begin"/>
      </w:r>
      <w:r w:rsidR="00FD6F36" w:rsidRPr="00C14B64">
        <w:instrText xml:space="preserve"> </w:instrText>
      </w:r>
      <w:r w:rsidR="00FD6F36" w:rsidRPr="00C14B64">
        <w:rPr>
          <w:rFonts w:hint="eastAsia"/>
        </w:rPr>
        <w:instrText>SEQ 表 \* ARABIC \s 1</w:instrText>
      </w:r>
      <w:r w:rsidR="00FD6F36" w:rsidRPr="00C14B64">
        <w:instrText xml:space="preserve"> </w:instrText>
      </w:r>
      <w:r w:rsidR="00FD6F36" w:rsidRPr="00C14B64">
        <w:fldChar w:fldCharType="separate"/>
      </w:r>
      <w:r w:rsidR="00735DDF">
        <w:rPr>
          <w:noProof/>
        </w:rPr>
        <w:t>1</w:t>
      </w:r>
      <w:r w:rsidR="00FD6F36" w:rsidRPr="00C14B64">
        <w:fldChar w:fldCharType="end"/>
      </w:r>
      <w:r w:rsidRPr="00C14B64">
        <w:rPr>
          <w:rFonts w:hint="eastAsia"/>
        </w:rPr>
        <w:t xml:space="preserve">　</w:t>
      </w:r>
      <w:r w:rsidR="009E0F22" w:rsidRPr="00C14B64">
        <w:rPr>
          <w:rFonts w:hint="eastAsia"/>
        </w:rPr>
        <w:t>魅力向上事業</w:t>
      </w:r>
      <w:r w:rsidRPr="00C14B64">
        <w:rPr>
          <w:rFonts w:hint="eastAsia"/>
        </w:rPr>
        <w:t>の</w:t>
      </w:r>
      <w:r w:rsidR="00811637" w:rsidRPr="00C14B64">
        <w:rPr>
          <w:rFonts w:hint="eastAsia"/>
        </w:rPr>
        <w:t>対象業務</w:t>
      </w:r>
    </w:p>
    <w:tbl>
      <w:tblPr>
        <w:tblStyle w:val="af3"/>
        <w:tblW w:w="0" w:type="auto"/>
        <w:tblInd w:w="704" w:type="dxa"/>
        <w:tblLook w:val="04A0" w:firstRow="1" w:lastRow="0" w:firstColumn="1" w:lastColumn="0" w:noHBand="0" w:noVBand="1"/>
      </w:tblPr>
      <w:tblGrid>
        <w:gridCol w:w="5245"/>
        <w:gridCol w:w="3111"/>
      </w:tblGrid>
      <w:tr w:rsidR="00C14B64" w:rsidRPr="00C14B64" w14:paraId="7509C35A" w14:textId="77777777" w:rsidTr="00413666">
        <w:tc>
          <w:tcPr>
            <w:tcW w:w="5245" w:type="dxa"/>
            <w:shd w:val="clear" w:color="auto" w:fill="BFBFBF" w:themeFill="background1" w:themeFillShade="BF"/>
          </w:tcPr>
          <w:p w14:paraId="5BFA66C5" w14:textId="77777777" w:rsidR="009B470C" w:rsidRPr="00C14B64" w:rsidRDefault="009B470C" w:rsidP="00413666">
            <w:pPr>
              <w:jc w:val="center"/>
              <w:rPr>
                <w:rFonts w:asciiTheme="majorEastAsia" w:eastAsiaTheme="majorEastAsia" w:hAnsiTheme="majorEastAsia"/>
              </w:rPr>
            </w:pPr>
            <w:r w:rsidRPr="00C14B64">
              <w:rPr>
                <w:rFonts w:asciiTheme="majorEastAsia" w:eastAsiaTheme="majorEastAsia" w:hAnsiTheme="majorEastAsia" w:hint="eastAsia"/>
              </w:rPr>
              <w:t>対象業務</w:t>
            </w:r>
          </w:p>
        </w:tc>
        <w:tc>
          <w:tcPr>
            <w:tcW w:w="3111" w:type="dxa"/>
            <w:shd w:val="clear" w:color="auto" w:fill="BFBFBF" w:themeFill="background1" w:themeFillShade="BF"/>
          </w:tcPr>
          <w:p w14:paraId="30457E44" w14:textId="77777777" w:rsidR="009B470C" w:rsidRPr="00C14B64" w:rsidRDefault="009B470C" w:rsidP="00413666">
            <w:pPr>
              <w:jc w:val="center"/>
              <w:rPr>
                <w:rFonts w:asciiTheme="majorEastAsia" w:eastAsiaTheme="majorEastAsia" w:hAnsiTheme="majorEastAsia"/>
              </w:rPr>
            </w:pPr>
            <w:r w:rsidRPr="00C14B64">
              <w:rPr>
                <w:rFonts w:asciiTheme="majorEastAsia" w:eastAsiaTheme="majorEastAsia" w:hAnsiTheme="majorEastAsia" w:hint="eastAsia"/>
              </w:rPr>
              <w:t>対象範囲</w:t>
            </w:r>
          </w:p>
        </w:tc>
      </w:tr>
      <w:tr w:rsidR="00C14B64" w:rsidRPr="00C14B64" w14:paraId="6C6A825E" w14:textId="77777777" w:rsidTr="00413666">
        <w:tc>
          <w:tcPr>
            <w:tcW w:w="5245" w:type="dxa"/>
          </w:tcPr>
          <w:p w14:paraId="12984CEF" w14:textId="3A237819" w:rsidR="009B470C" w:rsidRPr="00C14B64" w:rsidRDefault="00652DF6" w:rsidP="00413666">
            <w:r w:rsidRPr="00C14B64">
              <w:rPr>
                <w:rFonts w:hint="eastAsia"/>
              </w:rPr>
              <w:t>新たな公園施設（民間施設）</w:t>
            </w:r>
            <w:r w:rsidR="009B470C" w:rsidRPr="00C14B64">
              <w:rPr>
                <w:rFonts w:hint="eastAsia"/>
              </w:rPr>
              <w:t>の設置・運営</w:t>
            </w:r>
          </w:p>
        </w:tc>
        <w:tc>
          <w:tcPr>
            <w:tcW w:w="3111" w:type="dxa"/>
            <w:vMerge w:val="restart"/>
            <w:vAlign w:val="center"/>
          </w:tcPr>
          <w:p w14:paraId="77CC1C67" w14:textId="77777777" w:rsidR="009B470C" w:rsidRPr="00C14B64" w:rsidRDefault="009B470C" w:rsidP="00413666">
            <w:r w:rsidRPr="00C14B64">
              <w:rPr>
                <w:rFonts w:ascii="ＭＳ 明朝" w:hAnsi="ＭＳ 明朝" w:hint="eastAsia"/>
              </w:rPr>
              <w:t>公園全体（※）</w:t>
            </w:r>
          </w:p>
        </w:tc>
      </w:tr>
      <w:tr w:rsidR="00C14B64" w:rsidRPr="00C14B64" w14:paraId="7AFD9D06" w14:textId="77777777" w:rsidTr="00413666">
        <w:tc>
          <w:tcPr>
            <w:tcW w:w="5245" w:type="dxa"/>
          </w:tcPr>
          <w:p w14:paraId="4D18402A" w14:textId="7F127347" w:rsidR="009B470C" w:rsidRPr="00C14B64" w:rsidRDefault="00B82603" w:rsidP="00413666">
            <w:r w:rsidRPr="00C14B64">
              <w:rPr>
                <w:rFonts w:hint="eastAsia"/>
              </w:rPr>
              <w:t>ソフト</w:t>
            </w:r>
            <w:r w:rsidR="009B470C" w:rsidRPr="00C14B64">
              <w:rPr>
                <w:rFonts w:hint="eastAsia"/>
              </w:rPr>
              <w:t>事業</w:t>
            </w:r>
            <w:r w:rsidRPr="00C14B64">
              <w:rPr>
                <w:rFonts w:hint="eastAsia"/>
              </w:rPr>
              <w:t>（イベント・</w:t>
            </w:r>
            <w:r w:rsidR="00A57936" w:rsidRPr="00C14B64">
              <w:rPr>
                <w:rFonts w:hint="eastAsia"/>
              </w:rPr>
              <w:t>体験プログラム</w:t>
            </w:r>
            <w:r w:rsidRPr="00C14B64">
              <w:rPr>
                <w:rFonts w:hint="eastAsia"/>
              </w:rPr>
              <w:t>等）</w:t>
            </w:r>
          </w:p>
        </w:tc>
        <w:tc>
          <w:tcPr>
            <w:tcW w:w="3111" w:type="dxa"/>
            <w:vMerge/>
          </w:tcPr>
          <w:p w14:paraId="36627A61" w14:textId="77777777" w:rsidR="009B470C" w:rsidRPr="00C14B64" w:rsidRDefault="009B470C" w:rsidP="00413666"/>
        </w:tc>
      </w:tr>
    </w:tbl>
    <w:p w14:paraId="7DFE978F" w14:textId="64BD70EA" w:rsidR="0000236B" w:rsidRPr="00C14B64" w:rsidRDefault="009B470C" w:rsidP="009B470C">
      <w:pPr>
        <w:ind w:leftChars="350" w:left="945" w:hangingChars="100" w:hanging="210"/>
      </w:pPr>
      <w:r w:rsidRPr="00C14B64">
        <w:rPr>
          <w:rFonts w:hint="eastAsia"/>
        </w:rPr>
        <w:t>※</w:t>
      </w:r>
      <w:r w:rsidR="00FE73E3" w:rsidRPr="00C14B64">
        <w:rPr>
          <w:rFonts w:hint="eastAsia"/>
        </w:rPr>
        <w:t>現在、段階的に拡張整備中の東地区新エリア（約9.7ha）を含む。当初契約の範囲は令和５年度</w:t>
      </w:r>
      <w:r w:rsidR="006072D2" w:rsidRPr="00C14B64">
        <w:rPr>
          <w:rFonts w:hint="eastAsia"/>
        </w:rPr>
        <w:t>時点で開設</w:t>
      </w:r>
      <w:r w:rsidR="00BC35BB" w:rsidRPr="00C14B64">
        <w:rPr>
          <w:rFonts w:hint="eastAsia"/>
        </w:rPr>
        <w:t>済の、</w:t>
      </w:r>
      <w:r w:rsidR="00FE73E3" w:rsidRPr="00C14B64">
        <w:rPr>
          <w:rFonts w:hint="eastAsia"/>
        </w:rPr>
        <w:t>約3.7haを</w:t>
      </w:r>
      <w:r w:rsidR="006072D2" w:rsidRPr="00C14B64">
        <w:rPr>
          <w:rFonts w:hint="eastAsia"/>
        </w:rPr>
        <w:t>含</w:t>
      </w:r>
      <w:r w:rsidR="00BC35BB" w:rsidRPr="00C14B64">
        <w:rPr>
          <w:rFonts w:hint="eastAsia"/>
        </w:rPr>
        <w:t>んでいる。</w:t>
      </w:r>
    </w:p>
    <w:p w14:paraId="6D58B6BF" w14:textId="028FB344" w:rsidR="009B470C" w:rsidRPr="00C14B64" w:rsidRDefault="009B470C" w:rsidP="0000236B"/>
    <w:p w14:paraId="3ACDDAAD" w14:textId="7DC32C6C" w:rsidR="00B82603" w:rsidRPr="00C14B64" w:rsidRDefault="00652DF6" w:rsidP="00C15B33">
      <w:pPr>
        <w:pStyle w:val="4"/>
        <w:ind w:left="210"/>
      </w:pPr>
      <w:r w:rsidRPr="00C14B64">
        <w:rPr>
          <w:rFonts w:hint="eastAsia"/>
        </w:rPr>
        <w:t>新たな公園施設（民間施設）</w:t>
      </w:r>
      <w:r w:rsidR="00B82603" w:rsidRPr="00C14B64">
        <w:rPr>
          <w:rFonts w:hint="eastAsia"/>
        </w:rPr>
        <w:t>の設置・運営</w:t>
      </w:r>
    </w:p>
    <w:p w14:paraId="4C200EFD" w14:textId="4F8A8550" w:rsidR="00C15B33" w:rsidRPr="00C14B64" w:rsidRDefault="00C15B33" w:rsidP="00B82603">
      <w:pPr>
        <w:pStyle w:val="5"/>
        <w:ind w:left="514"/>
      </w:pPr>
      <w:r w:rsidRPr="00C14B64">
        <w:rPr>
          <w:rFonts w:hint="eastAsia"/>
        </w:rPr>
        <w:t>新たな公園施設</w:t>
      </w:r>
      <w:r w:rsidR="00813220" w:rsidRPr="00C14B64">
        <w:rPr>
          <w:rFonts w:hint="eastAsia"/>
        </w:rPr>
        <w:t>（民間施設）</w:t>
      </w:r>
      <w:r w:rsidRPr="00C14B64">
        <w:rPr>
          <w:rFonts w:hint="eastAsia"/>
        </w:rPr>
        <w:t>の設置管理に関する事業</w:t>
      </w:r>
    </w:p>
    <w:p w14:paraId="04EBDDF3" w14:textId="306D445C" w:rsidR="00C15B33" w:rsidRPr="00C14B64" w:rsidRDefault="00F16C91" w:rsidP="00AF198A">
      <w:pPr>
        <w:pStyle w:val="11"/>
        <w:numPr>
          <w:ilvl w:val="0"/>
          <w:numId w:val="78"/>
        </w:numPr>
        <w:ind w:leftChars="0" w:firstLineChars="0"/>
      </w:pPr>
      <w:r w:rsidRPr="00C14B64">
        <w:rPr>
          <w:rFonts w:hint="eastAsia"/>
        </w:rPr>
        <w:t>事業者</w:t>
      </w:r>
      <w:r w:rsidR="00102820" w:rsidRPr="00C14B64">
        <w:rPr>
          <w:rFonts w:hint="eastAsia"/>
        </w:rPr>
        <w:t>又はその構成企業</w:t>
      </w:r>
      <w:r w:rsidR="00C15B33" w:rsidRPr="00C14B64">
        <w:rPr>
          <w:rFonts w:hint="eastAsia"/>
        </w:rPr>
        <w:t>は</w:t>
      </w:r>
      <w:r w:rsidR="006D51E4" w:rsidRPr="00C14B64">
        <w:rPr>
          <w:rFonts w:hint="eastAsia"/>
        </w:rPr>
        <w:t>、</w:t>
      </w:r>
      <w:r w:rsidR="00A23E1C" w:rsidRPr="00C14B64">
        <w:rPr>
          <w:rFonts w:hint="eastAsia"/>
        </w:rPr>
        <w:t>マネジメントプランの方針、内容を踏まえ</w:t>
      </w:r>
      <w:r w:rsidR="00C15B33" w:rsidRPr="00C14B64">
        <w:rPr>
          <w:rFonts w:hint="eastAsia"/>
        </w:rPr>
        <w:t>公園の魅力向上や利用者サービスの向上に資する新たな公園施設</w:t>
      </w:r>
      <w:r w:rsidR="00813220" w:rsidRPr="00C14B64">
        <w:rPr>
          <w:rFonts w:hint="eastAsia"/>
        </w:rPr>
        <w:t>（民間施設）</w:t>
      </w:r>
      <w:r w:rsidR="00C15B33" w:rsidRPr="00C14B64">
        <w:rPr>
          <w:rFonts w:hint="eastAsia"/>
        </w:rPr>
        <w:t>を自らの投資によって</w:t>
      </w:r>
      <w:r w:rsidR="006D51E4" w:rsidRPr="00C14B64">
        <w:rPr>
          <w:rFonts w:hint="eastAsia"/>
        </w:rPr>
        <w:t>設置し、</w:t>
      </w:r>
      <w:r w:rsidR="00C15B33" w:rsidRPr="00C14B64">
        <w:rPr>
          <w:rFonts w:hint="eastAsia"/>
        </w:rPr>
        <w:t>管理する</w:t>
      </w:r>
      <w:r w:rsidR="0083076C" w:rsidRPr="00C14B64">
        <w:rPr>
          <w:rFonts w:hint="eastAsia"/>
        </w:rPr>
        <w:t>ものとする</w:t>
      </w:r>
      <w:r w:rsidR="00C15B33" w:rsidRPr="00C14B64">
        <w:rPr>
          <w:rFonts w:hint="eastAsia"/>
        </w:rPr>
        <w:t>。</w:t>
      </w:r>
    </w:p>
    <w:p w14:paraId="123EDF66" w14:textId="00D2E11D" w:rsidR="00541148" w:rsidRPr="00C14B64" w:rsidRDefault="00A23E1C" w:rsidP="00AF198A">
      <w:pPr>
        <w:pStyle w:val="11"/>
        <w:numPr>
          <w:ilvl w:val="0"/>
          <w:numId w:val="78"/>
        </w:numPr>
        <w:ind w:leftChars="0" w:firstLineChars="0"/>
      </w:pPr>
      <w:r w:rsidRPr="00C14B64">
        <w:rPr>
          <w:rFonts w:hint="eastAsia"/>
        </w:rPr>
        <w:t>新たな公園施設</w:t>
      </w:r>
      <w:r w:rsidR="00813220" w:rsidRPr="00C14B64">
        <w:rPr>
          <w:rFonts w:hint="eastAsia"/>
        </w:rPr>
        <w:t>（民間施設）</w:t>
      </w:r>
      <w:r w:rsidRPr="00C14B64">
        <w:rPr>
          <w:rFonts w:hint="eastAsia"/>
        </w:rPr>
        <w:t>を設置管理する場合は、法５条及び条例第11条に基づく公園施設（無料施設を含む）の設置管理許可を発注者から受け、</w:t>
      </w:r>
      <w:r w:rsidR="00541148" w:rsidRPr="00C14B64">
        <w:rPr>
          <w:rFonts w:hint="eastAsia"/>
        </w:rPr>
        <w:t>その</w:t>
      </w:r>
      <w:r w:rsidR="006D51E4" w:rsidRPr="00C14B64">
        <w:rPr>
          <w:rFonts w:hint="eastAsia"/>
        </w:rPr>
        <w:t>施設の建設期間及び撤去期間も含めて使用料の納付が必要</w:t>
      </w:r>
      <w:r w:rsidR="00541148" w:rsidRPr="00C14B64">
        <w:rPr>
          <w:rFonts w:hint="eastAsia"/>
        </w:rPr>
        <w:t>となる。</w:t>
      </w:r>
    </w:p>
    <w:p w14:paraId="2F1D65B7" w14:textId="1D60CE98" w:rsidR="00965DC2" w:rsidRPr="00C14B64" w:rsidRDefault="00F16C91" w:rsidP="00AF198A">
      <w:pPr>
        <w:pStyle w:val="21"/>
        <w:numPr>
          <w:ilvl w:val="0"/>
          <w:numId w:val="78"/>
        </w:numPr>
        <w:ind w:leftChars="0" w:firstLineChars="0"/>
      </w:pPr>
      <w:r w:rsidRPr="00C14B64">
        <w:rPr>
          <w:rFonts w:hint="eastAsia"/>
        </w:rPr>
        <w:t>事業者</w:t>
      </w:r>
      <w:r w:rsidR="00965DC2" w:rsidRPr="00C14B64">
        <w:rPr>
          <w:rFonts w:hint="eastAsia"/>
        </w:rPr>
        <w:t>又はその構成企業は、設置管理許可を受け、既存の利用料金施設等に新たな設備を付加することもできる。その場合は持込み事業として、条例別表第1で定める利用料金と別に、付加した設備の使用料を徴収することができる（例：運動施設にナイター設備を設置、更衣室に温水シャワールームを設置）。</w:t>
      </w:r>
    </w:p>
    <w:p w14:paraId="57A0C143" w14:textId="0B5CCD32" w:rsidR="00A23E1C" w:rsidRPr="00C14B64" w:rsidRDefault="00A23E1C" w:rsidP="00AF198A">
      <w:pPr>
        <w:pStyle w:val="11"/>
        <w:numPr>
          <w:ilvl w:val="0"/>
          <w:numId w:val="78"/>
        </w:numPr>
        <w:ind w:leftChars="0" w:firstLineChars="0"/>
      </w:pPr>
      <w:r w:rsidRPr="00C14B64">
        <w:rPr>
          <w:rFonts w:hint="eastAsia"/>
        </w:rPr>
        <w:t>新たな公園施設</w:t>
      </w:r>
      <w:r w:rsidR="00813220" w:rsidRPr="00C14B64">
        <w:rPr>
          <w:rFonts w:hint="eastAsia"/>
        </w:rPr>
        <w:t>（民間施設）</w:t>
      </w:r>
      <w:r w:rsidRPr="00C14B64">
        <w:rPr>
          <w:rFonts w:hint="eastAsia"/>
        </w:rPr>
        <w:t>としては、収益を伴うレストランやカフェ</w:t>
      </w:r>
      <w:r w:rsidR="0083076C" w:rsidRPr="00C14B64">
        <w:rPr>
          <w:rFonts w:hint="eastAsia"/>
        </w:rPr>
        <w:t>等</w:t>
      </w:r>
      <w:r w:rsidRPr="00C14B64">
        <w:rPr>
          <w:rFonts w:hint="eastAsia"/>
        </w:rPr>
        <w:t>に限らず、</w:t>
      </w:r>
      <w:r w:rsidR="00C15B33" w:rsidRPr="00C14B64">
        <w:rPr>
          <w:rFonts w:hint="eastAsia"/>
        </w:rPr>
        <w:t>休憩所及びベンチ等の増設や、案内サインの充実等を実施することも可能である</w:t>
      </w:r>
      <w:r w:rsidRPr="00C14B64">
        <w:rPr>
          <w:rFonts w:hint="eastAsia"/>
        </w:rPr>
        <w:t>。</w:t>
      </w:r>
    </w:p>
    <w:p w14:paraId="67AE652D" w14:textId="49F77834" w:rsidR="00C15B33" w:rsidRPr="00C14B64" w:rsidRDefault="00A23E1C" w:rsidP="00AF198A">
      <w:pPr>
        <w:pStyle w:val="11"/>
        <w:numPr>
          <w:ilvl w:val="0"/>
          <w:numId w:val="78"/>
        </w:numPr>
        <w:ind w:leftChars="0" w:firstLineChars="0"/>
      </w:pPr>
      <w:r w:rsidRPr="00C14B64">
        <w:rPr>
          <w:rFonts w:hint="eastAsia"/>
        </w:rPr>
        <w:t>これらの施設が、広く一般に利用される無料施設であり、その構造、デザイン、耐久性、維持管理面などについて</w:t>
      </w:r>
      <w:r w:rsidR="00C15B33" w:rsidRPr="00C14B64">
        <w:rPr>
          <w:rFonts w:hint="eastAsia"/>
        </w:rPr>
        <w:t>、</w:t>
      </w:r>
      <w:r w:rsidR="00F53564" w:rsidRPr="00C14B64">
        <w:rPr>
          <w:rFonts w:hint="eastAsia"/>
        </w:rPr>
        <w:t>発注者</w:t>
      </w:r>
      <w:r w:rsidR="00C15B33" w:rsidRPr="00C14B64">
        <w:rPr>
          <w:rFonts w:hint="eastAsia"/>
        </w:rPr>
        <w:t>と協議の上、</w:t>
      </w:r>
      <w:r w:rsidR="00F53564" w:rsidRPr="00C14B64">
        <w:rPr>
          <w:rFonts w:hint="eastAsia"/>
        </w:rPr>
        <w:t>発注者</w:t>
      </w:r>
      <w:r w:rsidR="00C15B33" w:rsidRPr="00C14B64">
        <w:rPr>
          <w:rFonts w:hint="eastAsia"/>
        </w:rPr>
        <w:t>が寄付を受け入れることを承認した場合は、公園施設の</w:t>
      </w:r>
      <w:r w:rsidR="003D2488" w:rsidRPr="00C14B64">
        <w:rPr>
          <w:rFonts w:hint="eastAsia"/>
        </w:rPr>
        <w:t>設置管理許可</w:t>
      </w:r>
      <w:r w:rsidR="00C15B33" w:rsidRPr="00C14B64">
        <w:rPr>
          <w:rFonts w:hint="eastAsia"/>
        </w:rPr>
        <w:t>の対象外となる</w:t>
      </w:r>
      <w:r w:rsidRPr="00C14B64">
        <w:rPr>
          <w:rFonts w:hint="eastAsia"/>
        </w:rPr>
        <w:t>ことがある</w:t>
      </w:r>
      <w:r w:rsidR="00C15B33" w:rsidRPr="00C14B64">
        <w:rPr>
          <w:rFonts w:hint="eastAsia"/>
        </w:rPr>
        <w:t>。</w:t>
      </w:r>
    </w:p>
    <w:p w14:paraId="554C2679" w14:textId="52A1B166" w:rsidR="00541148" w:rsidRPr="00C14B64" w:rsidRDefault="00A23E1C" w:rsidP="00AF198A">
      <w:pPr>
        <w:pStyle w:val="11"/>
        <w:numPr>
          <w:ilvl w:val="0"/>
          <w:numId w:val="78"/>
        </w:numPr>
        <w:ind w:leftChars="0" w:firstLineChars="0"/>
      </w:pPr>
      <w:r w:rsidRPr="00C14B64">
        <w:rPr>
          <w:rFonts w:hint="eastAsia"/>
        </w:rPr>
        <w:t>設置管理許可を受けた施設や寄付した</w:t>
      </w:r>
      <w:r w:rsidR="00F41F1A" w:rsidRPr="00C14B64">
        <w:rPr>
          <w:rFonts w:hint="eastAsia"/>
        </w:rPr>
        <w:t>新たな公園施設</w:t>
      </w:r>
      <w:r w:rsidR="00813220" w:rsidRPr="00C14B64">
        <w:rPr>
          <w:rFonts w:hint="eastAsia"/>
        </w:rPr>
        <w:t>（民間施設）</w:t>
      </w:r>
      <w:r w:rsidR="00F41F1A" w:rsidRPr="00C14B64">
        <w:rPr>
          <w:rFonts w:hint="eastAsia"/>
        </w:rPr>
        <w:t>については</w:t>
      </w:r>
      <w:r w:rsidR="00541148" w:rsidRPr="00C14B64">
        <w:rPr>
          <w:rFonts w:hint="eastAsia"/>
        </w:rPr>
        <w:t>、原則</w:t>
      </w:r>
      <w:r w:rsidR="00F41F1A" w:rsidRPr="00C14B64">
        <w:rPr>
          <w:rFonts w:hint="eastAsia"/>
        </w:rPr>
        <w:t>、</w:t>
      </w:r>
      <w:r w:rsidR="00541148" w:rsidRPr="00C14B64">
        <w:rPr>
          <w:rFonts w:hint="eastAsia"/>
        </w:rPr>
        <w:t>指定期間内に、</w:t>
      </w:r>
      <w:r w:rsidR="00F16C91" w:rsidRPr="00C14B64">
        <w:rPr>
          <w:rFonts w:hint="eastAsia"/>
        </w:rPr>
        <w:t>事業者</w:t>
      </w:r>
      <w:r w:rsidR="00541148" w:rsidRPr="00C14B64">
        <w:rPr>
          <w:rFonts w:hint="eastAsia"/>
        </w:rPr>
        <w:t>又はその構成企業自ら原状回復する</w:t>
      </w:r>
      <w:r w:rsidR="00F577DD" w:rsidRPr="00C14B64">
        <w:rPr>
          <w:rFonts w:hint="eastAsia"/>
        </w:rPr>
        <w:t>こと。ただし、協議により次期指定管理者へ引き継がれるもの、もしくは発注者と協議のうえ寄付されるものについてはこの限りではない。</w:t>
      </w:r>
    </w:p>
    <w:p w14:paraId="35D50E53" w14:textId="77777777" w:rsidR="00C15B33" w:rsidRPr="00C14B64" w:rsidRDefault="00C15B33" w:rsidP="00C15B33">
      <w:pPr>
        <w:rPr>
          <w:rFonts w:ascii="ＭＳ ゴシック" w:eastAsia="ＭＳ ゴシック"/>
          <w:sz w:val="22"/>
        </w:rPr>
      </w:pPr>
    </w:p>
    <w:p w14:paraId="4993447E" w14:textId="375332FC" w:rsidR="00C15B33" w:rsidRPr="00C14B64" w:rsidRDefault="00C15B33" w:rsidP="00B82603">
      <w:pPr>
        <w:pStyle w:val="5"/>
        <w:ind w:left="514"/>
      </w:pPr>
      <w:r w:rsidRPr="00C14B64">
        <w:rPr>
          <w:rFonts w:hint="eastAsia"/>
        </w:rPr>
        <w:lastRenderedPageBreak/>
        <w:t>既存施設の利活用に関する事業</w:t>
      </w:r>
    </w:p>
    <w:p w14:paraId="6E6B4F76" w14:textId="5CF354F9" w:rsidR="00442C0D" w:rsidRPr="00C14B64" w:rsidRDefault="00F16C91" w:rsidP="00AF198A">
      <w:pPr>
        <w:pStyle w:val="11"/>
        <w:numPr>
          <w:ilvl w:val="0"/>
          <w:numId w:val="79"/>
        </w:numPr>
        <w:ind w:leftChars="0" w:firstLineChars="0"/>
      </w:pPr>
      <w:r w:rsidRPr="00C14B64">
        <w:rPr>
          <w:rFonts w:hint="eastAsia"/>
        </w:rPr>
        <w:t>事業者</w:t>
      </w:r>
      <w:r w:rsidR="00C337DB" w:rsidRPr="00C14B64">
        <w:rPr>
          <w:rFonts w:hint="eastAsia"/>
        </w:rPr>
        <w:t>又はその構成企業</w:t>
      </w:r>
      <w:r w:rsidR="00C15B33" w:rsidRPr="00C14B64">
        <w:rPr>
          <w:rFonts w:hint="eastAsia"/>
        </w:rPr>
        <w:t>は、</w:t>
      </w:r>
      <w:r w:rsidR="00C65177" w:rsidRPr="00C14B64">
        <w:rPr>
          <w:rFonts w:hint="eastAsia"/>
        </w:rPr>
        <w:t>マネジメントプランの方針、内容を踏まえ公園の魅力向上や利用者サービスの向上に資する</w:t>
      </w:r>
      <w:r w:rsidR="00287586" w:rsidRPr="00C14B64">
        <w:rPr>
          <w:rFonts w:hint="eastAsia"/>
        </w:rPr>
        <w:t>ことを目的に、</w:t>
      </w:r>
      <w:r w:rsidR="00442C0D" w:rsidRPr="00C14B64">
        <w:rPr>
          <w:rFonts w:hint="eastAsia"/>
        </w:rPr>
        <w:t>以下に示すとおり既存施設の改修を実施できる。</w:t>
      </w:r>
    </w:p>
    <w:p w14:paraId="717C9593" w14:textId="7E0FB363" w:rsidR="009B2C2B" w:rsidRPr="00C14B64" w:rsidRDefault="00F16C91" w:rsidP="00AF198A">
      <w:pPr>
        <w:pStyle w:val="11"/>
        <w:numPr>
          <w:ilvl w:val="0"/>
          <w:numId w:val="79"/>
        </w:numPr>
        <w:ind w:leftChars="0" w:firstLineChars="0"/>
      </w:pPr>
      <w:r w:rsidRPr="00C14B64">
        <w:rPr>
          <w:rFonts w:hint="eastAsia"/>
        </w:rPr>
        <w:t>事業者</w:t>
      </w:r>
      <w:r w:rsidR="00962551" w:rsidRPr="00C14B64">
        <w:rPr>
          <w:rFonts w:hint="eastAsia"/>
        </w:rPr>
        <w:t>又はその構成企業は、</w:t>
      </w:r>
      <w:r w:rsidR="002B72AC" w:rsidRPr="00C14B64">
        <w:rPr>
          <w:rFonts w:hint="eastAsia"/>
        </w:rPr>
        <w:t>条例別表第３第２項で定める</w:t>
      </w:r>
      <w:r w:rsidR="003D2488" w:rsidRPr="00C14B64">
        <w:rPr>
          <w:rFonts w:hint="eastAsia"/>
        </w:rPr>
        <w:t>設置</w:t>
      </w:r>
      <w:r w:rsidR="002B72AC" w:rsidRPr="00C14B64">
        <w:rPr>
          <w:rFonts w:hint="eastAsia"/>
        </w:rPr>
        <w:t>管理許可対象施設を対象に、</w:t>
      </w:r>
      <w:r w:rsidR="00287586" w:rsidRPr="00C14B64">
        <w:rPr>
          <w:rFonts w:hint="eastAsia"/>
        </w:rPr>
        <w:t>施設の</w:t>
      </w:r>
      <w:r w:rsidR="002B72AC" w:rsidRPr="00C14B64">
        <w:rPr>
          <w:rFonts w:hint="eastAsia"/>
        </w:rPr>
        <w:t>改修</w:t>
      </w:r>
      <w:r w:rsidR="00287586" w:rsidRPr="00C14B64">
        <w:rPr>
          <w:rFonts w:hint="eastAsia"/>
        </w:rPr>
        <w:t>や、</w:t>
      </w:r>
      <w:r w:rsidR="002B72AC" w:rsidRPr="00C14B64">
        <w:rPr>
          <w:rFonts w:hint="eastAsia"/>
        </w:rPr>
        <w:t>用途</w:t>
      </w:r>
      <w:r w:rsidR="00287586" w:rsidRPr="00C14B64">
        <w:rPr>
          <w:rFonts w:hint="eastAsia"/>
        </w:rPr>
        <w:t>の</w:t>
      </w:r>
      <w:r w:rsidR="002B72AC" w:rsidRPr="00C14B64">
        <w:rPr>
          <w:rFonts w:hint="eastAsia"/>
        </w:rPr>
        <w:t>変更</w:t>
      </w:r>
      <w:r w:rsidR="00287586" w:rsidRPr="00C14B64">
        <w:rPr>
          <w:rFonts w:hint="eastAsia"/>
        </w:rPr>
        <w:t>を実施する</w:t>
      </w:r>
      <w:r w:rsidR="00C15B33" w:rsidRPr="00C14B64">
        <w:rPr>
          <w:rFonts w:hint="eastAsia"/>
        </w:rPr>
        <w:t>ことができ</w:t>
      </w:r>
      <w:r w:rsidR="009B2C2B" w:rsidRPr="00C14B64">
        <w:rPr>
          <w:rFonts w:hint="eastAsia"/>
        </w:rPr>
        <w:t>る。</w:t>
      </w:r>
      <w:r w:rsidR="002B72AC" w:rsidRPr="00C14B64">
        <w:rPr>
          <w:rFonts w:hint="eastAsia"/>
        </w:rPr>
        <w:t>また、その区域外に新たに施設を付加することも可能である（食堂の区域外にテラス席を増設する等）。</w:t>
      </w:r>
    </w:p>
    <w:p w14:paraId="52F325A0" w14:textId="07D14E64" w:rsidR="002B72AC" w:rsidRPr="00C14B64" w:rsidRDefault="00F16C91" w:rsidP="00AF198A">
      <w:pPr>
        <w:pStyle w:val="11"/>
        <w:numPr>
          <w:ilvl w:val="0"/>
          <w:numId w:val="79"/>
        </w:numPr>
        <w:ind w:leftChars="0" w:firstLineChars="0"/>
      </w:pPr>
      <w:r w:rsidRPr="00C14B64">
        <w:rPr>
          <w:rFonts w:hint="eastAsia"/>
        </w:rPr>
        <w:t>事業者</w:t>
      </w:r>
      <w:r w:rsidR="00C337DB" w:rsidRPr="00C14B64">
        <w:rPr>
          <w:rFonts w:hint="eastAsia"/>
        </w:rPr>
        <w:t>又はその構成企業</w:t>
      </w:r>
      <w:r w:rsidR="002B72AC" w:rsidRPr="00C14B64">
        <w:rPr>
          <w:rFonts w:hint="eastAsia"/>
        </w:rPr>
        <w:t>は、自由（無料）使用としている施設や遊具等について、改修等を行い、リノベーションすることができる。また、</w:t>
      </w:r>
      <w:r w:rsidR="00F53564" w:rsidRPr="00C14B64">
        <w:rPr>
          <w:rFonts w:hint="eastAsia"/>
        </w:rPr>
        <w:t>発注者</w:t>
      </w:r>
      <w:r w:rsidR="002B72AC" w:rsidRPr="00C14B64">
        <w:rPr>
          <w:rFonts w:hint="eastAsia"/>
        </w:rPr>
        <w:t>と協議のうえ、リノベーションを施した施設を有料化することができる。有料化する場合は原則、</w:t>
      </w:r>
      <w:r w:rsidR="00E26C28" w:rsidRPr="00C14B64">
        <w:rPr>
          <w:rFonts w:hint="eastAsia"/>
        </w:rPr>
        <w:t>都市公園</w:t>
      </w:r>
      <w:r w:rsidR="002B72AC" w:rsidRPr="00C14B64">
        <w:rPr>
          <w:rFonts w:hint="eastAsia"/>
        </w:rPr>
        <w:t>法</w:t>
      </w:r>
      <w:r w:rsidR="00E26C28" w:rsidRPr="00C14B64">
        <w:rPr>
          <w:rFonts w:hint="eastAsia"/>
        </w:rPr>
        <w:t>第</w:t>
      </w:r>
      <w:r w:rsidR="002B72AC" w:rsidRPr="00C14B64">
        <w:rPr>
          <w:rFonts w:hint="eastAsia"/>
        </w:rPr>
        <w:t>５条及び条例第11条に基づく公園施設の</w:t>
      </w:r>
      <w:r w:rsidR="003D2488" w:rsidRPr="00C14B64">
        <w:rPr>
          <w:rFonts w:hint="eastAsia"/>
        </w:rPr>
        <w:t>設置管理許可</w:t>
      </w:r>
      <w:r w:rsidR="002B72AC" w:rsidRPr="00C14B64">
        <w:rPr>
          <w:rFonts w:hint="eastAsia"/>
        </w:rPr>
        <w:t>を</w:t>
      </w:r>
      <w:r w:rsidR="00F53564" w:rsidRPr="00C14B64">
        <w:rPr>
          <w:rFonts w:hint="eastAsia"/>
        </w:rPr>
        <w:t>発注者</w:t>
      </w:r>
      <w:r w:rsidR="002B72AC" w:rsidRPr="00C14B64">
        <w:rPr>
          <w:rFonts w:hint="eastAsia"/>
        </w:rPr>
        <w:t>から受けるとともに、条例別表第３第１</w:t>
      </w:r>
      <w:r w:rsidR="000E4185" w:rsidRPr="00C14B64">
        <w:rPr>
          <w:rFonts w:hint="eastAsia"/>
        </w:rPr>
        <w:t>号</w:t>
      </w:r>
      <w:r w:rsidR="002B72AC" w:rsidRPr="00C14B64">
        <w:rPr>
          <w:rFonts w:hint="eastAsia"/>
        </w:rPr>
        <w:t>で定める使用料を</w:t>
      </w:r>
      <w:r w:rsidR="00F53564" w:rsidRPr="00C14B64">
        <w:rPr>
          <w:rFonts w:hint="eastAsia"/>
        </w:rPr>
        <w:t>発注者</w:t>
      </w:r>
      <w:r w:rsidR="002B72AC" w:rsidRPr="00C14B64">
        <w:rPr>
          <w:rFonts w:hint="eastAsia"/>
        </w:rPr>
        <w:t>に納める必要がある。</w:t>
      </w:r>
    </w:p>
    <w:p w14:paraId="77546C26" w14:textId="43D7008C" w:rsidR="00442C0D" w:rsidRPr="00C14B64" w:rsidRDefault="00442C0D" w:rsidP="0083076C">
      <w:pPr>
        <w:pStyle w:val="11"/>
        <w:ind w:leftChars="0" w:left="351" w:firstLineChars="0" w:firstLine="0"/>
      </w:pPr>
    </w:p>
    <w:p w14:paraId="7EABBB02" w14:textId="0FFC2D7E" w:rsidR="0083076C" w:rsidRPr="00C14B64" w:rsidRDefault="0083076C" w:rsidP="0083076C">
      <w:pPr>
        <w:pStyle w:val="5"/>
        <w:ind w:left="514"/>
      </w:pPr>
      <w:r w:rsidRPr="00C14B64">
        <w:rPr>
          <w:rFonts w:hint="eastAsia"/>
        </w:rPr>
        <w:t>特定事業と一体となった、新たな公園施設</w:t>
      </w:r>
      <w:r w:rsidR="00813220" w:rsidRPr="00C14B64">
        <w:rPr>
          <w:rFonts w:hint="eastAsia"/>
        </w:rPr>
        <w:t>（民間施設）</w:t>
      </w:r>
      <w:r w:rsidRPr="00C14B64">
        <w:rPr>
          <w:rFonts w:hint="eastAsia"/>
        </w:rPr>
        <w:t>の設置管理について</w:t>
      </w:r>
    </w:p>
    <w:p w14:paraId="6BCD0010" w14:textId="7278FD7D" w:rsidR="00CF48DB" w:rsidRPr="00C14B64" w:rsidRDefault="00F16C91" w:rsidP="00AF198A">
      <w:pPr>
        <w:pStyle w:val="af4"/>
        <w:numPr>
          <w:ilvl w:val="0"/>
          <w:numId w:val="86"/>
        </w:numPr>
        <w:ind w:leftChars="0"/>
        <w:rPr>
          <w:rFonts w:hAnsiTheme="minorEastAsia"/>
          <w:szCs w:val="21"/>
        </w:rPr>
      </w:pPr>
      <w:r w:rsidRPr="00C14B64">
        <w:rPr>
          <w:rFonts w:hint="eastAsia"/>
        </w:rPr>
        <w:t>事業者</w:t>
      </w:r>
      <w:r w:rsidR="0083076C" w:rsidRPr="00C14B64">
        <w:rPr>
          <w:rFonts w:hAnsiTheme="minorEastAsia" w:hint="eastAsia"/>
          <w:szCs w:val="21"/>
        </w:rPr>
        <w:t>又はその構成企業は、</w:t>
      </w:r>
      <w:r w:rsidR="002259C9" w:rsidRPr="00C14B64">
        <w:rPr>
          <w:rFonts w:hAnsiTheme="minorEastAsia" w:hint="eastAsia"/>
          <w:szCs w:val="21"/>
        </w:rPr>
        <w:t>新久宝寺緑地</w:t>
      </w:r>
      <w:r w:rsidR="00CF48DB" w:rsidRPr="00C14B64">
        <w:rPr>
          <w:rFonts w:hAnsiTheme="minorEastAsia" w:hint="eastAsia"/>
          <w:szCs w:val="21"/>
        </w:rPr>
        <w:t>プールにおいて、建設</w:t>
      </w:r>
      <w:r w:rsidR="002259C9" w:rsidRPr="00C14B64">
        <w:rPr>
          <w:rFonts w:hAnsiTheme="minorEastAsia" w:hint="eastAsia"/>
          <w:szCs w:val="21"/>
        </w:rPr>
        <w:t>業務</w:t>
      </w:r>
      <w:r w:rsidR="00CF48DB" w:rsidRPr="00C14B64">
        <w:rPr>
          <w:rFonts w:hAnsiTheme="minorEastAsia" w:hint="eastAsia"/>
          <w:szCs w:val="21"/>
        </w:rPr>
        <w:t>とあわせて魅力向上事業を実施することができる。</w:t>
      </w:r>
      <w:r w:rsidR="00442C0D" w:rsidRPr="00C14B64">
        <w:rPr>
          <w:rFonts w:hAnsiTheme="minorEastAsia" w:hint="eastAsia"/>
          <w:szCs w:val="21"/>
        </w:rPr>
        <w:t>その場合も、</w:t>
      </w:r>
      <w:r w:rsidR="00CF48DB" w:rsidRPr="00C14B64">
        <w:rPr>
          <w:rFonts w:hAnsiTheme="minorEastAsia" w:hint="eastAsia"/>
          <w:szCs w:val="21"/>
        </w:rPr>
        <w:t>①新たな公園施設</w:t>
      </w:r>
      <w:r w:rsidR="00813220" w:rsidRPr="00C14B64">
        <w:rPr>
          <w:rFonts w:hint="eastAsia"/>
        </w:rPr>
        <w:t>（民間施設）</w:t>
      </w:r>
      <w:r w:rsidR="00CF48DB" w:rsidRPr="00C14B64">
        <w:rPr>
          <w:rFonts w:hAnsiTheme="minorEastAsia" w:hint="eastAsia"/>
          <w:szCs w:val="21"/>
        </w:rPr>
        <w:t>の設置と同様</w:t>
      </w:r>
      <w:r w:rsidR="00442C0D" w:rsidRPr="00C14B64">
        <w:rPr>
          <w:rFonts w:hAnsiTheme="minorEastAsia" w:hint="eastAsia"/>
          <w:szCs w:val="21"/>
        </w:rPr>
        <w:t>に必要な手続き等を実施すること。</w:t>
      </w:r>
    </w:p>
    <w:p w14:paraId="1D3242F9" w14:textId="14212D25" w:rsidR="0083076C" w:rsidRPr="00C14B64" w:rsidRDefault="00CF48DB" w:rsidP="00AF198A">
      <w:pPr>
        <w:pStyle w:val="11"/>
        <w:numPr>
          <w:ilvl w:val="0"/>
          <w:numId w:val="79"/>
        </w:numPr>
        <w:ind w:leftChars="0" w:firstLineChars="0"/>
      </w:pPr>
      <w:r w:rsidRPr="00C14B64">
        <w:rPr>
          <w:rFonts w:hint="eastAsia"/>
        </w:rPr>
        <w:t>管理棟に合築して新たな公園施設</w:t>
      </w:r>
      <w:r w:rsidR="00813220" w:rsidRPr="00C14B64">
        <w:rPr>
          <w:rFonts w:hint="eastAsia"/>
        </w:rPr>
        <w:t>（民間施設）</w:t>
      </w:r>
      <w:r w:rsidRPr="00C14B64">
        <w:rPr>
          <w:rFonts w:hint="eastAsia"/>
        </w:rPr>
        <w:t>の設置管理を</w:t>
      </w:r>
      <w:r w:rsidR="00442C0D" w:rsidRPr="00C14B64">
        <w:rPr>
          <w:rFonts w:hint="eastAsia"/>
        </w:rPr>
        <w:t>実施する</w:t>
      </w:r>
      <w:r w:rsidRPr="00C14B64">
        <w:rPr>
          <w:rFonts w:hint="eastAsia"/>
        </w:rPr>
        <w:t>場合は、新たな公園施設</w:t>
      </w:r>
      <w:r w:rsidR="00813220" w:rsidRPr="00C14B64">
        <w:rPr>
          <w:rFonts w:hint="eastAsia"/>
        </w:rPr>
        <w:t>（民間施設）</w:t>
      </w:r>
      <w:r w:rsidRPr="00C14B64">
        <w:rPr>
          <w:rFonts w:hint="eastAsia"/>
        </w:rPr>
        <w:t>の設置に伴い</w:t>
      </w:r>
      <w:r w:rsidR="00442C0D" w:rsidRPr="00C14B64">
        <w:rPr>
          <w:rFonts w:hint="eastAsia"/>
        </w:rPr>
        <w:t>増築となった</w:t>
      </w:r>
      <w:r w:rsidRPr="00C14B64">
        <w:rPr>
          <w:rFonts w:hint="eastAsia"/>
        </w:rPr>
        <w:t>構造的に分離が困難な躯体部分（梁柱</w:t>
      </w:r>
      <w:r w:rsidR="002259C9" w:rsidRPr="00C14B64">
        <w:rPr>
          <w:rFonts w:hint="eastAsia"/>
        </w:rPr>
        <w:t>壁</w:t>
      </w:r>
      <w:r w:rsidRPr="00C14B64">
        <w:rPr>
          <w:rFonts w:hint="eastAsia"/>
        </w:rPr>
        <w:t>等）について</w:t>
      </w:r>
      <w:r w:rsidR="000D78A9" w:rsidRPr="00C14B64">
        <w:rPr>
          <w:rFonts w:hint="eastAsia"/>
        </w:rPr>
        <w:t>は</w:t>
      </w:r>
      <w:r w:rsidRPr="00C14B64">
        <w:rPr>
          <w:rFonts w:hint="eastAsia"/>
        </w:rPr>
        <w:t>、</w:t>
      </w:r>
      <w:r w:rsidR="000D78A9" w:rsidRPr="00C14B64">
        <w:rPr>
          <w:rFonts w:hint="eastAsia"/>
        </w:rPr>
        <w:t>特定事業として実施のうえ、</w:t>
      </w:r>
      <w:r w:rsidRPr="00C14B64">
        <w:rPr>
          <w:rFonts w:hint="eastAsia"/>
        </w:rPr>
        <w:t>大阪府に</w:t>
      </w:r>
      <w:r w:rsidR="000D78A9" w:rsidRPr="00C14B64">
        <w:rPr>
          <w:rFonts w:hint="eastAsia"/>
        </w:rPr>
        <w:t>帰属</w:t>
      </w:r>
      <w:r w:rsidRPr="00C14B64">
        <w:rPr>
          <w:rFonts w:hint="eastAsia"/>
        </w:rPr>
        <w:t>するものとし、内装や設備部分については、</w:t>
      </w:r>
      <w:r w:rsidR="0083076C" w:rsidRPr="00C14B64">
        <w:rPr>
          <w:rFonts w:hint="eastAsia"/>
        </w:rPr>
        <w:t>設置管理許可を受け</w:t>
      </w:r>
      <w:r w:rsidR="00442C0D" w:rsidRPr="00C14B64">
        <w:rPr>
          <w:rFonts w:hint="eastAsia"/>
        </w:rPr>
        <w:t>て整備するものとする。その場合も</w:t>
      </w:r>
      <w:r w:rsidR="0083076C" w:rsidRPr="00C14B64">
        <w:rPr>
          <w:rFonts w:hint="eastAsia"/>
        </w:rPr>
        <w:t>、</w:t>
      </w:r>
      <w:r w:rsidR="00962551" w:rsidRPr="00C14B64">
        <w:rPr>
          <w:rFonts w:hint="eastAsia"/>
        </w:rPr>
        <w:t>条例別表第３第１</w:t>
      </w:r>
      <w:r w:rsidR="000E4185" w:rsidRPr="00C14B64">
        <w:rPr>
          <w:rFonts w:hint="eastAsia"/>
        </w:rPr>
        <w:t>号</w:t>
      </w:r>
      <w:r w:rsidR="00962551" w:rsidRPr="00C14B64">
        <w:rPr>
          <w:rFonts w:hint="eastAsia"/>
        </w:rPr>
        <w:t>で定める使用料を発注者に納める必要がある。</w:t>
      </w:r>
      <w:r w:rsidR="00753759" w:rsidRPr="00C14B64">
        <w:rPr>
          <w:rFonts w:hint="eastAsia"/>
        </w:rPr>
        <w:t>（設置管理許可を必須としているプール営業期間の食堂機能についても同様であるが、必要な経費は指定管理料に見込んでいる。）</w:t>
      </w:r>
    </w:p>
    <w:p w14:paraId="3FC847EB" w14:textId="77777777" w:rsidR="00C15B33" w:rsidRPr="00C14B64" w:rsidRDefault="00C15B33" w:rsidP="00C15B33">
      <w:pPr>
        <w:rPr>
          <w:sz w:val="22"/>
        </w:rPr>
      </w:pPr>
    </w:p>
    <w:p w14:paraId="017BE68E" w14:textId="01DD745E" w:rsidR="00C15B33" w:rsidRPr="00C14B64" w:rsidRDefault="006D51E4" w:rsidP="005A27B6">
      <w:pPr>
        <w:pStyle w:val="4"/>
        <w:ind w:left="210"/>
      </w:pPr>
      <w:r w:rsidRPr="00C14B64">
        <w:rPr>
          <w:rFonts w:hint="eastAsia"/>
        </w:rPr>
        <w:t>ソフト</w:t>
      </w:r>
      <w:r w:rsidR="00C15B33" w:rsidRPr="00C14B64">
        <w:rPr>
          <w:rFonts w:hint="eastAsia"/>
        </w:rPr>
        <w:t>事業（イベント・</w:t>
      </w:r>
      <w:r w:rsidR="00A57936" w:rsidRPr="00C14B64">
        <w:rPr>
          <w:rFonts w:hint="eastAsia"/>
        </w:rPr>
        <w:t>体験プログラム</w:t>
      </w:r>
      <w:r w:rsidR="00C15B33" w:rsidRPr="00C14B64">
        <w:rPr>
          <w:rFonts w:hint="eastAsia"/>
        </w:rPr>
        <w:t>等）</w:t>
      </w:r>
    </w:p>
    <w:p w14:paraId="23C31B0F" w14:textId="00514DC1" w:rsidR="005A27B6" w:rsidRPr="00C14B64" w:rsidRDefault="00F16C91" w:rsidP="00AF198A">
      <w:pPr>
        <w:pStyle w:val="11"/>
        <w:numPr>
          <w:ilvl w:val="0"/>
          <w:numId w:val="80"/>
        </w:numPr>
        <w:ind w:leftChars="0" w:firstLineChars="0"/>
      </w:pPr>
      <w:r w:rsidRPr="00C14B64">
        <w:rPr>
          <w:rFonts w:hint="eastAsia"/>
        </w:rPr>
        <w:t>事業者</w:t>
      </w:r>
      <w:r w:rsidR="00C337DB" w:rsidRPr="00C14B64">
        <w:rPr>
          <w:rFonts w:hint="eastAsia"/>
        </w:rPr>
        <w:t>又はその構成企業</w:t>
      </w:r>
      <w:r w:rsidR="005A27B6" w:rsidRPr="00C14B64">
        <w:rPr>
          <w:rFonts w:hint="eastAsia"/>
        </w:rPr>
        <w:t>は、</w:t>
      </w:r>
      <w:r w:rsidR="00C15B33" w:rsidRPr="00C14B64">
        <w:rPr>
          <w:rFonts w:hint="eastAsia"/>
        </w:rPr>
        <w:t>公園の持つポテンシャルを最大限に発揮し、公園の活性化や利用者サービスの向上を図るため、民間</w:t>
      </w:r>
      <w:r w:rsidR="00B82603" w:rsidRPr="00C14B64">
        <w:rPr>
          <w:rFonts w:hint="eastAsia"/>
        </w:rPr>
        <w:t>企業</w:t>
      </w:r>
      <w:r w:rsidR="00C15B33" w:rsidRPr="00C14B64">
        <w:rPr>
          <w:rFonts w:hint="eastAsia"/>
        </w:rPr>
        <w:t>ならではの創意工夫を活かしたイベント、</w:t>
      </w:r>
      <w:r w:rsidR="00A57936" w:rsidRPr="00C14B64">
        <w:rPr>
          <w:rFonts w:hint="eastAsia"/>
        </w:rPr>
        <w:t>体験プログラム</w:t>
      </w:r>
      <w:r w:rsidR="00C85E2B" w:rsidRPr="00C14B64">
        <w:rPr>
          <w:rFonts w:hint="eastAsia"/>
        </w:rPr>
        <w:t>等</w:t>
      </w:r>
      <w:r w:rsidR="00C15B33" w:rsidRPr="00C14B64">
        <w:rPr>
          <w:rFonts w:hint="eastAsia"/>
        </w:rPr>
        <w:t>や物品販売、飲食サービスの提供等の</w:t>
      </w:r>
      <w:r w:rsidR="00B82603" w:rsidRPr="00C14B64">
        <w:rPr>
          <w:rFonts w:hint="eastAsia"/>
        </w:rPr>
        <w:t>ソフト</w:t>
      </w:r>
      <w:r w:rsidR="00C15B33" w:rsidRPr="00C14B64">
        <w:rPr>
          <w:rFonts w:hint="eastAsia"/>
        </w:rPr>
        <w:t>事業</w:t>
      </w:r>
      <w:r w:rsidR="005A27B6" w:rsidRPr="00C14B64">
        <w:rPr>
          <w:rFonts w:hint="eastAsia"/>
        </w:rPr>
        <w:t>を実施することができる。</w:t>
      </w:r>
    </w:p>
    <w:p w14:paraId="3DE7662F" w14:textId="1B4A8769" w:rsidR="00C15B33" w:rsidRPr="00C14B64" w:rsidRDefault="005A27B6" w:rsidP="00AF198A">
      <w:pPr>
        <w:pStyle w:val="11"/>
        <w:numPr>
          <w:ilvl w:val="0"/>
          <w:numId w:val="80"/>
        </w:numPr>
        <w:ind w:leftChars="0" w:firstLineChars="0"/>
      </w:pPr>
      <w:r w:rsidRPr="00C14B64">
        <w:rPr>
          <w:rFonts w:hint="eastAsia"/>
        </w:rPr>
        <w:t>なお、</w:t>
      </w:r>
      <w:r w:rsidR="00C15B33" w:rsidRPr="00C14B64">
        <w:rPr>
          <w:rFonts w:hint="eastAsia"/>
        </w:rPr>
        <w:t>平成31年</w:t>
      </w:r>
      <w:r w:rsidRPr="00C14B64">
        <w:rPr>
          <w:rFonts w:hint="eastAsia"/>
        </w:rPr>
        <w:t>の</w:t>
      </w:r>
      <w:r w:rsidR="00C15B33" w:rsidRPr="00C14B64">
        <w:rPr>
          <w:rFonts w:hint="eastAsia"/>
        </w:rPr>
        <w:t>条例改正</w:t>
      </w:r>
      <w:r w:rsidRPr="00C14B64">
        <w:rPr>
          <w:rFonts w:hint="eastAsia"/>
        </w:rPr>
        <w:t>により</w:t>
      </w:r>
      <w:r w:rsidR="00C15B33" w:rsidRPr="00C14B64">
        <w:rPr>
          <w:rFonts w:hint="eastAsia"/>
        </w:rPr>
        <w:t>、イベントなどの行為許可の収入を指定管理者に移行するとともに、目的外利用料金を適用する運動施設</w:t>
      </w:r>
      <w:r w:rsidRPr="00C14B64">
        <w:rPr>
          <w:rFonts w:hint="eastAsia"/>
        </w:rPr>
        <w:t>を</w:t>
      </w:r>
      <w:r w:rsidR="00C15B33" w:rsidRPr="00C14B64">
        <w:rPr>
          <w:rFonts w:hint="eastAsia"/>
        </w:rPr>
        <w:t>拡大することで、</w:t>
      </w:r>
      <w:r w:rsidR="00F16C91" w:rsidRPr="00C14B64">
        <w:rPr>
          <w:rFonts w:hint="eastAsia"/>
        </w:rPr>
        <w:t>事業者</w:t>
      </w:r>
      <w:r w:rsidRPr="00C14B64">
        <w:rPr>
          <w:rFonts w:hint="eastAsia"/>
        </w:rPr>
        <w:t>が</w:t>
      </w:r>
      <w:r w:rsidR="00C15B33" w:rsidRPr="00C14B64">
        <w:rPr>
          <w:rFonts w:hint="eastAsia"/>
        </w:rPr>
        <w:t>収入拡大や創意工夫を発揮しやすい環境を整えてい</w:t>
      </w:r>
      <w:r w:rsidRPr="00C14B64">
        <w:rPr>
          <w:rFonts w:hint="eastAsia"/>
        </w:rPr>
        <w:t>る</w:t>
      </w:r>
      <w:r w:rsidR="00C15B33" w:rsidRPr="00C14B64">
        <w:rPr>
          <w:rFonts w:hint="eastAsia"/>
        </w:rPr>
        <w:t>。</w:t>
      </w:r>
    </w:p>
    <w:p w14:paraId="619CE212" w14:textId="6C4E866C" w:rsidR="00C76595" w:rsidRPr="00C14B64" w:rsidRDefault="00F16C91" w:rsidP="00AF198A">
      <w:pPr>
        <w:pStyle w:val="21"/>
        <w:numPr>
          <w:ilvl w:val="0"/>
          <w:numId w:val="80"/>
        </w:numPr>
        <w:ind w:leftChars="0" w:firstLineChars="0"/>
      </w:pPr>
      <w:r w:rsidRPr="00C14B64">
        <w:rPr>
          <w:rFonts w:hint="eastAsia"/>
        </w:rPr>
        <w:t>事業者</w:t>
      </w:r>
      <w:r w:rsidR="00C337DB" w:rsidRPr="00C14B64">
        <w:rPr>
          <w:rFonts w:hint="eastAsia"/>
        </w:rPr>
        <w:t>又はその構成企業</w:t>
      </w:r>
      <w:r w:rsidR="00C76595" w:rsidRPr="00C14B64">
        <w:rPr>
          <w:rFonts w:hint="eastAsia"/>
        </w:rPr>
        <w:t>が主催・共催で実施するイベント・</w:t>
      </w:r>
      <w:r w:rsidR="00A57936" w:rsidRPr="00C14B64">
        <w:rPr>
          <w:rFonts w:hint="eastAsia"/>
        </w:rPr>
        <w:t>体験プログラム</w:t>
      </w:r>
      <w:r w:rsidR="00C76595" w:rsidRPr="00C14B64">
        <w:rPr>
          <w:rFonts w:hint="eastAsia"/>
        </w:rPr>
        <w:t>等であっても、企画・運営に当たる主たる役割を</w:t>
      </w:r>
      <w:r w:rsidRPr="00C14B64">
        <w:rPr>
          <w:rFonts w:hint="eastAsia"/>
        </w:rPr>
        <w:t>事業者</w:t>
      </w:r>
      <w:r w:rsidR="00C76595" w:rsidRPr="00C14B64">
        <w:rPr>
          <w:rFonts w:hint="eastAsia"/>
        </w:rPr>
        <w:t>が担っていない場合は、持込み事業とみなし、行為許可・占用許可の対象となる。</w:t>
      </w:r>
    </w:p>
    <w:p w14:paraId="71480023" w14:textId="16A37424" w:rsidR="00C15B33" w:rsidRPr="00C14B64" w:rsidRDefault="00C15B33" w:rsidP="00AF198A">
      <w:pPr>
        <w:pStyle w:val="11"/>
        <w:numPr>
          <w:ilvl w:val="0"/>
          <w:numId w:val="80"/>
        </w:numPr>
        <w:ind w:leftChars="0" w:firstLineChars="0"/>
      </w:pPr>
      <w:r w:rsidRPr="00C14B64">
        <w:rPr>
          <w:rFonts w:hint="eastAsia"/>
        </w:rPr>
        <w:t>提案に当たっては、現在実施している創意工夫を</w:t>
      </w:r>
      <w:r w:rsidRPr="00C14B64">
        <w:t>活かした</w:t>
      </w:r>
      <w:r w:rsidRPr="00C14B64">
        <w:rPr>
          <w:rFonts w:hint="eastAsia"/>
        </w:rPr>
        <w:t>イベントや体験プログラム</w:t>
      </w:r>
      <w:r w:rsidR="00C85E2B" w:rsidRPr="00C14B64">
        <w:rPr>
          <w:rFonts w:hint="eastAsia"/>
        </w:rPr>
        <w:t>等</w:t>
      </w:r>
      <w:r w:rsidRPr="00C14B64">
        <w:rPr>
          <w:rFonts w:hint="eastAsia"/>
        </w:rPr>
        <w:t>も参考に</w:t>
      </w:r>
      <w:r w:rsidR="005A27B6" w:rsidRPr="00C14B64">
        <w:rPr>
          <w:rFonts w:hint="eastAsia"/>
        </w:rPr>
        <w:t>すること</w:t>
      </w:r>
      <w:r w:rsidRPr="00C14B64">
        <w:rPr>
          <w:rFonts w:hint="eastAsia"/>
        </w:rPr>
        <w:t>。</w:t>
      </w:r>
    </w:p>
    <w:p w14:paraId="723A25D0" w14:textId="77777777" w:rsidR="00C15B33" w:rsidRPr="00C14B64" w:rsidRDefault="00C15B33" w:rsidP="005A27B6">
      <w:pPr>
        <w:pStyle w:val="21"/>
      </w:pPr>
      <w:r w:rsidRPr="00C14B64">
        <w:rPr>
          <w:rFonts w:hint="eastAsia"/>
        </w:rPr>
        <w:t>（実施例</w:t>
      </w:r>
      <w:r w:rsidRPr="00C14B64">
        <w:t>）</w:t>
      </w:r>
    </w:p>
    <w:p w14:paraId="3BC99A5E" w14:textId="77777777" w:rsidR="00C15B33" w:rsidRPr="00C14B64" w:rsidRDefault="00C15B33" w:rsidP="005A27B6">
      <w:pPr>
        <w:pStyle w:val="21"/>
      </w:pPr>
      <w:r w:rsidRPr="00C14B64">
        <w:rPr>
          <w:rFonts w:hint="eastAsia"/>
        </w:rPr>
        <w:t>・プールのオフシーズンを</w:t>
      </w:r>
      <w:r w:rsidRPr="00C14B64">
        <w:t>活用した</w:t>
      </w:r>
      <w:r w:rsidRPr="00C14B64">
        <w:rPr>
          <w:rFonts w:hint="eastAsia"/>
        </w:rPr>
        <w:t>釣り場</w:t>
      </w:r>
    </w:p>
    <w:p w14:paraId="4033E117" w14:textId="77777777" w:rsidR="00C15B33" w:rsidRPr="00C14B64" w:rsidRDefault="00C15B33" w:rsidP="005A27B6">
      <w:pPr>
        <w:pStyle w:val="21"/>
      </w:pPr>
      <w:r w:rsidRPr="00C14B64">
        <w:t>・地域の</w:t>
      </w:r>
      <w:r w:rsidRPr="00C14B64">
        <w:rPr>
          <w:rFonts w:hint="eastAsia"/>
        </w:rPr>
        <w:t>農作物を活用したマルシェ</w:t>
      </w:r>
    </w:p>
    <w:p w14:paraId="214EFA23" w14:textId="77777777" w:rsidR="00C15B33" w:rsidRPr="00C14B64" w:rsidRDefault="00C15B33" w:rsidP="005A27B6">
      <w:pPr>
        <w:pStyle w:val="21"/>
      </w:pPr>
      <w:r w:rsidRPr="00C14B64">
        <w:t>・</w:t>
      </w:r>
      <w:r w:rsidRPr="00C14B64">
        <w:rPr>
          <w:rFonts w:hint="eastAsia"/>
        </w:rPr>
        <w:t>ドッグフリーＤＡＹキャンプ</w:t>
      </w:r>
    </w:p>
    <w:p w14:paraId="6DDECED4" w14:textId="77777777" w:rsidR="00C15B33" w:rsidRPr="00C14B64" w:rsidRDefault="00C15B33" w:rsidP="005A27B6">
      <w:pPr>
        <w:pStyle w:val="21"/>
      </w:pPr>
      <w:r w:rsidRPr="00C14B64">
        <w:rPr>
          <w:rFonts w:hint="eastAsia"/>
        </w:rPr>
        <w:t>・芝生広場でのヨガ教室</w:t>
      </w:r>
    </w:p>
    <w:p w14:paraId="17B18B1C" w14:textId="77777777" w:rsidR="00C15B33" w:rsidRPr="00C14B64" w:rsidRDefault="00C15B33" w:rsidP="005A27B6">
      <w:pPr>
        <w:pStyle w:val="21"/>
      </w:pPr>
      <w:r w:rsidRPr="00C14B64">
        <w:t>・</w:t>
      </w:r>
      <w:r w:rsidRPr="00C14B64">
        <w:rPr>
          <w:rFonts w:hint="eastAsia"/>
        </w:rPr>
        <w:t>高齢者スポーツ教室</w:t>
      </w:r>
    </w:p>
    <w:p w14:paraId="113280D3" w14:textId="77777777" w:rsidR="00C15B33" w:rsidRPr="00C14B64" w:rsidRDefault="00C15B33" w:rsidP="005A27B6">
      <w:pPr>
        <w:pStyle w:val="21"/>
      </w:pPr>
      <w:r w:rsidRPr="00C14B64">
        <w:t>・</w:t>
      </w:r>
      <w:r w:rsidRPr="00C14B64">
        <w:rPr>
          <w:rFonts w:hint="eastAsia"/>
        </w:rPr>
        <w:t>地域のフェスティバル</w:t>
      </w:r>
      <w:r w:rsidRPr="00C14B64">
        <w:t>と連携し</w:t>
      </w:r>
      <w:r w:rsidRPr="00C14B64">
        <w:rPr>
          <w:rFonts w:hint="eastAsia"/>
        </w:rPr>
        <w:t>たライトアップやプロジェクションマッピング</w:t>
      </w:r>
    </w:p>
    <w:p w14:paraId="5984D559" w14:textId="77777777" w:rsidR="00C15B33" w:rsidRPr="00C14B64" w:rsidRDefault="00C15B33" w:rsidP="005A27B6">
      <w:pPr>
        <w:pStyle w:val="21"/>
      </w:pPr>
      <w:r w:rsidRPr="00C14B64">
        <w:lastRenderedPageBreak/>
        <w:t>・</w:t>
      </w:r>
      <w:r w:rsidRPr="00C14B64">
        <w:rPr>
          <w:rFonts w:hint="eastAsia"/>
        </w:rPr>
        <w:t>エアソファ、ハンモックのレンタル</w:t>
      </w:r>
    </w:p>
    <w:p w14:paraId="57F9A819" w14:textId="77777777" w:rsidR="00C15B33" w:rsidRPr="00C14B64" w:rsidRDefault="00C15B33" w:rsidP="005A27B6">
      <w:pPr>
        <w:pStyle w:val="21"/>
      </w:pPr>
      <w:r w:rsidRPr="00C14B64">
        <w:rPr>
          <w:rFonts w:hint="eastAsia"/>
        </w:rPr>
        <w:t>・犬のしつけ教室</w:t>
      </w:r>
    </w:p>
    <w:p w14:paraId="1FB2AF16" w14:textId="77777777" w:rsidR="00C15B33" w:rsidRPr="00C14B64" w:rsidRDefault="00C15B33" w:rsidP="005A27B6">
      <w:pPr>
        <w:pStyle w:val="21"/>
      </w:pPr>
      <w:r w:rsidRPr="00C14B64">
        <w:rPr>
          <w:rFonts w:hint="eastAsia"/>
        </w:rPr>
        <w:t>（運動施設の目的外利用例</w:t>
      </w:r>
      <w:r w:rsidRPr="00C14B64">
        <w:t>）</w:t>
      </w:r>
    </w:p>
    <w:p w14:paraId="2FF34F82" w14:textId="77777777" w:rsidR="00C15B33" w:rsidRPr="00C14B64" w:rsidRDefault="00C15B33" w:rsidP="005A27B6">
      <w:pPr>
        <w:pStyle w:val="21"/>
      </w:pPr>
      <w:r w:rsidRPr="00C14B64">
        <w:rPr>
          <w:rFonts w:hint="eastAsia"/>
        </w:rPr>
        <w:t>・スコアボードにスクリーンを設置し映画を上映（球技広場の目的外利用）</w:t>
      </w:r>
    </w:p>
    <w:p w14:paraId="243DF689" w14:textId="77777777" w:rsidR="00C15B33" w:rsidRPr="00C14B64" w:rsidRDefault="00C15B33" w:rsidP="005A27B6">
      <w:pPr>
        <w:pStyle w:val="21"/>
      </w:pPr>
      <w:r w:rsidRPr="00C14B64">
        <w:rPr>
          <w:rFonts w:hint="eastAsia"/>
        </w:rPr>
        <w:t>・カラーパウダーを浴びながら走るランイベント（プールの目的外利用）</w:t>
      </w:r>
    </w:p>
    <w:p w14:paraId="7827A41B" w14:textId="77777777" w:rsidR="00C15B33" w:rsidRPr="00C14B64" w:rsidRDefault="00C15B33" w:rsidP="00C15B33">
      <w:pPr>
        <w:rPr>
          <w:rFonts w:hAnsiTheme="minorEastAsia"/>
          <w:szCs w:val="21"/>
        </w:rPr>
      </w:pPr>
    </w:p>
    <w:p w14:paraId="23CFA4CF" w14:textId="77777777" w:rsidR="00C15B33" w:rsidRPr="00C14B64" w:rsidRDefault="00C15B33" w:rsidP="006A30ED">
      <w:pPr>
        <w:ind w:leftChars="300" w:left="630"/>
        <w:rPr>
          <w:rFonts w:asciiTheme="majorEastAsia" w:eastAsiaTheme="majorEastAsia" w:hAnsiTheme="majorEastAsia"/>
          <w:sz w:val="22"/>
        </w:rPr>
      </w:pPr>
      <w:r w:rsidRPr="00C14B64">
        <w:rPr>
          <w:rFonts w:asciiTheme="majorEastAsia" w:eastAsiaTheme="majorEastAsia" w:hAnsiTheme="majorEastAsia" w:hint="eastAsia"/>
          <w:sz w:val="22"/>
        </w:rPr>
        <w:t>参考：平成31年条例改正概要</w:t>
      </w:r>
    </w:p>
    <w:tbl>
      <w:tblPr>
        <w:tblStyle w:val="af3"/>
        <w:tblW w:w="0" w:type="auto"/>
        <w:tblInd w:w="625" w:type="dxa"/>
        <w:tblLook w:val="04A0" w:firstRow="1" w:lastRow="0" w:firstColumn="1" w:lastColumn="0" w:noHBand="0" w:noVBand="1"/>
      </w:tblPr>
      <w:tblGrid>
        <w:gridCol w:w="1435"/>
        <w:gridCol w:w="3386"/>
        <w:gridCol w:w="3506"/>
      </w:tblGrid>
      <w:tr w:rsidR="00C14B64" w:rsidRPr="00C14B64" w14:paraId="5B9F0DB5" w14:textId="77777777" w:rsidTr="006A30ED">
        <w:tc>
          <w:tcPr>
            <w:tcW w:w="1435" w:type="dxa"/>
            <w:shd w:val="clear" w:color="auto" w:fill="D9D9D9" w:themeFill="background1" w:themeFillShade="D9"/>
          </w:tcPr>
          <w:p w14:paraId="6FF25C8F" w14:textId="77777777" w:rsidR="00C15B33" w:rsidRPr="00C14B64" w:rsidRDefault="00C15B33" w:rsidP="00413666">
            <w:pPr>
              <w:rPr>
                <w:rFonts w:ascii="ＭＳ ゴシック" w:eastAsia="ＭＳ ゴシック"/>
                <w:szCs w:val="21"/>
              </w:rPr>
            </w:pPr>
          </w:p>
        </w:tc>
        <w:tc>
          <w:tcPr>
            <w:tcW w:w="3386" w:type="dxa"/>
            <w:shd w:val="clear" w:color="auto" w:fill="D9D9D9" w:themeFill="background1" w:themeFillShade="D9"/>
            <w:vAlign w:val="center"/>
          </w:tcPr>
          <w:p w14:paraId="3FD5BF1A" w14:textId="77777777" w:rsidR="00C15B33" w:rsidRPr="00C14B64" w:rsidRDefault="00C15B33" w:rsidP="00413666">
            <w:pPr>
              <w:jc w:val="center"/>
              <w:rPr>
                <w:rFonts w:ascii="ＭＳ ゴシック" w:eastAsia="ＭＳ ゴシック"/>
                <w:szCs w:val="21"/>
              </w:rPr>
            </w:pPr>
            <w:r w:rsidRPr="00C14B64">
              <w:rPr>
                <w:rFonts w:ascii="ＭＳ ゴシック" w:eastAsia="ＭＳ ゴシック" w:hint="eastAsia"/>
                <w:szCs w:val="21"/>
              </w:rPr>
              <w:t>改正前</w:t>
            </w:r>
          </w:p>
        </w:tc>
        <w:tc>
          <w:tcPr>
            <w:tcW w:w="3506" w:type="dxa"/>
            <w:shd w:val="clear" w:color="auto" w:fill="D9D9D9" w:themeFill="background1" w:themeFillShade="D9"/>
            <w:vAlign w:val="center"/>
          </w:tcPr>
          <w:p w14:paraId="06112AAE" w14:textId="77777777" w:rsidR="00C15B33" w:rsidRPr="00C14B64" w:rsidRDefault="00C15B33" w:rsidP="00413666">
            <w:pPr>
              <w:jc w:val="center"/>
              <w:rPr>
                <w:rFonts w:ascii="ＭＳ ゴシック" w:eastAsia="ＭＳ ゴシック"/>
                <w:szCs w:val="21"/>
              </w:rPr>
            </w:pPr>
            <w:r w:rsidRPr="00C14B64">
              <w:rPr>
                <w:rFonts w:ascii="ＭＳ ゴシック" w:eastAsia="ＭＳ ゴシック" w:hint="eastAsia"/>
                <w:szCs w:val="21"/>
              </w:rPr>
              <w:t>改正後</w:t>
            </w:r>
          </w:p>
        </w:tc>
      </w:tr>
      <w:tr w:rsidR="00C14B64" w:rsidRPr="00C14B64" w14:paraId="2210C5E5" w14:textId="77777777" w:rsidTr="006A30ED">
        <w:tc>
          <w:tcPr>
            <w:tcW w:w="1435" w:type="dxa"/>
          </w:tcPr>
          <w:p w14:paraId="7FDDB0F1"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行為許可</w:t>
            </w:r>
          </w:p>
          <w:p w14:paraId="76DA05BC"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収入</w:t>
            </w:r>
          </w:p>
        </w:tc>
        <w:tc>
          <w:tcPr>
            <w:tcW w:w="3386" w:type="dxa"/>
            <w:vAlign w:val="center"/>
          </w:tcPr>
          <w:p w14:paraId="251AE4A0"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イベント等</w:t>
            </w:r>
            <w:r w:rsidRPr="00C14B64">
              <w:rPr>
                <w:rFonts w:ascii="ＭＳ ゴシック" w:eastAsia="ＭＳ ゴシック"/>
                <w:szCs w:val="21"/>
              </w:rPr>
              <w:t>に係る収入</w:t>
            </w:r>
          </w:p>
          <w:p w14:paraId="13C19430" w14:textId="23EC3024"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w:t>
            </w:r>
            <w:r w:rsidR="00F53564" w:rsidRPr="00C14B64">
              <w:rPr>
                <w:rFonts w:ascii="ＭＳ ゴシック" w:eastAsia="ＭＳ ゴシック"/>
                <w:szCs w:val="21"/>
                <w:u w:val="single"/>
              </w:rPr>
              <w:t>発注者</w:t>
            </w:r>
          </w:p>
        </w:tc>
        <w:tc>
          <w:tcPr>
            <w:tcW w:w="3506" w:type="dxa"/>
            <w:vAlign w:val="center"/>
          </w:tcPr>
          <w:p w14:paraId="045EA28C"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イベント等</w:t>
            </w:r>
            <w:r w:rsidRPr="00C14B64">
              <w:rPr>
                <w:rFonts w:ascii="ＭＳ ゴシック" w:eastAsia="ＭＳ ゴシック"/>
                <w:szCs w:val="21"/>
              </w:rPr>
              <w:t>に係る収入</w:t>
            </w:r>
          </w:p>
          <w:p w14:paraId="3D8E95AC"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w:t>
            </w:r>
            <w:r w:rsidRPr="00C14B64">
              <w:rPr>
                <w:rFonts w:ascii="ＭＳ ゴシック" w:eastAsia="ＭＳ ゴシック" w:hint="eastAsia"/>
                <w:szCs w:val="21"/>
                <w:u w:val="single"/>
              </w:rPr>
              <w:t>指定管理者</w:t>
            </w:r>
          </w:p>
        </w:tc>
      </w:tr>
      <w:tr w:rsidR="00C15B33" w:rsidRPr="00C14B64" w14:paraId="0B32C32F" w14:textId="77777777" w:rsidTr="006A30ED">
        <w:tc>
          <w:tcPr>
            <w:tcW w:w="1435" w:type="dxa"/>
          </w:tcPr>
          <w:p w14:paraId="7884B6EF"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目的外</w:t>
            </w:r>
            <w:r w:rsidRPr="00C14B64">
              <w:rPr>
                <w:rFonts w:ascii="ＭＳ ゴシック" w:eastAsia="ＭＳ ゴシック"/>
                <w:szCs w:val="21"/>
              </w:rPr>
              <w:t>利用</w:t>
            </w:r>
          </w:p>
          <w:p w14:paraId="166AD960"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料金の</w:t>
            </w:r>
            <w:r w:rsidRPr="00C14B64">
              <w:rPr>
                <w:rFonts w:ascii="ＭＳ ゴシック" w:eastAsia="ＭＳ ゴシック"/>
                <w:szCs w:val="21"/>
              </w:rPr>
              <w:t>適用</w:t>
            </w:r>
          </w:p>
        </w:tc>
        <w:tc>
          <w:tcPr>
            <w:tcW w:w="3386" w:type="dxa"/>
            <w:vAlign w:val="center"/>
          </w:tcPr>
          <w:p w14:paraId="1C21F6BE"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u w:val="single"/>
              </w:rPr>
              <w:t>一部の</w:t>
            </w:r>
            <w:r w:rsidRPr="00C14B64">
              <w:rPr>
                <w:rFonts w:ascii="ＭＳ ゴシック" w:eastAsia="ＭＳ ゴシック"/>
                <w:szCs w:val="21"/>
              </w:rPr>
              <w:t>運動施設の目的</w:t>
            </w:r>
            <w:r w:rsidRPr="00C14B64">
              <w:rPr>
                <w:rFonts w:ascii="ＭＳ ゴシック" w:eastAsia="ＭＳ ゴシック" w:hint="eastAsia"/>
                <w:szCs w:val="21"/>
              </w:rPr>
              <w:t>外</w:t>
            </w:r>
            <w:r w:rsidRPr="00C14B64">
              <w:rPr>
                <w:rFonts w:ascii="ＭＳ ゴシック" w:eastAsia="ＭＳ ゴシック"/>
                <w:szCs w:val="21"/>
              </w:rPr>
              <w:t>利用</w:t>
            </w:r>
          </w:p>
          <w:p w14:paraId="5E0399B5"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rPr>
              <w:t>（ビーチバレー場</w:t>
            </w:r>
            <w:r w:rsidRPr="00C14B64">
              <w:rPr>
                <w:rFonts w:ascii="ＭＳ ゴシック" w:eastAsia="ＭＳ ゴシック"/>
                <w:szCs w:val="21"/>
              </w:rPr>
              <w:t>等</w:t>
            </w:r>
            <w:r w:rsidRPr="00C14B64">
              <w:rPr>
                <w:rFonts w:ascii="ＭＳ ゴシック" w:eastAsia="ＭＳ ゴシック" w:hint="eastAsia"/>
                <w:szCs w:val="21"/>
              </w:rPr>
              <w:t>）</w:t>
            </w:r>
          </w:p>
        </w:tc>
        <w:tc>
          <w:tcPr>
            <w:tcW w:w="3506" w:type="dxa"/>
            <w:vAlign w:val="center"/>
          </w:tcPr>
          <w:p w14:paraId="4B2CA7EB" w14:textId="77777777" w:rsidR="00C15B33" w:rsidRPr="00C14B64" w:rsidRDefault="00C15B33" w:rsidP="00413666">
            <w:pPr>
              <w:rPr>
                <w:rFonts w:ascii="ＭＳ ゴシック" w:eastAsia="ＭＳ ゴシック"/>
                <w:szCs w:val="21"/>
              </w:rPr>
            </w:pPr>
            <w:r w:rsidRPr="00C14B64">
              <w:rPr>
                <w:rFonts w:ascii="ＭＳ ゴシック" w:eastAsia="ＭＳ ゴシック" w:hint="eastAsia"/>
                <w:szCs w:val="21"/>
                <w:u w:val="single"/>
              </w:rPr>
              <w:t>全ての</w:t>
            </w:r>
            <w:r w:rsidRPr="00C14B64">
              <w:rPr>
                <w:rFonts w:ascii="ＭＳ ゴシック" w:eastAsia="ＭＳ ゴシック"/>
                <w:szCs w:val="21"/>
              </w:rPr>
              <w:t>運動施設の目的</w:t>
            </w:r>
            <w:r w:rsidRPr="00C14B64">
              <w:rPr>
                <w:rFonts w:ascii="ＭＳ ゴシック" w:eastAsia="ＭＳ ゴシック" w:hint="eastAsia"/>
                <w:szCs w:val="21"/>
              </w:rPr>
              <w:t>外</w:t>
            </w:r>
            <w:r w:rsidRPr="00C14B64">
              <w:rPr>
                <w:rFonts w:ascii="ＭＳ ゴシック" w:eastAsia="ＭＳ ゴシック"/>
                <w:szCs w:val="21"/>
              </w:rPr>
              <w:t>利用</w:t>
            </w:r>
          </w:p>
        </w:tc>
      </w:tr>
    </w:tbl>
    <w:p w14:paraId="1ECDEA03" w14:textId="58069C6D" w:rsidR="00C15B33" w:rsidRPr="00C14B64" w:rsidRDefault="00C15B33" w:rsidP="009B470C">
      <w:pPr>
        <w:pStyle w:val="21"/>
      </w:pPr>
    </w:p>
    <w:p w14:paraId="10ABEFAC" w14:textId="338FE29D" w:rsidR="00C15B33" w:rsidRPr="00C14B64" w:rsidRDefault="00712FF2" w:rsidP="00712FF2">
      <w:pPr>
        <w:pStyle w:val="4"/>
      </w:pPr>
      <w:r w:rsidRPr="00C14B64">
        <w:rPr>
          <w:rFonts w:hint="eastAsia"/>
        </w:rPr>
        <w:t>その他</w:t>
      </w:r>
    </w:p>
    <w:p w14:paraId="15FEF9A3" w14:textId="77777777" w:rsidR="00712FF2" w:rsidRPr="00C14B64" w:rsidRDefault="00712FF2" w:rsidP="00712FF2">
      <w:pPr>
        <w:pStyle w:val="5"/>
        <w:ind w:left="514"/>
      </w:pPr>
      <w:r w:rsidRPr="00C14B64">
        <w:rPr>
          <w:rFonts w:hint="eastAsia"/>
        </w:rPr>
        <w:t>物品販売</w:t>
      </w:r>
    </w:p>
    <w:p w14:paraId="71BBAC51" w14:textId="4A0939F6" w:rsidR="00712FF2" w:rsidRPr="00C14B64" w:rsidRDefault="00F16C91" w:rsidP="00712FF2">
      <w:pPr>
        <w:pStyle w:val="11"/>
        <w:ind w:left="141" w:firstLine="210"/>
      </w:pPr>
      <w:r w:rsidRPr="00C14B64">
        <w:rPr>
          <w:rFonts w:hint="eastAsia"/>
        </w:rPr>
        <w:t>事業者</w:t>
      </w:r>
      <w:r w:rsidR="00712FF2" w:rsidRPr="00C14B64">
        <w:rPr>
          <w:rFonts w:hint="eastAsia"/>
        </w:rPr>
        <w:t>は、物品販売を行うことができる。</w:t>
      </w:r>
      <w:r w:rsidRPr="00C14B64">
        <w:rPr>
          <w:rFonts w:hint="eastAsia"/>
        </w:rPr>
        <w:t>事業者</w:t>
      </w:r>
      <w:r w:rsidR="00712FF2" w:rsidRPr="00C14B64">
        <w:rPr>
          <w:rFonts w:hint="eastAsia"/>
        </w:rPr>
        <w:t>が物品販売を行うに当たっては、自ら実施する場合のほか、実施者を公募等により決定し、その者に実施させることも可能である。</w:t>
      </w:r>
    </w:p>
    <w:p w14:paraId="47CE91EB" w14:textId="77777777" w:rsidR="00712FF2" w:rsidRPr="00C14B64" w:rsidRDefault="00712FF2" w:rsidP="00712FF2">
      <w:pPr>
        <w:pStyle w:val="11"/>
        <w:ind w:left="141" w:firstLine="210"/>
      </w:pPr>
      <w:r w:rsidRPr="00C14B64">
        <w:rPr>
          <w:rFonts w:hint="eastAsia"/>
        </w:rPr>
        <w:t>物品販売施設は「指定期間常設するもの（常設売店）」と「イベント等に係る臨時的なもの（臨時売店）」の2種類がある。</w:t>
      </w:r>
    </w:p>
    <w:p w14:paraId="5AC0ACD3" w14:textId="77777777" w:rsidR="00712FF2" w:rsidRPr="00C14B64" w:rsidRDefault="00712FF2" w:rsidP="00712FF2">
      <w:pPr>
        <w:pStyle w:val="11"/>
        <w:ind w:left="141" w:firstLine="210"/>
      </w:pPr>
    </w:p>
    <w:p w14:paraId="2CB30D4B" w14:textId="77777777" w:rsidR="00712FF2" w:rsidRPr="00C14B64" w:rsidRDefault="00712FF2" w:rsidP="00712FF2">
      <w:pPr>
        <w:pStyle w:val="5"/>
        <w:ind w:left="514"/>
      </w:pPr>
      <w:r w:rsidRPr="00C14B64">
        <w:rPr>
          <w:rFonts w:hint="eastAsia"/>
        </w:rPr>
        <w:t>その他</w:t>
      </w:r>
    </w:p>
    <w:p w14:paraId="6C11CCA3" w14:textId="6D10D055" w:rsidR="00712FF2" w:rsidRPr="00C14B64" w:rsidRDefault="00712FF2" w:rsidP="00712FF2">
      <w:pPr>
        <w:pStyle w:val="11"/>
        <w:ind w:left="141" w:firstLine="210"/>
      </w:pPr>
      <w:r w:rsidRPr="00C14B64">
        <w:rPr>
          <w:rFonts w:hint="eastAsia"/>
        </w:rPr>
        <w:t>当該公園施設の目的に関係が無いが収益を公園に還元することで公園に寄与するもの（例：カーシェアリングや太陽光発電）や低未利用地の有効活用、閉鎖時間帯の施設活用も提案することができる。</w:t>
      </w:r>
    </w:p>
    <w:p w14:paraId="31F24B01" w14:textId="77777777" w:rsidR="00B54852" w:rsidRPr="00C14B64" w:rsidRDefault="00B54852" w:rsidP="000F1D64">
      <w:pPr>
        <w:pStyle w:val="11"/>
        <w:ind w:left="141" w:firstLine="210"/>
      </w:pPr>
    </w:p>
    <w:p w14:paraId="59A4D6B7" w14:textId="7EDAE02D" w:rsidR="00CE7FDD" w:rsidRPr="00C14B64" w:rsidRDefault="00B54852" w:rsidP="00B54852">
      <w:pPr>
        <w:pStyle w:val="3"/>
      </w:pPr>
      <w:r w:rsidRPr="00C14B64">
        <w:rPr>
          <w:rFonts w:hint="eastAsia"/>
        </w:rPr>
        <w:t>業務執行体制</w:t>
      </w:r>
    </w:p>
    <w:p w14:paraId="37708B8C" w14:textId="3160FB77" w:rsidR="00B54852" w:rsidRPr="00C14B64" w:rsidRDefault="009E0F22" w:rsidP="00B54852">
      <w:pPr>
        <w:pStyle w:val="4"/>
        <w:ind w:left="210"/>
      </w:pPr>
      <w:r w:rsidRPr="00C14B64">
        <w:rPr>
          <w:rFonts w:hint="eastAsia"/>
        </w:rPr>
        <w:t>魅力向上事業</w:t>
      </w:r>
      <w:r w:rsidR="00B54852" w:rsidRPr="00C14B64">
        <w:rPr>
          <w:rFonts w:hint="eastAsia"/>
        </w:rPr>
        <w:t>責任者</w:t>
      </w:r>
    </w:p>
    <w:p w14:paraId="7FC15475" w14:textId="5F015C05" w:rsidR="00B54852" w:rsidRPr="00C14B64" w:rsidRDefault="00F16C91" w:rsidP="00B54852">
      <w:pPr>
        <w:pStyle w:val="21"/>
      </w:pPr>
      <w:r w:rsidRPr="00C14B64">
        <w:rPr>
          <w:rFonts w:hint="eastAsia"/>
        </w:rPr>
        <w:t>事業者</w:t>
      </w:r>
      <w:r w:rsidR="00B54852" w:rsidRPr="00C14B64">
        <w:rPr>
          <w:rFonts w:hint="eastAsia"/>
        </w:rPr>
        <w:t>は、</w:t>
      </w:r>
      <w:r w:rsidR="009E0F22" w:rsidRPr="00C14B64">
        <w:rPr>
          <w:rFonts w:hint="eastAsia"/>
        </w:rPr>
        <w:t>魅力向上事業</w:t>
      </w:r>
      <w:r w:rsidR="005A2BB9" w:rsidRPr="00C14B64">
        <w:rPr>
          <w:rFonts w:hint="eastAsia"/>
        </w:rPr>
        <w:t>に関して計画・関係者調整・建設・運営も含め</w:t>
      </w:r>
      <w:r w:rsidR="00B54852" w:rsidRPr="00C14B64">
        <w:rPr>
          <w:rFonts w:hint="eastAsia"/>
        </w:rPr>
        <w:t>全般を</w:t>
      </w:r>
      <w:r w:rsidR="005A2BB9" w:rsidRPr="00C14B64">
        <w:rPr>
          <w:rFonts w:hint="eastAsia"/>
        </w:rPr>
        <w:t>把握</w:t>
      </w:r>
      <w:r w:rsidR="00B54852" w:rsidRPr="00C14B64">
        <w:rPr>
          <w:rFonts w:hint="eastAsia"/>
        </w:rPr>
        <w:t>し、当該業務関係者を指揮監督する</w:t>
      </w:r>
      <w:r w:rsidR="009E0F22" w:rsidRPr="00C14B64">
        <w:rPr>
          <w:rFonts w:hint="eastAsia"/>
        </w:rPr>
        <w:t>魅力向上事業</w:t>
      </w:r>
      <w:r w:rsidR="00B54852" w:rsidRPr="00C14B64">
        <w:rPr>
          <w:rFonts w:hint="eastAsia"/>
        </w:rPr>
        <w:t>責任者を配置すること。</w:t>
      </w:r>
    </w:p>
    <w:p w14:paraId="398626DE" w14:textId="77777777" w:rsidR="00B54852" w:rsidRPr="00C14B64" w:rsidRDefault="00B54852" w:rsidP="00CE7FDD">
      <w:pPr>
        <w:pStyle w:val="21"/>
      </w:pPr>
    </w:p>
    <w:p w14:paraId="4C3996FF" w14:textId="1B20157E" w:rsidR="00CE7FDD" w:rsidRPr="00C14B64" w:rsidRDefault="00CE7FDD" w:rsidP="00CE7FDD">
      <w:pPr>
        <w:pStyle w:val="3"/>
      </w:pPr>
      <w:r w:rsidRPr="00C14B64">
        <w:rPr>
          <w:rFonts w:hint="eastAsia"/>
        </w:rPr>
        <w:t>事業計画</w:t>
      </w:r>
    </w:p>
    <w:p w14:paraId="3DE25DE2" w14:textId="35F57EA2" w:rsidR="009F3ECC" w:rsidRPr="00C14B64" w:rsidRDefault="009E0F22" w:rsidP="009F3ECC">
      <w:pPr>
        <w:pStyle w:val="21"/>
      </w:pPr>
      <w:r w:rsidRPr="00C14B64">
        <w:rPr>
          <w:rFonts w:hint="eastAsia"/>
        </w:rPr>
        <w:t>魅力向上事業</w:t>
      </w:r>
      <w:r w:rsidR="009F3ECC" w:rsidRPr="00C14B64">
        <w:rPr>
          <w:rFonts w:hint="eastAsia"/>
        </w:rPr>
        <w:t>における事業計画書等の提出については、「</w:t>
      </w:r>
      <w:r w:rsidR="004C5722" w:rsidRPr="00C14B64">
        <w:fldChar w:fldCharType="begin"/>
      </w:r>
      <w:r w:rsidR="004C5722" w:rsidRPr="00C14B64">
        <w:instrText xml:space="preserve"> REF _Ref121484277 \r \h </w:instrText>
      </w:r>
      <w:r w:rsidR="00F7459C" w:rsidRPr="00C14B64">
        <w:instrText xml:space="preserve"> \* MERGEFORMAT </w:instrText>
      </w:r>
      <w:r w:rsidR="004C5722" w:rsidRPr="00C14B64">
        <w:fldChar w:fldCharType="separate"/>
      </w:r>
      <w:r w:rsidR="00735DDF">
        <w:t>第3　2-1．(1)③</w:t>
      </w:r>
      <w:r w:rsidR="004C5722" w:rsidRPr="00C14B64">
        <w:fldChar w:fldCharType="end"/>
      </w:r>
      <w:r w:rsidR="00050953" w:rsidRPr="00C14B64">
        <w:fldChar w:fldCharType="begin"/>
      </w:r>
      <w:r w:rsidR="00050953" w:rsidRPr="00C14B64">
        <w:instrText xml:space="preserve"> REF _Ref121484277 \h </w:instrText>
      </w:r>
      <w:r w:rsidR="00F7459C" w:rsidRPr="00C14B64">
        <w:instrText xml:space="preserve"> \* MERGEFORMAT </w:instrText>
      </w:r>
      <w:r w:rsidR="00050953" w:rsidRPr="00C14B64">
        <w:fldChar w:fldCharType="separate"/>
      </w:r>
      <w:r w:rsidR="00735DDF" w:rsidRPr="00C14B64">
        <w:rPr>
          <w:rFonts w:hint="eastAsia"/>
        </w:rPr>
        <w:t>事業実施計画書等の提出</w:t>
      </w:r>
      <w:r w:rsidR="00050953" w:rsidRPr="00C14B64">
        <w:fldChar w:fldCharType="end"/>
      </w:r>
      <w:r w:rsidR="009F3ECC" w:rsidRPr="00C14B64">
        <w:rPr>
          <w:rFonts w:hint="eastAsia"/>
        </w:rPr>
        <w:t>」の各項目に示す事項を準用する。</w:t>
      </w:r>
    </w:p>
    <w:p w14:paraId="414A61EA" w14:textId="77777777" w:rsidR="00CE7FDD" w:rsidRPr="00C14B64" w:rsidRDefault="00CE7FDD" w:rsidP="00CE7FDD">
      <w:pPr>
        <w:pStyle w:val="21"/>
      </w:pPr>
    </w:p>
    <w:p w14:paraId="5D9B1CC2" w14:textId="4A3F7213" w:rsidR="00CE7FDD" w:rsidRPr="00C14B64" w:rsidRDefault="00CE7FDD" w:rsidP="00CE7FDD">
      <w:pPr>
        <w:pStyle w:val="3"/>
      </w:pPr>
      <w:r w:rsidRPr="00C14B64">
        <w:rPr>
          <w:rFonts w:hint="eastAsia"/>
        </w:rPr>
        <w:t>事業報告</w:t>
      </w:r>
    </w:p>
    <w:p w14:paraId="2A1C5B7F" w14:textId="42B9F4FB" w:rsidR="009F3ECC" w:rsidRPr="00C14B64" w:rsidRDefault="009E0F22" w:rsidP="009F3ECC">
      <w:pPr>
        <w:pStyle w:val="21"/>
      </w:pPr>
      <w:r w:rsidRPr="00C14B64">
        <w:rPr>
          <w:rFonts w:hint="eastAsia"/>
        </w:rPr>
        <w:t>魅力向上事業</w:t>
      </w:r>
      <w:r w:rsidR="009F3ECC" w:rsidRPr="00C14B64">
        <w:rPr>
          <w:rFonts w:hint="eastAsia"/>
        </w:rPr>
        <w:t>における事業報告書等の提出については、「</w:t>
      </w:r>
      <w:r w:rsidR="004C5722" w:rsidRPr="00C14B64">
        <w:fldChar w:fldCharType="begin"/>
      </w:r>
      <w:r w:rsidR="004C5722" w:rsidRPr="00C14B64">
        <w:instrText xml:space="preserve"> REF _Ref121484467 \r \h </w:instrText>
      </w:r>
      <w:r w:rsidR="00F7459C" w:rsidRPr="00C14B64">
        <w:instrText xml:space="preserve"> \* MERGEFORMAT </w:instrText>
      </w:r>
      <w:r w:rsidR="004C5722" w:rsidRPr="00C14B64">
        <w:fldChar w:fldCharType="separate"/>
      </w:r>
      <w:r w:rsidR="00735DDF">
        <w:t>第3　2-1．(1)④</w:t>
      </w:r>
      <w:r w:rsidR="004C5722" w:rsidRPr="00C14B64">
        <w:fldChar w:fldCharType="end"/>
      </w:r>
      <w:r w:rsidR="004C5722" w:rsidRPr="00C14B64">
        <w:fldChar w:fldCharType="begin"/>
      </w:r>
      <w:r w:rsidR="004C5722" w:rsidRPr="00C14B64">
        <w:instrText xml:space="preserve"> REF _Ref121484467 \h </w:instrText>
      </w:r>
      <w:r w:rsidR="00F7459C" w:rsidRPr="00C14B64">
        <w:instrText xml:space="preserve"> \* MERGEFORMAT </w:instrText>
      </w:r>
      <w:r w:rsidR="004C5722" w:rsidRPr="00C14B64">
        <w:fldChar w:fldCharType="separate"/>
      </w:r>
      <w:r w:rsidR="00735DDF" w:rsidRPr="00C14B64">
        <w:rPr>
          <w:rFonts w:hint="eastAsia"/>
        </w:rPr>
        <w:t>事業報告書等の提出</w:t>
      </w:r>
      <w:r w:rsidR="004C5722" w:rsidRPr="00C14B64">
        <w:fldChar w:fldCharType="end"/>
      </w:r>
      <w:r w:rsidR="009F3ECC" w:rsidRPr="00C14B64">
        <w:rPr>
          <w:rFonts w:hint="eastAsia"/>
        </w:rPr>
        <w:t>」に示す事項を準用する。</w:t>
      </w:r>
    </w:p>
    <w:p w14:paraId="581B0572" w14:textId="77777777" w:rsidR="00CE7FDD" w:rsidRPr="00C14B64" w:rsidRDefault="00CE7FDD" w:rsidP="00CE7FDD">
      <w:pPr>
        <w:pStyle w:val="21"/>
      </w:pPr>
    </w:p>
    <w:p w14:paraId="1FACDA7B" w14:textId="77777777" w:rsidR="00CE7FDD" w:rsidRPr="00C14B64" w:rsidRDefault="00CE7FDD" w:rsidP="00CE7FDD">
      <w:pPr>
        <w:pStyle w:val="3"/>
      </w:pPr>
      <w:r w:rsidRPr="00C14B64">
        <w:rPr>
          <w:rFonts w:hint="eastAsia"/>
        </w:rPr>
        <w:t>報告書等の管理・保管</w:t>
      </w:r>
    </w:p>
    <w:p w14:paraId="45466205" w14:textId="52341ADC" w:rsidR="00CE7FDD" w:rsidRPr="00C14B64" w:rsidRDefault="00CE7FDD" w:rsidP="00CE7FDD">
      <w:pPr>
        <w:pStyle w:val="21"/>
      </w:pPr>
      <w:r w:rsidRPr="00C14B64">
        <w:rPr>
          <w:rFonts w:hint="eastAsia"/>
        </w:rPr>
        <w:t>事業報告書等については、</w:t>
      </w:r>
      <w:r w:rsidR="00F16C91" w:rsidRPr="00C14B64">
        <w:rPr>
          <w:rFonts w:hint="eastAsia"/>
        </w:rPr>
        <w:t>事業者</w:t>
      </w:r>
      <w:r w:rsidRPr="00C14B64">
        <w:rPr>
          <w:rFonts w:hint="eastAsia"/>
        </w:rPr>
        <w:t>により適切に管理し、事業期間終了時まで保管すること。</w:t>
      </w:r>
    </w:p>
    <w:p w14:paraId="22EAAE0D" w14:textId="33045275" w:rsidR="005D796B" w:rsidRPr="00C14B64" w:rsidRDefault="005D796B" w:rsidP="00713512">
      <w:pPr>
        <w:widowControl/>
        <w:jc w:val="left"/>
        <w:rPr>
          <w:rFonts w:hAnsiTheme="minorEastAsia"/>
          <w:szCs w:val="21"/>
        </w:rPr>
      </w:pPr>
      <w:r w:rsidRPr="00C14B64">
        <w:br w:type="page"/>
      </w:r>
    </w:p>
    <w:p w14:paraId="76EF7DB1" w14:textId="77777777" w:rsidR="005D796B" w:rsidRPr="00C14B64" w:rsidRDefault="005D796B" w:rsidP="005D796B">
      <w:pPr>
        <w:pStyle w:val="2"/>
      </w:pPr>
      <w:bookmarkStart w:id="2432" w:name="_Toc150953628"/>
      <w:r w:rsidRPr="00C14B64">
        <w:rPr>
          <w:rFonts w:hint="eastAsia"/>
        </w:rPr>
        <w:lastRenderedPageBreak/>
        <w:t>新たな公園施設（民間施設）の基本事項</w:t>
      </w:r>
      <w:bookmarkEnd w:id="2432"/>
    </w:p>
    <w:p w14:paraId="5CB5DA86" w14:textId="77777777" w:rsidR="005D796B" w:rsidRPr="00C14B64" w:rsidRDefault="005D796B" w:rsidP="005D796B">
      <w:pPr>
        <w:pStyle w:val="3"/>
      </w:pPr>
      <w:r w:rsidRPr="00C14B64">
        <w:rPr>
          <w:rFonts w:hint="eastAsia"/>
        </w:rPr>
        <w:t>配置・建築計画</w:t>
      </w:r>
    </w:p>
    <w:p w14:paraId="478D1DD2" w14:textId="77777777" w:rsidR="005D796B" w:rsidRPr="00C14B64" w:rsidRDefault="005D796B" w:rsidP="00AF198A">
      <w:pPr>
        <w:pStyle w:val="11"/>
        <w:numPr>
          <w:ilvl w:val="0"/>
          <w:numId w:val="44"/>
        </w:numPr>
        <w:ind w:leftChars="0" w:firstLineChars="0"/>
      </w:pPr>
      <w:r w:rsidRPr="00C14B64">
        <w:rPr>
          <w:rFonts w:hint="eastAsia"/>
        </w:rPr>
        <w:t>公園内の各施設が利用しやすいような施設配置・動線とすること。</w:t>
      </w:r>
    </w:p>
    <w:p w14:paraId="0BBDE4A6" w14:textId="0FB7C8B6" w:rsidR="005D796B" w:rsidRPr="00C14B64" w:rsidRDefault="005D796B" w:rsidP="00AF198A">
      <w:pPr>
        <w:pStyle w:val="11"/>
        <w:numPr>
          <w:ilvl w:val="0"/>
          <w:numId w:val="44"/>
        </w:numPr>
        <w:ind w:leftChars="0" w:firstLineChars="0"/>
      </w:pPr>
      <w:r w:rsidRPr="00C14B64">
        <w:rPr>
          <w:rFonts w:hint="eastAsia"/>
        </w:rPr>
        <w:t>公園全体として、自転車、歩行者の交錯等に配慮し、安全な利用動線を確保すること。</w:t>
      </w:r>
    </w:p>
    <w:p w14:paraId="0EF9623D" w14:textId="53DD67FC" w:rsidR="005D796B" w:rsidRPr="00C14B64" w:rsidRDefault="005D796B" w:rsidP="0003279F">
      <w:pPr>
        <w:pStyle w:val="11"/>
        <w:numPr>
          <w:ilvl w:val="0"/>
          <w:numId w:val="44"/>
        </w:numPr>
        <w:ind w:leftChars="0" w:firstLineChars="0"/>
      </w:pPr>
      <w:r w:rsidRPr="00C14B64">
        <w:rPr>
          <w:rFonts w:hint="eastAsia"/>
        </w:rPr>
        <w:t>広域避難場所及び後方支援活動拠点として求められている防災機能（添付資料⑦参照）が維持可能な施設・建築配置とすること。</w:t>
      </w:r>
      <w:r w:rsidR="0003279F" w:rsidRPr="00C14B64">
        <w:rPr>
          <w:rFonts w:hint="eastAsia"/>
        </w:rPr>
        <w:t>（駐車場等の上部にピロティ形式で建築する場合は、高さ4.8ｍの空間を確保すること。</w:t>
      </w:r>
      <w:r w:rsidR="000D78A9" w:rsidRPr="00C14B64">
        <w:rPr>
          <w:rFonts w:hint="eastAsia"/>
        </w:rPr>
        <w:t>）</w:t>
      </w:r>
    </w:p>
    <w:p w14:paraId="103A7EE7" w14:textId="20BAA1F4" w:rsidR="005D796B" w:rsidRPr="00C14B64" w:rsidRDefault="005D796B" w:rsidP="00AF198A">
      <w:pPr>
        <w:pStyle w:val="11"/>
        <w:numPr>
          <w:ilvl w:val="0"/>
          <w:numId w:val="44"/>
        </w:numPr>
        <w:ind w:leftChars="0" w:firstLineChars="0"/>
      </w:pPr>
      <w:r w:rsidRPr="00C14B64">
        <w:rPr>
          <w:rFonts w:hint="eastAsia"/>
        </w:rPr>
        <w:t>周辺環境に配慮し、既存施設を含む公園施設全体の機能的連携及び管理に配慮すること。</w:t>
      </w:r>
    </w:p>
    <w:p w14:paraId="32E3E409" w14:textId="2CB93391" w:rsidR="001765AB" w:rsidRPr="00C14B64" w:rsidRDefault="001765AB" w:rsidP="00AF198A">
      <w:pPr>
        <w:pStyle w:val="21"/>
        <w:numPr>
          <w:ilvl w:val="0"/>
          <w:numId w:val="44"/>
        </w:numPr>
        <w:ind w:leftChars="0" w:firstLineChars="0"/>
      </w:pPr>
      <w:r w:rsidRPr="00C14B64">
        <w:rPr>
          <w:rFonts w:hint="eastAsia"/>
        </w:rPr>
        <w:t>新たな施設整備にともなう想定利用者の増を踏まえ、既存利用者への影響、不足する駐車場の確保、周辺道路への渋滞等の影響について明らかにするとともに、それらへの具体的な対応策を計画すること。</w:t>
      </w:r>
    </w:p>
    <w:p w14:paraId="2F2314FF" w14:textId="201F8194" w:rsidR="005D796B" w:rsidRPr="00C14B64" w:rsidRDefault="005D796B" w:rsidP="00AF198A">
      <w:pPr>
        <w:pStyle w:val="11"/>
        <w:numPr>
          <w:ilvl w:val="0"/>
          <w:numId w:val="44"/>
        </w:numPr>
        <w:ind w:leftChars="0" w:firstLineChars="0"/>
      </w:pPr>
      <w:r w:rsidRPr="00C14B64">
        <w:rPr>
          <w:rFonts w:hint="eastAsia"/>
        </w:rPr>
        <w:t>建築物は、窓の開放により換気回数を毎時２回以上（30分に１回以上）、数分間程度窓を全開でき、二方向の壁の窓を</w:t>
      </w:r>
      <w:r w:rsidR="00E26C28" w:rsidRPr="00C14B64">
        <w:rPr>
          <w:rFonts w:hint="eastAsia"/>
        </w:rPr>
        <w:t>開放</w:t>
      </w:r>
      <w:r w:rsidRPr="00C14B64">
        <w:rPr>
          <w:rFonts w:hint="eastAsia"/>
        </w:rPr>
        <w:t>できる仕様とすること。</w:t>
      </w:r>
    </w:p>
    <w:p w14:paraId="6FE95380" w14:textId="77777777" w:rsidR="005D796B" w:rsidRPr="00C14B64" w:rsidRDefault="005D796B" w:rsidP="005D796B">
      <w:pPr>
        <w:pStyle w:val="21"/>
      </w:pPr>
    </w:p>
    <w:p w14:paraId="65353FAC" w14:textId="77777777" w:rsidR="005D796B" w:rsidRPr="00C14B64" w:rsidRDefault="005D796B" w:rsidP="005D796B">
      <w:pPr>
        <w:pStyle w:val="3"/>
      </w:pPr>
      <w:r w:rsidRPr="00C14B64">
        <w:rPr>
          <w:rFonts w:hint="eastAsia"/>
        </w:rPr>
        <w:t>緑地環境</w:t>
      </w:r>
    </w:p>
    <w:p w14:paraId="46D89229" w14:textId="77777777" w:rsidR="005D796B" w:rsidRPr="00C14B64" w:rsidRDefault="005D796B" w:rsidP="00AF198A">
      <w:pPr>
        <w:pStyle w:val="11"/>
        <w:numPr>
          <w:ilvl w:val="0"/>
          <w:numId w:val="46"/>
        </w:numPr>
        <w:ind w:leftChars="0" w:firstLineChars="0"/>
        <w:rPr>
          <w:spacing w:val="-4"/>
        </w:rPr>
      </w:pPr>
      <w:r w:rsidRPr="00C14B64">
        <w:rPr>
          <w:rFonts w:hint="eastAsia"/>
        </w:rPr>
        <w:t>施設の整備に伴い、緑地環境へ十分に配慮した配置計画、施設計画とすること。</w:t>
      </w:r>
    </w:p>
    <w:p w14:paraId="7D6BFF37" w14:textId="6486877A" w:rsidR="005D796B" w:rsidRPr="00C14B64" w:rsidRDefault="005D796B" w:rsidP="00AF198A">
      <w:pPr>
        <w:pStyle w:val="11"/>
        <w:numPr>
          <w:ilvl w:val="0"/>
          <w:numId w:val="46"/>
        </w:numPr>
        <w:ind w:leftChars="0" w:firstLineChars="0"/>
        <w:rPr>
          <w:spacing w:val="-4"/>
        </w:rPr>
      </w:pPr>
      <w:r w:rsidRPr="00C14B64">
        <w:rPr>
          <w:rFonts w:hint="eastAsia"/>
          <w:spacing w:val="-4"/>
        </w:rPr>
        <w:t>大阪府自然環境保全条例にもとづく緑被率を確保するよう計画すること。なお計画立案にあたっては短期的な樹木本数の復旧等ではなく、維持管理業務において</w:t>
      </w:r>
      <w:r w:rsidR="00F16C91" w:rsidRPr="00C14B64">
        <w:rPr>
          <w:rFonts w:hint="eastAsia"/>
        </w:rPr>
        <w:t>事業者</w:t>
      </w:r>
      <w:r w:rsidRPr="00C14B64">
        <w:rPr>
          <w:rFonts w:hint="eastAsia"/>
        </w:rPr>
        <w:t>の発案による高木の育成管理の具体的な計画</w:t>
      </w:r>
      <w:r w:rsidR="00BE47B9" w:rsidRPr="00C14B64">
        <w:rPr>
          <w:rFonts w:hint="eastAsia"/>
        </w:rPr>
        <w:t>（P.47 参照）</w:t>
      </w:r>
      <w:r w:rsidRPr="00C14B64">
        <w:rPr>
          <w:rFonts w:hint="eastAsia"/>
        </w:rPr>
        <w:t>を踏まえ</w:t>
      </w:r>
      <w:r w:rsidRPr="00C14B64">
        <w:rPr>
          <w:rFonts w:hint="eastAsia"/>
          <w:spacing w:val="-4"/>
        </w:rPr>
        <w:t>、必要な対応をすること。</w:t>
      </w:r>
    </w:p>
    <w:p w14:paraId="332AD665" w14:textId="7DC5118A" w:rsidR="005D796B" w:rsidRPr="00C14B64" w:rsidRDefault="005D796B" w:rsidP="00AF198A">
      <w:pPr>
        <w:pStyle w:val="11"/>
        <w:numPr>
          <w:ilvl w:val="0"/>
          <w:numId w:val="46"/>
        </w:numPr>
        <w:ind w:leftChars="0" w:firstLineChars="0"/>
        <w:rPr>
          <w:spacing w:val="-4"/>
        </w:rPr>
      </w:pPr>
      <w:r w:rsidRPr="00C14B64">
        <w:rPr>
          <w:rFonts w:hint="eastAsia"/>
          <w:spacing w:val="-4"/>
        </w:rPr>
        <w:t>施設計画の策定にあたり、影響を受ける高木（近接する樹木や工事の影響を受ける樹木も含む）については、樹木の健全度等を確認のうえ、必要な対応（伐採、剪定、移植</w:t>
      </w:r>
      <w:r w:rsidR="00BE47B9" w:rsidRPr="00C14B64">
        <w:rPr>
          <w:rFonts w:hint="eastAsia"/>
          <w:spacing w:val="-4"/>
        </w:rPr>
        <w:t>、保全措置</w:t>
      </w:r>
      <w:r w:rsidRPr="00C14B64">
        <w:rPr>
          <w:rFonts w:hint="eastAsia"/>
          <w:spacing w:val="-4"/>
        </w:rPr>
        <w:t>等）を計画すること。</w:t>
      </w:r>
    </w:p>
    <w:p w14:paraId="0D6FAC73" w14:textId="2D2C1BF3" w:rsidR="005D796B" w:rsidRPr="00C14B64" w:rsidRDefault="005D796B" w:rsidP="00AF198A">
      <w:pPr>
        <w:pStyle w:val="11"/>
        <w:numPr>
          <w:ilvl w:val="0"/>
          <w:numId w:val="46"/>
        </w:numPr>
        <w:ind w:leftChars="0" w:firstLineChars="0"/>
        <w:rPr>
          <w:spacing w:val="-4"/>
        </w:rPr>
      </w:pPr>
      <w:r w:rsidRPr="00C14B64">
        <w:rPr>
          <w:rFonts w:hint="eastAsia"/>
        </w:rPr>
        <w:t>緑地周辺の野生生物への影響や、生物多様性に配慮すること</w:t>
      </w:r>
      <w:r w:rsidR="005A2BB9" w:rsidRPr="00C14B64">
        <w:rPr>
          <w:rFonts w:hint="eastAsia"/>
        </w:rPr>
        <w:t>。</w:t>
      </w:r>
    </w:p>
    <w:p w14:paraId="10375D65" w14:textId="77777777" w:rsidR="005D796B" w:rsidRPr="00C14B64" w:rsidRDefault="005D796B" w:rsidP="005D796B">
      <w:pPr>
        <w:pStyle w:val="11"/>
        <w:ind w:left="141" w:firstLine="210"/>
      </w:pPr>
    </w:p>
    <w:p w14:paraId="3706A636" w14:textId="77777777" w:rsidR="005D796B" w:rsidRPr="00C14B64" w:rsidRDefault="005D796B" w:rsidP="005D796B">
      <w:pPr>
        <w:pStyle w:val="3"/>
      </w:pPr>
      <w:r w:rsidRPr="00C14B64">
        <w:rPr>
          <w:rFonts w:hint="eastAsia"/>
        </w:rPr>
        <w:t>景観</w:t>
      </w:r>
    </w:p>
    <w:p w14:paraId="15233A24" w14:textId="77777777" w:rsidR="005D796B" w:rsidRPr="00C14B64" w:rsidRDefault="005D796B" w:rsidP="00AF198A">
      <w:pPr>
        <w:pStyle w:val="11"/>
        <w:numPr>
          <w:ilvl w:val="0"/>
          <w:numId w:val="45"/>
        </w:numPr>
        <w:ind w:leftChars="0" w:firstLineChars="0"/>
      </w:pPr>
      <w:r w:rsidRPr="00C14B64">
        <w:rPr>
          <w:rFonts w:hint="eastAsia"/>
        </w:rPr>
        <w:t>マネジメントプランにおける取組基本方針を踏まえ、建築計画及び緑化計画を含めて、都市に創出された貴重なみどり資源としての「自然環境の保全・再生・創出」を図る公園としてふさわしい景観形成を図ること。</w:t>
      </w:r>
    </w:p>
    <w:p w14:paraId="037A265D" w14:textId="77777777" w:rsidR="005D796B" w:rsidRPr="00C14B64" w:rsidRDefault="005D796B" w:rsidP="00AF198A">
      <w:pPr>
        <w:pStyle w:val="11"/>
        <w:numPr>
          <w:ilvl w:val="0"/>
          <w:numId w:val="45"/>
        </w:numPr>
        <w:ind w:leftChars="0" w:firstLineChars="0"/>
      </w:pPr>
      <w:r w:rsidRPr="00C14B64">
        <w:rPr>
          <w:rFonts w:hint="eastAsia"/>
        </w:rPr>
        <w:t>設置する各施設は、久宝寺緑地全体及び周辺景観と調和するよう、外観及び色彩に配慮すること。</w:t>
      </w:r>
    </w:p>
    <w:p w14:paraId="001E6281" w14:textId="77777777" w:rsidR="005D796B" w:rsidRPr="00C14B64" w:rsidRDefault="005D796B" w:rsidP="005D796B"/>
    <w:p w14:paraId="28B5A27E" w14:textId="77777777" w:rsidR="005D796B" w:rsidRPr="00C14B64" w:rsidRDefault="005D796B" w:rsidP="005D796B">
      <w:pPr>
        <w:pStyle w:val="3"/>
      </w:pPr>
      <w:r w:rsidRPr="00C14B64">
        <w:rPr>
          <w:rFonts w:hint="eastAsia"/>
        </w:rPr>
        <w:t>環境配慮・ライフサイクルコストの縮減</w:t>
      </w:r>
    </w:p>
    <w:p w14:paraId="5B277505" w14:textId="77777777" w:rsidR="005D796B" w:rsidRPr="00C14B64" w:rsidRDefault="005D796B" w:rsidP="00AF198A">
      <w:pPr>
        <w:pStyle w:val="11"/>
        <w:numPr>
          <w:ilvl w:val="0"/>
          <w:numId w:val="89"/>
        </w:numPr>
        <w:ind w:leftChars="0" w:firstLineChars="0"/>
      </w:pPr>
      <w:r w:rsidRPr="00C14B64">
        <w:rPr>
          <w:rFonts w:hint="eastAsia"/>
        </w:rPr>
        <w:t>環境負荷を低減し、省資源、省エネルギー及び環境汚染等の発生防止に努めること。</w:t>
      </w:r>
    </w:p>
    <w:p w14:paraId="13C1205A" w14:textId="77777777" w:rsidR="005D796B" w:rsidRPr="00C14B64" w:rsidRDefault="005D796B" w:rsidP="00AF198A">
      <w:pPr>
        <w:pStyle w:val="11"/>
        <w:numPr>
          <w:ilvl w:val="0"/>
          <w:numId w:val="89"/>
        </w:numPr>
        <w:ind w:leftChars="0" w:firstLineChars="0"/>
      </w:pPr>
      <w:r w:rsidRPr="00C14B64">
        <w:rPr>
          <w:rFonts w:hint="eastAsia"/>
        </w:rPr>
        <w:t>隣接する住宅等に与える日影、圧迫感、騒音、電波障害、風害等に配慮した計画とすること。また、高度のある施設などを設置する場合は、隣接する住宅等のプライバシーにも配慮すること。</w:t>
      </w:r>
    </w:p>
    <w:p w14:paraId="7302E6DF" w14:textId="77777777" w:rsidR="005D796B" w:rsidRPr="00C14B64" w:rsidRDefault="005D796B" w:rsidP="00AF198A">
      <w:pPr>
        <w:pStyle w:val="11"/>
        <w:numPr>
          <w:ilvl w:val="0"/>
          <w:numId w:val="89"/>
        </w:numPr>
        <w:ind w:leftChars="0" w:firstLineChars="0"/>
      </w:pPr>
      <w:r w:rsidRPr="00C14B64">
        <w:rPr>
          <w:rFonts w:hint="eastAsia"/>
        </w:rPr>
        <w:t>公園施設を長期間にわたり継続して使用することに配慮し、長期間の使用においてもメンテナンスが少なく、耐用年数が長い施設設計とし、ライフサイクルコストの削減に努めること。</w:t>
      </w:r>
    </w:p>
    <w:p w14:paraId="515FF278" w14:textId="77777777" w:rsidR="005D796B" w:rsidRPr="00C14B64" w:rsidRDefault="005D796B" w:rsidP="00AF198A">
      <w:pPr>
        <w:pStyle w:val="11"/>
        <w:numPr>
          <w:ilvl w:val="0"/>
          <w:numId w:val="89"/>
        </w:numPr>
        <w:ind w:leftChars="0" w:firstLineChars="0"/>
      </w:pPr>
      <w:r w:rsidRPr="00C14B64">
        <w:rPr>
          <w:rFonts w:hint="eastAsia"/>
        </w:rPr>
        <w:t>一般利用者スペースに設置する器具類は、耐久性の高い製品を採用し、十分な破損防止対策を行うとともに、交換・更新が容易な仕様とすること</w:t>
      </w:r>
    </w:p>
    <w:p w14:paraId="68E5D05D" w14:textId="77777777" w:rsidR="005D796B" w:rsidRPr="00C14B64" w:rsidRDefault="005D796B" w:rsidP="005D796B"/>
    <w:p w14:paraId="537779C4" w14:textId="77777777" w:rsidR="005D796B" w:rsidRPr="00C14B64" w:rsidRDefault="005D796B" w:rsidP="005D796B">
      <w:pPr>
        <w:pStyle w:val="3"/>
      </w:pPr>
      <w:r w:rsidRPr="00C14B64">
        <w:rPr>
          <w:rFonts w:hint="eastAsia"/>
        </w:rPr>
        <w:t>安全・防災・防犯</w:t>
      </w:r>
    </w:p>
    <w:p w14:paraId="29874951" w14:textId="77777777" w:rsidR="005D796B" w:rsidRPr="00C14B64" w:rsidRDefault="005D796B" w:rsidP="00AF198A">
      <w:pPr>
        <w:pStyle w:val="11"/>
        <w:numPr>
          <w:ilvl w:val="0"/>
          <w:numId w:val="47"/>
        </w:numPr>
        <w:ind w:leftChars="0" w:firstLineChars="0"/>
      </w:pPr>
      <w:r w:rsidRPr="00C14B64">
        <w:rPr>
          <w:rFonts w:hint="eastAsia"/>
        </w:rPr>
        <w:t>歩車分離等の歩行者に安全な計画とすること。</w:t>
      </w:r>
    </w:p>
    <w:p w14:paraId="46147E98" w14:textId="77777777" w:rsidR="005D796B" w:rsidRPr="00C14B64" w:rsidRDefault="005D796B" w:rsidP="00AF198A">
      <w:pPr>
        <w:pStyle w:val="11"/>
        <w:numPr>
          <w:ilvl w:val="0"/>
          <w:numId w:val="47"/>
        </w:numPr>
        <w:ind w:leftChars="0" w:firstLineChars="0"/>
      </w:pPr>
      <w:r w:rsidRPr="00C14B64">
        <w:rPr>
          <w:rFonts w:hint="eastAsia"/>
        </w:rPr>
        <w:lastRenderedPageBreak/>
        <w:t>車椅子及びベビーカーの通行を確保したうえで、歩行者通路を自転車が通行しないよう対策を行い、歩行者と自転車の動線を区別して計画すること。</w:t>
      </w:r>
    </w:p>
    <w:p w14:paraId="1B4962B7" w14:textId="77777777" w:rsidR="005D796B" w:rsidRPr="00C14B64" w:rsidRDefault="005D796B" w:rsidP="00AF198A">
      <w:pPr>
        <w:pStyle w:val="11"/>
        <w:numPr>
          <w:ilvl w:val="0"/>
          <w:numId w:val="47"/>
        </w:numPr>
        <w:ind w:leftChars="0" w:firstLineChars="0"/>
      </w:pPr>
      <w:r w:rsidRPr="00C14B64">
        <w:rPr>
          <w:rFonts w:hint="eastAsia"/>
        </w:rPr>
        <w:t>照明灯を適切に配置し、公園施設の設計基準を満たす計画とする。また、配置計画に際しては、できるだけ死角を生じないよう、見通しの確保に努めること。</w:t>
      </w:r>
    </w:p>
    <w:p w14:paraId="695CC39F" w14:textId="77777777" w:rsidR="005D796B" w:rsidRPr="00C14B64" w:rsidRDefault="005D796B" w:rsidP="00AF198A">
      <w:pPr>
        <w:pStyle w:val="11"/>
        <w:numPr>
          <w:ilvl w:val="0"/>
          <w:numId w:val="47"/>
        </w:numPr>
        <w:ind w:leftChars="0" w:firstLineChars="0"/>
      </w:pPr>
      <w:r w:rsidRPr="00C14B64">
        <w:rPr>
          <w:rFonts w:hint="eastAsia"/>
        </w:rPr>
        <w:t>緊急車両の動線及び寄付きに配慮するとともに、消防車両の進入については、関係法令等を遵守し、かつ、消防署と十分な協議を行うこと。</w:t>
      </w:r>
    </w:p>
    <w:p w14:paraId="26C98CFF" w14:textId="57CA7D31" w:rsidR="005D796B" w:rsidRPr="00C14B64" w:rsidRDefault="005D796B" w:rsidP="005D796B">
      <w:pPr>
        <w:widowControl/>
        <w:jc w:val="left"/>
      </w:pPr>
    </w:p>
    <w:p w14:paraId="1D32CB23" w14:textId="77777777" w:rsidR="005D796B" w:rsidRPr="00C14B64" w:rsidRDefault="005D796B" w:rsidP="005D796B">
      <w:pPr>
        <w:pStyle w:val="3"/>
      </w:pPr>
      <w:r w:rsidRPr="00C14B64">
        <w:rPr>
          <w:rFonts w:hint="eastAsia"/>
        </w:rPr>
        <w:t>バリアフリー</w:t>
      </w:r>
    </w:p>
    <w:p w14:paraId="40A7AF8B" w14:textId="77777777" w:rsidR="005D796B" w:rsidRPr="00C14B64" w:rsidRDefault="005D796B" w:rsidP="005D796B">
      <w:pPr>
        <w:pStyle w:val="21"/>
        <w:numPr>
          <w:ilvl w:val="0"/>
          <w:numId w:val="3"/>
        </w:numPr>
        <w:ind w:leftChars="0" w:firstLineChars="0"/>
      </w:pPr>
      <w:r w:rsidRPr="00C14B64">
        <w:rPr>
          <w:rFonts w:hint="eastAsia"/>
        </w:rPr>
        <w:t>バリアフリーの理念に基づき、年齢、性別、障がいの有無、様々な心身の特性や考え方を持つ全ての利用者が、快適・安全に利用できるよう十分な性能を確保すること。</w:t>
      </w:r>
    </w:p>
    <w:p w14:paraId="7C063950" w14:textId="73BAD757" w:rsidR="005D796B" w:rsidRPr="00C14B64" w:rsidRDefault="00E26C28" w:rsidP="005D796B">
      <w:pPr>
        <w:pStyle w:val="21"/>
        <w:numPr>
          <w:ilvl w:val="0"/>
          <w:numId w:val="3"/>
        </w:numPr>
        <w:ind w:leftChars="0" w:firstLineChars="0"/>
      </w:pPr>
      <w:r w:rsidRPr="00C14B64">
        <w:rPr>
          <w:rFonts w:hint="eastAsia"/>
        </w:rPr>
        <w:t>園</w:t>
      </w:r>
      <w:r w:rsidR="005D796B" w:rsidRPr="00C14B64">
        <w:rPr>
          <w:rFonts w:hint="eastAsia"/>
        </w:rPr>
        <w:t>内及び施設内に設置する案内サイン等は、ピクトグラムを使用するなどユニバーサルデザインを考慮した計画とすること。</w:t>
      </w:r>
    </w:p>
    <w:p w14:paraId="15D1BFC1" w14:textId="61E416DF" w:rsidR="005D796B" w:rsidRPr="00C14B64" w:rsidRDefault="005D796B" w:rsidP="005D796B">
      <w:pPr>
        <w:pStyle w:val="21"/>
        <w:numPr>
          <w:ilvl w:val="0"/>
          <w:numId w:val="3"/>
        </w:numPr>
        <w:ind w:leftChars="0" w:firstLineChars="0"/>
      </w:pPr>
      <w:r w:rsidRPr="00C14B64">
        <w:rPr>
          <w:rFonts w:hint="eastAsia"/>
        </w:rPr>
        <w:t>案内サイン等は</w:t>
      </w:r>
      <w:r w:rsidR="00E26C28" w:rsidRPr="00C14B64">
        <w:rPr>
          <w:rFonts w:hint="eastAsia"/>
        </w:rPr>
        <w:t>基本的に</w:t>
      </w:r>
      <w:r w:rsidRPr="00C14B64">
        <w:rPr>
          <w:rFonts w:hint="eastAsia"/>
        </w:rPr>
        <w:t>、多言語対応とすること。</w:t>
      </w:r>
    </w:p>
    <w:p w14:paraId="2AB6152C" w14:textId="77777777" w:rsidR="005D796B" w:rsidRPr="00C14B64" w:rsidRDefault="005D796B" w:rsidP="005D796B">
      <w:pPr>
        <w:pStyle w:val="21"/>
      </w:pPr>
    </w:p>
    <w:p w14:paraId="26570C75" w14:textId="77777777" w:rsidR="005D796B" w:rsidRPr="00C14B64" w:rsidRDefault="005D796B" w:rsidP="005D796B">
      <w:pPr>
        <w:pStyle w:val="3"/>
      </w:pPr>
      <w:r w:rsidRPr="00C14B64">
        <w:rPr>
          <w:rFonts w:hint="eastAsia"/>
        </w:rPr>
        <w:t>仕上計画</w:t>
      </w:r>
    </w:p>
    <w:p w14:paraId="7485A550" w14:textId="77777777" w:rsidR="005D796B" w:rsidRPr="00C14B64" w:rsidRDefault="005D796B" w:rsidP="005D796B">
      <w:pPr>
        <w:pStyle w:val="21"/>
        <w:numPr>
          <w:ilvl w:val="0"/>
          <w:numId w:val="4"/>
        </w:numPr>
        <w:ind w:leftChars="0" w:firstLineChars="0"/>
      </w:pPr>
      <w:r w:rsidRPr="00C14B64">
        <w:rPr>
          <w:rFonts w:hint="eastAsia"/>
        </w:rPr>
        <w:t>仕上材料の選定に当たっては、「建築設計基準及び同解説（国土交通省大臣官房官庁営繕部整備課監修）」に記載される項目の範囲と同等以上とすること。</w:t>
      </w:r>
    </w:p>
    <w:p w14:paraId="4623F2D6" w14:textId="77777777" w:rsidR="005D796B" w:rsidRPr="00C14B64" w:rsidRDefault="005D796B" w:rsidP="005D796B">
      <w:pPr>
        <w:pStyle w:val="21"/>
        <w:numPr>
          <w:ilvl w:val="0"/>
          <w:numId w:val="4"/>
        </w:numPr>
        <w:ind w:leftChars="0" w:firstLineChars="0"/>
      </w:pPr>
      <w:r w:rsidRPr="00C14B64">
        <w:rPr>
          <w:rFonts w:hint="eastAsia"/>
        </w:rPr>
        <w:t>内外装計画は、コスト面も考慮し、シンプルで機能的なデザインとすること。</w:t>
      </w:r>
    </w:p>
    <w:p w14:paraId="6C27D07C" w14:textId="77777777" w:rsidR="005D796B" w:rsidRPr="00C14B64" w:rsidRDefault="005D796B" w:rsidP="005D796B">
      <w:pPr>
        <w:pStyle w:val="21"/>
        <w:numPr>
          <w:ilvl w:val="0"/>
          <w:numId w:val="4"/>
        </w:numPr>
        <w:ind w:leftChars="0" w:firstLineChars="0"/>
      </w:pPr>
      <w:r w:rsidRPr="00C14B64">
        <w:rPr>
          <w:rFonts w:hint="eastAsia"/>
        </w:rPr>
        <w:t>内外装仕上げ、細部については、供用開始後の維持管理、保全・清掃、メンテナンスコストの低減に十分配慮すること。</w:t>
      </w:r>
    </w:p>
    <w:p w14:paraId="4E760F98" w14:textId="77777777" w:rsidR="005D796B" w:rsidRPr="00C14B64" w:rsidRDefault="005D796B" w:rsidP="005D796B">
      <w:pPr>
        <w:pStyle w:val="21"/>
        <w:numPr>
          <w:ilvl w:val="0"/>
          <w:numId w:val="4"/>
        </w:numPr>
        <w:ind w:leftChars="0" w:firstLineChars="0"/>
      </w:pPr>
      <w:r w:rsidRPr="00C14B64">
        <w:rPr>
          <w:rFonts w:hint="eastAsia"/>
        </w:rPr>
        <w:t>ユニバーサルデザインを考慮した仕上計画を図ること。利用者の健康に配慮したシックハウス対策を行うこと。建物引渡し時の化学物質の濃度測定は、「建築工事監理指針（国土交通省大臣官房官庁営繕部整備課監修）」に準じるものとする。</w:t>
      </w:r>
    </w:p>
    <w:p w14:paraId="22411F73" w14:textId="77777777" w:rsidR="005D796B" w:rsidRPr="00C14B64" w:rsidRDefault="005D796B" w:rsidP="005D796B">
      <w:pPr>
        <w:pStyle w:val="21"/>
        <w:ind w:leftChars="0" w:left="0" w:firstLineChars="0" w:firstLine="0"/>
      </w:pPr>
    </w:p>
    <w:p w14:paraId="37604177" w14:textId="77777777" w:rsidR="005D796B" w:rsidRPr="00C14B64" w:rsidRDefault="005D796B" w:rsidP="005D796B">
      <w:pPr>
        <w:pStyle w:val="3"/>
      </w:pPr>
      <w:r w:rsidRPr="00C14B64">
        <w:rPr>
          <w:rFonts w:hint="eastAsia"/>
        </w:rPr>
        <w:t>その他</w:t>
      </w:r>
    </w:p>
    <w:p w14:paraId="1AB947BA" w14:textId="4553793A" w:rsidR="005A2BB9" w:rsidRPr="00C14B64" w:rsidRDefault="005D796B" w:rsidP="00AF198A">
      <w:pPr>
        <w:pStyle w:val="21"/>
        <w:numPr>
          <w:ilvl w:val="0"/>
          <w:numId w:val="87"/>
        </w:numPr>
        <w:ind w:leftChars="0" w:firstLineChars="0"/>
      </w:pPr>
      <w:r w:rsidRPr="00C14B64">
        <w:rPr>
          <w:rFonts w:hint="eastAsia"/>
        </w:rPr>
        <w:t>既存の駐車場内または駐車場に隣接して新たに施設を設置する</w:t>
      </w:r>
      <w:r w:rsidR="005A2BB9" w:rsidRPr="00C14B64">
        <w:rPr>
          <w:rFonts w:hint="eastAsia"/>
        </w:rPr>
        <w:t>ことで既存駐車場台数が減になる</w:t>
      </w:r>
      <w:r w:rsidRPr="00C14B64">
        <w:rPr>
          <w:rFonts w:hint="eastAsia"/>
        </w:rPr>
        <w:t>場合は、</w:t>
      </w:r>
      <w:r w:rsidR="005A2BB9" w:rsidRPr="00C14B64">
        <w:rPr>
          <w:rFonts w:hint="eastAsia"/>
        </w:rPr>
        <w:t>事業者の責において</w:t>
      </w:r>
      <w:r w:rsidRPr="00C14B64">
        <w:rPr>
          <w:rFonts w:hint="eastAsia"/>
        </w:rPr>
        <w:t>現在の駐車場台数を確保</w:t>
      </w:r>
      <w:r w:rsidR="005A2BB9" w:rsidRPr="00C14B64">
        <w:rPr>
          <w:rFonts w:hint="eastAsia"/>
        </w:rPr>
        <w:t>すること。</w:t>
      </w:r>
    </w:p>
    <w:p w14:paraId="0ACAF6B8" w14:textId="77777777" w:rsidR="005D796B" w:rsidRPr="00C14B64" w:rsidRDefault="005D796B" w:rsidP="00AF198A">
      <w:pPr>
        <w:pStyle w:val="21"/>
        <w:numPr>
          <w:ilvl w:val="0"/>
          <w:numId w:val="87"/>
        </w:numPr>
        <w:ind w:leftChars="0" w:firstLineChars="0"/>
      </w:pPr>
      <w:r w:rsidRPr="00C14B64">
        <w:rPr>
          <w:rFonts w:hint="eastAsia"/>
        </w:rPr>
        <w:t>魅力向上事業で設置する施設の専用駐車場は認めない。またドライブスルー型の施設も認めない。</w:t>
      </w:r>
    </w:p>
    <w:p w14:paraId="27679809" w14:textId="5FF3BD95" w:rsidR="005D796B" w:rsidRPr="00C14B64" w:rsidRDefault="005D796B" w:rsidP="00BE47B9">
      <w:pPr>
        <w:pStyle w:val="af4"/>
        <w:numPr>
          <w:ilvl w:val="0"/>
          <w:numId w:val="87"/>
        </w:numPr>
        <w:ind w:leftChars="0"/>
        <w:rPr>
          <w:rFonts w:hAnsiTheme="minorEastAsia"/>
          <w:szCs w:val="21"/>
        </w:rPr>
      </w:pPr>
      <w:r w:rsidRPr="00C14B64">
        <w:rPr>
          <w:rFonts w:hint="eastAsia"/>
        </w:rPr>
        <w:t>既存の駐車場精算システム</w:t>
      </w:r>
      <w:r w:rsidRPr="00C14B64">
        <w:rPr>
          <w:rFonts w:hAnsiTheme="minorEastAsia" w:hint="eastAsia"/>
          <w:szCs w:val="21"/>
        </w:rPr>
        <w:t>は、原則「</w:t>
      </w:r>
      <w:r w:rsidR="001765AB" w:rsidRPr="00C14B64">
        <w:rPr>
          <w:rFonts w:hAnsiTheme="minorEastAsia" w:hint="eastAsia"/>
          <w:szCs w:val="21"/>
        </w:rPr>
        <w:t>現状</w:t>
      </w:r>
      <w:r w:rsidRPr="00C14B64">
        <w:rPr>
          <w:rFonts w:hAnsiTheme="minorEastAsia" w:hint="eastAsia"/>
          <w:szCs w:val="21"/>
        </w:rPr>
        <w:t>のまま利用」とするが、適正化法に基づき、適正に対応することを前提</w:t>
      </w:r>
      <w:r w:rsidR="00BE47B9" w:rsidRPr="00C14B64">
        <w:rPr>
          <w:rFonts w:hAnsiTheme="minorEastAsia" w:hint="eastAsia"/>
          <w:szCs w:val="21"/>
        </w:rPr>
        <w:t>（P.22参照）</w:t>
      </w:r>
      <w:r w:rsidRPr="00C14B64">
        <w:rPr>
          <w:rFonts w:hAnsiTheme="minorEastAsia" w:hint="eastAsia"/>
          <w:szCs w:val="21"/>
        </w:rPr>
        <w:t>に</w:t>
      </w:r>
      <w:r w:rsidR="00BE47B9" w:rsidRPr="00C14B64">
        <w:rPr>
          <w:rFonts w:hAnsiTheme="minorEastAsia" w:hint="eastAsia"/>
          <w:szCs w:val="21"/>
        </w:rPr>
        <w:t>、</w:t>
      </w:r>
      <w:r w:rsidR="00F16C91" w:rsidRPr="00C14B64">
        <w:rPr>
          <w:rFonts w:hAnsiTheme="minorEastAsia" w:hint="eastAsia"/>
          <w:szCs w:val="21"/>
        </w:rPr>
        <w:t>事業者</w:t>
      </w:r>
      <w:r w:rsidRPr="00C14B64">
        <w:rPr>
          <w:rFonts w:hAnsiTheme="minorEastAsia" w:hint="eastAsia"/>
          <w:szCs w:val="21"/>
        </w:rPr>
        <w:t>による魅力向上事業として「撤去・新設」「改修」も可とする。</w:t>
      </w:r>
    </w:p>
    <w:p w14:paraId="370307BF" w14:textId="03856101" w:rsidR="00E446D3" w:rsidRPr="00C14B64" w:rsidRDefault="00E446D3">
      <w:pPr>
        <w:widowControl/>
        <w:jc w:val="left"/>
      </w:pPr>
      <w:r w:rsidRPr="00C14B64">
        <w:br w:type="page"/>
      </w:r>
    </w:p>
    <w:p w14:paraId="21838E38" w14:textId="38567E69" w:rsidR="00341DA7" w:rsidRPr="00C14B64" w:rsidRDefault="009E0F22" w:rsidP="00341DA7">
      <w:pPr>
        <w:pStyle w:val="2"/>
      </w:pPr>
      <w:bookmarkStart w:id="2433" w:name="_Ref120823323"/>
      <w:bookmarkStart w:id="2434" w:name="_Ref120823335"/>
      <w:bookmarkStart w:id="2435" w:name="_Toc150953629"/>
      <w:r w:rsidRPr="00C14B64">
        <w:rPr>
          <w:rFonts w:hint="eastAsia"/>
        </w:rPr>
        <w:lastRenderedPageBreak/>
        <w:t>魅力向上事業</w:t>
      </w:r>
      <w:r w:rsidR="00A6234E" w:rsidRPr="00C14B64">
        <w:rPr>
          <w:rFonts w:hint="eastAsia"/>
        </w:rPr>
        <w:t>内容及び要求水準</w:t>
      </w:r>
      <w:bookmarkEnd w:id="2433"/>
      <w:bookmarkEnd w:id="2434"/>
      <w:bookmarkEnd w:id="2435"/>
    </w:p>
    <w:p w14:paraId="76604057" w14:textId="36F12010" w:rsidR="009C45E9" w:rsidRPr="00C14B64" w:rsidRDefault="00652DF6" w:rsidP="00A6234E">
      <w:pPr>
        <w:pStyle w:val="3"/>
      </w:pPr>
      <w:r w:rsidRPr="00C14B64">
        <w:rPr>
          <w:rFonts w:hint="eastAsia"/>
        </w:rPr>
        <w:t>新たな公園施設（民間施設）</w:t>
      </w:r>
      <w:r w:rsidR="009C45E9" w:rsidRPr="00C14B64">
        <w:rPr>
          <w:rFonts w:hint="eastAsia"/>
        </w:rPr>
        <w:t>の設置・運営</w:t>
      </w:r>
    </w:p>
    <w:p w14:paraId="54A80734" w14:textId="18E3B017" w:rsidR="009335D1" w:rsidRPr="00C14B64" w:rsidRDefault="009335D1" w:rsidP="009335D1">
      <w:pPr>
        <w:pStyle w:val="4"/>
        <w:ind w:left="210"/>
      </w:pPr>
      <w:r w:rsidRPr="00C14B64">
        <w:rPr>
          <w:rFonts w:hint="eastAsia"/>
        </w:rPr>
        <w:t>共通留意事項</w:t>
      </w:r>
    </w:p>
    <w:p w14:paraId="136BE8E8" w14:textId="4380E34E" w:rsidR="00C76595" w:rsidRPr="00C14B64" w:rsidRDefault="009E0F22" w:rsidP="00AF198A">
      <w:pPr>
        <w:pStyle w:val="21"/>
        <w:numPr>
          <w:ilvl w:val="0"/>
          <w:numId w:val="6"/>
        </w:numPr>
        <w:ind w:leftChars="0" w:firstLineChars="0"/>
      </w:pPr>
      <w:r w:rsidRPr="00C14B64">
        <w:rPr>
          <w:rFonts w:hint="eastAsia"/>
        </w:rPr>
        <w:t>魅力向上事業</w:t>
      </w:r>
      <w:r w:rsidR="00C76595" w:rsidRPr="00C14B64">
        <w:rPr>
          <w:rFonts w:hint="eastAsia"/>
        </w:rPr>
        <w:t>の内容及び要求水準は、「</w:t>
      </w:r>
      <w:r w:rsidR="00762EA8" w:rsidRPr="00C14B64">
        <w:rPr>
          <w:rFonts w:hint="eastAsia"/>
        </w:rPr>
        <w:t>管理要領</w:t>
      </w:r>
      <w:r w:rsidR="00C76595" w:rsidRPr="00C14B64">
        <w:rPr>
          <w:rFonts w:hint="eastAsia"/>
        </w:rPr>
        <w:t>」、「</w:t>
      </w:r>
      <w:r w:rsidR="00DA2363" w:rsidRPr="00C14B64">
        <w:rPr>
          <w:rFonts w:hint="eastAsia"/>
        </w:rPr>
        <w:t>管理マニュアル</w:t>
      </w:r>
      <w:r w:rsidR="00C76595" w:rsidRPr="00C14B64">
        <w:rPr>
          <w:rFonts w:hint="eastAsia"/>
        </w:rPr>
        <w:t>」に示す「</w:t>
      </w:r>
      <w:r w:rsidRPr="00C14B64">
        <w:rPr>
          <w:rFonts w:hint="eastAsia"/>
        </w:rPr>
        <w:t>魅力向上事業</w:t>
      </w:r>
      <w:r w:rsidR="00C76595" w:rsidRPr="00C14B64">
        <w:rPr>
          <w:rFonts w:hint="eastAsia"/>
        </w:rPr>
        <w:t>」に準拠する。</w:t>
      </w:r>
    </w:p>
    <w:p w14:paraId="19E1EF9F" w14:textId="18C6AA14" w:rsidR="001765AB" w:rsidRPr="00C14B64" w:rsidRDefault="001765AB" w:rsidP="00AF198A">
      <w:pPr>
        <w:pStyle w:val="21"/>
        <w:numPr>
          <w:ilvl w:val="0"/>
          <w:numId w:val="6"/>
        </w:numPr>
        <w:ind w:leftChars="0" w:firstLineChars="0"/>
      </w:pPr>
      <w:r w:rsidRPr="00C14B64">
        <w:rPr>
          <w:rFonts w:hint="eastAsia"/>
        </w:rPr>
        <w:t>魅力向上事業の内容により、従来の公園利用（特に公園管理者の許可を受けず自由に使用できる一般使用）に制限が生じる可能性があることから、公園の自由利用について制限が最小限となるよう努めること。</w:t>
      </w:r>
    </w:p>
    <w:p w14:paraId="36250D2E" w14:textId="5D56C0DD" w:rsidR="0069750C" w:rsidRPr="00C14B64" w:rsidRDefault="0069750C" w:rsidP="00AF198A">
      <w:pPr>
        <w:pStyle w:val="21"/>
        <w:numPr>
          <w:ilvl w:val="0"/>
          <w:numId w:val="6"/>
        </w:numPr>
        <w:ind w:leftChars="0" w:firstLineChars="0"/>
      </w:pPr>
      <w:r w:rsidRPr="00C14B64">
        <w:rPr>
          <w:rFonts w:hint="eastAsia"/>
        </w:rPr>
        <w:t>久宝寺緑地は第１種住居地域であり、用途地域による建築物の用途制限の範囲で計画すること。</w:t>
      </w:r>
    </w:p>
    <w:p w14:paraId="43B30154" w14:textId="064E4301" w:rsidR="00C975DB" w:rsidRPr="00C14B64" w:rsidRDefault="009E0F22" w:rsidP="00AF198A">
      <w:pPr>
        <w:pStyle w:val="21"/>
        <w:numPr>
          <w:ilvl w:val="0"/>
          <w:numId w:val="6"/>
        </w:numPr>
        <w:ind w:leftChars="0" w:firstLineChars="0"/>
      </w:pPr>
      <w:r w:rsidRPr="00C14B64">
        <w:rPr>
          <w:rFonts w:hint="eastAsia"/>
        </w:rPr>
        <w:t>魅力向上事業</w:t>
      </w:r>
      <w:r w:rsidR="00C76595" w:rsidRPr="00C14B64">
        <w:rPr>
          <w:rFonts w:hint="eastAsia"/>
        </w:rPr>
        <w:t>は、内容によって実施できない又は内容の一部変更等を求める場合があることから、事前に</w:t>
      </w:r>
      <w:r w:rsidR="00F53564" w:rsidRPr="00C14B64">
        <w:rPr>
          <w:rFonts w:hint="eastAsia"/>
        </w:rPr>
        <w:t>発注者</w:t>
      </w:r>
      <w:r w:rsidR="00C76595" w:rsidRPr="00C14B64">
        <w:rPr>
          <w:rFonts w:hint="eastAsia"/>
        </w:rPr>
        <w:t>と協議を行った上で、事業実施計画書に記載すること。事業実施計画書に記載がなく、年度途中に新たに企画する場合は、事前に</w:t>
      </w:r>
      <w:r w:rsidR="00F53564" w:rsidRPr="00C14B64">
        <w:rPr>
          <w:rFonts w:hint="eastAsia"/>
        </w:rPr>
        <w:t>発注者</w:t>
      </w:r>
      <w:r w:rsidR="00C76595" w:rsidRPr="00C14B64">
        <w:rPr>
          <w:rFonts w:hint="eastAsia"/>
        </w:rPr>
        <w:t>と協議を行うこと。</w:t>
      </w:r>
    </w:p>
    <w:p w14:paraId="5320AD33" w14:textId="0FD4CFD3" w:rsidR="0069750C" w:rsidRPr="00C14B64" w:rsidRDefault="0069750C" w:rsidP="00AF198A">
      <w:pPr>
        <w:pStyle w:val="21"/>
        <w:numPr>
          <w:ilvl w:val="0"/>
          <w:numId w:val="6"/>
        </w:numPr>
        <w:ind w:leftChars="0" w:firstLineChars="0"/>
      </w:pPr>
      <w:r w:rsidRPr="00C14B64">
        <w:rPr>
          <w:rFonts w:hint="eastAsia"/>
        </w:rPr>
        <w:t>新たに施設</w:t>
      </w:r>
      <w:r w:rsidR="00E26C28" w:rsidRPr="00C14B64">
        <w:rPr>
          <w:rFonts w:hint="eastAsia"/>
        </w:rPr>
        <w:t>の</w:t>
      </w:r>
      <w:r w:rsidRPr="00C14B64">
        <w:rPr>
          <w:rFonts w:hint="eastAsia"/>
        </w:rPr>
        <w:t>設置や改修を実施するにあたり、</w:t>
      </w:r>
      <w:r w:rsidR="00E26C28" w:rsidRPr="00C14B64">
        <w:rPr>
          <w:rFonts w:hint="eastAsia"/>
        </w:rPr>
        <w:t>都市公園</w:t>
      </w:r>
      <w:r w:rsidRPr="00C14B64">
        <w:rPr>
          <w:rFonts w:hint="eastAsia"/>
        </w:rPr>
        <w:t>法第２条及び条例第３条に基づき、許容建築面積の制限を確認すること。詳細は、</w:t>
      </w:r>
      <w:r w:rsidR="00DA2363" w:rsidRPr="00C14B64">
        <w:rPr>
          <w:rFonts w:hint="eastAsia"/>
        </w:rPr>
        <w:t>管理マニュアル</w:t>
      </w:r>
      <w:r w:rsidRPr="00C14B64">
        <w:rPr>
          <w:rFonts w:hint="eastAsia"/>
        </w:rPr>
        <w:t>資料編を参照のこと。</w:t>
      </w:r>
    </w:p>
    <w:p w14:paraId="7CFEC582" w14:textId="72357A43" w:rsidR="0069750C" w:rsidRPr="00C14B64" w:rsidRDefault="0069750C" w:rsidP="00AF198A">
      <w:pPr>
        <w:pStyle w:val="21"/>
        <w:numPr>
          <w:ilvl w:val="0"/>
          <w:numId w:val="6"/>
        </w:numPr>
        <w:ind w:leftChars="0" w:firstLineChars="0"/>
      </w:pPr>
      <w:r w:rsidRPr="00C14B64">
        <w:rPr>
          <w:rFonts w:hint="eastAsia"/>
        </w:rPr>
        <w:t>新たに施設</w:t>
      </w:r>
      <w:r w:rsidR="00E26C28" w:rsidRPr="00C14B64">
        <w:rPr>
          <w:rFonts w:hint="eastAsia"/>
        </w:rPr>
        <w:t>の</w:t>
      </w:r>
      <w:r w:rsidRPr="00C14B64">
        <w:rPr>
          <w:rFonts w:hint="eastAsia"/>
        </w:rPr>
        <w:t>設置や改修を実施するにあたり、建築基準法等各種関係法令等の規定を遵守するとともに、外観等は公園の景観に配慮したものとすること。なお、設置に際しては構造や景観デザイン等の詳細について発注者との事前協議を行うこと。</w:t>
      </w:r>
    </w:p>
    <w:p w14:paraId="3D5F7B7A" w14:textId="73B22FBC" w:rsidR="0069750C" w:rsidRPr="00C14B64" w:rsidRDefault="0069750C" w:rsidP="00AF198A">
      <w:pPr>
        <w:pStyle w:val="21"/>
        <w:numPr>
          <w:ilvl w:val="0"/>
          <w:numId w:val="6"/>
        </w:numPr>
        <w:ind w:leftChars="0" w:firstLineChars="0"/>
      </w:pPr>
      <w:r w:rsidRPr="00C14B64">
        <w:rPr>
          <w:rFonts w:hint="eastAsia"/>
        </w:rPr>
        <w:t>新たな施設の設置や改修を実施するにあたり、大阪府福祉のまちづくり条例に適合し、バリアフリー及びユニバーサルデザインに十分配慮すること。</w:t>
      </w:r>
    </w:p>
    <w:p w14:paraId="105D572D" w14:textId="1982ACB5" w:rsidR="00C76595" w:rsidRPr="00C14B64" w:rsidRDefault="009E0F22" w:rsidP="00AF198A">
      <w:pPr>
        <w:pStyle w:val="21"/>
        <w:numPr>
          <w:ilvl w:val="0"/>
          <w:numId w:val="6"/>
        </w:numPr>
        <w:ind w:leftChars="0" w:firstLineChars="0"/>
      </w:pPr>
      <w:r w:rsidRPr="00C14B64">
        <w:rPr>
          <w:rFonts w:hint="eastAsia"/>
        </w:rPr>
        <w:t>魅力向上事業</w:t>
      </w:r>
      <w:r w:rsidR="00C76595" w:rsidRPr="00C14B64">
        <w:rPr>
          <w:rFonts w:hint="eastAsia"/>
        </w:rPr>
        <w:t>にはPFI事業の収入（</w:t>
      </w:r>
      <w:r w:rsidR="00F80299" w:rsidRPr="00C14B64">
        <w:rPr>
          <w:rFonts w:hint="eastAsia"/>
        </w:rPr>
        <w:t>公園管理業務</w:t>
      </w:r>
      <w:r w:rsidR="00C76595" w:rsidRPr="00C14B64">
        <w:rPr>
          <w:rFonts w:hint="eastAsia"/>
        </w:rPr>
        <w:t>による委託料、利用料金収入及び利用促進事業収入）を充てることはできない。そのため、</w:t>
      </w:r>
      <w:r w:rsidR="00F16C91" w:rsidRPr="00C14B64">
        <w:rPr>
          <w:rFonts w:hint="eastAsia"/>
        </w:rPr>
        <w:t>事業者</w:t>
      </w:r>
      <w:r w:rsidR="00C76595" w:rsidRPr="00C14B64">
        <w:rPr>
          <w:rFonts w:hint="eastAsia"/>
        </w:rPr>
        <w:t>は、PFI事業と</w:t>
      </w:r>
      <w:r w:rsidRPr="00C14B64">
        <w:rPr>
          <w:rFonts w:hint="eastAsia"/>
        </w:rPr>
        <w:t>魅力向上</w:t>
      </w:r>
      <w:r w:rsidR="00C76595" w:rsidRPr="00C14B64">
        <w:rPr>
          <w:rFonts w:hint="eastAsia"/>
        </w:rPr>
        <w:t>事業を区分して経理すること。</w:t>
      </w:r>
    </w:p>
    <w:p w14:paraId="67E602C8" w14:textId="3DDE57FA" w:rsidR="00C76595" w:rsidRPr="00C14B64" w:rsidRDefault="009E0F22" w:rsidP="00AF198A">
      <w:pPr>
        <w:pStyle w:val="21"/>
        <w:numPr>
          <w:ilvl w:val="0"/>
          <w:numId w:val="6"/>
        </w:numPr>
        <w:ind w:leftChars="0" w:firstLineChars="0"/>
      </w:pPr>
      <w:r w:rsidRPr="00C14B64">
        <w:rPr>
          <w:rFonts w:hint="eastAsia"/>
        </w:rPr>
        <w:t>魅力向上事業</w:t>
      </w:r>
      <w:r w:rsidR="00712FF2" w:rsidRPr="00C14B64">
        <w:rPr>
          <w:rFonts w:hint="eastAsia"/>
        </w:rPr>
        <w:t>の</w:t>
      </w:r>
      <w:r w:rsidR="00C76595" w:rsidRPr="00C14B64">
        <w:rPr>
          <w:rFonts w:hint="eastAsia"/>
        </w:rPr>
        <w:t>収入には駐車場料金</w:t>
      </w:r>
      <w:r w:rsidR="002872AC" w:rsidRPr="00C14B64">
        <w:rPr>
          <w:rFonts w:hint="eastAsia"/>
        </w:rPr>
        <w:t>を含めない。</w:t>
      </w:r>
    </w:p>
    <w:p w14:paraId="15E1ED29" w14:textId="47E19A48" w:rsidR="00F577DD" w:rsidRPr="00C14B64" w:rsidRDefault="00F577DD" w:rsidP="00AF198A">
      <w:pPr>
        <w:pStyle w:val="21"/>
        <w:numPr>
          <w:ilvl w:val="0"/>
          <w:numId w:val="6"/>
        </w:numPr>
        <w:ind w:leftChars="0" w:firstLineChars="0"/>
      </w:pPr>
      <w:r w:rsidRPr="00C14B64">
        <w:rPr>
          <w:rFonts w:hint="eastAsia"/>
        </w:rPr>
        <w:t>新たな公園施設（民間施設）に係る光熱水費は</w:t>
      </w:r>
      <w:r w:rsidR="00F16C91" w:rsidRPr="00C14B64">
        <w:rPr>
          <w:rFonts w:hint="eastAsia"/>
        </w:rPr>
        <w:t>事業者</w:t>
      </w:r>
      <w:r w:rsidRPr="00C14B64">
        <w:rPr>
          <w:rFonts w:hint="eastAsia"/>
        </w:rPr>
        <w:t>の負担とする。</w:t>
      </w:r>
    </w:p>
    <w:p w14:paraId="38C63572" w14:textId="34E8880F" w:rsidR="0069750C" w:rsidRPr="00C14B64" w:rsidRDefault="0069750C" w:rsidP="00AF198A">
      <w:pPr>
        <w:pStyle w:val="21"/>
        <w:numPr>
          <w:ilvl w:val="0"/>
          <w:numId w:val="6"/>
        </w:numPr>
        <w:ind w:leftChars="0" w:firstLineChars="0"/>
      </w:pPr>
      <w:r w:rsidRPr="00C14B64">
        <w:rPr>
          <w:rFonts w:hint="eastAsia"/>
        </w:rPr>
        <w:t>電気、通信、水道、ガス及び下水道管の供給について園内及び周辺の敷設状況を確認し、各供給</w:t>
      </w:r>
      <w:r w:rsidR="00F16C91" w:rsidRPr="00C14B64">
        <w:rPr>
          <w:rFonts w:hint="eastAsia"/>
        </w:rPr>
        <w:t>事業者</w:t>
      </w:r>
      <w:r w:rsidRPr="00C14B64">
        <w:rPr>
          <w:rFonts w:hint="eastAsia"/>
        </w:rPr>
        <w:t>と協議の上、可能な限り新たに引き込みを行うこと。やむを得ず既存の施設から供給する必要が生じた場合は、発注者の承諾を得た上で、電気、通信、水道及びガスについては、子メーターの設置等により使用料が明確になるよう配置を計画し、整備を行うこと。</w:t>
      </w:r>
    </w:p>
    <w:p w14:paraId="4E165216" w14:textId="7E18AD31" w:rsidR="004F2176" w:rsidRPr="00C14B64" w:rsidRDefault="004F2176" w:rsidP="00AF198A">
      <w:pPr>
        <w:pStyle w:val="21"/>
        <w:numPr>
          <w:ilvl w:val="0"/>
          <w:numId w:val="6"/>
        </w:numPr>
        <w:ind w:leftChars="0" w:firstLineChars="0"/>
      </w:pPr>
      <w:bookmarkStart w:id="2436" w:name="_Hlk137486560"/>
      <w:r w:rsidRPr="00C14B64">
        <w:rPr>
          <w:rFonts w:hint="eastAsia"/>
        </w:rPr>
        <w:t>新たな公園施設（民間施設）に会員制を導入することは可能とするが、公園利用者の誰もが参加できる施設となるように、高額な入会金・利用料の徴収や会員数を制限する等、特定の者しか利用できない条件を設けないこと。</w:t>
      </w:r>
      <w:bookmarkEnd w:id="2436"/>
      <w:r w:rsidR="002259C9" w:rsidRPr="00C14B64">
        <w:rPr>
          <w:rFonts w:hint="eastAsia"/>
        </w:rPr>
        <w:t>また非会員（ビジター）の利用も可能とすること。</w:t>
      </w:r>
    </w:p>
    <w:p w14:paraId="5A8A6BDB" w14:textId="4D735DEE" w:rsidR="009B2C2B" w:rsidRPr="00C14B64" w:rsidRDefault="009B2C2B" w:rsidP="00037B91">
      <w:pPr>
        <w:pStyle w:val="31"/>
        <w:ind w:left="771" w:right="105" w:firstLine="210"/>
      </w:pPr>
    </w:p>
    <w:p w14:paraId="3EE28410" w14:textId="75DE4E6C" w:rsidR="009B2C2B" w:rsidRPr="00C14B64" w:rsidRDefault="009B2C2B" w:rsidP="009B2C2B">
      <w:pPr>
        <w:pStyle w:val="4"/>
        <w:ind w:left="210"/>
      </w:pPr>
      <w:r w:rsidRPr="00C14B64">
        <w:rPr>
          <w:rFonts w:hint="eastAsia"/>
        </w:rPr>
        <w:t>新たな公園施設</w:t>
      </w:r>
      <w:r w:rsidR="00813220" w:rsidRPr="00C14B64">
        <w:rPr>
          <w:rFonts w:hint="eastAsia"/>
        </w:rPr>
        <w:t>（民間施設）</w:t>
      </w:r>
      <w:r w:rsidRPr="00C14B64">
        <w:rPr>
          <w:rFonts w:hint="eastAsia"/>
        </w:rPr>
        <w:t>の設置</w:t>
      </w:r>
    </w:p>
    <w:p w14:paraId="571DB29E" w14:textId="690DE20F" w:rsidR="009B2C2B" w:rsidRPr="00C14B64" w:rsidRDefault="004B4B85" w:rsidP="00AF198A">
      <w:pPr>
        <w:pStyle w:val="21"/>
        <w:numPr>
          <w:ilvl w:val="0"/>
          <w:numId w:val="40"/>
        </w:numPr>
        <w:ind w:leftChars="0" w:firstLineChars="0"/>
      </w:pPr>
      <w:r w:rsidRPr="00C14B64">
        <w:rPr>
          <w:rFonts w:hint="eastAsia"/>
        </w:rPr>
        <w:t>中河内地域における良好な緑の保全、防災公園としての緑量の確保が必要なことから、施設の整備等に伴</w:t>
      </w:r>
      <w:r w:rsidR="001765AB" w:rsidRPr="00C14B64">
        <w:rPr>
          <w:rFonts w:hint="eastAsia"/>
        </w:rPr>
        <w:t>う</w:t>
      </w:r>
      <w:r w:rsidR="005D796B" w:rsidRPr="00C14B64">
        <w:rPr>
          <w:rFonts w:hint="eastAsia"/>
        </w:rPr>
        <w:t>樹木への影響を最小化する</w:t>
      </w:r>
      <w:r w:rsidRPr="00C14B64">
        <w:rPr>
          <w:rFonts w:hint="eastAsia"/>
        </w:rPr>
        <w:t>こと。伐採を行う場合は、発注者と協議の上、</w:t>
      </w:r>
      <w:r w:rsidR="009C09D9" w:rsidRPr="00C14B64">
        <w:rPr>
          <w:rFonts w:hint="eastAsia"/>
        </w:rPr>
        <w:t>失われる緑化施設</w:t>
      </w:r>
      <w:r w:rsidR="005D796B" w:rsidRPr="00C14B64">
        <w:rPr>
          <w:rFonts w:hint="eastAsia"/>
        </w:rPr>
        <w:t>に応じて、</w:t>
      </w:r>
      <w:r w:rsidRPr="00C14B64">
        <w:rPr>
          <w:rFonts w:hint="eastAsia"/>
        </w:rPr>
        <w:t>樹木の新植や建築物の緑化等の代償措置を講じる</w:t>
      </w:r>
      <w:r w:rsidR="002C4C51" w:rsidRPr="00C14B64">
        <w:rPr>
          <w:rFonts w:hint="eastAsia"/>
        </w:rPr>
        <w:t>こと</w:t>
      </w:r>
      <w:r w:rsidR="009B2C2B" w:rsidRPr="00C14B64">
        <w:rPr>
          <w:rFonts w:hint="eastAsia"/>
        </w:rPr>
        <w:t>。</w:t>
      </w:r>
    </w:p>
    <w:p w14:paraId="382F2456" w14:textId="49370FB7" w:rsidR="009B2C2B" w:rsidRPr="00C14B64" w:rsidRDefault="008516EE" w:rsidP="00AF198A">
      <w:pPr>
        <w:pStyle w:val="21"/>
        <w:numPr>
          <w:ilvl w:val="0"/>
          <w:numId w:val="40"/>
        </w:numPr>
        <w:ind w:leftChars="0" w:firstLineChars="0"/>
      </w:pPr>
      <w:r w:rsidRPr="00C14B64">
        <w:rPr>
          <w:rFonts w:hint="eastAsia"/>
        </w:rPr>
        <w:t>久宝寺緑地は周辺自治体の</w:t>
      </w:r>
      <w:r w:rsidR="009B2C2B" w:rsidRPr="00C14B64">
        <w:rPr>
          <w:rFonts w:hint="eastAsia"/>
        </w:rPr>
        <w:t>地域防災計画で広域避難場所に指定されている公園</w:t>
      </w:r>
      <w:r w:rsidRPr="00C14B64">
        <w:rPr>
          <w:rFonts w:hint="eastAsia"/>
        </w:rPr>
        <w:t>であり</w:t>
      </w:r>
      <w:r w:rsidR="009B2C2B" w:rsidRPr="00C14B64">
        <w:rPr>
          <w:rFonts w:hint="eastAsia"/>
        </w:rPr>
        <w:t>、</w:t>
      </w:r>
      <w:r w:rsidR="00E26C28" w:rsidRPr="00C14B64">
        <w:rPr>
          <w:rFonts w:hint="eastAsia"/>
        </w:rPr>
        <w:t>大阪府</w:t>
      </w:r>
      <w:r w:rsidRPr="00C14B64">
        <w:rPr>
          <w:rFonts w:hint="eastAsia"/>
        </w:rPr>
        <w:t>の</w:t>
      </w:r>
      <w:r w:rsidR="009B2C2B" w:rsidRPr="00C14B64">
        <w:rPr>
          <w:rFonts w:hint="eastAsia"/>
        </w:rPr>
        <w:t>「広域的支援部隊受入計画」</w:t>
      </w:r>
      <w:r w:rsidR="003D25E3" w:rsidRPr="00C14B64">
        <w:rPr>
          <w:rFonts w:hint="eastAsia"/>
        </w:rPr>
        <w:t>において地震災害発生時の集結・駐屯場所候補地に位置付けられているため、</w:t>
      </w:r>
      <w:r w:rsidR="009B2C2B" w:rsidRPr="00C14B64">
        <w:rPr>
          <w:rFonts w:hint="eastAsia"/>
        </w:rPr>
        <w:t>防災機能の確保（代替機能の確保も可）が必要と</w:t>
      </w:r>
      <w:r w:rsidR="003D25E3" w:rsidRPr="00C14B64">
        <w:rPr>
          <w:rFonts w:hint="eastAsia"/>
        </w:rPr>
        <w:t>なる</w:t>
      </w:r>
      <w:r w:rsidR="009B2C2B" w:rsidRPr="00C14B64">
        <w:rPr>
          <w:rFonts w:hint="eastAsia"/>
        </w:rPr>
        <w:t>。詳細は、</w:t>
      </w:r>
      <w:r w:rsidR="002B6066" w:rsidRPr="00C14B64">
        <w:rPr>
          <w:rFonts w:hint="eastAsia"/>
        </w:rPr>
        <w:t>添付</w:t>
      </w:r>
      <w:r w:rsidR="009B2C2B" w:rsidRPr="00C14B64">
        <w:rPr>
          <w:rFonts w:hint="eastAsia"/>
        </w:rPr>
        <w:t>資料</w:t>
      </w:r>
      <w:r w:rsidR="002B6066" w:rsidRPr="00C14B64">
        <w:rPr>
          <w:rFonts w:hint="eastAsia"/>
        </w:rPr>
        <w:t>⑦</w:t>
      </w:r>
      <w:r w:rsidR="00801BED" w:rsidRPr="00C14B64">
        <w:rPr>
          <w:rFonts w:hint="eastAsia"/>
        </w:rPr>
        <w:t>「広域避難場所、後方支援活動拠点の状況」</w:t>
      </w:r>
      <w:r w:rsidR="009B2C2B" w:rsidRPr="00C14B64">
        <w:rPr>
          <w:rFonts w:hint="eastAsia"/>
        </w:rPr>
        <w:t>を参照</w:t>
      </w:r>
      <w:r w:rsidR="003D25E3" w:rsidRPr="00C14B64">
        <w:rPr>
          <w:rFonts w:hint="eastAsia"/>
        </w:rPr>
        <w:t>のこと</w:t>
      </w:r>
      <w:r w:rsidR="009B2C2B" w:rsidRPr="00C14B64">
        <w:rPr>
          <w:rFonts w:hint="eastAsia"/>
        </w:rPr>
        <w:t>。</w:t>
      </w:r>
    </w:p>
    <w:p w14:paraId="5AE6FFAE" w14:textId="25243A31" w:rsidR="009B2C2B" w:rsidRPr="00C14B64" w:rsidRDefault="003D2488" w:rsidP="00AF198A">
      <w:pPr>
        <w:pStyle w:val="21"/>
        <w:numPr>
          <w:ilvl w:val="0"/>
          <w:numId w:val="40"/>
        </w:numPr>
        <w:ind w:leftChars="0" w:firstLineChars="0"/>
      </w:pPr>
      <w:r w:rsidRPr="00C14B64">
        <w:rPr>
          <w:rFonts w:hint="eastAsia"/>
        </w:rPr>
        <w:t>設置管理許可</w:t>
      </w:r>
      <w:r w:rsidR="009B2C2B" w:rsidRPr="00C14B64">
        <w:rPr>
          <w:rFonts w:hint="eastAsia"/>
        </w:rPr>
        <w:t>に係る権利</w:t>
      </w:r>
      <w:r w:rsidR="003D25E3" w:rsidRPr="00C14B64">
        <w:rPr>
          <w:rFonts w:hint="eastAsia"/>
        </w:rPr>
        <w:t>は</w:t>
      </w:r>
      <w:r w:rsidR="009B2C2B" w:rsidRPr="00C14B64">
        <w:rPr>
          <w:rFonts w:hint="eastAsia"/>
        </w:rPr>
        <w:t>第三者に譲渡若しくは転貸し、又は担保に供してはな</w:t>
      </w:r>
      <w:r w:rsidR="003D25E3" w:rsidRPr="00C14B64">
        <w:rPr>
          <w:rFonts w:hint="eastAsia"/>
        </w:rPr>
        <w:t>らない</w:t>
      </w:r>
      <w:r w:rsidR="009B2C2B" w:rsidRPr="00C14B64">
        <w:rPr>
          <w:rFonts w:hint="eastAsia"/>
        </w:rPr>
        <w:t>。</w:t>
      </w:r>
    </w:p>
    <w:p w14:paraId="3BCE34A1" w14:textId="2E26E1FC" w:rsidR="009B2C2B" w:rsidRPr="00C14B64" w:rsidRDefault="009B2C2B" w:rsidP="004C5722">
      <w:pPr>
        <w:pStyle w:val="21"/>
      </w:pPr>
    </w:p>
    <w:p w14:paraId="58C1135D" w14:textId="79CD59D9" w:rsidR="009245C1" w:rsidRPr="00C14B64" w:rsidRDefault="009245C1" w:rsidP="009245C1">
      <w:pPr>
        <w:pStyle w:val="4"/>
        <w:ind w:left="210"/>
      </w:pPr>
      <w:r w:rsidRPr="00C14B64">
        <w:rPr>
          <w:rFonts w:hint="eastAsia"/>
        </w:rPr>
        <w:lastRenderedPageBreak/>
        <w:t>既存施設の利活用</w:t>
      </w:r>
    </w:p>
    <w:p w14:paraId="3C6781AC" w14:textId="57491B55" w:rsidR="009245C1" w:rsidRPr="00C14B64" w:rsidRDefault="009245C1" w:rsidP="00AF198A">
      <w:pPr>
        <w:pStyle w:val="21"/>
        <w:numPr>
          <w:ilvl w:val="0"/>
          <w:numId w:val="41"/>
        </w:numPr>
        <w:ind w:leftChars="0" w:firstLineChars="0"/>
      </w:pPr>
      <w:bookmarkStart w:id="2437" w:name="_Hlk130548838"/>
      <w:r w:rsidRPr="00C14B64">
        <w:rPr>
          <w:rFonts w:hint="eastAsia"/>
        </w:rPr>
        <w:t>既存施設（利用料金施設を除く。）の用途変更や機能の付加を施す</w:t>
      </w:r>
      <w:r w:rsidR="002872AC" w:rsidRPr="00C14B64">
        <w:rPr>
          <w:rFonts w:hint="eastAsia"/>
        </w:rPr>
        <w:t>提案も可とする。</w:t>
      </w:r>
      <w:bookmarkEnd w:id="2437"/>
      <w:r w:rsidRPr="00C14B64">
        <w:rPr>
          <w:rFonts w:hint="eastAsia"/>
        </w:rPr>
        <w:t>利用料金施設（運動施設等）は、現在の用途を原則維持する</w:t>
      </w:r>
      <w:r w:rsidR="00515985" w:rsidRPr="00C14B64">
        <w:rPr>
          <w:rFonts w:hint="eastAsia"/>
        </w:rPr>
        <w:t>こと</w:t>
      </w:r>
      <w:r w:rsidRPr="00C14B64">
        <w:rPr>
          <w:rFonts w:hint="eastAsia"/>
        </w:rPr>
        <w:t>。</w:t>
      </w:r>
    </w:p>
    <w:p w14:paraId="69E6863D" w14:textId="194ABE35" w:rsidR="009245C1" w:rsidRPr="00C14B64" w:rsidRDefault="009245C1" w:rsidP="00AF198A">
      <w:pPr>
        <w:pStyle w:val="21"/>
        <w:numPr>
          <w:ilvl w:val="0"/>
          <w:numId w:val="41"/>
        </w:numPr>
        <w:ind w:leftChars="0" w:firstLineChars="0"/>
      </w:pPr>
      <w:r w:rsidRPr="00C14B64">
        <w:rPr>
          <w:rFonts w:hint="eastAsia"/>
        </w:rPr>
        <w:t>条例別表第３第２号に記載がある施設を活用して</w:t>
      </w:r>
      <w:r w:rsidR="009E0F22" w:rsidRPr="00C14B64">
        <w:rPr>
          <w:rFonts w:hint="eastAsia"/>
        </w:rPr>
        <w:t>魅力向上事業</w:t>
      </w:r>
      <w:r w:rsidRPr="00C14B64">
        <w:rPr>
          <w:rFonts w:hint="eastAsia"/>
        </w:rPr>
        <w:t>を行う場合は、法第５条及び条例第11条に基づく公園施設の</w:t>
      </w:r>
      <w:r w:rsidR="003D2488" w:rsidRPr="00C14B64">
        <w:rPr>
          <w:rFonts w:hint="eastAsia"/>
        </w:rPr>
        <w:t>設置</w:t>
      </w:r>
      <w:r w:rsidRPr="00C14B64">
        <w:rPr>
          <w:rFonts w:hint="eastAsia"/>
        </w:rPr>
        <w:t>管理許可を</w:t>
      </w:r>
      <w:r w:rsidR="00F53564" w:rsidRPr="00C14B64">
        <w:rPr>
          <w:rFonts w:hint="eastAsia"/>
        </w:rPr>
        <w:t>発注者</w:t>
      </w:r>
      <w:r w:rsidRPr="00C14B64">
        <w:rPr>
          <w:rFonts w:hint="eastAsia"/>
        </w:rPr>
        <w:t>から受けて実施</w:t>
      </w:r>
      <w:r w:rsidR="00515985" w:rsidRPr="00C14B64">
        <w:rPr>
          <w:rFonts w:hint="eastAsia"/>
        </w:rPr>
        <w:t>すること</w:t>
      </w:r>
      <w:r w:rsidRPr="00C14B64">
        <w:rPr>
          <w:rFonts w:hint="eastAsia"/>
        </w:rPr>
        <w:t>。また、条例に基づき、使用料を</w:t>
      </w:r>
      <w:r w:rsidR="00F53564" w:rsidRPr="00C14B64">
        <w:rPr>
          <w:rFonts w:hint="eastAsia"/>
        </w:rPr>
        <w:t>発注者</w:t>
      </w:r>
      <w:r w:rsidRPr="00C14B64">
        <w:rPr>
          <w:rFonts w:hint="eastAsia"/>
        </w:rPr>
        <w:t>に納付</w:t>
      </w:r>
      <w:r w:rsidR="00515985" w:rsidRPr="00C14B64">
        <w:rPr>
          <w:rFonts w:hint="eastAsia"/>
        </w:rPr>
        <w:t>すること</w:t>
      </w:r>
      <w:r w:rsidRPr="00C14B64">
        <w:rPr>
          <w:rFonts w:hint="eastAsia"/>
        </w:rPr>
        <w:t>。</w:t>
      </w:r>
    </w:p>
    <w:p w14:paraId="24B85897" w14:textId="68D5D2AA" w:rsidR="009B2C2B" w:rsidRPr="00C14B64" w:rsidRDefault="009B2C2B" w:rsidP="00037B91">
      <w:pPr>
        <w:pStyle w:val="31"/>
        <w:ind w:left="771" w:right="105" w:firstLine="210"/>
      </w:pPr>
    </w:p>
    <w:p w14:paraId="0D57C683" w14:textId="55965864" w:rsidR="009335D1" w:rsidRPr="00C14B64" w:rsidRDefault="00652DF6" w:rsidP="009335D1">
      <w:pPr>
        <w:pStyle w:val="4"/>
        <w:ind w:left="210"/>
      </w:pPr>
      <w:r w:rsidRPr="00C14B64">
        <w:rPr>
          <w:rFonts w:hint="eastAsia"/>
        </w:rPr>
        <w:t>新たな公園施設（民間施設）</w:t>
      </w:r>
      <w:r w:rsidR="009335D1" w:rsidRPr="00C14B64">
        <w:rPr>
          <w:rFonts w:hint="eastAsia"/>
        </w:rPr>
        <w:t>の運営管理</w:t>
      </w:r>
    </w:p>
    <w:p w14:paraId="6C0A2294" w14:textId="57B8815D" w:rsidR="00037B91" w:rsidRPr="00C14B64" w:rsidRDefault="00652DF6" w:rsidP="00AF198A">
      <w:pPr>
        <w:pStyle w:val="21"/>
        <w:numPr>
          <w:ilvl w:val="0"/>
          <w:numId w:val="42"/>
        </w:numPr>
        <w:ind w:leftChars="0" w:firstLineChars="0"/>
      </w:pPr>
      <w:r w:rsidRPr="00C14B64">
        <w:rPr>
          <w:rFonts w:hint="eastAsia"/>
        </w:rPr>
        <w:t>新たな公園施設（民間施設）</w:t>
      </w:r>
      <w:r w:rsidR="00037B91" w:rsidRPr="00C14B64">
        <w:rPr>
          <w:rFonts w:hint="eastAsia"/>
        </w:rPr>
        <w:t>は</w:t>
      </w:r>
      <w:r w:rsidR="00F16C91" w:rsidRPr="00C14B64">
        <w:rPr>
          <w:rFonts w:hint="eastAsia"/>
        </w:rPr>
        <w:t>事業者</w:t>
      </w:r>
      <w:r w:rsidR="00C337DB" w:rsidRPr="00C14B64">
        <w:rPr>
          <w:rFonts w:hint="eastAsia"/>
        </w:rPr>
        <w:t>又はその構成企業</w:t>
      </w:r>
      <w:r w:rsidR="00037B91" w:rsidRPr="00C14B64">
        <w:rPr>
          <w:rFonts w:hint="eastAsia"/>
        </w:rPr>
        <w:t>の負担により必要な補修・修繕等を計画的に実施すること。</w:t>
      </w:r>
    </w:p>
    <w:p w14:paraId="2D44AD43" w14:textId="43A21BDE" w:rsidR="009C45E9" w:rsidRPr="00C14B64" w:rsidRDefault="00652DF6" w:rsidP="00AF198A">
      <w:pPr>
        <w:pStyle w:val="21"/>
        <w:numPr>
          <w:ilvl w:val="0"/>
          <w:numId w:val="42"/>
        </w:numPr>
        <w:ind w:leftChars="0" w:firstLineChars="0"/>
      </w:pPr>
      <w:r w:rsidRPr="00C14B64">
        <w:rPr>
          <w:rFonts w:hint="eastAsia"/>
        </w:rPr>
        <w:t>新たな公園施設（民間施設）</w:t>
      </w:r>
      <w:r w:rsidR="00037B91" w:rsidRPr="00C14B64">
        <w:rPr>
          <w:rFonts w:hint="eastAsia"/>
        </w:rPr>
        <w:t>は</w:t>
      </w:r>
      <w:r w:rsidR="00F16C91" w:rsidRPr="00C14B64">
        <w:rPr>
          <w:rFonts w:hint="eastAsia"/>
        </w:rPr>
        <w:t>事業者</w:t>
      </w:r>
      <w:r w:rsidR="00C337DB" w:rsidRPr="00C14B64">
        <w:rPr>
          <w:rFonts w:hint="eastAsia"/>
        </w:rPr>
        <w:t>又はその構成企業</w:t>
      </w:r>
      <w:r w:rsidR="00037B91" w:rsidRPr="00C14B64">
        <w:rPr>
          <w:rFonts w:hint="eastAsia"/>
        </w:rPr>
        <w:t>の負担により独立採算で運営する施設であるため、料金設定等は</w:t>
      </w:r>
      <w:r w:rsidR="00F16C91" w:rsidRPr="00C14B64">
        <w:rPr>
          <w:rFonts w:hint="eastAsia"/>
        </w:rPr>
        <w:t>事業者</w:t>
      </w:r>
      <w:r w:rsidR="00037B91" w:rsidRPr="00C14B64">
        <w:rPr>
          <w:rFonts w:hint="eastAsia"/>
        </w:rPr>
        <w:t>の提案</w:t>
      </w:r>
      <w:r w:rsidR="00CE6E74" w:rsidRPr="00C14B64">
        <w:rPr>
          <w:rFonts w:hint="eastAsia"/>
        </w:rPr>
        <w:t>に基づき、</w:t>
      </w:r>
      <w:r w:rsidR="00F53564" w:rsidRPr="00C14B64">
        <w:rPr>
          <w:rFonts w:hint="eastAsia"/>
        </w:rPr>
        <w:t>発注者</w:t>
      </w:r>
      <w:r w:rsidR="00CE6E74" w:rsidRPr="00C14B64">
        <w:rPr>
          <w:rFonts w:hint="eastAsia"/>
        </w:rPr>
        <w:t>と協議の上で決定する</w:t>
      </w:r>
      <w:r w:rsidR="00037B91" w:rsidRPr="00C14B64">
        <w:rPr>
          <w:rFonts w:hint="eastAsia"/>
        </w:rPr>
        <w:t>ものとする。</w:t>
      </w:r>
    </w:p>
    <w:p w14:paraId="33B298C8" w14:textId="12333C07" w:rsidR="00037B91" w:rsidRPr="00C14B64" w:rsidRDefault="00037B91" w:rsidP="00AF198A">
      <w:pPr>
        <w:pStyle w:val="21"/>
        <w:numPr>
          <w:ilvl w:val="0"/>
          <w:numId w:val="42"/>
        </w:numPr>
        <w:ind w:leftChars="0" w:firstLineChars="0"/>
      </w:pPr>
      <w:r w:rsidRPr="00C14B64">
        <w:rPr>
          <w:rFonts w:hint="eastAsia"/>
        </w:rPr>
        <w:t>公園全体の魅力向上に資するため、オープンな雰囲気であり、利用者が立ち寄りたくなる</w:t>
      </w:r>
      <w:r w:rsidR="00B46CC6" w:rsidRPr="00C14B64">
        <w:rPr>
          <w:rFonts w:hint="eastAsia"/>
        </w:rPr>
        <w:t>施設</w:t>
      </w:r>
      <w:r w:rsidRPr="00C14B64">
        <w:rPr>
          <w:rFonts w:hint="eastAsia"/>
        </w:rPr>
        <w:t>形態を期待する。</w:t>
      </w:r>
    </w:p>
    <w:p w14:paraId="7E7E8F6F" w14:textId="77777777" w:rsidR="009B2C2B" w:rsidRPr="00C14B64" w:rsidRDefault="009B2C2B" w:rsidP="009C45E9"/>
    <w:p w14:paraId="7635B971" w14:textId="36676D3D" w:rsidR="00DA1E6C" w:rsidRPr="00C14B64" w:rsidRDefault="00C76595" w:rsidP="00DA1E6C">
      <w:pPr>
        <w:pStyle w:val="3"/>
      </w:pPr>
      <w:r w:rsidRPr="00C14B64">
        <w:rPr>
          <w:rFonts w:hint="eastAsia"/>
        </w:rPr>
        <w:t>ソフト</w:t>
      </w:r>
      <w:r w:rsidR="00E446D3" w:rsidRPr="00C14B64">
        <w:rPr>
          <w:rFonts w:hint="eastAsia"/>
        </w:rPr>
        <w:t>事業</w:t>
      </w:r>
      <w:r w:rsidR="009C45E9" w:rsidRPr="00C14B64">
        <w:rPr>
          <w:rFonts w:hint="eastAsia"/>
        </w:rPr>
        <w:t>の企画・運営</w:t>
      </w:r>
    </w:p>
    <w:p w14:paraId="24D95B17" w14:textId="45285AFE" w:rsidR="00B02466" w:rsidRPr="00C14B64" w:rsidRDefault="00F16C91" w:rsidP="00AF198A">
      <w:pPr>
        <w:pStyle w:val="21"/>
        <w:numPr>
          <w:ilvl w:val="0"/>
          <w:numId w:val="43"/>
        </w:numPr>
        <w:ind w:leftChars="0" w:firstLineChars="0"/>
      </w:pPr>
      <w:r w:rsidRPr="00C14B64">
        <w:rPr>
          <w:rFonts w:hint="eastAsia"/>
        </w:rPr>
        <w:t>事業者</w:t>
      </w:r>
      <w:r w:rsidR="00C337DB" w:rsidRPr="00C14B64">
        <w:rPr>
          <w:rFonts w:hint="eastAsia"/>
        </w:rPr>
        <w:t>又はその構成企業</w:t>
      </w:r>
      <w:r w:rsidR="00B02466" w:rsidRPr="00C14B64">
        <w:rPr>
          <w:rFonts w:hint="eastAsia"/>
        </w:rPr>
        <w:t>は、「</w:t>
      </w:r>
      <w:r w:rsidR="00762EA8" w:rsidRPr="00C14B64">
        <w:rPr>
          <w:rFonts w:hint="eastAsia"/>
        </w:rPr>
        <w:t>管理要領</w:t>
      </w:r>
      <w:r w:rsidR="00B02466" w:rsidRPr="00C14B64">
        <w:rPr>
          <w:rFonts w:hint="eastAsia"/>
        </w:rPr>
        <w:t>」に基づ</w:t>
      </w:r>
      <w:r w:rsidR="00E5451F" w:rsidRPr="00C14B64">
        <w:rPr>
          <w:rFonts w:hint="eastAsia"/>
        </w:rPr>
        <w:t>く持込み</w:t>
      </w:r>
      <w:r w:rsidR="00B02466" w:rsidRPr="00C14B64">
        <w:rPr>
          <w:rFonts w:hint="eastAsia"/>
        </w:rPr>
        <w:t>事業として、公園の活性化や利用者サービスの向上を図るため、自己の負担により、集客力や収益力のある賑い施設の設置やイベント、スポーツスクール・物品販売等を積極的に企画・誘致・運営すること。</w:t>
      </w:r>
    </w:p>
    <w:p w14:paraId="6FACEB7B" w14:textId="637B3E34" w:rsidR="00B02466" w:rsidRPr="00C14B64" w:rsidRDefault="00C337DB" w:rsidP="00AF198A">
      <w:pPr>
        <w:pStyle w:val="21"/>
        <w:numPr>
          <w:ilvl w:val="0"/>
          <w:numId w:val="43"/>
        </w:numPr>
        <w:ind w:leftChars="0" w:firstLineChars="0"/>
      </w:pPr>
      <w:r w:rsidRPr="00C14B64">
        <w:rPr>
          <w:rFonts w:hint="eastAsia"/>
        </w:rPr>
        <w:t>ソフト事業</w:t>
      </w:r>
      <w:r w:rsidR="00B02466" w:rsidRPr="00C14B64">
        <w:rPr>
          <w:rFonts w:hint="eastAsia"/>
        </w:rPr>
        <w:t>の企画・誘致に当たっては、都市公園で行われる催しとして適切な内容であり、公園本来の設置目的、機能を損なわず、また一般来園者の公園利用に支障を及ぼさないように注意すること。</w:t>
      </w:r>
    </w:p>
    <w:p w14:paraId="1B9BE8FC" w14:textId="3EDB797B" w:rsidR="00B02466" w:rsidRPr="00C14B64" w:rsidRDefault="00F16C91" w:rsidP="00AF198A">
      <w:pPr>
        <w:pStyle w:val="21"/>
        <w:numPr>
          <w:ilvl w:val="0"/>
          <w:numId w:val="43"/>
        </w:numPr>
        <w:ind w:leftChars="0" w:firstLineChars="0"/>
      </w:pPr>
      <w:r w:rsidRPr="00C14B64">
        <w:rPr>
          <w:rFonts w:hint="eastAsia"/>
        </w:rPr>
        <w:t>事業者</w:t>
      </w:r>
      <w:r w:rsidR="00AF405E" w:rsidRPr="00C14B64">
        <w:rPr>
          <w:rFonts w:hint="eastAsia"/>
        </w:rPr>
        <w:t>又はその構成企業</w:t>
      </w:r>
      <w:r w:rsidR="00B02466" w:rsidRPr="00C14B64">
        <w:rPr>
          <w:rFonts w:hint="eastAsia"/>
        </w:rPr>
        <w:t>は、多様な主体と連携・協力し、公園の活性化、賑わいの創出につながるイベント等を実施すること。</w:t>
      </w:r>
    </w:p>
    <w:p w14:paraId="4DF72A44" w14:textId="04D0416C" w:rsidR="00B02466" w:rsidRPr="00C14B64" w:rsidRDefault="00F16C91" w:rsidP="00AF198A">
      <w:pPr>
        <w:pStyle w:val="21"/>
        <w:numPr>
          <w:ilvl w:val="0"/>
          <w:numId w:val="43"/>
        </w:numPr>
        <w:ind w:leftChars="0" w:firstLineChars="0"/>
      </w:pPr>
      <w:r w:rsidRPr="00C14B64">
        <w:rPr>
          <w:rFonts w:hint="eastAsia"/>
        </w:rPr>
        <w:t>事業者</w:t>
      </w:r>
      <w:r w:rsidR="00AF405E" w:rsidRPr="00C14B64">
        <w:rPr>
          <w:rFonts w:hint="eastAsia"/>
        </w:rPr>
        <w:t>又はその構成企業</w:t>
      </w:r>
      <w:r w:rsidR="00B02466" w:rsidRPr="00C14B64">
        <w:rPr>
          <w:rFonts w:hint="eastAsia"/>
        </w:rPr>
        <w:t>は、</w:t>
      </w:r>
      <w:r w:rsidR="003D2488" w:rsidRPr="00C14B64">
        <w:rPr>
          <w:rFonts w:hint="eastAsia"/>
        </w:rPr>
        <w:t>設置管理許可</w:t>
      </w:r>
      <w:r w:rsidR="00B02466" w:rsidRPr="00C14B64">
        <w:rPr>
          <w:rFonts w:hint="eastAsia"/>
        </w:rPr>
        <w:t>を受け、既存の利用料金施設等に新たな設備を付加することもできる。その場合は</w:t>
      </w:r>
      <w:r w:rsidR="003A7E4A" w:rsidRPr="00C14B64">
        <w:rPr>
          <w:rFonts w:hint="eastAsia"/>
        </w:rPr>
        <w:t>持込み</w:t>
      </w:r>
      <w:r w:rsidR="00B02466" w:rsidRPr="00C14B64">
        <w:rPr>
          <w:rFonts w:hint="eastAsia"/>
        </w:rPr>
        <w:t>事業として、条例別表第1で定める利用料金と別に、付加した設備の使用料を徴収することができる（例：運動施設にナイター設備を設置、更衣室に温水シャワールームを設置）。</w:t>
      </w:r>
    </w:p>
    <w:p w14:paraId="0DA726A3" w14:textId="446A88A0" w:rsidR="00BD3C40" w:rsidRPr="00C14B64" w:rsidRDefault="00F16C91" w:rsidP="00AF198A">
      <w:pPr>
        <w:pStyle w:val="21"/>
        <w:numPr>
          <w:ilvl w:val="0"/>
          <w:numId w:val="43"/>
        </w:numPr>
        <w:ind w:leftChars="0" w:firstLineChars="0"/>
      </w:pPr>
      <w:r w:rsidRPr="00C14B64">
        <w:rPr>
          <w:rFonts w:hint="eastAsia"/>
        </w:rPr>
        <w:t>事業者</w:t>
      </w:r>
      <w:r w:rsidR="00AF405E" w:rsidRPr="00C14B64">
        <w:rPr>
          <w:rFonts w:hint="eastAsia"/>
        </w:rPr>
        <w:t>又はその構成企業</w:t>
      </w:r>
      <w:r w:rsidR="00B02466" w:rsidRPr="00C14B64">
        <w:rPr>
          <w:rFonts w:hint="eastAsia"/>
        </w:rPr>
        <w:t>は、</w:t>
      </w:r>
      <w:r w:rsidR="00755B9C" w:rsidRPr="00C14B64">
        <w:rPr>
          <w:rFonts w:hint="eastAsia"/>
        </w:rPr>
        <w:t>ソフト</w:t>
      </w:r>
      <w:r w:rsidR="00B02466" w:rsidRPr="00C14B64">
        <w:rPr>
          <w:rFonts w:hint="eastAsia"/>
        </w:rPr>
        <w:t>事業の収益を活用し、ベンチや案内板等の公園施設の設置・改修を行うことができる。この場合、</w:t>
      </w:r>
      <w:r w:rsidR="00F53564" w:rsidRPr="00C14B64">
        <w:rPr>
          <w:rFonts w:hint="eastAsia"/>
        </w:rPr>
        <w:t>発注者</w:t>
      </w:r>
      <w:r w:rsidR="00B02466" w:rsidRPr="00C14B64">
        <w:rPr>
          <w:rFonts w:hint="eastAsia"/>
        </w:rPr>
        <w:t>と協議のうえ、原則、</w:t>
      </w:r>
      <w:r w:rsidR="00F53564" w:rsidRPr="00C14B64">
        <w:rPr>
          <w:rFonts w:hint="eastAsia"/>
        </w:rPr>
        <w:t>発注者</w:t>
      </w:r>
      <w:r w:rsidR="00B02466" w:rsidRPr="00C14B64">
        <w:rPr>
          <w:rFonts w:hint="eastAsia"/>
        </w:rPr>
        <w:t>に寄付するものとし、</w:t>
      </w:r>
      <w:r w:rsidR="003D2488" w:rsidRPr="00C14B64">
        <w:rPr>
          <w:rFonts w:hint="eastAsia"/>
        </w:rPr>
        <w:t>設置管理許可</w:t>
      </w:r>
      <w:r w:rsidR="00B02466" w:rsidRPr="00C14B64">
        <w:rPr>
          <w:rFonts w:hint="eastAsia"/>
        </w:rPr>
        <w:t>対象とはならない。</w:t>
      </w:r>
    </w:p>
    <w:p w14:paraId="6A6CBF78" w14:textId="245AA093" w:rsidR="0069750C" w:rsidRPr="00C14B64" w:rsidRDefault="0069750C">
      <w:pPr>
        <w:widowControl/>
        <w:jc w:val="left"/>
      </w:pPr>
      <w:r w:rsidRPr="00C14B64">
        <w:br w:type="page"/>
      </w:r>
    </w:p>
    <w:p w14:paraId="6FEAD624" w14:textId="01EB40BF" w:rsidR="009D73C3" w:rsidRPr="00C14B64" w:rsidRDefault="009D73C3" w:rsidP="00BD3C40"/>
    <w:p w14:paraId="1A3C6FAA" w14:textId="231D2066" w:rsidR="00BF79B9" w:rsidRPr="00C14B64" w:rsidRDefault="00BF79B9" w:rsidP="00BF79B9">
      <w:pPr>
        <w:pStyle w:val="1"/>
      </w:pPr>
      <w:bookmarkStart w:id="2438" w:name="_Ref117169109"/>
      <w:bookmarkStart w:id="2439" w:name="_Toc150953630"/>
      <w:r w:rsidRPr="00C14B64">
        <w:rPr>
          <w:rFonts w:hint="eastAsia"/>
        </w:rPr>
        <w:t>施設</w:t>
      </w:r>
      <w:r w:rsidR="00AB28FC" w:rsidRPr="00C14B64">
        <w:rPr>
          <w:rFonts w:hint="eastAsia"/>
        </w:rPr>
        <w:t>に関する要求水準</w:t>
      </w:r>
      <w:bookmarkEnd w:id="2438"/>
      <w:bookmarkEnd w:id="2439"/>
    </w:p>
    <w:p w14:paraId="5121C26D" w14:textId="77777777" w:rsidR="00216454" w:rsidRPr="00C14B64" w:rsidRDefault="00216454" w:rsidP="00216454">
      <w:pPr>
        <w:pStyle w:val="2"/>
      </w:pPr>
      <w:bookmarkStart w:id="2440" w:name="_Toc129629314"/>
      <w:bookmarkStart w:id="2441" w:name="_Toc129629315"/>
      <w:bookmarkStart w:id="2442" w:name="_Toc150953631"/>
      <w:bookmarkEnd w:id="2440"/>
      <w:bookmarkEnd w:id="2441"/>
      <w:r w:rsidRPr="00C14B64">
        <w:rPr>
          <w:rFonts w:hint="eastAsia"/>
        </w:rPr>
        <w:t>久宝寺緑地プール全体に関する要求水準</w:t>
      </w:r>
      <w:bookmarkEnd w:id="2442"/>
    </w:p>
    <w:p w14:paraId="172CB38E" w14:textId="391F8D65" w:rsidR="00216454" w:rsidRPr="00C14B64" w:rsidRDefault="00216454" w:rsidP="00216454">
      <w:pPr>
        <w:pStyle w:val="3"/>
      </w:pPr>
      <w:r w:rsidRPr="00C14B64">
        <w:rPr>
          <w:rFonts w:hint="eastAsia"/>
        </w:rPr>
        <w:t>配置計画</w:t>
      </w:r>
      <w:r w:rsidR="00501931" w:rsidRPr="00C14B64">
        <w:rPr>
          <w:rFonts w:hint="eastAsia"/>
        </w:rPr>
        <w:t>・平面計画・動線計画</w:t>
      </w:r>
    </w:p>
    <w:p w14:paraId="28F10DE7" w14:textId="6062B306" w:rsidR="00216454" w:rsidRPr="00C14B64" w:rsidRDefault="00216454" w:rsidP="00A6487B">
      <w:pPr>
        <w:pStyle w:val="21"/>
        <w:numPr>
          <w:ilvl w:val="0"/>
          <w:numId w:val="5"/>
        </w:numPr>
        <w:ind w:leftChars="0" w:firstLineChars="0"/>
      </w:pPr>
      <w:r w:rsidRPr="00C14B64">
        <w:rPr>
          <w:rFonts w:hint="eastAsia"/>
        </w:rPr>
        <w:t>久宝寺緑地プールエリアは、原則として、プール利用者以外の立ち入りができないよう、フェンス等で囲うこととし、プールの営業期間中の入退場の管理や、営業期間外の安全確保がしやすい計画とすること。</w:t>
      </w:r>
    </w:p>
    <w:p w14:paraId="4CAAADB3" w14:textId="0A802367" w:rsidR="00501931" w:rsidRPr="00C14B64" w:rsidRDefault="00216454" w:rsidP="00501931">
      <w:pPr>
        <w:pStyle w:val="21"/>
        <w:numPr>
          <w:ilvl w:val="0"/>
          <w:numId w:val="5"/>
        </w:numPr>
        <w:ind w:leftChars="0" w:firstLineChars="0"/>
      </w:pPr>
      <w:r w:rsidRPr="00C14B64">
        <w:rPr>
          <w:rFonts w:hint="eastAsia"/>
        </w:rPr>
        <w:t>公園内に立地することに十分配慮すること。</w:t>
      </w:r>
    </w:p>
    <w:p w14:paraId="465DD4B8" w14:textId="70DAEA60" w:rsidR="00501931" w:rsidRPr="00C14B64" w:rsidRDefault="00216454" w:rsidP="00501931">
      <w:pPr>
        <w:pStyle w:val="21"/>
        <w:numPr>
          <w:ilvl w:val="0"/>
          <w:numId w:val="5"/>
        </w:numPr>
        <w:ind w:leftChars="0" w:firstLineChars="0"/>
      </w:pPr>
      <w:r w:rsidRPr="00C14B64">
        <w:rPr>
          <w:rFonts w:hint="eastAsia"/>
        </w:rPr>
        <w:t>周辺環境に配慮し、既存施設を含む公園施設全体の機能的連携、管理に配慮すること。</w:t>
      </w:r>
    </w:p>
    <w:p w14:paraId="40CF6FE4" w14:textId="0D1BF9D6" w:rsidR="00512CE0" w:rsidRPr="00C14B64" w:rsidRDefault="00216454" w:rsidP="00501931">
      <w:pPr>
        <w:pStyle w:val="21"/>
        <w:numPr>
          <w:ilvl w:val="0"/>
          <w:numId w:val="5"/>
        </w:numPr>
        <w:ind w:leftChars="0" w:firstLineChars="0"/>
      </w:pPr>
      <w:r w:rsidRPr="00C14B64">
        <w:rPr>
          <w:rFonts w:hint="eastAsia"/>
        </w:rPr>
        <w:t>プール全体の施設の平面配置及び動線計画は、利用者の利便性や管理のしやすさ等を考慮して、適切に計画すること。</w:t>
      </w:r>
    </w:p>
    <w:p w14:paraId="4C991353" w14:textId="56E6D916" w:rsidR="00501931" w:rsidRPr="00C14B64" w:rsidRDefault="00512CE0" w:rsidP="00501931">
      <w:pPr>
        <w:pStyle w:val="21"/>
        <w:numPr>
          <w:ilvl w:val="0"/>
          <w:numId w:val="5"/>
        </w:numPr>
        <w:ind w:leftChars="0" w:firstLineChars="0"/>
      </w:pPr>
      <w:r w:rsidRPr="00C14B64">
        <w:rPr>
          <w:rFonts w:hint="eastAsia"/>
        </w:rPr>
        <w:t>設置管理許可による食堂機能を確保できるよう、必要な空間等を確保すること。</w:t>
      </w:r>
    </w:p>
    <w:p w14:paraId="09331599" w14:textId="77777777" w:rsidR="00512CE0" w:rsidRPr="00C14B64" w:rsidRDefault="00512CE0" w:rsidP="00501931">
      <w:pPr>
        <w:pStyle w:val="11"/>
        <w:ind w:leftChars="0" w:firstLineChars="0"/>
      </w:pPr>
    </w:p>
    <w:p w14:paraId="01050293" w14:textId="77777777" w:rsidR="00216454" w:rsidRPr="00C14B64" w:rsidRDefault="00216454" w:rsidP="00512CE0">
      <w:pPr>
        <w:pStyle w:val="21"/>
        <w:ind w:leftChars="0" w:left="0" w:firstLineChars="0" w:firstLine="0"/>
      </w:pPr>
    </w:p>
    <w:p w14:paraId="3840648B" w14:textId="7775712C" w:rsidR="00216454" w:rsidRPr="00C14B64" w:rsidRDefault="00501931" w:rsidP="00216454">
      <w:pPr>
        <w:pStyle w:val="3"/>
      </w:pPr>
      <w:r w:rsidRPr="00C14B64">
        <w:rPr>
          <w:rFonts w:hint="eastAsia"/>
        </w:rPr>
        <w:t>建築計画・</w:t>
      </w:r>
      <w:r w:rsidR="00216454" w:rsidRPr="00C14B64">
        <w:rPr>
          <w:rFonts w:hint="eastAsia"/>
        </w:rPr>
        <w:t>構造計画</w:t>
      </w:r>
    </w:p>
    <w:p w14:paraId="195E099B" w14:textId="77777777" w:rsidR="00216454" w:rsidRPr="00C14B64" w:rsidRDefault="00216454" w:rsidP="00216454">
      <w:pPr>
        <w:pStyle w:val="4"/>
        <w:ind w:left="210"/>
      </w:pPr>
      <w:r w:rsidRPr="00C14B64">
        <w:rPr>
          <w:rFonts w:hint="eastAsia"/>
        </w:rPr>
        <w:t>耐震安全性</w:t>
      </w:r>
    </w:p>
    <w:p w14:paraId="47A34DD5" w14:textId="22E0A332" w:rsidR="00216454" w:rsidRPr="00C14B64" w:rsidRDefault="00216454" w:rsidP="00216454">
      <w:pPr>
        <w:pStyle w:val="21"/>
      </w:pPr>
      <w:r w:rsidRPr="00C14B64">
        <w:rPr>
          <w:rFonts w:hint="eastAsia"/>
        </w:rPr>
        <w:t>建築基準法によるほか、「官庁施設の基本的性能基準及び同技術基準」、「官庁施設の総合耐震計画基準及び同解説」（平成8年版：建設大臣官房官庁営繕部監修）に基づき、「</w:t>
      </w:r>
      <w:r w:rsidRPr="00C14B64">
        <w:fldChar w:fldCharType="begin"/>
      </w:r>
      <w:r w:rsidRPr="00C14B64">
        <w:instrText xml:space="preserve"> </w:instrText>
      </w:r>
      <w:r w:rsidRPr="00C14B64">
        <w:rPr>
          <w:rFonts w:hint="eastAsia"/>
        </w:rPr>
        <w:instrText>REF _Ref118822579 \h</w:instrText>
      </w:r>
      <w:r w:rsidRPr="00C14B64">
        <w:instrText xml:space="preserve">  \* MERGEFORMAT </w:instrText>
      </w:r>
      <w:r w:rsidRPr="00C14B64">
        <w:fldChar w:fldCharType="separate"/>
      </w:r>
      <w:r w:rsidR="00735DDF" w:rsidRPr="00C14B64">
        <w:rPr>
          <w:rFonts w:hint="eastAsia"/>
        </w:rPr>
        <w:t xml:space="preserve">表 </w:t>
      </w:r>
      <w:r w:rsidR="00735DDF">
        <w:rPr>
          <w:noProof/>
        </w:rPr>
        <w:t>5</w:t>
      </w:r>
      <w:r w:rsidR="00735DDF" w:rsidRPr="00C14B64">
        <w:rPr>
          <w:noProof/>
        </w:rPr>
        <w:noBreakHyphen/>
      </w:r>
      <w:r w:rsidR="00735DDF">
        <w:rPr>
          <w:noProof/>
        </w:rPr>
        <w:t>1</w:t>
      </w:r>
      <w:r w:rsidR="00735DDF" w:rsidRPr="00C14B64">
        <w:rPr>
          <w:rFonts w:hint="eastAsia"/>
          <w:noProof/>
        </w:rPr>
        <w:t xml:space="preserve">　耐震安全性の目標</w:t>
      </w:r>
      <w:r w:rsidRPr="00C14B64">
        <w:fldChar w:fldCharType="end"/>
      </w:r>
      <w:r w:rsidRPr="00C14B64">
        <w:rPr>
          <w:rFonts w:hint="eastAsia"/>
        </w:rPr>
        <w:t>」に示す耐震安全性と同等水準以上の性能を確保すること。</w:t>
      </w:r>
    </w:p>
    <w:p w14:paraId="5EEDCC01" w14:textId="77777777" w:rsidR="00216454" w:rsidRPr="00C14B64" w:rsidRDefault="00216454" w:rsidP="00216454">
      <w:pPr>
        <w:pStyle w:val="21"/>
      </w:pPr>
    </w:p>
    <w:p w14:paraId="63B82438" w14:textId="3C4044D8" w:rsidR="00216454" w:rsidRPr="00C14B64" w:rsidRDefault="00216454" w:rsidP="00216454">
      <w:pPr>
        <w:pStyle w:val="a4"/>
        <w:keepNext/>
      </w:pPr>
      <w:bookmarkStart w:id="2443" w:name="_Ref118822579"/>
      <w:r w:rsidRPr="00C14B64">
        <w:rPr>
          <w:rFonts w:hint="eastAsia"/>
        </w:rPr>
        <w:t xml:space="preserve">表 </w:t>
      </w:r>
      <w:r w:rsidRPr="00C14B64">
        <w:fldChar w:fldCharType="begin"/>
      </w:r>
      <w:r w:rsidRPr="00C14B64">
        <w:instrText xml:space="preserve"> </w:instrText>
      </w:r>
      <w:r w:rsidRPr="00C14B64">
        <w:rPr>
          <w:rFonts w:hint="eastAsia"/>
        </w:rPr>
        <w:instrText>STYLEREF 1 \s</w:instrText>
      </w:r>
      <w:r w:rsidRPr="00C14B64">
        <w:instrText xml:space="preserve"> </w:instrText>
      </w:r>
      <w:r w:rsidRPr="00C14B64">
        <w:fldChar w:fldCharType="separate"/>
      </w:r>
      <w:r w:rsidR="00735DDF">
        <w:rPr>
          <w:noProof/>
        </w:rPr>
        <w:t>5</w:t>
      </w:r>
      <w:r w:rsidRPr="00C14B64">
        <w:fldChar w:fldCharType="end"/>
      </w:r>
      <w:r w:rsidRPr="00C14B64">
        <w:noBreakHyphen/>
      </w:r>
      <w:r w:rsidRPr="00C14B64">
        <w:fldChar w:fldCharType="begin"/>
      </w:r>
      <w:r w:rsidRPr="00C14B64">
        <w:instrText xml:space="preserve"> </w:instrText>
      </w:r>
      <w:r w:rsidRPr="00C14B64">
        <w:rPr>
          <w:rFonts w:hint="eastAsia"/>
        </w:rPr>
        <w:instrText>SEQ 表 \* ARABIC \s 1</w:instrText>
      </w:r>
      <w:r w:rsidRPr="00C14B64">
        <w:instrText xml:space="preserve"> </w:instrText>
      </w:r>
      <w:r w:rsidRPr="00C14B64">
        <w:fldChar w:fldCharType="separate"/>
      </w:r>
      <w:r w:rsidR="00735DDF">
        <w:rPr>
          <w:noProof/>
        </w:rPr>
        <w:t>1</w:t>
      </w:r>
      <w:r w:rsidRPr="00C14B64">
        <w:fldChar w:fldCharType="end"/>
      </w:r>
      <w:r w:rsidRPr="00C14B64">
        <w:rPr>
          <w:rFonts w:hint="eastAsia"/>
        </w:rPr>
        <w:t xml:space="preserve">　耐震安全性の目標</w:t>
      </w:r>
      <w:bookmarkEnd w:id="2443"/>
    </w:p>
    <w:tbl>
      <w:tblPr>
        <w:tblStyle w:val="af3"/>
        <w:tblW w:w="8930" w:type="dxa"/>
        <w:tblInd w:w="137" w:type="dxa"/>
        <w:tblLook w:val="04A0" w:firstRow="1" w:lastRow="0" w:firstColumn="1" w:lastColumn="0" w:noHBand="0" w:noVBand="1"/>
      </w:tblPr>
      <w:tblGrid>
        <w:gridCol w:w="1701"/>
        <w:gridCol w:w="850"/>
        <w:gridCol w:w="6379"/>
      </w:tblGrid>
      <w:tr w:rsidR="00C14B64" w:rsidRPr="00C14B64" w14:paraId="62B645A2" w14:textId="77777777" w:rsidTr="00830312">
        <w:tc>
          <w:tcPr>
            <w:tcW w:w="1701" w:type="dxa"/>
            <w:shd w:val="clear" w:color="auto" w:fill="D9D9D9" w:themeFill="background1" w:themeFillShade="D9"/>
          </w:tcPr>
          <w:p w14:paraId="2A525ABA"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部位</w:t>
            </w:r>
          </w:p>
        </w:tc>
        <w:tc>
          <w:tcPr>
            <w:tcW w:w="850" w:type="dxa"/>
            <w:shd w:val="clear" w:color="auto" w:fill="D9D9D9" w:themeFill="background1" w:themeFillShade="D9"/>
          </w:tcPr>
          <w:p w14:paraId="346F5801"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分類</w:t>
            </w:r>
          </w:p>
        </w:tc>
        <w:tc>
          <w:tcPr>
            <w:tcW w:w="6379" w:type="dxa"/>
            <w:shd w:val="clear" w:color="auto" w:fill="D9D9D9" w:themeFill="background1" w:themeFillShade="D9"/>
          </w:tcPr>
          <w:p w14:paraId="2E8FEE50"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耐震安全性の目標</w:t>
            </w:r>
          </w:p>
        </w:tc>
      </w:tr>
      <w:tr w:rsidR="00C14B64" w:rsidRPr="00C14B64" w14:paraId="45886D7F" w14:textId="77777777" w:rsidTr="00830312">
        <w:tc>
          <w:tcPr>
            <w:tcW w:w="1701" w:type="dxa"/>
            <w:vAlign w:val="center"/>
          </w:tcPr>
          <w:p w14:paraId="059A3823" w14:textId="77777777" w:rsidR="00216454" w:rsidRPr="00C14B64" w:rsidRDefault="00216454" w:rsidP="00830312">
            <w:pPr>
              <w:spacing w:line="320" w:lineRule="exact"/>
              <w:rPr>
                <w:rFonts w:hAnsiTheme="minorEastAsia"/>
              </w:rPr>
            </w:pPr>
            <w:r w:rsidRPr="00C14B64">
              <w:rPr>
                <w:rFonts w:hAnsiTheme="minorEastAsia" w:hint="eastAsia"/>
              </w:rPr>
              <w:t>建築構造体</w:t>
            </w:r>
          </w:p>
        </w:tc>
        <w:tc>
          <w:tcPr>
            <w:tcW w:w="850" w:type="dxa"/>
            <w:vAlign w:val="center"/>
          </w:tcPr>
          <w:p w14:paraId="086859DB" w14:textId="77777777" w:rsidR="00216454" w:rsidRPr="00C14B64" w:rsidRDefault="00216454" w:rsidP="00830312">
            <w:pPr>
              <w:spacing w:line="320" w:lineRule="exact"/>
              <w:jc w:val="center"/>
              <w:rPr>
                <w:rFonts w:hAnsiTheme="minorEastAsia"/>
              </w:rPr>
            </w:pPr>
            <w:r w:rsidRPr="00C14B64">
              <w:rPr>
                <w:rFonts w:hAnsiTheme="minorEastAsia" w:hint="eastAsia"/>
              </w:rPr>
              <w:t>Ⅱ類</w:t>
            </w:r>
          </w:p>
        </w:tc>
        <w:tc>
          <w:tcPr>
            <w:tcW w:w="6379" w:type="dxa"/>
            <w:vAlign w:val="center"/>
          </w:tcPr>
          <w:p w14:paraId="264BD072" w14:textId="457ADB53" w:rsidR="00216454" w:rsidRPr="00C14B64" w:rsidRDefault="00451D8B" w:rsidP="00451D8B">
            <w:pPr>
              <w:spacing w:line="320" w:lineRule="exact"/>
              <w:rPr>
                <w:rFonts w:hAnsiTheme="minorEastAsia"/>
              </w:rPr>
            </w:pPr>
            <w:r w:rsidRPr="00C14B64">
              <w:rPr>
                <w:rFonts w:hAnsiTheme="minorEastAsia" w:hint="eastAsia"/>
              </w:rPr>
              <w:t>大地震動後、構造体の大きな補修をすることなく建築物を使用できることを目標とし、人命の安全確保に加えて機能確保が図られるものとする</w:t>
            </w:r>
          </w:p>
        </w:tc>
      </w:tr>
      <w:tr w:rsidR="00C14B64" w:rsidRPr="00C14B64" w14:paraId="4DAFF750" w14:textId="77777777" w:rsidTr="00830312">
        <w:tc>
          <w:tcPr>
            <w:tcW w:w="1701" w:type="dxa"/>
            <w:vAlign w:val="center"/>
          </w:tcPr>
          <w:p w14:paraId="1DDD70F0" w14:textId="77777777" w:rsidR="00216454" w:rsidRPr="00C14B64" w:rsidRDefault="00216454" w:rsidP="00830312">
            <w:pPr>
              <w:spacing w:line="320" w:lineRule="exact"/>
              <w:rPr>
                <w:rFonts w:hAnsiTheme="minorEastAsia"/>
              </w:rPr>
            </w:pPr>
            <w:r w:rsidRPr="00C14B64">
              <w:rPr>
                <w:rFonts w:hAnsiTheme="minorEastAsia" w:hint="eastAsia"/>
              </w:rPr>
              <w:t>建築非構造部材</w:t>
            </w:r>
          </w:p>
        </w:tc>
        <w:tc>
          <w:tcPr>
            <w:tcW w:w="850" w:type="dxa"/>
            <w:vAlign w:val="center"/>
          </w:tcPr>
          <w:p w14:paraId="53426BD2" w14:textId="77777777" w:rsidR="00216454" w:rsidRPr="00C14B64" w:rsidRDefault="00216454" w:rsidP="00830312">
            <w:pPr>
              <w:spacing w:line="320" w:lineRule="exact"/>
              <w:jc w:val="center"/>
              <w:rPr>
                <w:rFonts w:hAnsiTheme="minorEastAsia"/>
              </w:rPr>
            </w:pPr>
            <w:r w:rsidRPr="00C14B64">
              <w:rPr>
                <w:rFonts w:hAnsiTheme="minorEastAsia" w:hint="eastAsia"/>
              </w:rPr>
              <w:t>B類</w:t>
            </w:r>
          </w:p>
        </w:tc>
        <w:tc>
          <w:tcPr>
            <w:tcW w:w="6379" w:type="dxa"/>
            <w:vAlign w:val="center"/>
          </w:tcPr>
          <w:p w14:paraId="362F3FD1" w14:textId="153CD972" w:rsidR="00216454" w:rsidRPr="00C14B64" w:rsidRDefault="00451D8B" w:rsidP="00451D8B">
            <w:pPr>
              <w:spacing w:line="320" w:lineRule="exact"/>
              <w:rPr>
                <w:rFonts w:hAnsiTheme="minorEastAsia"/>
              </w:rPr>
            </w:pPr>
            <w:r w:rsidRPr="00C14B64">
              <w:rPr>
                <w:rFonts w:hAnsiTheme="minorEastAsia" w:hint="eastAsia"/>
              </w:rPr>
              <w:t>大地震動により建築非構造部材の損傷、移動等が発生する場合でも、人命の安全確保と二次災害の防止が図られていることを目標とする</w:t>
            </w:r>
          </w:p>
        </w:tc>
      </w:tr>
      <w:tr w:rsidR="00216454" w:rsidRPr="00C14B64" w14:paraId="62D9E637" w14:textId="77777777" w:rsidTr="00830312">
        <w:tc>
          <w:tcPr>
            <w:tcW w:w="1701" w:type="dxa"/>
            <w:vAlign w:val="center"/>
          </w:tcPr>
          <w:p w14:paraId="72AF8F5A" w14:textId="77777777" w:rsidR="00216454" w:rsidRPr="00C14B64" w:rsidRDefault="00216454" w:rsidP="00830312">
            <w:pPr>
              <w:spacing w:line="320" w:lineRule="exact"/>
              <w:rPr>
                <w:rFonts w:hAnsiTheme="minorEastAsia"/>
              </w:rPr>
            </w:pPr>
            <w:r w:rsidRPr="00C14B64">
              <w:rPr>
                <w:rFonts w:hAnsiTheme="minorEastAsia" w:hint="eastAsia"/>
              </w:rPr>
              <w:t>建築設備</w:t>
            </w:r>
          </w:p>
        </w:tc>
        <w:tc>
          <w:tcPr>
            <w:tcW w:w="850" w:type="dxa"/>
            <w:vAlign w:val="center"/>
          </w:tcPr>
          <w:p w14:paraId="541B60FC" w14:textId="77777777" w:rsidR="00216454" w:rsidRPr="00C14B64" w:rsidRDefault="00216454" w:rsidP="00830312">
            <w:pPr>
              <w:spacing w:line="320" w:lineRule="exact"/>
              <w:jc w:val="center"/>
              <w:rPr>
                <w:rFonts w:hAnsiTheme="minorEastAsia"/>
              </w:rPr>
            </w:pPr>
            <w:r w:rsidRPr="00C14B64">
              <w:rPr>
                <w:rFonts w:hAnsiTheme="minorEastAsia" w:hint="eastAsia"/>
              </w:rPr>
              <w:t>乙類</w:t>
            </w:r>
          </w:p>
        </w:tc>
        <w:tc>
          <w:tcPr>
            <w:tcW w:w="6379" w:type="dxa"/>
            <w:vAlign w:val="center"/>
          </w:tcPr>
          <w:p w14:paraId="396495F7" w14:textId="5A6E992B" w:rsidR="00216454" w:rsidRPr="00C14B64" w:rsidRDefault="00451D8B" w:rsidP="00451D8B">
            <w:pPr>
              <w:spacing w:line="320" w:lineRule="exact"/>
              <w:rPr>
                <w:rFonts w:hAnsiTheme="minorEastAsia"/>
                <w:spacing w:val="-2"/>
              </w:rPr>
            </w:pPr>
            <w:r w:rsidRPr="00C14B64">
              <w:rPr>
                <w:rFonts w:hAnsiTheme="minorEastAsia" w:hint="eastAsia"/>
                <w:spacing w:val="-2"/>
              </w:rPr>
              <w:t>大地震動後の人命の安全確保及び二次災害の防止が図られていることを目標とする</w:t>
            </w:r>
            <w:r w:rsidR="00216454" w:rsidRPr="00C14B64">
              <w:rPr>
                <w:rFonts w:hAnsiTheme="minorEastAsia" w:hint="eastAsia"/>
                <w:spacing w:val="-2"/>
              </w:rPr>
              <w:t>。</w:t>
            </w:r>
          </w:p>
        </w:tc>
      </w:tr>
    </w:tbl>
    <w:p w14:paraId="5C61C2BE" w14:textId="77777777" w:rsidR="00216454" w:rsidRPr="00C14B64" w:rsidRDefault="00216454" w:rsidP="00216454">
      <w:pPr>
        <w:pStyle w:val="21"/>
      </w:pPr>
    </w:p>
    <w:p w14:paraId="46CAC03F" w14:textId="46F06EFF" w:rsidR="00E34427" w:rsidRPr="00C14B64" w:rsidRDefault="00501931" w:rsidP="00E34427">
      <w:pPr>
        <w:pStyle w:val="4"/>
        <w:ind w:left="210"/>
      </w:pPr>
      <w:r w:rsidRPr="00C14B64">
        <w:rPr>
          <w:rFonts w:hint="eastAsia"/>
        </w:rPr>
        <w:t>構造計画</w:t>
      </w:r>
      <w:r w:rsidR="00E34427" w:rsidRPr="00C14B64">
        <w:rPr>
          <w:rFonts w:hint="eastAsia"/>
        </w:rPr>
        <w:t>・建築計画</w:t>
      </w:r>
    </w:p>
    <w:p w14:paraId="063DF063" w14:textId="54CC41BA" w:rsidR="00E34427" w:rsidRPr="00C14B64" w:rsidRDefault="00216454" w:rsidP="00AF198A">
      <w:pPr>
        <w:pStyle w:val="21"/>
        <w:numPr>
          <w:ilvl w:val="0"/>
          <w:numId w:val="88"/>
        </w:numPr>
        <w:ind w:leftChars="0" w:firstLineChars="0"/>
      </w:pPr>
      <w:r w:rsidRPr="00C14B64">
        <w:rPr>
          <w:rFonts w:hint="eastAsia"/>
        </w:rPr>
        <w:t>建物及び工作物が不同沈下等を起こさない基礎構造及び工法を採用すること。</w:t>
      </w:r>
    </w:p>
    <w:p w14:paraId="44B3A607" w14:textId="5FF6EDA5" w:rsidR="00E34427" w:rsidRPr="00C14B64" w:rsidRDefault="00216454" w:rsidP="00AF198A">
      <w:pPr>
        <w:pStyle w:val="21"/>
        <w:numPr>
          <w:ilvl w:val="0"/>
          <w:numId w:val="88"/>
        </w:numPr>
        <w:ind w:leftChars="0" w:firstLineChars="0"/>
      </w:pPr>
      <w:r w:rsidRPr="00C14B64">
        <w:rPr>
          <w:rFonts w:hint="eastAsia"/>
        </w:rPr>
        <w:t>プール</w:t>
      </w:r>
      <w:r w:rsidR="00E64494" w:rsidRPr="00C14B64">
        <w:rPr>
          <w:rFonts w:hint="eastAsia"/>
        </w:rPr>
        <w:t>附帯</w:t>
      </w:r>
      <w:r w:rsidRPr="00C14B64">
        <w:rPr>
          <w:rFonts w:hint="eastAsia"/>
        </w:rPr>
        <w:t>施設（プール管理棟）は、鉄筋コンクリート造又は鉄骨造を基本とする。</w:t>
      </w:r>
      <w:r w:rsidR="005B5726" w:rsidRPr="00C14B64">
        <w:rPr>
          <w:rFonts w:hint="eastAsia"/>
        </w:rPr>
        <w:t>ただし、耐震安全性の目標に示す基準</w:t>
      </w:r>
      <w:r w:rsidR="00E34427" w:rsidRPr="00C14B64">
        <w:rPr>
          <w:rFonts w:hint="eastAsia"/>
        </w:rPr>
        <w:t>等の諸条件を満たすことを前提とし、発注者との協議により</w:t>
      </w:r>
      <w:r w:rsidR="006255A7" w:rsidRPr="00C14B64">
        <w:rPr>
          <w:rFonts w:hint="eastAsia"/>
        </w:rPr>
        <w:t>、</w:t>
      </w:r>
      <w:r w:rsidR="00E34427" w:rsidRPr="00C14B64">
        <w:rPr>
          <w:rFonts w:hint="eastAsia"/>
        </w:rPr>
        <w:t>他の構造を採用することも可能とする。</w:t>
      </w:r>
    </w:p>
    <w:p w14:paraId="23B2CB24" w14:textId="1F07C9C8" w:rsidR="004D2518" w:rsidRPr="00C14B64" w:rsidRDefault="004D2518" w:rsidP="00AF198A">
      <w:pPr>
        <w:pStyle w:val="21"/>
        <w:numPr>
          <w:ilvl w:val="0"/>
          <w:numId w:val="88"/>
        </w:numPr>
        <w:ind w:leftChars="0" w:firstLineChars="0"/>
      </w:pPr>
      <w:r w:rsidRPr="00C14B64">
        <w:rPr>
          <w:rFonts w:hint="eastAsia"/>
        </w:rPr>
        <w:t>プール</w:t>
      </w:r>
      <w:r w:rsidR="00E64494" w:rsidRPr="00C14B64">
        <w:rPr>
          <w:rFonts w:hint="eastAsia"/>
        </w:rPr>
        <w:t>附帯</w:t>
      </w:r>
      <w:r w:rsidRPr="00C14B64">
        <w:rPr>
          <w:rFonts w:hint="eastAsia"/>
        </w:rPr>
        <w:t>施設（プール管理棟）における</w:t>
      </w:r>
      <w:r w:rsidR="00123C30" w:rsidRPr="00C14B64">
        <w:rPr>
          <w:rFonts w:hint="eastAsia"/>
        </w:rPr>
        <w:t>各</w:t>
      </w:r>
      <w:r w:rsidRPr="00C14B64">
        <w:rPr>
          <w:rFonts w:hint="eastAsia"/>
        </w:rPr>
        <w:t>諸室の配置及び動線計画は、利用者の利便性や管理のしやすさ等を考慮して、適切に計画すること。</w:t>
      </w:r>
    </w:p>
    <w:p w14:paraId="0A187B08" w14:textId="77777777" w:rsidR="00753759" w:rsidRPr="00C14B64" w:rsidRDefault="00753759" w:rsidP="00AF198A">
      <w:pPr>
        <w:pStyle w:val="21"/>
        <w:numPr>
          <w:ilvl w:val="0"/>
          <w:numId w:val="88"/>
        </w:numPr>
        <w:ind w:leftChars="0" w:firstLineChars="0"/>
      </w:pPr>
      <w:r w:rsidRPr="00C14B64">
        <w:rPr>
          <w:rFonts w:hint="eastAsia"/>
        </w:rPr>
        <w:t>管理棟内に合築により食堂機能を確保する場合は、設置管理許可を前提とした必要な空間等を確保すること。</w:t>
      </w:r>
    </w:p>
    <w:p w14:paraId="0C695B3C" w14:textId="541B2A38" w:rsidR="00E34427" w:rsidRPr="00C14B64" w:rsidRDefault="00CC2304" w:rsidP="00AF198A">
      <w:pPr>
        <w:pStyle w:val="21"/>
        <w:numPr>
          <w:ilvl w:val="0"/>
          <w:numId w:val="88"/>
        </w:numPr>
        <w:ind w:leftChars="0" w:firstLineChars="0"/>
      </w:pPr>
      <w:r w:rsidRPr="00C14B64">
        <w:rPr>
          <w:rFonts w:hint="eastAsia"/>
        </w:rPr>
        <w:t>大阪府木材利用基本方針</w:t>
      </w:r>
      <w:r w:rsidR="00E34427" w:rsidRPr="00C14B64">
        <w:rPr>
          <w:rFonts w:hint="eastAsia"/>
        </w:rPr>
        <w:t>を踏まえ、可能な範囲で</w:t>
      </w:r>
      <w:r w:rsidRPr="00C14B64">
        <w:rPr>
          <w:rFonts w:hint="eastAsia"/>
        </w:rPr>
        <w:t>木造化・木質化</w:t>
      </w:r>
      <w:r w:rsidR="00E34427" w:rsidRPr="00C14B64">
        <w:rPr>
          <w:rFonts w:hint="eastAsia"/>
        </w:rPr>
        <w:t>等に取り組むこと。</w:t>
      </w:r>
    </w:p>
    <w:p w14:paraId="5C38A586" w14:textId="08D4B448" w:rsidR="00501931" w:rsidRPr="00C14B64" w:rsidRDefault="00501931" w:rsidP="00AF198A">
      <w:pPr>
        <w:pStyle w:val="21"/>
        <w:numPr>
          <w:ilvl w:val="0"/>
          <w:numId w:val="88"/>
        </w:numPr>
        <w:ind w:leftChars="0" w:firstLineChars="0"/>
      </w:pPr>
      <w:r w:rsidRPr="00C14B64">
        <w:rPr>
          <w:rFonts w:hint="eastAsia"/>
        </w:rPr>
        <w:t>建築物は、窓の開放により換気回数を毎時２回以上（30分に１回以上）、数分間程度窓を全開でき、二方向の壁の窓を</w:t>
      </w:r>
      <w:r w:rsidR="00E26C28" w:rsidRPr="00C14B64">
        <w:rPr>
          <w:rFonts w:hint="eastAsia"/>
        </w:rPr>
        <w:t>開放</w:t>
      </w:r>
      <w:r w:rsidRPr="00C14B64">
        <w:rPr>
          <w:rFonts w:hint="eastAsia"/>
        </w:rPr>
        <w:t>できる仕様とすること。</w:t>
      </w:r>
    </w:p>
    <w:p w14:paraId="359BD025" w14:textId="77777777" w:rsidR="00501931" w:rsidRPr="00C14B64" w:rsidRDefault="00501931" w:rsidP="00501931">
      <w:pPr>
        <w:pStyle w:val="21"/>
      </w:pPr>
    </w:p>
    <w:p w14:paraId="1BD22318" w14:textId="7A704915" w:rsidR="00216454" w:rsidRPr="00C14B64" w:rsidRDefault="00216454" w:rsidP="00CE07C0">
      <w:pPr>
        <w:widowControl/>
        <w:jc w:val="left"/>
      </w:pPr>
      <w:r w:rsidRPr="00C14B64">
        <w:br w:type="page"/>
      </w:r>
      <w:r w:rsidRPr="00C14B64">
        <w:rPr>
          <w:rFonts w:hint="eastAsia"/>
        </w:rPr>
        <w:lastRenderedPageBreak/>
        <w:t>電気設備</w:t>
      </w:r>
    </w:p>
    <w:p w14:paraId="67991B3F" w14:textId="77777777" w:rsidR="00216454" w:rsidRPr="00C14B64" w:rsidRDefault="00216454" w:rsidP="00216454">
      <w:pPr>
        <w:pStyle w:val="5"/>
        <w:ind w:left="514"/>
      </w:pPr>
      <w:r w:rsidRPr="00C14B64">
        <w:rPr>
          <w:rFonts w:hint="eastAsia"/>
        </w:rPr>
        <w:t>基本事項</w:t>
      </w:r>
    </w:p>
    <w:p w14:paraId="77B71D52" w14:textId="77777777" w:rsidR="00216454" w:rsidRPr="00C14B64" w:rsidRDefault="00216454" w:rsidP="00AF198A">
      <w:pPr>
        <w:pStyle w:val="21"/>
        <w:numPr>
          <w:ilvl w:val="0"/>
          <w:numId w:val="48"/>
        </w:numPr>
        <w:ind w:leftChars="0" w:firstLineChars="0"/>
      </w:pPr>
      <w:r w:rsidRPr="00C14B64">
        <w:rPr>
          <w:rFonts w:hint="eastAsia"/>
        </w:rPr>
        <w:t>建築基準法、消防法等、施設用途・規模で定められた関係法令を遵守し、計画すること。</w:t>
      </w:r>
    </w:p>
    <w:p w14:paraId="46ECC009" w14:textId="77777777" w:rsidR="00216454" w:rsidRPr="00C14B64" w:rsidRDefault="00216454" w:rsidP="00AF198A">
      <w:pPr>
        <w:pStyle w:val="21"/>
        <w:numPr>
          <w:ilvl w:val="0"/>
          <w:numId w:val="48"/>
        </w:numPr>
        <w:ind w:leftChars="0" w:firstLineChars="0"/>
      </w:pPr>
      <w:r w:rsidRPr="00C14B64">
        <w:rPr>
          <w:rFonts w:hint="eastAsia"/>
        </w:rPr>
        <w:t>利用者の快適性、耐久性に加え、感染症予防の観点から非接触性に優れたシステムや機器を採用すること。</w:t>
      </w:r>
    </w:p>
    <w:p w14:paraId="038FECD2" w14:textId="77777777" w:rsidR="00216454" w:rsidRPr="00C14B64" w:rsidRDefault="00216454" w:rsidP="00AF198A">
      <w:pPr>
        <w:pStyle w:val="21"/>
        <w:numPr>
          <w:ilvl w:val="0"/>
          <w:numId w:val="48"/>
        </w:numPr>
        <w:ind w:leftChars="0" w:firstLineChars="0"/>
      </w:pPr>
      <w:r w:rsidRPr="00C14B64">
        <w:rPr>
          <w:rFonts w:hint="eastAsia"/>
        </w:rPr>
        <w:t>利用者動向の変動に対する追従性に優れたシステムや機器を採用すること。</w:t>
      </w:r>
    </w:p>
    <w:p w14:paraId="437CD5B5" w14:textId="77777777" w:rsidR="00216454" w:rsidRPr="00C14B64" w:rsidRDefault="00216454" w:rsidP="00AF198A">
      <w:pPr>
        <w:pStyle w:val="21"/>
        <w:numPr>
          <w:ilvl w:val="0"/>
          <w:numId w:val="48"/>
        </w:numPr>
        <w:ind w:leftChars="0" w:firstLineChars="0"/>
      </w:pPr>
      <w:r w:rsidRPr="00C14B64">
        <w:rPr>
          <w:rFonts w:hint="eastAsia"/>
        </w:rPr>
        <w:t>少人数の職員での効率的な管理、運営ができ、メンテナンスや更新のしやすいシステムや機器を採用すること。</w:t>
      </w:r>
    </w:p>
    <w:p w14:paraId="271F5B0B" w14:textId="77777777" w:rsidR="00216454" w:rsidRPr="00C14B64" w:rsidRDefault="00216454" w:rsidP="00AF198A">
      <w:pPr>
        <w:pStyle w:val="21"/>
        <w:numPr>
          <w:ilvl w:val="0"/>
          <w:numId w:val="48"/>
        </w:numPr>
        <w:ind w:leftChars="0" w:firstLineChars="0"/>
      </w:pPr>
      <w:r w:rsidRPr="00C14B64">
        <w:rPr>
          <w:rFonts w:hint="eastAsia"/>
        </w:rPr>
        <w:t>設備の更新に対応できる空間の確保に配慮すること。</w:t>
      </w:r>
    </w:p>
    <w:p w14:paraId="78F48A1D" w14:textId="77777777" w:rsidR="00216454" w:rsidRPr="00C14B64" w:rsidRDefault="00216454" w:rsidP="00AF198A">
      <w:pPr>
        <w:pStyle w:val="21"/>
        <w:numPr>
          <w:ilvl w:val="0"/>
          <w:numId w:val="48"/>
        </w:numPr>
        <w:ind w:leftChars="0" w:firstLineChars="0"/>
      </w:pPr>
      <w:r w:rsidRPr="00C14B64">
        <w:rPr>
          <w:rFonts w:hint="eastAsia"/>
        </w:rPr>
        <w:t>将来の電気機器及び電気容量の増加に備え、受変電設備及び配電盤内に電灯及び動力ともに予備回路を計画すること（増設用として、回路数の25%程度又は容量の25%程度に見合う回路数を計画すること）。</w:t>
      </w:r>
    </w:p>
    <w:p w14:paraId="5863618F" w14:textId="77777777" w:rsidR="00216454" w:rsidRPr="00C14B64" w:rsidRDefault="00216454" w:rsidP="00AF198A">
      <w:pPr>
        <w:pStyle w:val="21"/>
        <w:numPr>
          <w:ilvl w:val="0"/>
          <w:numId w:val="48"/>
        </w:numPr>
        <w:ind w:leftChars="0" w:firstLineChars="0"/>
      </w:pPr>
      <w:r w:rsidRPr="00C14B64">
        <w:rPr>
          <w:rFonts w:hint="eastAsia"/>
        </w:rPr>
        <w:t>負荷のグループ分けは、重要度、用途、配置及び将来の負荷変更を十分計画して決定すること。</w:t>
      </w:r>
    </w:p>
    <w:p w14:paraId="77A2A1DB" w14:textId="77777777" w:rsidR="00216454" w:rsidRPr="00C14B64" w:rsidRDefault="00216454" w:rsidP="00AF198A">
      <w:pPr>
        <w:pStyle w:val="21"/>
        <w:numPr>
          <w:ilvl w:val="0"/>
          <w:numId w:val="48"/>
        </w:numPr>
        <w:ind w:leftChars="0" w:firstLineChars="0"/>
      </w:pPr>
      <w:r w:rsidRPr="00C14B64">
        <w:rPr>
          <w:rFonts w:hint="eastAsia"/>
        </w:rPr>
        <w:t>環境及び省エネルギーに配慮し、エコマテリアル電線、省エネ型器具等の採用を積極的に行うこと。また、地球温暖化ガスであるSF6ガス等を使用した機器は選定しないこと。</w:t>
      </w:r>
    </w:p>
    <w:p w14:paraId="352858E1" w14:textId="77777777" w:rsidR="00216454" w:rsidRPr="00C14B64" w:rsidRDefault="00216454" w:rsidP="00AF198A">
      <w:pPr>
        <w:pStyle w:val="21"/>
        <w:numPr>
          <w:ilvl w:val="0"/>
          <w:numId w:val="48"/>
        </w:numPr>
        <w:ind w:leftChars="0" w:firstLineChars="0"/>
      </w:pPr>
      <w:r w:rsidRPr="00C14B64">
        <w:rPr>
          <w:rFonts w:hint="eastAsia"/>
        </w:rPr>
        <w:t>施設利用者及び管理者に使いやすく、平常時及び災害時においても信頼性・安全性が高い設備を確保すること。特に感電防止、災害時の落下防止等に配慮すること。</w:t>
      </w:r>
    </w:p>
    <w:p w14:paraId="67E66F33" w14:textId="77777777" w:rsidR="00216454" w:rsidRPr="00C14B64" w:rsidRDefault="00216454" w:rsidP="00AF198A">
      <w:pPr>
        <w:pStyle w:val="21"/>
        <w:numPr>
          <w:ilvl w:val="0"/>
          <w:numId w:val="48"/>
        </w:numPr>
        <w:ind w:leftChars="0" w:firstLineChars="0"/>
      </w:pPr>
      <w:r w:rsidRPr="00C14B64">
        <w:rPr>
          <w:rFonts w:hint="eastAsia"/>
        </w:rPr>
        <w:t>過電流及び地絡保護装置を設け、保護協調を図ること。</w:t>
      </w:r>
    </w:p>
    <w:p w14:paraId="0E44F1F7" w14:textId="77777777" w:rsidR="00216454" w:rsidRPr="00C14B64" w:rsidRDefault="00216454" w:rsidP="00216454">
      <w:pPr>
        <w:pStyle w:val="21"/>
        <w:ind w:leftChars="0" w:left="561" w:firstLineChars="0" w:firstLine="0"/>
      </w:pPr>
    </w:p>
    <w:p w14:paraId="06033C91" w14:textId="77777777" w:rsidR="00216454" w:rsidRPr="00C14B64" w:rsidRDefault="00216454" w:rsidP="00216454">
      <w:pPr>
        <w:pStyle w:val="5"/>
        <w:ind w:left="514"/>
      </w:pPr>
      <w:r w:rsidRPr="00C14B64">
        <w:rPr>
          <w:rFonts w:hint="eastAsia"/>
        </w:rPr>
        <w:t>電灯・コンセント設備</w:t>
      </w:r>
    </w:p>
    <w:p w14:paraId="4537441E" w14:textId="77777777" w:rsidR="00216454" w:rsidRPr="00C14B64" w:rsidRDefault="00216454" w:rsidP="00AF198A">
      <w:pPr>
        <w:pStyle w:val="21"/>
        <w:numPr>
          <w:ilvl w:val="0"/>
          <w:numId w:val="49"/>
        </w:numPr>
        <w:ind w:leftChars="0" w:firstLineChars="0"/>
      </w:pPr>
      <w:r w:rsidRPr="00C14B64">
        <w:rPr>
          <w:rFonts w:hint="eastAsia"/>
        </w:rPr>
        <w:t>照明器具、コンセント等の配管配線工事及び幹線工事を行うこと。</w:t>
      </w:r>
    </w:p>
    <w:p w14:paraId="743D0AA3" w14:textId="79A62AD7" w:rsidR="00216454" w:rsidRPr="00C14B64" w:rsidRDefault="00216454" w:rsidP="00AF198A">
      <w:pPr>
        <w:pStyle w:val="21"/>
        <w:numPr>
          <w:ilvl w:val="0"/>
          <w:numId w:val="49"/>
        </w:numPr>
        <w:ind w:leftChars="0" w:firstLineChars="0"/>
      </w:pPr>
      <w:r w:rsidRPr="00C14B64">
        <w:rPr>
          <w:rFonts w:hint="eastAsia"/>
        </w:rPr>
        <w:t>照明器具は、高効率な器具とし、</w:t>
      </w:r>
      <w:r w:rsidR="00123C30" w:rsidRPr="00C14B64">
        <w:rPr>
          <w:rFonts w:hint="eastAsia"/>
        </w:rPr>
        <w:t>各</w:t>
      </w:r>
      <w:r w:rsidRPr="00C14B64">
        <w:rPr>
          <w:rFonts w:hint="eastAsia"/>
        </w:rPr>
        <w:t>諸室の用途と適性を考慮して、それぞれ適切な機器選定を行うとともに、メンテナンスの容易なものとすること。また、器具・ランプの種別を最小限とすることにより、維持管理を容易なものとすること。</w:t>
      </w:r>
      <w:r w:rsidR="00123C30" w:rsidRPr="00C14B64">
        <w:rPr>
          <w:rFonts w:hint="eastAsia"/>
        </w:rPr>
        <w:t>各</w:t>
      </w:r>
      <w:r w:rsidRPr="00C14B64">
        <w:rPr>
          <w:rFonts w:hint="eastAsia"/>
        </w:rPr>
        <w:t>諸室の照度は、「建築設備設計基準」を原則とし、用途と適正を考慮して設定すること。屋外の照度においても、用途に応じ適切に計画すること。</w:t>
      </w:r>
    </w:p>
    <w:p w14:paraId="64CE03F4" w14:textId="77777777" w:rsidR="00216454" w:rsidRPr="00C14B64" w:rsidRDefault="00216454" w:rsidP="00AF198A">
      <w:pPr>
        <w:pStyle w:val="21"/>
        <w:numPr>
          <w:ilvl w:val="0"/>
          <w:numId w:val="49"/>
        </w:numPr>
        <w:ind w:leftChars="0" w:firstLineChars="0"/>
      </w:pPr>
      <w:r w:rsidRPr="00C14B64">
        <w:rPr>
          <w:rFonts w:hint="eastAsia"/>
        </w:rPr>
        <w:t>高所に設置する照明器具は、点検用歩廊等により保守・交換等が行いやすい計画とすること。</w:t>
      </w:r>
    </w:p>
    <w:p w14:paraId="4E7A817B" w14:textId="77777777" w:rsidR="00216454" w:rsidRPr="00C14B64" w:rsidRDefault="00216454" w:rsidP="00AF198A">
      <w:pPr>
        <w:pStyle w:val="21"/>
        <w:numPr>
          <w:ilvl w:val="0"/>
          <w:numId w:val="49"/>
        </w:numPr>
        <w:ind w:leftChars="0" w:firstLineChars="0"/>
      </w:pPr>
      <w:r w:rsidRPr="00C14B64">
        <w:rPr>
          <w:rFonts w:hint="eastAsia"/>
        </w:rPr>
        <w:t>照明器具は、湿気が発生する場所では安全で耐久性のあるものとすること。</w:t>
      </w:r>
    </w:p>
    <w:p w14:paraId="4CC61D5B" w14:textId="77777777" w:rsidR="00216454" w:rsidRPr="00C14B64" w:rsidRDefault="00216454" w:rsidP="00AF198A">
      <w:pPr>
        <w:pStyle w:val="21"/>
        <w:numPr>
          <w:ilvl w:val="0"/>
          <w:numId w:val="49"/>
        </w:numPr>
        <w:ind w:leftChars="0" w:firstLineChars="0"/>
      </w:pPr>
      <w:r w:rsidRPr="00C14B64">
        <w:rPr>
          <w:rFonts w:hint="eastAsia"/>
        </w:rPr>
        <w:t>センサー等を有効に利用することにより消費電力の低減に努めること。</w:t>
      </w:r>
    </w:p>
    <w:p w14:paraId="67610572" w14:textId="77777777" w:rsidR="00216454" w:rsidRPr="00C14B64" w:rsidRDefault="00216454" w:rsidP="00AF198A">
      <w:pPr>
        <w:pStyle w:val="21"/>
        <w:numPr>
          <w:ilvl w:val="0"/>
          <w:numId w:val="49"/>
        </w:numPr>
        <w:ind w:leftChars="0" w:firstLineChars="0"/>
      </w:pPr>
      <w:r w:rsidRPr="00C14B64">
        <w:rPr>
          <w:rFonts w:hint="eastAsia"/>
        </w:rPr>
        <w:t>照明設置には、落下やランプ等の破損による破片の飛散を防止する保護対策が設けられていること。</w:t>
      </w:r>
    </w:p>
    <w:p w14:paraId="101ADB01" w14:textId="77777777" w:rsidR="00216454" w:rsidRPr="00C14B64" w:rsidRDefault="00216454" w:rsidP="00AF198A">
      <w:pPr>
        <w:pStyle w:val="21"/>
        <w:numPr>
          <w:ilvl w:val="0"/>
          <w:numId w:val="49"/>
        </w:numPr>
        <w:ind w:leftChars="0" w:firstLineChars="0"/>
      </w:pPr>
      <w:r w:rsidRPr="00C14B64">
        <w:rPr>
          <w:rFonts w:hint="eastAsia"/>
        </w:rPr>
        <w:t>非常用照明、誘導灯等は、関係法令に基づき設置すること。また、重要負荷の電源回路には避雷対策を講じること。</w:t>
      </w:r>
    </w:p>
    <w:p w14:paraId="7150811D" w14:textId="77777777" w:rsidR="00216454" w:rsidRPr="00C14B64" w:rsidRDefault="00216454" w:rsidP="00AF198A">
      <w:pPr>
        <w:pStyle w:val="21"/>
        <w:numPr>
          <w:ilvl w:val="0"/>
          <w:numId w:val="49"/>
        </w:numPr>
        <w:ind w:leftChars="0" w:firstLineChars="0"/>
      </w:pPr>
      <w:r w:rsidRPr="00C14B64">
        <w:rPr>
          <w:rFonts w:hint="eastAsia"/>
        </w:rPr>
        <w:t>施設の防犯、安全等を考慮した屋外照明設備を設置すること。</w:t>
      </w:r>
    </w:p>
    <w:p w14:paraId="387627E0" w14:textId="77777777" w:rsidR="00216454" w:rsidRPr="00C14B64" w:rsidRDefault="00216454" w:rsidP="00AF198A">
      <w:pPr>
        <w:pStyle w:val="21"/>
        <w:numPr>
          <w:ilvl w:val="0"/>
          <w:numId w:val="49"/>
        </w:numPr>
        <w:ind w:leftChars="0" w:firstLineChars="0"/>
      </w:pPr>
      <w:r w:rsidRPr="00C14B64">
        <w:rPr>
          <w:rFonts w:hint="eastAsia"/>
        </w:rPr>
        <w:t>コンセントは、用途に適した形式・容量を確保し、適切な位置に配置すること。</w:t>
      </w:r>
    </w:p>
    <w:p w14:paraId="27E49D69" w14:textId="200AB8B6" w:rsidR="00216454" w:rsidRPr="00C14B64" w:rsidRDefault="00216454" w:rsidP="00AF198A">
      <w:pPr>
        <w:pStyle w:val="21"/>
        <w:numPr>
          <w:ilvl w:val="0"/>
          <w:numId w:val="49"/>
        </w:numPr>
        <w:ind w:leftChars="0" w:firstLineChars="0"/>
      </w:pPr>
      <w:r w:rsidRPr="00C14B64">
        <w:rPr>
          <w:rFonts w:hint="eastAsia"/>
        </w:rPr>
        <w:t>プール関連</w:t>
      </w:r>
      <w:r w:rsidR="00123C30" w:rsidRPr="00C14B64">
        <w:rPr>
          <w:rFonts w:hint="eastAsia"/>
        </w:rPr>
        <w:t>の各</w:t>
      </w:r>
      <w:r w:rsidRPr="00C14B64">
        <w:rPr>
          <w:rFonts w:hint="eastAsia"/>
        </w:rPr>
        <w:t>諸室等、水を扱う</w:t>
      </w:r>
      <w:r w:rsidR="00123C30" w:rsidRPr="00C14B64">
        <w:rPr>
          <w:rFonts w:hint="eastAsia"/>
        </w:rPr>
        <w:t>各</w:t>
      </w:r>
      <w:r w:rsidRPr="00C14B64">
        <w:rPr>
          <w:rFonts w:hint="eastAsia"/>
        </w:rPr>
        <w:t>諸室に設置するコンセント設備は、漏電対策に十分留意すること。</w:t>
      </w:r>
    </w:p>
    <w:p w14:paraId="0877813E" w14:textId="77777777" w:rsidR="00216454" w:rsidRPr="00C14B64" w:rsidRDefault="00216454" w:rsidP="00216454">
      <w:pPr>
        <w:pStyle w:val="21"/>
        <w:ind w:leftChars="0" w:left="561" w:firstLineChars="0" w:firstLine="0"/>
      </w:pPr>
    </w:p>
    <w:p w14:paraId="6BA5CE8F" w14:textId="77777777" w:rsidR="00216454" w:rsidRPr="00C14B64" w:rsidRDefault="00216454" w:rsidP="00216454">
      <w:pPr>
        <w:pStyle w:val="5"/>
        <w:ind w:left="514"/>
      </w:pPr>
      <w:r w:rsidRPr="00C14B64">
        <w:rPr>
          <w:rFonts w:hint="eastAsia"/>
        </w:rPr>
        <w:t>受変電設備</w:t>
      </w:r>
    </w:p>
    <w:p w14:paraId="52F23624" w14:textId="77777777" w:rsidR="00216454" w:rsidRPr="00C14B64" w:rsidRDefault="00216454" w:rsidP="00AF198A">
      <w:pPr>
        <w:pStyle w:val="21"/>
        <w:numPr>
          <w:ilvl w:val="0"/>
          <w:numId w:val="50"/>
        </w:numPr>
        <w:ind w:leftChars="0" w:firstLineChars="0"/>
      </w:pPr>
      <w:r w:rsidRPr="00C14B64">
        <w:rPr>
          <w:rFonts w:hint="eastAsia"/>
        </w:rPr>
        <w:t>受変電室は、プール等の湿気による影響がないように設置すること。</w:t>
      </w:r>
    </w:p>
    <w:p w14:paraId="3113D606" w14:textId="77777777" w:rsidR="00216454" w:rsidRPr="00C14B64" w:rsidRDefault="00216454" w:rsidP="00AF198A">
      <w:pPr>
        <w:pStyle w:val="21"/>
        <w:numPr>
          <w:ilvl w:val="0"/>
          <w:numId w:val="50"/>
        </w:numPr>
        <w:ind w:leftChars="0" w:firstLineChars="0"/>
      </w:pPr>
      <w:r w:rsidRPr="00C14B64">
        <w:rPr>
          <w:rFonts w:hint="eastAsia"/>
        </w:rPr>
        <w:t>室温・湿度の管理を適正に行い、機器の安全性を保つとともに、機器の長寿命化を図ること。</w:t>
      </w:r>
    </w:p>
    <w:p w14:paraId="610680F0" w14:textId="77777777" w:rsidR="00216454" w:rsidRPr="00C14B64" w:rsidRDefault="00216454" w:rsidP="00AF198A">
      <w:pPr>
        <w:pStyle w:val="21"/>
        <w:numPr>
          <w:ilvl w:val="0"/>
          <w:numId w:val="50"/>
        </w:numPr>
        <w:ind w:leftChars="0" w:firstLineChars="0"/>
      </w:pPr>
      <w:r w:rsidRPr="00C14B64">
        <w:rPr>
          <w:rFonts w:hint="eastAsia"/>
        </w:rPr>
        <w:t>使用電力量を記録、確認ができ、統計的分析に使用できるデータ採取が可能なメーター</w:t>
      </w:r>
      <w:r w:rsidRPr="00C14B64">
        <w:rPr>
          <w:rFonts w:hint="eastAsia"/>
        </w:rPr>
        <w:lastRenderedPageBreak/>
        <w:t>等の設置を行うこと。</w:t>
      </w:r>
    </w:p>
    <w:p w14:paraId="518D7272" w14:textId="77777777" w:rsidR="00216454" w:rsidRPr="00C14B64" w:rsidRDefault="00216454" w:rsidP="00AF198A">
      <w:pPr>
        <w:pStyle w:val="21"/>
        <w:numPr>
          <w:ilvl w:val="0"/>
          <w:numId w:val="50"/>
        </w:numPr>
        <w:ind w:leftChars="0" w:firstLineChars="0"/>
      </w:pPr>
      <w:r w:rsidRPr="00C14B64">
        <w:rPr>
          <w:rFonts w:hint="eastAsia"/>
        </w:rPr>
        <w:t>地下の引込対応、変圧器の容量変更（スペースの確保）、設備更新時の搬入口、搬入経路の確保等に配慮し、将来の更新、変更等を考慮し計画すること。</w:t>
      </w:r>
    </w:p>
    <w:p w14:paraId="3A6C5189" w14:textId="77777777" w:rsidR="00216454" w:rsidRPr="00C14B64" w:rsidRDefault="00216454" w:rsidP="00AF198A">
      <w:pPr>
        <w:pStyle w:val="21"/>
        <w:numPr>
          <w:ilvl w:val="0"/>
          <w:numId w:val="50"/>
        </w:numPr>
        <w:ind w:leftChars="0" w:firstLineChars="0"/>
      </w:pPr>
      <w:r w:rsidRPr="00C14B64">
        <w:rPr>
          <w:rFonts w:hint="eastAsia"/>
        </w:rPr>
        <w:t>高周波等による障害がないように考慮すること。</w:t>
      </w:r>
    </w:p>
    <w:p w14:paraId="6880D19B" w14:textId="77777777" w:rsidR="00216454" w:rsidRPr="00C14B64" w:rsidRDefault="00216454" w:rsidP="00AF198A">
      <w:pPr>
        <w:pStyle w:val="21"/>
        <w:numPr>
          <w:ilvl w:val="0"/>
          <w:numId w:val="50"/>
        </w:numPr>
        <w:ind w:leftChars="0" w:firstLineChars="0"/>
      </w:pPr>
      <w:r w:rsidRPr="00C14B64">
        <w:rPr>
          <w:rFonts w:hint="eastAsia"/>
        </w:rPr>
        <w:t>オイルレス化及び省エネルギーを考慮した機器を選定すること。</w:t>
      </w:r>
    </w:p>
    <w:p w14:paraId="30F6032C" w14:textId="46084B66" w:rsidR="00216454" w:rsidRPr="00C14B64" w:rsidRDefault="00216454" w:rsidP="00AF198A">
      <w:pPr>
        <w:pStyle w:val="21"/>
        <w:numPr>
          <w:ilvl w:val="0"/>
          <w:numId w:val="50"/>
        </w:numPr>
        <w:ind w:leftChars="0" w:firstLineChars="0"/>
      </w:pPr>
      <w:r w:rsidRPr="00C14B64">
        <w:rPr>
          <w:rFonts w:hint="eastAsia"/>
        </w:rPr>
        <w:t>商用電力停電対策としての保安用自家発電設備の設置は、</w:t>
      </w:r>
      <w:r w:rsidR="00F16C91" w:rsidRPr="00C14B64">
        <w:rPr>
          <w:rFonts w:hint="eastAsia"/>
        </w:rPr>
        <w:t>事業者</w:t>
      </w:r>
      <w:r w:rsidRPr="00C14B64">
        <w:rPr>
          <w:rFonts w:hint="eastAsia"/>
        </w:rPr>
        <w:t>の提案によるものとする。</w:t>
      </w:r>
    </w:p>
    <w:p w14:paraId="68E47CFC" w14:textId="77777777" w:rsidR="00216454" w:rsidRPr="00C14B64" w:rsidRDefault="00216454" w:rsidP="00AF198A">
      <w:pPr>
        <w:pStyle w:val="21"/>
        <w:numPr>
          <w:ilvl w:val="0"/>
          <w:numId w:val="50"/>
        </w:numPr>
        <w:ind w:leftChars="0" w:firstLineChars="0"/>
      </w:pPr>
      <w:r w:rsidRPr="00C14B64">
        <w:rPr>
          <w:rFonts w:hint="eastAsia"/>
        </w:rPr>
        <w:t>防災用非常電源・予備電源装置は、関係法令により設置するとともに、施設内の重要負荷へ停電時の送電用として設置すること。対象負荷については、関係法規を満たすとともに、保安動力（重要室の換気・空調、給排水ポンプ）及び保安照明（重要室の照明、避難経路）を含むこと。</w:t>
      </w:r>
    </w:p>
    <w:p w14:paraId="209BACC3" w14:textId="77777777" w:rsidR="00216454" w:rsidRPr="00C14B64" w:rsidRDefault="00216454" w:rsidP="00216454">
      <w:pPr>
        <w:pStyle w:val="21"/>
        <w:ind w:leftChars="0" w:left="561" w:firstLineChars="0" w:firstLine="0"/>
      </w:pPr>
    </w:p>
    <w:p w14:paraId="0F3F66D2" w14:textId="77777777" w:rsidR="00216454" w:rsidRPr="00C14B64" w:rsidRDefault="00216454" w:rsidP="00216454">
      <w:pPr>
        <w:pStyle w:val="5"/>
        <w:ind w:left="514"/>
      </w:pPr>
      <w:r w:rsidRPr="00C14B64">
        <w:rPr>
          <w:rFonts w:hint="eastAsia"/>
        </w:rPr>
        <w:t>幹線動力設備</w:t>
      </w:r>
    </w:p>
    <w:p w14:paraId="0E583FB0" w14:textId="2F576EB2" w:rsidR="00216454" w:rsidRPr="00C14B64" w:rsidRDefault="00216454" w:rsidP="00AF198A">
      <w:pPr>
        <w:pStyle w:val="21"/>
        <w:numPr>
          <w:ilvl w:val="0"/>
          <w:numId w:val="57"/>
        </w:numPr>
        <w:ind w:leftChars="0" w:firstLineChars="0"/>
      </w:pPr>
      <w:r w:rsidRPr="00C14B64">
        <w:rPr>
          <w:rFonts w:hint="eastAsia"/>
        </w:rPr>
        <w:t>各プール、管理</w:t>
      </w:r>
      <w:r w:rsidR="00123C30" w:rsidRPr="00C14B64">
        <w:rPr>
          <w:rFonts w:hint="eastAsia"/>
        </w:rPr>
        <w:t>用の各</w:t>
      </w:r>
      <w:r w:rsidRPr="00C14B64">
        <w:rPr>
          <w:rFonts w:hint="eastAsia"/>
        </w:rPr>
        <w:t>諸室、機械室等の系統別に幹線系統を明確化し、維持管理を容易に行えるようにすること。</w:t>
      </w:r>
    </w:p>
    <w:p w14:paraId="6A8FFBA8" w14:textId="28469E3E" w:rsidR="00216454" w:rsidRPr="00C14B64" w:rsidRDefault="00216454" w:rsidP="00AF198A">
      <w:pPr>
        <w:pStyle w:val="21"/>
        <w:numPr>
          <w:ilvl w:val="0"/>
          <w:numId w:val="57"/>
        </w:numPr>
        <w:ind w:leftChars="0" w:firstLineChars="0"/>
      </w:pPr>
      <w:r w:rsidRPr="00C14B64">
        <w:t>EM</w:t>
      </w:r>
      <w:r w:rsidRPr="00C14B64">
        <w:rPr>
          <w:rFonts w:hint="eastAsia"/>
        </w:rPr>
        <w:t>電線、</w:t>
      </w:r>
      <w:r w:rsidRPr="00C14B64">
        <w:t>EM</w:t>
      </w:r>
      <w:r w:rsidRPr="00C14B64">
        <w:rPr>
          <w:rFonts w:hint="eastAsia"/>
        </w:rPr>
        <w:t>ケーブルを使用すること</w:t>
      </w:r>
      <w:r w:rsidR="002872AC" w:rsidRPr="00C14B64">
        <w:rPr>
          <w:rFonts w:hint="eastAsia"/>
        </w:rPr>
        <w:t>も可とする。</w:t>
      </w:r>
    </w:p>
    <w:p w14:paraId="30B64921" w14:textId="77777777" w:rsidR="00216454" w:rsidRPr="00C14B64" w:rsidRDefault="00216454" w:rsidP="00AF198A">
      <w:pPr>
        <w:pStyle w:val="21"/>
        <w:numPr>
          <w:ilvl w:val="0"/>
          <w:numId w:val="57"/>
        </w:numPr>
        <w:ind w:leftChars="0" w:firstLineChars="0"/>
      </w:pPr>
      <w:r w:rsidRPr="00C14B64">
        <w:rPr>
          <w:rFonts w:hint="eastAsia"/>
        </w:rPr>
        <w:t>支持金物、ケーブルラック及び配管仕様は、施工場所ごとに要求される耐久性、防錆性等の性能を考慮して選定し敷設すること</w:t>
      </w:r>
    </w:p>
    <w:p w14:paraId="5C203C72" w14:textId="77777777" w:rsidR="00216454" w:rsidRPr="00C14B64" w:rsidRDefault="00216454" w:rsidP="00216454">
      <w:pPr>
        <w:pStyle w:val="21"/>
        <w:ind w:leftChars="0" w:left="561" w:firstLineChars="0" w:firstLine="0"/>
      </w:pPr>
    </w:p>
    <w:p w14:paraId="5BBBC9DD" w14:textId="77777777" w:rsidR="00216454" w:rsidRPr="00C14B64" w:rsidRDefault="00216454" w:rsidP="00216454">
      <w:pPr>
        <w:pStyle w:val="5"/>
        <w:ind w:left="514"/>
      </w:pPr>
      <w:r w:rsidRPr="00C14B64">
        <w:rPr>
          <w:rFonts w:hint="eastAsia"/>
        </w:rPr>
        <w:t>情報通信設備</w:t>
      </w:r>
    </w:p>
    <w:p w14:paraId="4E3C0511" w14:textId="77777777" w:rsidR="00216454" w:rsidRPr="00C14B64" w:rsidRDefault="00216454" w:rsidP="00AF198A">
      <w:pPr>
        <w:pStyle w:val="21"/>
        <w:numPr>
          <w:ilvl w:val="0"/>
          <w:numId w:val="58"/>
        </w:numPr>
        <w:ind w:leftChars="0" w:firstLineChars="0"/>
      </w:pPr>
      <w:r w:rsidRPr="00C14B64">
        <w:rPr>
          <w:rFonts w:hint="eastAsia"/>
        </w:rPr>
        <w:t>施設全体の運営・運用、システムに必要な機能を有する情報システム及び情報通信環境を計画すること。</w:t>
      </w:r>
    </w:p>
    <w:p w14:paraId="6F9B3896" w14:textId="77777777" w:rsidR="00216454" w:rsidRPr="00C14B64" w:rsidRDefault="00216454" w:rsidP="00AF198A">
      <w:pPr>
        <w:pStyle w:val="21"/>
        <w:numPr>
          <w:ilvl w:val="0"/>
          <w:numId w:val="58"/>
        </w:numPr>
        <w:ind w:leftChars="0" w:firstLineChars="0"/>
      </w:pPr>
      <w:r w:rsidRPr="00C14B64">
        <w:rPr>
          <w:rFonts w:hint="eastAsia"/>
        </w:rPr>
        <w:t>外部との通信が可能な電話回線を用意すること。なお、携帯電話の使用も可とするが、施設の専用回線とすること。</w:t>
      </w:r>
    </w:p>
    <w:p w14:paraId="30D6C369" w14:textId="77777777" w:rsidR="00216454" w:rsidRPr="00C14B64" w:rsidRDefault="00216454" w:rsidP="00AF198A">
      <w:pPr>
        <w:pStyle w:val="21"/>
        <w:numPr>
          <w:ilvl w:val="0"/>
          <w:numId w:val="58"/>
        </w:numPr>
        <w:ind w:leftChars="0" w:firstLineChars="0"/>
      </w:pPr>
      <w:r w:rsidRPr="00C14B64">
        <w:rPr>
          <w:rFonts w:hint="eastAsia"/>
        </w:rPr>
        <w:t>電気時計を設置すること。親時計を管理事務室に設置し、子時計を施設内要所に設置すること。なお、電波時計の設置も可とする。</w:t>
      </w:r>
    </w:p>
    <w:p w14:paraId="3A1362CB" w14:textId="77777777" w:rsidR="00216454" w:rsidRPr="00C14B64" w:rsidRDefault="00216454" w:rsidP="00AF198A">
      <w:pPr>
        <w:pStyle w:val="21"/>
        <w:numPr>
          <w:ilvl w:val="0"/>
          <w:numId w:val="58"/>
        </w:numPr>
        <w:ind w:leftChars="0" w:firstLineChars="0"/>
      </w:pPr>
      <w:r w:rsidRPr="00C14B64">
        <w:rPr>
          <w:rFonts w:hint="eastAsia"/>
        </w:rPr>
        <w:t>施設のバックヤード入口には管理事務室との連絡が可能なインターホンを設置すること。</w:t>
      </w:r>
    </w:p>
    <w:p w14:paraId="14C1E2CF" w14:textId="77777777" w:rsidR="00216454" w:rsidRPr="00C14B64" w:rsidRDefault="00216454" w:rsidP="00216454">
      <w:pPr>
        <w:pStyle w:val="31"/>
        <w:ind w:leftChars="0" w:left="981" w:right="105" w:firstLineChars="0" w:firstLine="0"/>
      </w:pPr>
    </w:p>
    <w:p w14:paraId="6D26E99A" w14:textId="77777777" w:rsidR="00216454" w:rsidRPr="00C14B64" w:rsidRDefault="00216454" w:rsidP="00216454">
      <w:pPr>
        <w:pStyle w:val="5"/>
        <w:ind w:left="514"/>
      </w:pPr>
      <w:r w:rsidRPr="00C14B64">
        <w:rPr>
          <w:rFonts w:hint="eastAsia"/>
        </w:rPr>
        <w:t>入退場管理設備</w:t>
      </w:r>
    </w:p>
    <w:p w14:paraId="08DCA0F3" w14:textId="77777777" w:rsidR="00216454" w:rsidRPr="00C14B64" w:rsidRDefault="00216454" w:rsidP="00216454">
      <w:pPr>
        <w:pStyle w:val="21"/>
      </w:pPr>
      <w:r w:rsidRPr="00C14B64">
        <w:rPr>
          <w:rFonts w:hint="eastAsia"/>
        </w:rPr>
        <w:t>入場ゲート・チケット売り場では、券売機によるチケットの販売と連携し、施設の利用者の入退場のチェック及び入場者数のカウントが行えるシステム、設備を導入すること。</w:t>
      </w:r>
    </w:p>
    <w:p w14:paraId="13174240" w14:textId="77777777" w:rsidR="00216454" w:rsidRPr="00C14B64" w:rsidRDefault="00216454" w:rsidP="00216454">
      <w:pPr>
        <w:pStyle w:val="21"/>
      </w:pPr>
    </w:p>
    <w:p w14:paraId="7E555F06" w14:textId="77777777" w:rsidR="00216454" w:rsidRPr="00C14B64" w:rsidRDefault="00216454" w:rsidP="00216454">
      <w:pPr>
        <w:pStyle w:val="5"/>
        <w:ind w:left="514"/>
      </w:pPr>
      <w:r w:rsidRPr="00C14B64">
        <w:rPr>
          <w:rFonts w:hint="eastAsia"/>
        </w:rPr>
        <w:t>放送設備</w:t>
      </w:r>
    </w:p>
    <w:p w14:paraId="2C2B57DA" w14:textId="77777777" w:rsidR="00216454" w:rsidRPr="00C14B64" w:rsidRDefault="00216454" w:rsidP="00216454">
      <w:pPr>
        <w:pStyle w:val="21"/>
      </w:pPr>
      <w:r w:rsidRPr="00C14B64">
        <w:rPr>
          <w:rFonts w:hint="eastAsia"/>
        </w:rPr>
        <w:t>公園内に業務放送、非常放送が可能な放送設備を導入すること。ただし、使用時間、音量等については周辺住宅に配慮すること。</w:t>
      </w:r>
    </w:p>
    <w:p w14:paraId="15D6049D" w14:textId="77777777" w:rsidR="00216454" w:rsidRPr="00C14B64" w:rsidRDefault="00216454" w:rsidP="00216454">
      <w:pPr>
        <w:pStyle w:val="21"/>
      </w:pPr>
    </w:p>
    <w:p w14:paraId="4E7BBA46" w14:textId="77777777" w:rsidR="00216454" w:rsidRPr="00C14B64" w:rsidRDefault="00216454" w:rsidP="00216454">
      <w:pPr>
        <w:pStyle w:val="5"/>
        <w:ind w:left="514"/>
      </w:pPr>
      <w:r w:rsidRPr="00C14B64">
        <w:rPr>
          <w:rFonts w:hint="eastAsia"/>
        </w:rPr>
        <w:t>テレビ共同受信設備</w:t>
      </w:r>
    </w:p>
    <w:p w14:paraId="7BA5F4F4" w14:textId="243BE38E" w:rsidR="00216454" w:rsidRPr="00C14B64" w:rsidRDefault="00216454" w:rsidP="00216454">
      <w:pPr>
        <w:pStyle w:val="21"/>
      </w:pPr>
      <w:r w:rsidRPr="00C14B64">
        <w:rPr>
          <w:rFonts w:hint="eastAsia"/>
        </w:rPr>
        <w:t>プール</w:t>
      </w:r>
      <w:r w:rsidR="00E64494" w:rsidRPr="00C14B64">
        <w:rPr>
          <w:rFonts w:hint="eastAsia"/>
        </w:rPr>
        <w:t>附帯</w:t>
      </w:r>
      <w:r w:rsidRPr="00C14B64">
        <w:rPr>
          <w:rFonts w:hint="eastAsia"/>
        </w:rPr>
        <w:t>施設（プール管理棟）の館内放送及びテレビ放送受信設備（地上波デジタル及びBS放送）を設置すること。</w:t>
      </w:r>
    </w:p>
    <w:p w14:paraId="28B33991" w14:textId="77777777" w:rsidR="00216454" w:rsidRPr="00C14B64" w:rsidRDefault="00216454" w:rsidP="00216454">
      <w:pPr>
        <w:pStyle w:val="21"/>
      </w:pPr>
    </w:p>
    <w:p w14:paraId="7EB42C24" w14:textId="77777777" w:rsidR="00216454" w:rsidRPr="00C14B64" w:rsidRDefault="00216454" w:rsidP="00216454">
      <w:pPr>
        <w:pStyle w:val="5"/>
        <w:ind w:left="514"/>
      </w:pPr>
      <w:r w:rsidRPr="00C14B64">
        <w:rPr>
          <w:rFonts w:hint="eastAsia"/>
        </w:rPr>
        <w:t>防犯管理設備</w:t>
      </w:r>
    </w:p>
    <w:p w14:paraId="610E5152" w14:textId="77777777" w:rsidR="00216454" w:rsidRPr="00C14B64" w:rsidRDefault="00216454" w:rsidP="00AF198A">
      <w:pPr>
        <w:pStyle w:val="21"/>
        <w:numPr>
          <w:ilvl w:val="0"/>
          <w:numId w:val="59"/>
        </w:numPr>
        <w:ind w:leftChars="0" w:firstLineChars="0"/>
      </w:pPr>
      <w:r w:rsidRPr="00C14B64">
        <w:rPr>
          <w:rFonts w:hint="eastAsia"/>
        </w:rPr>
        <w:t>監視カメラ、警報呼出表示、連絡用インターホン等の装置を設置し、公園施設内のセキュリティ情報を総括するシステムを構築すること。</w:t>
      </w:r>
    </w:p>
    <w:p w14:paraId="6418BB6F" w14:textId="474169C3" w:rsidR="00216454" w:rsidRPr="00C14B64" w:rsidRDefault="00216454" w:rsidP="00AF198A">
      <w:pPr>
        <w:pStyle w:val="21"/>
        <w:numPr>
          <w:ilvl w:val="0"/>
          <w:numId w:val="59"/>
        </w:numPr>
        <w:ind w:leftChars="0" w:firstLineChars="0"/>
      </w:pPr>
      <w:r w:rsidRPr="00C14B64">
        <w:rPr>
          <w:rFonts w:hint="eastAsia"/>
        </w:rPr>
        <w:lastRenderedPageBreak/>
        <w:t>監視カメラの映像は、録画できる機器とし、録画時間及び保存期間は、</w:t>
      </w:r>
      <w:r w:rsidR="00F16C91" w:rsidRPr="00C14B64">
        <w:rPr>
          <w:rFonts w:hint="eastAsia"/>
        </w:rPr>
        <w:t>事業者</w:t>
      </w:r>
      <w:r w:rsidRPr="00C14B64">
        <w:rPr>
          <w:rFonts w:hint="eastAsia"/>
        </w:rPr>
        <w:t>と</w:t>
      </w:r>
      <w:r w:rsidR="00F53564" w:rsidRPr="00C14B64">
        <w:rPr>
          <w:rFonts w:hint="eastAsia"/>
        </w:rPr>
        <w:t>発注者</w:t>
      </w:r>
      <w:r w:rsidRPr="00C14B64">
        <w:rPr>
          <w:rFonts w:hint="eastAsia"/>
        </w:rPr>
        <w:t>との協議により決定する。</w:t>
      </w:r>
    </w:p>
    <w:p w14:paraId="23DB7AC0" w14:textId="77777777" w:rsidR="00216454" w:rsidRPr="00C14B64" w:rsidRDefault="00216454" w:rsidP="00AF198A">
      <w:pPr>
        <w:pStyle w:val="21"/>
        <w:numPr>
          <w:ilvl w:val="0"/>
          <w:numId w:val="59"/>
        </w:numPr>
        <w:ind w:leftChars="0" w:firstLineChars="0"/>
      </w:pPr>
      <w:r w:rsidRPr="00C14B64">
        <w:rPr>
          <w:rFonts w:hint="eastAsia"/>
        </w:rPr>
        <w:t>公園施設における警備等は、人的又は機械警備を行い、防犯及び安全性を確保すること。</w:t>
      </w:r>
    </w:p>
    <w:p w14:paraId="3600E108" w14:textId="77777777" w:rsidR="00216454" w:rsidRPr="00C14B64" w:rsidRDefault="00216454" w:rsidP="00216454">
      <w:pPr>
        <w:pStyle w:val="21"/>
        <w:ind w:leftChars="0" w:left="561" w:firstLineChars="0" w:firstLine="0"/>
      </w:pPr>
    </w:p>
    <w:p w14:paraId="5AC5BC1B" w14:textId="77777777" w:rsidR="00216454" w:rsidRPr="00C14B64" w:rsidRDefault="00216454" w:rsidP="00216454">
      <w:pPr>
        <w:pStyle w:val="5"/>
        <w:ind w:left="514"/>
      </w:pPr>
      <w:r w:rsidRPr="00C14B64">
        <w:rPr>
          <w:rFonts w:hint="eastAsia"/>
        </w:rPr>
        <w:t>火災報知設備・防火排煙設備</w:t>
      </w:r>
    </w:p>
    <w:p w14:paraId="6ECE4D98" w14:textId="28957B0E" w:rsidR="00216454" w:rsidRPr="00C14B64" w:rsidRDefault="00216454" w:rsidP="00AF198A">
      <w:pPr>
        <w:pStyle w:val="21"/>
        <w:numPr>
          <w:ilvl w:val="0"/>
          <w:numId w:val="60"/>
        </w:numPr>
        <w:ind w:leftChars="0" w:firstLineChars="0"/>
      </w:pPr>
      <w:r w:rsidRPr="00C14B64">
        <w:rPr>
          <w:rFonts w:hint="eastAsia"/>
        </w:rPr>
        <w:t>監視設備を設置した管理事務室に主防災監視装置を設置し、プール</w:t>
      </w:r>
      <w:r w:rsidR="00E64494" w:rsidRPr="00C14B64">
        <w:rPr>
          <w:rFonts w:hint="eastAsia"/>
        </w:rPr>
        <w:t>附帯</w:t>
      </w:r>
      <w:r w:rsidRPr="00C14B64">
        <w:rPr>
          <w:rFonts w:hint="eastAsia"/>
        </w:rPr>
        <w:t>施設内の防災情報を総括するシステムを構築すること。</w:t>
      </w:r>
    </w:p>
    <w:p w14:paraId="7B83AEBC" w14:textId="77777777" w:rsidR="00216454" w:rsidRPr="00C14B64" w:rsidRDefault="00216454" w:rsidP="00AF198A">
      <w:pPr>
        <w:pStyle w:val="21"/>
        <w:numPr>
          <w:ilvl w:val="0"/>
          <w:numId w:val="60"/>
        </w:numPr>
        <w:ind w:leftChars="0" w:firstLineChars="0"/>
      </w:pPr>
      <w:r w:rsidRPr="00C14B64">
        <w:rPr>
          <w:rFonts w:hint="eastAsia"/>
        </w:rPr>
        <w:t>維持管理及び運営管理業務と連携したシステムとすること。</w:t>
      </w:r>
    </w:p>
    <w:p w14:paraId="05D35F82" w14:textId="3EF611A1" w:rsidR="00216454" w:rsidRPr="00C14B64" w:rsidRDefault="000344B0" w:rsidP="00216454">
      <w:pPr>
        <w:pStyle w:val="21"/>
      </w:pPr>
      <w:r w:rsidRPr="00C14B64">
        <w:rPr>
          <w:rFonts w:hint="eastAsia"/>
        </w:rPr>
        <w:t xml:space="preserve">　</w:t>
      </w:r>
    </w:p>
    <w:p w14:paraId="10515D03" w14:textId="77777777" w:rsidR="00216454" w:rsidRPr="00C14B64" w:rsidRDefault="00216454" w:rsidP="00216454">
      <w:pPr>
        <w:pStyle w:val="5"/>
        <w:ind w:left="514"/>
      </w:pPr>
      <w:r w:rsidRPr="00C14B64">
        <w:rPr>
          <w:rFonts w:hint="eastAsia"/>
        </w:rPr>
        <w:t>緊急通報設備</w:t>
      </w:r>
    </w:p>
    <w:p w14:paraId="1C69E5D4" w14:textId="312F9BD5" w:rsidR="00216454" w:rsidRPr="00C14B64" w:rsidRDefault="005B5726" w:rsidP="00216454">
      <w:pPr>
        <w:pStyle w:val="21"/>
      </w:pPr>
      <w:r w:rsidRPr="00C14B64">
        <w:rPr>
          <w:rFonts w:hint="eastAsia"/>
        </w:rPr>
        <w:t>バリアフリー</w:t>
      </w:r>
      <w:r w:rsidR="00216454" w:rsidRPr="00C14B64">
        <w:rPr>
          <w:rFonts w:hint="eastAsia"/>
        </w:rPr>
        <w:t>トイレ、更衣室、エレベーター等の必要箇所に呼出しボタンを設け、異常があった場合、表示窓の点灯、音声等により知らせる設備を設置し、管理事務室に表示装置を設置すること。</w:t>
      </w:r>
    </w:p>
    <w:p w14:paraId="25A2B029" w14:textId="77777777" w:rsidR="00216454" w:rsidRPr="00C14B64" w:rsidRDefault="00216454" w:rsidP="00216454">
      <w:pPr>
        <w:widowControl/>
        <w:jc w:val="left"/>
      </w:pPr>
    </w:p>
    <w:p w14:paraId="6D4CECEF" w14:textId="77777777" w:rsidR="00216454" w:rsidRPr="00C14B64" w:rsidRDefault="00216454" w:rsidP="00216454">
      <w:pPr>
        <w:pStyle w:val="4"/>
        <w:ind w:left="210"/>
      </w:pPr>
      <w:r w:rsidRPr="00C14B64">
        <w:rPr>
          <w:rFonts w:hint="eastAsia"/>
        </w:rPr>
        <w:t>空調設備</w:t>
      </w:r>
    </w:p>
    <w:p w14:paraId="3B2A7713" w14:textId="77777777" w:rsidR="00216454" w:rsidRPr="00C14B64" w:rsidRDefault="00216454" w:rsidP="00216454">
      <w:pPr>
        <w:pStyle w:val="5"/>
        <w:ind w:left="514"/>
      </w:pPr>
      <w:r w:rsidRPr="00C14B64">
        <w:rPr>
          <w:rFonts w:hint="eastAsia"/>
        </w:rPr>
        <w:t>基本事項</w:t>
      </w:r>
    </w:p>
    <w:p w14:paraId="6726DD41" w14:textId="77777777" w:rsidR="00216454" w:rsidRPr="00C14B64" w:rsidRDefault="00216454" w:rsidP="00AF198A">
      <w:pPr>
        <w:pStyle w:val="21"/>
        <w:numPr>
          <w:ilvl w:val="0"/>
          <w:numId w:val="61"/>
        </w:numPr>
        <w:ind w:leftChars="0" w:firstLineChars="0"/>
      </w:pPr>
      <w:r w:rsidRPr="00C14B64">
        <w:rPr>
          <w:rFonts w:hint="eastAsia"/>
        </w:rPr>
        <w:t>建築基準法、消防法等、施設用途・規模で定められた関係法令を遵守し、計画すること。</w:t>
      </w:r>
    </w:p>
    <w:p w14:paraId="59030025" w14:textId="77777777" w:rsidR="00216454" w:rsidRPr="00C14B64" w:rsidRDefault="00216454" w:rsidP="00AF198A">
      <w:pPr>
        <w:pStyle w:val="21"/>
        <w:numPr>
          <w:ilvl w:val="0"/>
          <w:numId w:val="61"/>
        </w:numPr>
        <w:ind w:leftChars="0" w:firstLineChars="0"/>
      </w:pPr>
      <w:r w:rsidRPr="00C14B64">
        <w:rPr>
          <w:rFonts w:hint="eastAsia"/>
        </w:rPr>
        <w:t>利用者の快適性、耐久性に加え、感染症予防の観点から非接触性に優れたシステムや機器を採用すること。</w:t>
      </w:r>
    </w:p>
    <w:p w14:paraId="63297D1B" w14:textId="77777777" w:rsidR="00216454" w:rsidRPr="00C14B64" w:rsidRDefault="00216454" w:rsidP="00AF198A">
      <w:pPr>
        <w:pStyle w:val="21"/>
        <w:numPr>
          <w:ilvl w:val="0"/>
          <w:numId w:val="61"/>
        </w:numPr>
        <w:ind w:leftChars="0" w:firstLineChars="0"/>
      </w:pPr>
      <w:r w:rsidRPr="00C14B64">
        <w:rPr>
          <w:rFonts w:hint="eastAsia"/>
        </w:rPr>
        <w:t>利用者動向の変動に対する追従性に優れたシステムや機器を採用すること。</w:t>
      </w:r>
    </w:p>
    <w:p w14:paraId="49B163B4" w14:textId="77777777" w:rsidR="00216454" w:rsidRPr="00C14B64" w:rsidRDefault="00216454" w:rsidP="00AF198A">
      <w:pPr>
        <w:pStyle w:val="21"/>
        <w:numPr>
          <w:ilvl w:val="0"/>
          <w:numId w:val="61"/>
        </w:numPr>
        <w:ind w:leftChars="0" w:firstLineChars="0"/>
      </w:pPr>
      <w:r w:rsidRPr="00C14B64">
        <w:rPr>
          <w:rFonts w:hint="eastAsia"/>
        </w:rPr>
        <w:t>少人数の職員での効率的な管理、運営ができ、メンテナンスや更新のしやすいシステムや機器を採用すること。</w:t>
      </w:r>
    </w:p>
    <w:p w14:paraId="354AC3A3" w14:textId="77777777" w:rsidR="00216454" w:rsidRPr="00C14B64" w:rsidRDefault="00216454" w:rsidP="00AF198A">
      <w:pPr>
        <w:pStyle w:val="21"/>
        <w:numPr>
          <w:ilvl w:val="0"/>
          <w:numId w:val="61"/>
        </w:numPr>
        <w:ind w:leftChars="0" w:firstLineChars="0"/>
      </w:pPr>
      <w:r w:rsidRPr="00C14B64">
        <w:rPr>
          <w:rFonts w:hint="eastAsia"/>
        </w:rPr>
        <w:t>設備の更新に対応できる空間の確保に配慮すること。</w:t>
      </w:r>
    </w:p>
    <w:p w14:paraId="1040167D" w14:textId="77777777" w:rsidR="00216454" w:rsidRPr="00C14B64" w:rsidRDefault="00216454" w:rsidP="00AF198A">
      <w:pPr>
        <w:pStyle w:val="21"/>
        <w:numPr>
          <w:ilvl w:val="0"/>
          <w:numId w:val="61"/>
        </w:numPr>
        <w:ind w:leftChars="0" w:firstLineChars="0"/>
      </w:pPr>
      <w:r w:rsidRPr="00C14B64">
        <w:rPr>
          <w:rFonts w:hint="eastAsia"/>
        </w:rPr>
        <w:t>地球温暖化防止等の地球環境に配慮し、環境負荷の低減及びエネルギー効率の高い熱源システムを選定し、二酸化炭素及び光熱水費の削減を目指すこと。</w:t>
      </w:r>
    </w:p>
    <w:p w14:paraId="05AB7DD3" w14:textId="77777777" w:rsidR="00216454" w:rsidRPr="00C14B64" w:rsidRDefault="00216454" w:rsidP="00AF198A">
      <w:pPr>
        <w:pStyle w:val="21"/>
        <w:numPr>
          <w:ilvl w:val="0"/>
          <w:numId w:val="61"/>
        </w:numPr>
        <w:ind w:leftChars="0" w:firstLineChars="0"/>
      </w:pPr>
      <w:r w:rsidRPr="00C14B64">
        <w:rPr>
          <w:rFonts w:hint="eastAsia"/>
        </w:rPr>
        <w:t>安全性及び将来性を考慮し、各室の用途・利用時間帯に配慮したゾーニングを行い、快適な空調システムを選定すること。</w:t>
      </w:r>
    </w:p>
    <w:p w14:paraId="1F06B4E9" w14:textId="77777777" w:rsidR="00216454" w:rsidRPr="00C14B64" w:rsidRDefault="00216454" w:rsidP="00AF198A">
      <w:pPr>
        <w:pStyle w:val="21"/>
        <w:numPr>
          <w:ilvl w:val="0"/>
          <w:numId w:val="61"/>
        </w:numPr>
        <w:ind w:leftChars="0" w:firstLineChars="0"/>
      </w:pPr>
      <w:r w:rsidRPr="00C14B64">
        <w:rPr>
          <w:rFonts w:hint="eastAsia"/>
        </w:rPr>
        <w:t>熱源機器の集約化及び負荷追従のよいシステムとすること。</w:t>
      </w:r>
    </w:p>
    <w:p w14:paraId="5F571D65" w14:textId="77777777" w:rsidR="00216454" w:rsidRPr="00C14B64" w:rsidRDefault="00216454" w:rsidP="00AF198A">
      <w:pPr>
        <w:pStyle w:val="21"/>
        <w:numPr>
          <w:ilvl w:val="0"/>
          <w:numId w:val="61"/>
        </w:numPr>
        <w:ind w:leftChars="0" w:firstLineChars="0"/>
      </w:pPr>
      <w:r w:rsidRPr="00C14B64">
        <w:rPr>
          <w:rFonts w:hint="eastAsia"/>
        </w:rPr>
        <w:t>外気温の設定基準温度は、「建築設備設計基準」に示された値とすること。</w:t>
      </w:r>
    </w:p>
    <w:p w14:paraId="2C0F81DC" w14:textId="77777777" w:rsidR="00216454" w:rsidRPr="00C14B64" w:rsidRDefault="00216454" w:rsidP="00216454">
      <w:pPr>
        <w:pStyle w:val="21"/>
        <w:ind w:leftChars="0" w:left="561" w:firstLineChars="0" w:firstLine="0"/>
      </w:pPr>
    </w:p>
    <w:p w14:paraId="69F5AA6A" w14:textId="77777777" w:rsidR="00216454" w:rsidRPr="00C14B64" w:rsidRDefault="00216454" w:rsidP="00216454">
      <w:pPr>
        <w:pStyle w:val="5"/>
        <w:ind w:left="514"/>
      </w:pPr>
      <w:r w:rsidRPr="00C14B64">
        <w:rPr>
          <w:rFonts w:hint="eastAsia"/>
        </w:rPr>
        <w:t>空調設備</w:t>
      </w:r>
    </w:p>
    <w:p w14:paraId="10978804" w14:textId="77777777" w:rsidR="00216454" w:rsidRPr="00C14B64" w:rsidRDefault="00216454" w:rsidP="00AF198A">
      <w:pPr>
        <w:pStyle w:val="21"/>
        <w:numPr>
          <w:ilvl w:val="0"/>
          <w:numId w:val="62"/>
        </w:numPr>
        <w:ind w:leftChars="0" w:firstLineChars="0"/>
      </w:pPr>
      <w:r w:rsidRPr="00C14B64">
        <w:rPr>
          <w:rFonts w:hint="eastAsia"/>
        </w:rPr>
        <w:t>各空調機のシステム及び型式は、空調負荷、換気量等を考慮して、適正な室内環境を維持することができるものとすること。</w:t>
      </w:r>
    </w:p>
    <w:p w14:paraId="2049BD53" w14:textId="77777777" w:rsidR="00216454" w:rsidRPr="00C14B64" w:rsidRDefault="00216454" w:rsidP="00AF198A">
      <w:pPr>
        <w:pStyle w:val="21"/>
        <w:numPr>
          <w:ilvl w:val="0"/>
          <w:numId w:val="62"/>
        </w:numPr>
        <w:ind w:leftChars="0" w:firstLineChars="0"/>
      </w:pPr>
      <w:r w:rsidRPr="00C14B64">
        <w:rPr>
          <w:rFonts w:hint="eastAsia"/>
        </w:rPr>
        <w:t>用途、使い勝手、利用時間帯等にも配慮した計画とし、きめ細やかな対応を可能とする設備計画とすること。</w:t>
      </w:r>
    </w:p>
    <w:p w14:paraId="47F0D1A6" w14:textId="77777777" w:rsidR="00216454" w:rsidRPr="00C14B64" w:rsidRDefault="00216454" w:rsidP="00AF198A">
      <w:pPr>
        <w:pStyle w:val="21"/>
        <w:numPr>
          <w:ilvl w:val="0"/>
          <w:numId w:val="62"/>
        </w:numPr>
        <w:ind w:leftChars="0" w:firstLineChars="0"/>
      </w:pPr>
      <w:r w:rsidRPr="00C14B64">
        <w:rPr>
          <w:rFonts w:hint="eastAsia"/>
        </w:rPr>
        <w:t>各機器は、故障による更新、保守管理の容易さに優れた機器及び器具を採用すること。</w:t>
      </w:r>
    </w:p>
    <w:p w14:paraId="7CA7A57E" w14:textId="77777777" w:rsidR="00216454" w:rsidRPr="00C14B64" w:rsidRDefault="00216454" w:rsidP="00216454">
      <w:pPr>
        <w:pStyle w:val="21"/>
        <w:ind w:leftChars="0" w:left="561" w:firstLineChars="0" w:firstLine="0"/>
      </w:pPr>
    </w:p>
    <w:p w14:paraId="4684CAF5" w14:textId="77777777" w:rsidR="00216454" w:rsidRPr="00C14B64" w:rsidRDefault="00216454" w:rsidP="00216454">
      <w:pPr>
        <w:pStyle w:val="5"/>
        <w:ind w:left="514"/>
      </w:pPr>
      <w:r w:rsidRPr="00C14B64">
        <w:rPr>
          <w:rFonts w:hint="eastAsia"/>
        </w:rPr>
        <w:t>換気設備</w:t>
      </w:r>
    </w:p>
    <w:p w14:paraId="6F6B0054" w14:textId="1089B252" w:rsidR="00216454" w:rsidRPr="00C14B64" w:rsidRDefault="00123C30" w:rsidP="00AF198A">
      <w:pPr>
        <w:pStyle w:val="21"/>
        <w:numPr>
          <w:ilvl w:val="0"/>
          <w:numId w:val="63"/>
        </w:numPr>
        <w:ind w:leftChars="0" w:firstLineChars="0"/>
      </w:pPr>
      <w:r w:rsidRPr="00C14B64">
        <w:rPr>
          <w:rFonts w:hint="eastAsia"/>
        </w:rPr>
        <w:t>各</w:t>
      </w:r>
      <w:r w:rsidR="00216454" w:rsidRPr="00C14B64">
        <w:rPr>
          <w:rFonts w:hint="eastAsia"/>
        </w:rPr>
        <w:t>諸室の用途、換気の目的等に応じて適切な換気方式を選定すること。</w:t>
      </w:r>
    </w:p>
    <w:p w14:paraId="76F882DC" w14:textId="518A978B" w:rsidR="00216454" w:rsidRPr="00C14B64" w:rsidRDefault="00216454" w:rsidP="00AF198A">
      <w:pPr>
        <w:pStyle w:val="21"/>
        <w:numPr>
          <w:ilvl w:val="0"/>
          <w:numId w:val="63"/>
        </w:numPr>
        <w:ind w:leftChars="0" w:firstLineChars="0"/>
      </w:pPr>
      <w:r w:rsidRPr="00C14B64">
        <w:rPr>
          <w:rFonts w:hint="eastAsia"/>
        </w:rPr>
        <w:t>各機器は、保守管理の容易さに優れた機器及び器具を採用すること。</w:t>
      </w:r>
    </w:p>
    <w:p w14:paraId="36C124F0" w14:textId="77777777" w:rsidR="00216454" w:rsidRPr="00C14B64" w:rsidRDefault="00216454" w:rsidP="00216454">
      <w:pPr>
        <w:pStyle w:val="21"/>
        <w:ind w:leftChars="0" w:left="561" w:firstLineChars="0" w:firstLine="0"/>
      </w:pPr>
    </w:p>
    <w:p w14:paraId="2AB2DE22" w14:textId="77777777" w:rsidR="00216454" w:rsidRPr="00C14B64" w:rsidRDefault="00216454" w:rsidP="00216454">
      <w:pPr>
        <w:pStyle w:val="4"/>
        <w:ind w:left="210"/>
      </w:pPr>
      <w:r w:rsidRPr="00C14B64">
        <w:rPr>
          <w:rFonts w:hint="eastAsia"/>
        </w:rPr>
        <w:t>給排水衛生設備</w:t>
      </w:r>
    </w:p>
    <w:p w14:paraId="2B009B1D" w14:textId="77777777" w:rsidR="00216454" w:rsidRPr="00C14B64" w:rsidRDefault="00216454" w:rsidP="00216454">
      <w:pPr>
        <w:pStyle w:val="5"/>
        <w:ind w:left="514"/>
      </w:pPr>
      <w:r w:rsidRPr="00C14B64">
        <w:rPr>
          <w:rFonts w:hint="eastAsia"/>
        </w:rPr>
        <w:t>基本事項</w:t>
      </w:r>
    </w:p>
    <w:p w14:paraId="514B7C6E" w14:textId="77777777" w:rsidR="00216454" w:rsidRPr="00C14B64" w:rsidRDefault="00216454" w:rsidP="00AF198A">
      <w:pPr>
        <w:pStyle w:val="21"/>
        <w:numPr>
          <w:ilvl w:val="0"/>
          <w:numId w:val="56"/>
        </w:numPr>
        <w:ind w:leftChars="0" w:firstLineChars="0"/>
      </w:pPr>
      <w:r w:rsidRPr="00C14B64">
        <w:rPr>
          <w:rFonts w:hint="eastAsia"/>
        </w:rPr>
        <w:t>建築基準法、消防法等、施設用途・規模で定められた関係法令を遵守し、計画すること。</w:t>
      </w:r>
    </w:p>
    <w:p w14:paraId="57F15A15" w14:textId="77777777" w:rsidR="00216454" w:rsidRPr="00C14B64" w:rsidRDefault="00216454" w:rsidP="00AF198A">
      <w:pPr>
        <w:pStyle w:val="21"/>
        <w:numPr>
          <w:ilvl w:val="0"/>
          <w:numId w:val="56"/>
        </w:numPr>
        <w:ind w:leftChars="0" w:firstLineChars="0"/>
      </w:pPr>
      <w:r w:rsidRPr="00C14B64">
        <w:rPr>
          <w:rFonts w:hint="eastAsia"/>
        </w:rPr>
        <w:lastRenderedPageBreak/>
        <w:t>利用者の快適性、耐久性に加え、感染症予防の観点から非接触性に優れたシステムや機器に優れたシステムや機器を採用すること。</w:t>
      </w:r>
    </w:p>
    <w:p w14:paraId="6119B477" w14:textId="77777777" w:rsidR="00216454" w:rsidRPr="00C14B64" w:rsidRDefault="00216454" w:rsidP="00AF198A">
      <w:pPr>
        <w:pStyle w:val="21"/>
        <w:numPr>
          <w:ilvl w:val="0"/>
          <w:numId w:val="56"/>
        </w:numPr>
        <w:ind w:leftChars="0" w:firstLineChars="0"/>
      </w:pPr>
      <w:r w:rsidRPr="00C14B64">
        <w:rPr>
          <w:rFonts w:hint="eastAsia"/>
        </w:rPr>
        <w:t>利用者動向の変動に対する追従性に優れたシステムや機器を採用すること。</w:t>
      </w:r>
    </w:p>
    <w:p w14:paraId="322D1518" w14:textId="77777777" w:rsidR="00216454" w:rsidRPr="00C14B64" w:rsidRDefault="00216454" w:rsidP="00AF198A">
      <w:pPr>
        <w:pStyle w:val="21"/>
        <w:numPr>
          <w:ilvl w:val="0"/>
          <w:numId w:val="56"/>
        </w:numPr>
        <w:ind w:leftChars="0" w:firstLineChars="0"/>
      </w:pPr>
      <w:r w:rsidRPr="00C14B64">
        <w:rPr>
          <w:rFonts w:hint="eastAsia"/>
        </w:rPr>
        <w:t>少人数の職員での効率的な管理、運営ができ、メンテナンスや更新のしやすいシステムや機器を採用すること。</w:t>
      </w:r>
    </w:p>
    <w:p w14:paraId="068F07B9" w14:textId="77777777" w:rsidR="00216454" w:rsidRPr="00C14B64" w:rsidRDefault="00216454" w:rsidP="00AF198A">
      <w:pPr>
        <w:pStyle w:val="21"/>
        <w:numPr>
          <w:ilvl w:val="0"/>
          <w:numId w:val="56"/>
        </w:numPr>
        <w:ind w:leftChars="0" w:firstLineChars="0"/>
      </w:pPr>
      <w:r w:rsidRPr="00C14B64">
        <w:rPr>
          <w:rFonts w:hint="eastAsia"/>
        </w:rPr>
        <w:t>設備の更新に対応できる空間の確保に配慮すること。</w:t>
      </w:r>
    </w:p>
    <w:p w14:paraId="3827FB0E" w14:textId="77777777" w:rsidR="00216454" w:rsidRPr="00C14B64" w:rsidRDefault="00216454" w:rsidP="00216454">
      <w:pPr>
        <w:pStyle w:val="31"/>
        <w:ind w:leftChars="0" w:left="981" w:right="105" w:firstLineChars="0" w:firstLine="0"/>
      </w:pPr>
    </w:p>
    <w:p w14:paraId="70D7206C" w14:textId="77777777" w:rsidR="00216454" w:rsidRPr="00C14B64" w:rsidRDefault="00216454" w:rsidP="00216454">
      <w:pPr>
        <w:pStyle w:val="5"/>
        <w:ind w:left="514"/>
      </w:pPr>
      <w:r w:rsidRPr="00C14B64">
        <w:rPr>
          <w:rFonts w:hint="eastAsia"/>
        </w:rPr>
        <w:t>衛生設備</w:t>
      </w:r>
    </w:p>
    <w:p w14:paraId="0803D55C" w14:textId="77777777" w:rsidR="00216454" w:rsidRPr="00C14B64" w:rsidRDefault="00216454" w:rsidP="00AF198A">
      <w:pPr>
        <w:pStyle w:val="21"/>
        <w:numPr>
          <w:ilvl w:val="0"/>
          <w:numId w:val="55"/>
        </w:numPr>
        <w:ind w:leftChars="0" w:firstLineChars="0"/>
      </w:pPr>
      <w:r w:rsidRPr="00C14B64">
        <w:rPr>
          <w:rFonts w:hint="eastAsia"/>
        </w:rPr>
        <w:t>不特定多数の利用者に使われる施設であることから、衛生的で使いやすく、快適性の高い器具を採用すること。</w:t>
      </w:r>
    </w:p>
    <w:p w14:paraId="161CE34C" w14:textId="33833249" w:rsidR="00216454" w:rsidRPr="00C14B64" w:rsidRDefault="00216454" w:rsidP="00AF198A">
      <w:pPr>
        <w:pStyle w:val="21"/>
        <w:numPr>
          <w:ilvl w:val="0"/>
          <w:numId w:val="55"/>
        </w:numPr>
        <w:ind w:leftChars="0" w:firstLineChars="0"/>
      </w:pPr>
      <w:r w:rsidRPr="00C14B64">
        <w:rPr>
          <w:rFonts w:hint="eastAsia"/>
        </w:rPr>
        <w:t>男女それぞれ必要な衛生器具を設置すること。衛生器具の設置数については、年間利用者数目標、</w:t>
      </w:r>
      <w:r w:rsidR="00F16C91" w:rsidRPr="00C14B64">
        <w:rPr>
          <w:rFonts w:hint="eastAsia"/>
        </w:rPr>
        <w:t>事業者</w:t>
      </w:r>
      <w:r w:rsidRPr="00C14B64">
        <w:rPr>
          <w:rFonts w:hint="eastAsia"/>
        </w:rPr>
        <w:t>が想定する同時最大利用者数を基に設定すること。</w:t>
      </w:r>
    </w:p>
    <w:p w14:paraId="6D4888EA" w14:textId="77777777" w:rsidR="00216454" w:rsidRPr="00C14B64" w:rsidRDefault="00216454" w:rsidP="00AF198A">
      <w:pPr>
        <w:pStyle w:val="21"/>
        <w:numPr>
          <w:ilvl w:val="0"/>
          <w:numId w:val="55"/>
        </w:numPr>
        <w:ind w:leftChars="0" w:firstLineChars="0"/>
      </w:pPr>
      <w:r w:rsidRPr="00C14B64">
        <w:rPr>
          <w:rFonts w:hint="eastAsia"/>
        </w:rPr>
        <w:t>省エネルギー・省資源に配慮した器具を採用すること。</w:t>
      </w:r>
    </w:p>
    <w:p w14:paraId="12B95C97" w14:textId="77777777" w:rsidR="00216454" w:rsidRPr="00C14B64" w:rsidRDefault="00216454" w:rsidP="00AF198A">
      <w:pPr>
        <w:pStyle w:val="21"/>
        <w:numPr>
          <w:ilvl w:val="0"/>
          <w:numId w:val="55"/>
        </w:numPr>
        <w:ind w:leftChars="0" w:firstLineChars="0"/>
      </w:pPr>
      <w:r w:rsidRPr="00C14B64">
        <w:rPr>
          <w:rFonts w:hint="eastAsia"/>
        </w:rPr>
        <w:t>耐水性及び耐久性を考慮した選定を行うこと。</w:t>
      </w:r>
    </w:p>
    <w:p w14:paraId="6C21CFC4" w14:textId="77777777" w:rsidR="00216454" w:rsidRPr="00C14B64" w:rsidRDefault="00216454" w:rsidP="00AF198A">
      <w:pPr>
        <w:pStyle w:val="21"/>
        <w:numPr>
          <w:ilvl w:val="0"/>
          <w:numId w:val="55"/>
        </w:numPr>
        <w:ind w:leftChars="0" w:firstLineChars="0"/>
      </w:pPr>
      <w:r w:rsidRPr="00C14B64">
        <w:rPr>
          <w:rFonts w:hint="eastAsia"/>
        </w:rPr>
        <w:t>感染症等の拡大防止に配慮した設備を採用すること。</w:t>
      </w:r>
    </w:p>
    <w:p w14:paraId="682C73E8" w14:textId="0A7A0D07" w:rsidR="00216454" w:rsidRPr="00C14B64" w:rsidRDefault="00372809" w:rsidP="00AF198A">
      <w:pPr>
        <w:pStyle w:val="21"/>
        <w:numPr>
          <w:ilvl w:val="0"/>
          <w:numId w:val="55"/>
        </w:numPr>
        <w:ind w:leftChars="0" w:firstLineChars="0"/>
      </w:pPr>
      <w:r w:rsidRPr="00C14B64">
        <w:rPr>
          <w:rFonts w:hint="eastAsia"/>
        </w:rPr>
        <w:t>バリアフリー</w:t>
      </w:r>
      <w:r w:rsidR="00216454" w:rsidRPr="00C14B64">
        <w:rPr>
          <w:rFonts w:hint="eastAsia"/>
        </w:rPr>
        <w:t>トイレは、洋式便器（洗浄機能付）とし、ユニバーサルデザインを取り入れ使いやすいものとすること。</w:t>
      </w:r>
    </w:p>
    <w:p w14:paraId="0C678618" w14:textId="5DE0F71D" w:rsidR="00216454" w:rsidRPr="00C14B64" w:rsidRDefault="00216454" w:rsidP="00AF198A">
      <w:pPr>
        <w:pStyle w:val="21"/>
        <w:numPr>
          <w:ilvl w:val="0"/>
          <w:numId w:val="55"/>
        </w:numPr>
        <w:ind w:leftChars="0" w:firstLineChars="0"/>
      </w:pPr>
      <w:r w:rsidRPr="00C14B64">
        <w:rPr>
          <w:rFonts w:hint="eastAsia"/>
        </w:rPr>
        <w:t>プール利用者用の大便器は洋式便器とすること。</w:t>
      </w:r>
    </w:p>
    <w:p w14:paraId="7A8FEF07" w14:textId="77777777" w:rsidR="00216454" w:rsidRPr="00C14B64" w:rsidRDefault="00216454" w:rsidP="00AF198A">
      <w:pPr>
        <w:pStyle w:val="21"/>
        <w:numPr>
          <w:ilvl w:val="0"/>
          <w:numId w:val="55"/>
        </w:numPr>
        <w:ind w:leftChars="0" w:firstLineChars="0"/>
      </w:pPr>
      <w:r w:rsidRPr="00C14B64">
        <w:rPr>
          <w:rFonts w:hint="eastAsia"/>
        </w:rPr>
        <w:t>プール利用者用の小便器は、子どもの利用にも配慮した袖付小便器の自動洗浄とすること。</w:t>
      </w:r>
    </w:p>
    <w:p w14:paraId="7ED1D51A" w14:textId="77777777" w:rsidR="00216454" w:rsidRPr="00C14B64" w:rsidRDefault="00216454" w:rsidP="00AF198A">
      <w:pPr>
        <w:pStyle w:val="21"/>
        <w:numPr>
          <w:ilvl w:val="0"/>
          <w:numId w:val="55"/>
        </w:numPr>
        <w:ind w:leftChars="0" w:firstLineChars="0"/>
      </w:pPr>
      <w:r w:rsidRPr="00C14B64">
        <w:rPr>
          <w:rFonts w:hint="eastAsia"/>
        </w:rPr>
        <w:t>プール利用者用トイレには、幼児及び幼児同伴のトイレ利用に配慮し、幼児用便器を適宜設置すること。</w:t>
      </w:r>
    </w:p>
    <w:p w14:paraId="52E9467F" w14:textId="77777777" w:rsidR="00216454" w:rsidRPr="00C14B64" w:rsidRDefault="00216454" w:rsidP="00AF198A">
      <w:pPr>
        <w:pStyle w:val="21"/>
        <w:numPr>
          <w:ilvl w:val="0"/>
          <w:numId w:val="55"/>
        </w:numPr>
        <w:ind w:leftChars="0" w:firstLineChars="0"/>
      </w:pPr>
      <w:r w:rsidRPr="00C14B64">
        <w:rPr>
          <w:rFonts w:hint="eastAsia"/>
        </w:rPr>
        <w:t>便器洗浄の操作方法はセンサーによる自動制御方式など高齢者や障がい者の利用に配慮すること。</w:t>
      </w:r>
    </w:p>
    <w:p w14:paraId="5A42604F" w14:textId="77777777" w:rsidR="00216454" w:rsidRPr="00C14B64" w:rsidRDefault="00216454" w:rsidP="00AF198A">
      <w:pPr>
        <w:pStyle w:val="21"/>
        <w:numPr>
          <w:ilvl w:val="0"/>
          <w:numId w:val="55"/>
        </w:numPr>
        <w:ind w:leftChars="0" w:firstLineChars="0"/>
      </w:pPr>
      <w:r w:rsidRPr="00C14B64">
        <w:rPr>
          <w:rFonts w:hint="eastAsia"/>
        </w:rPr>
        <w:t>プール利用者用トイレ内の洗面器はカウンター式とし、自動水洗とすること。</w:t>
      </w:r>
    </w:p>
    <w:p w14:paraId="3F759F4D" w14:textId="77777777" w:rsidR="00216454" w:rsidRPr="00C14B64" w:rsidRDefault="00216454" w:rsidP="00216454">
      <w:pPr>
        <w:pStyle w:val="31"/>
        <w:ind w:leftChars="0" w:left="981" w:right="105" w:firstLineChars="0" w:firstLine="0"/>
      </w:pPr>
    </w:p>
    <w:p w14:paraId="1E6D1654" w14:textId="77777777" w:rsidR="00216454" w:rsidRPr="00C14B64" w:rsidRDefault="00216454" w:rsidP="00216454">
      <w:pPr>
        <w:pStyle w:val="5"/>
        <w:ind w:left="514"/>
      </w:pPr>
      <w:r w:rsidRPr="00C14B64">
        <w:rPr>
          <w:rFonts w:hint="eastAsia"/>
        </w:rPr>
        <w:t>給水設備</w:t>
      </w:r>
    </w:p>
    <w:p w14:paraId="59FE67AF" w14:textId="77777777" w:rsidR="00216454" w:rsidRPr="00C14B64" w:rsidRDefault="00216454" w:rsidP="00AF198A">
      <w:pPr>
        <w:pStyle w:val="21"/>
        <w:numPr>
          <w:ilvl w:val="0"/>
          <w:numId w:val="54"/>
        </w:numPr>
        <w:ind w:leftChars="0" w:firstLineChars="0"/>
      </w:pPr>
      <w:r w:rsidRPr="00C14B64">
        <w:rPr>
          <w:rFonts w:hint="eastAsia"/>
        </w:rPr>
        <w:t>給水方式は、衛生的かつ合理的な計画とすること。</w:t>
      </w:r>
    </w:p>
    <w:p w14:paraId="0FDC963E" w14:textId="77777777" w:rsidR="00216454" w:rsidRPr="00C14B64" w:rsidRDefault="00216454" w:rsidP="00AF198A">
      <w:pPr>
        <w:pStyle w:val="21"/>
        <w:numPr>
          <w:ilvl w:val="0"/>
          <w:numId w:val="54"/>
        </w:numPr>
        <w:ind w:leftChars="0" w:firstLineChars="0"/>
      </w:pPr>
      <w:r w:rsidRPr="00C14B64">
        <w:rPr>
          <w:rFonts w:hint="eastAsia"/>
        </w:rPr>
        <w:t>給水負荷変動に配慮した計画とすること。</w:t>
      </w:r>
    </w:p>
    <w:p w14:paraId="1C7C910E" w14:textId="77777777" w:rsidR="00216454" w:rsidRPr="00C14B64" w:rsidRDefault="00216454" w:rsidP="00AF198A">
      <w:pPr>
        <w:pStyle w:val="21"/>
        <w:numPr>
          <w:ilvl w:val="0"/>
          <w:numId w:val="54"/>
        </w:numPr>
        <w:ind w:leftChars="0" w:firstLineChars="0"/>
      </w:pPr>
      <w:r w:rsidRPr="00C14B64">
        <w:rPr>
          <w:rFonts w:hint="eastAsia"/>
        </w:rPr>
        <w:t>各機器は、保守管理の容易さに優れた機器及び器具を採用すること。</w:t>
      </w:r>
    </w:p>
    <w:p w14:paraId="71D59954" w14:textId="77777777" w:rsidR="00216454" w:rsidRPr="00C14B64" w:rsidRDefault="00216454" w:rsidP="00AF198A">
      <w:pPr>
        <w:pStyle w:val="21"/>
        <w:numPr>
          <w:ilvl w:val="0"/>
          <w:numId w:val="54"/>
        </w:numPr>
        <w:ind w:leftChars="0" w:firstLineChars="0"/>
      </w:pPr>
      <w:r w:rsidRPr="00C14B64">
        <w:rPr>
          <w:rFonts w:hint="eastAsia"/>
        </w:rPr>
        <w:t>水圧及び水量の低下等、周辺地域に影響の少ない給水計画を行うこと。</w:t>
      </w:r>
    </w:p>
    <w:p w14:paraId="2A682427" w14:textId="77777777" w:rsidR="00216454" w:rsidRPr="00C14B64" w:rsidRDefault="00216454" w:rsidP="00AF198A">
      <w:pPr>
        <w:pStyle w:val="21"/>
        <w:numPr>
          <w:ilvl w:val="0"/>
          <w:numId w:val="54"/>
        </w:numPr>
        <w:ind w:leftChars="0" w:firstLineChars="0"/>
      </w:pPr>
      <w:r w:rsidRPr="00C14B64">
        <w:rPr>
          <w:rFonts w:hint="eastAsia"/>
        </w:rPr>
        <w:t>プール水の補給は、落し込み方式とし、補給を簡易に行えるシステムとすること。</w:t>
      </w:r>
    </w:p>
    <w:p w14:paraId="783FB0B9" w14:textId="77777777" w:rsidR="00216454" w:rsidRPr="00C14B64" w:rsidRDefault="00216454" w:rsidP="00216454">
      <w:pPr>
        <w:pStyle w:val="21"/>
      </w:pPr>
    </w:p>
    <w:p w14:paraId="3E6BB121" w14:textId="77777777" w:rsidR="00216454" w:rsidRPr="00C14B64" w:rsidRDefault="00216454" w:rsidP="00216454">
      <w:pPr>
        <w:pStyle w:val="5"/>
        <w:ind w:left="514"/>
      </w:pPr>
      <w:r w:rsidRPr="00C14B64">
        <w:rPr>
          <w:rFonts w:hint="eastAsia"/>
        </w:rPr>
        <w:t>給湯設備</w:t>
      </w:r>
    </w:p>
    <w:p w14:paraId="447705A5" w14:textId="77777777" w:rsidR="00216454" w:rsidRPr="00C14B64" w:rsidRDefault="00216454" w:rsidP="00AF198A">
      <w:pPr>
        <w:pStyle w:val="21"/>
        <w:numPr>
          <w:ilvl w:val="0"/>
          <w:numId w:val="53"/>
        </w:numPr>
        <w:ind w:leftChars="0" w:firstLineChars="0"/>
      </w:pPr>
      <w:r w:rsidRPr="00C14B64">
        <w:rPr>
          <w:rFonts w:hint="eastAsia"/>
        </w:rPr>
        <w:t>施設内の各箇所の給湯量、利用頻度等を勘案し、使い勝手に応じた効率のよい方式を採用すること。</w:t>
      </w:r>
    </w:p>
    <w:p w14:paraId="25206FCC" w14:textId="77777777" w:rsidR="00216454" w:rsidRPr="00C14B64" w:rsidRDefault="00216454" w:rsidP="00AF198A">
      <w:pPr>
        <w:pStyle w:val="21"/>
        <w:numPr>
          <w:ilvl w:val="0"/>
          <w:numId w:val="53"/>
        </w:numPr>
        <w:ind w:leftChars="0" w:firstLineChars="0"/>
      </w:pPr>
      <w:r w:rsidRPr="00C14B64">
        <w:rPr>
          <w:rFonts w:hint="eastAsia"/>
        </w:rPr>
        <w:t>各機器は、保守管理の容易さに優れた機器及び器具を採用すること。</w:t>
      </w:r>
    </w:p>
    <w:p w14:paraId="686DAB51" w14:textId="77777777" w:rsidR="00216454" w:rsidRPr="00C14B64" w:rsidRDefault="00216454" w:rsidP="00216454">
      <w:pPr>
        <w:pStyle w:val="31"/>
        <w:ind w:leftChars="0" w:left="981" w:right="105" w:firstLineChars="0" w:firstLine="0"/>
      </w:pPr>
    </w:p>
    <w:p w14:paraId="525223D5" w14:textId="77777777" w:rsidR="00216454" w:rsidRPr="00C14B64" w:rsidRDefault="00216454" w:rsidP="00216454">
      <w:pPr>
        <w:pStyle w:val="5"/>
        <w:ind w:left="514"/>
      </w:pPr>
      <w:r w:rsidRPr="00C14B64">
        <w:rPr>
          <w:rFonts w:hint="eastAsia"/>
        </w:rPr>
        <w:t>排水設備</w:t>
      </w:r>
    </w:p>
    <w:p w14:paraId="34358150" w14:textId="77777777" w:rsidR="00216454" w:rsidRPr="00C14B64" w:rsidRDefault="00216454" w:rsidP="00AF198A">
      <w:pPr>
        <w:pStyle w:val="21"/>
        <w:numPr>
          <w:ilvl w:val="0"/>
          <w:numId w:val="52"/>
        </w:numPr>
        <w:ind w:leftChars="0" w:firstLineChars="0"/>
      </w:pPr>
      <w:r w:rsidRPr="00C14B64">
        <w:rPr>
          <w:rFonts w:hint="eastAsia"/>
        </w:rPr>
        <w:t>施設内で発生する汚水及び雑排水を速やかに下水道に排出し、停電時及び災害時を含め、常に衛生的環境を維持できるものとすること。</w:t>
      </w:r>
    </w:p>
    <w:p w14:paraId="03AEB93A" w14:textId="77777777" w:rsidR="00216454" w:rsidRPr="00C14B64" w:rsidRDefault="00216454" w:rsidP="00AF198A">
      <w:pPr>
        <w:pStyle w:val="21"/>
        <w:numPr>
          <w:ilvl w:val="0"/>
          <w:numId w:val="52"/>
        </w:numPr>
        <w:ind w:leftChars="0" w:firstLineChars="0"/>
      </w:pPr>
      <w:r w:rsidRPr="00C14B64">
        <w:rPr>
          <w:rFonts w:hint="eastAsia"/>
        </w:rPr>
        <w:t>汚水及び雑排水は、屋内配管については分流、屋外にて合流させ、下水道に排出すること。</w:t>
      </w:r>
    </w:p>
    <w:p w14:paraId="61048D68" w14:textId="77777777" w:rsidR="00216454" w:rsidRPr="00C14B64" w:rsidRDefault="00216454" w:rsidP="00AF198A">
      <w:pPr>
        <w:pStyle w:val="21"/>
        <w:numPr>
          <w:ilvl w:val="0"/>
          <w:numId w:val="52"/>
        </w:numPr>
        <w:ind w:leftChars="0" w:firstLineChars="0"/>
      </w:pPr>
      <w:r w:rsidRPr="00C14B64">
        <w:rPr>
          <w:rFonts w:hint="eastAsia"/>
        </w:rPr>
        <w:t>雨水排水の処理は、流下能力を確認の上、既存排水設備に接続して適切に処理すること。</w:t>
      </w:r>
    </w:p>
    <w:p w14:paraId="06B1B67C" w14:textId="77777777" w:rsidR="00216454" w:rsidRPr="00C14B64" w:rsidRDefault="00216454" w:rsidP="00216454">
      <w:pPr>
        <w:pStyle w:val="31"/>
        <w:ind w:leftChars="0" w:left="981" w:right="105" w:firstLineChars="0" w:firstLine="0"/>
      </w:pPr>
    </w:p>
    <w:p w14:paraId="6AB27582" w14:textId="77777777" w:rsidR="00216454" w:rsidRPr="00C14B64" w:rsidRDefault="00216454" w:rsidP="00216454">
      <w:pPr>
        <w:pStyle w:val="5"/>
        <w:ind w:left="514"/>
      </w:pPr>
      <w:r w:rsidRPr="00C14B64">
        <w:rPr>
          <w:rFonts w:hint="eastAsia"/>
        </w:rPr>
        <w:lastRenderedPageBreak/>
        <w:t>ガス設備</w:t>
      </w:r>
    </w:p>
    <w:p w14:paraId="5B52DA7C" w14:textId="77777777" w:rsidR="00216454" w:rsidRPr="00C14B64" w:rsidRDefault="00216454" w:rsidP="00216454">
      <w:pPr>
        <w:pStyle w:val="21"/>
      </w:pPr>
      <w:r w:rsidRPr="00C14B64">
        <w:rPr>
          <w:rFonts w:hint="eastAsia"/>
        </w:rPr>
        <w:t>ガス供給を行う場合は、当該地区のガス供給業者の規定に従い、必要各所へ安全に配慮した供給を行う計画とすること。</w:t>
      </w:r>
    </w:p>
    <w:p w14:paraId="1494B438" w14:textId="77777777" w:rsidR="00216454" w:rsidRPr="00C14B64" w:rsidRDefault="00216454" w:rsidP="00216454">
      <w:pPr>
        <w:pStyle w:val="21"/>
      </w:pPr>
    </w:p>
    <w:p w14:paraId="27D294C6" w14:textId="77777777" w:rsidR="00216454" w:rsidRPr="00C14B64" w:rsidRDefault="00216454" w:rsidP="00216454">
      <w:pPr>
        <w:pStyle w:val="5"/>
        <w:ind w:left="514"/>
      </w:pPr>
      <w:r w:rsidRPr="00C14B64">
        <w:rPr>
          <w:rFonts w:hint="eastAsia"/>
        </w:rPr>
        <w:t>消火設備</w:t>
      </w:r>
    </w:p>
    <w:p w14:paraId="54A22DE5" w14:textId="77777777" w:rsidR="00216454" w:rsidRPr="00C14B64" w:rsidRDefault="00216454" w:rsidP="00216454">
      <w:pPr>
        <w:pStyle w:val="21"/>
      </w:pPr>
      <w:r w:rsidRPr="00C14B64">
        <w:rPr>
          <w:rFonts w:hint="eastAsia"/>
        </w:rPr>
        <w:t>消防法、建築基準法及び所轄消防署の指導等に従って各種設備を設置すること。</w:t>
      </w:r>
    </w:p>
    <w:p w14:paraId="6CC78C58" w14:textId="77777777" w:rsidR="00216454" w:rsidRPr="00C14B64" w:rsidRDefault="00216454" w:rsidP="00216454">
      <w:pPr>
        <w:pStyle w:val="21"/>
      </w:pPr>
    </w:p>
    <w:p w14:paraId="25660B78" w14:textId="77777777" w:rsidR="00216454" w:rsidRPr="00C14B64" w:rsidRDefault="00216454" w:rsidP="00216454"/>
    <w:p w14:paraId="56D2B928" w14:textId="77777777" w:rsidR="00216454" w:rsidRPr="00C14B64" w:rsidRDefault="00216454" w:rsidP="00216454">
      <w:pPr>
        <w:pStyle w:val="3"/>
      </w:pPr>
      <w:r w:rsidRPr="00C14B64">
        <w:rPr>
          <w:rFonts w:hint="eastAsia"/>
        </w:rPr>
        <w:t>仕上計画</w:t>
      </w:r>
    </w:p>
    <w:p w14:paraId="6D162711" w14:textId="77777777" w:rsidR="00216454" w:rsidRPr="00C14B64" w:rsidRDefault="00216454" w:rsidP="00AF198A">
      <w:pPr>
        <w:pStyle w:val="21"/>
        <w:numPr>
          <w:ilvl w:val="0"/>
          <w:numId w:val="51"/>
        </w:numPr>
        <w:ind w:leftChars="0" w:firstLineChars="0"/>
      </w:pPr>
      <w:r w:rsidRPr="00C14B64">
        <w:rPr>
          <w:rFonts w:hint="eastAsia"/>
        </w:rPr>
        <w:t>プール施設という特性に配慮した結露防止策、塩素等による腐食防止策、空調負荷軽減策を図ること。また、下地材として使用する金属は防錆・防腐食対策を十分考慮したものとすること。</w:t>
      </w:r>
    </w:p>
    <w:p w14:paraId="05E5BAD4" w14:textId="43CCBE11" w:rsidR="00216454" w:rsidRPr="00C14B64" w:rsidRDefault="00216454" w:rsidP="00AF198A">
      <w:pPr>
        <w:pStyle w:val="21"/>
        <w:numPr>
          <w:ilvl w:val="0"/>
          <w:numId w:val="51"/>
        </w:numPr>
        <w:ind w:leftChars="0" w:firstLineChars="0"/>
      </w:pPr>
      <w:r w:rsidRPr="00C14B64">
        <w:rPr>
          <w:rFonts w:hint="eastAsia"/>
        </w:rPr>
        <w:t>対外部や、プール</w:t>
      </w:r>
      <w:r w:rsidR="003B4186" w:rsidRPr="00C14B64">
        <w:rPr>
          <w:rFonts w:hint="eastAsia"/>
        </w:rPr>
        <w:t>槽</w:t>
      </w:r>
      <w:r w:rsidRPr="00C14B64">
        <w:rPr>
          <w:rFonts w:hint="eastAsia"/>
        </w:rPr>
        <w:t>とその他施設間等は結露対策として十分な断熱を行うこと。</w:t>
      </w:r>
    </w:p>
    <w:p w14:paraId="593D1009" w14:textId="77777777" w:rsidR="00216454" w:rsidRPr="00C14B64" w:rsidRDefault="00216454" w:rsidP="00AF198A">
      <w:pPr>
        <w:pStyle w:val="21"/>
        <w:numPr>
          <w:ilvl w:val="0"/>
          <w:numId w:val="51"/>
        </w:numPr>
        <w:ind w:leftChars="0" w:firstLineChars="0"/>
      </w:pPr>
      <w:r w:rsidRPr="00C14B64">
        <w:rPr>
          <w:rFonts w:hint="eastAsia"/>
        </w:rPr>
        <w:t>施設特性上、裸足や裸で触れるゾーンが多いこと、水による事故のおそれのある施設であること等を考慮し、防滑性の高い仕上材選定、端部処理等、利用者の安全に万全を期した内外装計画に努めること。</w:t>
      </w:r>
    </w:p>
    <w:p w14:paraId="169D0BE1" w14:textId="77777777" w:rsidR="00216454" w:rsidRPr="00C14B64" w:rsidRDefault="00216454" w:rsidP="00AF198A">
      <w:pPr>
        <w:pStyle w:val="21"/>
        <w:numPr>
          <w:ilvl w:val="0"/>
          <w:numId w:val="51"/>
        </w:numPr>
        <w:ind w:leftChars="0" w:firstLineChars="0"/>
      </w:pPr>
      <w:r w:rsidRPr="00C14B64">
        <w:rPr>
          <w:rFonts w:hint="eastAsia"/>
        </w:rPr>
        <w:t>プールサイド等の床は、機能性、経済性、メンテナンス性にも配慮したものとすること。</w:t>
      </w:r>
    </w:p>
    <w:p w14:paraId="21DD6BB7" w14:textId="0752866F" w:rsidR="00216454" w:rsidRPr="00C14B64" w:rsidRDefault="00216454" w:rsidP="00AF198A">
      <w:pPr>
        <w:pStyle w:val="21"/>
        <w:numPr>
          <w:ilvl w:val="0"/>
          <w:numId w:val="51"/>
        </w:numPr>
        <w:ind w:leftChars="0" w:firstLineChars="0"/>
      </w:pPr>
      <w:r w:rsidRPr="00C14B64">
        <w:rPr>
          <w:rFonts w:hint="eastAsia"/>
        </w:rPr>
        <w:t>プール槽の材料・構造については、耐久性、メンテナンス性、経済性に配慮したものとすること。</w:t>
      </w:r>
    </w:p>
    <w:p w14:paraId="467A0F11" w14:textId="77777777" w:rsidR="00216454" w:rsidRPr="00C14B64" w:rsidRDefault="00216454" w:rsidP="00216454">
      <w:pPr>
        <w:pStyle w:val="31"/>
        <w:ind w:left="771" w:right="105" w:firstLine="210"/>
      </w:pPr>
    </w:p>
    <w:p w14:paraId="53A0D2DF" w14:textId="77777777" w:rsidR="00216454" w:rsidRPr="00C14B64" w:rsidRDefault="00216454" w:rsidP="00216454">
      <w:pPr>
        <w:widowControl/>
        <w:jc w:val="left"/>
      </w:pPr>
      <w:r w:rsidRPr="00C14B64">
        <w:br w:type="page"/>
      </w:r>
    </w:p>
    <w:p w14:paraId="092B669C" w14:textId="77777777" w:rsidR="00216454" w:rsidRPr="00C14B64" w:rsidRDefault="00216454" w:rsidP="00216454">
      <w:pPr>
        <w:pStyle w:val="2"/>
      </w:pPr>
      <w:bookmarkStart w:id="2444" w:name="_Toc150953632"/>
      <w:r w:rsidRPr="00C14B64">
        <w:rPr>
          <w:rFonts w:hint="eastAsia"/>
        </w:rPr>
        <w:lastRenderedPageBreak/>
        <w:t>プールの機能に関する要求水準</w:t>
      </w:r>
      <w:bookmarkEnd w:id="2444"/>
    </w:p>
    <w:p w14:paraId="610C352D" w14:textId="21DAD428" w:rsidR="00216454" w:rsidRPr="00C14B64" w:rsidRDefault="00216454" w:rsidP="00216454">
      <w:pPr>
        <w:pStyle w:val="3"/>
      </w:pPr>
      <w:r w:rsidRPr="00C14B64">
        <w:rPr>
          <w:rFonts w:hint="eastAsia"/>
        </w:rPr>
        <w:t>プール</w:t>
      </w:r>
      <w:r w:rsidR="003B4186" w:rsidRPr="00C14B64">
        <w:rPr>
          <w:rFonts w:hint="eastAsia"/>
        </w:rPr>
        <w:t>槽</w:t>
      </w:r>
      <w:r w:rsidRPr="00C14B64">
        <w:rPr>
          <w:rFonts w:hint="eastAsia"/>
        </w:rPr>
        <w:t>の性能</w:t>
      </w:r>
    </w:p>
    <w:p w14:paraId="2C60FCA1" w14:textId="3B60193D" w:rsidR="00216454" w:rsidRPr="00C14B64" w:rsidRDefault="00216454" w:rsidP="00216454">
      <w:pPr>
        <w:pStyle w:val="21"/>
      </w:pPr>
      <w:r w:rsidRPr="00C14B64">
        <w:rPr>
          <w:rFonts w:hint="eastAsia"/>
        </w:rPr>
        <w:t>プール</w:t>
      </w:r>
      <w:r w:rsidR="003B4186" w:rsidRPr="00C14B64">
        <w:rPr>
          <w:rFonts w:hint="eastAsia"/>
        </w:rPr>
        <w:t>槽</w:t>
      </w:r>
      <w:r w:rsidRPr="00C14B64">
        <w:rPr>
          <w:rFonts w:hint="eastAsia"/>
        </w:rPr>
        <w:t>に求める性能は、以下のとおりである。</w:t>
      </w:r>
    </w:p>
    <w:p w14:paraId="1FC87AF1" w14:textId="77777777" w:rsidR="00216454" w:rsidRPr="00C14B64" w:rsidRDefault="00216454" w:rsidP="00216454">
      <w:pPr>
        <w:pStyle w:val="21"/>
      </w:pPr>
    </w:p>
    <w:tbl>
      <w:tblPr>
        <w:tblStyle w:val="af3"/>
        <w:tblW w:w="8930" w:type="dxa"/>
        <w:tblInd w:w="137" w:type="dxa"/>
        <w:tblLook w:val="04A0" w:firstRow="1" w:lastRow="0" w:firstColumn="1" w:lastColumn="0" w:noHBand="0" w:noVBand="1"/>
      </w:tblPr>
      <w:tblGrid>
        <w:gridCol w:w="1814"/>
        <w:gridCol w:w="7116"/>
      </w:tblGrid>
      <w:tr w:rsidR="00C14B64" w:rsidRPr="00C14B64" w14:paraId="4FF5DC6B" w14:textId="77777777" w:rsidTr="00830312">
        <w:tc>
          <w:tcPr>
            <w:tcW w:w="1814" w:type="dxa"/>
            <w:shd w:val="clear" w:color="auto" w:fill="BFBFBF" w:themeFill="background1" w:themeFillShade="BF"/>
          </w:tcPr>
          <w:p w14:paraId="692129D8"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機能</w:t>
            </w:r>
          </w:p>
        </w:tc>
        <w:tc>
          <w:tcPr>
            <w:tcW w:w="7116" w:type="dxa"/>
            <w:shd w:val="clear" w:color="auto" w:fill="BFBFBF" w:themeFill="background1" w:themeFillShade="BF"/>
          </w:tcPr>
          <w:p w14:paraId="384F2972"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要求水準</w:t>
            </w:r>
          </w:p>
        </w:tc>
      </w:tr>
      <w:tr w:rsidR="00C14B64" w:rsidRPr="00C14B64" w14:paraId="0489ADFD" w14:textId="77777777" w:rsidTr="00830312">
        <w:tc>
          <w:tcPr>
            <w:tcW w:w="1814" w:type="dxa"/>
            <w:vAlign w:val="center"/>
          </w:tcPr>
          <w:p w14:paraId="2615E531" w14:textId="1326A68E" w:rsidR="00216454" w:rsidRPr="00C14B64" w:rsidRDefault="00216454" w:rsidP="00830312">
            <w:pPr>
              <w:pStyle w:val="af5"/>
            </w:pPr>
            <w:r w:rsidRPr="00C14B64">
              <w:rPr>
                <w:rFonts w:hint="eastAsia"/>
              </w:rPr>
              <w:t>プール</w:t>
            </w:r>
            <w:r w:rsidR="003B4186" w:rsidRPr="00C14B64">
              <w:rPr>
                <w:rFonts w:hint="eastAsia"/>
              </w:rPr>
              <w:t>槽</w:t>
            </w:r>
            <w:r w:rsidRPr="00C14B64">
              <w:rPr>
                <w:rFonts w:hint="eastAsia"/>
              </w:rPr>
              <w:t>全体</w:t>
            </w:r>
          </w:p>
        </w:tc>
        <w:tc>
          <w:tcPr>
            <w:tcW w:w="7116" w:type="dxa"/>
          </w:tcPr>
          <w:p w14:paraId="5A30268F" w14:textId="6F0244E4" w:rsidR="005F4AF3" w:rsidRPr="00C14B64" w:rsidRDefault="005F4AF3" w:rsidP="005F4AF3">
            <w:pPr>
              <w:pStyle w:val="af6"/>
            </w:pPr>
            <w:r w:rsidRPr="00C14B64">
              <w:rPr>
                <w:rFonts w:hint="eastAsia"/>
              </w:rPr>
              <w:t>下記イからカに示す5つの機能を有するプール</w:t>
            </w:r>
            <w:r w:rsidR="003B4186" w:rsidRPr="00C14B64">
              <w:rPr>
                <w:rFonts w:hint="eastAsia"/>
              </w:rPr>
              <w:t>槽</w:t>
            </w:r>
            <w:r w:rsidRPr="00C14B64">
              <w:rPr>
                <w:rFonts w:hint="eastAsia"/>
              </w:rPr>
              <w:t>を整備すること。</w:t>
            </w:r>
          </w:p>
          <w:p w14:paraId="145C8862" w14:textId="03FC0F58" w:rsidR="005F4AF3" w:rsidRPr="00C14B64" w:rsidRDefault="005F4AF3" w:rsidP="005F4AF3">
            <w:pPr>
              <w:pStyle w:val="af6"/>
            </w:pPr>
            <w:r w:rsidRPr="00C14B64">
              <w:rPr>
                <w:rFonts w:hint="eastAsia"/>
              </w:rPr>
              <w:t>複数の</w:t>
            </w:r>
            <w:r w:rsidR="003B4186" w:rsidRPr="00C14B64">
              <w:rPr>
                <w:rFonts w:hint="eastAsia"/>
              </w:rPr>
              <w:t>プール槽</w:t>
            </w:r>
            <w:r w:rsidRPr="00C14B64">
              <w:rPr>
                <w:rFonts w:hint="eastAsia"/>
              </w:rPr>
              <w:t>を一体的に整備する場合は、機能毎にゾーニングを行い、それぞれの機能毎の要求水準（水面積等）を確保すること。</w:t>
            </w:r>
          </w:p>
          <w:p w14:paraId="310646FE" w14:textId="77E54D3A" w:rsidR="00216454" w:rsidRPr="00C14B64" w:rsidRDefault="00216454" w:rsidP="005F4AF3">
            <w:pPr>
              <w:pStyle w:val="af6"/>
            </w:pPr>
            <w:r w:rsidRPr="00C14B64">
              <w:rPr>
                <w:rFonts w:hint="eastAsia"/>
              </w:rPr>
              <w:t>各</w:t>
            </w:r>
            <w:r w:rsidR="003B4186" w:rsidRPr="00C14B64">
              <w:rPr>
                <w:rFonts w:hint="eastAsia"/>
              </w:rPr>
              <w:t>プール槽</w:t>
            </w:r>
            <w:r w:rsidRPr="00C14B64">
              <w:rPr>
                <w:rFonts w:hint="eastAsia"/>
              </w:rPr>
              <w:t>の水面積は、</w:t>
            </w:r>
            <w:r w:rsidR="002872AC" w:rsidRPr="00C14B64">
              <w:rPr>
                <w:rFonts w:hint="eastAsia"/>
              </w:rPr>
              <w:t>収支の改善、</w:t>
            </w:r>
            <w:r w:rsidRPr="00C14B64">
              <w:rPr>
                <w:rFonts w:hint="eastAsia"/>
              </w:rPr>
              <w:t>年間利用者数の目標、過去実績を踏まえ適切に設定すること。</w:t>
            </w:r>
          </w:p>
          <w:p w14:paraId="58DE4EF8" w14:textId="32D094FE" w:rsidR="00216454" w:rsidRPr="00C14B64" w:rsidRDefault="003B4186" w:rsidP="00830312">
            <w:pPr>
              <w:pStyle w:val="af6"/>
            </w:pPr>
            <w:r w:rsidRPr="00C14B64">
              <w:rPr>
                <w:rFonts w:hint="eastAsia"/>
              </w:rPr>
              <w:t>プール槽</w:t>
            </w:r>
            <w:r w:rsidR="00216454" w:rsidRPr="00C14B64">
              <w:rPr>
                <w:rFonts w:hint="eastAsia"/>
              </w:rPr>
              <w:t>の各設備は、運用、点検整備及び点検等が安全かつ容易に行えるよう設置すること。</w:t>
            </w:r>
          </w:p>
          <w:p w14:paraId="0C69351B" w14:textId="06F0B5E9" w:rsidR="005F4AF3" w:rsidRPr="00C14B64" w:rsidRDefault="00216454" w:rsidP="005F4AF3">
            <w:pPr>
              <w:pStyle w:val="af6"/>
              <w:spacing w:line="340" w:lineRule="exact"/>
              <w:ind w:left="315" w:hangingChars="150" w:hanging="315"/>
            </w:pPr>
            <w:r w:rsidRPr="00C14B64">
              <w:rPr>
                <w:rFonts w:hint="eastAsia"/>
              </w:rPr>
              <w:t>いずれかの</w:t>
            </w:r>
            <w:r w:rsidR="003B4186" w:rsidRPr="00C14B64">
              <w:rPr>
                <w:rFonts w:hint="eastAsia"/>
              </w:rPr>
              <w:t>プール槽</w:t>
            </w:r>
            <w:r w:rsidRPr="00C14B64">
              <w:rPr>
                <w:rFonts w:hint="eastAsia"/>
              </w:rPr>
              <w:t>にはバリアフリー対応としてスロープ等の設備を設けるなど、バリアフリー化を講じること。</w:t>
            </w:r>
          </w:p>
          <w:p w14:paraId="638871FC" w14:textId="5B7F52C1" w:rsidR="00216454" w:rsidRPr="00C14B64" w:rsidRDefault="005F4AF3" w:rsidP="005F4AF3">
            <w:pPr>
              <w:pStyle w:val="af6"/>
            </w:pPr>
            <w:r w:rsidRPr="00C14B64">
              <w:rPr>
                <w:rFonts w:hint="eastAsia"/>
              </w:rPr>
              <w:t>既存の</w:t>
            </w:r>
            <w:r w:rsidR="003B4186" w:rsidRPr="00C14B64">
              <w:rPr>
                <w:rFonts w:hint="eastAsia"/>
              </w:rPr>
              <w:t>プール槽</w:t>
            </w:r>
            <w:r w:rsidRPr="00C14B64">
              <w:rPr>
                <w:rFonts w:hint="eastAsia"/>
              </w:rPr>
              <w:t>の躯体を活用し、プール槽を改修することも可とする。</w:t>
            </w:r>
          </w:p>
        </w:tc>
      </w:tr>
      <w:tr w:rsidR="00C14B64" w:rsidRPr="00C14B64" w14:paraId="75082353" w14:textId="77777777" w:rsidTr="00830312">
        <w:tc>
          <w:tcPr>
            <w:tcW w:w="1814" w:type="dxa"/>
            <w:vAlign w:val="center"/>
          </w:tcPr>
          <w:p w14:paraId="30E4636E" w14:textId="5C7F63CD" w:rsidR="00216454" w:rsidRPr="00C14B64" w:rsidRDefault="00216454" w:rsidP="00830312">
            <w:pPr>
              <w:pStyle w:val="af5"/>
            </w:pPr>
            <w:r w:rsidRPr="00C14B64">
              <w:rPr>
                <w:rFonts w:hint="eastAsia"/>
              </w:rPr>
              <w:t>50mプール</w:t>
            </w:r>
          </w:p>
        </w:tc>
        <w:tc>
          <w:tcPr>
            <w:tcW w:w="7116" w:type="dxa"/>
            <w:vAlign w:val="center"/>
          </w:tcPr>
          <w:p w14:paraId="44C7465B" w14:textId="2CA0328B" w:rsidR="00216454" w:rsidRPr="00C14B64" w:rsidRDefault="00F57B2D" w:rsidP="00830312">
            <w:pPr>
              <w:pStyle w:val="af6"/>
            </w:pPr>
            <w:r w:rsidRPr="00C14B64">
              <w:rPr>
                <w:rFonts w:hint="eastAsia"/>
              </w:rPr>
              <w:t>遊泳用</w:t>
            </w:r>
            <w:r w:rsidR="00216454" w:rsidRPr="00C14B64">
              <w:rPr>
                <w:rFonts w:hint="eastAsia"/>
              </w:rPr>
              <w:t>の50mプールを整備すること。</w:t>
            </w:r>
          </w:p>
          <w:p w14:paraId="2BE2F145" w14:textId="18BFB858" w:rsidR="00216454" w:rsidRPr="00C14B64" w:rsidRDefault="00216454" w:rsidP="00830312">
            <w:pPr>
              <w:pStyle w:val="af6"/>
            </w:pPr>
            <w:r w:rsidRPr="00C14B64">
              <w:rPr>
                <w:rFonts w:hint="eastAsia"/>
              </w:rPr>
              <w:t>水面積</w:t>
            </w:r>
            <w:r w:rsidR="00F57B2D" w:rsidRPr="00C14B64">
              <w:rPr>
                <w:rFonts w:hint="eastAsia"/>
              </w:rPr>
              <w:t>は</w:t>
            </w:r>
            <w:r w:rsidRPr="00C14B64">
              <w:t>1,000</w:t>
            </w:r>
            <w:r w:rsidRPr="00C14B64">
              <w:rPr>
                <w:rFonts w:hint="eastAsia"/>
              </w:rPr>
              <w:t>㎡を確保すること。</w:t>
            </w:r>
          </w:p>
          <w:p w14:paraId="2F65F22B" w14:textId="176686B2" w:rsidR="00216454" w:rsidRPr="00C14B64" w:rsidRDefault="00216454" w:rsidP="00F57B2D">
            <w:pPr>
              <w:pStyle w:val="af6"/>
            </w:pPr>
            <w:r w:rsidRPr="00C14B64">
              <w:rPr>
                <w:rFonts w:hint="eastAsia"/>
              </w:rPr>
              <w:t>水深は0.80～1.20</w:t>
            </w:r>
            <w:r w:rsidRPr="00C14B64">
              <w:t>m</w:t>
            </w:r>
            <w:r w:rsidRPr="00C14B64">
              <w:rPr>
                <w:rFonts w:hint="eastAsia"/>
              </w:rPr>
              <w:t>とすること。</w:t>
            </w:r>
          </w:p>
        </w:tc>
      </w:tr>
      <w:tr w:rsidR="00C14B64" w:rsidRPr="00C14B64" w14:paraId="2BBCFAFE" w14:textId="77777777" w:rsidTr="00830312">
        <w:tc>
          <w:tcPr>
            <w:tcW w:w="1814" w:type="dxa"/>
            <w:vAlign w:val="center"/>
          </w:tcPr>
          <w:p w14:paraId="544020D6" w14:textId="534A084B" w:rsidR="00216454" w:rsidRPr="00C14B64" w:rsidRDefault="00F57B2D" w:rsidP="00830312">
            <w:pPr>
              <w:pStyle w:val="af5"/>
            </w:pPr>
            <w:r w:rsidRPr="00C14B64">
              <w:rPr>
                <w:rFonts w:hint="eastAsia"/>
              </w:rPr>
              <w:t>アミューズメント</w:t>
            </w:r>
            <w:r w:rsidR="00216454" w:rsidRPr="00C14B64">
              <w:rPr>
                <w:rFonts w:hint="eastAsia"/>
              </w:rPr>
              <w:t>プール</w:t>
            </w:r>
          </w:p>
        </w:tc>
        <w:tc>
          <w:tcPr>
            <w:tcW w:w="7116" w:type="dxa"/>
            <w:vAlign w:val="center"/>
          </w:tcPr>
          <w:p w14:paraId="3B388AFB" w14:textId="5A2D16D6" w:rsidR="00216454" w:rsidRPr="00C14B64" w:rsidRDefault="00F57B2D" w:rsidP="00F57B2D">
            <w:pPr>
              <w:pStyle w:val="af6"/>
            </w:pPr>
            <w:r w:rsidRPr="00C14B64">
              <w:rPr>
                <w:rFonts w:hint="eastAsia"/>
              </w:rPr>
              <w:t>スライダー等のアミューズメント性の高い施設を有する</w:t>
            </w:r>
            <w:r w:rsidR="00216454" w:rsidRPr="00C14B64">
              <w:rPr>
                <w:rFonts w:hint="eastAsia"/>
              </w:rPr>
              <w:t>遊泳プールを整備すること。</w:t>
            </w:r>
            <w:r w:rsidRPr="00C14B64">
              <w:rPr>
                <w:rFonts w:hint="eastAsia"/>
              </w:rPr>
              <w:t>基本的に、小中学生を対象とすること。</w:t>
            </w:r>
          </w:p>
          <w:p w14:paraId="0338A5D7" w14:textId="3E96AF46" w:rsidR="00216454" w:rsidRPr="00C14B64" w:rsidRDefault="00F57B2D" w:rsidP="00344CEB">
            <w:pPr>
              <w:pStyle w:val="af6"/>
              <w:spacing w:line="340" w:lineRule="exact"/>
              <w:ind w:left="210" w:hangingChars="100" w:hanging="210"/>
            </w:pPr>
            <w:r w:rsidRPr="00C14B64">
              <w:rPr>
                <w:rFonts w:hint="eastAsia"/>
              </w:rPr>
              <w:t>アミューズメント性の高い施設とは、</w:t>
            </w:r>
            <w:r w:rsidR="00344CEB" w:rsidRPr="00C14B64">
              <w:rPr>
                <w:rFonts w:hint="eastAsia"/>
              </w:rPr>
              <w:t>30</w:t>
            </w:r>
            <w:r w:rsidRPr="00C14B64">
              <w:rPr>
                <w:rFonts w:hint="eastAsia"/>
              </w:rPr>
              <w:t>ｍ以上のスライダーを1系統設けた場合と同程度以上のアミューズメント性を有したものとすること。なお、同程度以上の整備費用を要するものとすること。</w:t>
            </w:r>
          </w:p>
          <w:p w14:paraId="2F3ED6BD" w14:textId="070B9C46" w:rsidR="00216454" w:rsidRPr="00C14B64" w:rsidRDefault="00216454" w:rsidP="00830312">
            <w:pPr>
              <w:pStyle w:val="af6"/>
            </w:pPr>
            <w:r w:rsidRPr="00C14B64">
              <w:rPr>
                <w:rFonts w:hint="eastAsia"/>
              </w:rPr>
              <w:t>水面積</w:t>
            </w:r>
            <w:r w:rsidR="00F57B2D" w:rsidRPr="00C14B64">
              <w:rPr>
                <w:rFonts w:hint="eastAsia"/>
              </w:rPr>
              <w:t>は</w:t>
            </w:r>
            <w:r w:rsidRPr="00C14B64">
              <w:rPr>
                <w:rFonts w:hint="eastAsia"/>
              </w:rPr>
              <w:t>770㎡を確保すること。</w:t>
            </w:r>
          </w:p>
          <w:p w14:paraId="18C0DBE5" w14:textId="6376DF4D" w:rsidR="00216454" w:rsidRPr="00C14B64" w:rsidRDefault="00F57B2D" w:rsidP="00F57B2D">
            <w:pPr>
              <w:pStyle w:val="af6"/>
            </w:pPr>
            <w:r w:rsidRPr="00C14B64">
              <w:rPr>
                <w:rFonts w:hint="eastAsia"/>
              </w:rPr>
              <w:t>設置するアミューズメント施設に応じ、必要な安全対策を実施すること。（スライダーを設置する場合は十分な広さの着水プールを設置する等）</w:t>
            </w:r>
          </w:p>
          <w:p w14:paraId="39C09265" w14:textId="62617DD0" w:rsidR="00216454" w:rsidRPr="00C14B64" w:rsidRDefault="00216454" w:rsidP="00830312">
            <w:pPr>
              <w:pStyle w:val="af6"/>
            </w:pPr>
            <w:r w:rsidRPr="00C14B64">
              <w:rPr>
                <w:rFonts w:hint="eastAsia"/>
              </w:rPr>
              <w:t>水深は0.80～1.20</w:t>
            </w:r>
            <w:r w:rsidRPr="00C14B64">
              <w:t>m</w:t>
            </w:r>
            <w:r w:rsidRPr="00C14B64">
              <w:rPr>
                <w:rFonts w:hint="eastAsia"/>
              </w:rPr>
              <w:t>とすること。</w:t>
            </w:r>
          </w:p>
        </w:tc>
      </w:tr>
      <w:tr w:rsidR="00C14B64" w:rsidRPr="00C14B64" w14:paraId="1D506786" w14:textId="77777777" w:rsidTr="00830312">
        <w:tc>
          <w:tcPr>
            <w:tcW w:w="1814" w:type="dxa"/>
            <w:vAlign w:val="center"/>
          </w:tcPr>
          <w:p w14:paraId="0BF5B4FF" w14:textId="51248388" w:rsidR="00216454" w:rsidRPr="00C14B64" w:rsidRDefault="00F57B2D" w:rsidP="00830312">
            <w:pPr>
              <w:pStyle w:val="af5"/>
            </w:pPr>
            <w:r w:rsidRPr="00C14B64">
              <w:rPr>
                <w:rFonts w:hint="eastAsia"/>
              </w:rPr>
              <w:t>幼児用</w:t>
            </w:r>
            <w:r w:rsidR="00216454" w:rsidRPr="00C14B64">
              <w:rPr>
                <w:rFonts w:hint="eastAsia"/>
              </w:rPr>
              <w:t>プール</w:t>
            </w:r>
          </w:p>
        </w:tc>
        <w:tc>
          <w:tcPr>
            <w:tcW w:w="7116" w:type="dxa"/>
            <w:vAlign w:val="center"/>
          </w:tcPr>
          <w:p w14:paraId="6C2D627E" w14:textId="77777777" w:rsidR="00216454" w:rsidRPr="00C14B64" w:rsidRDefault="00216454" w:rsidP="00830312">
            <w:pPr>
              <w:pStyle w:val="af6"/>
            </w:pPr>
            <w:r w:rsidRPr="00C14B64">
              <w:rPr>
                <w:rFonts w:hint="eastAsia"/>
              </w:rPr>
              <w:t>遊泳用の25mプールの機能を確保するとともに、幼児（未就学児）が安全かつ安心して利用できる子どもプールを整備すること。</w:t>
            </w:r>
          </w:p>
          <w:p w14:paraId="24285D08" w14:textId="00D6D2A0" w:rsidR="00216454" w:rsidRPr="00C14B64" w:rsidRDefault="00216454" w:rsidP="00830312">
            <w:pPr>
              <w:pStyle w:val="af6"/>
              <w:rPr>
                <w:spacing w:val="-2"/>
              </w:rPr>
            </w:pPr>
            <w:r w:rsidRPr="00C14B64">
              <w:rPr>
                <w:rFonts w:hint="eastAsia"/>
              </w:rPr>
              <w:t>水面積</w:t>
            </w:r>
            <w:r w:rsidR="00F57B2D" w:rsidRPr="00C14B64">
              <w:rPr>
                <w:rFonts w:hint="eastAsia"/>
              </w:rPr>
              <w:t>は</w:t>
            </w:r>
            <w:r w:rsidRPr="00C14B64">
              <w:rPr>
                <w:rFonts w:hint="eastAsia"/>
              </w:rPr>
              <w:t>5</w:t>
            </w:r>
            <w:r w:rsidRPr="00C14B64">
              <w:t>00</w:t>
            </w:r>
            <w:r w:rsidRPr="00C14B64">
              <w:rPr>
                <w:rFonts w:hint="eastAsia"/>
              </w:rPr>
              <w:t>㎡を確保すること。</w:t>
            </w:r>
          </w:p>
          <w:p w14:paraId="17186110" w14:textId="1E897536" w:rsidR="00216454" w:rsidRPr="00C14B64" w:rsidRDefault="00216454" w:rsidP="00F57B2D">
            <w:pPr>
              <w:pStyle w:val="af6"/>
            </w:pPr>
            <w:r w:rsidRPr="00C14B64">
              <w:rPr>
                <w:rFonts w:hint="eastAsia"/>
              </w:rPr>
              <w:t>幼児（未就学児）の安全な利用に配慮し、水深が0.15～0.40</w:t>
            </w:r>
            <w:r w:rsidRPr="00C14B64">
              <w:t>m</w:t>
            </w:r>
            <w:r w:rsidRPr="00C14B64">
              <w:rPr>
                <w:rFonts w:hint="eastAsia"/>
              </w:rPr>
              <w:t>程度のエリアを確保すること。</w:t>
            </w:r>
          </w:p>
        </w:tc>
      </w:tr>
      <w:tr w:rsidR="00C14B64" w:rsidRPr="00C14B64" w14:paraId="2FDE3900" w14:textId="77777777" w:rsidTr="00830312">
        <w:tc>
          <w:tcPr>
            <w:tcW w:w="1814" w:type="dxa"/>
            <w:vAlign w:val="center"/>
          </w:tcPr>
          <w:p w14:paraId="30A048D0" w14:textId="77777777" w:rsidR="00216454" w:rsidRPr="00C14B64" w:rsidRDefault="00216454" w:rsidP="00830312">
            <w:pPr>
              <w:pStyle w:val="af5"/>
            </w:pPr>
            <w:r w:rsidRPr="00C14B64">
              <w:rPr>
                <w:rFonts w:hint="eastAsia"/>
              </w:rPr>
              <w:t>流水プール</w:t>
            </w:r>
          </w:p>
        </w:tc>
        <w:tc>
          <w:tcPr>
            <w:tcW w:w="7116" w:type="dxa"/>
            <w:vAlign w:val="center"/>
          </w:tcPr>
          <w:p w14:paraId="101611D5" w14:textId="77777777" w:rsidR="00216454" w:rsidRPr="00C14B64" w:rsidRDefault="00216454" w:rsidP="00830312">
            <w:pPr>
              <w:pStyle w:val="af6"/>
            </w:pPr>
            <w:r w:rsidRPr="00C14B64">
              <w:rPr>
                <w:rFonts w:hint="eastAsia"/>
              </w:rPr>
              <w:t>遊泳用の流水プールを整備すること。</w:t>
            </w:r>
          </w:p>
          <w:p w14:paraId="39B6C9AF" w14:textId="1A625011" w:rsidR="00216454" w:rsidRPr="00C14B64" w:rsidRDefault="00216454" w:rsidP="00830312">
            <w:pPr>
              <w:pStyle w:val="af6"/>
              <w:rPr>
                <w:spacing w:val="-2"/>
              </w:rPr>
            </w:pPr>
            <w:r w:rsidRPr="00C14B64">
              <w:rPr>
                <w:rFonts w:hint="eastAsia"/>
              </w:rPr>
              <w:t>水面積</w:t>
            </w:r>
            <w:r w:rsidR="00F57B2D" w:rsidRPr="00C14B64">
              <w:rPr>
                <w:rFonts w:hint="eastAsia"/>
              </w:rPr>
              <w:t>は</w:t>
            </w:r>
            <w:r w:rsidRPr="00C14B64">
              <w:rPr>
                <w:rFonts w:hint="eastAsia"/>
              </w:rPr>
              <w:t>840㎡を確保すること。</w:t>
            </w:r>
          </w:p>
          <w:p w14:paraId="7C464BFE" w14:textId="48A65F89" w:rsidR="00216454" w:rsidRPr="00C14B64" w:rsidRDefault="00216454" w:rsidP="00830312">
            <w:pPr>
              <w:pStyle w:val="af6"/>
            </w:pPr>
            <w:r w:rsidRPr="00C14B64">
              <w:rPr>
                <w:rFonts w:hint="eastAsia"/>
              </w:rPr>
              <w:t>水深は0.80～1.20</w:t>
            </w:r>
            <w:r w:rsidRPr="00C14B64">
              <w:t>m</w:t>
            </w:r>
            <w:r w:rsidRPr="00C14B64">
              <w:rPr>
                <w:rFonts w:hint="eastAsia"/>
              </w:rPr>
              <w:t>とすること。</w:t>
            </w:r>
          </w:p>
        </w:tc>
      </w:tr>
      <w:tr w:rsidR="00C14B64" w:rsidRPr="00C14B64" w14:paraId="7ACF4409" w14:textId="77777777" w:rsidTr="00830312">
        <w:tc>
          <w:tcPr>
            <w:tcW w:w="1814" w:type="dxa"/>
            <w:vAlign w:val="center"/>
          </w:tcPr>
          <w:p w14:paraId="7B3D73DD" w14:textId="77777777" w:rsidR="00216454" w:rsidRPr="00C14B64" w:rsidRDefault="00216454" w:rsidP="00830312">
            <w:pPr>
              <w:pStyle w:val="af5"/>
            </w:pPr>
            <w:r w:rsidRPr="00C14B64">
              <w:rPr>
                <w:rFonts w:hint="eastAsia"/>
              </w:rPr>
              <w:t>変形プール</w:t>
            </w:r>
          </w:p>
        </w:tc>
        <w:tc>
          <w:tcPr>
            <w:tcW w:w="7116" w:type="dxa"/>
            <w:vAlign w:val="center"/>
          </w:tcPr>
          <w:p w14:paraId="7F92CE55" w14:textId="77777777" w:rsidR="00216454" w:rsidRPr="00C14B64" w:rsidRDefault="00216454" w:rsidP="00830312">
            <w:pPr>
              <w:pStyle w:val="af6"/>
            </w:pPr>
            <w:r w:rsidRPr="00C14B64">
              <w:rPr>
                <w:rFonts w:hint="eastAsia"/>
              </w:rPr>
              <w:t>水深に変化のある変形プールを整備すること。</w:t>
            </w:r>
          </w:p>
          <w:p w14:paraId="3E028632" w14:textId="31ABEFED" w:rsidR="00216454" w:rsidRPr="00C14B64" w:rsidRDefault="00216454" w:rsidP="00830312">
            <w:pPr>
              <w:pStyle w:val="af6"/>
              <w:rPr>
                <w:spacing w:val="-2"/>
              </w:rPr>
            </w:pPr>
            <w:r w:rsidRPr="00C14B64">
              <w:rPr>
                <w:rFonts w:hint="eastAsia"/>
              </w:rPr>
              <w:t>水面積</w:t>
            </w:r>
            <w:r w:rsidR="00F57B2D" w:rsidRPr="00C14B64">
              <w:rPr>
                <w:rFonts w:hint="eastAsia"/>
              </w:rPr>
              <w:t>は</w:t>
            </w:r>
            <w:r w:rsidRPr="00C14B64">
              <w:rPr>
                <w:rFonts w:hint="eastAsia"/>
              </w:rPr>
              <w:t>3</w:t>
            </w:r>
            <w:r w:rsidRPr="00C14B64">
              <w:t>60</w:t>
            </w:r>
            <w:r w:rsidRPr="00C14B64">
              <w:rPr>
                <w:rFonts w:hint="eastAsia"/>
              </w:rPr>
              <w:t>㎡を確保すること。</w:t>
            </w:r>
          </w:p>
          <w:p w14:paraId="01E2F4A0" w14:textId="2C2012D1" w:rsidR="00216454" w:rsidRPr="00C14B64" w:rsidRDefault="00216454" w:rsidP="00830312">
            <w:pPr>
              <w:pStyle w:val="af6"/>
              <w:rPr>
                <w:spacing w:val="-2"/>
              </w:rPr>
            </w:pPr>
            <w:r w:rsidRPr="00C14B64">
              <w:rPr>
                <w:rFonts w:hint="eastAsia"/>
              </w:rPr>
              <w:t>水深は0.2</w:t>
            </w:r>
            <w:r w:rsidRPr="00C14B64">
              <w:t>m</w:t>
            </w:r>
            <w:r w:rsidRPr="00C14B64">
              <w:rPr>
                <w:rFonts w:hint="eastAsia"/>
              </w:rPr>
              <w:t>～0.9</w:t>
            </w:r>
            <w:r w:rsidRPr="00C14B64">
              <w:t>m</w:t>
            </w:r>
            <w:r w:rsidRPr="00C14B64">
              <w:rPr>
                <w:rFonts w:hint="eastAsia"/>
              </w:rPr>
              <w:t>とすること。</w:t>
            </w:r>
          </w:p>
        </w:tc>
      </w:tr>
    </w:tbl>
    <w:p w14:paraId="7C720A06" w14:textId="4103BEC7" w:rsidR="00216454" w:rsidRPr="00C14B64" w:rsidRDefault="00F57B2D" w:rsidP="00F57B2D">
      <w:pPr>
        <w:widowControl/>
        <w:ind w:left="420" w:hangingChars="200" w:hanging="420"/>
        <w:jc w:val="left"/>
      </w:pPr>
      <w:r w:rsidRPr="00C14B64">
        <w:rPr>
          <w:rFonts w:hint="eastAsia"/>
        </w:rPr>
        <w:t>注）水面積については±10％の増減は可とする。</w:t>
      </w:r>
      <w:r w:rsidR="00216454" w:rsidRPr="00C14B64">
        <w:br w:type="page"/>
      </w:r>
    </w:p>
    <w:p w14:paraId="3DF78995" w14:textId="099E91F8" w:rsidR="00216454" w:rsidRPr="00C14B64" w:rsidRDefault="00216454" w:rsidP="00216454">
      <w:pPr>
        <w:pStyle w:val="3"/>
      </w:pPr>
      <w:r w:rsidRPr="00C14B64">
        <w:rPr>
          <w:rFonts w:hint="eastAsia"/>
        </w:rPr>
        <w:lastRenderedPageBreak/>
        <w:t>プール</w:t>
      </w:r>
      <w:r w:rsidR="00E64494" w:rsidRPr="00C14B64">
        <w:rPr>
          <w:rFonts w:hint="eastAsia"/>
        </w:rPr>
        <w:t>附帯</w:t>
      </w:r>
      <w:r w:rsidRPr="00C14B64">
        <w:rPr>
          <w:rFonts w:hint="eastAsia"/>
        </w:rPr>
        <w:t>施設（プール設備）の性能</w:t>
      </w:r>
    </w:p>
    <w:p w14:paraId="5C65E747" w14:textId="23528E51" w:rsidR="00216454" w:rsidRPr="00C14B64" w:rsidRDefault="00216454" w:rsidP="00216454">
      <w:pPr>
        <w:pStyle w:val="21"/>
      </w:pPr>
      <w:r w:rsidRPr="00C14B64">
        <w:rPr>
          <w:rFonts w:hint="eastAsia"/>
        </w:rPr>
        <w:t>プール</w:t>
      </w:r>
      <w:r w:rsidR="00E64494" w:rsidRPr="00C14B64">
        <w:rPr>
          <w:rFonts w:hint="eastAsia"/>
        </w:rPr>
        <w:t>附帯</w:t>
      </w:r>
      <w:r w:rsidRPr="00C14B64">
        <w:rPr>
          <w:rFonts w:hint="eastAsia"/>
        </w:rPr>
        <w:t>施設（プール設備）に求める性能は、以下のとおりである。</w:t>
      </w:r>
    </w:p>
    <w:p w14:paraId="4C6679F1" w14:textId="77777777" w:rsidR="00216454" w:rsidRPr="00C14B64" w:rsidRDefault="00216454" w:rsidP="00216454">
      <w:pPr>
        <w:pStyle w:val="21"/>
      </w:pPr>
    </w:p>
    <w:tbl>
      <w:tblPr>
        <w:tblStyle w:val="af3"/>
        <w:tblW w:w="8930" w:type="dxa"/>
        <w:tblInd w:w="137" w:type="dxa"/>
        <w:tblLook w:val="04A0" w:firstRow="1" w:lastRow="0" w:firstColumn="1" w:lastColumn="0" w:noHBand="0" w:noVBand="1"/>
      </w:tblPr>
      <w:tblGrid>
        <w:gridCol w:w="1814"/>
        <w:gridCol w:w="7116"/>
      </w:tblGrid>
      <w:tr w:rsidR="00C14B64" w:rsidRPr="00C14B64" w14:paraId="254E359B" w14:textId="77777777" w:rsidTr="00830312">
        <w:trPr>
          <w:tblHeader/>
        </w:trPr>
        <w:tc>
          <w:tcPr>
            <w:tcW w:w="1814" w:type="dxa"/>
            <w:shd w:val="clear" w:color="auto" w:fill="BFBFBF" w:themeFill="background1" w:themeFillShade="BF"/>
          </w:tcPr>
          <w:p w14:paraId="1260E2A7"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機能</w:t>
            </w:r>
          </w:p>
        </w:tc>
        <w:tc>
          <w:tcPr>
            <w:tcW w:w="7116" w:type="dxa"/>
            <w:shd w:val="clear" w:color="auto" w:fill="BFBFBF" w:themeFill="background1" w:themeFillShade="BF"/>
          </w:tcPr>
          <w:p w14:paraId="29E3DAD0"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要求水準</w:t>
            </w:r>
          </w:p>
        </w:tc>
      </w:tr>
      <w:tr w:rsidR="00C14B64" w:rsidRPr="00C14B64" w14:paraId="300B1D99" w14:textId="77777777" w:rsidTr="00830312">
        <w:tc>
          <w:tcPr>
            <w:tcW w:w="1814" w:type="dxa"/>
            <w:vAlign w:val="center"/>
          </w:tcPr>
          <w:p w14:paraId="446B3F32" w14:textId="77777777" w:rsidR="00216454" w:rsidRPr="00C14B64" w:rsidRDefault="00216454" w:rsidP="00830312">
            <w:pPr>
              <w:pStyle w:val="af5"/>
            </w:pPr>
            <w:r w:rsidRPr="00C14B64">
              <w:rPr>
                <w:rFonts w:hint="eastAsia"/>
              </w:rPr>
              <w:t>プールサイド</w:t>
            </w:r>
          </w:p>
        </w:tc>
        <w:tc>
          <w:tcPr>
            <w:tcW w:w="7116" w:type="dxa"/>
            <w:vAlign w:val="center"/>
          </w:tcPr>
          <w:p w14:paraId="61642A5E" w14:textId="082D47F8" w:rsidR="00216454" w:rsidRPr="00C14B64" w:rsidRDefault="00C021A2" w:rsidP="00C021A2">
            <w:pPr>
              <w:pStyle w:val="af6"/>
            </w:pPr>
            <w:r w:rsidRPr="00C14B64">
              <w:rPr>
                <w:rFonts w:hint="eastAsia"/>
              </w:rPr>
              <w:t>年間利用者数の目標や</w:t>
            </w:r>
            <w:r w:rsidR="00314122" w:rsidRPr="00C14B64">
              <w:rPr>
                <w:rFonts w:hint="eastAsia"/>
              </w:rPr>
              <w:t>過去の利用者数の実績を踏まえた適切な規模</w:t>
            </w:r>
            <w:r w:rsidR="00216454" w:rsidRPr="00C14B64">
              <w:rPr>
                <w:rFonts w:hAnsiTheme="minorEastAsia" w:hint="eastAsia"/>
              </w:rPr>
              <w:t>とすること。</w:t>
            </w:r>
          </w:p>
          <w:p w14:paraId="5ABA43BF" w14:textId="77777777" w:rsidR="00216454" w:rsidRPr="00C14B64" w:rsidRDefault="00216454" w:rsidP="00830312">
            <w:pPr>
              <w:pStyle w:val="af6"/>
            </w:pPr>
            <w:r w:rsidRPr="00C14B64">
              <w:rPr>
                <w:rFonts w:hint="eastAsia"/>
              </w:rPr>
              <w:t>舗装材は、防滑性、清掃性、クッション性のある材料とすること。また、夏場の表面温度上昇及びプールの衛生面や美観にも配慮した材料とすること。</w:t>
            </w:r>
          </w:p>
          <w:p w14:paraId="36C5C9EF" w14:textId="77777777" w:rsidR="00216454" w:rsidRPr="00C14B64" w:rsidRDefault="00216454" w:rsidP="00830312">
            <w:pPr>
              <w:pStyle w:val="af6"/>
            </w:pPr>
            <w:r w:rsidRPr="00C14B64">
              <w:rPr>
                <w:rFonts w:hint="eastAsia"/>
              </w:rPr>
              <w:t>日射遮へいのためのプールテント、休憩所（日よけ）、緑陰樹を適宜設置すること。</w:t>
            </w:r>
          </w:p>
          <w:p w14:paraId="5CE09D9B" w14:textId="77777777" w:rsidR="00216454" w:rsidRPr="00C14B64" w:rsidRDefault="00216454" w:rsidP="00830312">
            <w:pPr>
              <w:pStyle w:val="af6"/>
            </w:pPr>
            <w:r w:rsidRPr="00C14B64">
              <w:rPr>
                <w:rFonts w:hint="eastAsia"/>
              </w:rPr>
              <w:t>雨水排水設備、散水設備を整備すること。</w:t>
            </w:r>
          </w:p>
        </w:tc>
      </w:tr>
      <w:tr w:rsidR="00C14B64" w:rsidRPr="00C14B64" w14:paraId="41A670EF" w14:textId="77777777" w:rsidTr="00830312">
        <w:tc>
          <w:tcPr>
            <w:tcW w:w="1814" w:type="dxa"/>
            <w:vAlign w:val="center"/>
          </w:tcPr>
          <w:p w14:paraId="357B4BB4" w14:textId="77777777" w:rsidR="00216454" w:rsidRPr="00C14B64" w:rsidRDefault="00216454" w:rsidP="00830312">
            <w:pPr>
              <w:pStyle w:val="af5"/>
            </w:pPr>
            <w:r w:rsidRPr="00C14B64">
              <w:rPr>
                <w:rFonts w:hint="eastAsia"/>
              </w:rPr>
              <w:t>強制シャワー</w:t>
            </w:r>
          </w:p>
        </w:tc>
        <w:tc>
          <w:tcPr>
            <w:tcW w:w="7116" w:type="dxa"/>
          </w:tcPr>
          <w:p w14:paraId="5613F90D" w14:textId="5EFA88BF" w:rsidR="00216454" w:rsidRPr="00C14B64" w:rsidRDefault="00C021A2" w:rsidP="00C021A2">
            <w:pPr>
              <w:pStyle w:val="af6"/>
              <w:rPr>
                <w:spacing w:val="-2"/>
              </w:rPr>
            </w:pPr>
            <w:r w:rsidRPr="00C14B64">
              <w:rPr>
                <w:rFonts w:hint="eastAsia"/>
              </w:rPr>
              <w:t>年間利用者数の目標や</w:t>
            </w:r>
            <w:r w:rsidR="00314122" w:rsidRPr="00C14B64">
              <w:rPr>
                <w:rFonts w:hint="eastAsia"/>
              </w:rPr>
              <w:t>過去の利用者数の実績を踏まえた適切な規模</w:t>
            </w:r>
            <w:r w:rsidR="00216454" w:rsidRPr="00C14B64">
              <w:rPr>
                <w:rFonts w:hAnsiTheme="minorEastAsia" w:hint="eastAsia"/>
              </w:rPr>
              <w:t>とすること。</w:t>
            </w:r>
          </w:p>
          <w:p w14:paraId="57465E8F" w14:textId="77777777" w:rsidR="00216454" w:rsidRPr="00C14B64" w:rsidRDefault="00216454" w:rsidP="00830312">
            <w:pPr>
              <w:pStyle w:val="af6"/>
              <w:rPr>
                <w:spacing w:val="-2"/>
              </w:rPr>
            </w:pPr>
            <w:r w:rsidRPr="00C14B64">
              <w:rPr>
                <w:rFonts w:hint="eastAsia"/>
                <w:spacing w:val="-2"/>
              </w:rPr>
              <w:t>トイレの利用者がプールサイドに戻る際に、必ずシャワー設備を通過しなければならないような配置とすること。</w:t>
            </w:r>
          </w:p>
        </w:tc>
      </w:tr>
      <w:tr w:rsidR="00C14B64" w:rsidRPr="00C14B64" w14:paraId="54038C1C" w14:textId="77777777" w:rsidTr="00830312">
        <w:tc>
          <w:tcPr>
            <w:tcW w:w="1814" w:type="dxa"/>
            <w:vAlign w:val="center"/>
          </w:tcPr>
          <w:p w14:paraId="29476AA0" w14:textId="77777777" w:rsidR="00216454" w:rsidRPr="00C14B64" w:rsidRDefault="00216454" w:rsidP="00830312">
            <w:pPr>
              <w:pStyle w:val="af5"/>
            </w:pPr>
            <w:r w:rsidRPr="00C14B64">
              <w:rPr>
                <w:rFonts w:hint="eastAsia"/>
              </w:rPr>
              <w:t>洗面・洗顔設備、水飲み場</w:t>
            </w:r>
          </w:p>
        </w:tc>
        <w:tc>
          <w:tcPr>
            <w:tcW w:w="7116" w:type="dxa"/>
          </w:tcPr>
          <w:p w14:paraId="33D241E2" w14:textId="7B828489" w:rsidR="00216454" w:rsidRPr="00C14B64" w:rsidRDefault="00C021A2" w:rsidP="00C021A2">
            <w:pPr>
              <w:pStyle w:val="af6"/>
            </w:pPr>
            <w:r w:rsidRPr="00C14B64">
              <w:rPr>
                <w:rFonts w:hint="eastAsia"/>
              </w:rPr>
              <w:t>年間利用者数の目標や</w:t>
            </w:r>
            <w:r w:rsidR="00314122" w:rsidRPr="00C14B64">
              <w:rPr>
                <w:rFonts w:hint="eastAsia"/>
              </w:rPr>
              <w:t>過去の利用者数の実績を踏まえた適切な規模</w:t>
            </w:r>
            <w:r w:rsidR="00216454" w:rsidRPr="00C14B64">
              <w:rPr>
                <w:rFonts w:hAnsiTheme="minorEastAsia" w:hint="eastAsia"/>
              </w:rPr>
              <w:t>とすること。</w:t>
            </w:r>
          </w:p>
          <w:p w14:paraId="24365910" w14:textId="77777777" w:rsidR="00216454" w:rsidRPr="00C14B64" w:rsidRDefault="00216454" w:rsidP="00830312">
            <w:pPr>
              <w:pStyle w:val="af6"/>
            </w:pPr>
            <w:r w:rsidRPr="00C14B64">
              <w:rPr>
                <w:rFonts w:hint="eastAsia"/>
                <w:spacing w:val="-2"/>
              </w:rPr>
              <w:t>プール利用者用トイレ内の</w:t>
            </w:r>
            <w:r w:rsidRPr="00C14B64">
              <w:rPr>
                <w:rFonts w:hint="eastAsia"/>
              </w:rPr>
              <w:t>洗面器はカウンター式とし、自動水洗とすること。</w:t>
            </w:r>
          </w:p>
        </w:tc>
      </w:tr>
      <w:tr w:rsidR="00C14B64" w:rsidRPr="00C14B64" w14:paraId="328CAA80" w14:textId="77777777" w:rsidTr="00830312">
        <w:tc>
          <w:tcPr>
            <w:tcW w:w="1814" w:type="dxa"/>
          </w:tcPr>
          <w:p w14:paraId="2722EB16" w14:textId="77777777" w:rsidR="00216454" w:rsidRPr="00C14B64" w:rsidRDefault="00216454" w:rsidP="00830312">
            <w:pPr>
              <w:pStyle w:val="af5"/>
            </w:pPr>
            <w:r w:rsidRPr="00C14B64">
              <w:rPr>
                <w:rFonts w:hint="eastAsia"/>
              </w:rPr>
              <w:t>循環ろ過装置</w:t>
            </w:r>
          </w:p>
        </w:tc>
        <w:tc>
          <w:tcPr>
            <w:tcW w:w="7116" w:type="dxa"/>
          </w:tcPr>
          <w:p w14:paraId="01A16777" w14:textId="08D51198" w:rsidR="00216454" w:rsidRPr="00C14B64" w:rsidRDefault="00216454" w:rsidP="00C021A2">
            <w:pPr>
              <w:pStyle w:val="af6"/>
            </w:pPr>
            <w:r w:rsidRPr="00C14B64">
              <w:rPr>
                <w:rFonts w:hint="eastAsia"/>
              </w:rPr>
              <w:t>プールの用途に応じた能力を設定すること。</w:t>
            </w:r>
          </w:p>
          <w:p w14:paraId="280AE3C0" w14:textId="77777777" w:rsidR="00216454" w:rsidRPr="00C14B64" w:rsidRDefault="00216454" w:rsidP="00830312">
            <w:pPr>
              <w:pStyle w:val="af6"/>
            </w:pPr>
            <w:r w:rsidRPr="00C14B64">
              <w:rPr>
                <w:rFonts w:hint="eastAsia"/>
              </w:rPr>
              <w:t>ろ過設備は、機能性・安全性・耐久性・経済性を総合的に判断し、設置すること。</w:t>
            </w:r>
          </w:p>
          <w:p w14:paraId="44CFF3F9" w14:textId="77777777" w:rsidR="00216454" w:rsidRPr="00C14B64" w:rsidRDefault="00216454" w:rsidP="00830312">
            <w:pPr>
              <w:pStyle w:val="af6"/>
            </w:pPr>
            <w:r w:rsidRPr="00C14B64">
              <w:rPr>
                <w:rFonts w:hint="eastAsia"/>
              </w:rPr>
              <w:t>ろ過器の更新、メンテナンスを考慮した機器配置とすること。</w:t>
            </w:r>
          </w:p>
          <w:p w14:paraId="78CF77C6" w14:textId="77777777" w:rsidR="00216454" w:rsidRPr="00C14B64" w:rsidRDefault="00216454" w:rsidP="00830312">
            <w:pPr>
              <w:pStyle w:val="af6"/>
            </w:pPr>
            <w:r w:rsidRPr="00C14B64">
              <w:rPr>
                <w:rFonts w:hint="eastAsia"/>
              </w:rPr>
              <w:t>新規補給水量が把握できるよう、専用の量水器等を設置すること。</w:t>
            </w:r>
          </w:p>
          <w:p w14:paraId="4A32E70F" w14:textId="77777777" w:rsidR="00216454" w:rsidRPr="00C14B64" w:rsidRDefault="00216454" w:rsidP="00830312">
            <w:pPr>
              <w:pStyle w:val="af6"/>
            </w:pPr>
            <w:r w:rsidRPr="00C14B64">
              <w:rPr>
                <w:rFonts w:hint="eastAsia"/>
              </w:rPr>
              <w:t>オーバーフロー水の再利用については、十分な能力を有する専用の浄化設備を設置すること。</w:t>
            </w:r>
          </w:p>
          <w:p w14:paraId="1DD6F54E" w14:textId="312A8E3F" w:rsidR="00216454" w:rsidRPr="00C14B64" w:rsidRDefault="00216454" w:rsidP="00830312">
            <w:pPr>
              <w:pStyle w:val="af6"/>
            </w:pPr>
            <w:r w:rsidRPr="00C14B64">
              <w:rPr>
                <w:rFonts w:hint="eastAsia"/>
              </w:rPr>
              <w:t>ろ過器及び</w:t>
            </w:r>
            <w:r w:rsidR="00E64494" w:rsidRPr="00C14B64">
              <w:rPr>
                <w:rFonts w:hint="eastAsia"/>
              </w:rPr>
              <w:t>附帯</w:t>
            </w:r>
            <w:r w:rsidRPr="00C14B64">
              <w:rPr>
                <w:rFonts w:hint="eastAsia"/>
              </w:rPr>
              <w:t>設備は、「遊泳用プールの衛生基準」を満たす機能・性能を有すること。</w:t>
            </w:r>
          </w:p>
          <w:p w14:paraId="5A8D766B" w14:textId="77777777" w:rsidR="00216454" w:rsidRPr="00C14B64" w:rsidRDefault="00216454" w:rsidP="00830312">
            <w:pPr>
              <w:pStyle w:val="af6"/>
            </w:pPr>
            <w:r w:rsidRPr="00C14B64">
              <w:rPr>
                <w:rFonts w:hint="eastAsia"/>
              </w:rPr>
              <w:t>吐出口・取水口等は、可能な限りプールの水質が均一になる位置に設置すること。</w:t>
            </w:r>
          </w:p>
          <w:p w14:paraId="0004D2D9" w14:textId="77777777" w:rsidR="00216454" w:rsidRPr="00C14B64" w:rsidRDefault="00216454" w:rsidP="00830312">
            <w:pPr>
              <w:pStyle w:val="af6"/>
            </w:pPr>
            <w:r w:rsidRPr="00C14B64">
              <w:rPr>
                <w:rFonts w:hint="eastAsia"/>
              </w:rPr>
              <w:t>「プールの安全標準指針」に基づき、吸込み事故防止対策を行うこと。</w:t>
            </w:r>
          </w:p>
          <w:p w14:paraId="5419787E" w14:textId="77777777" w:rsidR="00216454" w:rsidRPr="00C14B64" w:rsidRDefault="00216454" w:rsidP="00830312">
            <w:pPr>
              <w:pStyle w:val="af6"/>
            </w:pPr>
            <w:r w:rsidRPr="00C14B64">
              <w:rPr>
                <w:rFonts w:hint="eastAsia"/>
              </w:rPr>
              <w:t>自動水質監視装置を設置し、プール水質の維持管理を行うとともに、維持管理の省力化を行うこと。</w:t>
            </w:r>
          </w:p>
          <w:p w14:paraId="70305350" w14:textId="77777777" w:rsidR="00216454" w:rsidRPr="00C14B64" w:rsidRDefault="00216454" w:rsidP="00830312">
            <w:pPr>
              <w:pStyle w:val="af6"/>
            </w:pPr>
            <w:r w:rsidRPr="00C14B64">
              <w:rPr>
                <w:rFonts w:hint="eastAsia"/>
              </w:rPr>
              <w:t>補給水量の削減を考慮すること。</w:t>
            </w:r>
          </w:p>
          <w:p w14:paraId="08F90E17" w14:textId="77777777" w:rsidR="00216454" w:rsidRPr="00C14B64" w:rsidRDefault="00216454" w:rsidP="00830312">
            <w:pPr>
              <w:pStyle w:val="af6"/>
            </w:pPr>
            <w:r w:rsidRPr="00C14B64">
              <w:rPr>
                <w:rFonts w:hint="eastAsia"/>
              </w:rPr>
              <w:t>薬剤の補給を簡易に行えるシステムとし、かつ消費量を削減できるシステムとすること。また、高度処理装置を有すること。</w:t>
            </w:r>
          </w:p>
          <w:p w14:paraId="559E3CBB" w14:textId="77777777" w:rsidR="00216454" w:rsidRPr="00C14B64" w:rsidRDefault="00216454" w:rsidP="00830312">
            <w:pPr>
              <w:pStyle w:val="af6"/>
            </w:pPr>
            <w:r w:rsidRPr="00C14B64">
              <w:rPr>
                <w:rFonts w:hint="eastAsia"/>
              </w:rPr>
              <w:t>機器内部の不純物質除去・殺菌を行う等、塩素臭拡散を防止又は低減できる設備内容とすること。</w:t>
            </w:r>
          </w:p>
        </w:tc>
      </w:tr>
      <w:tr w:rsidR="00C14B64" w:rsidRPr="00C14B64" w14:paraId="5D3FF305" w14:textId="77777777" w:rsidTr="00830312">
        <w:tc>
          <w:tcPr>
            <w:tcW w:w="1814" w:type="dxa"/>
          </w:tcPr>
          <w:p w14:paraId="5975BECD" w14:textId="77777777" w:rsidR="00216454" w:rsidRPr="00C14B64" w:rsidRDefault="00216454" w:rsidP="00830312">
            <w:pPr>
              <w:pStyle w:val="af5"/>
            </w:pPr>
            <w:r w:rsidRPr="00C14B64">
              <w:rPr>
                <w:rFonts w:hint="eastAsia"/>
              </w:rPr>
              <w:t>監視台</w:t>
            </w:r>
          </w:p>
        </w:tc>
        <w:tc>
          <w:tcPr>
            <w:tcW w:w="7116" w:type="dxa"/>
          </w:tcPr>
          <w:p w14:paraId="15259132" w14:textId="77777777" w:rsidR="00216454" w:rsidRPr="00C14B64" w:rsidRDefault="00216454" w:rsidP="00830312">
            <w:pPr>
              <w:pStyle w:val="af6"/>
              <w:rPr>
                <w:rFonts w:hAnsiTheme="minorEastAsia"/>
              </w:rPr>
            </w:pPr>
            <w:r w:rsidRPr="00C14B64">
              <w:rPr>
                <w:rFonts w:hint="eastAsia"/>
              </w:rPr>
              <w:t>詰所から、見渡せない場所については、監視室の機能を補完する監視台</w:t>
            </w:r>
            <w:r w:rsidRPr="00C14B64">
              <w:rPr>
                <w:rFonts w:hint="eastAsia"/>
              </w:rPr>
              <w:lastRenderedPageBreak/>
              <w:t>を相当数設置すること。</w:t>
            </w:r>
          </w:p>
        </w:tc>
      </w:tr>
      <w:tr w:rsidR="00216454" w:rsidRPr="00C14B64" w14:paraId="409DEC08" w14:textId="77777777" w:rsidTr="00830312">
        <w:tc>
          <w:tcPr>
            <w:tcW w:w="1814" w:type="dxa"/>
          </w:tcPr>
          <w:p w14:paraId="795AE812" w14:textId="77777777" w:rsidR="00216454" w:rsidRPr="00C14B64" w:rsidRDefault="00216454" w:rsidP="00830312">
            <w:pPr>
              <w:pStyle w:val="af5"/>
            </w:pPr>
            <w:r w:rsidRPr="00C14B64">
              <w:rPr>
                <w:rFonts w:hint="eastAsia"/>
              </w:rPr>
              <w:lastRenderedPageBreak/>
              <w:t>フェンス・柵</w:t>
            </w:r>
          </w:p>
        </w:tc>
        <w:tc>
          <w:tcPr>
            <w:tcW w:w="7116" w:type="dxa"/>
          </w:tcPr>
          <w:p w14:paraId="2F85F1E7" w14:textId="4598FAA5" w:rsidR="00216454" w:rsidRPr="00C14B64" w:rsidRDefault="00216454" w:rsidP="00830312">
            <w:pPr>
              <w:pStyle w:val="af6"/>
              <w:rPr>
                <w:rFonts w:hAnsiTheme="minorEastAsia"/>
              </w:rPr>
            </w:pPr>
            <w:r w:rsidRPr="00C14B64">
              <w:rPr>
                <w:rFonts w:hint="eastAsia"/>
              </w:rPr>
              <w:t>久宝寺緑地プール</w:t>
            </w:r>
            <w:r w:rsidR="00E26C28" w:rsidRPr="00C14B64">
              <w:rPr>
                <w:rFonts w:hint="eastAsia"/>
              </w:rPr>
              <w:t>エリア</w:t>
            </w:r>
            <w:r w:rsidRPr="00C14B64">
              <w:rPr>
                <w:rFonts w:hint="eastAsia"/>
              </w:rPr>
              <w:t>は、高さ1.8ｍ以上の容易に侵入できない形状のフェンス等で区画すること。</w:t>
            </w:r>
          </w:p>
        </w:tc>
      </w:tr>
    </w:tbl>
    <w:p w14:paraId="0574C2D4" w14:textId="77777777" w:rsidR="00216454" w:rsidRPr="00C14B64" w:rsidRDefault="00216454" w:rsidP="00216454">
      <w:pPr>
        <w:widowControl/>
        <w:jc w:val="left"/>
      </w:pPr>
    </w:p>
    <w:p w14:paraId="6B630346" w14:textId="489FD20A" w:rsidR="00216454" w:rsidRPr="00C14B64" w:rsidRDefault="00216454" w:rsidP="00216454">
      <w:pPr>
        <w:pStyle w:val="3"/>
      </w:pPr>
      <w:bookmarkStart w:id="2445" w:name="_Ref130479848"/>
      <w:r w:rsidRPr="00C14B64">
        <w:rPr>
          <w:rFonts w:hint="eastAsia"/>
        </w:rPr>
        <w:t>プール</w:t>
      </w:r>
      <w:r w:rsidR="00E64494" w:rsidRPr="00C14B64">
        <w:rPr>
          <w:rFonts w:hint="eastAsia"/>
        </w:rPr>
        <w:t>附帯</w:t>
      </w:r>
      <w:r w:rsidRPr="00C14B64">
        <w:rPr>
          <w:rFonts w:hint="eastAsia"/>
        </w:rPr>
        <w:t>施設（プール管理棟）の性能</w:t>
      </w:r>
      <w:bookmarkEnd w:id="2445"/>
    </w:p>
    <w:p w14:paraId="5081807A" w14:textId="1B2BA522" w:rsidR="00216454" w:rsidRPr="00C14B64" w:rsidRDefault="00123C30" w:rsidP="00216454">
      <w:pPr>
        <w:pStyle w:val="4"/>
        <w:ind w:left="210"/>
      </w:pPr>
      <w:bookmarkStart w:id="2446" w:name="_Ref130479947"/>
      <w:r w:rsidRPr="00C14B64">
        <w:rPr>
          <w:rFonts w:hint="eastAsia"/>
        </w:rPr>
        <w:t>各諸室の性能</w:t>
      </w:r>
      <w:bookmarkEnd w:id="2446"/>
    </w:p>
    <w:p w14:paraId="132A9F77" w14:textId="7C8C7480" w:rsidR="00216454" w:rsidRPr="00C14B64" w:rsidRDefault="00216454" w:rsidP="00216454">
      <w:pPr>
        <w:pStyle w:val="21"/>
      </w:pPr>
      <w:r w:rsidRPr="00C14B64">
        <w:rPr>
          <w:rFonts w:hint="eastAsia"/>
        </w:rPr>
        <w:t>プール</w:t>
      </w:r>
      <w:r w:rsidR="00E64494" w:rsidRPr="00C14B64">
        <w:rPr>
          <w:rFonts w:hint="eastAsia"/>
        </w:rPr>
        <w:t>附帯</w:t>
      </w:r>
      <w:r w:rsidRPr="00C14B64">
        <w:rPr>
          <w:rFonts w:hint="eastAsia"/>
        </w:rPr>
        <w:t>施設（プール管理棟）の床面積は2,000㎡程度とし、以下に示す性能を有する各諸室を配置すること。</w:t>
      </w:r>
      <w:r w:rsidR="00906239" w:rsidRPr="00C14B64">
        <w:rPr>
          <w:rFonts w:hint="eastAsia"/>
        </w:rPr>
        <w:t>なお分棟で計画することも可とする。</w:t>
      </w:r>
    </w:p>
    <w:p w14:paraId="65345538" w14:textId="77777777" w:rsidR="00216454" w:rsidRPr="00C14B64" w:rsidRDefault="00216454" w:rsidP="00216454">
      <w:pPr>
        <w:pStyle w:val="31"/>
        <w:ind w:left="771" w:right="105" w:firstLine="210"/>
      </w:pPr>
    </w:p>
    <w:tbl>
      <w:tblPr>
        <w:tblStyle w:val="af3"/>
        <w:tblW w:w="8930" w:type="dxa"/>
        <w:tblInd w:w="137" w:type="dxa"/>
        <w:tblLook w:val="04A0" w:firstRow="1" w:lastRow="0" w:firstColumn="1" w:lastColumn="0" w:noHBand="0" w:noVBand="1"/>
      </w:tblPr>
      <w:tblGrid>
        <w:gridCol w:w="2020"/>
        <w:gridCol w:w="6910"/>
      </w:tblGrid>
      <w:tr w:rsidR="00C14B64" w:rsidRPr="00C14B64" w14:paraId="3062E7E3" w14:textId="77777777" w:rsidTr="00830312">
        <w:trPr>
          <w:tblHeader/>
        </w:trPr>
        <w:tc>
          <w:tcPr>
            <w:tcW w:w="2020" w:type="dxa"/>
            <w:shd w:val="clear" w:color="auto" w:fill="BFBFBF" w:themeFill="background1" w:themeFillShade="BF"/>
          </w:tcPr>
          <w:p w14:paraId="23B64001"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機能</w:t>
            </w:r>
          </w:p>
        </w:tc>
        <w:tc>
          <w:tcPr>
            <w:tcW w:w="6910" w:type="dxa"/>
            <w:shd w:val="clear" w:color="auto" w:fill="BFBFBF" w:themeFill="background1" w:themeFillShade="BF"/>
          </w:tcPr>
          <w:p w14:paraId="21C2271A"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要求水準</w:t>
            </w:r>
          </w:p>
        </w:tc>
      </w:tr>
      <w:tr w:rsidR="00C14B64" w:rsidRPr="00C14B64" w14:paraId="079560C1" w14:textId="77777777" w:rsidTr="00830312">
        <w:tc>
          <w:tcPr>
            <w:tcW w:w="2020" w:type="dxa"/>
            <w:vAlign w:val="center"/>
          </w:tcPr>
          <w:p w14:paraId="5D66C854" w14:textId="77777777" w:rsidR="00216454" w:rsidRPr="00C14B64" w:rsidRDefault="00216454" w:rsidP="00830312">
            <w:pPr>
              <w:pStyle w:val="af5"/>
            </w:pPr>
            <w:r w:rsidRPr="00C14B64">
              <w:rPr>
                <w:rFonts w:hint="eastAsia"/>
              </w:rPr>
              <w:t>更衣室</w:t>
            </w:r>
          </w:p>
        </w:tc>
        <w:tc>
          <w:tcPr>
            <w:tcW w:w="6910" w:type="dxa"/>
          </w:tcPr>
          <w:p w14:paraId="4B2028B0" w14:textId="068CF48D" w:rsidR="00216454" w:rsidRPr="00C14B64" w:rsidRDefault="00216454" w:rsidP="00114131">
            <w:pPr>
              <w:pStyle w:val="af6"/>
              <w:rPr>
                <w:spacing w:val="-2"/>
              </w:rPr>
            </w:pPr>
            <w:r w:rsidRPr="00C14B64">
              <w:rPr>
                <w:rFonts w:hint="eastAsia"/>
              </w:rPr>
              <w:t>更衣室の面積及びロッカー数は、</w:t>
            </w:r>
            <w:r w:rsidR="00114131" w:rsidRPr="00C14B64">
              <w:rPr>
                <w:rFonts w:hint="eastAsia"/>
              </w:rPr>
              <w:t>年間利用者数の目標や</w:t>
            </w:r>
            <w:r w:rsidR="00314122" w:rsidRPr="00C14B64">
              <w:rPr>
                <w:rFonts w:hint="eastAsia"/>
              </w:rPr>
              <w:t>過去の利用者数の実績を踏まえて適切に設定</w:t>
            </w:r>
            <w:r w:rsidRPr="00C14B64">
              <w:rPr>
                <w:rFonts w:hint="eastAsia"/>
              </w:rPr>
              <w:t>すること。</w:t>
            </w:r>
          </w:p>
          <w:p w14:paraId="2BC5D08A" w14:textId="77777777" w:rsidR="00216454" w:rsidRPr="00C14B64" w:rsidRDefault="00216454" w:rsidP="00830312">
            <w:pPr>
              <w:pStyle w:val="af6"/>
              <w:rPr>
                <w:spacing w:val="-2"/>
              </w:rPr>
            </w:pPr>
            <w:r w:rsidRPr="00C14B64">
              <w:rPr>
                <w:rFonts w:hint="eastAsia"/>
                <w:spacing w:val="-2"/>
              </w:rPr>
              <w:t>男女独立した脱衣所を設置し、ブースの広さは障がい者や子ども連れ等の利用に配慮すること。</w:t>
            </w:r>
          </w:p>
          <w:p w14:paraId="5EDE077C" w14:textId="77777777" w:rsidR="00216454" w:rsidRPr="00C14B64" w:rsidRDefault="00216454" w:rsidP="00830312">
            <w:pPr>
              <w:pStyle w:val="af6"/>
              <w:rPr>
                <w:spacing w:val="-2"/>
              </w:rPr>
            </w:pPr>
            <w:r w:rsidRPr="00C14B64">
              <w:rPr>
                <w:rFonts w:hint="eastAsia"/>
                <w:spacing w:val="-2"/>
              </w:rPr>
              <w:t>脱衣所は水たまりができず滑りにくくする等、床の仕上げには安全面、衛生面及び快適性を配慮すること。</w:t>
            </w:r>
          </w:p>
          <w:p w14:paraId="06D21996" w14:textId="20EA269F" w:rsidR="00216454" w:rsidRPr="00C14B64" w:rsidRDefault="00216454" w:rsidP="00830312">
            <w:pPr>
              <w:pStyle w:val="af6"/>
            </w:pPr>
            <w:r w:rsidRPr="00C14B64">
              <w:rPr>
                <w:rFonts w:hint="eastAsia"/>
              </w:rPr>
              <w:t>更衣室は、</w:t>
            </w:r>
            <w:r w:rsidRPr="00C14B64">
              <w:t>プール</w:t>
            </w:r>
            <w:r w:rsidRPr="00C14B64">
              <w:rPr>
                <w:rFonts w:hint="eastAsia"/>
              </w:rPr>
              <w:t>以外の利用者</w:t>
            </w:r>
            <w:r w:rsidR="003B268E" w:rsidRPr="00C14B64">
              <w:rPr>
                <w:rFonts w:hint="eastAsia"/>
              </w:rPr>
              <w:t>を想定した</w:t>
            </w:r>
            <w:r w:rsidRPr="00C14B64">
              <w:rPr>
                <w:rFonts w:hint="eastAsia"/>
              </w:rPr>
              <w:t>通年利用</w:t>
            </w:r>
            <w:r w:rsidR="003B268E" w:rsidRPr="00C14B64">
              <w:rPr>
                <w:rFonts w:hint="eastAsia"/>
              </w:rPr>
              <w:t>とすることや</w:t>
            </w:r>
            <w:r w:rsidRPr="00C14B64">
              <w:rPr>
                <w:rFonts w:hint="eastAsia"/>
              </w:rPr>
              <w:t>、更衣室内にシャワー室を設置すること</w:t>
            </w:r>
            <w:r w:rsidR="003B268E" w:rsidRPr="00C14B64">
              <w:rPr>
                <w:rFonts w:hint="eastAsia"/>
              </w:rPr>
              <w:t>を可とする</w:t>
            </w:r>
            <w:r w:rsidRPr="00C14B64">
              <w:rPr>
                <w:rFonts w:hint="eastAsia"/>
              </w:rPr>
              <w:t>。</w:t>
            </w:r>
          </w:p>
          <w:p w14:paraId="452C346F" w14:textId="77777777" w:rsidR="00216454" w:rsidRPr="00C14B64" w:rsidRDefault="00216454" w:rsidP="00830312">
            <w:pPr>
              <w:pStyle w:val="af6"/>
            </w:pPr>
            <w:r w:rsidRPr="00C14B64">
              <w:rPr>
                <w:rFonts w:hint="eastAsia"/>
              </w:rPr>
              <w:t>更衣室内には、授乳スペースや着替えスペース等を有したベビールームを設置すること。</w:t>
            </w:r>
          </w:p>
          <w:p w14:paraId="4BE44EDB" w14:textId="77777777" w:rsidR="00216454" w:rsidRPr="00C14B64" w:rsidRDefault="00216454" w:rsidP="00830312">
            <w:pPr>
              <w:pStyle w:val="af6"/>
            </w:pPr>
            <w:r w:rsidRPr="00C14B64">
              <w:rPr>
                <w:rFonts w:hint="eastAsia"/>
              </w:rPr>
              <w:t>更衣室内に、洗面スペースを必要数設置すること。洗面スペースには化粧等のスペース（パウダースペース）を考慮すること。</w:t>
            </w:r>
          </w:p>
          <w:p w14:paraId="16EF831C" w14:textId="77777777" w:rsidR="00216454" w:rsidRPr="00C14B64" w:rsidRDefault="00216454" w:rsidP="00830312">
            <w:pPr>
              <w:pStyle w:val="af6"/>
              <w:rPr>
                <w:spacing w:val="-2"/>
              </w:rPr>
            </w:pPr>
            <w:r w:rsidRPr="00C14B64">
              <w:rPr>
                <w:rFonts w:hint="eastAsia"/>
                <w:spacing w:val="-2"/>
              </w:rPr>
              <w:t>ドライヤー等、必要な備品を設置すること。</w:t>
            </w:r>
          </w:p>
          <w:p w14:paraId="7D858D94" w14:textId="77777777" w:rsidR="00216454" w:rsidRPr="00C14B64" w:rsidRDefault="00216454" w:rsidP="00830312">
            <w:pPr>
              <w:pStyle w:val="af6"/>
              <w:rPr>
                <w:spacing w:val="-2"/>
              </w:rPr>
            </w:pPr>
            <w:r w:rsidRPr="00C14B64">
              <w:rPr>
                <w:rFonts w:hint="eastAsia"/>
                <w:spacing w:val="-2"/>
              </w:rPr>
              <w:t>開放できる窓、換気設備等を設置すること。</w:t>
            </w:r>
          </w:p>
        </w:tc>
      </w:tr>
      <w:tr w:rsidR="00C14B64" w:rsidRPr="00C14B64" w14:paraId="05EA85D6" w14:textId="77777777" w:rsidTr="00830312">
        <w:tc>
          <w:tcPr>
            <w:tcW w:w="2020" w:type="dxa"/>
            <w:vAlign w:val="center"/>
          </w:tcPr>
          <w:p w14:paraId="08AD7481" w14:textId="77777777" w:rsidR="00216454" w:rsidRPr="00C14B64" w:rsidRDefault="00216454" w:rsidP="00830312">
            <w:pPr>
              <w:pStyle w:val="af5"/>
            </w:pPr>
            <w:r w:rsidRPr="00C14B64">
              <w:rPr>
                <w:rFonts w:hint="eastAsia"/>
              </w:rPr>
              <w:t>多目的更衣室</w:t>
            </w:r>
          </w:p>
        </w:tc>
        <w:tc>
          <w:tcPr>
            <w:tcW w:w="6910" w:type="dxa"/>
          </w:tcPr>
          <w:p w14:paraId="015B28AC" w14:textId="4A2D4208" w:rsidR="00216454" w:rsidRPr="00C14B64" w:rsidRDefault="00216454" w:rsidP="00F75CF6">
            <w:pPr>
              <w:pStyle w:val="af6"/>
              <w:rPr>
                <w:spacing w:val="-6"/>
              </w:rPr>
            </w:pPr>
            <w:r w:rsidRPr="00C14B64">
              <w:rPr>
                <w:rFonts w:hint="eastAsia"/>
                <w:spacing w:val="-6"/>
              </w:rPr>
              <w:t>障がい者やその介助者等</w:t>
            </w:r>
            <w:r w:rsidR="0074279C" w:rsidRPr="00C14B64">
              <w:rPr>
                <w:rFonts w:hint="eastAsia"/>
                <w:spacing w:val="-6"/>
              </w:rPr>
              <w:t>が利用可能な機能を有し</w:t>
            </w:r>
            <w:r w:rsidR="004D2518" w:rsidRPr="00C14B64">
              <w:rPr>
                <w:rFonts w:hint="eastAsia"/>
                <w:spacing w:val="-6"/>
              </w:rPr>
              <w:t>、</w:t>
            </w:r>
            <w:r w:rsidR="0074279C" w:rsidRPr="00C14B64">
              <w:rPr>
                <w:rFonts w:hint="eastAsia"/>
                <w:spacing w:val="-6"/>
              </w:rPr>
              <w:t>また</w:t>
            </w:r>
            <w:r w:rsidR="004D2518" w:rsidRPr="00C14B64">
              <w:rPr>
                <w:rFonts w:hint="eastAsia"/>
                <w:spacing w:val="-6"/>
              </w:rPr>
              <w:t>様々な心身の特性や考え方を持つ全て</w:t>
            </w:r>
            <w:r w:rsidRPr="00C14B64">
              <w:rPr>
                <w:rFonts w:hint="eastAsia"/>
                <w:spacing w:val="-6"/>
              </w:rPr>
              <w:t>の利用</w:t>
            </w:r>
            <w:r w:rsidR="004D2518" w:rsidRPr="00C14B64">
              <w:rPr>
                <w:rFonts w:hint="eastAsia"/>
                <w:spacing w:val="-6"/>
              </w:rPr>
              <w:t>者の利用</w:t>
            </w:r>
            <w:r w:rsidR="00344CEB" w:rsidRPr="00C14B64">
              <w:rPr>
                <w:rFonts w:hint="eastAsia"/>
                <w:spacing w:val="-6"/>
              </w:rPr>
              <w:t>を</w:t>
            </w:r>
            <w:r w:rsidR="0074279C" w:rsidRPr="00C14B64">
              <w:rPr>
                <w:rFonts w:hint="eastAsia"/>
                <w:spacing w:val="-6"/>
              </w:rPr>
              <w:t>想定</w:t>
            </w:r>
            <w:r w:rsidR="00344CEB" w:rsidRPr="00C14B64">
              <w:rPr>
                <w:rFonts w:hint="eastAsia"/>
                <w:spacing w:val="-6"/>
              </w:rPr>
              <w:t>し</w:t>
            </w:r>
            <w:r w:rsidR="0074279C" w:rsidRPr="00C14B64">
              <w:rPr>
                <w:rFonts w:hint="eastAsia"/>
                <w:spacing w:val="-6"/>
              </w:rPr>
              <w:t>た</w:t>
            </w:r>
            <w:r w:rsidR="00344CEB" w:rsidRPr="00C14B64">
              <w:rPr>
                <w:rFonts w:hint="eastAsia"/>
                <w:spacing w:val="-6"/>
              </w:rPr>
              <w:t>、ジェンダーフリーでの利用が可能な</w:t>
            </w:r>
            <w:r w:rsidRPr="00C14B64">
              <w:rPr>
                <w:rFonts w:hint="eastAsia"/>
                <w:spacing w:val="-6"/>
              </w:rPr>
              <w:t>更衣室を</w:t>
            </w:r>
            <w:r w:rsidR="00A607F3" w:rsidRPr="00C14B64">
              <w:rPr>
                <w:rFonts w:hint="eastAsia"/>
                <w:spacing w:val="-6"/>
              </w:rPr>
              <w:t>１</w:t>
            </w:r>
            <w:r w:rsidR="00344CEB" w:rsidRPr="00C14B64">
              <w:rPr>
                <w:rFonts w:hint="eastAsia"/>
                <w:spacing w:val="-6"/>
              </w:rPr>
              <w:t>箇所以上</w:t>
            </w:r>
            <w:r w:rsidRPr="00C14B64">
              <w:rPr>
                <w:rFonts w:hint="eastAsia"/>
                <w:spacing w:val="-6"/>
              </w:rPr>
              <w:t>設置すること。</w:t>
            </w:r>
          </w:p>
          <w:p w14:paraId="64962929" w14:textId="6BA1CFCC" w:rsidR="00344CEB" w:rsidRPr="00C14B64" w:rsidRDefault="00344CEB" w:rsidP="00830312">
            <w:pPr>
              <w:pStyle w:val="af6"/>
              <w:rPr>
                <w:spacing w:val="-6"/>
              </w:rPr>
            </w:pPr>
            <w:r w:rsidRPr="00C14B64">
              <w:rPr>
                <w:rFonts w:hint="eastAsia"/>
                <w:spacing w:val="-6"/>
              </w:rPr>
              <w:t>家族での利用</w:t>
            </w:r>
            <w:r w:rsidR="0074279C" w:rsidRPr="00C14B64">
              <w:rPr>
                <w:rFonts w:hint="eastAsia"/>
                <w:spacing w:val="-6"/>
              </w:rPr>
              <w:t>が可能な機能を有し</w:t>
            </w:r>
            <w:r w:rsidRPr="00C14B64">
              <w:rPr>
                <w:rFonts w:hint="eastAsia"/>
                <w:spacing w:val="-6"/>
              </w:rPr>
              <w:t>、</w:t>
            </w:r>
            <w:r w:rsidR="0074279C" w:rsidRPr="00C14B64">
              <w:rPr>
                <w:rFonts w:hint="eastAsia"/>
                <w:spacing w:val="-6"/>
              </w:rPr>
              <w:t>また様々な心身の特性や考え方を持つ全ての利用者の利用を想定した</w:t>
            </w:r>
            <w:r w:rsidRPr="00C14B64">
              <w:rPr>
                <w:rFonts w:hint="eastAsia"/>
                <w:spacing w:val="-6"/>
              </w:rPr>
              <w:t>ジェンダーフリーでの利用が可能な更衣室を</w:t>
            </w:r>
            <w:r w:rsidR="00A607F3" w:rsidRPr="00C14B64">
              <w:rPr>
                <w:rFonts w:hint="eastAsia"/>
                <w:spacing w:val="-6"/>
              </w:rPr>
              <w:t>１</w:t>
            </w:r>
            <w:r w:rsidRPr="00C14B64">
              <w:rPr>
                <w:rFonts w:hint="eastAsia"/>
                <w:spacing w:val="-6"/>
              </w:rPr>
              <w:t>箇所以上設置すること。</w:t>
            </w:r>
          </w:p>
          <w:p w14:paraId="03810DEE" w14:textId="454C4B13" w:rsidR="00F75CF6" w:rsidRPr="00C14B64" w:rsidRDefault="00F75CF6" w:rsidP="00830312">
            <w:pPr>
              <w:pStyle w:val="af6"/>
              <w:rPr>
                <w:spacing w:val="-6"/>
              </w:rPr>
            </w:pPr>
            <w:r w:rsidRPr="00C14B64">
              <w:rPr>
                <w:rFonts w:hint="eastAsia"/>
                <w:spacing w:val="-6"/>
              </w:rPr>
              <w:t>多目的更衣室は、ジェンダーフリーでの利用に配慮した</w:t>
            </w:r>
            <w:r w:rsidR="00F73EEE" w:rsidRPr="00C14B64">
              <w:rPr>
                <w:rFonts w:hint="eastAsia"/>
                <w:spacing w:val="-6"/>
              </w:rPr>
              <w:t>動線</w:t>
            </w:r>
            <w:r w:rsidRPr="00C14B64">
              <w:rPr>
                <w:rFonts w:hint="eastAsia"/>
                <w:spacing w:val="-6"/>
              </w:rPr>
              <w:t>・配置とすること。</w:t>
            </w:r>
          </w:p>
          <w:p w14:paraId="6295538A" w14:textId="4F2317A3" w:rsidR="00216454" w:rsidRPr="00C14B64" w:rsidRDefault="00216454" w:rsidP="00F75CF6">
            <w:pPr>
              <w:pStyle w:val="af6"/>
              <w:rPr>
                <w:spacing w:val="-2"/>
              </w:rPr>
            </w:pPr>
            <w:r w:rsidRPr="00C14B64">
              <w:rPr>
                <w:rFonts w:hint="eastAsia"/>
                <w:spacing w:val="-2"/>
              </w:rPr>
              <w:t>多目的更衣室の面積は、</w:t>
            </w:r>
            <w:r w:rsidR="00114131" w:rsidRPr="00C14B64">
              <w:rPr>
                <w:rFonts w:hint="eastAsia"/>
                <w:spacing w:val="-2"/>
              </w:rPr>
              <w:t>年間利用者数の目標や</w:t>
            </w:r>
            <w:r w:rsidR="00314122" w:rsidRPr="00C14B64">
              <w:rPr>
                <w:rFonts w:hint="eastAsia"/>
              </w:rPr>
              <w:t>過去の利用者数の実績を踏まえて適切に設定</w:t>
            </w:r>
            <w:r w:rsidRPr="00C14B64">
              <w:rPr>
                <w:rFonts w:hint="eastAsia"/>
              </w:rPr>
              <w:t>すること。</w:t>
            </w:r>
          </w:p>
          <w:p w14:paraId="15B2C2DE" w14:textId="77777777" w:rsidR="00216454" w:rsidRPr="00C14B64" w:rsidRDefault="00216454" w:rsidP="00830312">
            <w:pPr>
              <w:pStyle w:val="af6"/>
              <w:rPr>
                <w:spacing w:val="-2"/>
              </w:rPr>
            </w:pPr>
            <w:r w:rsidRPr="00C14B64">
              <w:rPr>
                <w:rFonts w:hint="eastAsia"/>
                <w:spacing w:val="-2"/>
              </w:rPr>
              <w:t>床の表面は、粗面とし、又は滑りにくい材料で仕上げる等、床の仕上げには安全面、衛生面及び快適性を配慮すること。</w:t>
            </w:r>
          </w:p>
        </w:tc>
      </w:tr>
      <w:tr w:rsidR="00C14B64" w:rsidRPr="00C14B64" w14:paraId="7A118324" w14:textId="77777777" w:rsidTr="00830312">
        <w:tc>
          <w:tcPr>
            <w:tcW w:w="2020" w:type="dxa"/>
            <w:vAlign w:val="center"/>
          </w:tcPr>
          <w:p w14:paraId="111D054A" w14:textId="09B0E303" w:rsidR="00216454" w:rsidRPr="00C14B64" w:rsidRDefault="00216454" w:rsidP="00A607F3">
            <w:pPr>
              <w:pStyle w:val="af5"/>
            </w:pPr>
            <w:bookmarkStart w:id="2447" w:name="_Ref130479992"/>
            <w:r w:rsidRPr="00C14B64">
              <w:rPr>
                <w:rFonts w:hint="eastAsia"/>
              </w:rPr>
              <w:t>トイレ</w:t>
            </w:r>
            <w:bookmarkEnd w:id="2447"/>
          </w:p>
        </w:tc>
        <w:tc>
          <w:tcPr>
            <w:tcW w:w="6910" w:type="dxa"/>
          </w:tcPr>
          <w:p w14:paraId="455CA1BF" w14:textId="5BD2940F" w:rsidR="006D3911" w:rsidRPr="00C14B64" w:rsidRDefault="00216454" w:rsidP="006D3911">
            <w:pPr>
              <w:pStyle w:val="af6"/>
              <w:rPr>
                <w:spacing w:val="-2"/>
              </w:rPr>
            </w:pPr>
            <w:r w:rsidRPr="00C14B64">
              <w:rPr>
                <w:rFonts w:hint="eastAsia"/>
              </w:rPr>
              <w:t>各トイレの設置数は、</w:t>
            </w:r>
            <w:r w:rsidR="00114131" w:rsidRPr="00C14B64">
              <w:rPr>
                <w:rFonts w:hint="eastAsia"/>
              </w:rPr>
              <w:t>年間利用者数の目標や</w:t>
            </w:r>
            <w:r w:rsidR="00314122" w:rsidRPr="00C14B64">
              <w:rPr>
                <w:rFonts w:hint="eastAsia"/>
              </w:rPr>
              <w:t>過去の利用者数の実績を踏まえて適切に設定</w:t>
            </w:r>
            <w:r w:rsidRPr="00C14B64">
              <w:rPr>
                <w:rFonts w:hint="eastAsia"/>
              </w:rPr>
              <w:t>すること。</w:t>
            </w:r>
          </w:p>
          <w:p w14:paraId="10B0DB8E" w14:textId="77777777" w:rsidR="00216454" w:rsidRPr="00C14B64" w:rsidRDefault="00216454" w:rsidP="00830312">
            <w:pPr>
              <w:pStyle w:val="af6"/>
              <w:rPr>
                <w:spacing w:val="-2"/>
              </w:rPr>
            </w:pPr>
            <w:r w:rsidRPr="00C14B64">
              <w:rPr>
                <w:rFonts w:hint="eastAsia"/>
                <w:spacing w:val="-2"/>
              </w:rPr>
              <w:t>トイレは、遊泳者がプールサイドに戻る際に、必ずシャワー設備を通</w:t>
            </w:r>
            <w:r w:rsidRPr="00C14B64">
              <w:rPr>
                <w:rFonts w:hint="eastAsia"/>
                <w:spacing w:val="-2"/>
              </w:rPr>
              <w:lastRenderedPageBreak/>
              <w:t>過しなければならないような配置とすること。</w:t>
            </w:r>
          </w:p>
          <w:p w14:paraId="1605D907" w14:textId="3DD7E7B3" w:rsidR="00216454" w:rsidRPr="00C14B64" w:rsidRDefault="00216454" w:rsidP="00A607F3">
            <w:pPr>
              <w:pStyle w:val="af6"/>
              <w:rPr>
                <w:spacing w:val="-2"/>
              </w:rPr>
            </w:pPr>
            <w:r w:rsidRPr="00C14B64">
              <w:rPr>
                <w:rFonts w:hint="eastAsia"/>
                <w:spacing w:val="-2"/>
              </w:rPr>
              <w:t>トイレは、濡れた水着のまま利用できるものと</w:t>
            </w:r>
            <w:r w:rsidR="00F75CF6" w:rsidRPr="00C14B64">
              <w:rPr>
                <w:rFonts w:hint="eastAsia"/>
                <w:spacing w:val="-2"/>
              </w:rPr>
              <w:t>すること。</w:t>
            </w:r>
          </w:p>
          <w:p w14:paraId="55DF14B2" w14:textId="77777777" w:rsidR="00216454" w:rsidRPr="00C14B64" w:rsidRDefault="00216454" w:rsidP="00830312">
            <w:pPr>
              <w:pStyle w:val="af6"/>
            </w:pPr>
            <w:r w:rsidRPr="00C14B64">
              <w:rPr>
                <w:rFonts w:hint="eastAsia"/>
                <w:spacing w:val="-2"/>
              </w:rPr>
              <w:t>トイレ内の</w:t>
            </w:r>
            <w:r w:rsidRPr="00C14B64">
              <w:rPr>
                <w:rFonts w:hint="eastAsia"/>
              </w:rPr>
              <w:t>床材は、汚れにくく清掃性に優れた臭いの付きにくい不浸透性材料を用いること。</w:t>
            </w:r>
          </w:p>
          <w:p w14:paraId="5BE84E52" w14:textId="1A37CD45" w:rsidR="002C596A" w:rsidRPr="00C14B64" w:rsidRDefault="002C596A" w:rsidP="00C60136">
            <w:pPr>
              <w:pStyle w:val="af6"/>
            </w:pPr>
            <w:r w:rsidRPr="00C14B64">
              <w:rPr>
                <w:rFonts w:hint="eastAsia"/>
              </w:rPr>
              <w:t>第5　1-4.　(3)　②衛生設備に示す要求水準を満たす設備を用いること。</w:t>
            </w:r>
          </w:p>
        </w:tc>
      </w:tr>
      <w:tr w:rsidR="00C14B64" w:rsidRPr="00C14B64" w14:paraId="110FC7AA" w14:textId="77777777" w:rsidTr="00830312">
        <w:tc>
          <w:tcPr>
            <w:tcW w:w="2020" w:type="dxa"/>
            <w:vAlign w:val="center"/>
          </w:tcPr>
          <w:p w14:paraId="63C46B45" w14:textId="4BD288F7" w:rsidR="00A607F3" w:rsidRPr="00C14B64" w:rsidRDefault="00A607F3" w:rsidP="00A607F3">
            <w:pPr>
              <w:pStyle w:val="af5"/>
            </w:pPr>
            <w:r w:rsidRPr="00C14B64">
              <w:rPr>
                <w:rFonts w:hint="eastAsia"/>
              </w:rPr>
              <w:lastRenderedPageBreak/>
              <w:t>バリアフリートイレ</w:t>
            </w:r>
          </w:p>
        </w:tc>
        <w:tc>
          <w:tcPr>
            <w:tcW w:w="6910" w:type="dxa"/>
          </w:tcPr>
          <w:p w14:paraId="45814753" w14:textId="59B9C353" w:rsidR="00A607F3" w:rsidRPr="00C14B64" w:rsidRDefault="00A607F3" w:rsidP="00A607F3">
            <w:pPr>
              <w:pStyle w:val="af6"/>
              <w:rPr>
                <w:spacing w:val="-6"/>
              </w:rPr>
            </w:pPr>
            <w:r w:rsidRPr="00C14B64">
              <w:rPr>
                <w:rFonts w:hint="eastAsia"/>
                <w:spacing w:val="-6"/>
              </w:rPr>
              <w:t>障がい者やその介助者等</w:t>
            </w:r>
            <w:r w:rsidR="00C50AA4" w:rsidRPr="00C14B64">
              <w:rPr>
                <w:rFonts w:hint="eastAsia"/>
                <w:spacing w:val="-6"/>
              </w:rPr>
              <w:t>が利用可能な機能を有し、また様々な心身の特性や考え方を持つ全ての利用者の利用を想定した</w:t>
            </w:r>
            <w:r w:rsidRPr="00C14B64">
              <w:rPr>
                <w:rFonts w:hint="eastAsia"/>
                <w:spacing w:val="-6"/>
              </w:rPr>
              <w:t>ジェンダーフリーでの利用が可能なトイレを２箇所以上設置すること。</w:t>
            </w:r>
          </w:p>
          <w:p w14:paraId="5B96E717" w14:textId="4687385E" w:rsidR="00A607F3" w:rsidRPr="00C14B64" w:rsidRDefault="00A607F3" w:rsidP="00A607F3">
            <w:pPr>
              <w:pStyle w:val="af6"/>
              <w:rPr>
                <w:spacing w:val="-6"/>
              </w:rPr>
            </w:pPr>
            <w:r w:rsidRPr="00C14B64">
              <w:rPr>
                <w:rFonts w:hint="eastAsia"/>
                <w:spacing w:val="-6"/>
              </w:rPr>
              <w:t>家族での利用</w:t>
            </w:r>
            <w:r w:rsidR="00C50AA4" w:rsidRPr="00C14B64">
              <w:rPr>
                <w:rFonts w:hint="eastAsia"/>
                <w:spacing w:val="-6"/>
              </w:rPr>
              <w:t>が可能な機能を有し、また様々な心身の特性や考え方を持つ全ての利用者の利用を想定した</w:t>
            </w:r>
            <w:r w:rsidRPr="00C14B64">
              <w:rPr>
                <w:rFonts w:hint="eastAsia"/>
                <w:spacing w:val="-6"/>
              </w:rPr>
              <w:t>、ジェンダーフリーでの利用が可能なトイレを２箇所以上設置すること。</w:t>
            </w:r>
          </w:p>
          <w:p w14:paraId="472C522B" w14:textId="2774F38C" w:rsidR="00A607F3" w:rsidRPr="00C14B64" w:rsidRDefault="00A607F3" w:rsidP="00A607F3">
            <w:pPr>
              <w:pStyle w:val="af6"/>
              <w:rPr>
                <w:spacing w:val="-6"/>
              </w:rPr>
            </w:pPr>
            <w:r w:rsidRPr="00C14B64">
              <w:rPr>
                <w:rFonts w:hint="eastAsia"/>
                <w:spacing w:val="-6"/>
              </w:rPr>
              <w:t>バリアフリートイレは、ジェンダーフリーでの利用に配慮した</w:t>
            </w:r>
            <w:r w:rsidR="00F73EEE" w:rsidRPr="00C14B64">
              <w:rPr>
                <w:rFonts w:hint="eastAsia"/>
                <w:spacing w:val="-6"/>
              </w:rPr>
              <w:t>動線</w:t>
            </w:r>
            <w:r w:rsidRPr="00C14B64">
              <w:rPr>
                <w:rFonts w:hint="eastAsia"/>
                <w:spacing w:val="-6"/>
              </w:rPr>
              <w:t>・配置とすること。</w:t>
            </w:r>
          </w:p>
          <w:p w14:paraId="0A591C48" w14:textId="7B427215" w:rsidR="00A607F3" w:rsidRPr="00C14B64" w:rsidRDefault="00A607F3" w:rsidP="00A607F3">
            <w:pPr>
              <w:pStyle w:val="af6"/>
              <w:rPr>
                <w:spacing w:val="-2"/>
              </w:rPr>
            </w:pPr>
            <w:r w:rsidRPr="00C14B64">
              <w:rPr>
                <w:rFonts w:hint="eastAsia"/>
                <w:spacing w:val="-2"/>
              </w:rPr>
              <w:t>バリアフリートイレの面積は、バリアフリー法やバリアフリーに関する条例に基づき、適切な設定</w:t>
            </w:r>
            <w:r w:rsidR="00FD1706" w:rsidRPr="00C14B64">
              <w:rPr>
                <w:rFonts w:hint="eastAsia"/>
                <w:spacing w:val="-2"/>
              </w:rPr>
              <w:t>とすること</w:t>
            </w:r>
            <w:r w:rsidRPr="00C14B64">
              <w:rPr>
                <w:rFonts w:hint="eastAsia"/>
              </w:rPr>
              <w:t>。</w:t>
            </w:r>
          </w:p>
          <w:p w14:paraId="3A05F92F" w14:textId="77777777" w:rsidR="00A607F3" w:rsidRPr="00C14B64" w:rsidRDefault="00A607F3" w:rsidP="00A607F3">
            <w:pPr>
              <w:pStyle w:val="af6"/>
            </w:pPr>
            <w:r w:rsidRPr="00C14B64">
              <w:rPr>
                <w:rFonts w:hint="eastAsia"/>
                <w:spacing w:val="-2"/>
              </w:rPr>
              <w:t>床の表面は、粗面とし、又は滑りにくい材料で仕上げる等、床の仕上げには安全面、衛生面及び快適性を配慮すること。</w:t>
            </w:r>
          </w:p>
          <w:p w14:paraId="015410A9" w14:textId="5D067FD6" w:rsidR="000E78FA" w:rsidRPr="00C14B64" w:rsidRDefault="000E78FA" w:rsidP="00A607F3">
            <w:pPr>
              <w:pStyle w:val="af6"/>
            </w:pPr>
            <w:r w:rsidRPr="00C14B64">
              <w:rPr>
                <w:rFonts w:hint="eastAsia"/>
              </w:rPr>
              <w:t>第5　1-4.　(3)　②衛生設備に示す要求水準を満たす設備を用いること。</w:t>
            </w:r>
          </w:p>
        </w:tc>
      </w:tr>
      <w:tr w:rsidR="00C14B64" w:rsidRPr="00C14B64" w14:paraId="4E1C0D5E" w14:textId="77777777" w:rsidTr="00830312">
        <w:tc>
          <w:tcPr>
            <w:tcW w:w="2020" w:type="dxa"/>
            <w:vAlign w:val="center"/>
          </w:tcPr>
          <w:p w14:paraId="0CE0F6BD" w14:textId="77777777" w:rsidR="00216454" w:rsidRPr="00C14B64" w:rsidRDefault="00216454" w:rsidP="00830312">
            <w:pPr>
              <w:pStyle w:val="af5"/>
            </w:pPr>
            <w:r w:rsidRPr="00C14B64">
              <w:rPr>
                <w:rFonts w:hint="eastAsia"/>
              </w:rPr>
              <w:t>休憩所</w:t>
            </w:r>
          </w:p>
        </w:tc>
        <w:tc>
          <w:tcPr>
            <w:tcW w:w="6910" w:type="dxa"/>
          </w:tcPr>
          <w:p w14:paraId="2D667179" w14:textId="19A58343" w:rsidR="00216454" w:rsidRPr="00C14B64" w:rsidRDefault="00216454" w:rsidP="00314122">
            <w:pPr>
              <w:pStyle w:val="af6"/>
            </w:pPr>
            <w:r w:rsidRPr="00C14B64">
              <w:rPr>
                <w:rFonts w:hint="eastAsia"/>
              </w:rPr>
              <w:t>プール利用者が休憩できる日よけやベンチ等を設けた休憩所を、</w:t>
            </w:r>
            <w:r w:rsidR="00314122" w:rsidRPr="00C14B64">
              <w:rPr>
                <w:rFonts w:hint="eastAsia"/>
              </w:rPr>
              <w:t>過去の利用者数の実績を踏まえて</w:t>
            </w:r>
            <w:r w:rsidRPr="00C14B64">
              <w:rPr>
                <w:rFonts w:hint="eastAsia"/>
              </w:rPr>
              <w:t>適宜設置すること。</w:t>
            </w:r>
          </w:p>
        </w:tc>
      </w:tr>
      <w:tr w:rsidR="00C14B64" w:rsidRPr="00C14B64" w14:paraId="5CEBE3F4" w14:textId="77777777" w:rsidTr="00830312">
        <w:tc>
          <w:tcPr>
            <w:tcW w:w="2020" w:type="dxa"/>
            <w:vAlign w:val="center"/>
          </w:tcPr>
          <w:p w14:paraId="2539A3E5" w14:textId="295FCF20" w:rsidR="00216454" w:rsidRPr="00C14B64" w:rsidRDefault="00216454" w:rsidP="00830312">
            <w:pPr>
              <w:pStyle w:val="af5"/>
            </w:pPr>
            <w:r w:rsidRPr="00C14B64">
              <w:rPr>
                <w:rFonts w:hint="eastAsia"/>
              </w:rPr>
              <w:t>食堂スペース</w:t>
            </w:r>
            <w:r w:rsidR="001A1A0C" w:rsidRPr="00C14B64">
              <w:rPr>
                <w:rFonts w:hint="eastAsia"/>
              </w:rPr>
              <w:t>（設置許可対応）</w:t>
            </w:r>
          </w:p>
        </w:tc>
        <w:tc>
          <w:tcPr>
            <w:tcW w:w="6910" w:type="dxa"/>
          </w:tcPr>
          <w:p w14:paraId="708088EF" w14:textId="3340F662" w:rsidR="00F75CF6" w:rsidRPr="00C14B64" w:rsidRDefault="00216454" w:rsidP="00906239">
            <w:pPr>
              <w:pStyle w:val="af6"/>
            </w:pPr>
            <w:r w:rsidRPr="00C14B64">
              <w:rPr>
                <w:rFonts w:hint="eastAsia"/>
              </w:rPr>
              <w:t>施設規模及び利用者数に応じた適切な規模</w:t>
            </w:r>
            <w:r w:rsidR="00906239" w:rsidRPr="00C14B64">
              <w:rPr>
                <w:rFonts w:hint="eastAsia"/>
              </w:rPr>
              <w:t>の食堂</w:t>
            </w:r>
            <w:r w:rsidR="001A1A0C" w:rsidRPr="00C14B64">
              <w:rPr>
                <w:rFonts w:hint="eastAsia"/>
              </w:rPr>
              <w:t>等が設置できる</w:t>
            </w:r>
            <w:r w:rsidR="00906239" w:rsidRPr="00C14B64">
              <w:rPr>
                <w:rFonts w:hint="eastAsia"/>
              </w:rPr>
              <w:t>スペースを確保</w:t>
            </w:r>
            <w:r w:rsidRPr="00C14B64">
              <w:rPr>
                <w:rFonts w:hint="eastAsia"/>
              </w:rPr>
              <w:t>すること。</w:t>
            </w:r>
          </w:p>
          <w:p w14:paraId="726FFA95" w14:textId="4B2CE932" w:rsidR="00753759" w:rsidRPr="00C14B64" w:rsidRDefault="00F16C91" w:rsidP="00906239">
            <w:pPr>
              <w:pStyle w:val="af6"/>
            </w:pPr>
            <w:r w:rsidRPr="00C14B64">
              <w:rPr>
                <w:rFonts w:hint="eastAsia"/>
              </w:rPr>
              <w:t>事業者</w:t>
            </w:r>
            <w:r w:rsidR="00906239" w:rsidRPr="00C14B64">
              <w:rPr>
                <w:rFonts w:hint="eastAsia"/>
              </w:rPr>
              <w:t>による設置管理許可としてプール</w:t>
            </w:r>
            <w:r w:rsidR="00753759" w:rsidRPr="00C14B64">
              <w:rPr>
                <w:rFonts w:hint="eastAsia"/>
              </w:rPr>
              <w:t>オープン</w:t>
            </w:r>
            <w:r w:rsidR="00906239" w:rsidRPr="00C14B64">
              <w:rPr>
                <w:rFonts w:hint="eastAsia"/>
              </w:rPr>
              <w:t>期間中の営業を必須とする。</w:t>
            </w:r>
          </w:p>
          <w:p w14:paraId="7FB739FF" w14:textId="14FAF25E" w:rsidR="00906239" w:rsidRPr="00C14B64" w:rsidRDefault="00753759" w:rsidP="00906239">
            <w:pPr>
              <w:pStyle w:val="af6"/>
            </w:pPr>
            <w:r w:rsidRPr="00C14B64">
              <w:rPr>
                <w:rFonts w:hint="eastAsia"/>
              </w:rPr>
              <w:t>管理棟内に必要な空間を整備し、</w:t>
            </w:r>
            <w:r w:rsidR="00F16C91" w:rsidRPr="00C14B64">
              <w:rPr>
                <w:rFonts w:hint="eastAsia"/>
              </w:rPr>
              <w:t>事業者</w:t>
            </w:r>
            <w:r w:rsidRPr="00C14B64">
              <w:rPr>
                <w:rFonts w:hint="eastAsia"/>
              </w:rPr>
              <w:t>が設置許可を受けて食堂機能を提供することを想定しているが、プールサイド部等に</w:t>
            </w:r>
            <w:r w:rsidR="00906239" w:rsidRPr="00C14B64">
              <w:rPr>
                <w:rFonts w:hint="eastAsia"/>
              </w:rPr>
              <w:t>キッチンカーやコンテナ型の簡易な店舗</w:t>
            </w:r>
            <w:r w:rsidRPr="00C14B64">
              <w:rPr>
                <w:rFonts w:hint="eastAsia"/>
              </w:rPr>
              <w:t>を設置して営業することも可能とする。</w:t>
            </w:r>
          </w:p>
          <w:p w14:paraId="2F514C61" w14:textId="2A44A050" w:rsidR="00906239" w:rsidRPr="00C14B64" w:rsidRDefault="00906239" w:rsidP="004D2518">
            <w:pPr>
              <w:pStyle w:val="af6"/>
            </w:pPr>
            <w:r w:rsidRPr="00C14B64">
              <w:rPr>
                <w:rFonts w:hint="eastAsia"/>
              </w:rPr>
              <w:t>利用者動向に応じて、営業規模や営業時間を柔軟に対応すること</w:t>
            </w:r>
            <w:r w:rsidR="004D2518" w:rsidRPr="00C14B64">
              <w:rPr>
                <w:rFonts w:hint="eastAsia"/>
              </w:rPr>
              <w:t>。</w:t>
            </w:r>
            <w:r w:rsidRPr="00C14B64">
              <w:rPr>
                <w:rFonts w:hint="eastAsia"/>
              </w:rPr>
              <w:t>ただし</w:t>
            </w:r>
            <w:r w:rsidR="001A1A0C" w:rsidRPr="00C14B64">
              <w:rPr>
                <w:rFonts w:hint="eastAsia"/>
              </w:rPr>
              <w:t>プール営業</w:t>
            </w:r>
            <w:r w:rsidRPr="00C14B64">
              <w:rPr>
                <w:rFonts w:hint="eastAsia"/>
              </w:rPr>
              <w:t>中の休業は認めない。</w:t>
            </w:r>
          </w:p>
        </w:tc>
      </w:tr>
      <w:tr w:rsidR="00C14B64" w:rsidRPr="00C14B64" w14:paraId="5DB00E73" w14:textId="77777777" w:rsidTr="00830312">
        <w:tc>
          <w:tcPr>
            <w:tcW w:w="2020" w:type="dxa"/>
            <w:vAlign w:val="center"/>
          </w:tcPr>
          <w:p w14:paraId="6094E2C0" w14:textId="77777777" w:rsidR="00216454" w:rsidRPr="00C14B64" w:rsidRDefault="00216454" w:rsidP="00830312">
            <w:pPr>
              <w:pStyle w:val="af5"/>
            </w:pPr>
            <w:r w:rsidRPr="00C14B64">
              <w:rPr>
                <w:rFonts w:hint="eastAsia"/>
              </w:rPr>
              <w:t>管理事務室</w:t>
            </w:r>
          </w:p>
        </w:tc>
        <w:tc>
          <w:tcPr>
            <w:tcW w:w="6910" w:type="dxa"/>
          </w:tcPr>
          <w:p w14:paraId="4ACBDB28" w14:textId="77777777" w:rsidR="00216454" w:rsidRPr="00C14B64" w:rsidRDefault="00216454" w:rsidP="00830312">
            <w:pPr>
              <w:pStyle w:val="af6"/>
            </w:pPr>
            <w:r w:rsidRPr="00C14B64">
              <w:rPr>
                <w:rFonts w:hint="eastAsia"/>
              </w:rPr>
              <w:t>業者の施設運営に必要な管理事務室を適宜設けること。</w:t>
            </w:r>
          </w:p>
          <w:p w14:paraId="09A36D98" w14:textId="77777777" w:rsidR="00216454" w:rsidRPr="00C14B64" w:rsidRDefault="00216454" w:rsidP="00830312">
            <w:pPr>
              <w:pStyle w:val="af6"/>
            </w:pPr>
            <w:r w:rsidRPr="00C14B64">
              <w:rPr>
                <w:rFonts w:hint="eastAsia"/>
              </w:rPr>
              <w:t>打合せスペース及び収納スペースを含むこと。</w:t>
            </w:r>
          </w:p>
        </w:tc>
      </w:tr>
      <w:tr w:rsidR="00C14B64" w:rsidRPr="00C14B64" w14:paraId="30DA9D58" w14:textId="77777777" w:rsidTr="00830312">
        <w:tc>
          <w:tcPr>
            <w:tcW w:w="2020" w:type="dxa"/>
            <w:vAlign w:val="center"/>
          </w:tcPr>
          <w:p w14:paraId="46272E63" w14:textId="77777777" w:rsidR="00216454" w:rsidRPr="00C14B64" w:rsidRDefault="00216454" w:rsidP="00830312">
            <w:pPr>
              <w:pStyle w:val="af5"/>
            </w:pPr>
            <w:r w:rsidRPr="00C14B64">
              <w:rPr>
                <w:rFonts w:hint="eastAsia"/>
              </w:rPr>
              <w:t>放送室</w:t>
            </w:r>
          </w:p>
        </w:tc>
        <w:tc>
          <w:tcPr>
            <w:tcW w:w="6910" w:type="dxa"/>
          </w:tcPr>
          <w:p w14:paraId="682B7948" w14:textId="77777777" w:rsidR="00216454" w:rsidRPr="00C14B64" w:rsidRDefault="00216454" w:rsidP="00830312">
            <w:pPr>
              <w:pStyle w:val="af6"/>
            </w:pPr>
            <w:r w:rsidRPr="00C14B64">
              <w:rPr>
                <w:rFonts w:hint="eastAsia"/>
              </w:rPr>
              <w:t>放送室は、機器及び十分な操作スペースを確保すること。</w:t>
            </w:r>
          </w:p>
          <w:p w14:paraId="66D8BFE2" w14:textId="77777777" w:rsidR="00216454" w:rsidRPr="00C14B64" w:rsidRDefault="00216454" w:rsidP="00830312">
            <w:pPr>
              <w:pStyle w:val="af6"/>
            </w:pPr>
            <w:r w:rsidRPr="00C14B64">
              <w:rPr>
                <w:rFonts w:hint="eastAsia"/>
              </w:rPr>
              <w:t>園内放送に配慮し、遮音性を確保すること。</w:t>
            </w:r>
          </w:p>
          <w:p w14:paraId="24461D31" w14:textId="77777777" w:rsidR="00216454" w:rsidRPr="00C14B64" w:rsidRDefault="00216454" w:rsidP="00830312">
            <w:pPr>
              <w:pStyle w:val="af6"/>
            </w:pPr>
            <w:r w:rsidRPr="00C14B64">
              <w:rPr>
                <w:rFonts w:hint="eastAsia"/>
              </w:rPr>
              <w:t>遮音性を確保できる措置が可能な場合に限り、管理事務室と一体的に設置してもよい。</w:t>
            </w:r>
          </w:p>
        </w:tc>
      </w:tr>
      <w:tr w:rsidR="00C14B64" w:rsidRPr="00C14B64" w14:paraId="2C7BF482" w14:textId="77777777" w:rsidTr="00830312">
        <w:tc>
          <w:tcPr>
            <w:tcW w:w="2020" w:type="dxa"/>
            <w:vAlign w:val="center"/>
          </w:tcPr>
          <w:p w14:paraId="4DD309D1" w14:textId="77777777" w:rsidR="00216454" w:rsidRPr="00C14B64" w:rsidRDefault="00216454" w:rsidP="00830312">
            <w:pPr>
              <w:pStyle w:val="af5"/>
            </w:pPr>
            <w:r w:rsidRPr="00C14B64">
              <w:rPr>
                <w:rFonts w:hint="eastAsia"/>
              </w:rPr>
              <w:t>医務室</w:t>
            </w:r>
          </w:p>
        </w:tc>
        <w:tc>
          <w:tcPr>
            <w:tcW w:w="6910" w:type="dxa"/>
          </w:tcPr>
          <w:p w14:paraId="342C7064" w14:textId="77777777" w:rsidR="00216454" w:rsidRPr="00C14B64" w:rsidRDefault="00216454" w:rsidP="00830312">
            <w:pPr>
              <w:pStyle w:val="af6"/>
              <w:rPr>
                <w:spacing w:val="-2"/>
              </w:rPr>
            </w:pPr>
            <w:r w:rsidRPr="00C14B64">
              <w:rPr>
                <w:rFonts w:hint="eastAsia"/>
              </w:rPr>
              <w:t>医務室は、施設規模・利用者数に応じた適切な規模とすること。</w:t>
            </w:r>
          </w:p>
          <w:p w14:paraId="27E08186" w14:textId="25C6D99B" w:rsidR="00216454" w:rsidRPr="00C14B64" w:rsidRDefault="00216454" w:rsidP="00830312">
            <w:pPr>
              <w:pStyle w:val="af6"/>
              <w:rPr>
                <w:spacing w:val="-2"/>
              </w:rPr>
            </w:pPr>
            <w:r w:rsidRPr="00C14B64">
              <w:rPr>
                <w:rFonts w:hint="eastAsia"/>
                <w:spacing w:val="-2"/>
              </w:rPr>
              <w:lastRenderedPageBreak/>
              <w:t>治療台、薬品棚、医療流し及びベッド(</w:t>
            </w:r>
            <w:r w:rsidR="00EE133C" w:rsidRPr="00C14B64">
              <w:rPr>
                <w:rFonts w:hint="eastAsia"/>
                <w:spacing w:val="-2"/>
              </w:rPr>
              <w:t>２</w:t>
            </w:r>
            <w:r w:rsidRPr="00C14B64">
              <w:rPr>
                <w:rFonts w:hint="eastAsia"/>
                <w:spacing w:val="-2"/>
              </w:rPr>
              <w:t>床以上)を設置すること。</w:t>
            </w:r>
          </w:p>
          <w:p w14:paraId="6AD5B94F" w14:textId="77777777" w:rsidR="00216454" w:rsidRPr="00C14B64" w:rsidRDefault="00216454" w:rsidP="00830312">
            <w:pPr>
              <w:pStyle w:val="af6"/>
              <w:rPr>
                <w:spacing w:val="-8"/>
              </w:rPr>
            </w:pPr>
            <w:r w:rsidRPr="00C14B64">
              <w:rPr>
                <w:rFonts w:hint="eastAsia"/>
                <w:spacing w:val="-8"/>
              </w:rPr>
              <w:t>利用者の急な病気及びけがに備え、応急手当ができるように設置すること。</w:t>
            </w:r>
          </w:p>
          <w:p w14:paraId="2432FE6B" w14:textId="77777777" w:rsidR="00216454" w:rsidRPr="00C14B64" w:rsidRDefault="00216454" w:rsidP="00830312">
            <w:pPr>
              <w:pStyle w:val="af6"/>
              <w:rPr>
                <w:spacing w:val="-2"/>
              </w:rPr>
            </w:pPr>
            <w:r w:rsidRPr="00C14B64">
              <w:rPr>
                <w:rFonts w:hint="eastAsia"/>
                <w:spacing w:val="-2"/>
              </w:rPr>
              <w:t>パーテーション等での仕切りが可能であり、動線上支障がない配置とする場合は、管理事務室と一体的に設置してもよい。</w:t>
            </w:r>
          </w:p>
          <w:p w14:paraId="535705F1" w14:textId="77777777" w:rsidR="00216454" w:rsidRPr="00C14B64" w:rsidRDefault="00216454" w:rsidP="00830312">
            <w:pPr>
              <w:pStyle w:val="af6"/>
              <w:rPr>
                <w:spacing w:val="-2"/>
              </w:rPr>
            </w:pPr>
            <w:r w:rsidRPr="00C14B64">
              <w:rPr>
                <w:rFonts w:hint="eastAsia"/>
                <w:spacing w:val="-2"/>
              </w:rPr>
              <w:t>体調不良の方、けが人等の搬送、外部の救急車の寄付きスペース及びストレッチャーの動線（扉寸法、廊下幅員等）を考慮して設計すること。救急時に、救急車の寄りつきや担架が使用できる動線を確保すること。</w:t>
            </w:r>
          </w:p>
          <w:p w14:paraId="4C8BDBCC" w14:textId="77777777" w:rsidR="00216454" w:rsidRPr="00C14B64" w:rsidRDefault="00216454" w:rsidP="00830312">
            <w:pPr>
              <w:pStyle w:val="af6"/>
              <w:rPr>
                <w:spacing w:val="-2"/>
              </w:rPr>
            </w:pPr>
            <w:r w:rsidRPr="00C14B64">
              <w:rPr>
                <w:spacing w:val="-2"/>
              </w:rPr>
              <w:t>AED</w:t>
            </w:r>
            <w:r w:rsidRPr="00C14B64">
              <w:rPr>
                <w:rFonts w:hint="eastAsia"/>
                <w:spacing w:val="-2"/>
              </w:rPr>
              <w:t>（自動体外式除細動器）を設置すること</w:t>
            </w:r>
          </w:p>
        </w:tc>
      </w:tr>
      <w:tr w:rsidR="00C14B64" w:rsidRPr="00C14B64" w14:paraId="0A3D4205" w14:textId="77777777" w:rsidTr="00830312">
        <w:tc>
          <w:tcPr>
            <w:tcW w:w="2020" w:type="dxa"/>
            <w:vAlign w:val="center"/>
          </w:tcPr>
          <w:p w14:paraId="2A5FD913" w14:textId="77777777" w:rsidR="00216454" w:rsidRPr="00C14B64" w:rsidRDefault="00216454" w:rsidP="00830312">
            <w:pPr>
              <w:pStyle w:val="af5"/>
            </w:pPr>
            <w:r w:rsidRPr="00C14B64">
              <w:rPr>
                <w:rFonts w:hint="eastAsia"/>
              </w:rPr>
              <w:lastRenderedPageBreak/>
              <w:t>詰所</w:t>
            </w:r>
          </w:p>
        </w:tc>
        <w:tc>
          <w:tcPr>
            <w:tcW w:w="6910" w:type="dxa"/>
          </w:tcPr>
          <w:p w14:paraId="3A176A12" w14:textId="77777777" w:rsidR="00216454" w:rsidRPr="00C14B64" w:rsidRDefault="00216454" w:rsidP="00830312">
            <w:pPr>
              <w:pStyle w:val="af6"/>
              <w:rPr>
                <w:spacing w:val="-2"/>
              </w:rPr>
            </w:pPr>
            <w:r w:rsidRPr="00C14B64">
              <w:rPr>
                <w:rFonts w:hint="eastAsia"/>
              </w:rPr>
              <w:t>詰所は、施設規模・利用者数に応じた適切な規模とすること。</w:t>
            </w:r>
          </w:p>
          <w:p w14:paraId="2F4D08E9" w14:textId="77777777" w:rsidR="00216454" w:rsidRPr="00C14B64" w:rsidRDefault="00216454" w:rsidP="00830312">
            <w:pPr>
              <w:pStyle w:val="af6"/>
              <w:rPr>
                <w:spacing w:val="-2"/>
              </w:rPr>
            </w:pPr>
            <w:r w:rsidRPr="00C14B64">
              <w:rPr>
                <w:rFonts w:hint="eastAsia"/>
              </w:rPr>
              <w:t>プールの安全管理・事故を防ぐために、死角なくプール全体を見渡せる位置に、また、利用者にとってわかりやすい位置</w:t>
            </w:r>
            <w:r w:rsidRPr="00C14B64">
              <w:rPr>
                <w:rFonts w:hint="eastAsia"/>
                <w:spacing w:val="-2"/>
              </w:rPr>
              <w:t>に設置すること。</w:t>
            </w:r>
          </w:p>
          <w:p w14:paraId="395B9A5A" w14:textId="7A30B365" w:rsidR="00216454" w:rsidRPr="00C14B64" w:rsidRDefault="00F16C91" w:rsidP="00830312">
            <w:pPr>
              <w:pStyle w:val="af6"/>
            </w:pPr>
            <w:r w:rsidRPr="00C14B64">
              <w:rPr>
                <w:rFonts w:hint="eastAsia"/>
                <w:spacing w:val="-2"/>
              </w:rPr>
              <w:t>事業者</w:t>
            </w:r>
            <w:r w:rsidR="00216454" w:rsidRPr="00C14B64">
              <w:rPr>
                <w:rFonts w:hint="eastAsia"/>
                <w:spacing w:val="-2"/>
              </w:rPr>
              <w:t>の想定する運営組織体制に応じて、管理事務室と一体的に設置してもよい。</w:t>
            </w:r>
          </w:p>
        </w:tc>
      </w:tr>
      <w:tr w:rsidR="00C14B64" w:rsidRPr="00C14B64" w14:paraId="00066CCA" w14:textId="77777777" w:rsidTr="00830312">
        <w:tc>
          <w:tcPr>
            <w:tcW w:w="2020" w:type="dxa"/>
            <w:vAlign w:val="center"/>
          </w:tcPr>
          <w:p w14:paraId="6B1A6CB1" w14:textId="77777777" w:rsidR="00216454" w:rsidRPr="00C14B64" w:rsidRDefault="00216454" w:rsidP="00830312">
            <w:pPr>
              <w:pStyle w:val="af5"/>
            </w:pPr>
            <w:r w:rsidRPr="00C14B64">
              <w:rPr>
                <w:rFonts w:hint="eastAsia"/>
              </w:rPr>
              <w:t>従業員更衣室</w:t>
            </w:r>
          </w:p>
        </w:tc>
        <w:tc>
          <w:tcPr>
            <w:tcW w:w="6910" w:type="dxa"/>
          </w:tcPr>
          <w:p w14:paraId="6FC8A8F3" w14:textId="77777777" w:rsidR="00216454" w:rsidRPr="00C14B64" w:rsidRDefault="00216454" w:rsidP="00830312">
            <w:pPr>
              <w:pStyle w:val="af6"/>
            </w:pPr>
            <w:r w:rsidRPr="00C14B64">
              <w:rPr>
                <w:rFonts w:hint="eastAsia"/>
              </w:rPr>
              <w:t>従業員用の更衣室を適宜設けること。</w:t>
            </w:r>
          </w:p>
        </w:tc>
      </w:tr>
      <w:tr w:rsidR="00C14B64" w:rsidRPr="00C14B64" w14:paraId="72BD3823" w14:textId="77777777" w:rsidTr="00830312">
        <w:tc>
          <w:tcPr>
            <w:tcW w:w="2020" w:type="dxa"/>
            <w:vAlign w:val="center"/>
          </w:tcPr>
          <w:p w14:paraId="11883443" w14:textId="77777777" w:rsidR="00216454" w:rsidRPr="00C14B64" w:rsidRDefault="00216454" w:rsidP="00830312">
            <w:pPr>
              <w:pStyle w:val="af5"/>
            </w:pPr>
            <w:r w:rsidRPr="00C14B64">
              <w:rPr>
                <w:rFonts w:hint="eastAsia"/>
              </w:rPr>
              <w:t>従業員休憩室・湯沸室</w:t>
            </w:r>
          </w:p>
        </w:tc>
        <w:tc>
          <w:tcPr>
            <w:tcW w:w="6910" w:type="dxa"/>
          </w:tcPr>
          <w:p w14:paraId="3149AEA2" w14:textId="77777777" w:rsidR="00216454" w:rsidRPr="00C14B64" w:rsidRDefault="00216454" w:rsidP="00830312">
            <w:pPr>
              <w:pStyle w:val="af6"/>
            </w:pPr>
            <w:r w:rsidRPr="00C14B64">
              <w:rPr>
                <w:rFonts w:hint="eastAsia"/>
              </w:rPr>
              <w:t>従業員用の休憩室及び湯沸室を適宜設けること。</w:t>
            </w:r>
          </w:p>
        </w:tc>
      </w:tr>
      <w:tr w:rsidR="00C14B64" w:rsidRPr="00C14B64" w14:paraId="76EF9E31" w14:textId="77777777" w:rsidTr="00830312">
        <w:tc>
          <w:tcPr>
            <w:tcW w:w="2020" w:type="dxa"/>
            <w:vAlign w:val="center"/>
          </w:tcPr>
          <w:p w14:paraId="601F82AF" w14:textId="77777777" w:rsidR="00216454" w:rsidRPr="00C14B64" w:rsidRDefault="00216454" w:rsidP="00830312">
            <w:pPr>
              <w:pStyle w:val="af5"/>
            </w:pPr>
            <w:r w:rsidRPr="00C14B64">
              <w:rPr>
                <w:rFonts w:hint="eastAsia"/>
              </w:rPr>
              <w:t>入場ゲート・</w:t>
            </w:r>
            <w:r w:rsidRPr="00C14B64">
              <w:rPr>
                <w:rFonts w:hint="eastAsia"/>
                <w:w w:val="90"/>
              </w:rPr>
              <w:t>チケット売り場</w:t>
            </w:r>
          </w:p>
        </w:tc>
        <w:tc>
          <w:tcPr>
            <w:tcW w:w="6910" w:type="dxa"/>
          </w:tcPr>
          <w:p w14:paraId="33E56A09" w14:textId="77777777" w:rsidR="00216454" w:rsidRPr="00C14B64" w:rsidRDefault="00216454" w:rsidP="00830312">
            <w:pPr>
              <w:pStyle w:val="af6"/>
              <w:rPr>
                <w:spacing w:val="-2"/>
              </w:rPr>
            </w:pPr>
            <w:r w:rsidRPr="00C14B64">
              <w:rPr>
                <w:rFonts w:hint="eastAsia"/>
              </w:rPr>
              <w:t>入場ゲート及びチケット売り場は、施設規模・利用者数に応じた適切な規模とすること。</w:t>
            </w:r>
          </w:p>
          <w:p w14:paraId="0321BBC8" w14:textId="335E5733" w:rsidR="00216454" w:rsidRPr="00C14B64" w:rsidRDefault="00216454" w:rsidP="00830312">
            <w:pPr>
              <w:pStyle w:val="af6"/>
              <w:rPr>
                <w:spacing w:val="-2"/>
              </w:rPr>
            </w:pPr>
            <w:r w:rsidRPr="00C14B64">
              <w:rPr>
                <w:rFonts w:hint="eastAsia"/>
                <w:spacing w:val="-2"/>
              </w:rPr>
              <w:t>開場又は入場前の利用者の</w:t>
            </w:r>
            <w:r w:rsidR="001A1A0C" w:rsidRPr="00C14B64">
              <w:rPr>
                <w:rFonts w:hint="eastAsia"/>
                <w:spacing w:val="-2"/>
              </w:rPr>
              <w:t>混雑</w:t>
            </w:r>
            <w:r w:rsidRPr="00C14B64">
              <w:rPr>
                <w:rFonts w:hint="eastAsia"/>
                <w:spacing w:val="-2"/>
              </w:rPr>
              <w:t>緩和を図るために</w:t>
            </w:r>
            <w:r w:rsidR="001A1A0C" w:rsidRPr="00C14B64">
              <w:rPr>
                <w:rFonts w:hint="eastAsia"/>
                <w:spacing w:val="-2"/>
              </w:rPr>
              <w:t>、臨時の券売機や</w:t>
            </w:r>
            <w:r w:rsidRPr="00C14B64">
              <w:rPr>
                <w:rFonts w:hint="eastAsia"/>
                <w:spacing w:val="-2"/>
              </w:rPr>
              <w:t>入退場口前に客溜まりのためのスペース</w:t>
            </w:r>
            <w:r w:rsidR="001A1A0C" w:rsidRPr="00C14B64">
              <w:rPr>
                <w:rFonts w:hint="eastAsia"/>
                <w:spacing w:val="-2"/>
              </w:rPr>
              <w:t>の設置、キャッシュレス</w:t>
            </w:r>
            <w:r w:rsidR="00E26C28" w:rsidRPr="00C14B64">
              <w:rPr>
                <w:rFonts w:hint="eastAsia"/>
                <w:spacing w:val="-2"/>
              </w:rPr>
              <w:t>決済</w:t>
            </w:r>
            <w:r w:rsidR="001A1A0C" w:rsidRPr="00C14B64">
              <w:rPr>
                <w:rFonts w:hint="eastAsia"/>
                <w:spacing w:val="-2"/>
              </w:rPr>
              <w:t>などによる処理時間の短縮が施設</w:t>
            </w:r>
            <w:r w:rsidRPr="00C14B64">
              <w:rPr>
                <w:rFonts w:hint="eastAsia"/>
                <w:spacing w:val="-2"/>
              </w:rPr>
              <w:t>など当該施設等の快適な利用に配慮すること。</w:t>
            </w:r>
          </w:p>
          <w:p w14:paraId="402D9956" w14:textId="77777777" w:rsidR="00216454" w:rsidRPr="00C14B64" w:rsidRDefault="00216454" w:rsidP="00830312">
            <w:pPr>
              <w:pStyle w:val="af6"/>
              <w:rPr>
                <w:spacing w:val="-2"/>
              </w:rPr>
            </w:pPr>
            <w:r w:rsidRPr="00C14B64">
              <w:rPr>
                <w:rFonts w:hint="eastAsia"/>
                <w:spacing w:val="-2"/>
              </w:rPr>
              <w:t>券売機によるチケットの販売と連携し、施設の利用者の入退場のチェック及び入場者数のカウントが行えるシステム・設備とすること。</w:t>
            </w:r>
          </w:p>
          <w:p w14:paraId="30603C21" w14:textId="77777777" w:rsidR="00216454" w:rsidRPr="00C14B64" w:rsidRDefault="00216454" w:rsidP="00830312">
            <w:pPr>
              <w:pStyle w:val="af6"/>
            </w:pPr>
            <w:r w:rsidRPr="00C14B64">
              <w:rPr>
                <w:rFonts w:hint="eastAsia"/>
                <w:spacing w:val="-2"/>
              </w:rPr>
              <w:t>消毒液やスタッフ・利用者用のマスク、検温器など、感染症等の予防及び対策に必要な備品を備えること。</w:t>
            </w:r>
          </w:p>
        </w:tc>
      </w:tr>
      <w:tr w:rsidR="00C14B64" w:rsidRPr="00C14B64" w14:paraId="69753B8B" w14:textId="77777777" w:rsidTr="00830312">
        <w:tc>
          <w:tcPr>
            <w:tcW w:w="2020" w:type="dxa"/>
            <w:vAlign w:val="center"/>
          </w:tcPr>
          <w:p w14:paraId="6194C6B1" w14:textId="77777777" w:rsidR="00216454" w:rsidRPr="00C14B64" w:rsidRDefault="00216454" w:rsidP="00830312">
            <w:pPr>
              <w:pStyle w:val="af5"/>
            </w:pPr>
            <w:r w:rsidRPr="00C14B64">
              <w:rPr>
                <w:rFonts w:hint="eastAsia"/>
              </w:rPr>
              <w:t>循環機械室</w:t>
            </w:r>
          </w:p>
        </w:tc>
        <w:tc>
          <w:tcPr>
            <w:tcW w:w="6910" w:type="dxa"/>
          </w:tcPr>
          <w:p w14:paraId="23976F1C" w14:textId="77777777" w:rsidR="00216454" w:rsidRPr="00C14B64" w:rsidRDefault="00216454" w:rsidP="00830312">
            <w:pPr>
              <w:pStyle w:val="af6"/>
              <w:rPr>
                <w:spacing w:val="-2"/>
              </w:rPr>
            </w:pPr>
            <w:r w:rsidRPr="00C14B64">
              <w:rPr>
                <w:rFonts w:hint="eastAsia"/>
              </w:rPr>
              <w:t>施設規模・利用者数に応じた適切な規模とすること。</w:t>
            </w:r>
          </w:p>
          <w:p w14:paraId="038E53DA" w14:textId="77777777" w:rsidR="00216454" w:rsidRPr="00C14B64" w:rsidRDefault="00216454" w:rsidP="00830312">
            <w:pPr>
              <w:pStyle w:val="af6"/>
            </w:pPr>
            <w:r w:rsidRPr="00C14B64">
              <w:rPr>
                <w:rFonts w:hint="eastAsia"/>
              </w:rPr>
              <w:t>機械室の配置、広さ、有効高さ、配置等の経路、機器搬出入経路等の設備スペース及び床荷重の決定に当たっては、建築設計と十分な調整を行うこと。</w:t>
            </w:r>
          </w:p>
          <w:p w14:paraId="06337B09" w14:textId="77777777" w:rsidR="00216454" w:rsidRPr="00C14B64" w:rsidRDefault="00216454" w:rsidP="00830312">
            <w:pPr>
              <w:pStyle w:val="af6"/>
            </w:pPr>
            <w:r w:rsidRPr="00C14B64">
              <w:rPr>
                <w:rFonts w:hint="eastAsia"/>
              </w:rPr>
              <w:t>運転・監視員の作業スペース、動線に配慮した施設計画とすること。</w:t>
            </w:r>
          </w:p>
          <w:p w14:paraId="0003BB86" w14:textId="77777777" w:rsidR="00216454" w:rsidRPr="00C14B64" w:rsidRDefault="00216454" w:rsidP="00830312">
            <w:pPr>
              <w:pStyle w:val="af6"/>
            </w:pPr>
            <w:r w:rsidRPr="00C14B64">
              <w:rPr>
                <w:rFonts w:hint="eastAsia"/>
              </w:rPr>
              <w:t>循環ろ過装置が設置される機械室は塩素を使用するため、分電盤等の腐食に配慮すること。</w:t>
            </w:r>
          </w:p>
          <w:p w14:paraId="2A3DC073" w14:textId="77777777" w:rsidR="00216454" w:rsidRPr="00C14B64" w:rsidRDefault="00216454" w:rsidP="00830312">
            <w:pPr>
              <w:pStyle w:val="af6"/>
            </w:pPr>
            <w:r w:rsidRPr="00C14B64">
              <w:rPr>
                <w:rFonts w:hint="eastAsia"/>
              </w:rPr>
              <w:t>十分な給気、排気を確保すること。</w:t>
            </w:r>
          </w:p>
          <w:p w14:paraId="1E0CBB2C" w14:textId="77777777" w:rsidR="00216454" w:rsidRPr="00C14B64" w:rsidRDefault="00216454" w:rsidP="00830312">
            <w:pPr>
              <w:pStyle w:val="af6"/>
              <w:rPr>
                <w:spacing w:val="-2"/>
              </w:rPr>
            </w:pPr>
            <w:r w:rsidRPr="00C14B64">
              <w:rPr>
                <w:rFonts w:hint="eastAsia"/>
              </w:rPr>
              <w:t>防音、防振対策を施すこと。</w:t>
            </w:r>
          </w:p>
        </w:tc>
      </w:tr>
      <w:tr w:rsidR="00216454" w:rsidRPr="00C14B64" w14:paraId="1B10EBB2" w14:textId="77777777" w:rsidTr="00830312">
        <w:tc>
          <w:tcPr>
            <w:tcW w:w="2020" w:type="dxa"/>
            <w:vAlign w:val="center"/>
          </w:tcPr>
          <w:p w14:paraId="517A40AA" w14:textId="77777777" w:rsidR="00216454" w:rsidRPr="00C14B64" w:rsidRDefault="00216454" w:rsidP="00830312">
            <w:pPr>
              <w:pStyle w:val="af5"/>
            </w:pPr>
            <w:r w:rsidRPr="00C14B64">
              <w:rPr>
                <w:rFonts w:hint="eastAsia"/>
              </w:rPr>
              <w:t>器具庫・倉庫</w:t>
            </w:r>
          </w:p>
        </w:tc>
        <w:tc>
          <w:tcPr>
            <w:tcW w:w="6910" w:type="dxa"/>
          </w:tcPr>
          <w:p w14:paraId="5A0F90F9" w14:textId="77777777" w:rsidR="00216454" w:rsidRPr="00C14B64" w:rsidRDefault="00216454" w:rsidP="00830312">
            <w:pPr>
              <w:pStyle w:val="af6"/>
              <w:rPr>
                <w:spacing w:val="-2"/>
              </w:rPr>
            </w:pPr>
            <w:r w:rsidRPr="00C14B64">
              <w:rPr>
                <w:rFonts w:hint="eastAsia"/>
                <w:spacing w:val="-2"/>
              </w:rPr>
              <w:t>プール備品を収納する器具庫・倉庫を設け、プール施設等で必要となる資機材の収納スペースを十分に確保すること。</w:t>
            </w:r>
          </w:p>
          <w:p w14:paraId="22398AC8" w14:textId="77777777" w:rsidR="00216454" w:rsidRPr="00C14B64" w:rsidRDefault="00216454" w:rsidP="00830312">
            <w:pPr>
              <w:pStyle w:val="af6"/>
              <w:rPr>
                <w:spacing w:val="-2"/>
              </w:rPr>
            </w:pPr>
            <w:r w:rsidRPr="00C14B64">
              <w:rPr>
                <w:rFonts w:hint="eastAsia"/>
                <w:spacing w:val="-2"/>
              </w:rPr>
              <w:t>薬品等を保管する倉庫は、利用者等がみだりに立ち入りできないよう</w:t>
            </w:r>
            <w:r w:rsidRPr="00C14B64">
              <w:rPr>
                <w:rFonts w:hint="eastAsia"/>
                <w:spacing w:val="-2"/>
              </w:rPr>
              <w:lastRenderedPageBreak/>
              <w:t>な構造とし、床面の仕上げは耐薬品性に配慮すること。</w:t>
            </w:r>
          </w:p>
          <w:p w14:paraId="148DEAD5" w14:textId="77777777" w:rsidR="00216454" w:rsidRPr="00C14B64" w:rsidRDefault="00216454" w:rsidP="00830312">
            <w:pPr>
              <w:pStyle w:val="af6"/>
              <w:rPr>
                <w:spacing w:val="-2"/>
              </w:rPr>
            </w:pPr>
            <w:r w:rsidRPr="00C14B64">
              <w:rPr>
                <w:rFonts w:hint="eastAsia"/>
                <w:spacing w:val="-2"/>
              </w:rPr>
              <w:t>出入口は、器具搬入に配慮して、十分な幅を確保すること。</w:t>
            </w:r>
          </w:p>
          <w:p w14:paraId="2376AE7E" w14:textId="77777777" w:rsidR="00216454" w:rsidRPr="00C14B64" w:rsidRDefault="00216454" w:rsidP="00830312">
            <w:pPr>
              <w:pStyle w:val="af6"/>
              <w:rPr>
                <w:spacing w:val="-2"/>
              </w:rPr>
            </w:pPr>
            <w:r w:rsidRPr="00C14B64">
              <w:rPr>
                <w:rFonts w:hint="eastAsia"/>
                <w:spacing w:val="-2"/>
              </w:rPr>
              <w:t>通気、換気には十分配慮すること。</w:t>
            </w:r>
          </w:p>
        </w:tc>
      </w:tr>
    </w:tbl>
    <w:p w14:paraId="782F1D86" w14:textId="77777777" w:rsidR="00216454" w:rsidRPr="00C14B64" w:rsidRDefault="00216454" w:rsidP="00216454">
      <w:pPr>
        <w:widowControl/>
        <w:jc w:val="center"/>
      </w:pPr>
    </w:p>
    <w:p w14:paraId="428C84C8" w14:textId="77777777" w:rsidR="00216454" w:rsidRPr="00C14B64" w:rsidRDefault="00216454" w:rsidP="00216454">
      <w:pPr>
        <w:pStyle w:val="4"/>
        <w:ind w:left="210"/>
      </w:pPr>
      <w:r w:rsidRPr="00C14B64">
        <w:rPr>
          <w:rFonts w:hint="eastAsia"/>
        </w:rPr>
        <w:t>その他共用部等の性能</w:t>
      </w:r>
    </w:p>
    <w:p w14:paraId="23CEC41A" w14:textId="45440D61" w:rsidR="00216454" w:rsidRPr="00C14B64" w:rsidRDefault="00216454" w:rsidP="00216454">
      <w:pPr>
        <w:pStyle w:val="21"/>
      </w:pPr>
      <w:r w:rsidRPr="00C14B64">
        <w:rPr>
          <w:rFonts w:hint="eastAsia"/>
        </w:rPr>
        <w:t>プール</w:t>
      </w:r>
      <w:r w:rsidR="00E64494" w:rsidRPr="00C14B64">
        <w:rPr>
          <w:rFonts w:hint="eastAsia"/>
        </w:rPr>
        <w:t>附帯</w:t>
      </w:r>
      <w:r w:rsidRPr="00C14B64">
        <w:rPr>
          <w:rFonts w:hint="eastAsia"/>
        </w:rPr>
        <w:t>施設（プール管理棟）のその他共用部等に求める性能は以下のとおりである。</w:t>
      </w:r>
    </w:p>
    <w:p w14:paraId="4E45CBF2" w14:textId="77777777" w:rsidR="00216454" w:rsidRPr="00C14B64" w:rsidRDefault="00216454" w:rsidP="00216454">
      <w:pPr>
        <w:pStyle w:val="31"/>
        <w:ind w:left="771" w:right="105" w:firstLine="210"/>
      </w:pPr>
    </w:p>
    <w:tbl>
      <w:tblPr>
        <w:tblStyle w:val="af3"/>
        <w:tblW w:w="0" w:type="auto"/>
        <w:tblInd w:w="137" w:type="dxa"/>
        <w:tblLook w:val="04A0" w:firstRow="1" w:lastRow="0" w:firstColumn="1" w:lastColumn="0" w:noHBand="0" w:noVBand="1"/>
      </w:tblPr>
      <w:tblGrid>
        <w:gridCol w:w="1559"/>
        <w:gridCol w:w="7082"/>
      </w:tblGrid>
      <w:tr w:rsidR="00C14B64" w:rsidRPr="00C14B64" w14:paraId="31468993" w14:textId="77777777" w:rsidTr="00830312">
        <w:trPr>
          <w:tblHeader/>
        </w:trPr>
        <w:tc>
          <w:tcPr>
            <w:tcW w:w="1559" w:type="dxa"/>
            <w:shd w:val="clear" w:color="auto" w:fill="BFBFBF" w:themeFill="background1" w:themeFillShade="BF"/>
          </w:tcPr>
          <w:p w14:paraId="66ADED16"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機能</w:t>
            </w:r>
          </w:p>
        </w:tc>
        <w:tc>
          <w:tcPr>
            <w:tcW w:w="7082" w:type="dxa"/>
            <w:shd w:val="clear" w:color="auto" w:fill="BFBFBF" w:themeFill="background1" w:themeFillShade="BF"/>
          </w:tcPr>
          <w:p w14:paraId="396D4D98" w14:textId="77777777" w:rsidR="00216454" w:rsidRPr="00C14B64" w:rsidRDefault="00216454" w:rsidP="00830312">
            <w:pPr>
              <w:jc w:val="center"/>
              <w:rPr>
                <w:rFonts w:asciiTheme="majorEastAsia" w:eastAsiaTheme="majorEastAsia" w:hAnsiTheme="majorEastAsia"/>
              </w:rPr>
            </w:pPr>
            <w:r w:rsidRPr="00C14B64">
              <w:rPr>
                <w:rFonts w:asciiTheme="majorEastAsia" w:eastAsiaTheme="majorEastAsia" w:hAnsiTheme="majorEastAsia" w:hint="eastAsia"/>
              </w:rPr>
              <w:t>要求水準</w:t>
            </w:r>
          </w:p>
        </w:tc>
      </w:tr>
      <w:tr w:rsidR="00C14B64" w:rsidRPr="00C14B64" w14:paraId="421DE8A3" w14:textId="77777777" w:rsidTr="00830312">
        <w:tc>
          <w:tcPr>
            <w:tcW w:w="1559" w:type="dxa"/>
            <w:vAlign w:val="center"/>
          </w:tcPr>
          <w:p w14:paraId="7A189F92" w14:textId="77777777" w:rsidR="00216454" w:rsidRPr="00C14B64" w:rsidRDefault="00216454" w:rsidP="00830312">
            <w:pPr>
              <w:pStyle w:val="af5"/>
            </w:pPr>
            <w:r w:rsidRPr="00C14B64">
              <w:rPr>
                <w:rFonts w:hint="eastAsia"/>
              </w:rPr>
              <w:t>ロビー</w:t>
            </w:r>
          </w:p>
        </w:tc>
        <w:tc>
          <w:tcPr>
            <w:tcW w:w="7082" w:type="dxa"/>
          </w:tcPr>
          <w:p w14:paraId="1DAE95B5" w14:textId="77777777" w:rsidR="00216454" w:rsidRPr="00C14B64" w:rsidRDefault="00216454" w:rsidP="00830312">
            <w:pPr>
              <w:pStyle w:val="af6"/>
            </w:pPr>
            <w:r w:rsidRPr="00C14B64">
              <w:rPr>
                <w:rFonts w:hint="eastAsia"/>
              </w:rPr>
              <w:t>施設規模及び利用者数に応じた適切な規模のロビーを設けること。</w:t>
            </w:r>
          </w:p>
          <w:p w14:paraId="4DB2095C" w14:textId="77777777" w:rsidR="00216454" w:rsidRPr="00C14B64" w:rsidRDefault="00216454" w:rsidP="00830312">
            <w:pPr>
              <w:pStyle w:val="af6"/>
            </w:pPr>
            <w:r w:rsidRPr="00C14B64">
              <w:rPr>
                <w:rFonts w:hint="eastAsia"/>
              </w:rPr>
              <w:t>ロビーの一画に、公園内等のパンフレットや案内板を設置する等の情報発信スペースを設置すること。</w:t>
            </w:r>
          </w:p>
        </w:tc>
      </w:tr>
      <w:tr w:rsidR="00C14B64" w:rsidRPr="00C14B64" w14:paraId="3636173E" w14:textId="77777777" w:rsidTr="00830312">
        <w:tc>
          <w:tcPr>
            <w:tcW w:w="1559" w:type="dxa"/>
            <w:vAlign w:val="center"/>
          </w:tcPr>
          <w:p w14:paraId="1072835E" w14:textId="77777777" w:rsidR="00216454" w:rsidRPr="00C14B64" w:rsidRDefault="00216454" w:rsidP="00830312">
            <w:pPr>
              <w:pStyle w:val="af5"/>
            </w:pPr>
            <w:r w:rsidRPr="00C14B64">
              <w:rPr>
                <w:rFonts w:hint="eastAsia"/>
              </w:rPr>
              <w:t>通路</w:t>
            </w:r>
          </w:p>
        </w:tc>
        <w:tc>
          <w:tcPr>
            <w:tcW w:w="7082" w:type="dxa"/>
          </w:tcPr>
          <w:p w14:paraId="142671F0" w14:textId="77777777" w:rsidR="00216454" w:rsidRPr="00C14B64" w:rsidRDefault="00216454" w:rsidP="00830312">
            <w:pPr>
              <w:pStyle w:val="af6"/>
            </w:pPr>
            <w:r w:rsidRPr="00C14B64">
              <w:rPr>
                <w:rFonts w:hint="eastAsia"/>
              </w:rPr>
              <w:t>施設規模及び利用者数に応じた適切な規模の通路を適宜設けること。</w:t>
            </w:r>
          </w:p>
          <w:p w14:paraId="21EDADED" w14:textId="77777777" w:rsidR="00216454" w:rsidRPr="00C14B64" w:rsidRDefault="00216454" w:rsidP="00830312">
            <w:pPr>
              <w:pStyle w:val="af6"/>
            </w:pPr>
            <w:r w:rsidRPr="00C14B64">
              <w:rPr>
                <w:rFonts w:hint="eastAsia"/>
              </w:rPr>
              <w:t>バリアフリーに配慮し、十分な幅員を確保したものとすること。</w:t>
            </w:r>
          </w:p>
        </w:tc>
      </w:tr>
      <w:tr w:rsidR="00C14B64" w:rsidRPr="00C14B64" w14:paraId="040C83C6" w14:textId="77777777" w:rsidTr="00830312">
        <w:tc>
          <w:tcPr>
            <w:tcW w:w="1559" w:type="dxa"/>
            <w:vAlign w:val="center"/>
          </w:tcPr>
          <w:p w14:paraId="54267D90" w14:textId="77777777" w:rsidR="00216454" w:rsidRPr="00C14B64" w:rsidRDefault="00216454" w:rsidP="00830312">
            <w:pPr>
              <w:pStyle w:val="af5"/>
            </w:pPr>
            <w:r w:rsidRPr="00C14B64">
              <w:rPr>
                <w:rFonts w:hint="eastAsia"/>
              </w:rPr>
              <w:t>階段・スロープ</w:t>
            </w:r>
          </w:p>
        </w:tc>
        <w:tc>
          <w:tcPr>
            <w:tcW w:w="7082" w:type="dxa"/>
          </w:tcPr>
          <w:p w14:paraId="63ABE78F" w14:textId="77777777" w:rsidR="00216454" w:rsidRPr="00C14B64" w:rsidRDefault="00216454" w:rsidP="00830312">
            <w:pPr>
              <w:pStyle w:val="af6"/>
            </w:pPr>
            <w:r w:rsidRPr="00C14B64">
              <w:rPr>
                <w:rFonts w:hint="eastAsia"/>
              </w:rPr>
              <w:t>施設規模及び利用者数に応じた適切な規模の階段・スロープを適宜設けること。</w:t>
            </w:r>
          </w:p>
          <w:p w14:paraId="54DF4884" w14:textId="77777777" w:rsidR="00216454" w:rsidRPr="00C14B64" w:rsidRDefault="00216454" w:rsidP="00830312">
            <w:pPr>
              <w:pStyle w:val="af6"/>
            </w:pPr>
            <w:r w:rsidRPr="00C14B64">
              <w:rPr>
                <w:rFonts w:hint="eastAsia"/>
              </w:rPr>
              <w:t>バリアフリーに配慮し十分な幅員を確保し、両側手すりを設置すること。</w:t>
            </w:r>
          </w:p>
          <w:p w14:paraId="14EDDB8E" w14:textId="77777777" w:rsidR="00216454" w:rsidRPr="00C14B64" w:rsidRDefault="00216454" w:rsidP="00830312">
            <w:pPr>
              <w:pStyle w:val="af6"/>
            </w:pPr>
            <w:r w:rsidRPr="00C14B64">
              <w:rPr>
                <w:rFonts w:hint="eastAsia"/>
              </w:rPr>
              <w:t>落下防止に配慮した計画とすること。</w:t>
            </w:r>
          </w:p>
        </w:tc>
      </w:tr>
      <w:tr w:rsidR="00216454" w:rsidRPr="00C14B64" w14:paraId="5C06C709" w14:textId="77777777" w:rsidTr="00830312">
        <w:tc>
          <w:tcPr>
            <w:tcW w:w="1559" w:type="dxa"/>
            <w:vAlign w:val="center"/>
          </w:tcPr>
          <w:p w14:paraId="6F27E458" w14:textId="77777777" w:rsidR="00216454" w:rsidRPr="00C14B64" w:rsidRDefault="00216454" w:rsidP="00830312">
            <w:pPr>
              <w:pStyle w:val="af5"/>
            </w:pPr>
            <w:r w:rsidRPr="00C14B64">
              <w:rPr>
                <w:rFonts w:hint="eastAsia"/>
              </w:rPr>
              <w:t>エレベーター</w:t>
            </w:r>
          </w:p>
        </w:tc>
        <w:tc>
          <w:tcPr>
            <w:tcW w:w="7082" w:type="dxa"/>
          </w:tcPr>
          <w:p w14:paraId="6870049E" w14:textId="4ECB06D4" w:rsidR="00216454" w:rsidRPr="00C14B64" w:rsidRDefault="00EE133C" w:rsidP="00830312">
            <w:pPr>
              <w:pStyle w:val="af6"/>
            </w:pPr>
            <w:r w:rsidRPr="00C14B64">
              <w:rPr>
                <w:rFonts w:hint="eastAsia"/>
              </w:rPr>
              <w:t>地下や２階以上を一般利用に供する場合は、</w:t>
            </w:r>
            <w:r w:rsidR="00216454" w:rsidRPr="00C14B64">
              <w:rPr>
                <w:rFonts w:hint="eastAsia"/>
              </w:rPr>
              <w:t>施設規模及び利用者数に応じた適切な規模のエレベーターを</w:t>
            </w:r>
            <w:r w:rsidR="00906239" w:rsidRPr="00C14B64">
              <w:rPr>
                <w:rFonts w:hint="eastAsia"/>
              </w:rPr>
              <w:t>必要に応じ</w:t>
            </w:r>
            <w:r w:rsidR="00216454" w:rsidRPr="00C14B64">
              <w:rPr>
                <w:rFonts w:hint="eastAsia"/>
              </w:rPr>
              <w:t>設けること。</w:t>
            </w:r>
          </w:p>
          <w:p w14:paraId="2C6E1CF5" w14:textId="77777777" w:rsidR="00216454" w:rsidRPr="00C14B64" w:rsidRDefault="00216454" w:rsidP="00830312">
            <w:pPr>
              <w:pStyle w:val="af6"/>
            </w:pPr>
            <w:r w:rsidRPr="00C14B64">
              <w:rPr>
                <w:rFonts w:hint="eastAsia"/>
              </w:rPr>
              <w:t>かご内に緊急通報設備を設置し、迅速に対応できるようにすること。連絡先は管理事務室とすること。</w:t>
            </w:r>
          </w:p>
          <w:p w14:paraId="1759AAA3" w14:textId="77777777" w:rsidR="00216454" w:rsidRPr="00C14B64" w:rsidRDefault="00216454" w:rsidP="00830312">
            <w:pPr>
              <w:pStyle w:val="af6"/>
            </w:pPr>
            <w:r w:rsidRPr="00C14B64">
              <w:rPr>
                <w:rFonts w:hint="eastAsia"/>
              </w:rPr>
              <w:t>車椅子使用者や高齢者に対応し、バリアフリー法やバリアフリーに関する条例等に対応したものとすること。</w:t>
            </w:r>
          </w:p>
          <w:p w14:paraId="65F3FB91" w14:textId="77777777" w:rsidR="00216454" w:rsidRPr="00C14B64" w:rsidRDefault="00216454" w:rsidP="00830312">
            <w:pPr>
              <w:pStyle w:val="af6"/>
            </w:pPr>
            <w:r w:rsidRPr="00C14B64">
              <w:rPr>
                <w:rFonts w:hint="eastAsia"/>
              </w:rPr>
              <w:t>開口部より中が視認できる構造（扉の一部が透明等）とすること。</w:t>
            </w:r>
          </w:p>
        </w:tc>
      </w:tr>
    </w:tbl>
    <w:p w14:paraId="0B0E8A8D" w14:textId="2DB938A3" w:rsidR="00216454" w:rsidRPr="00C14B64" w:rsidRDefault="00216454" w:rsidP="00216454">
      <w:pPr>
        <w:widowControl/>
        <w:jc w:val="left"/>
      </w:pPr>
    </w:p>
    <w:p w14:paraId="35BE7ED6" w14:textId="77777777" w:rsidR="00216454" w:rsidRPr="00C14B64" w:rsidRDefault="00216454">
      <w:pPr>
        <w:widowControl/>
        <w:jc w:val="left"/>
      </w:pPr>
      <w:r w:rsidRPr="00C14B64">
        <w:br w:type="page"/>
      </w:r>
    </w:p>
    <w:p w14:paraId="5D5C1967" w14:textId="6C7D53B2" w:rsidR="000532C9" w:rsidRPr="00C14B64" w:rsidRDefault="000532C9" w:rsidP="00216454"/>
    <w:sectPr w:rsidR="000532C9" w:rsidRPr="00C14B64" w:rsidSect="00A22831">
      <w:footerReference w:type="default" r:id="rId13"/>
      <w:type w:val="continuous"/>
      <w:pgSz w:w="11907" w:h="16839" w:code="9"/>
      <w:pgMar w:top="1134" w:right="1418" w:bottom="1134"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2959" w14:textId="77777777" w:rsidR="003F4A22" w:rsidRDefault="003F4A22">
      <w:r>
        <w:separator/>
      </w:r>
    </w:p>
  </w:endnote>
  <w:endnote w:type="continuationSeparator" w:id="0">
    <w:p w14:paraId="3731B5C3" w14:textId="77777777" w:rsidR="003F4A22" w:rsidRDefault="003F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FCBE" w14:textId="301FF56B" w:rsidR="003F4A22" w:rsidRDefault="003F4A22" w:rsidP="00A2283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54212"/>
      <w:docPartObj>
        <w:docPartGallery w:val="Page Numbers (Bottom of Page)"/>
        <w:docPartUnique/>
      </w:docPartObj>
    </w:sdtPr>
    <w:sdtEndPr/>
    <w:sdtContent>
      <w:p w14:paraId="331CB7F9" w14:textId="0E6B9E0C" w:rsidR="003F4A22" w:rsidRDefault="003F4A22" w:rsidP="00A22831">
        <w:pPr>
          <w:pStyle w:val="a6"/>
          <w:jc w:val="center"/>
        </w:pPr>
        <w:r>
          <w:fldChar w:fldCharType="begin"/>
        </w:r>
        <w:r>
          <w:instrText>PAGE   \* MERGEFORMAT</w:instrText>
        </w:r>
        <w:r>
          <w:fldChar w:fldCharType="separate"/>
        </w:r>
        <w:r w:rsidR="00EC7505" w:rsidRPr="00EC7505">
          <w:rPr>
            <w:noProof/>
            <w:lang w:val="ja-JP"/>
          </w:rPr>
          <w:t>55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38F8" w14:textId="5EC21183" w:rsidR="003F4A22" w:rsidRDefault="003F4A22"/>
  </w:footnote>
  <w:footnote w:type="continuationSeparator" w:id="0">
    <w:p w14:paraId="0D9829AF" w14:textId="77777777" w:rsidR="003F4A22" w:rsidRDefault="003F4A22">
      <w:r>
        <w:continuationSeparator/>
      </w:r>
    </w:p>
  </w:footnote>
  <w:footnote w:id="1">
    <w:p w14:paraId="1AC5F4B4" w14:textId="404BA606" w:rsidR="003F4A22" w:rsidRPr="00925DD5" w:rsidRDefault="003F4A22" w:rsidP="00925DD5">
      <w:pPr>
        <w:pStyle w:val="af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2D"/>
    <w:multiLevelType w:val="hybridMultilevel"/>
    <w:tmpl w:val="F6522DD4"/>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0368563E"/>
    <w:multiLevelType w:val="hybridMultilevel"/>
    <w:tmpl w:val="9E06F90E"/>
    <w:lvl w:ilvl="0" w:tplc="37DA3392">
      <w:start w:val="1"/>
      <w:numFmt w:val="bullet"/>
      <w:lvlText w:val=""/>
      <w:lvlJc w:val="left"/>
      <w:pPr>
        <w:ind w:left="981" w:hanging="420"/>
      </w:pPr>
      <w:rPr>
        <w:rFonts w:ascii="Wingdings" w:hAnsi="Wingdings" w:hint="default"/>
      </w:rPr>
    </w:lvl>
    <w:lvl w:ilvl="1" w:tplc="0409000B">
      <w:start w:val="1"/>
      <w:numFmt w:val="bullet"/>
      <w:lvlText w:val=""/>
      <w:lvlJc w:val="left"/>
      <w:pPr>
        <w:ind w:left="1401" w:hanging="420"/>
      </w:pPr>
      <w:rPr>
        <w:rFonts w:ascii="Wingdings" w:hAnsi="Wingdings" w:hint="default"/>
      </w:rPr>
    </w:lvl>
    <w:lvl w:ilvl="2" w:tplc="0409000D">
      <w:start w:val="1"/>
      <w:numFmt w:val="bullet"/>
      <w:lvlText w:val=""/>
      <w:lvlJc w:val="left"/>
      <w:pPr>
        <w:ind w:left="1821" w:hanging="420"/>
      </w:pPr>
      <w:rPr>
        <w:rFonts w:ascii="Wingdings" w:hAnsi="Wingdings" w:hint="default"/>
      </w:rPr>
    </w:lvl>
    <w:lvl w:ilvl="3" w:tplc="0409000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2" w15:restartNumberingAfterBreak="0">
    <w:nsid w:val="03835CC6"/>
    <w:multiLevelType w:val="hybridMultilevel"/>
    <w:tmpl w:val="A440AAF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3" w15:restartNumberingAfterBreak="0">
    <w:nsid w:val="04B545B2"/>
    <w:multiLevelType w:val="hybridMultilevel"/>
    <w:tmpl w:val="174E66EA"/>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4" w15:restartNumberingAfterBreak="0">
    <w:nsid w:val="05954291"/>
    <w:multiLevelType w:val="hybridMultilevel"/>
    <w:tmpl w:val="C9683E50"/>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5" w15:restartNumberingAfterBreak="0">
    <w:nsid w:val="05D6080A"/>
    <w:multiLevelType w:val="hybridMultilevel"/>
    <w:tmpl w:val="4E2442E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 w15:restartNumberingAfterBreak="0">
    <w:nsid w:val="06CE358D"/>
    <w:multiLevelType w:val="hybridMultilevel"/>
    <w:tmpl w:val="20B06D84"/>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15:restartNumberingAfterBreak="0">
    <w:nsid w:val="07197E99"/>
    <w:multiLevelType w:val="hybridMultilevel"/>
    <w:tmpl w:val="220C9E9E"/>
    <w:lvl w:ilvl="0" w:tplc="1862BE40">
      <w:start w:val="1"/>
      <w:numFmt w:val="aiueoFullWidth"/>
      <w:lvlText w:val="%1．"/>
      <w:lvlJc w:val="left"/>
      <w:pPr>
        <w:ind w:left="7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3A641C"/>
    <w:multiLevelType w:val="hybridMultilevel"/>
    <w:tmpl w:val="9F388E12"/>
    <w:lvl w:ilvl="0" w:tplc="F9363BA6">
      <w:start w:val="1"/>
      <w:numFmt w:val="decimal"/>
      <w:lvlText w:val="%1)"/>
      <w:lvlJc w:val="left"/>
      <w:pPr>
        <w:ind w:left="1001" w:hanging="440"/>
      </w:pPr>
      <w:rPr>
        <w:rFonts w:hint="eastAsia"/>
      </w:rPr>
    </w:lvl>
    <w:lvl w:ilvl="1" w:tplc="F08842EE">
      <w:start w:val="1"/>
      <w:numFmt w:val="decimal"/>
      <w:lvlText w:val="%2)"/>
      <w:lvlJc w:val="left"/>
      <w:pPr>
        <w:ind w:left="1441" w:hanging="440"/>
      </w:pPr>
      <w:rPr>
        <w:rFonts w:hint="eastAsia"/>
      </w:rPr>
    </w:lvl>
    <w:lvl w:ilvl="2" w:tplc="0409001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9" w15:restartNumberingAfterBreak="0">
    <w:nsid w:val="077B3AEE"/>
    <w:multiLevelType w:val="hybridMultilevel"/>
    <w:tmpl w:val="DDFC87A0"/>
    <w:lvl w:ilvl="0" w:tplc="270AFED6">
      <w:start w:val="1"/>
      <w:numFmt w:val="aiueoFullWidth"/>
      <w:lvlText w:val="%1．"/>
      <w:lvlJc w:val="left"/>
      <w:pPr>
        <w:ind w:left="7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78407F5"/>
    <w:multiLevelType w:val="hybridMultilevel"/>
    <w:tmpl w:val="EABEFE4A"/>
    <w:lvl w:ilvl="0" w:tplc="D0FE5DD0">
      <w:start w:val="1"/>
      <w:numFmt w:val="aiueoFullWidth"/>
      <w:lvlText w:val="%1．"/>
      <w:lvlJc w:val="left"/>
      <w:pPr>
        <w:ind w:left="9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7D3494A"/>
    <w:multiLevelType w:val="hybridMultilevel"/>
    <w:tmpl w:val="6AA490EC"/>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12" w15:restartNumberingAfterBreak="0">
    <w:nsid w:val="08A008EC"/>
    <w:multiLevelType w:val="hybridMultilevel"/>
    <w:tmpl w:val="FC7E315E"/>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3" w15:restartNumberingAfterBreak="0">
    <w:nsid w:val="0BF31EC8"/>
    <w:multiLevelType w:val="hybridMultilevel"/>
    <w:tmpl w:val="6AA490EC"/>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14" w15:restartNumberingAfterBreak="0">
    <w:nsid w:val="0C210654"/>
    <w:multiLevelType w:val="hybridMultilevel"/>
    <w:tmpl w:val="E6468BE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5" w15:restartNumberingAfterBreak="0">
    <w:nsid w:val="0F3F0445"/>
    <w:multiLevelType w:val="hybridMultilevel"/>
    <w:tmpl w:val="E61AF04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6" w15:restartNumberingAfterBreak="0">
    <w:nsid w:val="0F712803"/>
    <w:multiLevelType w:val="hybridMultilevel"/>
    <w:tmpl w:val="6D909DBA"/>
    <w:lvl w:ilvl="0" w:tplc="752452EC">
      <w:start w:val="1"/>
      <w:numFmt w:val="aiueoFullWidth"/>
      <w:lvlText w:val="%1．"/>
      <w:lvlJc w:val="left"/>
      <w:pPr>
        <w:ind w:left="77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00F468F"/>
    <w:multiLevelType w:val="hybridMultilevel"/>
    <w:tmpl w:val="4F2012FA"/>
    <w:lvl w:ilvl="0" w:tplc="21E0F446">
      <w:start w:val="1"/>
      <w:numFmt w:val="aiueoFullWidth"/>
      <w:lvlText w:val="%1．"/>
      <w:lvlJc w:val="left"/>
      <w:pPr>
        <w:ind w:left="7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EA020D"/>
    <w:multiLevelType w:val="hybridMultilevel"/>
    <w:tmpl w:val="D678734E"/>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9" w15:restartNumberingAfterBreak="0">
    <w:nsid w:val="12C42240"/>
    <w:multiLevelType w:val="hybridMultilevel"/>
    <w:tmpl w:val="4062464C"/>
    <w:lvl w:ilvl="0" w:tplc="81CAAED2">
      <w:start w:val="1"/>
      <w:numFmt w:val="lowerLetter"/>
      <w:lvlText w:val="%1"/>
      <w:lvlJc w:val="left"/>
      <w:pPr>
        <w:ind w:left="1401" w:hanging="420"/>
      </w:pPr>
      <w:rPr>
        <w:rFonts w:hint="eastAsia"/>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20" w15:restartNumberingAfterBreak="0">
    <w:nsid w:val="12E74A74"/>
    <w:multiLevelType w:val="hybridMultilevel"/>
    <w:tmpl w:val="4E2442E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1" w15:restartNumberingAfterBreak="0">
    <w:nsid w:val="14384F3A"/>
    <w:multiLevelType w:val="hybridMultilevel"/>
    <w:tmpl w:val="343A0D0A"/>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2" w15:restartNumberingAfterBreak="0">
    <w:nsid w:val="15D9684B"/>
    <w:multiLevelType w:val="hybridMultilevel"/>
    <w:tmpl w:val="B916F730"/>
    <w:lvl w:ilvl="0" w:tplc="CC7ADA20">
      <w:start w:val="1"/>
      <w:numFmt w:val="aiueoFullWidth"/>
      <w:lvlText w:val="%1．"/>
      <w:lvlJc w:val="left"/>
      <w:pPr>
        <w:ind w:left="56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A00C43"/>
    <w:multiLevelType w:val="hybridMultilevel"/>
    <w:tmpl w:val="221CDF2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4" w15:restartNumberingAfterBreak="0">
    <w:nsid w:val="1989645F"/>
    <w:multiLevelType w:val="hybridMultilevel"/>
    <w:tmpl w:val="DA1AB1F4"/>
    <w:lvl w:ilvl="0" w:tplc="4F5611DA">
      <w:start w:val="1"/>
      <w:numFmt w:val="aiueoFullWidth"/>
      <w:pStyle w:val="a"/>
      <w:lvlText w:val="%1．"/>
      <w:lvlJc w:val="left"/>
      <w:pPr>
        <w:ind w:left="1050" w:hanging="420"/>
      </w:pPr>
      <w:rPr>
        <w:rFonts w:hint="eastAsia"/>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5" w15:restartNumberingAfterBreak="0">
    <w:nsid w:val="1BFF3CC9"/>
    <w:multiLevelType w:val="hybridMultilevel"/>
    <w:tmpl w:val="6AA490E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6" w15:restartNumberingAfterBreak="0">
    <w:nsid w:val="1DFE5EFB"/>
    <w:multiLevelType w:val="hybridMultilevel"/>
    <w:tmpl w:val="07BC346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7" w15:restartNumberingAfterBreak="0">
    <w:nsid w:val="1E0C5D0B"/>
    <w:multiLevelType w:val="hybridMultilevel"/>
    <w:tmpl w:val="87289356"/>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8" w15:restartNumberingAfterBreak="0">
    <w:nsid w:val="1E1538EE"/>
    <w:multiLevelType w:val="hybridMultilevel"/>
    <w:tmpl w:val="A6C8D9D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9" w15:restartNumberingAfterBreak="0">
    <w:nsid w:val="1FAB2188"/>
    <w:multiLevelType w:val="hybridMultilevel"/>
    <w:tmpl w:val="C9683E50"/>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30" w15:restartNumberingAfterBreak="0">
    <w:nsid w:val="22042435"/>
    <w:multiLevelType w:val="hybridMultilevel"/>
    <w:tmpl w:val="7C80A15C"/>
    <w:lvl w:ilvl="0" w:tplc="D662FF1A">
      <w:start w:val="1"/>
      <w:numFmt w:val="aiueoFullWidth"/>
      <w:lvlText w:val="%1．"/>
      <w:lvlJc w:val="left"/>
      <w:pPr>
        <w:ind w:left="9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2525913"/>
    <w:multiLevelType w:val="hybridMultilevel"/>
    <w:tmpl w:val="6AA490EC"/>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32" w15:restartNumberingAfterBreak="0">
    <w:nsid w:val="23551CD8"/>
    <w:multiLevelType w:val="hybridMultilevel"/>
    <w:tmpl w:val="83F61AA0"/>
    <w:lvl w:ilvl="0" w:tplc="A7D2A390">
      <w:start w:val="1"/>
      <w:numFmt w:val="aiueoFullWidth"/>
      <w:lvlText w:val="%1．"/>
      <w:lvlJc w:val="left"/>
      <w:pPr>
        <w:ind w:left="9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5171BC"/>
    <w:multiLevelType w:val="hybridMultilevel"/>
    <w:tmpl w:val="05862DD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34" w15:restartNumberingAfterBreak="0">
    <w:nsid w:val="24B73B22"/>
    <w:multiLevelType w:val="hybridMultilevel"/>
    <w:tmpl w:val="8AF20DC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35" w15:restartNumberingAfterBreak="0">
    <w:nsid w:val="265E1408"/>
    <w:multiLevelType w:val="hybridMultilevel"/>
    <w:tmpl w:val="C9683E50"/>
    <w:lvl w:ilvl="0" w:tplc="FFFFFFFF">
      <w:start w:val="1"/>
      <w:numFmt w:val="aiueoFullWidth"/>
      <w:lvlText w:val="%1．"/>
      <w:lvlJc w:val="left"/>
      <w:pPr>
        <w:ind w:left="981" w:hanging="420"/>
      </w:pPr>
      <w:rPr>
        <w:rFonts w:hint="eastAsia"/>
      </w:rPr>
    </w:lvl>
    <w:lvl w:ilvl="1" w:tplc="FFFFFFFF">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36" w15:restartNumberingAfterBreak="0">
    <w:nsid w:val="26DA2582"/>
    <w:multiLevelType w:val="hybridMultilevel"/>
    <w:tmpl w:val="C9683E50"/>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37" w15:restartNumberingAfterBreak="0">
    <w:nsid w:val="27773F4A"/>
    <w:multiLevelType w:val="hybridMultilevel"/>
    <w:tmpl w:val="6D782068"/>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38" w15:restartNumberingAfterBreak="0">
    <w:nsid w:val="28B67A9A"/>
    <w:multiLevelType w:val="hybridMultilevel"/>
    <w:tmpl w:val="6D909DBA"/>
    <w:lvl w:ilvl="0" w:tplc="752452EC">
      <w:start w:val="1"/>
      <w:numFmt w:val="aiueoFullWidth"/>
      <w:lvlText w:val="%1．"/>
      <w:lvlJc w:val="left"/>
      <w:pPr>
        <w:ind w:left="77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9D46C97"/>
    <w:multiLevelType w:val="hybridMultilevel"/>
    <w:tmpl w:val="7FA07A90"/>
    <w:lvl w:ilvl="0" w:tplc="F9363BA6">
      <w:start w:val="1"/>
      <w:numFmt w:val="decimal"/>
      <w:lvlText w:val="%1)"/>
      <w:lvlJc w:val="left"/>
      <w:pPr>
        <w:ind w:left="1001" w:hanging="440"/>
      </w:pPr>
      <w:rPr>
        <w:rFonts w:hint="eastAsia"/>
      </w:rPr>
    </w:lvl>
    <w:lvl w:ilvl="1" w:tplc="F08842EE">
      <w:start w:val="1"/>
      <w:numFmt w:val="decimal"/>
      <w:lvlText w:val="%2)"/>
      <w:lvlJc w:val="left"/>
      <w:pPr>
        <w:ind w:left="1441" w:hanging="440"/>
      </w:pPr>
      <w:rPr>
        <w:rFonts w:hint="eastAsia"/>
      </w:rPr>
    </w:lvl>
    <w:lvl w:ilvl="2" w:tplc="0409001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40" w15:restartNumberingAfterBreak="0">
    <w:nsid w:val="2A44357E"/>
    <w:multiLevelType w:val="hybridMultilevel"/>
    <w:tmpl w:val="D89EC2C2"/>
    <w:lvl w:ilvl="0" w:tplc="21E0F446">
      <w:start w:val="1"/>
      <w:numFmt w:val="aiueoFullWidth"/>
      <w:lvlText w:val="%1．"/>
      <w:lvlJc w:val="left"/>
      <w:pPr>
        <w:ind w:left="7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B2B4C74"/>
    <w:multiLevelType w:val="hybridMultilevel"/>
    <w:tmpl w:val="6AA490EC"/>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42" w15:restartNumberingAfterBreak="0">
    <w:nsid w:val="2E4D78DD"/>
    <w:multiLevelType w:val="hybridMultilevel"/>
    <w:tmpl w:val="468013DA"/>
    <w:lvl w:ilvl="0" w:tplc="F2A691F2">
      <w:start w:val="1"/>
      <w:numFmt w:val="aiueoFullWidth"/>
      <w:lvlText w:val="%1．"/>
      <w:lvlJc w:val="left"/>
      <w:pPr>
        <w:ind w:left="981" w:hanging="420"/>
      </w:pPr>
      <w:rPr>
        <w:rFonts w:hint="eastAsia"/>
        <w:lang w:val="en-US"/>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43" w15:restartNumberingAfterBreak="0">
    <w:nsid w:val="2F910EF1"/>
    <w:multiLevelType w:val="hybridMultilevel"/>
    <w:tmpl w:val="D1E86EC8"/>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44" w15:restartNumberingAfterBreak="0">
    <w:nsid w:val="30F73713"/>
    <w:multiLevelType w:val="hybridMultilevel"/>
    <w:tmpl w:val="002C03D0"/>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45" w15:restartNumberingAfterBreak="0">
    <w:nsid w:val="31D60EEE"/>
    <w:multiLevelType w:val="hybridMultilevel"/>
    <w:tmpl w:val="E6468BE6"/>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46" w15:restartNumberingAfterBreak="0">
    <w:nsid w:val="33853FA1"/>
    <w:multiLevelType w:val="hybridMultilevel"/>
    <w:tmpl w:val="8C181F4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47" w15:restartNumberingAfterBreak="0">
    <w:nsid w:val="33AB6C0A"/>
    <w:multiLevelType w:val="hybridMultilevel"/>
    <w:tmpl w:val="FD66BC2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48" w15:restartNumberingAfterBreak="0">
    <w:nsid w:val="34C400C4"/>
    <w:multiLevelType w:val="hybridMultilevel"/>
    <w:tmpl w:val="044E7E04"/>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9" w15:restartNumberingAfterBreak="0">
    <w:nsid w:val="35B23395"/>
    <w:multiLevelType w:val="hybridMultilevel"/>
    <w:tmpl w:val="774279AA"/>
    <w:lvl w:ilvl="0" w:tplc="37DA3392">
      <w:start w:val="1"/>
      <w:numFmt w:val="bullet"/>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50" w15:restartNumberingAfterBreak="0">
    <w:nsid w:val="360C3AB7"/>
    <w:multiLevelType w:val="hybridMultilevel"/>
    <w:tmpl w:val="7D6AEBB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1" w15:restartNumberingAfterBreak="0">
    <w:nsid w:val="36D42C25"/>
    <w:multiLevelType w:val="hybridMultilevel"/>
    <w:tmpl w:val="7C44B81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2" w15:restartNumberingAfterBreak="0">
    <w:nsid w:val="37BA0836"/>
    <w:multiLevelType w:val="hybridMultilevel"/>
    <w:tmpl w:val="53762C74"/>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3" w15:restartNumberingAfterBreak="0">
    <w:nsid w:val="38013602"/>
    <w:multiLevelType w:val="hybridMultilevel"/>
    <w:tmpl w:val="48CE5926"/>
    <w:lvl w:ilvl="0" w:tplc="5A8661BC">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54" w15:restartNumberingAfterBreak="0">
    <w:nsid w:val="39FA6FF7"/>
    <w:multiLevelType w:val="hybridMultilevel"/>
    <w:tmpl w:val="2D42C82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5" w15:restartNumberingAfterBreak="0">
    <w:nsid w:val="3AF21D8E"/>
    <w:multiLevelType w:val="hybridMultilevel"/>
    <w:tmpl w:val="062C44AE"/>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6" w15:restartNumberingAfterBreak="0">
    <w:nsid w:val="3CCD3EDD"/>
    <w:multiLevelType w:val="hybridMultilevel"/>
    <w:tmpl w:val="ACBACE60"/>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7" w15:restartNumberingAfterBreak="0">
    <w:nsid w:val="3DD9779B"/>
    <w:multiLevelType w:val="hybridMultilevel"/>
    <w:tmpl w:val="80EA191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8" w15:restartNumberingAfterBreak="0">
    <w:nsid w:val="3FE32C24"/>
    <w:multiLevelType w:val="hybridMultilevel"/>
    <w:tmpl w:val="5EB0EA42"/>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59" w15:restartNumberingAfterBreak="0">
    <w:nsid w:val="45423231"/>
    <w:multiLevelType w:val="hybridMultilevel"/>
    <w:tmpl w:val="A5E49962"/>
    <w:lvl w:ilvl="0" w:tplc="04090011">
      <w:start w:val="1"/>
      <w:numFmt w:val="decimalEnclosedCircle"/>
      <w:lvlText w:val="%1"/>
      <w:lvlJc w:val="left"/>
      <w:pPr>
        <w:ind w:left="1861" w:hanging="420"/>
      </w:p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60" w15:restartNumberingAfterBreak="0">
    <w:nsid w:val="45AA480D"/>
    <w:multiLevelType w:val="hybridMultilevel"/>
    <w:tmpl w:val="C9683E50"/>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1" w15:restartNumberingAfterBreak="0">
    <w:nsid w:val="48B17A04"/>
    <w:multiLevelType w:val="hybridMultilevel"/>
    <w:tmpl w:val="62D293C8"/>
    <w:lvl w:ilvl="0" w:tplc="A0B6FDEA">
      <w:start w:val="1"/>
      <w:numFmt w:val="aiueoFullWidth"/>
      <w:lvlText w:val="%1．"/>
      <w:lvlJc w:val="left"/>
      <w:pPr>
        <w:ind w:left="7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7311C0"/>
    <w:multiLevelType w:val="hybridMultilevel"/>
    <w:tmpl w:val="C9683E50"/>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63" w15:restartNumberingAfterBreak="0">
    <w:nsid w:val="4AB7083C"/>
    <w:multiLevelType w:val="hybridMultilevel"/>
    <w:tmpl w:val="48D47E5E"/>
    <w:lvl w:ilvl="0" w:tplc="58704F3E">
      <w:start w:val="1"/>
      <w:numFmt w:val="lowerLetter"/>
      <w:lvlText w:val="%1. "/>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4" w15:restartNumberingAfterBreak="0">
    <w:nsid w:val="4D947A9E"/>
    <w:multiLevelType w:val="hybridMultilevel"/>
    <w:tmpl w:val="8030453A"/>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5" w15:restartNumberingAfterBreak="0">
    <w:nsid w:val="51020737"/>
    <w:multiLevelType w:val="hybridMultilevel"/>
    <w:tmpl w:val="F2E608A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6" w15:restartNumberingAfterBreak="0">
    <w:nsid w:val="510B46BF"/>
    <w:multiLevelType w:val="hybridMultilevel"/>
    <w:tmpl w:val="8F729D6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7" w15:restartNumberingAfterBreak="0">
    <w:nsid w:val="510F61C2"/>
    <w:multiLevelType w:val="hybridMultilevel"/>
    <w:tmpl w:val="2F9A74DC"/>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8" w15:restartNumberingAfterBreak="0">
    <w:nsid w:val="51AC7C7C"/>
    <w:multiLevelType w:val="hybridMultilevel"/>
    <w:tmpl w:val="F01AA458"/>
    <w:lvl w:ilvl="0" w:tplc="9BC6AAA4">
      <w:start w:val="1"/>
      <w:numFmt w:val="aiueoFullWidth"/>
      <w:lvlText w:val="%1．"/>
      <w:lvlJc w:val="left"/>
      <w:pPr>
        <w:ind w:left="9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2B231BE"/>
    <w:multiLevelType w:val="hybridMultilevel"/>
    <w:tmpl w:val="0DF260D2"/>
    <w:lvl w:ilvl="0" w:tplc="79D8E2CA">
      <w:start w:val="1"/>
      <w:numFmt w:val="aiueoFullWidth"/>
      <w:lvlText w:val="%1．"/>
      <w:lvlJc w:val="left"/>
      <w:pPr>
        <w:ind w:left="7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7647022"/>
    <w:multiLevelType w:val="hybridMultilevel"/>
    <w:tmpl w:val="4238C0AC"/>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1" w15:restartNumberingAfterBreak="0">
    <w:nsid w:val="59EA1D31"/>
    <w:multiLevelType w:val="hybridMultilevel"/>
    <w:tmpl w:val="152A323A"/>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2" w15:restartNumberingAfterBreak="0">
    <w:nsid w:val="5B41055F"/>
    <w:multiLevelType w:val="hybridMultilevel"/>
    <w:tmpl w:val="9B28E3C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73" w15:restartNumberingAfterBreak="0">
    <w:nsid w:val="5BB5004E"/>
    <w:multiLevelType w:val="hybridMultilevel"/>
    <w:tmpl w:val="D8C23EE4"/>
    <w:lvl w:ilvl="0" w:tplc="18ACEC5E">
      <w:start w:val="1"/>
      <w:numFmt w:val="aiueoFullWidth"/>
      <w:lvlText w:val="%1．"/>
      <w:lvlJc w:val="left"/>
      <w:pPr>
        <w:ind w:left="981" w:hanging="420"/>
      </w:pPr>
      <w:rPr>
        <w:rFonts w:hint="eastAsia"/>
        <w:lang w:val="en-US"/>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74" w15:restartNumberingAfterBreak="0">
    <w:nsid w:val="60AD1FEF"/>
    <w:multiLevelType w:val="hybridMultilevel"/>
    <w:tmpl w:val="B58A0D94"/>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75" w15:restartNumberingAfterBreak="0">
    <w:nsid w:val="61F36FD1"/>
    <w:multiLevelType w:val="hybridMultilevel"/>
    <w:tmpl w:val="87289356"/>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6" w15:restartNumberingAfterBreak="0">
    <w:nsid w:val="635D37A5"/>
    <w:multiLevelType w:val="hybridMultilevel"/>
    <w:tmpl w:val="D7266596"/>
    <w:lvl w:ilvl="0" w:tplc="031C9CC0">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7" w15:restartNumberingAfterBreak="0">
    <w:nsid w:val="64486A2D"/>
    <w:multiLevelType w:val="hybridMultilevel"/>
    <w:tmpl w:val="05CA7D16"/>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8" w15:restartNumberingAfterBreak="0">
    <w:nsid w:val="692A3B75"/>
    <w:multiLevelType w:val="hybridMultilevel"/>
    <w:tmpl w:val="6AA490EC"/>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79" w15:restartNumberingAfterBreak="0">
    <w:nsid w:val="69D56B3B"/>
    <w:multiLevelType w:val="hybridMultilevel"/>
    <w:tmpl w:val="8C181F4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0" w15:restartNumberingAfterBreak="0">
    <w:nsid w:val="69DD22BE"/>
    <w:multiLevelType w:val="hybridMultilevel"/>
    <w:tmpl w:val="02C0F02E"/>
    <w:lvl w:ilvl="0" w:tplc="F65A60FE">
      <w:start w:val="1"/>
      <w:numFmt w:val="aiueoFullWidth"/>
      <w:lvlText w:val="%1．"/>
      <w:lvlJc w:val="left"/>
      <w:pPr>
        <w:ind w:left="981" w:hanging="420"/>
      </w:pPr>
      <w:rPr>
        <w:rFonts w:hint="eastAsia"/>
      </w:rPr>
    </w:lvl>
    <w:lvl w:ilvl="1" w:tplc="CF826868">
      <w:start w:val="1"/>
      <w:numFmt w:val="aiueoFullWidth"/>
      <w:lvlText w:val="%2."/>
      <w:lvlJc w:val="left"/>
      <w:pPr>
        <w:ind w:left="1401" w:hanging="420"/>
      </w:pPr>
      <w:rPr>
        <w:rFonts w:hint="default"/>
      </w:r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81" w15:restartNumberingAfterBreak="0">
    <w:nsid w:val="6CF07BFB"/>
    <w:multiLevelType w:val="hybridMultilevel"/>
    <w:tmpl w:val="47B20C3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DEA02D4"/>
    <w:multiLevelType w:val="hybridMultilevel"/>
    <w:tmpl w:val="58D43FB6"/>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3" w15:restartNumberingAfterBreak="0">
    <w:nsid w:val="745B0EE8"/>
    <w:multiLevelType w:val="hybridMultilevel"/>
    <w:tmpl w:val="36CE0450"/>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4" w15:restartNumberingAfterBreak="0">
    <w:nsid w:val="77850976"/>
    <w:multiLevelType w:val="hybridMultilevel"/>
    <w:tmpl w:val="5506343E"/>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5" w15:restartNumberingAfterBreak="0">
    <w:nsid w:val="77F0164D"/>
    <w:multiLevelType w:val="hybridMultilevel"/>
    <w:tmpl w:val="8FE0EF18"/>
    <w:lvl w:ilvl="0" w:tplc="D044680A">
      <w:start w:val="1"/>
      <w:numFmt w:val="aiueoFullWidth"/>
      <w:lvlText w:val="%1．"/>
      <w:lvlJc w:val="left"/>
      <w:pPr>
        <w:ind w:left="9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10378D"/>
    <w:multiLevelType w:val="multilevel"/>
    <w:tmpl w:val="C32E32FE"/>
    <w:lvl w:ilvl="0">
      <w:start w:val="1"/>
      <w:numFmt w:val="decimal"/>
      <w:pStyle w:val="1"/>
      <w:suff w:val="nothing"/>
      <w:lvlText w:val="第%1　"/>
      <w:lvlJc w:val="left"/>
      <w:pPr>
        <w:ind w:left="284" w:hanging="28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2．"/>
      <w:lvlJc w:val="left"/>
      <w:pPr>
        <w:ind w:left="0" w:firstLine="0"/>
      </w:pPr>
      <w:rPr>
        <w:rFonts w:hint="eastAsia"/>
      </w:rPr>
    </w:lvl>
    <w:lvl w:ilvl="2">
      <w:start w:val="1"/>
      <w:numFmt w:val="decimal"/>
      <w:pStyle w:val="3"/>
      <w:suff w:val="nothing"/>
      <w:lvlText w:val="%2-%3．"/>
      <w:lvlJc w:val="left"/>
      <w:pPr>
        <w:ind w:left="568" w:firstLine="0"/>
      </w:pPr>
    </w:lvl>
    <w:lvl w:ilvl="3">
      <w:start w:val="1"/>
      <w:numFmt w:val="decimal"/>
      <w:pStyle w:val="4"/>
      <w:suff w:val="nothing"/>
      <w:lvlText w:val="(%4)"/>
      <w:lvlJc w:val="left"/>
      <w:pPr>
        <w:ind w:left="284" w:firstLine="0"/>
      </w:pPr>
    </w:lvl>
    <w:lvl w:ilvl="4">
      <w:start w:val="1"/>
      <w:numFmt w:val="decimalEnclosedCircle"/>
      <w:pStyle w:val="5"/>
      <w:suff w:val="nothing"/>
      <w:lvlText w:val="%5"/>
      <w:lvlJc w:val="left"/>
      <w:pPr>
        <w:ind w:left="767" w:hanging="199"/>
      </w:pPr>
      <w:rPr>
        <w:rFonts w:ascii="ＭＳ ゴシック" w:eastAsia="ＭＳ ゴシック" w:hint="eastAsia"/>
        <w:sz w:val="21"/>
        <w:lang w:val="en-US"/>
      </w:rPr>
    </w:lvl>
    <w:lvl w:ilvl="5">
      <w:start w:val="1"/>
      <w:numFmt w:val="decimal"/>
      <w:pStyle w:val="6"/>
      <w:suff w:val="nothing"/>
      <w:lvlText w:val=" %6) "/>
      <w:lvlJc w:val="left"/>
      <w:pPr>
        <w:ind w:left="334" w:firstLine="0"/>
      </w:pPr>
      <w:rPr>
        <w:rFonts w:ascii="ＭＳ ゴシック" w:eastAsia="ＭＳ ゴシック" w:hAnsi="ＭＳ ゴシック" w:hint="eastAsia"/>
        <w:sz w:val="21"/>
      </w:rPr>
    </w:lvl>
    <w:lvl w:ilvl="6">
      <w:start w:val="1"/>
      <w:numFmt w:val="aiueoFullWidth"/>
      <w:pStyle w:val="7"/>
      <w:suff w:val="nothing"/>
      <w:lvlText w:val="%7．"/>
      <w:lvlJc w:val="left"/>
      <w:pPr>
        <w:ind w:left="3715" w:hanging="454"/>
      </w:pPr>
      <w:rPr>
        <w:color w:val="auto"/>
        <w:lang w:val="en-US"/>
      </w:rPr>
    </w:lvl>
    <w:lvl w:ilvl="7">
      <w:start w:val="1"/>
      <w:numFmt w:val="lowerLetter"/>
      <w:pStyle w:val="8"/>
      <w:suff w:val="nothing"/>
      <w:lvlText w:val="%8．"/>
      <w:lvlJc w:val="left"/>
      <w:pPr>
        <w:ind w:left="1077" w:hanging="340"/>
      </w:pPr>
      <w:rPr>
        <w:rFonts w:hint="eastAsia"/>
      </w:rPr>
    </w:lvl>
    <w:lvl w:ilvl="8">
      <w:start w:val="1"/>
      <w:numFmt w:val="aiueo"/>
      <w:pStyle w:val="9"/>
      <w:suff w:val="nothing"/>
      <w:lvlText w:val="%9　"/>
      <w:lvlJc w:val="left"/>
      <w:pPr>
        <w:ind w:left="284" w:hanging="284"/>
      </w:pPr>
      <w:rPr>
        <w:rFonts w:asciiTheme="minorEastAsia" w:eastAsia="ＭＳ 明朝" w:hint="default"/>
        <w:lang w:val="en-US"/>
      </w:rPr>
    </w:lvl>
  </w:abstractNum>
  <w:abstractNum w:abstractNumId="87" w15:restartNumberingAfterBreak="0">
    <w:nsid w:val="7ADB6D88"/>
    <w:multiLevelType w:val="hybridMultilevel"/>
    <w:tmpl w:val="7750B072"/>
    <w:lvl w:ilvl="0" w:tplc="031C9CC0">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8" w15:restartNumberingAfterBreak="0">
    <w:nsid w:val="7B180CC4"/>
    <w:multiLevelType w:val="hybridMultilevel"/>
    <w:tmpl w:val="BCD0EC9E"/>
    <w:lvl w:ilvl="0" w:tplc="CE9CBCCE">
      <w:start w:val="1"/>
      <w:numFmt w:val="aiueoFullWidth"/>
      <w:lvlText w:val="%1．"/>
      <w:lvlJc w:val="left"/>
      <w:pPr>
        <w:ind w:left="7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C7326D1"/>
    <w:multiLevelType w:val="hybridMultilevel"/>
    <w:tmpl w:val="C92AC32C"/>
    <w:lvl w:ilvl="0" w:tplc="031C9CC0">
      <w:start w:val="1"/>
      <w:numFmt w:val="aiueoFullWidth"/>
      <w:lvlText w:val="%1．"/>
      <w:lvlJc w:val="left"/>
      <w:pPr>
        <w:ind w:left="771" w:hanging="42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90" w15:restartNumberingAfterBreak="0">
    <w:nsid w:val="7E8C0CDE"/>
    <w:multiLevelType w:val="hybridMultilevel"/>
    <w:tmpl w:val="6AA490EC"/>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abstractNum w:abstractNumId="91" w15:restartNumberingAfterBreak="0">
    <w:nsid w:val="7F332DE8"/>
    <w:multiLevelType w:val="hybridMultilevel"/>
    <w:tmpl w:val="6AA490EC"/>
    <w:lvl w:ilvl="0" w:tplc="FFFFFFFF">
      <w:start w:val="1"/>
      <w:numFmt w:val="aiueoFullWidth"/>
      <w:lvlText w:val="%1．"/>
      <w:lvlJc w:val="left"/>
      <w:pPr>
        <w:ind w:left="981" w:hanging="420"/>
      </w:pPr>
      <w:rPr>
        <w:rFonts w:hint="eastAsia"/>
      </w:rPr>
    </w:lvl>
    <w:lvl w:ilvl="1" w:tplc="FFFFFFFF" w:tentative="1">
      <w:start w:val="1"/>
      <w:numFmt w:val="aiueoFullWidth"/>
      <w:lvlText w:val="(%2)"/>
      <w:lvlJc w:val="left"/>
      <w:pPr>
        <w:ind w:left="1401" w:hanging="420"/>
      </w:pPr>
    </w:lvl>
    <w:lvl w:ilvl="2" w:tplc="FFFFFFFF" w:tentative="1">
      <w:start w:val="1"/>
      <w:numFmt w:val="decimalEnclosedCircle"/>
      <w:lvlText w:val="%3"/>
      <w:lvlJc w:val="left"/>
      <w:pPr>
        <w:ind w:left="1821" w:hanging="420"/>
      </w:pPr>
    </w:lvl>
    <w:lvl w:ilvl="3" w:tplc="FFFFFFFF" w:tentative="1">
      <w:start w:val="1"/>
      <w:numFmt w:val="decimal"/>
      <w:lvlText w:val="%4."/>
      <w:lvlJc w:val="left"/>
      <w:pPr>
        <w:ind w:left="2241" w:hanging="420"/>
      </w:pPr>
    </w:lvl>
    <w:lvl w:ilvl="4" w:tplc="FFFFFFFF" w:tentative="1">
      <w:start w:val="1"/>
      <w:numFmt w:val="aiueoFullWidth"/>
      <w:lvlText w:val="(%5)"/>
      <w:lvlJc w:val="left"/>
      <w:pPr>
        <w:ind w:left="2661" w:hanging="420"/>
      </w:pPr>
    </w:lvl>
    <w:lvl w:ilvl="5" w:tplc="FFFFFFFF" w:tentative="1">
      <w:start w:val="1"/>
      <w:numFmt w:val="decimalEnclosedCircle"/>
      <w:lvlText w:val="%6"/>
      <w:lvlJc w:val="left"/>
      <w:pPr>
        <w:ind w:left="3081" w:hanging="420"/>
      </w:pPr>
    </w:lvl>
    <w:lvl w:ilvl="6" w:tplc="FFFFFFFF" w:tentative="1">
      <w:start w:val="1"/>
      <w:numFmt w:val="decimal"/>
      <w:lvlText w:val="%7."/>
      <w:lvlJc w:val="left"/>
      <w:pPr>
        <w:ind w:left="3501" w:hanging="420"/>
      </w:pPr>
    </w:lvl>
    <w:lvl w:ilvl="7" w:tplc="FFFFFFFF" w:tentative="1">
      <w:start w:val="1"/>
      <w:numFmt w:val="aiueoFullWidth"/>
      <w:lvlText w:val="(%8)"/>
      <w:lvlJc w:val="left"/>
      <w:pPr>
        <w:ind w:left="3921" w:hanging="420"/>
      </w:pPr>
    </w:lvl>
    <w:lvl w:ilvl="8" w:tplc="FFFFFFFF" w:tentative="1">
      <w:start w:val="1"/>
      <w:numFmt w:val="decimalEnclosedCircle"/>
      <w:lvlText w:val="%9"/>
      <w:lvlJc w:val="left"/>
      <w:pPr>
        <w:ind w:left="4341" w:hanging="420"/>
      </w:pPr>
    </w:lvl>
  </w:abstractNum>
  <w:num w:numId="1">
    <w:abstractNumId w:val="86"/>
  </w:num>
  <w:num w:numId="2">
    <w:abstractNumId w:val="24"/>
  </w:num>
  <w:num w:numId="3">
    <w:abstractNumId w:val="73"/>
  </w:num>
  <w:num w:numId="4">
    <w:abstractNumId w:val="46"/>
  </w:num>
  <w:num w:numId="5">
    <w:abstractNumId w:val="5"/>
  </w:num>
  <w:num w:numId="6">
    <w:abstractNumId w:val="48"/>
  </w:num>
  <w:num w:numId="7">
    <w:abstractNumId w:val="64"/>
  </w:num>
  <w:num w:numId="8">
    <w:abstractNumId w:val="53"/>
  </w:num>
  <w:num w:numId="9">
    <w:abstractNumId w:val="32"/>
  </w:num>
  <w:num w:numId="10">
    <w:abstractNumId w:val="76"/>
  </w:num>
  <w:num w:numId="11">
    <w:abstractNumId w:val="22"/>
  </w:num>
  <w:num w:numId="12">
    <w:abstractNumId w:val="63"/>
  </w:num>
  <w:num w:numId="13">
    <w:abstractNumId w:val="2"/>
  </w:num>
  <w:num w:numId="14">
    <w:abstractNumId w:val="65"/>
  </w:num>
  <w:num w:numId="15">
    <w:abstractNumId w:val="66"/>
  </w:num>
  <w:num w:numId="16">
    <w:abstractNumId w:val="23"/>
  </w:num>
  <w:num w:numId="17">
    <w:abstractNumId w:val="81"/>
  </w:num>
  <w:num w:numId="18">
    <w:abstractNumId w:val="42"/>
  </w:num>
  <w:num w:numId="19">
    <w:abstractNumId w:val="58"/>
  </w:num>
  <w:num w:numId="20">
    <w:abstractNumId w:val="77"/>
  </w:num>
  <w:num w:numId="21">
    <w:abstractNumId w:val="60"/>
  </w:num>
  <w:num w:numId="22">
    <w:abstractNumId w:val="36"/>
  </w:num>
  <w:num w:numId="23">
    <w:abstractNumId w:val="14"/>
  </w:num>
  <w:num w:numId="24">
    <w:abstractNumId w:val="45"/>
  </w:num>
  <w:num w:numId="25">
    <w:abstractNumId w:val="29"/>
  </w:num>
  <w:num w:numId="26">
    <w:abstractNumId w:val="62"/>
  </w:num>
  <w:num w:numId="27">
    <w:abstractNumId w:val="4"/>
  </w:num>
  <w:num w:numId="28">
    <w:abstractNumId w:val="35"/>
  </w:num>
  <w:num w:numId="29">
    <w:abstractNumId w:val="25"/>
  </w:num>
  <w:num w:numId="30">
    <w:abstractNumId w:val="90"/>
  </w:num>
  <w:num w:numId="31">
    <w:abstractNumId w:val="41"/>
  </w:num>
  <w:num w:numId="32">
    <w:abstractNumId w:val="91"/>
  </w:num>
  <w:num w:numId="33">
    <w:abstractNumId w:val="78"/>
  </w:num>
  <w:num w:numId="34">
    <w:abstractNumId w:val="13"/>
  </w:num>
  <w:num w:numId="35">
    <w:abstractNumId w:val="11"/>
  </w:num>
  <w:num w:numId="36">
    <w:abstractNumId w:val="31"/>
  </w:num>
  <w:num w:numId="37">
    <w:abstractNumId w:val="26"/>
  </w:num>
  <w:num w:numId="38">
    <w:abstractNumId w:val="55"/>
  </w:num>
  <w:num w:numId="39">
    <w:abstractNumId w:val="51"/>
  </w:num>
  <w:num w:numId="40">
    <w:abstractNumId w:val="69"/>
  </w:num>
  <w:num w:numId="41">
    <w:abstractNumId w:val="88"/>
  </w:num>
  <w:num w:numId="42">
    <w:abstractNumId w:val="17"/>
  </w:num>
  <w:num w:numId="43">
    <w:abstractNumId w:val="40"/>
  </w:num>
  <w:num w:numId="44">
    <w:abstractNumId w:val="6"/>
  </w:num>
  <w:num w:numId="45">
    <w:abstractNumId w:val="89"/>
  </w:num>
  <w:num w:numId="46">
    <w:abstractNumId w:val="27"/>
  </w:num>
  <w:num w:numId="47">
    <w:abstractNumId w:val="70"/>
  </w:num>
  <w:num w:numId="48">
    <w:abstractNumId w:val="82"/>
  </w:num>
  <w:num w:numId="49">
    <w:abstractNumId w:val="57"/>
  </w:num>
  <w:num w:numId="50">
    <w:abstractNumId w:val="28"/>
  </w:num>
  <w:num w:numId="51">
    <w:abstractNumId w:val="47"/>
  </w:num>
  <w:num w:numId="52">
    <w:abstractNumId w:val="43"/>
  </w:num>
  <w:num w:numId="53">
    <w:abstractNumId w:val="3"/>
  </w:num>
  <w:num w:numId="54">
    <w:abstractNumId w:val="44"/>
  </w:num>
  <w:num w:numId="55">
    <w:abstractNumId w:val="21"/>
  </w:num>
  <w:num w:numId="56">
    <w:abstractNumId w:val="67"/>
  </w:num>
  <w:num w:numId="57">
    <w:abstractNumId w:val="37"/>
  </w:num>
  <w:num w:numId="58">
    <w:abstractNumId w:val="54"/>
  </w:num>
  <w:num w:numId="59">
    <w:abstractNumId w:val="72"/>
  </w:num>
  <w:num w:numId="60">
    <w:abstractNumId w:val="56"/>
  </w:num>
  <w:num w:numId="61">
    <w:abstractNumId w:val="83"/>
  </w:num>
  <w:num w:numId="62">
    <w:abstractNumId w:val="18"/>
  </w:num>
  <w:num w:numId="63">
    <w:abstractNumId w:val="33"/>
  </w:num>
  <w:num w:numId="64">
    <w:abstractNumId w:val="15"/>
  </w:num>
  <w:num w:numId="65">
    <w:abstractNumId w:val="50"/>
  </w:num>
  <w:num w:numId="66">
    <w:abstractNumId w:val="68"/>
  </w:num>
  <w:num w:numId="67">
    <w:abstractNumId w:val="85"/>
  </w:num>
  <w:num w:numId="68">
    <w:abstractNumId w:val="10"/>
  </w:num>
  <w:num w:numId="69">
    <w:abstractNumId w:val="74"/>
  </w:num>
  <w:num w:numId="70">
    <w:abstractNumId w:val="0"/>
  </w:num>
  <w:num w:numId="71">
    <w:abstractNumId w:val="52"/>
  </w:num>
  <w:num w:numId="72">
    <w:abstractNumId w:val="87"/>
  </w:num>
  <w:num w:numId="73">
    <w:abstractNumId w:val="34"/>
  </w:num>
  <w:num w:numId="74">
    <w:abstractNumId w:val="71"/>
  </w:num>
  <w:num w:numId="75">
    <w:abstractNumId w:val="12"/>
  </w:num>
  <w:num w:numId="76">
    <w:abstractNumId w:val="84"/>
  </w:num>
  <w:num w:numId="77">
    <w:abstractNumId w:val="7"/>
  </w:num>
  <w:num w:numId="78">
    <w:abstractNumId w:val="38"/>
  </w:num>
  <w:num w:numId="79">
    <w:abstractNumId w:val="61"/>
  </w:num>
  <w:num w:numId="80">
    <w:abstractNumId w:val="9"/>
  </w:num>
  <w:num w:numId="81">
    <w:abstractNumId w:val="49"/>
  </w:num>
  <w:num w:numId="82">
    <w:abstractNumId w:val="1"/>
  </w:num>
  <w:num w:numId="83">
    <w:abstractNumId w:val="80"/>
  </w:num>
  <w:num w:numId="84">
    <w:abstractNumId w:val="8"/>
  </w:num>
  <w:num w:numId="85">
    <w:abstractNumId w:val="30"/>
  </w:num>
  <w:num w:numId="86">
    <w:abstractNumId w:val="16"/>
  </w:num>
  <w:num w:numId="87">
    <w:abstractNumId w:val="79"/>
  </w:num>
  <w:num w:numId="88">
    <w:abstractNumId w:val="20"/>
  </w:num>
  <w:num w:numId="89">
    <w:abstractNumId w:val="75"/>
  </w:num>
  <w:num w:numId="90">
    <w:abstractNumId w:val="39"/>
  </w:num>
  <w:num w:numId="91">
    <w:abstractNumId w:val="59"/>
  </w:num>
  <w:num w:numId="92">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2"/>
  <w:displayVerticalDrawingGridEvery w:val="2"/>
  <w:noPunctuationKerning/>
  <w:characterSpacingControl w:val="compressPunctuation"/>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5E"/>
    <w:rsid w:val="0000053D"/>
    <w:rsid w:val="000005C9"/>
    <w:rsid w:val="00000A18"/>
    <w:rsid w:val="00001042"/>
    <w:rsid w:val="00001136"/>
    <w:rsid w:val="0000195E"/>
    <w:rsid w:val="0000236B"/>
    <w:rsid w:val="00002706"/>
    <w:rsid w:val="00004846"/>
    <w:rsid w:val="00006BAA"/>
    <w:rsid w:val="00006DE1"/>
    <w:rsid w:val="00011E05"/>
    <w:rsid w:val="0001295D"/>
    <w:rsid w:val="00013B8E"/>
    <w:rsid w:val="00013CF9"/>
    <w:rsid w:val="000140CC"/>
    <w:rsid w:val="000148C5"/>
    <w:rsid w:val="000153BB"/>
    <w:rsid w:val="000155FB"/>
    <w:rsid w:val="000156DD"/>
    <w:rsid w:val="00015FCD"/>
    <w:rsid w:val="00016B80"/>
    <w:rsid w:val="000171FF"/>
    <w:rsid w:val="0001787D"/>
    <w:rsid w:val="000178F6"/>
    <w:rsid w:val="00017BC9"/>
    <w:rsid w:val="00017BEF"/>
    <w:rsid w:val="00017E22"/>
    <w:rsid w:val="0002089C"/>
    <w:rsid w:val="00020B20"/>
    <w:rsid w:val="00021110"/>
    <w:rsid w:val="0002183D"/>
    <w:rsid w:val="00021974"/>
    <w:rsid w:val="000227EE"/>
    <w:rsid w:val="0002444B"/>
    <w:rsid w:val="00024455"/>
    <w:rsid w:val="00024635"/>
    <w:rsid w:val="00025206"/>
    <w:rsid w:val="000277BE"/>
    <w:rsid w:val="00027BD4"/>
    <w:rsid w:val="00030746"/>
    <w:rsid w:val="00030F21"/>
    <w:rsid w:val="0003149D"/>
    <w:rsid w:val="00031DD0"/>
    <w:rsid w:val="000323DC"/>
    <w:rsid w:val="0003279F"/>
    <w:rsid w:val="0003410C"/>
    <w:rsid w:val="000344B0"/>
    <w:rsid w:val="00034A66"/>
    <w:rsid w:val="0003547C"/>
    <w:rsid w:val="0003628A"/>
    <w:rsid w:val="00036576"/>
    <w:rsid w:val="0003745E"/>
    <w:rsid w:val="00037ACD"/>
    <w:rsid w:val="00037B91"/>
    <w:rsid w:val="00040AA3"/>
    <w:rsid w:val="000411A7"/>
    <w:rsid w:val="00041664"/>
    <w:rsid w:val="00042285"/>
    <w:rsid w:val="000433B9"/>
    <w:rsid w:val="00043459"/>
    <w:rsid w:val="00044FB5"/>
    <w:rsid w:val="000504A8"/>
    <w:rsid w:val="0005056E"/>
    <w:rsid w:val="00050953"/>
    <w:rsid w:val="000517A2"/>
    <w:rsid w:val="00051E57"/>
    <w:rsid w:val="000520F7"/>
    <w:rsid w:val="00052EDF"/>
    <w:rsid w:val="0005318A"/>
    <w:rsid w:val="000532C9"/>
    <w:rsid w:val="00053A75"/>
    <w:rsid w:val="00055F84"/>
    <w:rsid w:val="00056B06"/>
    <w:rsid w:val="00057D61"/>
    <w:rsid w:val="00057EA4"/>
    <w:rsid w:val="000603BD"/>
    <w:rsid w:val="00064713"/>
    <w:rsid w:val="00064BBE"/>
    <w:rsid w:val="00064DFB"/>
    <w:rsid w:val="00065162"/>
    <w:rsid w:val="00065283"/>
    <w:rsid w:val="00065594"/>
    <w:rsid w:val="00065E3D"/>
    <w:rsid w:val="00066630"/>
    <w:rsid w:val="000666E6"/>
    <w:rsid w:val="0006783F"/>
    <w:rsid w:val="00070E4B"/>
    <w:rsid w:val="00070E9E"/>
    <w:rsid w:val="000714FF"/>
    <w:rsid w:val="00071FCA"/>
    <w:rsid w:val="00073C9C"/>
    <w:rsid w:val="00075954"/>
    <w:rsid w:val="00076E0A"/>
    <w:rsid w:val="000774C9"/>
    <w:rsid w:val="00077C8B"/>
    <w:rsid w:val="00077FBF"/>
    <w:rsid w:val="0008026E"/>
    <w:rsid w:val="0008136C"/>
    <w:rsid w:val="0008183D"/>
    <w:rsid w:val="00082366"/>
    <w:rsid w:val="00082B54"/>
    <w:rsid w:val="000834FF"/>
    <w:rsid w:val="00083D8D"/>
    <w:rsid w:val="0008491E"/>
    <w:rsid w:val="00084B6E"/>
    <w:rsid w:val="00084D22"/>
    <w:rsid w:val="00085142"/>
    <w:rsid w:val="00085793"/>
    <w:rsid w:val="00086543"/>
    <w:rsid w:val="00086599"/>
    <w:rsid w:val="0008740B"/>
    <w:rsid w:val="000879D4"/>
    <w:rsid w:val="00087BCC"/>
    <w:rsid w:val="000900A6"/>
    <w:rsid w:val="000900C5"/>
    <w:rsid w:val="0009072D"/>
    <w:rsid w:val="00090BA1"/>
    <w:rsid w:val="0009119E"/>
    <w:rsid w:val="00093090"/>
    <w:rsid w:val="000937B8"/>
    <w:rsid w:val="000947B3"/>
    <w:rsid w:val="000949B6"/>
    <w:rsid w:val="000962B0"/>
    <w:rsid w:val="000967CD"/>
    <w:rsid w:val="00097406"/>
    <w:rsid w:val="000979D4"/>
    <w:rsid w:val="000A0B78"/>
    <w:rsid w:val="000A2F21"/>
    <w:rsid w:val="000A3B0D"/>
    <w:rsid w:val="000A5077"/>
    <w:rsid w:val="000A64B6"/>
    <w:rsid w:val="000A7169"/>
    <w:rsid w:val="000A7485"/>
    <w:rsid w:val="000A7B46"/>
    <w:rsid w:val="000B0A24"/>
    <w:rsid w:val="000B164D"/>
    <w:rsid w:val="000B32AF"/>
    <w:rsid w:val="000B3EA9"/>
    <w:rsid w:val="000B3FB1"/>
    <w:rsid w:val="000B53BF"/>
    <w:rsid w:val="000B631C"/>
    <w:rsid w:val="000B63B0"/>
    <w:rsid w:val="000B71A2"/>
    <w:rsid w:val="000B7C20"/>
    <w:rsid w:val="000C015F"/>
    <w:rsid w:val="000C0425"/>
    <w:rsid w:val="000C0799"/>
    <w:rsid w:val="000C11CC"/>
    <w:rsid w:val="000C2721"/>
    <w:rsid w:val="000C3D81"/>
    <w:rsid w:val="000C3FF7"/>
    <w:rsid w:val="000C5C86"/>
    <w:rsid w:val="000C5EB6"/>
    <w:rsid w:val="000C60E9"/>
    <w:rsid w:val="000C70BC"/>
    <w:rsid w:val="000D0690"/>
    <w:rsid w:val="000D0B34"/>
    <w:rsid w:val="000D140B"/>
    <w:rsid w:val="000D1D89"/>
    <w:rsid w:val="000D1F79"/>
    <w:rsid w:val="000D20E3"/>
    <w:rsid w:val="000D2257"/>
    <w:rsid w:val="000D3847"/>
    <w:rsid w:val="000D47EE"/>
    <w:rsid w:val="000D5320"/>
    <w:rsid w:val="000D5337"/>
    <w:rsid w:val="000D77F2"/>
    <w:rsid w:val="000D78A9"/>
    <w:rsid w:val="000E0B9B"/>
    <w:rsid w:val="000E1FE8"/>
    <w:rsid w:val="000E2298"/>
    <w:rsid w:val="000E2951"/>
    <w:rsid w:val="000E4039"/>
    <w:rsid w:val="000E4185"/>
    <w:rsid w:val="000E4379"/>
    <w:rsid w:val="000E532B"/>
    <w:rsid w:val="000E56A9"/>
    <w:rsid w:val="000E651A"/>
    <w:rsid w:val="000E6E8E"/>
    <w:rsid w:val="000E6EF5"/>
    <w:rsid w:val="000E78FA"/>
    <w:rsid w:val="000F0342"/>
    <w:rsid w:val="000F03A8"/>
    <w:rsid w:val="000F0C4D"/>
    <w:rsid w:val="000F1D64"/>
    <w:rsid w:val="000F206D"/>
    <w:rsid w:val="000F348A"/>
    <w:rsid w:val="000F35EE"/>
    <w:rsid w:val="000F3B83"/>
    <w:rsid w:val="000F3CE9"/>
    <w:rsid w:val="000F550A"/>
    <w:rsid w:val="000F5BE6"/>
    <w:rsid w:val="000F6215"/>
    <w:rsid w:val="000F74BE"/>
    <w:rsid w:val="001013BF"/>
    <w:rsid w:val="00101A0A"/>
    <w:rsid w:val="00101A96"/>
    <w:rsid w:val="00101D57"/>
    <w:rsid w:val="00102820"/>
    <w:rsid w:val="001029E1"/>
    <w:rsid w:val="001034A6"/>
    <w:rsid w:val="00104520"/>
    <w:rsid w:val="00104775"/>
    <w:rsid w:val="0010576E"/>
    <w:rsid w:val="00105825"/>
    <w:rsid w:val="00106504"/>
    <w:rsid w:val="00106588"/>
    <w:rsid w:val="00106C66"/>
    <w:rsid w:val="001074AA"/>
    <w:rsid w:val="0010758B"/>
    <w:rsid w:val="001077F4"/>
    <w:rsid w:val="00107CAB"/>
    <w:rsid w:val="001104EF"/>
    <w:rsid w:val="00111E7B"/>
    <w:rsid w:val="00112370"/>
    <w:rsid w:val="00113F32"/>
    <w:rsid w:val="00114131"/>
    <w:rsid w:val="001142F7"/>
    <w:rsid w:val="00114A63"/>
    <w:rsid w:val="0011553A"/>
    <w:rsid w:val="001158F9"/>
    <w:rsid w:val="00115E83"/>
    <w:rsid w:val="00116C59"/>
    <w:rsid w:val="00116DFD"/>
    <w:rsid w:val="0011721E"/>
    <w:rsid w:val="0011734D"/>
    <w:rsid w:val="00117CAD"/>
    <w:rsid w:val="00122DA6"/>
    <w:rsid w:val="0012304A"/>
    <w:rsid w:val="00123C30"/>
    <w:rsid w:val="00125463"/>
    <w:rsid w:val="001258E5"/>
    <w:rsid w:val="00125D98"/>
    <w:rsid w:val="0013117F"/>
    <w:rsid w:val="00131B99"/>
    <w:rsid w:val="0013275D"/>
    <w:rsid w:val="0013448B"/>
    <w:rsid w:val="00135692"/>
    <w:rsid w:val="00135C6A"/>
    <w:rsid w:val="0013623E"/>
    <w:rsid w:val="0013777B"/>
    <w:rsid w:val="0014022C"/>
    <w:rsid w:val="00140470"/>
    <w:rsid w:val="00143237"/>
    <w:rsid w:val="001441B3"/>
    <w:rsid w:val="00144245"/>
    <w:rsid w:val="00144C64"/>
    <w:rsid w:val="00144DC5"/>
    <w:rsid w:val="00145271"/>
    <w:rsid w:val="001454E8"/>
    <w:rsid w:val="001454EA"/>
    <w:rsid w:val="0014625A"/>
    <w:rsid w:val="00146E04"/>
    <w:rsid w:val="0014705A"/>
    <w:rsid w:val="00147465"/>
    <w:rsid w:val="00147EB4"/>
    <w:rsid w:val="00150559"/>
    <w:rsid w:val="001506F8"/>
    <w:rsid w:val="00150FFD"/>
    <w:rsid w:val="0015102F"/>
    <w:rsid w:val="0015171C"/>
    <w:rsid w:val="00151D72"/>
    <w:rsid w:val="00155DD4"/>
    <w:rsid w:val="00157197"/>
    <w:rsid w:val="00161907"/>
    <w:rsid w:val="00161B5C"/>
    <w:rsid w:val="00162C5D"/>
    <w:rsid w:val="00162E12"/>
    <w:rsid w:val="00163757"/>
    <w:rsid w:val="001647AF"/>
    <w:rsid w:val="00164A6E"/>
    <w:rsid w:val="00164F48"/>
    <w:rsid w:val="00165421"/>
    <w:rsid w:val="00165743"/>
    <w:rsid w:val="001658B7"/>
    <w:rsid w:val="00165C76"/>
    <w:rsid w:val="0016650D"/>
    <w:rsid w:val="001668AD"/>
    <w:rsid w:val="00166E2F"/>
    <w:rsid w:val="001678D0"/>
    <w:rsid w:val="00167D4A"/>
    <w:rsid w:val="0017084E"/>
    <w:rsid w:val="00170B3A"/>
    <w:rsid w:val="00171BFD"/>
    <w:rsid w:val="00172FB0"/>
    <w:rsid w:val="00174532"/>
    <w:rsid w:val="001750C0"/>
    <w:rsid w:val="0017559E"/>
    <w:rsid w:val="001755E9"/>
    <w:rsid w:val="001765AB"/>
    <w:rsid w:val="00176ADD"/>
    <w:rsid w:val="00177C72"/>
    <w:rsid w:val="00180316"/>
    <w:rsid w:val="00180913"/>
    <w:rsid w:val="00181D6C"/>
    <w:rsid w:val="001834DA"/>
    <w:rsid w:val="00183F8B"/>
    <w:rsid w:val="00185CD4"/>
    <w:rsid w:val="00186612"/>
    <w:rsid w:val="001873D1"/>
    <w:rsid w:val="001878C0"/>
    <w:rsid w:val="00187EF6"/>
    <w:rsid w:val="001902B8"/>
    <w:rsid w:val="00191090"/>
    <w:rsid w:val="0019113B"/>
    <w:rsid w:val="001938C0"/>
    <w:rsid w:val="00193936"/>
    <w:rsid w:val="00193E81"/>
    <w:rsid w:val="00194A2B"/>
    <w:rsid w:val="001960DE"/>
    <w:rsid w:val="001967E3"/>
    <w:rsid w:val="00196B2B"/>
    <w:rsid w:val="00196FAE"/>
    <w:rsid w:val="0019796A"/>
    <w:rsid w:val="001A002F"/>
    <w:rsid w:val="001A16D8"/>
    <w:rsid w:val="001A1A0C"/>
    <w:rsid w:val="001A3E03"/>
    <w:rsid w:val="001A3E2A"/>
    <w:rsid w:val="001A49A3"/>
    <w:rsid w:val="001A4A09"/>
    <w:rsid w:val="001A5461"/>
    <w:rsid w:val="001A675E"/>
    <w:rsid w:val="001A70B7"/>
    <w:rsid w:val="001A730B"/>
    <w:rsid w:val="001A7D0D"/>
    <w:rsid w:val="001B12F4"/>
    <w:rsid w:val="001B13D2"/>
    <w:rsid w:val="001B1D6A"/>
    <w:rsid w:val="001B3499"/>
    <w:rsid w:val="001B42DE"/>
    <w:rsid w:val="001B4B55"/>
    <w:rsid w:val="001B51B4"/>
    <w:rsid w:val="001B58B3"/>
    <w:rsid w:val="001B5A9E"/>
    <w:rsid w:val="001B6751"/>
    <w:rsid w:val="001B720F"/>
    <w:rsid w:val="001B7527"/>
    <w:rsid w:val="001C00A9"/>
    <w:rsid w:val="001C1F9B"/>
    <w:rsid w:val="001C553D"/>
    <w:rsid w:val="001C68D8"/>
    <w:rsid w:val="001D000C"/>
    <w:rsid w:val="001D0588"/>
    <w:rsid w:val="001D18CF"/>
    <w:rsid w:val="001D23FC"/>
    <w:rsid w:val="001D27FD"/>
    <w:rsid w:val="001D386E"/>
    <w:rsid w:val="001D3C1D"/>
    <w:rsid w:val="001D3C27"/>
    <w:rsid w:val="001D4094"/>
    <w:rsid w:val="001D5718"/>
    <w:rsid w:val="001D582C"/>
    <w:rsid w:val="001D5A08"/>
    <w:rsid w:val="001D694E"/>
    <w:rsid w:val="001E0444"/>
    <w:rsid w:val="001E161A"/>
    <w:rsid w:val="001E19E9"/>
    <w:rsid w:val="001E1C47"/>
    <w:rsid w:val="001E2410"/>
    <w:rsid w:val="001E2B66"/>
    <w:rsid w:val="001E4052"/>
    <w:rsid w:val="001E4DAE"/>
    <w:rsid w:val="001E4FD6"/>
    <w:rsid w:val="001E58FF"/>
    <w:rsid w:val="001E5CF8"/>
    <w:rsid w:val="001E6280"/>
    <w:rsid w:val="001E6D9A"/>
    <w:rsid w:val="001F0669"/>
    <w:rsid w:val="001F0894"/>
    <w:rsid w:val="001F1E3E"/>
    <w:rsid w:val="001F3A53"/>
    <w:rsid w:val="001F3E9A"/>
    <w:rsid w:val="001F431B"/>
    <w:rsid w:val="001F588C"/>
    <w:rsid w:val="001F5D33"/>
    <w:rsid w:val="00200014"/>
    <w:rsid w:val="00200A9C"/>
    <w:rsid w:val="002017F8"/>
    <w:rsid w:val="00201D51"/>
    <w:rsid w:val="00202D62"/>
    <w:rsid w:val="002031B1"/>
    <w:rsid w:val="00203245"/>
    <w:rsid w:val="0020328D"/>
    <w:rsid w:val="00203CFF"/>
    <w:rsid w:val="0020402D"/>
    <w:rsid w:val="002044A4"/>
    <w:rsid w:val="0020552E"/>
    <w:rsid w:val="002056DB"/>
    <w:rsid w:val="0020582B"/>
    <w:rsid w:val="00205B71"/>
    <w:rsid w:val="00205ED6"/>
    <w:rsid w:val="00207BB2"/>
    <w:rsid w:val="00207F0C"/>
    <w:rsid w:val="00210495"/>
    <w:rsid w:val="002110C5"/>
    <w:rsid w:val="00213126"/>
    <w:rsid w:val="00213DD1"/>
    <w:rsid w:val="00213FAA"/>
    <w:rsid w:val="00214879"/>
    <w:rsid w:val="0021556E"/>
    <w:rsid w:val="00216454"/>
    <w:rsid w:val="00221682"/>
    <w:rsid w:val="00222914"/>
    <w:rsid w:val="0022303A"/>
    <w:rsid w:val="00223105"/>
    <w:rsid w:val="0022417E"/>
    <w:rsid w:val="00224584"/>
    <w:rsid w:val="0022458C"/>
    <w:rsid w:val="00224B48"/>
    <w:rsid w:val="002259C9"/>
    <w:rsid w:val="0022647B"/>
    <w:rsid w:val="0022753B"/>
    <w:rsid w:val="002276C2"/>
    <w:rsid w:val="00227E78"/>
    <w:rsid w:val="00227F6C"/>
    <w:rsid w:val="00230A51"/>
    <w:rsid w:val="00231B09"/>
    <w:rsid w:val="002322DB"/>
    <w:rsid w:val="002335BF"/>
    <w:rsid w:val="0023569A"/>
    <w:rsid w:val="002358FB"/>
    <w:rsid w:val="002360D0"/>
    <w:rsid w:val="00236CA8"/>
    <w:rsid w:val="00237DAC"/>
    <w:rsid w:val="00237EC8"/>
    <w:rsid w:val="00240274"/>
    <w:rsid w:val="0024031A"/>
    <w:rsid w:val="00240F22"/>
    <w:rsid w:val="00241305"/>
    <w:rsid w:val="00241678"/>
    <w:rsid w:val="00241846"/>
    <w:rsid w:val="0024243D"/>
    <w:rsid w:val="002430C0"/>
    <w:rsid w:val="002432A0"/>
    <w:rsid w:val="0024396A"/>
    <w:rsid w:val="00244A21"/>
    <w:rsid w:val="00245FCC"/>
    <w:rsid w:val="002467F7"/>
    <w:rsid w:val="00246974"/>
    <w:rsid w:val="00250620"/>
    <w:rsid w:val="00250A14"/>
    <w:rsid w:val="00250AF8"/>
    <w:rsid w:val="0025106D"/>
    <w:rsid w:val="00251D9F"/>
    <w:rsid w:val="00252484"/>
    <w:rsid w:val="002539DF"/>
    <w:rsid w:val="00253FE6"/>
    <w:rsid w:val="00254085"/>
    <w:rsid w:val="0025435D"/>
    <w:rsid w:val="002546CE"/>
    <w:rsid w:val="00254CC5"/>
    <w:rsid w:val="00255877"/>
    <w:rsid w:val="00256261"/>
    <w:rsid w:val="002563F0"/>
    <w:rsid w:val="00256657"/>
    <w:rsid w:val="00256FA5"/>
    <w:rsid w:val="0025775F"/>
    <w:rsid w:val="00257B79"/>
    <w:rsid w:val="00257EF4"/>
    <w:rsid w:val="002600B9"/>
    <w:rsid w:val="00261725"/>
    <w:rsid w:val="00261A0C"/>
    <w:rsid w:val="002620CF"/>
    <w:rsid w:val="00263264"/>
    <w:rsid w:val="00264C00"/>
    <w:rsid w:val="002656B2"/>
    <w:rsid w:val="0026571A"/>
    <w:rsid w:val="00267F4F"/>
    <w:rsid w:val="0027020A"/>
    <w:rsid w:val="002706A5"/>
    <w:rsid w:val="002708C5"/>
    <w:rsid w:val="00270C13"/>
    <w:rsid w:val="00270DF5"/>
    <w:rsid w:val="00273574"/>
    <w:rsid w:val="00274437"/>
    <w:rsid w:val="0027505E"/>
    <w:rsid w:val="002756DA"/>
    <w:rsid w:val="0027674C"/>
    <w:rsid w:val="00276E9E"/>
    <w:rsid w:val="0028045E"/>
    <w:rsid w:val="00282114"/>
    <w:rsid w:val="00282120"/>
    <w:rsid w:val="002826BE"/>
    <w:rsid w:val="00284094"/>
    <w:rsid w:val="00284397"/>
    <w:rsid w:val="0028533C"/>
    <w:rsid w:val="00285994"/>
    <w:rsid w:val="00285C11"/>
    <w:rsid w:val="00286467"/>
    <w:rsid w:val="00286AEA"/>
    <w:rsid w:val="002872AC"/>
    <w:rsid w:val="00287586"/>
    <w:rsid w:val="00287E00"/>
    <w:rsid w:val="002900D8"/>
    <w:rsid w:val="002904A6"/>
    <w:rsid w:val="002923E2"/>
    <w:rsid w:val="0029242F"/>
    <w:rsid w:val="0029419D"/>
    <w:rsid w:val="00295799"/>
    <w:rsid w:val="00295923"/>
    <w:rsid w:val="00295DA5"/>
    <w:rsid w:val="00295E25"/>
    <w:rsid w:val="002962B3"/>
    <w:rsid w:val="00296308"/>
    <w:rsid w:val="0029700A"/>
    <w:rsid w:val="002975BD"/>
    <w:rsid w:val="00297D7D"/>
    <w:rsid w:val="002A1A71"/>
    <w:rsid w:val="002A2070"/>
    <w:rsid w:val="002A21B1"/>
    <w:rsid w:val="002A23BA"/>
    <w:rsid w:val="002A26AC"/>
    <w:rsid w:val="002A26C7"/>
    <w:rsid w:val="002A41D0"/>
    <w:rsid w:val="002A4540"/>
    <w:rsid w:val="002A4746"/>
    <w:rsid w:val="002A62EF"/>
    <w:rsid w:val="002A6432"/>
    <w:rsid w:val="002A750C"/>
    <w:rsid w:val="002A7930"/>
    <w:rsid w:val="002A7CC2"/>
    <w:rsid w:val="002B04D1"/>
    <w:rsid w:val="002B12E1"/>
    <w:rsid w:val="002B175B"/>
    <w:rsid w:val="002B1AA0"/>
    <w:rsid w:val="002B41FA"/>
    <w:rsid w:val="002B4B8F"/>
    <w:rsid w:val="002B5103"/>
    <w:rsid w:val="002B6066"/>
    <w:rsid w:val="002B6E61"/>
    <w:rsid w:val="002B728B"/>
    <w:rsid w:val="002B72AC"/>
    <w:rsid w:val="002B7704"/>
    <w:rsid w:val="002C0228"/>
    <w:rsid w:val="002C2420"/>
    <w:rsid w:val="002C295B"/>
    <w:rsid w:val="002C328A"/>
    <w:rsid w:val="002C3646"/>
    <w:rsid w:val="002C37F1"/>
    <w:rsid w:val="002C3D13"/>
    <w:rsid w:val="002C4709"/>
    <w:rsid w:val="002C4C51"/>
    <w:rsid w:val="002C5709"/>
    <w:rsid w:val="002C596A"/>
    <w:rsid w:val="002C5ACB"/>
    <w:rsid w:val="002C628A"/>
    <w:rsid w:val="002C63D9"/>
    <w:rsid w:val="002C678D"/>
    <w:rsid w:val="002C67BC"/>
    <w:rsid w:val="002C6AA7"/>
    <w:rsid w:val="002C6F02"/>
    <w:rsid w:val="002C7EDE"/>
    <w:rsid w:val="002D0612"/>
    <w:rsid w:val="002D09BD"/>
    <w:rsid w:val="002D2EA7"/>
    <w:rsid w:val="002D61A3"/>
    <w:rsid w:val="002D7008"/>
    <w:rsid w:val="002E0029"/>
    <w:rsid w:val="002E06A1"/>
    <w:rsid w:val="002E0B29"/>
    <w:rsid w:val="002E0BD0"/>
    <w:rsid w:val="002E21C0"/>
    <w:rsid w:val="002E322F"/>
    <w:rsid w:val="002E510E"/>
    <w:rsid w:val="002E526A"/>
    <w:rsid w:val="002E56AE"/>
    <w:rsid w:val="002E5A9D"/>
    <w:rsid w:val="002E68FA"/>
    <w:rsid w:val="002E70DA"/>
    <w:rsid w:val="002E72B1"/>
    <w:rsid w:val="002E7957"/>
    <w:rsid w:val="002F0E95"/>
    <w:rsid w:val="002F10A3"/>
    <w:rsid w:val="002F2DDF"/>
    <w:rsid w:val="002F4336"/>
    <w:rsid w:val="002F44BB"/>
    <w:rsid w:val="002F486C"/>
    <w:rsid w:val="002F54B9"/>
    <w:rsid w:val="002F5855"/>
    <w:rsid w:val="002F7424"/>
    <w:rsid w:val="002F772E"/>
    <w:rsid w:val="00300318"/>
    <w:rsid w:val="00300686"/>
    <w:rsid w:val="00300CE7"/>
    <w:rsid w:val="003011A3"/>
    <w:rsid w:val="00303809"/>
    <w:rsid w:val="003040B7"/>
    <w:rsid w:val="00304F7D"/>
    <w:rsid w:val="00305136"/>
    <w:rsid w:val="00305D2D"/>
    <w:rsid w:val="0031055E"/>
    <w:rsid w:val="003131ED"/>
    <w:rsid w:val="00313322"/>
    <w:rsid w:val="0031350D"/>
    <w:rsid w:val="00313F51"/>
    <w:rsid w:val="00314122"/>
    <w:rsid w:val="003143A5"/>
    <w:rsid w:val="003153F1"/>
    <w:rsid w:val="00315DCB"/>
    <w:rsid w:val="00315E20"/>
    <w:rsid w:val="0031701E"/>
    <w:rsid w:val="0031740B"/>
    <w:rsid w:val="00317591"/>
    <w:rsid w:val="00317AAB"/>
    <w:rsid w:val="0032143C"/>
    <w:rsid w:val="00321AA0"/>
    <w:rsid w:val="00321C0A"/>
    <w:rsid w:val="00322639"/>
    <w:rsid w:val="00322C18"/>
    <w:rsid w:val="003249A5"/>
    <w:rsid w:val="00324EB6"/>
    <w:rsid w:val="00324F16"/>
    <w:rsid w:val="00326B7F"/>
    <w:rsid w:val="00326EEB"/>
    <w:rsid w:val="003300CD"/>
    <w:rsid w:val="0033118C"/>
    <w:rsid w:val="00331454"/>
    <w:rsid w:val="003319EF"/>
    <w:rsid w:val="00331E1E"/>
    <w:rsid w:val="00331E8A"/>
    <w:rsid w:val="00332893"/>
    <w:rsid w:val="003331BE"/>
    <w:rsid w:val="00333235"/>
    <w:rsid w:val="00334730"/>
    <w:rsid w:val="003355DF"/>
    <w:rsid w:val="00335970"/>
    <w:rsid w:val="00335C76"/>
    <w:rsid w:val="00336909"/>
    <w:rsid w:val="00337601"/>
    <w:rsid w:val="0033764F"/>
    <w:rsid w:val="003376EA"/>
    <w:rsid w:val="00337A5B"/>
    <w:rsid w:val="003408DF"/>
    <w:rsid w:val="00340E04"/>
    <w:rsid w:val="00341163"/>
    <w:rsid w:val="00341B5D"/>
    <w:rsid w:val="00341DA7"/>
    <w:rsid w:val="0034206B"/>
    <w:rsid w:val="00343623"/>
    <w:rsid w:val="00344965"/>
    <w:rsid w:val="00344CEB"/>
    <w:rsid w:val="0034565B"/>
    <w:rsid w:val="00345B70"/>
    <w:rsid w:val="003463B7"/>
    <w:rsid w:val="003463E5"/>
    <w:rsid w:val="00347807"/>
    <w:rsid w:val="0035041D"/>
    <w:rsid w:val="003507D0"/>
    <w:rsid w:val="00350B11"/>
    <w:rsid w:val="003532E6"/>
    <w:rsid w:val="003539F5"/>
    <w:rsid w:val="00353D49"/>
    <w:rsid w:val="00353E17"/>
    <w:rsid w:val="003543BA"/>
    <w:rsid w:val="00354620"/>
    <w:rsid w:val="003551D9"/>
    <w:rsid w:val="00356003"/>
    <w:rsid w:val="0035674A"/>
    <w:rsid w:val="00356D6D"/>
    <w:rsid w:val="00357368"/>
    <w:rsid w:val="00361395"/>
    <w:rsid w:val="00361CF6"/>
    <w:rsid w:val="0036235F"/>
    <w:rsid w:val="00362AFD"/>
    <w:rsid w:val="003636DC"/>
    <w:rsid w:val="00363E9D"/>
    <w:rsid w:val="00364339"/>
    <w:rsid w:val="003644AF"/>
    <w:rsid w:val="00364718"/>
    <w:rsid w:val="00365581"/>
    <w:rsid w:val="00365BBC"/>
    <w:rsid w:val="0036624D"/>
    <w:rsid w:val="00366758"/>
    <w:rsid w:val="003674EA"/>
    <w:rsid w:val="00367A98"/>
    <w:rsid w:val="003702AA"/>
    <w:rsid w:val="003724F9"/>
    <w:rsid w:val="00372809"/>
    <w:rsid w:val="00372AFE"/>
    <w:rsid w:val="00372D9D"/>
    <w:rsid w:val="00373884"/>
    <w:rsid w:val="0037463F"/>
    <w:rsid w:val="003769DC"/>
    <w:rsid w:val="00377156"/>
    <w:rsid w:val="0038036A"/>
    <w:rsid w:val="003805EF"/>
    <w:rsid w:val="00381451"/>
    <w:rsid w:val="0038238E"/>
    <w:rsid w:val="00383FA2"/>
    <w:rsid w:val="00383FC3"/>
    <w:rsid w:val="003855E2"/>
    <w:rsid w:val="0038649E"/>
    <w:rsid w:val="003865A8"/>
    <w:rsid w:val="00386FBA"/>
    <w:rsid w:val="00387307"/>
    <w:rsid w:val="00390B74"/>
    <w:rsid w:val="003922B4"/>
    <w:rsid w:val="0039380C"/>
    <w:rsid w:val="00394468"/>
    <w:rsid w:val="003954B1"/>
    <w:rsid w:val="003957CB"/>
    <w:rsid w:val="003964B5"/>
    <w:rsid w:val="003964D0"/>
    <w:rsid w:val="00397247"/>
    <w:rsid w:val="0039741D"/>
    <w:rsid w:val="003A07E6"/>
    <w:rsid w:val="003A0C63"/>
    <w:rsid w:val="003A0EBE"/>
    <w:rsid w:val="003A0ED3"/>
    <w:rsid w:val="003A154C"/>
    <w:rsid w:val="003A21C1"/>
    <w:rsid w:val="003A2C6A"/>
    <w:rsid w:val="003A3F25"/>
    <w:rsid w:val="003A47DC"/>
    <w:rsid w:val="003A515E"/>
    <w:rsid w:val="003A5468"/>
    <w:rsid w:val="003A5FE7"/>
    <w:rsid w:val="003A6636"/>
    <w:rsid w:val="003A7E4A"/>
    <w:rsid w:val="003B268E"/>
    <w:rsid w:val="003B28C7"/>
    <w:rsid w:val="003B31EC"/>
    <w:rsid w:val="003B39F0"/>
    <w:rsid w:val="003B4186"/>
    <w:rsid w:val="003B4E35"/>
    <w:rsid w:val="003B539C"/>
    <w:rsid w:val="003B568B"/>
    <w:rsid w:val="003B6B6E"/>
    <w:rsid w:val="003C020E"/>
    <w:rsid w:val="003C0238"/>
    <w:rsid w:val="003C1094"/>
    <w:rsid w:val="003C1EA9"/>
    <w:rsid w:val="003C26E8"/>
    <w:rsid w:val="003C29FB"/>
    <w:rsid w:val="003C3095"/>
    <w:rsid w:val="003C3309"/>
    <w:rsid w:val="003C3B96"/>
    <w:rsid w:val="003C3F66"/>
    <w:rsid w:val="003C5043"/>
    <w:rsid w:val="003C50D5"/>
    <w:rsid w:val="003C545B"/>
    <w:rsid w:val="003C7A69"/>
    <w:rsid w:val="003D08CE"/>
    <w:rsid w:val="003D0E7F"/>
    <w:rsid w:val="003D1FC5"/>
    <w:rsid w:val="003D2488"/>
    <w:rsid w:val="003D25E3"/>
    <w:rsid w:val="003D2F35"/>
    <w:rsid w:val="003D3CE7"/>
    <w:rsid w:val="003D5D60"/>
    <w:rsid w:val="003D642B"/>
    <w:rsid w:val="003D7180"/>
    <w:rsid w:val="003D7D33"/>
    <w:rsid w:val="003E031D"/>
    <w:rsid w:val="003E07E8"/>
    <w:rsid w:val="003E12ED"/>
    <w:rsid w:val="003E16C3"/>
    <w:rsid w:val="003E186E"/>
    <w:rsid w:val="003E2255"/>
    <w:rsid w:val="003E245C"/>
    <w:rsid w:val="003E3370"/>
    <w:rsid w:val="003E37E8"/>
    <w:rsid w:val="003E38CD"/>
    <w:rsid w:val="003E474B"/>
    <w:rsid w:val="003E47C6"/>
    <w:rsid w:val="003E48BC"/>
    <w:rsid w:val="003E627E"/>
    <w:rsid w:val="003E7086"/>
    <w:rsid w:val="003F1660"/>
    <w:rsid w:val="003F166A"/>
    <w:rsid w:val="003F29C8"/>
    <w:rsid w:val="003F2B37"/>
    <w:rsid w:val="003F2FE4"/>
    <w:rsid w:val="003F4A22"/>
    <w:rsid w:val="003F5382"/>
    <w:rsid w:val="003F552B"/>
    <w:rsid w:val="003F59B2"/>
    <w:rsid w:val="003F5CD5"/>
    <w:rsid w:val="003F6426"/>
    <w:rsid w:val="003F66FC"/>
    <w:rsid w:val="003F7337"/>
    <w:rsid w:val="003F747C"/>
    <w:rsid w:val="004001B5"/>
    <w:rsid w:val="0040090A"/>
    <w:rsid w:val="00400BFF"/>
    <w:rsid w:val="00400C3E"/>
    <w:rsid w:val="00400EF4"/>
    <w:rsid w:val="004014E1"/>
    <w:rsid w:val="004019F5"/>
    <w:rsid w:val="00401DE0"/>
    <w:rsid w:val="0040257D"/>
    <w:rsid w:val="00403B07"/>
    <w:rsid w:val="00404882"/>
    <w:rsid w:val="00405053"/>
    <w:rsid w:val="0040570D"/>
    <w:rsid w:val="004062FF"/>
    <w:rsid w:val="00406C63"/>
    <w:rsid w:val="00406DF9"/>
    <w:rsid w:val="00407209"/>
    <w:rsid w:val="004072AE"/>
    <w:rsid w:val="00407F2B"/>
    <w:rsid w:val="0041132D"/>
    <w:rsid w:val="00412C34"/>
    <w:rsid w:val="00413152"/>
    <w:rsid w:val="00413666"/>
    <w:rsid w:val="00414CDA"/>
    <w:rsid w:val="00415BE2"/>
    <w:rsid w:val="0041799B"/>
    <w:rsid w:val="0042049D"/>
    <w:rsid w:val="00421BF4"/>
    <w:rsid w:val="00422BB2"/>
    <w:rsid w:val="0042333D"/>
    <w:rsid w:val="004235DA"/>
    <w:rsid w:val="004249DA"/>
    <w:rsid w:val="00427447"/>
    <w:rsid w:val="00430D72"/>
    <w:rsid w:val="00430F88"/>
    <w:rsid w:val="0043207D"/>
    <w:rsid w:val="004324B4"/>
    <w:rsid w:val="00435F77"/>
    <w:rsid w:val="00437EB6"/>
    <w:rsid w:val="0044025D"/>
    <w:rsid w:val="004408B9"/>
    <w:rsid w:val="00440FAB"/>
    <w:rsid w:val="00442C0D"/>
    <w:rsid w:val="00445A36"/>
    <w:rsid w:val="00446CFA"/>
    <w:rsid w:val="00446E08"/>
    <w:rsid w:val="00450BEF"/>
    <w:rsid w:val="004511B3"/>
    <w:rsid w:val="00451642"/>
    <w:rsid w:val="00451D70"/>
    <w:rsid w:val="00451D8B"/>
    <w:rsid w:val="00451E44"/>
    <w:rsid w:val="00451EC2"/>
    <w:rsid w:val="00453354"/>
    <w:rsid w:val="00453ACA"/>
    <w:rsid w:val="00453C7C"/>
    <w:rsid w:val="0045462E"/>
    <w:rsid w:val="004554DD"/>
    <w:rsid w:val="00456E72"/>
    <w:rsid w:val="0045745E"/>
    <w:rsid w:val="00457C1C"/>
    <w:rsid w:val="00460FA2"/>
    <w:rsid w:val="00461FC7"/>
    <w:rsid w:val="00462B51"/>
    <w:rsid w:val="004631A5"/>
    <w:rsid w:val="00463EFB"/>
    <w:rsid w:val="0046596F"/>
    <w:rsid w:val="0046770D"/>
    <w:rsid w:val="00467C2A"/>
    <w:rsid w:val="004704DD"/>
    <w:rsid w:val="004709B9"/>
    <w:rsid w:val="004712AD"/>
    <w:rsid w:val="0047168F"/>
    <w:rsid w:val="00472B8E"/>
    <w:rsid w:val="0047527A"/>
    <w:rsid w:val="00475E13"/>
    <w:rsid w:val="00475E1B"/>
    <w:rsid w:val="00476741"/>
    <w:rsid w:val="00476CFF"/>
    <w:rsid w:val="00480A68"/>
    <w:rsid w:val="00480B8D"/>
    <w:rsid w:val="00480F1B"/>
    <w:rsid w:val="004816DF"/>
    <w:rsid w:val="00481E59"/>
    <w:rsid w:val="004822E6"/>
    <w:rsid w:val="00482891"/>
    <w:rsid w:val="00483B2B"/>
    <w:rsid w:val="00484C2C"/>
    <w:rsid w:val="00485157"/>
    <w:rsid w:val="0048578E"/>
    <w:rsid w:val="004867F9"/>
    <w:rsid w:val="00487CE1"/>
    <w:rsid w:val="004921A4"/>
    <w:rsid w:val="00493104"/>
    <w:rsid w:val="00493229"/>
    <w:rsid w:val="00493435"/>
    <w:rsid w:val="004943F3"/>
    <w:rsid w:val="00495752"/>
    <w:rsid w:val="004959D4"/>
    <w:rsid w:val="004966D9"/>
    <w:rsid w:val="00496AF1"/>
    <w:rsid w:val="00497D97"/>
    <w:rsid w:val="004A05FA"/>
    <w:rsid w:val="004A1DDB"/>
    <w:rsid w:val="004A2D5F"/>
    <w:rsid w:val="004A3305"/>
    <w:rsid w:val="004A4CCA"/>
    <w:rsid w:val="004A5908"/>
    <w:rsid w:val="004A6543"/>
    <w:rsid w:val="004A6FC3"/>
    <w:rsid w:val="004A70DF"/>
    <w:rsid w:val="004A7788"/>
    <w:rsid w:val="004B01E4"/>
    <w:rsid w:val="004B05CD"/>
    <w:rsid w:val="004B1485"/>
    <w:rsid w:val="004B210E"/>
    <w:rsid w:val="004B2C46"/>
    <w:rsid w:val="004B3057"/>
    <w:rsid w:val="004B4B85"/>
    <w:rsid w:val="004B4EBE"/>
    <w:rsid w:val="004B52F9"/>
    <w:rsid w:val="004B6B9E"/>
    <w:rsid w:val="004B768E"/>
    <w:rsid w:val="004B7DA2"/>
    <w:rsid w:val="004C04C1"/>
    <w:rsid w:val="004C0530"/>
    <w:rsid w:val="004C06A9"/>
    <w:rsid w:val="004C10BE"/>
    <w:rsid w:val="004C2133"/>
    <w:rsid w:val="004C27ED"/>
    <w:rsid w:val="004C2BF0"/>
    <w:rsid w:val="004C30CF"/>
    <w:rsid w:val="004C3372"/>
    <w:rsid w:val="004C3CB6"/>
    <w:rsid w:val="004C4270"/>
    <w:rsid w:val="004C46F2"/>
    <w:rsid w:val="004C46F6"/>
    <w:rsid w:val="004C4F42"/>
    <w:rsid w:val="004C5722"/>
    <w:rsid w:val="004C5F15"/>
    <w:rsid w:val="004D035A"/>
    <w:rsid w:val="004D0B65"/>
    <w:rsid w:val="004D1AD5"/>
    <w:rsid w:val="004D1BED"/>
    <w:rsid w:val="004D1C48"/>
    <w:rsid w:val="004D1EA5"/>
    <w:rsid w:val="004D1FCB"/>
    <w:rsid w:val="004D223E"/>
    <w:rsid w:val="004D2518"/>
    <w:rsid w:val="004D4517"/>
    <w:rsid w:val="004D46E5"/>
    <w:rsid w:val="004D7200"/>
    <w:rsid w:val="004D78A2"/>
    <w:rsid w:val="004D78AC"/>
    <w:rsid w:val="004D7C11"/>
    <w:rsid w:val="004E12BA"/>
    <w:rsid w:val="004E2808"/>
    <w:rsid w:val="004E2AF3"/>
    <w:rsid w:val="004E2D37"/>
    <w:rsid w:val="004E33EF"/>
    <w:rsid w:val="004E4835"/>
    <w:rsid w:val="004E4C1B"/>
    <w:rsid w:val="004E588C"/>
    <w:rsid w:val="004E5CED"/>
    <w:rsid w:val="004E6FBE"/>
    <w:rsid w:val="004E73BB"/>
    <w:rsid w:val="004E7623"/>
    <w:rsid w:val="004F06F6"/>
    <w:rsid w:val="004F0D42"/>
    <w:rsid w:val="004F0E6A"/>
    <w:rsid w:val="004F1281"/>
    <w:rsid w:val="004F131B"/>
    <w:rsid w:val="004F1321"/>
    <w:rsid w:val="004F2176"/>
    <w:rsid w:val="004F3B33"/>
    <w:rsid w:val="004F3E7D"/>
    <w:rsid w:val="004F40F9"/>
    <w:rsid w:val="004F57E3"/>
    <w:rsid w:val="004F5DEB"/>
    <w:rsid w:val="004F5FA3"/>
    <w:rsid w:val="004F60FE"/>
    <w:rsid w:val="00501931"/>
    <w:rsid w:val="00501EE4"/>
    <w:rsid w:val="00503FAB"/>
    <w:rsid w:val="00506502"/>
    <w:rsid w:val="00506708"/>
    <w:rsid w:val="005068A4"/>
    <w:rsid w:val="00506AB9"/>
    <w:rsid w:val="005070F8"/>
    <w:rsid w:val="00510565"/>
    <w:rsid w:val="00510BC5"/>
    <w:rsid w:val="00511951"/>
    <w:rsid w:val="00511E12"/>
    <w:rsid w:val="005120F7"/>
    <w:rsid w:val="00512AF3"/>
    <w:rsid w:val="00512CE0"/>
    <w:rsid w:val="00513709"/>
    <w:rsid w:val="0051422D"/>
    <w:rsid w:val="00514B93"/>
    <w:rsid w:val="00515442"/>
    <w:rsid w:val="0051585C"/>
    <w:rsid w:val="00515985"/>
    <w:rsid w:val="00515A2F"/>
    <w:rsid w:val="00516403"/>
    <w:rsid w:val="00516815"/>
    <w:rsid w:val="00516AE7"/>
    <w:rsid w:val="00516B2B"/>
    <w:rsid w:val="005179EF"/>
    <w:rsid w:val="005201DA"/>
    <w:rsid w:val="005202D6"/>
    <w:rsid w:val="00522473"/>
    <w:rsid w:val="00522618"/>
    <w:rsid w:val="00523CCD"/>
    <w:rsid w:val="00523EF5"/>
    <w:rsid w:val="00524076"/>
    <w:rsid w:val="00524CFB"/>
    <w:rsid w:val="00525650"/>
    <w:rsid w:val="005260C3"/>
    <w:rsid w:val="00526C70"/>
    <w:rsid w:val="00527200"/>
    <w:rsid w:val="00530253"/>
    <w:rsid w:val="005305CE"/>
    <w:rsid w:val="0053119B"/>
    <w:rsid w:val="005323F0"/>
    <w:rsid w:val="00532658"/>
    <w:rsid w:val="00532E95"/>
    <w:rsid w:val="00533AFA"/>
    <w:rsid w:val="00535C77"/>
    <w:rsid w:val="0053799C"/>
    <w:rsid w:val="005400EB"/>
    <w:rsid w:val="00541148"/>
    <w:rsid w:val="00541BEB"/>
    <w:rsid w:val="00541F42"/>
    <w:rsid w:val="005429CB"/>
    <w:rsid w:val="005457C5"/>
    <w:rsid w:val="005463E7"/>
    <w:rsid w:val="00546E3C"/>
    <w:rsid w:val="005508EF"/>
    <w:rsid w:val="00551540"/>
    <w:rsid w:val="005525D8"/>
    <w:rsid w:val="00554E74"/>
    <w:rsid w:val="00555064"/>
    <w:rsid w:val="005552EB"/>
    <w:rsid w:val="00555345"/>
    <w:rsid w:val="005553EA"/>
    <w:rsid w:val="00556C5E"/>
    <w:rsid w:val="0055705D"/>
    <w:rsid w:val="00557F8D"/>
    <w:rsid w:val="00560C24"/>
    <w:rsid w:val="005618B4"/>
    <w:rsid w:val="00562AD2"/>
    <w:rsid w:val="00562D38"/>
    <w:rsid w:val="005636BF"/>
    <w:rsid w:val="00565BEA"/>
    <w:rsid w:val="00566ED4"/>
    <w:rsid w:val="0056745B"/>
    <w:rsid w:val="00570303"/>
    <w:rsid w:val="0057038B"/>
    <w:rsid w:val="00571C58"/>
    <w:rsid w:val="005726AB"/>
    <w:rsid w:val="00572775"/>
    <w:rsid w:val="00573D63"/>
    <w:rsid w:val="00573DD3"/>
    <w:rsid w:val="005747F2"/>
    <w:rsid w:val="00575670"/>
    <w:rsid w:val="00575CDA"/>
    <w:rsid w:val="00575D78"/>
    <w:rsid w:val="00576D9F"/>
    <w:rsid w:val="00577534"/>
    <w:rsid w:val="00577F1A"/>
    <w:rsid w:val="00580344"/>
    <w:rsid w:val="00581127"/>
    <w:rsid w:val="00581239"/>
    <w:rsid w:val="00582A69"/>
    <w:rsid w:val="0058462B"/>
    <w:rsid w:val="00584700"/>
    <w:rsid w:val="005850BD"/>
    <w:rsid w:val="005851B6"/>
    <w:rsid w:val="00585B12"/>
    <w:rsid w:val="00586E1F"/>
    <w:rsid w:val="00590D47"/>
    <w:rsid w:val="00590E27"/>
    <w:rsid w:val="00591426"/>
    <w:rsid w:val="00591731"/>
    <w:rsid w:val="0059437A"/>
    <w:rsid w:val="00596140"/>
    <w:rsid w:val="005961E5"/>
    <w:rsid w:val="00596276"/>
    <w:rsid w:val="00596C42"/>
    <w:rsid w:val="005973D5"/>
    <w:rsid w:val="00597845"/>
    <w:rsid w:val="005A01BD"/>
    <w:rsid w:val="005A04FA"/>
    <w:rsid w:val="005A0597"/>
    <w:rsid w:val="005A0B6A"/>
    <w:rsid w:val="005A11F0"/>
    <w:rsid w:val="005A1587"/>
    <w:rsid w:val="005A228D"/>
    <w:rsid w:val="005A25AC"/>
    <w:rsid w:val="005A27B6"/>
    <w:rsid w:val="005A2BB9"/>
    <w:rsid w:val="005A3AEF"/>
    <w:rsid w:val="005A3C35"/>
    <w:rsid w:val="005A3E92"/>
    <w:rsid w:val="005A4267"/>
    <w:rsid w:val="005A4E2B"/>
    <w:rsid w:val="005A5245"/>
    <w:rsid w:val="005A62B2"/>
    <w:rsid w:val="005A6E63"/>
    <w:rsid w:val="005A7DEB"/>
    <w:rsid w:val="005B0145"/>
    <w:rsid w:val="005B0459"/>
    <w:rsid w:val="005B0658"/>
    <w:rsid w:val="005B0E04"/>
    <w:rsid w:val="005B0FE8"/>
    <w:rsid w:val="005B1719"/>
    <w:rsid w:val="005B1993"/>
    <w:rsid w:val="005B1B99"/>
    <w:rsid w:val="005B3CEC"/>
    <w:rsid w:val="005B5726"/>
    <w:rsid w:val="005B5829"/>
    <w:rsid w:val="005B67FB"/>
    <w:rsid w:val="005B7045"/>
    <w:rsid w:val="005B7146"/>
    <w:rsid w:val="005B742F"/>
    <w:rsid w:val="005C09FF"/>
    <w:rsid w:val="005C0F8A"/>
    <w:rsid w:val="005C2E6C"/>
    <w:rsid w:val="005C32F7"/>
    <w:rsid w:val="005C4A0E"/>
    <w:rsid w:val="005C571E"/>
    <w:rsid w:val="005C623D"/>
    <w:rsid w:val="005C6EFD"/>
    <w:rsid w:val="005C70C4"/>
    <w:rsid w:val="005C73C1"/>
    <w:rsid w:val="005D02A0"/>
    <w:rsid w:val="005D0396"/>
    <w:rsid w:val="005D20F2"/>
    <w:rsid w:val="005D234B"/>
    <w:rsid w:val="005D2678"/>
    <w:rsid w:val="005D35D3"/>
    <w:rsid w:val="005D3C63"/>
    <w:rsid w:val="005D4242"/>
    <w:rsid w:val="005D4EAE"/>
    <w:rsid w:val="005D4F10"/>
    <w:rsid w:val="005D796B"/>
    <w:rsid w:val="005E2364"/>
    <w:rsid w:val="005E298F"/>
    <w:rsid w:val="005E2AD0"/>
    <w:rsid w:val="005E2EA2"/>
    <w:rsid w:val="005E2FE2"/>
    <w:rsid w:val="005E34DE"/>
    <w:rsid w:val="005E40B9"/>
    <w:rsid w:val="005E42F0"/>
    <w:rsid w:val="005E54C8"/>
    <w:rsid w:val="005E589A"/>
    <w:rsid w:val="005E59A3"/>
    <w:rsid w:val="005E61C2"/>
    <w:rsid w:val="005E6B99"/>
    <w:rsid w:val="005E7219"/>
    <w:rsid w:val="005E7CDD"/>
    <w:rsid w:val="005E7FA6"/>
    <w:rsid w:val="005F0A38"/>
    <w:rsid w:val="005F0F3E"/>
    <w:rsid w:val="005F10E7"/>
    <w:rsid w:val="005F3BD9"/>
    <w:rsid w:val="005F3C03"/>
    <w:rsid w:val="005F3F3D"/>
    <w:rsid w:val="005F4AF3"/>
    <w:rsid w:val="005F5F76"/>
    <w:rsid w:val="00600252"/>
    <w:rsid w:val="00600AFF"/>
    <w:rsid w:val="00601BC0"/>
    <w:rsid w:val="00601CA8"/>
    <w:rsid w:val="00603BB4"/>
    <w:rsid w:val="00604953"/>
    <w:rsid w:val="00604D37"/>
    <w:rsid w:val="00604F91"/>
    <w:rsid w:val="006057AD"/>
    <w:rsid w:val="006059D2"/>
    <w:rsid w:val="00606616"/>
    <w:rsid w:val="006070D3"/>
    <w:rsid w:val="006072B8"/>
    <w:rsid w:val="006072D2"/>
    <w:rsid w:val="0060789C"/>
    <w:rsid w:val="0061194C"/>
    <w:rsid w:val="00611B59"/>
    <w:rsid w:val="00611D1E"/>
    <w:rsid w:val="0061240C"/>
    <w:rsid w:val="006125C3"/>
    <w:rsid w:val="006128DB"/>
    <w:rsid w:val="00613661"/>
    <w:rsid w:val="0061383B"/>
    <w:rsid w:val="0061452C"/>
    <w:rsid w:val="0061457E"/>
    <w:rsid w:val="006147A9"/>
    <w:rsid w:val="0061636A"/>
    <w:rsid w:val="00617433"/>
    <w:rsid w:val="00620958"/>
    <w:rsid w:val="0062117D"/>
    <w:rsid w:val="00622D94"/>
    <w:rsid w:val="00623A25"/>
    <w:rsid w:val="00623C87"/>
    <w:rsid w:val="006248D1"/>
    <w:rsid w:val="00624EFC"/>
    <w:rsid w:val="006255A7"/>
    <w:rsid w:val="00625842"/>
    <w:rsid w:val="00627E93"/>
    <w:rsid w:val="006302D3"/>
    <w:rsid w:val="0063084F"/>
    <w:rsid w:val="00631DC5"/>
    <w:rsid w:val="00632EC3"/>
    <w:rsid w:val="00633AA6"/>
    <w:rsid w:val="00633BAB"/>
    <w:rsid w:val="006342C3"/>
    <w:rsid w:val="00634F04"/>
    <w:rsid w:val="00634F7D"/>
    <w:rsid w:val="0063549F"/>
    <w:rsid w:val="00636F93"/>
    <w:rsid w:val="00637F03"/>
    <w:rsid w:val="00637F9B"/>
    <w:rsid w:val="006409F8"/>
    <w:rsid w:val="00641244"/>
    <w:rsid w:val="00641636"/>
    <w:rsid w:val="0064194D"/>
    <w:rsid w:val="006430CF"/>
    <w:rsid w:val="00643699"/>
    <w:rsid w:val="006448F9"/>
    <w:rsid w:val="00646DD0"/>
    <w:rsid w:val="00646FC1"/>
    <w:rsid w:val="006500BF"/>
    <w:rsid w:val="006515A2"/>
    <w:rsid w:val="0065163F"/>
    <w:rsid w:val="006523D5"/>
    <w:rsid w:val="00652DF6"/>
    <w:rsid w:val="00654429"/>
    <w:rsid w:val="006547C4"/>
    <w:rsid w:val="00654A9D"/>
    <w:rsid w:val="0065568E"/>
    <w:rsid w:val="00655FE1"/>
    <w:rsid w:val="00656290"/>
    <w:rsid w:val="00656D3A"/>
    <w:rsid w:val="00660F86"/>
    <w:rsid w:val="00661074"/>
    <w:rsid w:val="006618C4"/>
    <w:rsid w:val="0066219E"/>
    <w:rsid w:val="00662FFA"/>
    <w:rsid w:val="00663297"/>
    <w:rsid w:val="00665BB1"/>
    <w:rsid w:val="006660BF"/>
    <w:rsid w:val="00667259"/>
    <w:rsid w:val="0066793E"/>
    <w:rsid w:val="00670A58"/>
    <w:rsid w:val="00672997"/>
    <w:rsid w:val="00673304"/>
    <w:rsid w:val="00673937"/>
    <w:rsid w:val="006759B2"/>
    <w:rsid w:val="00675D13"/>
    <w:rsid w:val="00676C0E"/>
    <w:rsid w:val="00677806"/>
    <w:rsid w:val="00677BE6"/>
    <w:rsid w:val="00677E77"/>
    <w:rsid w:val="0068031D"/>
    <w:rsid w:val="00680BD8"/>
    <w:rsid w:val="006818DA"/>
    <w:rsid w:val="00681EBC"/>
    <w:rsid w:val="0068455C"/>
    <w:rsid w:val="00684F73"/>
    <w:rsid w:val="00685214"/>
    <w:rsid w:val="00685983"/>
    <w:rsid w:val="00686606"/>
    <w:rsid w:val="006867FE"/>
    <w:rsid w:val="006871BD"/>
    <w:rsid w:val="0069060E"/>
    <w:rsid w:val="006908D3"/>
    <w:rsid w:val="00692776"/>
    <w:rsid w:val="00693210"/>
    <w:rsid w:val="00693341"/>
    <w:rsid w:val="0069383F"/>
    <w:rsid w:val="00693990"/>
    <w:rsid w:val="006947EE"/>
    <w:rsid w:val="00695193"/>
    <w:rsid w:val="00696E78"/>
    <w:rsid w:val="0069750C"/>
    <w:rsid w:val="006A2B31"/>
    <w:rsid w:val="006A30ED"/>
    <w:rsid w:val="006A3528"/>
    <w:rsid w:val="006A450A"/>
    <w:rsid w:val="006A4E05"/>
    <w:rsid w:val="006A5B44"/>
    <w:rsid w:val="006A6153"/>
    <w:rsid w:val="006A6AE8"/>
    <w:rsid w:val="006B0D52"/>
    <w:rsid w:val="006B10F6"/>
    <w:rsid w:val="006B1155"/>
    <w:rsid w:val="006B21F2"/>
    <w:rsid w:val="006B2975"/>
    <w:rsid w:val="006B2CA6"/>
    <w:rsid w:val="006B4970"/>
    <w:rsid w:val="006B738D"/>
    <w:rsid w:val="006C0096"/>
    <w:rsid w:val="006C10B9"/>
    <w:rsid w:val="006C21BD"/>
    <w:rsid w:val="006C2292"/>
    <w:rsid w:val="006C2857"/>
    <w:rsid w:val="006C2D80"/>
    <w:rsid w:val="006C322A"/>
    <w:rsid w:val="006C4CBA"/>
    <w:rsid w:val="006C50DE"/>
    <w:rsid w:val="006C5413"/>
    <w:rsid w:val="006C632B"/>
    <w:rsid w:val="006C698E"/>
    <w:rsid w:val="006C7F58"/>
    <w:rsid w:val="006D19D2"/>
    <w:rsid w:val="006D1B4B"/>
    <w:rsid w:val="006D3911"/>
    <w:rsid w:val="006D3AC3"/>
    <w:rsid w:val="006D4F3B"/>
    <w:rsid w:val="006D51B4"/>
    <w:rsid w:val="006D51E4"/>
    <w:rsid w:val="006D5881"/>
    <w:rsid w:val="006D5D90"/>
    <w:rsid w:val="006D6798"/>
    <w:rsid w:val="006D6A34"/>
    <w:rsid w:val="006D70B7"/>
    <w:rsid w:val="006D794A"/>
    <w:rsid w:val="006D79AC"/>
    <w:rsid w:val="006D7C59"/>
    <w:rsid w:val="006E0A65"/>
    <w:rsid w:val="006E0FB8"/>
    <w:rsid w:val="006E1884"/>
    <w:rsid w:val="006E2C12"/>
    <w:rsid w:val="006E3075"/>
    <w:rsid w:val="006E4171"/>
    <w:rsid w:val="006E5666"/>
    <w:rsid w:val="006E61D2"/>
    <w:rsid w:val="006E6605"/>
    <w:rsid w:val="006E6851"/>
    <w:rsid w:val="006E69D8"/>
    <w:rsid w:val="006E75A6"/>
    <w:rsid w:val="006E7D6C"/>
    <w:rsid w:val="006F0E37"/>
    <w:rsid w:val="006F1EDA"/>
    <w:rsid w:val="006F2C20"/>
    <w:rsid w:val="006F2DBB"/>
    <w:rsid w:val="006F4C36"/>
    <w:rsid w:val="006F551F"/>
    <w:rsid w:val="006F6B51"/>
    <w:rsid w:val="006F6E6F"/>
    <w:rsid w:val="00700141"/>
    <w:rsid w:val="00701737"/>
    <w:rsid w:val="00701A95"/>
    <w:rsid w:val="00701BE9"/>
    <w:rsid w:val="00701D84"/>
    <w:rsid w:val="00702585"/>
    <w:rsid w:val="007031F3"/>
    <w:rsid w:val="0070340E"/>
    <w:rsid w:val="00704291"/>
    <w:rsid w:val="00704D05"/>
    <w:rsid w:val="00706071"/>
    <w:rsid w:val="0070647F"/>
    <w:rsid w:val="00706865"/>
    <w:rsid w:val="00710CCD"/>
    <w:rsid w:val="00710E52"/>
    <w:rsid w:val="00710FE5"/>
    <w:rsid w:val="00711A74"/>
    <w:rsid w:val="0071294C"/>
    <w:rsid w:val="00712D9F"/>
    <w:rsid w:val="00712FF2"/>
    <w:rsid w:val="0071301B"/>
    <w:rsid w:val="00713512"/>
    <w:rsid w:val="007149AE"/>
    <w:rsid w:val="00715205"/>
    <w:rsid w:val="007200AD"/>
    <w:rsid w:val="00720237"/>
    <w:rsid w:val="007211CF"/>
    <w:rsid w:val="00721465"/>
    <w:rsid w:val="007224C6"/>
    <w:rsid w:val="0072263E"/>
    <w:rsid w:val="00723659"/>
    <w:rsid w:val="00723684"/>
    <w:rsid w:val="00724D81"/>
    <w:rsid w:val="0072523F"/>
    <w:rsid w:val="00725B7B"/>
    <w:rsid w:val="00725C5C"/>
    <w:rsid w:val="0072606C"/>
    <w:rsid w:val="0072641F"/>
    <w:rsid w:val="00726EBB"/>
    <w:rsid w:val="00726FC3"/>
    <w:rsid w:val="00726FFE"/>
    <w:rsid w:val="00727892"/>
    <w:rsid w:val="00727E83"/>
    <w:rsid w:val="007305CC"/>
    <w:rsid w:val="007316C5"/>
    <w:rsid w:val="00733192"/>
    <w:rsid w:val="00735392"/>
    <w:rsid w:val="00735DDF"/>
    <w:rsid w:val="007376C9"/>
    <w:rsid w:val="00740510"/>
    <w:rsid w:val="00740B02"/>
    <w:rsid w:val="0074188B"/>
    <w:rsid w:val="00741F79"/>
    <w:rsid w:val="0074279C"/>
    <w:rsid w:val="00742ACE"/>
    <w:rsid w:val="00742B0A"/>
    <w:rsid w:val="00743EDF"/>
    <w:rsid w:val="00743FB5"/>
    <w:rsid w:val="00744277"/>
    <w:rsid w:val="007455CC"/>
    <w:rsid w:val="00746E47"/>
    <w:rsid w:val="00747345"/>
    <w:rsid w:val="0075007D"/>
    <w:rsid w:val="00750E6C"/>
    <w:rsid w:val="00751932"/>
    <w:rsid w:val="00752942"/>
    <w:rsid w:val="00753759"/>
    <w:rsid w:val="0075424B"/>
    <w:rsid w:val="0075432C"/>
    <w:rsid w:val="00754885"/>
    <w:rsid w:val="0075525F"/>
    <w:rsid w:val="00755B9C"/>
    <w:rsid w:val="007563A9"/>
    <w:rsid w:val="00756EF2"/>
    <w:rsid w:val="00757EC5"/>
    <w:rsid w:val="00760957"/>
    <w:rsid w:val="007614E4"/>
    <w:rsid w:val="00761913"/>
    <w:rsid w:val="00762EA8"/>
    <w:rsid w:val="007634A1"/>
    <w:rsid w:val="0076371C"/>
    <w:rsid w:val="00764080"/>
    <w:rsid w:val="00765DDF"/>
    <w:rsid w:val="00766411"/>
    <w:rsid w:val="007671A8"/>
    <w:rsid w:val="0076745F"/>
    <w:rsid w:val="007704DD"/>
    <w:rsid w:val="0077166A"/>
    <w:rsid w:val="0077188D"/>
    <w:rsid w:val="00771CCC"/>
    <w:rsid w:val="007729A6"/>
    <w:rsid w:val="00772E17"/>
    <w:rsid w:val="007731A0"/>
    <w:rsid w:val="0077333F"/>
    <w:rsid w:val="00773579"/>
    <w:rsid w:val="00774118"/>
    <w:rsid w:val="0077429B"/>
    <w:rsid w:val="0077465B"/>
    <w:rsid w:val="007746E8"/>
    <w:rsid w:val="00774851"/>
    <w:rsid w:val="00775D03"/>
    <w:rsid w:val="007763DD"/>
    <w:rsid w:val="007766C4"/>
    <w:rsid w:val="007772B9"/>
    <w:rsid w:val="00780EEB"/>
    <w:rsid w:val="00782FEF"/>
    <w:rsid w:val="00783932"/>
    <w:rsid w:val="00784A8D"/>
    <w:rsid w:val="00786B80"/>
    <w:rsid w:val="00787EB7"/>
    <w:rsid w:val="00790062"/>
    <w:rsid w:val="0079037D"/>
    <w:rsid w:val="00790500"/>
    <w:rsid w:val="00790665"/>
    <w:rsid w:val="007914B7"/>
    <w:rsid w:val="00791C66"/>
    <w:rsid w:val="00792CCE"/>
    <w:rsid w:val="007944A3"/>
    <w:rsid w:val="00794D29"/>
    <w:rsid w:val="00795075"/>
    <w:rsid w:val="00796D8E"/>
    <w:rsid w:val="007A3C52"/>
    <w:rsid w:val="007A43FB"/>
    <w:rsid w:val="007A6478"/>
    <w:rsid w:val="007A68F8"/>
    <w:rsid w:val="007A69A0"/>
    <w:rsid w:val="007A6ADE"/>
    <w:rsid w:val="007A6C49"/>
    <w:rsid w:val="007A6ED7"/>
    <w:rsid w:val="007A79AC"/>
    <w:rsid w:val="007B03BA"/>
    <w:rsid w:val="007B0D55"/>
    <w:rsid w:val="007B1D2B"/>
    <w:rsid w:val="007B2E03"/>
    <w:rsid w:val="007B3482"/>
    <w:rsid w:val="007B3A4D"/>
    <w:rsid w:val="007B3C88"/>
    <w:rsid w:val="007B5602"/>
    <w:rsid w:val="007B6366"/>
    <w:rsid w:val="007B6A91"/>
    <w:rsid w:val="007B72DC"/>
    <w:rsid w:val="007C01EA"/>
    <w:rsid w:val="007C163F"/>
    <w:rsid w:val="007C2118"/>
    <w:rsid w:val="007C2814"/>
    <w:rsid w:val="007C4DD8"/>
    <w:rsid w:val="007C526B"/>
    <w:rsid w:val="007C5382"/>
    <w:rsid w:val="007C54A1"/>
    <w:rsid w:val="007C555E"/>
    <w:rsid w:val="007C62BC"/>
    <w:rsid w:val="007C68B9"/>
    <w:rsid w:val="007C72C8"/>
    <w:rsid w:val="007C7C5C"/>
    <w:rsid w:val="007D294A"/>
    <w:rsid w:val="007D32A6"/>
    <w:rsid w:val="007D5405"/>
    <w:rsid w:val="007D5724"/>
    <w:rsid w:val="007E00CC"/>
    <w:rsid w:val="007E0425"/>
    <w:rsid w:val="007E13EE"/>
    <w:rsid w:val="007E1545"/>
    <w:rsid w:val="007E2348"/>
    <w:rsid w:val="007E37CE"/>
    <w:rsid w:val="007E39C9"/>
    <w:rsid w:val="007E3BB3"/>
    <w:rsid w:val="007E49BD"/>
    <w:rsid w:val="007E6153"/>
    <w:rsid w:val="007E7099"/>
    <w:rsid w:val="007E74ED"/>
    <w:rsid w:val="007F04BF"/>
    <w:rsid w:val="007F13F6"/>
    <w:rsid w:val="007F2BCE"/>
    <w:rsid w:val="007F2E8B"/>
    <w:rsid w:val="007F3B51"/>
    <w:rsid w:val="007F3FD7"/>
    <w:rsid w:val="007F4491"/>
    <w:rsid w:val="007F5A38"/>
    <w:rsid w:val="007F6BA3"/>
    <w:rsid w:val="007F7048"/>
    <w:rsid w:val="007F75B1"/>
    <w:rsid w:val="00800226"/>
    <w:rsid w:val="00801BED"/>
    <w:rsid w:val="008020D8"/>
    <w:rsid w:val="00803800"/>
    <w:rsid w:val="00803F2C"/>
    <w:rsid w:val="008045F6"/>
    <w:rsid w:val="008046E1"/>
    <w:rsid w:val="008050B8"/>
    <w:rsid w:val="00806029"/>
    <w:rsid w:val="00806588"/>
    <w:rsid w:val="008066E3"/>
    <w:rsid w:val="008074A3"/>
    <w:rsid w:val="00807702"/>
    <w:rsid w:val="0081005A"/>
    <w:rsid w:val="00810E9A"/>
    <w:rsid w:val="00811637"/>
    <w:rsid w:val="0081187E"/>
    <w:rsid w:val="00811FDA"/>
    <w:rsid w:val="00812A44"/>
    <w:rsid w:val="00813220"/>
    <w:rsid w:val="00813EA0"/>
    <w:rsid w:val="00814314"/>
    <w:rsid w:val="00814B3A"/>
    <w:rsid w:val="00814BEB"/>
    <w:rsid w:val="00814DBF"/>
    <w:rsid w:val="008162BA"/>
    <w:rsid w:val="00816D06"/>
    <w:rsid w:val="00820FAC"/>
    <w:rsid w:val="00821EFC"/>
    <w:rsid w:val="0082356A"/>
    <w:rsid w:val="008244ED"/>
    <w:rsid w:val="00824639"/>
    <w:rsid w:val="00824BBE"/>
    <w:rsid w:val="00826998"/>
    <w:rsid w:val="00827B6F"/>
    <w:rsid w:val="00827DDF"/>
    <w:rsid w:val="00830312"/>
    <w:rsid w:val="00830720"/>
    <w:rsid w:val="0083076C"/>
    <w:rsid w:val="00832BEC"/>
    <w:rsid w:val="00833803"/>
    <w:rsid w:val="00834C5E"/>
    <w:rsid w:val="00835DAA"/>
    <w:rsid w:val="00836A7C"/>
    <w:rsid w:val="00837973"/>
    <w:rsid w:val="0084158D"/>
    <w:rsid w:val="0084158E"/>
    <w:rsid w:val="0084198F"/>
    <w:rsid w:val="008422B8"/>
    <w:rsid w:val="00843D1C"/>
    <w:rsid w:val="008465DD"/>
    <w:rsid w:val="00846BED"/>
    <w:rsid w:val="00846CC1"/>
    <w:rsid w:val="00847370"/>
    <w:rsid w:val="0085010D"/>
    <w:rsid w:val="0085066F"/>
    <w:rsid w:val="00850FAD"/>
    <w:rsid w:val="008516EE"/>
    <w:rsid w:val="0085175F"/>
    <w:rsid w:val="008520EE"/>
    <w:rsid w:val="00852A41"/>
    <w:rsid w:val="00852AE9"/>
    <w:rsid w:val="00852C12"/>
    <w:rsid w:val="00852F78"/>
    <w:rsid w:val="0085326A"/>
    <w:rsid w:val="00853798"/>
    <w:rsid w:val="00853F29"/>
    <w:rsid w:val="00854667"/>
    <w:rsid w:val="0085489C"/>
    <w:rsid w:val="00856824"/>
    <w:rsid w:val="00856ECC"/>
    <w:rsid w:val="00857024"/>
    <w:rsid w:val="00860133"/>
    <w:rsid w:val="00860429"/>
    <w:rsid w:val="00861030"/>
    <w:rsid w:val="00861D49"/>
    <w:rsid w:val="008624FF"/>
    <w:rsid w:val="008639B5"/>
    <w:rsid w:val="008643A6"/>
    <w:rsid w:val="00865828"/>
    <w:rsid w:val="008667DB"/>
    <w:rsid w:val="00867903"/>
    <w:rsid w:val="00867BC4"/>
    <w:rsid w:val="00871A30"/>
    <w:rsid w:val="00871C2B"/>
    <w:rsid w:val="00872333"/>
    <w:rsid w:val="0087259F"/>
    <w:rsid w:val="00872B0E"/>
    <w:rsid w:val="00872F87"/>
    <w:rsid w:val="0087319D"/>
    <w:rsid w:val="00875046"/>
    <w:rsid w:val="00875436"/>
    <w:rsid w:val="008760D0"/>
    <w:rsid w:val="0087789E"/>
    <w:rsid w:val="00880787"/>
    <w:rsid w:val="008818F6"/>
    <w:rsid w:val="008820A2"/>
    <w:rsid w:val="00882AC5"/>
    <w:rsid w:val="00882B9C"/>
    <w:rsid w:val="00883934"/>
    <w:rsid w:val="008839C1"/>
    <w:rsid w:val="00883D5D"/>
    <w:rsid w:val="00884D05"/>
    <w:rsid w:val="00885C0D"/>
    <w:rsid w:val="0088667F"/>
    <w:rsid w:val="00886AAA"/>
    <w:rsid w:val="00886E01"/>
    <w:rsid w:val="00886E98"/>
    <w:rsid w:val="00887777"/>
    <w:rsid w:val="0089012E"/>
    <w:rsid w:val="00890521"/>
    <w:rsid w:val="00890BD3"/>
    <w:rsid w:val="00890FD3"/>
    <w:rsid w:val="0089153C"/>
    <w:rsid w:val="0089156E"/>
    <w:rsid w:val="00891776"/>
    <w:rsid w:val="008918D5"/>
    <w:rsid w:val="00891C9D"/>
    <w:rsid w:val="00891E6B"/>
    <w:rsid w:val="0089237F"/>
    <w:rsid w:val="00892FE4"/>
    <w:rsid w:val="00895EA7"/>
    <w:rsid w:val="00896C51"/>
    <w:rsid w:val="008974DF"/>
    <w:rsid w:val="00897D09"/>
    <w:rsid w:val="00897F25"/>
    <w:rsid w:val="008A0C72"/>
    <w:rsid w:val="008A10BC"/>
    <w:rsid w:val="008A3129"/>
    <w:rsid w:val="008A315A"/>
    <w:rsid w:val="008A3746"/>
    <w:rsid w:val="008A4A5B"/>
    <w:rsid w:val="008A64E7"/>
    <w:rsid w:val="008A69F1"/>
    <w:rsid w:val="008B027C"/>
    <w:rsid w:val="008B0331"/>
    <w:rsid w:val="008B04D1"/>
    <w:rsid w:val="008B1133"/>
    <w:rsid w:val="008B16F0"/>
    <w:rsid w:val="008B3B29"/>
    <w:rsid w:val="008B3C01"/>
    <w:rsid w:val="008B4130"/>
    <w:rsid w:val="008B4923"/>
    <w:rsid w:val="008B4B1E"/>
    <w:rsid w:val="008B6B06"/>
    <w:rsid w:val="008B6FB6"/>
    <w:rsid w:val="008B769A"/>
    <w:rsid w:val="008B782E"/>
    <w:rsid w:val="008C0223"/>
    <w:rsid w:val="008C0261"/>
    <w:rsid w:val="008C0735"/>
    <w:rsid w:val="008C0D02"/>
    <w:rsid w:val="008C0DB3"/>
    <w:rsid w:val="008C108B"/>
    <w:rsid w:val="008C17EC"/>
    <w:rsid w:val="008C1AC9"/>
    <w:rsid w:val="008C22CF"/>
    <w:rsid w:val="008C2B63"/>
    <w:rsid w:val="008C3967"/>
    <w:rsid w:val="008C6701"/>
    <w:rsid w:val="008C6D03"/>
    <w:rsid w:val="008D1FC0"/>
    <w:rsid w:val="008D1FE1"/>
    <w:rsid w:val="008D2FCA"/>
    <w:rsid w:val="008D4141"/>
    <w:rsid w:val="008D4E26"/>
    <w:rsid w:val="008D53BA"/>
    <w:rsid w:val="008D5C4D"/>
    <w:rsid w:val="008D7A64"/>
    <w:rsid w:val="008D7DAF"/>
    <w:rsid w:val="008E0594"/>
    <w:rsid w:val="008E085E"/>
    <w:rsid w:val="008E0919"/>
    <w:rsid w:val="008E0DDE"/>
    <w:rsid w:val="008E12AB"/>
    <w:rsid w:val="008E154A"/>
    <w:rsid w:val="008E2278"/>
    <w:rsid w:val="008E345D"/>
    <w:rsid w:val="008E574E"/>
    <w:rsid w:val="008E675A"/>
    <w:rsid w:val="008E7BB3"/>
    <w:rsid w:val="008F09BD"/>
    <w:rsid w:val="008F1425"/>
    <w:rsid w:val="008F2060"/>
    <w:rsid w:val="008F263B"/>
    <w:rsid w:val="008F360A"/>
    <w:rsid w:val="008F48CA"/>
    <w:rsid w:val="008F4AE7"/>
    <w:rsid w:val="008F4DA7"/>
    <w:rsid w:val="008F4E04"/>
    <w:rsid w:val="008F7056"/>
    <w:rsid w:val="008F7247"/>
    <w:rsid w:val="008F76FD"/>
    <w:rsid w:val="008F78C6"/>
    <w:rsid w:val="008F7EF6"/>
    <w:rsid w:val="0090048D"/>
    <w:rsid w:val="009014BC"/>
    <w:rsid w:val="009036E0"/>
    <w:rsid w:val="00903919"/>
    <w:rsid w:val="0090442E"/>
    <w:rsid w:val="00904B1B"/>
    <w:rsid w:val="00906239"/>
    <w:rsid w:val="009062E3"/>
    <w:rsid w:val="00906D14"/>
    <w:rsid w:val="00906E0C"/>
    <w:rsid w:val="00907D17"/>
    <w:rsid w:val="00911465"/>
    <w:rsid w:val="009116FC"/>
    <w:rsid w:val="009126F8"/>
    <w:rsid w:val="00913F86"/>
    <w:rsid w:val="00914771"/>
    <w:rsid w:val="00914BC9"/>
    <w:rsid w:val="00914CBA"/>
    <w:rsid w:val="009156F2"/>
    <w:rsid w:val="00916A9F"/>
    <w:rsid w:val="0091724B"/>
    <w:rsid w:val="009174AC"/>
    <w:rsid w:val="0092177C"/>
    <w:rsid w:val="009219D5"/>
    <w:rsid w:val="00921A4F"/>
    <w:rsid w:val="00921D34"/>
    <w:rsid w:val="00922401"/>
    <w:rsid w:val="00922F72"/>
    <w:rsid w:val="0092317C"/>
    <w:rsid w:val="009237E6"/>
    <w:rsid w:val="00923C64"/>
    <w:rsid w:val="009245C1"/>
    <w:rsid w:val="009247F2"/>
    <w:rsid w:val="00925DD5"/>
    <w:rsid w:val="009274AB"/>
    <w:rsid w:val="009274F4"/>
    <w:rsid w:val="00927DDA"/>
    <w:rsid w:val="00930415"/>
    <w:rsid w:val="00930F70"/>
    <w:rsid w:val="00931BDA"/>
    <w:rsid w:val="00932F9E"/>
    <w:rsid w:val="0093337E"/>
    <w:rsid w:val="009335D1"/>
    <w:rsid w:val="00934595"/>
    <w:rsid w:val="00934EAB"/>
    <w:rsid w:val="00935030"/>
    <w:rsid w:val="00935C02"/>
    <w:rsid w:val="00935F50"/>
    <w:rsid w:val="009376D2"/>
    <w:rsid w:val="009404F2"/>
    <w:rsid w:val="009445DF"/>
    <w:rsid w:val="00944771"/>
    <w:rsid w:val="00945503"/>
    <w:rsid w:val="00945ACE"/>
    <w:rsid w:val="009466FD"/>
    <w:rsid w:val="0094731D"/>
    <w:rsid w:val="00947AA7"/>
    <w:rsid w:val="00947D91"/>
    <w:rsid w:val="009500FF"/>
    <w:rsid w:val="00950981"/>
    <w:rsid w:val="009533B5"/>
    <w:rsid w:val="00953491"/>
    <w:rsid w:val="009536C9"/>
    <w:rsid w:val="009537BC"/>
    <w:rsid w:val="00954823"/>
    <w:rsid w:val="00954FD5"/>
    <w:rsid w:val="0095633E"/>
    <w:rsid w:val="009566DB"/>
    <w:rsid w:val="009571B7"/>
    <w:rsid w:val="00957681"/>
    <w:rsid w:val="00957F5A"/>
    <w:rsid w:val="00960458"/>
    <w:rsid w:val="00960AFE"/>
    <w:rsid w:val="00961989"/>
    <w:rsid w:val="00962551"/>
    <w:rsid w:val="00962C90"/>
    <w:rsid w:val="00962E6B"/>
    <w:rsid w:val="0096358C"/>
    <w:rsid w:val="009645CE"/>
    <w:rsid w:val="0096470B"/>
    <w:rsid w:val="009647E4"/>
    <w:rsid w:val="00964D71"/>
    <w:rsid w:val="009656C3"/>
    <w:rsid w:val="00965DC2"/>
    <w:rsid w:val="0096759B"/>
    <w:rsid w:val="00967DD0"/>
    <w:rsid w:val="00970974"/>
    <w:rsid w:val="00971105"/>
    <w:rsid w:val="00971EEC"/>
    <w:rsid w:val="00972924"/>
    <w:rsid w:val="00972F13"/>
    <w:rsid w:val="00973310"/>
    <w:rsid w:val="00973397"/>
    <w:rsid w:val="00973BBE"/>
    <w:rsid w:val="00973F19"/>
    <w:rsid w:val="009759D5"/>
    <w:rsid w:val="00976160"/>
    <w:rsid w:val="00977B52"/>
    <w:rsid w:val="0098138B"/>
    <w:rsid w:val="0098144A"/>
    <w:rsid w:val="00981A2E"/>
    <w:rsid w:val="00981E9F"/>
    <w:rsid w:val="009823A2"/>
    <w:rsid w:val="009826A1"/>
    <w:rsid w:val="00984DBD"/>
    <w:rsid w:val="00987358"/>
    <w:rsid w:val="009904D0"/>
    <w:rsid w:val="009911F6"/>
    <w:rsid w:val="00991BD4"/>
    <w:rsid w:val="0099295E"/>
    <w:rsid w:val="00993647"/>
    <w:rsid w:val="009938F7"/>
    <w:rsid w:val="00993E1C"/>
    <w:rsid w:val="0099551F"/>
    <w:rsid w:val="009955E4"/>
    <w:rsid w:val="00996D31"/>
    <w:rsid w:val="009A0D6F"/>
    <w:rsid w:val="009A1805"/>
    <w:rsid w:val="009A1938"/>
    <w:rsid w:val="009A1F7D"/>
    <w:rsid w:val="009A23B7"/>
    <w:rsid w:val="009A2DC8"/>
    <w:rsid w:val="009A3359"/>
    <w:rsid w:val="009A3E3C"/>
    <w:rsid w:val="009A4554"/>
    <w:rsid w:val="009A4989"/>
    <w:rsid w:val="009A5AE2"/>
    <w:rsid w:val="009A5DFE"/>
    <w:rsid w:val="009A5E9B"/>
    <w:rsid w:val="009A6C0D"/>
    <w:rsid w:val="009A6E99"/>
    <w:rsid w:val="009B0416"/>
    <w:rsid w:val="009B08D8"/>
    <w:rsid w:val="009B0B4E"/>
    <w:rsid w:val="009B249F"/>
    <w:rsid w:val="009B2573"/>
    <w:rsid w:val="009B287E"/>
    <w:rsid w:val="009B2B40"/>
    <w:rsid w:val="009B2B6A"/>
    <w:rsid w:val="009B2C2B"/>
    <w:rsid w:val="009B3005"/>
    <w:rsid w:val="009B3E55"/>
    <w:rsid w:val="009B410A"/>
    <w:rsid w:val="009B437F"/>
    <w:rsid w:val="009B470C"/>
    <w:rsid w:val="009B5195"/>
    <w:rsid w:val="009B52AD"/>
    <w:rsid w:val="009B5889"/>
    <w:rsid w:val="009B619E"/>
    <w:rsid w:val="009B70B5"/>
    <w:rsid w:val="009C0792"/>
    <w:rsid w:val="009C09D9"/>
    <w:rsid w:val="009C13CB"/>
    <w:rsid w:val="009C21D8"/>
    <w:rsid w:val="009C27D9"/>
    <w:rsid w:val="009C3920"/>
    <w:rsid w:val="009C45E9"/>
    <w:rsid w:val="009C4991"/>
    <w:rsid w:val="009C5F17"/>
    <w:rsid w:val="009C65CA"/>
    <w:rsid w:val="009C6771"/>
    <w:rsid w:val="009C7C20"/>
    <w:rsid w:val="009C7FAC"/>
    <w:rsid w:val="009D068E"/>
    <w:rsid w:val="009D1F23"/>
    <w:rsid w:val="009D365E"/>
    <w:rsid w:val="009D4369"/>
    <w:rsid w:val="009D5F0D"/>
    <w:rsid w:val="009D6E3A"/>
    <w:rsid w:val="009D6F60"/>
    <w:rsid w:val="009D73C3"/>
    <w:rsid w:val="009D7731"/>
    <w:rsid w:val="009E0F22"/>
    <w:rsid w:val="009E2CBD"/>
    <w:rsid w:val="009E4B63"/>
    <w:rsid w:val="009E6CFF"/>
    <w:rsid w:val="009E7764"/>
    <w:rsid w:val="009E777C"/>
    <w:rsid w:val="009F1171"/>
    <w:rsid w:val="009F2758"/>
    <w:rsid w:val="009F3ECC"/>
    <w:rsid w:val="009F68B8"/>
    <w:rsid w:val="009F6FC7"/>
    <w:rsid w:val="009F7574"/>
    <w:rsid w:val="009F79F1"/>
    <w:rsid w:val="00A00035"/>
    <w:rsid w:val="00A0290E"/>
    <w:rsid w:val="00A02DFF"/>
    <w:rsid w:val="00A02E2A"/>
    <w:rsid w:val="00A033E2"/>
    <w:rsid w:val="00A03A49"/>
    <w:rsid w:val="00A048C9"/>
    <w:rsid w:val="00A04991"/>
    <w:rsid w:val="00A04FA2"/>
    <w:rsid w:val="00A06CCF"/>
    <w:rsid w:val="00A07037"/>
    <w:rsid w:val="00A078F3"/>
    <w:rsid w:val="00A07D52"/>
    <w:rsid w:val="00A10A16"/>
    <w:rsid w:val="00A11532"/>
    <w:rsid w:val="00A12E53"/>
    <w:rsid w:val="00A13427"/>
    <w:rsid w:val="00A14515"/>
    <w:rsid w:val="00A150B2"/>
    <w:rsid w:val="00A15B6D"/>
    <w:rsid w:val="00A20202"/>
    <w:rsid w:val="00A210B1"/>
    <w:rsid w:val="00A21CEC"/>
    <w:rsid w:val="00A224CB"/>
    <w:rsid w:val="00A22831"/>
    <w:rsid w:val="00A22B8D"/>
    <w:rsid w:val="00A23E1C"/>
    <w:rsid w:val="00A244FD"/>
    <w:rsid w:val="00A246A0"/>
    <w:rsid w:val="00A24869"/>
    <w:rsid w:val="00A2546C"/>
    <w:rsid w:val="00A2590B"/>
    <w:rsid w:val="00A26DB2"/>
    <w:rsid w:val="00A27730"/>
    <w:rsid w:val="00A303D9"/>
    <w:rsid w:val="00A30A1D"/>
    <w:rsid w:val="00A31160"/>
    <w:rsid w:val="00A31276"/>
    <w:rsid w:val="00A325D2"/>
    <w:rsid w:val="00A32825"/>
    <w:rsid w:val="00A3320F"/>
    <w:rsid w:val="00A33832"/>
    <w:rsid w:val="00A33FDD"/>
    <w:rsid w:val="00A34AC8"/>
    <w:rsid w:val="00A351AB"/>
    <w:rsid w:val="00A359BB"/>
    <w:rsid w:val="00A35EF5"/>
    <w:rsid w:val="00A362B3"/>
    <w:rsid w:val="00A36E96"/>
    <w:rsid w:val="00A37461"/>
    <w:rsid w:val="00A37469"/>
    <w:rsid w:val="00A37A39"/>
    <w:rsid w:val="00A37A84"/>
    <w:rsid w:val="00A41F38"/>
    <w:rsid w:val="00A41F90"/>
    <w:rsid w:val="00A43ED3"/>
    <w:rsid w:val="00A45545"/>
    <w:rsid w:val="00A45680"/>
    <w:rsid w:val="00A45EA0"/>
    <w:rsid w:val="00A45EE8"/>
    <w:rsid w:val="00A461E3"/>
    <w:rsid w:val="00A470C2"/>
    <w:rsid w:val="00A50A41"/>
    <w:rsid w:val="00A5169E"/>
    <w:rsid w:val="00A5485E"/>
    <w:rsid w:val="00A54D1F"/>
    <w:rsid w:val="00A55BC2"/>
    <w:rsid w:val="00A56416"/>
    <w:rsid w:val="00A5683C"/>
    <w:rsid w:val="00A56E59"/>
    <w:rsid w:val="00A5752E"/>
    <w:rsid w:val="00A57936"/>
    <w:rsid w:val="00A57DD3"/>
    <w:rsid w:val="00A60605"/>
    <w:rsid w:val="00A607F3"/>
    <w:rsid w:val="00A61259"/>
    <w:rsid w:val="00A6155D"/>
    <w:rsid w:val="00A61F6A"/>
    <w:rsid w:val="00A6234E"/>
    <w:rsid w:val="00A6250E"/>
    <w:rsid w:val="00A62B94"/>
    <w:rsid w:val="00A62F44"/>
    <w:rsid w:val="00A64628"/>
    <w:rsid w:val="00A647B9"/>
    <w:rsid w:val="00A6487B"/>
    <w:rsid w:val="00A64B32"/>
    <w:rsid w:val="00A64F72"/>
    <w:rsid w:val="00A65989"/>
    <w:rsid w:val="00A65BE8"/>
    <w:rsid w:val="00A65E5A"/>
    <w:rsid w:val="00A6623E"/>
    <w:rsid w:val="00A66878"/>
    <w:rsid w:val="00A66C91"/>
    <w:rsid w:val="00A67BBF"/>
    <w:rsid w:val="00A7025D"/>
    <w:rsid w:val="00A70C41"/>
    <w:rsid w:val="00A70F0E"/>
    <w:rsid w:val="00A71711"/>
    <w:rsid w:val="00A74D4F"/>
    <w:rsid w:val="00A74E6C"/>
    <w:rsid w:val="00A75DDA"/>
    <w:rsid w:val="00A76672"/>
    <w:rsid w:val="00A77133"/>
    <w:rsid w:val="00A80C23"/>
    <w:rsid w:val="00A80D58"/>
    <w:rsid w:val="00A81F6F"/>
    <w:rsid w:val="00A826AC"/>
    <w:rsid w:val="00A836A0"/>
    <w:rsid w:val="00A83F8F"/>
    <w:rsid w:val="00A85E51"/>
    <w:rsid w:val="00A86640"/>
    <w:rsid w:val="00A87F60"/>
    <w:rsid w:val="00A9206D"/>
    <w:rsid w:val="00A92862"/>
    <w:rsid w:val="00A92D39"/>
    <w:rsid w:val="00A93142"/>
    <w:rsid w:val="00A93573"/>
    <w:rsid w:val="00A93B84"/>
    <w:rsid w:val="00A95F2C"/>
    <w:rsid w:val="00A967D0"/>
    <w:rsid w:val="00A970A6"/>
    <w:rsid w:val="00A97D4A"/>
    <w:rsid w:val="00AA087C"/>
    <w:rsid w:val="00AA14D7"/>
    <w:rsid w:val="00AA1DDD"/>
    <w:rsid w:val="00AA2038"/>
    <w:rsid w:val="00AA2BB5"/>
    <w:rsid w:val="00AA2C55"/>
    <w:rsid w:val="00AA3158"/>
    <w:rsid w:val="00AA356C"/>
    <w:rsid w:val="00AA36A4"/>
    <w:rsid w:val="00AA41A0"/>
    <w:rsid w:val="00AA549A"/>
    <w:rsid w:val="00AA5697"/>
    <w:rsid w:val="00AA56A4"/>
    <w:rsid w:val="00AA7DB7"/>
    <w:rsid w:val="00AB01FA"/>
    <w:rsid w:val="00AB0488"/>
    <w:rsid w:val="00AB087A"/>
    <w:rsid w:val="00AB1618"/>
    <w:rsid w:val="00AB1DF2"/>
    <w:rsid w:val="00AB1E13"/>
    <w:rsid w:val="00AB28FC"/>
    <w:rsid w:val="00AB2BCF"/>
    <w:rsid w:val="00AB3909"/>
    <w:rsid w:val="00AB3CD5"/>
    <w:rsid w:val="00AB428C"/>
    <w:rsid w:val="00AB48C5"/>
    <w:rsid w:val="00AB4B9E"/>
    <w:rsid w:val="00AB520E"/>
    <w:rsid w:val="00AB71C9"/>
    <w:rsid w:val="00AC0966"/>
    <w:rsid w:val="00AC19A9"/>
    <w:rsid w:val="00AC1F17"/>
    <w:rsid w:val="00AC2363"/>
    <w:rsid w:val="00AC4A24"/>
    <w:rsid w:val="00AC5C60"/>
    <w:rsid w:val="00AC5EFD"/>
    <w:rsid w:val="00AC6AF0"/>
    <w:rsid w:val="00AC6F81"/>
    <w:rsid w:val="00AD0393"/>
    <w:rsid w:val="00AD03DC"/>
    <w:rsid w:val="00AD045D"/>
    <w:rsid w:val="00AD0AE0"/>
    <w:rsid w:val="00AD0FA7"/>
    <w:rsid w:val="00AD2E3C"/>
    <w:rsid w:val="00AD30E1"/>
    <w:rsid w:val="00AD3783"/>
    <w:rsid w:val="00AD3D79"/>
    <w:rsid w:val="00AD6684"/>
    <w:rsid w:val="00AE0AD6"/>
    <w:rsid w:val="00AE0C3F"/>
    <w:rsid w:val="00AE138D"/>
    <w:rsid w:val="00AE2ECA"/>
    <w:rsid w:val="00AE384E"/>
    <w:rsid w:val="00AE39D5"/>
    <w:rsid w:val="00AE437F"/>
    <w:rsid w:val="00AE4675"/>
    <w:rsid w:val="00AE50DA"/>
    <w:rsid w:val="00AE52F5"/>
    <w:rsid w:val="00AE5402"/>
    <w:rsid w:val="00AE5B97"/>
    <w:rsid w:val="00AE762B"/>
    <w:rsid w:val="00AE7850"/>
    <w:rsid w:val="00AF1283"/>
    <w:rsid w:val="00AF198A"/>
    <w:rsid w:val="00AF1C02"/>
    <w:rsid w:val="00AF1D09"/>
    <w:rsid w:val="00AF24A6"/>
    <w:rsid w:val="00AF2524"/>
    <w:rsid w:val="00AF2711"/>
    <w:rsid w:val="00AF405E"/>
    <w:rsid w:val="00AF497B"/>
    <w:rsid w:val="00AF535A"/>
    <w:rsid w:val="00AF7C4E"/>
    <w:rsid w:val="00B02135"/>
    <w:rsid w:val="00B02466"/>
    <w:rsid w:val="00B024F2"/>
    <w:rsid w:val="00B02BA3"/>
    <w:rsid w:val="00B034E9"/>
    <w:rsid w:val="00B04B78"/>
    <w:rsid w:val="00B05A51"/>
    <w:rsid w:val="00B070FB"/>
    <w:rsid w:val="00B0747A"/>
    <w:rsid w:val="00B1088E"/>
    <w:rsid w:val="00B10BB4"/>
    <w:rsid w:val="00B10DE4"/>
    <w:rsid w:val="00B1135D"/>
    <w:rsid w:val="00B12DBA"/>
    <w:rsid w:val="00B14CCD"/>
    <w:rsid w:val="00B154C6"/>
    <w:rsid w:val="00B1573D"/>
    <w:rsid w:val="00B1597C"/>
    <w:rsid w:val="00B15EA7"/>
    <w:rsid w:val="00B1612D"/>
    <w:rsid w:val="00B17992"/>
    <w:rsid w:val="00B17A50"/>
    <w:rsid w:val="00B22745"/>
    <w:rsid w:val="00B23A44"/>
    <w:rsid w:val="00B2413A"/>
    <w:rsid w:val="00B246D3"/>
    <w:rsid w:val="00B25401"/>
    <w:rsid w:val="00B25631"/>
    <w:rsid w:val="00B25928"/>
    <w:rsid w:val="00B263FE"/>
    <w:rsid w:val="00B275B9"/>
    <w:rsid w:val="00B27A0C"/>
    <w:rsid w:val="00B30149"/>
    <w:rsid w:val="00B30FE7"/>
    <w:rsid w:val="00B315C7"/>
    <w:rsid w:val="00B31849"/>
    <w:rsid w:val="00B36C4A"/>
    <w:rsid w:val="00B378B5"/>
    <w:rsid w:val="00B4136C"/>
    <w:rsid w:val="00B41808"/>
    <w:rsid w:val="00B41B94"/>
    <w:rsid w:val="00B41CB5"/>
    <w:rsid w:val="00B41E15"/>
    <w:rsid w:val="00B4320F"/>
    <w:rsid w:val="00B46CC6"/>
    <w:rsid w:val="00B46D6E"/>
    <w:rsid w:val="00B4778B"/>
    <w:rsid w:val="00B50FAA"/>
    <w:rsid w:val="00B526EB"/>
    <w:rsid w:val="00B54236"/>
    <w:rsid w:val="00B546C6"/>
    <w:rsid w:val="00B54852"/>
    <w:rsid w:val="00B54991"/>
    <w:rsid w:val="00B54A85"/>
    <w:rsid w:val="00B54AD7"/>
    <w:rsid w:val="00B54D0B"/>
    <w:rsid w:val="00B5549F"/>
    <w:rsid w:val="00B56249"/>
    <w:rsid w:val="00B56957"/>
    <w:rsid w:val="00B56A67"/>
    <w:rsid w:val="00B60C50"/>
    <w:rsid w:val="00B612FD"/>
    <w:rsid w:val="00B61AF0"/>
    <w:rsid w:val="00B61FDD"/>
    <w:rsid w:val="00B631AC"/>
    <w:rsid w:val="00B63746"/>
    <w:rsid w:val="00B637ED"/>
    <w:rsid w:val="00B63F34"/>
    <w:rsid w:val="00B647D9"/>
    <w:rsid w:val="00B64D3B"/>
    <w:rsid w:val="00B659BD"/>
    <w:rsid w:val="00B6639A"/>
    <w:rsid w:val="00B66EA0"/>
    <w:rsid w:val="00B71469"/>
    <w:rsid w:val="00B71C9D"/>
    <w:rsid w:val="00B71EBE"/>
    <w:rsid w:val="00B7584F"/>
    <w:rsid w:val="00B7671A"/>
    <w:rsid w:val="00B76D6B"/>
    <w:rsid w:val="00B818FF"/>
    <w:rsid w:val="00B82603"/>
    <w:rsid w:val="00B83425"/>
    <w:rsid w:val="00B83658"/>
    <w:rsid w:val="00B84AFA"/>
    <w:rsid w:val="00B84C97"/>
    <w:rsid w:val="00B901E0"/>
    <w:rsid w:val="00B90FFD"/>
    <w:rsid w:val="00B91E24"/>
    <w:rsid w:val="00B921CE"/>
    <w:rsid w:val="00B92A57"/>
    <w:rsid w:val="00B93936"/>
    <w:rsid w:val="00B943CA"/>
    <w:rsid w:val="00B95840"/>
    <w:rsid w:val="00B95B90"/>
    <w:rsid w:val="00B96B53"/>
    <w:rsid w:val="00BA0A8F"/>
    <w:rsid w:val="00BA1B83"/>
    <w:rsid w:val="00BA1E31"/>
    <w:rsid w:val="00BA2A0B"/>
    <w:rsid w:val="00BA2E0B"/>
    <w:rsid w:val="00BA40D6"/>
    <w:rsid w:val="00BA56A2"/>
    <w:rsid w:val="00BA6AD0"/>
    <w:rsid w:val="00BA6F22"/>
    <w:rsid w:val="00BB0200"/>
    <w:rsid w:val="00BB0FD5"/>
    <w:rsid w:val="00BB1020"/>
    <w:rsid w:val="00BB1953"/>
    <w:rsid w:val="00BB284F"/>
    <w:rsid w:val="00BB2C3B"/>
    <w:rsid w:val="00BB367D"/>
    <w:rsid w:val="00BB3F3E"/>
    <w:rsid w:val="00BB4995"/>
    <w:rsid w:val="00BB58C3"/>
    <w:rsid w:val="00BB6352"/>
    <w:rsid w:val="00BB6829"/>
    <w:rsid w:val="00BB6A55"/>
    <w:rsid w:val="00BB72E1"/>
    <w:rsid w:val="00BC2094"/>
    <w:rsid w:val="00BC20CC"/>
    <w:rsid w:val="00BC21E4"/>
    <w:rsid w:val="00BC224B"/>
    <w:rsid w:val="00BC29B3"/>
    <w:rsid w:val="00BC3413"/>
    <w:rsid w:val="00BC35BB"/>
    <w:rsid w:val="00BC3C9A"/>
    <w:rsid w:val="00BC4D73"/>
    <w:rsid w:val="00BD000E"/>
    <w:rsid w:val="00BD06FA"/>
    <w:rsid w:val="00BD07A3"/>
    <w:rsid w:val="00BD0F83"/>
    <w:rsid w:val="00BD0F9E"/>
    <w:rsid w:val="00BD258C"/>
    <w:rsid w:val="00BD3C40"/>
    <w:rsid w:val="00BD4542"/>
    <w:rsid w:val="00BD5366"/>
    <w:rsid w:val="00BD5B2F"/>
    <w:rsid w:val="00BD5ED6"/>
    <w:rsid w:val="00BD6143"/>
    <w:rsid w:val="00BD6CA9"/>
    <w:rsid w:val="00BD6DDB"/>
    <w:rsid w:val="00BE0BAB"/>
    <w:rsid w:val="00BE106C"/>
    <w:rsid w:val="00BE2CFE"/>
    <w:rsid w:val="00BE313A"/>
    <w:rsid w:val="00BE39DC"/>
    <w:rsid w:val="00BE41A8"/>
    <w:rsid w:val="00BE43DE"/>
    <w:rsid w:val="00BE47B9"/>
    <w:rsid w:val="00BE49E9"/>
    <w:rsid w:val="00BE5521"/>
    <w:rsid w:val="00BE55AA"/>
    <w:rsid w:val="00BE5BB9"/>
    <w:rsid w:val="00BE6205"/>
    <w:rsid w:val="00BF10F9"/>
    <w:rsid w:val="00BF20F0"/>
    <w:rsid w:val="00BF32A7"/>
    <w:rsid w:val="00BF3347"/>
    <w:rsid w:val="00BF38E2"/>
    <w:rsid w:val="00BF42D0"/>
    <w:rsid w:val="00BF4EEA"/>
    <w:rsid w:val="00BF5410"/>
    <w:rsid w:val="00BF5666"/>
    <w:rsid w:val="00BF5C8B"/>
    <w:rsid w:val="00BF70F7"/>
    <w:rsid w:val="00BF74FF"/>
    <w:rsid w:val="00BF79B9"/>
    <w:rsid w:val="00C00537"/>
    <w:rsid w:val="00C00C6D"/>
    <w:rsid w:val="00C00CDC"/>
    <w:rsid w:val="00C00EA4"/>
    <w:rsid w:val="00C012E7"/>
    <w:rsid w:val="00C01CF4"/>
    <w:rsid w:val="00C021A2"/>
    <w:rsid w:val="00C02626"/>
    <w:rsid w:val="00C033E9"/>
    <w:rsid w:val="00C034C7"/>
    <w:rsid w:val="00C03544"/>
    <w:rsid w:val="00C05820"/>
    <w:rsid w:val="00C05D08"/>
    <w:rsid w:val="00C12778"/>
    <w:rsid w:val="00C12ECA"/>
    <w:rsid w:val="00C13993"/>
    <w:rsid w:val="00C14B64"/>
    <w:rsid w:val="00C14C8A"/>
    <w:rsid w:val="00C15B33"/>
    <w:rsid w:val="00C169DF"/>
    <w:rsid w:val="00C170EF"/>
    <w:rsid w:val="00C1788B"/>
    <w:rsid w:val="00C20A78"/>
    <w:rsid w:val="00C21019"/>
    <w:rsid w:val="00C218DD"/>
    <w:rsid w:val="00C25C15"/>
    <w:rsid w:val="00C25CA4"/>
    <w:rsid w:val="00C25FBF"/>
    <w:rsid w:val="00C260E8"/>
    <w:rsid w:val="00C31A28"/>
    <w:rsid w:val="00C325F4"/>
    <w:rsid w:val="00C32756"/>
    <w:rsid w:val="00C32FF1"/>
    <w:rsid w:val="00C337DB"/>
    <w:rsid w:val="00C33F52"/>
    <w:rsid w:val="00C343D2"/>
    <w:rsid w:val="00C34AA1"/>
    <w:rsid w:val="00C357CF"/>
    <w:rsid w:val="00C37444"/>
    <w:rsid w:val="00C37769"/>
    <w:rsid w:val="00C402E8"/>
    <w:rsid w:val="00C403CB"/>
    <w:rsid w:val="00C40F13"/>
    <w:rsid w:val="00C41F77"/>
    <w:rsid w:val="00C424C0"/>
    <w:rsid w:val="00C42E4D"/>
    <w:rsid w:val="00C4345B"/>
    <w:rsid w:val="00C43960"/>
    <w:rsid w:val="00C447FF"/>
    <w:rsid w:val="00C4514B"/>
    <w:rsid w:val="00C45C83"/>
    <w:rsid w:val="00C47802"/>
    <w:rsid w:val="00C47CF0"/>
    <w:rsid w:val="00C50AA4"/>
    <w:rsid w:val="00C5125C"/>
    <w:rsid w:val="00C548F1"/>
    <w:rsid w:val="00C558DF"/>
    <w:rsid w:val="00C56093"/>
    <w:rsid w:val="00C5652C"/>
    <w:rsid w:val="00C57C89"/>
    <w:rsid w:val="00C60136"/>
    <w:rsid w:val="00C60D9E"/>
    <w:rsid w:val="00C61B88"/>
    <w:rsid w:val="00C6220D"/>
    <w:rsid w:val="00C623B5"/>
    <w:rsid w:val="00C62636"/>
    <w:rsid w:val="00C63A08"/>
    <w:rsid w:val="00C63E3A"/>
    <w:rsid w:val="00C65177"/>
    <w:rsid w:val="00C65C73"/>
    <w:rsid w:val="00C65CBD"/>
    <w:rsid w:val="00C65DA6"/>
    <w:rsid w:val="00C66834"/>
    <w:rsid w:val="00C668EE"/>
    <w:rsid w:val="00C66D99"/>
    <w:rsid w:val="00C66EF9"/>
    <w:rsid w:val="00C6782E"/>
    <w:rsid w:val="00C70D73"/>
    <w:rsid w:val="00C710FD"/>
    <w:rsid w:val="00C71781"/>
    <w:rsid w:val="00C718BE"/>
    <w:rsid w:val="00C72346"/>
    <w:rsid w:val="00C730BA"/>
    <w:rsid w:val="00C73FDD"/>
    <w:rsid w:val="00C7416F"/>
    <w:rsid w:val="00C741DA"/>
    <w:rsid w:val="00C74F1D"/>
    <w:rsid w:val="00C75F4D"/>
    <w:rsid w:val="00C76595"/>
    <w:rsid w:val="00C77717"/>
    <w:rsid w:val="00C77AB8"/>
    <w:rsid w:val="00C77B59"/>
    <w:rsid w:val="00C80AB6"/>
    <w:rsid w:val="00C81B76"/>
    <w:rsid w:val="00C81F8C"/>
    <w:rsid w:val="00C820CB"/>
    <w:rsid w:val="00C82592"/>
    <w:rsid w:val="00C837D8"/>
    <w:rsid w:val="00C85E2B"/>
    <w:rsid w:val="00C85E8C"/>
    <w:rsid w:val="00C866A3"/>
    <w:rsid w:val="00C86EF1"/>
    <w:rsid w:val="00C91C7F"/>
    <w:rsid w:val="00C93744"/>
    <w:rsid w:val="00C93A76"/>
    <w:rsid w:val="00C94645"/>
    <w:rsid w:val="00C94ECD"/>
    <w:rsid w:val="00C97596"/>
    <w:rsid w:val="00C975DB"/>
    <w:rsid w:val="00C97B8F"/>
    <w:rsid w:val="00CA1706"/>
    <w:rsid w:val="00CA1C78"/>
    <w:rsid w:val="00CA25FC"/>
    <w:rsid w:val="00CA2700"/>
    <w:rsid w:val="00CA2740"/>
    <w:rsid w:val="00CA4E5A"/>
    <w:rsid w:val="00CA5AB0"/>
    <w:rsid w:val="00CA5AE9"/>
    <w:rsid w:val="00CA5B43"/>
    <w:rsid w:val="00CA6EA3"/>
    <w:rsid w:val="00CA78B5"/>
    <w:rsid w:val="00CA7FDF"/>
    <w:rsid w:val="00CB0A72"/>
    <w:rsid w:val="00CB0A86"/>
    <w:rsid w:val="00CB1136"/>
    <w:rsid w:val="00CB271F"/>
    <w:rsid w:val="00CB3945"/>
    <w:rsid w:val="00CB6BAC"/>
    <w:rsid w:val="00CB7975"/>
    <w:rsid w:val="00CC08CA"/>
    <w:rsid w:val="00CC168D"/>
    <w:rsid w:val="00CC1C4D"/>
    <w:rsid w:val="00CC2304"/>
    <w:rsid w:val="00CC2855"/>
    <w:rsid w:val="00CC3F39"/>
    <w:rsid w:val="00CC4903"/>
    <w:rsid w:val="00CC4C35"/>
    <w:rsid w:val="00CC5B58"/>
    <w:rsid w:val="00CC5D2C"/>
    <w:rsid w:val="00CC5F0D"/>
    <w:rsid w:val="00CC5F16"/>
    <w:rsid w:val="00CC6BF1"/>
    <w:rsid w:val="00CC794B"/>
    <w:rsid w:val="00CD0341"/>
    <w:rsid w:val="00CD199E"/>
    <w:rsid w:val="00CD21ED"/>
    <w:rsid w:val="00CD28B3"/>
    <w:rsid w:val="00CD2B28"/>
    <w:rsid w:val="00CD3BA4"/>
    <w:rsid w:val="00CD3E20"/>
    <w:rsid w:val="00CD4B63"/>
    <w:rsid w:val="00CD4FBF"/>
    <w:rsid w:val="00CD563D"/>
    <w:rsid w:val="00CD5978"/>
    <w:rsid w:val="00CD6E81"/>
    <w:rsid w:val="00CD75EC"/>
    <w:rsid w:val="00CE07C0"/>
    <w:rsid w:val="00CE1074"/>
    <w:rsid w:val="00CE20CB"/>
    <w:rsid w:val="00CE2103"/>
    <w:rsid w:val="00CE25AF"/>
    <w:rsid w:val="00CE27B7"/>
    <w:rsid w:val="00CE30F7"/>
    <w:rsid w:val="00CE4B56"/>
    <w:rsid w:val="00CE5165"/>
    <w:rsid w:val="00CE67EC"/>
    <w:rsid w:val="00CE6E45"/>
    <w:rsid w:val="00CE6E74"/>
    <w:rsid w:val="00CE7F9E"/>
    <w:rsid w:val="00CE7FDD"/>
    <w:rsid w:val="00CF0664"/>
    <w:rsid w:val="00CF0FF3"/>
    <w:rsid w:val="00CF1725"/>
    <w:rsid w:val="00CF22DE"/>
    <w:rsid w:val="00CF2403"/>
    <w:rsid w:val="00CF2D24"/>
    <w:rsid w:val="00CF310A"/>
    <w:rsid w:val="00CF3157"/>
    <w:rsid w:val="00CF4531"/>
    <w:rsid w:val="00CF48DB"/>
    <w:rsid w:val="00CF4CD4"/>
    <w:rsid w:val="00CF5373"/>
    <w:rsid w:val="00CF6288"/>
    <w:rsid w:val="00CF63A2"/>
    <w:rsid w:val="00CF6CD6"/>
    <w:rsid w:val="00CF70B3"/>
    <w:rsid w:val="00CF7144"/>
    <w:rsid w:val="00D00616"/>
    <w:rsid w:val="00D0169B"/>
    <w:rsid w:val="00D01FEC"/>
    <w:rsid w:val="00D03964"/>
    <w:rsid w:val="00D03C23"/>
    <w:rsid w:val="00D041B7"/>
    <w:rsid w:val="00D04A36"/>
    <w:rsid w:val="00D05979"/>
    <w:rsid w:val="00D05A77"/>
    <w:rsid w:val="00D07672"/>
    <w:rsid w:val="00D124D0"/>
    <w:rsid w:val="00D12CCC"/>
    <w:rsid w:val="00D12F00"/>
    <w:rsid w:val="00D13546"/>
    <w:rsid w:val="00D14CBE"/>
    <w:rsid w:val="00D15A9D"/>
    <w:rsid w:val="00D15B16"/>
    <w:rsid w:val="00D15ED4"/>
    <w:rsid w:val="00D16284"/>
    <w:rsid w:val="00D17737"/>
    <w:rsid w:val="00D179B0"/>
    <w:rsid w:val="00D17ECC"/>
    <w:rsid w:val="00D20019"/>
    <w:rsid w:val="00D20358"/>
    <w:rsid w:val="00D20F31"/>
    <w:rsid w:val="00D2193D"/>
    <w:rsid w:val="00D22983"/>
    <w:rsid w:val="00D23F72"/>
    <w:rsid w:val="00D24410"/>
    <w:rsid w:val="00D251BB"/>
    <w:rsid w:val="00D26551"/>
    <w:rsid w:val="00D27173"/>
    <w:rsid w:val="00D27F9B"/>
    <w:rsid w:val="00D31AD1"/>
    <w:rsid w:val="00D32300"/>
    <w:rsid w:val="00D32727"/>
    <w:rsid w:val="00D33EEC"/>
    <w:rsid w:val="00D35504"/>
    <w:rsid w:val="00D41E1A"/>
    <w:rsid w:val="00D44099"/>
    <w:rsid w:val="00D44D94"/>
    <w:rsid w:val="00D50A56"/>
    <w:rsid w:val="00D50AD6"/>
    <w:rsid w:val="00D5135E"/>
    <w:rsid w:val="00D51B7E"/>
    <w:rsid w:val="00D53996"/>
    <w:rsid w:val="00D54CCE"/>
    <w:rsid w:val="00D55503"/>
    <w:rsid w:val="00D55B46"/>
    <w:rsid w:val="00D55DF4"/>
    <w:rsid w:val="00D569AB"/>
    <w:rsid w:val="00D57138"/>
    <w:rsid w:val="00D57569"/>
    <w:rsid w:val="00D57F1A"/>
    <w:rsid w:val="00D60036"/>
    <w:rsid w:val="00D6044A"/>
    <w:rsid w:val="00D61A8C"/>
    <w:rsid w:val="00D61C4B"/>
    <w:rsid w:val="00D6239F"/>
    <w:rsid w:val="00D6253E"/>
    <w:rsid w:val="00D625D6"/>
    <w:rsid w:val="00D63038"/>
    <w:rsid w:val="00D633E2"/>
    <w:rsid w:val="00D63FAA"/>
    <w:rsid w:val="00D645F3"/>
    <w:rsid w:val="00D65F99"/>
    <w:rsid w:val="00D66021"/>
    <w:rsid w:val="00D672B0"/>
    <w:rsid w:val="00D67DBA"/>
    <w:rsid w:val="00D701BD"/>
    <w:rsid w:val="00D70C1A"/>
    <w:rsid w:val="00D723E9"/>
    <w:rsid w:val="00D7389A"/>
    <w:rsid w:val="00D74114"/>
    <w:rsid w:val="00D7545D"/>
    <w:rsid w:val="00D75C41"/>
    <w:rsid w:val="00D75EAB"/>
    <w:rsid w:val="00D766FD"/>
    <w:rsid w:val="00D77118"/>
    <w:rsid w:val="00D80361"/>
    <w:rsid w:val="00D812E8"/>
    <w:rsid w:val="00D81F12"/>
    <w:rsid w:val="00D81F84"/>
    <w:rsid w:val="00D82BF3"/>
    <w:rsid w:val="00D83230"/>
    <w:rsid w:val="00D83FE0"/>
    <w:rsid w:val="00D843BA"/>
    <w:rsid w:val="00D85F52"/>
    <w:rsid w:val="00D87879"/>
    <w:rsid w:val="00D90262"/>
    <w:rsid w:val="00D90498"/>
    <w:rsid w:val="00D910C2"/>
    <w:rsid w:val="00D9117C"/>
    <w:rsid w:val="00D911E0"/>
    <w:rsid w:val="00D912BA"/>
    <w:rsid w:val="00D91620"/>
    <w:rsid w:val="00D916B4"/>
    <w:rsid w:val="00D91F09"/>
    <w:rsid w:val="00D93053"/>
    <w:rsid w:val="00D95344"/>
    <w:rsid w:val="00D955BC"/>
    <w:rsid w:val="00DA13A2"/>
    <w:rsid w:val="00DA1D82"/>
    <w:rsid w:val="00DA1E6C"/>
    <w:rsid w:val="00DA2223"/>
    <w:rsid w:val="00DA2363"/>
    <w:rsid w:val="00DA2B67"/>
    <w:rsid w:val="00DA3CB0"/>
    <w:rsid w:val="00DA4296"/>
    <w:rsid w:val="00DA4609"/>
    <w:rsid w:val="00DA56B0"/>
    <w:rsid w:val="00DA772E"/>
    <w:rsid w:val="00DA7DD2"/>
    <w:rsid w:val="00DA7EC5"/>
    <w:rsid w:val="00DB0211"/>
    <w:rsid w:val="00DB04DB"/>
    <w:rsid w:val="00DB075B"/>
    <w:rsid w:val="00DB0995"/>
    <w:rsid w:val="00DB0DF5"/>
    <w:rsid w:val="00DB211A"/>
    <w:rsid w:val="00DB212F"/>
    <w:rsid w:val="00DB2A1B"/>
    <w:rsid w:val="00DB2BB3"/>
    <w:rsid w:val="00DB30B5"/>
    <w:rsid w:val="00DB3A30"/>
    <w:rsid w:val="00DB4529"/>
    <w:rsid w:val="00DB474C"/>
    <w:rsid w:val="00DB4DB9"/>
    <w:rsid w:val="00DB5A84"/>
    <w:rsid w:val="00DB63BC"/>
    <w:rsid w:val="00DB7190"/>
    <w:rsid w:val="00DC1E4F"/>
    <w:rsid w:val="00DC236C"/>
    <w:rsid w:val="00DC239A"/>
    <w:rsid w:val="00DC2FA7"/>
    <w:rsid w:val="00DC30EA"/>
    <w:rsid w:val="00DC364D"/>
    <w:rsid w:val="00DC4990"/>
    <w:rsid w:val="00DC69DB"/>
    <w:rsid w:val="00DC7867"/>
    <w:rsid w:val="00DD17B2"/>
    <w:rsid w:val="00DD3A49"/>
    <w:rsid w:val="00DD3DC4"/>
    <w:rsid w:val="00DD443B"/>
    <w:rsid w:val="00DD45FD"/>
    <w:rsid w:val="00DD527B"/>
    <w:rsid w:val="00DD6427"/>
    <w:rsid w:val="00DD7330"/>
    <w:rsid w:val="00DE063D"/>
    <w:rsid w:val="00DE0AFB"/>
    <w:rsid w:val="00DE0F18"/>
    <w:rsid w:val="00DE13A0"/>
    <w:rsid w:val="00DE1773"/>
    <w:rsid w:val="00DE3139"/>
    <w:rsid w:val="00DE3324"/>
    <w:rsid w:val="00DE3D65"/>
    <w:rsid w:val="00DE40BA"/>
    <w:rsid w:val="00DE462D"/>
    <w:rsid w:val="00DE468F"/>
    <w:rsid w:val="00DE6DB1"/>
    <w:rsid w:val="00DF0BED"/>
    <w:rsid w:val="00DF0C29"/>
    <w:rsid w:val="00DF1923"/>
    <w:rsid w:val="00DF1D7A"/>
    <w:rsid w:val="00DF20EA"/>
    <w:rsid w:val="00DF2306"/>
    <w:rsid w:val="00DF2D7A"/>
    <w:rsid w:val="00DF2F3B"/>
    <w:rsid w:val="00DF4F8C"/>
    <w:rsid w:val="00DF5797"/>
    <w:rsid w:val="00DF604D"/>
    <w:rsid w:val="00DF788F"/>
    <w:rsid w:val="00DF7CDE"/>
    <w:rsid w:val="00E00AE7"/>
    <w:rsid w:val="00E00C50"/>
    <w:rsid w:val="00E00CE6"/>
    <w:rsid w:val="00E033B4"/>
    <w:rsid w:val="00E03563"/>
    <w:rsid w:val="00E03968"/>
    <w:rsid w:val="00E03AC9"/>
    <w:rsid w:val="00E0542E"/>
    <w:rsid w:val="00E06619"/>
    <w:rsid w:val="00E06CF6"/>
    <w:rsid w:val="00E07692"/>
    <w:rsid w:val="00E107D1"/>
    <w:rsid w:val="00E122F4"/>
    <w:rsid w:val="00E131CB"/>
    <w:rsid w:val="00E13FFA"/>
    <w:rsid w:val="00E153F4"/>
    <w:rsid w:val="00E15422"/>
    <w:rsid w:val="00E1561B"/>
    <w:rsid w:val="00E15B05"/>
    <w:rsid w:val="00E16467"/>
    <w:rsid w:val="00E1690D"/>
    <w:rsid w:val="00E2098D"/>
    <w:rsid w:val="00E20FB3"/>
    <w:rsid w:val="00E211A5"/>
    <w:rsid w:val="00E24339"/>
    <w:rsid w:val="00E24A60"/>
    <w:rsid w:val="00E25704"/>
    <w:rsid w:val="00E259C5"/>
    <w:rsid w:val="00E25C83"/>
    <w:rsid w:val="00E26AA9"/>
    <w:rsid w:val="00E26C28"/>
    <w:rsid w:val="00E26FDD"/>
    <w:rsid w:val="00E271BC"/>
    <w:rsid w:val="00E314F1"/>
    <w:rsid w:val="00E317F0"/>
    <w:rsid w:val="00E31AB1"/>
    <w:rsid w:val="00E33DD7"/>
    <w:rsid w:val="00E34427"/>
    <w:rsid w:val="00E34633"/>
    <w:rsid w:val="00E34C76"/>
    <w:rsid w:val="00E3526C"/>
    <w:rsid w:val="00E3628E"/>
    <w:rsid w:val="00E40175"/>
    <w:rsid w:val="00E40561"/>
    <w:rsid w:val="00E40C3F"/>
    <w:rsid w:val="00E40F4F"/>
    <w:rsid w:val="00E4135A"/>
    <w:rsid w:val="00E42374"/>
    <w:rsid w:val="00E438C3"/>
    <w:rsid w:val="00E444DC"/>
    <w:rsid w:val="00E4463A"/>
    <w:rsid w:val="00E446D3"/>
    <w:rsid w:val="00E447E9"/>
    <w:rsid w:val="00E44F11"/>
    <w:rsid w:val="00E45146"/>
    <w:rsid w:val="00E4612C"/>
    <w:rsid w:val="00E4695A"/>
    <w:rsid w:val="00E475C5"/>
    <w:rsid w:val="00E47A3D"/>
    <w:rsid w:val="00E47AFA"/>
    <w:rsid w:val="00E515CC"/>
    <w:rsid w:val="00E5276E"/>
    <w:rsid w:val="00E52B5E"/>
    <w:rsid w:val="00E52CC6"/>
    <w:rsid w:val="00E52E04"/>
    <w:rsid w:val="00E5451F"/>
    <w:rsid w:val="00E54BA8"/>
    <w:rsid w:val="00E55924"/>
    <w:rsid w:val="00E55A1A"/>
    <w:rsid w:val="00E565E1"/>
    <w:rsid w:val="00E56D1D"/>
    <w:rsid w:val="00E56E7D"/>
    <w:rsid w:val="00E57900"/>
    <w:rsid w:val="00E57EE2"/>
    <w:rsid w:val="00E60499"/>
    <w:rsid w:val="00E60940"/>
    <w:rsid w:val="00E60A28"/>
    <w:rsid w:val="00E60E4F"/>
    <w:rsid w:val="00E61643"/>
    <w:rsid w:val="00E6169C"/>
    <w:rsid w:val="00E619B6"/>
    <w:rsid w:val="00E61F49"/>
    <w:rsid w:val="00E626D5"/>
    <w:rsid w:val="00E63569"/>
    <w:rsid w:val="00E64494"/>
    <w:rsid w:val="00E651D9"/>
    <w:rsid w:val="00E65E2A"/>
    <w:rsid w:val="00E65E99"/>
    <w:rsid w:val="00E66382"/>
    <w:rsid w:val="00E66FEE"/>
    <w:rsid w:val="00E70158"/>
    <w:rsid w:val="00E70B55"/>
    <w:rsid w:val="00E70C1E"/>
    <w:rsid w:val="00E71817"/>
    <w:rsid w:val="00E71FD9"/>
    <w:rsid w:val="00E7503B"/>
    <w:rsid w:val="00E754C5"/>
    <w:rsid w:val="00E76421"/>
    <w:rsid w:val="00E769DB"/>
    <w:rsid w:val="00E801BE"/>
    <w:rsid w:val="00E812DE"/>
    <w:rsid w:val="00E81A26"/>
    <w:rsid w:val="00E83521"/>
    <w:rsid w:val="00E8430C"/>
    <w:rsid w:val="00E846C4"/>
    <w:rsid w:val="00E85021"/>
    <w:rsid w:val="00E90F0E"/>
    <w:rsid w:val="00E9124C"/>
    <w:rsid w:val="00E915B4"/>
    <w:rsid w:val="00E91687"/>
    <w:rsid w:val="00E91F56"/>
    <w:rsid w:val="00E93268"/>
    <w:rsid w:val="00E93C44"/>
    <w:rsid w:val="00E94C43"/>
    <w:rsid w:val="00E95218"/>
    <w:rsid w:val="00E96102"/>
    <w:rsid w:val="00E97B64"/>
    <w:rsid w:val="00EA031E"/>
    <w:rsid w:val="00EA0797"/>
    <w:rsid w:val="00EA0A5B"/>
    <w:rsid w:val="00EA28F2"/>
    <w:rsid w:val="00EA32CC"/>
    <w:rsid w:val="00EA33FA"/>
    <w:rsid w:val="00EA487B"/>
    <w:rsid w:val="00EA5A51"/>
    <w:rsid w:val="00EA62BB"/>
    <w:rsid w:val="00EA6B4F"/>
    <w:rsid w:val="00EA7957"/>
    <w:rsid w:val="00EA7F35"/>
    <w:rsid w:val="00EB0D57"/>
    <w:rsid w:val="00EB1A81"/>
    <w:rsid w:val="00EB3598"/>
    <w:rsid w:val="00EB4315"/>
    <w:rsid w:val="00EB47FB"/>
    <w:rsid w:val="00EB53A2"/>
    <w:rsid w:val="00EB55D6"/>
    <w:rsid w:val="00EB5644"/>
    <w:rsid w:val="00EB5D23"/>
    <w:rsid w:val="00EB5E1B"/>
    <w:rsid w:val="00EB60CA"/>
    <w:rsid w:val="00EB61D2"/>
    <w:rsid w:val="00EB6551"/>
    <w:rsid w:val="00EB6F54"/>
    <w:rsid w:val="00EB7211"/>
    <w:rsid w:val="00EC034A"/>
    <w:rsid w:val="00EC11CE"/>
    <w:rsid w:val="00EC1B5A"/>
    <w:rsid w:val="00EC2118"/>
    <w:rsid w:val="00EC2796"/>
    <w:rsid w:val="00EC2DD8"/>
    <w:rsid w:val="00EC4114"/>
    <w:rsid w:val="00EC5E4D"/>
    <w:rsid w:val="00EC6E65"/>
    <w:rsid w:val="00EC7505"/>
    <w:rsid w:val="00EC75A9"/>
    <w:rsid w:val="00EC7882"/>
    <w:rsid w:val="00EC7CFF"/>
    <w:rsid w:val="00ED1B80"/>
    <w:rsid w:val="00ED30F7"/>
    <w:rsid w:val="00ED3B14"/>
    <w:rsid w:val="00ED43DF"/>
    <w:rsid w:val="00ED505E"/>
    <w:rsid w:val="00ED5FA7"/>
    <w:rsid w:val="00EE00D4"/>
    <w:rsid w:val="00EE03E5"/>
    <w:rsid w:val="00EE057F"/>
    <w:rsid w:val="00EE0888"/>
    <w:rsid w:val="00EE09F7"/>
    <w:rsid w:val="00EE133C"/>
    <w:rsid w:val="00EE1842"/>
    <w:rsid w:val="00EE1A01"/>
    <w:rsid w:val="00EE1CE2"/>
    <w:rsid w:val="00EE2D12"/>
    <w:rsid w:val="00EE4D8B"/>
    <w:rsid w:val="00EE5E8D"/>
    <w:rsid w:val="00EE6F9A"/>
    <w:rsid w:val="00EF0434"/>
    <w:rsid w:val="00EF0731"/>
    <w:rsid w:val="00EF104F"/>
    <w:rsid w:val="00EF13D1"/>
    <w:rsid w:val="00EF1DD4"/>
    <w:rsid w:val="00EF3115"/>
    <w:rsid w:val="00EF3738"/>
    <w:rsid w:val="00EF3AAB"/>
    <w:rsid w:val="00EF4B41"/>
    <w:rsid w:val="00EF4B48"/>
    <w:rsid w:val="00EF5330"/>
    <w:rsid w:val="00EF53FF"/>
    <w:rsid w:val="00EF76D5"/>
    <w:rsid w:val="00EF7B3D"/>
    <w:rsid w:val="00EF7C4D"/>
    <w:rsid w:val="00F0084A"/>
    <w:rsid w:val="00F00B77"/>
    <w:rsid w:val="00F0283B"/>
    <w:rsid w:val="00F04446"/>
    <w:rsid w:val="00F04DCD"/>
    <w:rsid w:val="00F05783"/>
    <w:rsid w:val="00F05F12"/>
    <w:rsid w:val="00F06406"/>
    <w:rsid w:val="00F06CCD"/>
    <w:rsid w:val="00F07A81"/>
    <w:rsid w:val="00F07BEB"/>
    <w:rsid w:val="00F1051C"/>
    <w:rsid w:val="00F1062B"/>
    <w:rsid w:val="00F10C28"/>
    <w:rsid w:val="00F10ECD"/>
    <w:rsid w:val="00F11ABF"/>
    <w:rsid w:val="00F1377D"/>
    <w:rsid w:val="00F138F5"/>
    <w:rsid w:val="00F13D20"/>
    <w:rsid w:val="00F142C0"/>
    <w:rsid w:val="00F14A71"/>
    <w:rsid w:val="00F14AA4"/>
    <w:rsid w:val="00F14BB0"/>
    <w:rsid w:val="00F1515F"/>
    <w:rsid w:val="00F1543C"/>
    <w:rsid w:val="00F15536"/>
    <w:rsid w:val="00F16030"/>
    <w:rsid w:val="00F16C91"/>
    <w:rsid w:val="00F2013D"/>
    <w:rsid w:val="00F214B3"/>
    <w:rsid w:val="00F21586"/>
    <w:rsid w:val="00F21B5C"/>
    <w:rsid w:val="00F22ED0"/>
    <w:rsid w:val="00F23037"/>
    <w:rsid w:val="00F235A5"/>
    <w:rsid w:val="00F23A63"/>
    <w:rsid w:val="00F23E29"/>
    <w:rsid w:val="00F23E71"/>
    <w:rsid w:val="00F23F87"/>
    <w:rsid w:val="00F26BEA"/>
    <w:rsid w:val="00F26E99"/>
    <w:rsid w:val="00F2794D"/>
    <w:rsid w:val="00F30BDC"/>
    <w:rsid w:val="00F3275E"/>
    <w:rsid w:val="00F337FB"/>
    <w:rsid w:val="00F34F16"/>
    <w:rsid w:val="00F35BC3"/>
    <w:rsid w:val="00F36B64"/>
    <w:rsid w:val="00F376FE"/>
    <w:rsid w:val="00F37DD3"/>
    <w:rsid w:val="00F40B81"/>
    <w:rsid w:val="00F4129B"/>
    <w:rsid w:val="00F41737"/>
    <w:rsid w:val="00F41891"/>
    <w:rsid w:val="00F41F1A"/>
    <w:rsid w:val="00F42294"/>
    <w:rsid w:val="00F42718"/>
    <w:rsid w:val="00F42DFE"/>
    <w:rsid w:val="00F42E90"/>
    <w:rsid w:val="00F44D75"/>
    <w:rsid w:val="00F44F11"/>
    <w:rsid w:val="00F4508A"/>
    <w:rsid w:val="00F45541"/>
    <w:rsid w:val="00F45948"/>
    <w:rsid w:val="00F469AD"/>
    <w:rsid w:val="00F46A5F"/>
    <w:rsid w:val="00F500A9"/>
    <w:rsid w:val="00F505FB"/>
    <w:rsid w:val="00F50F09"/>
    <w:rsid w:val="00F5104C"/>
    <w:rsid w:val="00F51334"/>
    <w:rsid w:val="00F516F9"/>
    <w:rsid w:val="00F51DA6"/>
    <w:rsid w:val="00F52737"/>
    <w:rsid w:val="00F53564"/>
    <w:rsid w:val="00F53AE1"/>
    <w:rsid w:val="00F53EA3"/>
    <w:rsid w:val="00F548C0"/>
    <w:rsid w:val="00F55089"/>
    <w:rsid w:val="00F5551F"/>
    <w:rsid w:val="00F55C62"/>
    <w:rsid w:val="00F56454"/>
    <w:rsid w:val="00F5716A"/>
    <w:rsid w:val="00F577DD"/>
    <w:rsid w:val="00F57B2D"/>
    <w:rsid w:val="00F57DFA"/>
    <w:rsid w:val="00F6094E"/>
    <w:rsid w:val="00F63282"/>
    <w:rsid w:val="00F6410E"/>
    <w:rsid w:val="00F672BA"/>
    <w:rsid w:val="00F67599"/>
    <w:rsid w:val="00F70533"/>
    <w:rsid w:val="00F7174C"/>
    <w:rsid w:val="00F71912"/>
    <w:rsid w:val="00F72E75"/>
    <w:rsid w:val="00F73EEE"/>
    <w:rsid w:val="00F7459C"/>
    <w:rsid w:val="00F74948"/>
    <w:rsid w:val="00F74F81"/>
    <w:rsid w:val="00F7565C"/>
    <w:rsid w:val="00F75CF6"/>
    <w:rsid w:val="00F75FFE"/>
    <w:rsid w:val="00F76A0F"/>
    <w:rsid w:val="00F76F21"/>
    <w:rsid w:val="00F77156"/>
    <w:rsid w:val="00F77283"/>
    <w:rsid w:val="00F8008F"/>
    <w:rsid w:val="00F8023A"/>
    <w:rsid w:val="00F80299"/>
    <w:rsid w:val="00F8091F"/>
    <w:rsid w:val="00F80B9F"/>
    <w:rsid w:val="00F80C52"/>
    <w:rsid w:val="00F81879"/>
    <w:rsid w:val="00F8297B"/>
    <w:rsid w:val="00F82B42"/>
    <w:rsid w:val="00F833D6"/>
    <w:rsid w:val="00F842E9"/>
    <w:rsid w:val="00F8450A"/>
    <w:rsid w:val="00F8509B"/>
    <w:rsid w:val="00F85CAD"/>
    <w:rsid w:val="00F86190"/>
    <w:rsid w:val="00F86642"/>
    <w:rsid w:val="00F87AE2"/>
    <w:rsid w:val="00F90722"/>
    <w:rsid w:val="00F909E0"/>
    <w:rsid w:val="00F90D46"/>
    <w:rsid w:val="00F91A5E"/>
    <w:rsid w:val="00F93FBC"/>
    <w:rsid w:val="00F94454"/>
    <w:rsid w:val="00F94BF0"/>
    <w:rsid w:val="00F9532C"/>
    <w:rsid w:val="00F95E42"/>
    <w:rsid w:val="00F97920"/>
    <w:rsid w:val="00FA2704"/>
    <w:rsid w:val="00FA2E12"/>
    <w:rsid w:val="00FA2F74"/>
    <w:rsid w:val="00FA3A91"/>
    <w:rsid w:val="00FA4D5E"/>
    <w:rsid w:val="00FA6615"/>
    <w:rsid w:val="00FB05CC"/>
    <w:rsid w:val="00FB0715"/>
    <w:rsid w:val="00FB0BA5"/>
    <w:rsid w:val="00FB10EA"/>
    <w:rsid w:val="00FB1F66"/>
    <w:rsid w:val="00FB2323"/>
    <w:rsid w:val="00FB29B3"/>
    <w:rsid w:val="00FB33A8"/>
    <w:rsid w:val="00FB344D"/>
    <w:rsid w:val="00FB5977"/>
    <w:rsid w:val="00FB61D5"/>
    <w:rsid w:val="00FB6975"/>
    <w:rsid w:val="00FB6B8B"/>
    <w:rsid w:val="00FC01DB"/>
    <w:rsid w:val="00FC093C"/>
    <w:rsid w:val="00FC0CD5"/>
    <w:rsid w:val="00FC0E5A"/>
    <w:rsid w:val="00FC2CDF"/>
    <w:rsid w:val="00FC30D8"/>
    <w:rsid w:val="00FC40FC"/>
    <w:rsid w:val="00FC4A13"/>
    <w:rsid w:val="00FC5EB7"/>
    <w:rsid w:val="00FC6DFC"/>
    <w:rsid w:val="00FC7796"/>
    <w:rsid w:val="00FD0B14"/>
    <w:rsid w:val="00FD0C02"/>
    <w:rsid w:val="00FD1706"/>
    <w:rsid w:val="00FD18A0"/>
    <w:rsid w:val="00FD1C0A"/>
    <w:rsid w:val="00FD1DFB"/>
    <w:rsid w:val="00FD273F"/>
    <w:rsid w:val="00FD328A"/>
    <w:rsid w:val="00FD345E"/>
    <w:rsid w:val="00FD3ACD"/>
    <w:rsid w:val="00FD4655"/>
    <w:rsid w:val="00FD4C74"/>
    <w:rsid w:val="00FD61F4"/>
    <w:rsid w:val="00FD6311"/>
    <w:rsid w:val="00FD6F36"/>
    <w:rsid w:val="00FD6F5E"/>
    <w:rsid w:val="00FE0283"/>
    <w:rsid w:val="00FE0300"/>
    <w:rsid w:val="00FE0D35"/>
    <w:rsid w:val="00FE1056"/>
    <w:rsid w:val="00FE1BAC"/>
    <w:rsid w:val="00FE24A1"/>
    <w:rsid w:val="00FE3531"/>
    <w:rsid w:val="00FE5530"/>
    <w:rsid w:val="00FE6618"/>
    <w:rsid w:val="00FE73E3"/>
    <w:rsid w:val="00FE75C3"/>
    <w:rsid w:val="00FE781F"/>
    <w:rsid w:val="00FF0B58"/>
    <w:rsid w:val="00FF0FBD"/>
    <w:rsid w:val="00FF11F9"/>
    <w:rsid w:val="00FF280F"/>
    <w:rsid w:val="00FF2FEE"/>
    <w:rsid w:val="00FF3222"/>
    <w:rsid w:val="00FF3DA4"/>
    <w:rsid w:val="00FF41DB"/>
    <w:rsid w:val="00FF457B"/>
    <w:rsid w:val="00FF4D59"/>
    <w:rsid w:val="00FF54D4"/>
    <w:rsid w:val="00FF6303"/>
    <w:rsid w:val="017875CA"/>
    <w:rsid w:val="03B14E9F"/>
    <w:rsid w:val="10E2704E"/>
    <w:rsid w:val="34003F03"/>
    <w:rsid w:val="3700266C"/>
    <w:rsid w:val="46447BE2"/>
    <w:rsid w:val="4AF722DF"/>
    <w:rsid w:val="510053F1"/>
    <w:rsid w:val="625020E1"/>
    <w:rsid w:val="68343109"/>
    <w:rsid w:val="69712803"/>
    <w:rsid w:val="7A950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fillcolor="white">
      <v:fill color="white"/>
      <v:textbox inset="5.85pt,.7pt,5.85pt,.7pt"/>
    </o:shapedefaults>
    <o:shapelayout v:ext="edit">
      <o:idmap v:ext="edit" data="1"/>
    </o:shapelayout>
  </w:shapeDefaults>
  <w:decimalSymbol w:val="."/>
  <w:listSeparator w:val=","/>
  <w14:docId w14:val="62E9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30F7"/>
    <w:pPr>
      <w:widowControl w:val="0"/>
      <w:jc w:val="both"/>
    </w:pPr>
    <w:rPr>
      <w:rFonts w:asciiTheme="minorEastAsia" w:eastAsiaTheme="minorEastAsia" w:hAnsiTheme="minorHAnsi" w:cstheme="minorBidi"/>
      <w:kern w:val="2"/>
      <w:sz w:val="21"/>
      <w:szCs w:val="22"/>
    </w:rPr>
  </w:style>
  <w:style w:type="paragraph" w:styleId="1">
    <w:name w:val="heading 1"/>
    <w:basedOn w:val="3"/>
    <w:next w:val="a0"/>
    <w:link w:val="10"/>
    <w:uiPriority w:val="9"/>
    <w:qFormat/>
    <w:rsid w:val="006A3528"/>
    <w:pPr>
      <w:numPr>
        <w:ilvl w:val="0"/>
      </w:numPr>
      <w:jc w:val="left"/>
      <w:outlineLvl w:val="0"/>
    </w:pPr>
    <w:rPr>
      <w:sz w:val="24"/>
      <w:szCs w:val="24"/>
    </w:rPr>
  </w:style>
  <w:style w:type="paragraph" w:styleId="2">
    <w:name w:val="heading 2"/>
    <w:basedOn w:val="a0"/>
    <w:next w:val="11"/>
    <w:link w:val="20"/>
    <w:uiPriority w:val="9"/>
    <w:qFormat/>
    <w:rsid w:val="006A3528"/>
    <w:pPr>
      <w:keepNext/>
      <w:numPr>
        <w:ilvl w:val="1"/>
        <w:numId w:val="1"/>
      </w:numPr>
      <w:outlineLvl w:val="1"/>
    </w:pPr>
    <w:rPr>
      <w:rFonts w:asciiTheme="majorEastAsia" w:eastAsiaTheme="majorEastAsia" w:hAnsi="Arial" w:cs="Times New Roman"/>
      <w:szCs w:val="21"/>
    </w:rPr>
  </w:style>
  <w:style w:type="paragraph" w:styleId="3">
    <w:name w:val="heading 3"/>
    <w:basedOn w:val="a0"/>
    <w:next w:val="11"/>
    <w:link w:val="30"/>
    <w:uiPriority w:val="9"/>
    <w:qFormat/>
    <w:rsid w:val="005429CB"/>
    <w:pPr>
      <w:keepNext/>
      <w:numPr>
        <w:ilvl w:val="2"/>
        <w:numId w:val="1"/>
      </w:numPr>
      <w:ind w:left="170"/>
      <w:outlineLvl w:val="2"/>
    </w:pPr>
    <w:rPr>
      <w:rFonts w:asciiTheme="majorEastAsia" w:eastAsiaTheme="majorEastAsia" w:hAnsi="Arial" w:cs="Times New Roman"/>
      <w:szCs w:val="21"/>
    </w:rPr>
  </w:style>
  <w:style w:type="paragraph" w:styleId="4">
    <w:name w:val="heading 4"/>
    <w:basedOn w:val="a0"/>
    <w:next w:val="21"/>
    <w:link w:val="40"/>
    <w:uiPriority w:val="9"/>
    <w:qFormat/>
    <w:rsid w:val="005429CB"/>
    <w:pPr>
      <w:keepNext/>
      <w:numPr>
        <w:ilvl w:val="3"/>
        <w:numId w:val="1"/>
      </w:numPr>
      <w:outlineLvl w:val="3"/>
    </w:pPr>
    <w:rPr>
      <w:rFonts w:asciiTheme="majorEastAsia" w:eastAsiaTheme="majorEastAsia" w:hAnsiTheme="majorEastAsia" w:cs="Times New Roman"/>
      <w:bCs/>
      <w:szCs w:val="21"/>
    </w:rPr>
  </w:style>
  <w:style w:type="paragraph" w:styleId="5">
    <w:name w:val="heading 5"/>
    <w:basedOn w:val="a0"/>
    <w:next w:val="31"/>
    <w:link w:val="50"/>
    <w:uiPriority w:val="9"/>
    <w:qFormat/>
    <w:rsid w:val="005429CB"/>
    <w:pPr>
      <w:keepNext/>
      <w:numPr>
        <w:ilvl w:val="4"/>
        <w:numId w:val="1"/>
      </w:numPr>
      <w:ind w:leftChars="150" w:left="349"/>
      <w:outlineLvl w:val="4"/>
    </w:pPr>
    <w:rPr>
      <w:rFonts w:asciiTheme="majorEastAsia" w:eastAsiaTheme="majorEastAsia" w:hAnsiTheme="majorEastAsia" w:cs="Times New Roman"/>
      <w:szCs w:val="21"/>
    </w:rPr>
  </w:style>
  <w:style w:type="paragraph" w:styleId="6">
    <w:name w:val="heading 6"/>
    <w:basedOn w:val="a0"/>
    <w:next w:val="21"/>
    <w:link w:val="60"/>
    <w:uiPriority w:val="9"/>
    <w:qFormat/>
    <w:rsid w:val="00071FCA"/>
    <w:pPr>
      <w:keepNext/>
      <w:numPr>
        <w:ilvl w:val="5"/>
        <w:numId w:val="1"/>
      </w:numPr>
      <w:outlineLvl w:val="5"/>
    </w:pPr>
    <w:rPr>
      <w:rFonts w:asciiTheme="majorEastAsia" w:eastAsiaTheme="majorEastAsia" w:hAnsi="Century" w:cs="Times New Roman"/>
      <w:bCs/>
      <w:szCs w:val="21"/>
    </w:rPr>
  </w:style>
  <w:style w:type="paragraph" w:styleId="7">
    <w:name w:val="heading 7"/>
    <w:basedOn w:val="a0"/>
    <w:link w:val="70"/>
    <w:uiPriority w:val="9"/>
    <w:qFormat/>
    <w:rsid w:val="003B39F0"/>
    <w:pPr>
      <w:numPr>
        <w:ilvl w:val="6"/>
        <w:numId w:val="1"/>
      </w:numPr>
      <w:spacing w:line="320" w:lineRule="exact"/>
      <w:outlineLvl w:val="6"/>
    </w:pPr>
    <w:rPr>
      <w:rFonts w:hAnsi="Century" w:cs="Times New Roman"/>
      <w:szCs w:val="21"/>
    </w:rPr>
  </w:style>
  <w:style w:type="paragraph" w:styleId="8">
    <w:name w:val="heading 8"/>
    <w:basedOn w:val="a0"/>
    <w:link w:val="80"/>
    <w:uiPriority w:val="9"/>
    <w:qFormat/>
    <w:rsid w:val="00C63A08"/>
    <w:pPr>
      <w:keepNext/>
      <w:numPr>
        <w:ilvl w:val="7"/>
        <w:numId w:val="1"/>
      </w:numPr>
      <w:outlineLvl w:val="7"/>
    </w:pPr>
    <w:rPr>
      <w:rFonts w:hAnsi="Century" w:cs="Times New Roman"/>
      <w:szCs w:val="21"/>
    </w:rPr>
  </w:style>
  <w:style w:type="paragraph" w:styleId="9">
    <w:name w:val="heading 9"/>
    <w:basedOn w:val="a0"/>
    <w:link w:val="90"/>
    <w:uiPriority w:val="9"/>
    <w:qFormat/>
    <w:rsid w:val="006C322A"/>
    <w:pPr>
      <w:keepNext/>
      <w:numPr>
        <w:ilvl w:val="8"/>
        <w:numId w:val="1"/>
      </w:numPr>
      <w:spacing w:line="320" w:lineRule="exact"/>
      <w:outlineLvl w:val="8"/>
    </w:pPr>
    <w:rPr>
      <w:rFonts w:hAnsi="Century"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61">
    <w:name w:val="toc 6"/>
    <w:basedOn w:val="a0"/>
    <w:next w:val="a0"/>
    <w:uiPriority w:val="39"/>
    <w:unhideWhenUsed/>
    <w:qFormat/>
    <w:pPr>
      <w:ind w:leftChars="500" w:left="1050"/>
    </w:pPr>
  </w:style>
  <w:style w:type="paragraph" w:styleId="12">
    <w:name w:val="toc 1"/>
    <w:basedOn w:val="a0"/>
    <w:next w:val="a0"/>
    <w:uiPriority w:val="39"/>
    <w:unhideWhenUsed/>
    <w:qFormat/>
    <w:rsid w:val="000979D4"/>
    <w:rPr>
      <w:rFonts w:asciiTheme="majorEastAsia" w:eastAsiaTheme="majorEastAsia"/>
    </w:rPr>
  </w:style>
  <w:style w:type="paragraph" w:styleId="a4">
    <w:name w:val="caption"/>
    <w:basedOn w:val="a0"/>
    <w:next w:val="a0"/>
    <w:link w:val="a5"/>
    <w:uiPriority w:val="99"/>
    <w:qFormat/>
    <w:pPr>
      <w:jc w:val="center"/>
    </w:pPr>
    <w:rPr>
      <w:rFonts w:ascii="ＭＳ ゴシック" w:eastAsia="ＭＳ ゴシック" w:hAnsi="Century" w:cs="Times New Roman"/>
      <w:bCs/>
      <w:sz w:val="22"/>
      <w:szCs w:val="21"/>
    </w:rPr>
  </w:style>
  <w:style w:type="paragraph" w:styleId="a6">
    <w:name w:val="footer"/>
    <w:basedOn w:val="a0"/>
    <w:link w:val="a7"/>
    <w:uiPriority w:val="99"/>
    <w:unhideWhenUsed/>
    <w:qFormat/>
    <w:pPr>
      <w:tabs>
        <w:tab w:val="center" w:pos="4252"/>
        <w:tab w:val="right" w:pos="8504"/>
      </w:tabs>
      <w:snapToGrid w:val="0"/>
    </w:pPr>
  </w:style>
  <w:style w:type="paragraph" w:styleId="a8">
    <w:name w:val="annotation text"/>
    <w:basedOn w:val="a0"/>
    <w:link w:val="a9"/>
    <w:uiPriority w:val="99"/>
    <w:unhideWhenUsed/>
    <w:qFormat/>
    <w:pPr>
      <w:jc w:val="left"/>
    </w:pPr>
  </w:style>
  <w:style w:type="paragraph" w:styleId="51">
    <w:name w:val="toc 5"/>
    <w:basedOn w:val="a0"/>
    <w:next w:val="a0"/>
    <w:uiPriority w:val="39"/>
    <w:unhideWhenUsed/>
    <w:qFormat/>
    <w:pPr>
      <w:ind w:leftChars="400" w:left="840"/>
    </w:pPr>
  </w:style>
  <w:style w:type="paragraph" w:styleId="41">
    <w:name w:val="toc 4"/>
    <w:basedOn w:val="a0"/>
    <w:next w:val="a0"/>
    <w:uiPriority w:val="39"/>
    <w:unhideWhenUsed/>
    <w:qFormat/>
    <w:pPr>
      <w:ind w:leftChars="300" w:left="630"/>
    </w:p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91">
    <w:name w:val="toc 9"/>
    <w:basedOn w:val="a0"/>
    <w:next w:val="a0"/>
    <w:uiPriority w:val="39"/>
    <w:unhideWhenUsed/>
    <w:qFormat/>
    <w:pPr>
      <w:ind w:leftChars="800" w:left="1680"/>
    </w:pPr>
  </w:style>
  <w:style w:type="paragraph" w:styleId="aa">
    <w:name w:val="annotation subject"/>
    <w:basedOn w:val="a8"/>
    <w:next w:val="a8"/>
    <w:link w:val="ab"/>
    <w:uiPriority w:val="99"/>
    <w:unhideWhenUsed/>
    <w:qFormat/>
    <w:rPr>
      <w:b/>
      <w:bCs/>
    </w:rPr>
  </w:style>
  <w:style w:type="paragraph" w:styleId="32">
    <w:name w:val="toc 3"/>
    <w:basedOn w:val="a0"/>
    <w:next w:val="a0"/>
    <w:uiPriority w:val="39"/>
    <w:unhideWhenUsed/>
    <w:qFormat/>
    <w:pPr>
      <w:ind w:leftChars="200" w:left="420"/>
    </w:pPr>
  </w:style>
  <w:style w:type="paragraph" w:styleId="ac">
    <w:name w:val="Balloon Text"/>
    <w:basedOn w:val="a0"/>
    <w:link w:val="ad"/>
    <w:uiPriority w:val="99"/>
    <w:unhideWhenUsed/>
    <w:qFormat/>
    <w:rPr>
      <w:rFonts w:asciiTheme="majorHAnsi" w:eastAsiaTheme="majorEastAsia" w:hAnsiTheme="majorHAnsi" w:cstheme="majorBidi"/>
      <w:sz w:val="18"/>
      <w:szCs w:val="18"/>
    </w:rPr>
  </w:style>
  <w:style w:type="paragraph" w:styleId="ae">
    <w:name w:val="header"/>
    <w:basedOn w:val="a0"/>
    <w:link w:val="af"/>
    <w:unhideWhenUsed/>
    <w:pPr>
      <w:tabs>
        <w:tab w:val="center" w:pos="4252"/>
        <w:tab w:val="right" w:pos="8504"/>
      </w:tabs>
      <w:snapToGrid w:val="0"/>
    </w:pPr>
  </w:style>
  <w:style w:type="paragraph" w:styleId="81">
    <w:name w:val="toc 8"/>
    <w:basedOn w:val="a0"/>
    <w:next w:val="a0"/>
    <w:uiPriority w:val="39"/>
    <w:unhideWhenUsed/>
    <w:qFormat/>
    <w:pPr>
      <w:ind w:leftChars="700" w:left="1470"/>
    </w:pPr>
  </w:style>
  <w:style w:type="paragraph" w:styleId="71">
    <w:name w:val="toc 7"/>
    <w:basedOn w:val="a0"/>
    <w:next w:val="a0"/>
    <w:uiPriority w:val="39"/>
    <w:unhideWhenUsed/>
    <w:qFormat/>
    <w:pPr>
      <w:ind w:leftChars="600" w:left="1260"/>
    </w:pPr>
  </w:style>
  <w:style w:type="paragraph" w:styleId="22">
    <w:name w:val="toc 2"/>
    <w:basedOn w:val="a0"/>
    <w:next w:val="a0"/>
    <w:uiPriority w:val="39"/>
    <w:unhideWhenUsed/>
    <w:qFormat/>
    <w:rsid w:val="007F75B1"/>
    <w:pPr>
      <w:ind w:leftChars="100" w:left="210"/>
    </w:pPr>
  </w:style>
  <w:style w:type="character" w:styleId="af0">
    <w:name w:val="Hyperlink"/>
    <w:uiPriority w:val="99"/>
    <w:qFormat/>
    <w:rPr>
      <w:color w:val="0000FF"/>
      <w:u w:val="single"/>
    </w:rPr>
  </w:style>
  <w:style w:type="character" w:styleId="af1">
    <w:name w:val="annotation reference"/>
    <w:basedOn w:val="a1"/>
    <w:uiPriority w:val="99"/>
    <w:unhideWhenUsed/>
    <w:rPr>
      <w:sz w:val="18"/>
      <w:szCs w:val="18"/>
    </w:rPr>
  </w:style>
  <w:style w:type="character" w:styleId="af2">
    <w:name w:val="FollowedHyperlink"/>
    <w:basedOn w:val="a1"/>
    <w:uiPriority w:val="99"/>
    <w:unhideWhenUsed/>
    <w:qFormat/>
    <w:rPr>
      <w:color w:val="800080" w:themeColor="followedHyperlink"/>
      <w:u w:val="single"/>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qFormat/>
    <w:rsid w:val="005429CB"/>
    <w:rPr>
      <w:rFonts w:asciiTheme="majorEastAsia" w:eastAsiaTheme="majorEastAsia" w:hAnsi="Arial"/>
      <w:kern w:val="2"/>
      <w:sz w:val="21"/>
      <w:szCs w:val="21"/>
    </w:rPr>
  </w:style>
  <w:style w:type="character" w:customStyle="1" w:styleId="10">
    <w:name w:val="見出し 1 (文字)"/>
    <w:basedOn w:val="a1"/>
    <w:link w:val="1"/>
    <w:uiPriority w:val="9"/>
    <w:qFormat/>
    <w:rsid w:val="006A3528"/>
    <w:rPr>
      <w:rFonts w:asciiTheme="majorEastAsia" w:eastAsiaTheme="majorEastAsia" w:hAnsi="Arial"/>
      <w:kern w:val="2"/>
      <w:sz w:val="24"/>
      <w:szCs w:val="24"/>
    </w:rPr>
  </w:style>
  <w:style w:type="character" w:customStyle="1" w:styleId="20">
    <w:name w:val="見出し 2 (文字)"/>
    <w:basedOn w:val="a1"/>
    <w:link w:val="2"/>
    <w:uiPriority w:val="9"/>
    <w:qFormat/>
    <w:rsid w:val="006A3528"/>
    <w:rPr>
      <w:rFonts w:asciiTheme="majorEastAsia" w:eastAsiaTheme="majorEastAsia" w:hAnsi="Arial"/>
      <w:kern w:val="2"/>
      <w:sz w:val="21"/>
      <w:szCs w:val="21"/>
    </w:rPr>
  </w:style>
  <w:style w:type="character" w:customStyle="1" w:styleId="40">
    <w:name w:val="見出し 4 (文字)"/>
    <w:basedOn w:val="a1"/>
    <w:link w:val="4"/>
    <w:uiPriority w:val="9"/>
    <w:qFormat/>
    <w:rsid w:val="005429CB"/>
    <w:rPr>
      <w:rFonts w:asciiTheme="majorEastAsia" w:eastAsiaTheme="majorEastAsia" w:hAnsiTheme="majorEastAsia"/>
      <w:bCs/>
      <w:kern w:val="2"/>
      <w:sz w:val="21"/>
      <w:szCs w:val="21"/>
    </w:rPr>
  </w:style>
  <w:style w:type="character" w:customStyle="1" w:styleId="50">
    <w:name w:val="見出し 5 (文字)"/>
    <w:basedOn w:val="a1"/>
    <w:link w:val="5"/>
    <w:uiPriority w:val="9"/>
    <w:qFormat/>
    <w:rsid w:val="005429CB"/>
    <w:rPr>
      <w:rFonts w:asciiTheme="majorEastAsia" w:eastAsiaTheme="majorEastAsia" w:hAnsiTheme="majorEastAsia"/>
      <w:kern w:val="2"/>
      <w:sz w:val="21"/>
      <w:szCs w:val="21"/>
    </w:rPr>
  </w:style>
  <w:style w:type="character" w:customStyle="1" w:styleId="60">
    <w:name w:val="見出し 6 (文字)"/>
    <w:basedOn w:val="a1"/>
    <w:link w:val="6"/>
    <w:uiPriority w:val="9"/>
    <w:qFormat/>
    <w:rsid w:val="00071FCA"/>
    <w:rPr>
      <w:rFonts w:asciiTheme="majorEastAsia" w:eastAsiaTheme="majorEastAsia" w:hAnsi="Century"/>
      <w:bCs/>
      <w:kern w:val="2"/>
      <w:sz w:val="21"/>
      <w:szCs w:val="21"/>
    </w:rPr>
  </w:style>
  <w:style w:type="character" w:customStyle="1" w:styleId="70">
    <w:name w:val="見出し 7 (文字)"/>
    <w:basedOn w:val="a1"/>
    <w:link w:val="7"/>
    <w:uiPriority w:val="9"/>
    <w:qFormat/>
    <w:rsid w:val="003B39F0"/>
    <w:rPr>
      <w:rFonts w:asciiTheme="minorEastAsia" w:eastAsiaTheme="minorEastAsia" w:hAnsi="Century"/>
      <w:kern w:val="2"/>
      <w:sz w:val="21"/>
      <w:szCs w:val="21"/>
    </w:rPr>
  </w:style>
  <w:style w:type="character" w:customStyle="1" w:styleId="80">
    <w:name w:val="見出し 8 (文字)"/>
    <w:basedOn w:val="a1"/>
    <w:link w:val="8"/>
    <w:uiPriority w:val="9"/>
    <w:qFormat/>
    <w:rsid w:val="00C63A08"/>
    <w:rPr>
      <w:rFonts w:asciiTheme="minorEastAsia" w:eastAsiaTheme="minorEastAsia" w:hAnsi="Century"/>
      <w:kern w:val="2"/>
      <w:sz w:val="21"/>
      <w:szCs w:val="21"/>
    </w:rPr>
  </w:style>
  <w:style w:type="character" w:customStyle="1" w:styleId="90">
    <w:name w:val="見出し 9 (文字)"/>
    <w:basedOn w:val="a1"/>
    <w:link w:val="9"/>
    <w:uiPriority w:val="9"/>
    <w:qFormat/>
    <w:rsid w:val="006C322A"/>
    <w:rPr>
      <w:rFonts w:asciiTheme="minorEastAsia" w:eastAsiaTheme="minorEastAsia" w:hAnsi="Century"/>
      <w:kern w:val="2"/>
      <w:sz w:val="21"/>
      <w:szCs w:val="21"/>
    </w:rPr>
  </w:style>
  <w:style w:type="character" w:customStyle="1" w:styleId="a5">
    <w:name w:val="図表番号 (文字)"/>
    <w:link w:val="a4"/>
    <w:uiPriority w:val="99"/>
    <w:qFormat/>
    <w:locked/>
    <w:rPr>
      <w:rFonts w:ascii="ＭＳ ゴシック" w:eastAsia="ＭＳ ゴシック" w:hAnsi="Century" w:cs="Times New Roman"/>
      <w:bCs/>
      <w:sz w:val="22"/>
      <w:szCs w:val="21"/>
    </w:rPr>
  </w:style>
  <w:style w:type="character" w:customStyle="1" w:styleId="a7">
    <w:name w:val="フッター (文字)"/>
    <w:basedOn w:val="a1"/>
    <w:link w:val="a6"/>
    <w:uiPriority w:val="99"/>
    <w:qFormat/>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kern w:val="0"/>
      <w:sz w:val="24"/>
      <w:szCs w:val="24"/>
    </w:rPr>
  </w:style>
  <w:style w:type="character" w:customStyle="1" w:styleId="ad">
    <w:name w:val="吹き出し (文字)"/>
    <w:basedOn w:val="a1"/>
    <w:link w:val="ac"/>
    <w:uiPriority w:val="99"/>
    <w:semiHidden/>
    <w:qFormat/>
    <w:rPr>
      <w:rFonts w:asciiTheme="majorHAnsi" w:eastAsiaTheme="majorEastAsia" w:hAnsiTheme="majorHAnsi" w:cstheme="majorBidi"/>
      <w:sz w:val="18"/>
      <w:szCs w:val="18"/>
    </w:rPr>
  </w:style>
  <w:style w:type="character" w:customStyle="1" w:styleId="af">
    <w:name w:val="ヘッダー (文字)"/>
    <w:basedOn w:val="a1"/>
    <w:link w:val="ae"/>
    <w:qFormat/>
  </w:style>
  <w:style w:type="paragraph" w:customStyle="1" w:styleId="13">
    <w:name w:val="リスト段落1"/>
    <w:basedOn w:val="a0"/>
    <w:uiPriority w:val="34"/>
    <w:qFormat/>
    <w:pPr>
      <w:ind w:leftChars="400" w:left="840"/>
    </w:pPr>
    <w:rPr>
      <w:rFonts w:ascii="Century" w:eastAsia="ＭＳ 明朝" w:hAnsi="Century" w:cs="Times New Roman"/>
      <w:kern w:val="24"/>
      <w:sz w:val="20"/>
      <w:szCs w:val="20"/>
    </w:rPr>
  </w:style>
  <w:style w:type="paragraph" w:customStyle="1" w:styleId="Style2">
    <w:name w:val="_Style 2"/>
    <w:basedOn w:val="a0"/>
    <w:uiPriority w:val="34"/>
    <w:qFormat/>
    <w:pPr>
      <w:ind w:leftChars="400" w:left="840"/>
    </w:pPr>
  </w:style>
  <w:style w:type="character" w:customStyle="1" w:styleId="a9">
    <w:name w:val="コメント文字列 (文字)"/>
    <w:basedOn w:val="a1"/>
    <w:link w:val="a8"/>
    <w:uiPriority w:val="99"/>
    <w:qFormat/>
    <w:rPr>
      <w:kern w:val="2"/>
      <w:sz w:val="21"/>
      <w:szCs w:val="22"/>
    </w:rPr>
  </w:style>
  <w:style w:type="character" w:customStyle="1" w:styleId="ab">
    <w:name w:val="コメント内容 (文字)"/>
    <w:basedOn w:val="a9"/>
    <w:link w:val="aa"/>
    <w:uiPriority w:val="99"/>
    <w:semiHidden/>
    <w:qFormat/>
    <w:rPr>
      <w:b/>
      <w:bCs/>
      <w:kern w:val="2"/>
      <w:sz w:val="21"/>
      <w:szCs w:val="22"/>
    </w:rPr>
  </w:style>
  <w:style w:type="paragraph" w:styleId="af4">
    <w:name w:val="List Paragraph"/>
    <w:basedOn w:val="a0"/>
    <w:uiPriority w:val="1"/>
    <w:unhideWhenUsed/>
    <w:qFormat/>
    <w:rsid w:val="009156F2"/>
    <w:pPr>
      <w:ind w:leftChars="400" w:left="840"/>
    </w:pPr>
  </w:style>
  <w:style w:type="paragraph" w:customStyle="1" w:styleId="11">
    <w:name w:val="本文1"/>
    <w:basedOn w:val="a0"/>
    <w:qFormat/>
    <w:rsid w:val="006A3528"/>
    <w:pPr>
      <w:autoSpaceDE w:val="0"/>
      <w:autoSpaceDN w:val="0"/>
      <w:adjustRightInd w:val="0"/>
      <w:spacing w:line="320" w:lineRule="exact"/>
      <w:ind w:leftChars="67" w:left="67" w:firstLineChars="100" w:firstLine="100"/>
    </w:pPr>
    <w:rPr>
      <w:rFonts w:hAnsiTheme="minorEastAsia"/>
      <w:szCs w:val="21"/>
    </w:rPr>
  </w:style>
  <w:style w:type="paragraph" w:customStyle="1" w:styleId="TableParagraph">
    <w:name w:val="Table Paragraph"/>
    <w:basedOn w:val="a0"/>
    <w:rsid w:val="006057AD"/>
    <w:pPr>
      <w:widowControl/>
      <w:spacing w:line="340" w:lineRule="exact"/>
    </w:pPr>
    <w:rPr>
      <w:rFonts w:ascii="ＭＳ 明朝" w:eastAsia="ＭＳ 明朝" w:hAnsi="ＭＳ 明朝" w:cs="Times New Roman"/>
      <w:snapToGrid w:val="0"/>
      <w:spacing w:val="2"/>
      <w:kern w:val="0"/>
      <w:szCs w:val="20"/>
    </w:rPr>
  </w:style>
  <w:style w:type="paragraph" w:customStyle="1" w:styleId="a">
    <w:name w:val="箇条書き_ア"/>
    <w:basedOn w:val="21"/>
    <w:uiPriority w:val="1"/>
    <w:qFormat/>
    <w:rsid w:val="0061383B"/>
    <w:pPr>
      <w:numPr>
        <w:numId w:val="2"/>
      </w:numPr>
      <w:ind w:leftChars="0" w:left="0" w:firstLineChars="0" w:firstLine="0"/>
    </w:pPr>
  </w:style>
  <w:style w:type="paragraph" w:customStyle="1" w:styleId="21">
    <w:name w:val="本文2"/>
    <w:basedOn w:val="11"/>
    <w:qFormat/>
    <w:rsid w:val="00930415"/>
    <w:pPr>
      <w:ind w:leftChars="167" w:left="351" w:firstLine="210"/>
    </w:pPr>
  </w:style>
  <w:style w:type="table" w:customStyle="1" w:styleId="TableNormal">
    <w:name w:val="Table Normal"/>
    <w:basedOn w:val="a2"/>
    <w:rsid w:val="006057AD"/>
    <w:rPr>
      <w:rFonts w:asciiTheme="minorHAnsi" w:eastAsiaTheme="minorEastAsia" w:hAnsiTheme="minorHAnsi"/>
      <w:sz w:val="22"/>
    </w:rPr>
    <w:tblPr>
      <w:tblStyleRowBandSize w:val="1"/>
      <w:tblStyleColBandSize w:val="1"/>
      <w:tblCellMar>
        <w:left w:w="0" w:type="dxa"/>
        <w:right w:w="0" w:type="dxa"/>
      </w:tblCellMar>
    </w:tblPr>
  </w:style>
  <w:style w:type="paragraph" w:customStyle="1" w:styleId="23">
    <w:name w:val="箇条書き2"/>
    <w:basedOn w:val="a"/>
    <w:uiPriority w:val="1"/>
    <w:qFormat/>
    <w:rsid w:val="00C94645"/>
    <w:pPr>
      <w:ind w:leftChars="567" w:left="1401"/>
    </w:pPr>
  </w:style>
  <w:style w:type="paragraph" w:customStyle="1" w:styleId="af5">
    <w:name w:val="箇条書き（ア．）"/>
    <w:basedOn w:val="7"/>
    <w:rsid w:val="00AE2ECA"/>
    <w:pPr>
      <w:ind w:left="454"/>
    </w:pPr>
  </w:style>
  <w:style w:type="paragraph" w:customStyle="1" w:styleId="af6">
    <w:name w:val="箇条書き（a．）"/>
    <w:basedOn w:val="8"/>
    <w:rsid w:val="00AE2ECA"/>
    <w:pPr>
      <w:keepNext w:val="0"/>
      <w:ind w:left="340"/>
    </w:pPr>
  </w:style>
  <w:style w:type="paragraph" w:customStyle="1" w:styleId="31">
    <w:name w:val="本文3"/>
    <w:basedOn w:val="21"/>
    <w:qFormat/>
    <w:rsid w:val="003855E2"/>
    <w:pPr>
      <w:ind w:leftChars="367" w:left="367" w:rightChars="50" w:right="50" w:firstLine="100"/>
    </w:pPr>
  </w:style>
  <w:style w:type="paragraph" w:customStyle="1" w:styleId="33">
    <w:name w:val="箇条書き3"/>
    <w:basedOn w:val="23"/>
    <w:uiPriority w:val="1"/>
    <w:qFormat/>
    <w:rsid w:val="00ED30F7"/>
    <w:pPr>
      <w:ind w:leftChars="667" w:left="1611" w:right="105" w:hanging="210"/>
    </w:pPr>
  </w:style>
  <w:style w:type="character" w:customStyle="1" w:styleId="14">
    <w:name w:val="未解決のメンション1"/>
    <w:basedOn w:val="a1"/>
    <w:uiPriority w:val="99"/>
    <w:semiHidden/>
    <w:unhideWhenUsed/>
    <w:rsid w:val="000979D4"/>
    <w:rPr>
      <w:color w:val="605E5C"/>
      <w:shd w:val="clear" w:color="auto" w:fill="E1DFDD"/>
    </w:rPr>
  </w:style>
  <w:style w:type="paragraph" w:styleId="af7">
    <w:name w:val="footnote text"/>
    <w:basedOn w:val="a0"/>
    <w:link w:val="af8"/>
    <w:uiPriority w:val="99"/>
    <w:unhideWhenUsed/>
    <w:rsid w:val="00957681"/>
    <w:pPr>
      <w:snapToGrid w:val="0"/>
      <w:jc w:val="left"/>
    </w:pPr>
  </w:style>
  <w:style w:type="character" w:customStyle="1" w:styleId="af8">
    <w:name w:val="脚注文字列 (文字)"/>
    <w:basedOn w:val="a1"/>
    <w:link w:val="af7"/>
    <w:uiPriority w:val="99"/>
    <w:rsid w:val="00957681"/>
    <w:rPr>
      <w:rFonts w:asciiTheme="minorEastAsia" w:eastAsiaTheme="minorEastAsia" w:hAnsiTheme="minorHAnsi" w:cstheme="minorBidi"/>
      <w:kern w:val="2"/>
      <w:sz w:val="21"/>
      <w:szCs w:val="22"/>
    </w:rPr>
  </w:style>
  <w:style w:type="character" w:styleId="af9">
    <w:name w:val="footnote reference"/>
    <w:basedOn w:val="a1"/>
    <w:uiPriority w:val="99"/>
    <w:semiHidden/>
    <w:unhideWhenUsed/>
    <w:rsid w:val="00957681"/>
    <w:rPr>
      <w:vertAlign w:val="superscript"/>
    </w:rPr>
  </w:style>
  <w:style w:type="character" w:styleId="afa">
    <w:name w:val="line number"/>
    <w:basedOn w:val="a1"/>
    <w:uiPriority w:val="99"/>
    <w:semiHidden/>
    <w:unhideWhenUsed/>
    <w:rsid w:val="00AA41A0"/>
  </w:style>
  <w:style w:type="paragraph" w:customStyle="1" w:styleId="pf0">
    <w:name w:val="pf0"/>
    <w:basedOn w:val="a0"/>
    <w:rsid w:val="00E40F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E40F4F"/>
    <w:rPr>
      <w:rFonts w:ascii="Meiryo UI" w:eastAsia="Meiryo UI" w:hAnsi="Meiryo UI" w:hint="eastAsia"/>
      <w:sz w:val="18"/>
      <w:szCs w:val="18"/>
    </w:rPr>
  </w:style>
  <w:style w:type="paragraph" w:styleId="afb">
    <w:name w:val="Revision"/>
    <w:hidden/>
    <w:uiPriority w:val="99"/>
    <w:semiHidden/>
    <w:rsid w:val="009A3E3C"/>
    <w:rPr>
      <w:rFonts w:asciiTheme="minorEastAsia" w:eastAsiaTheme="minorEastAsia" w:hAnsiTheme="minorHAnsi" w:cstheme="minorBidi"/>
      <w:kern w:val="2"/>
      <w:sz w:val="21"/>
      <w:szCs w:val="22"/>
    </w:rPr>
  </w:style>
  <w:style w:type="paragraph" w:customStyle="1" w:styleId="sentencelevel2">
    <w:name w:val="sentence_level2"/>
    <w:basedOn w:val="a0"/>
    <w:qFormat/>
    <w:rsid w:val="00DB075B"/>
    <w:pPr>
      <w:widowControl/>
      <w:ind w:leftChars="135" w:left="283" w:firstLineChars="100" w:firstLine="210"/>
    </w:pPr>
    <w:rPr>
      <w:rFonts w:ascii="ＭＳ 明朝" w:eastAsia="ＭＳ 明朝" w:hAnsi="Century" w:cs="ＭＳ 明朝"/>
      <w:color w:val="000000"/>
    </w:rPr>
  </w:style>
  <w:style w:type="paragraph" w:customStyle="1" w:styleId="sentencelevel3">
    <w:name w:val="sentence_level3"/>
    <w:basedOn w:val="a0"/>
    <w:qFormat/>
    <w:rsid w:val="00DB075B"/>
    <w:pPr>
      <w:widowControl/>
      <w:ind w:left="426" w:firstLine="211"/>
    </w:pPr>
    <w:rPr>
      <w:rFonts w:ascii="ＭＳ 明朝" w:eastAsia="ＭＳ 明朝" w:hAnsi="Century" w:cs="ＭＳ 明朝"/>
      <w:color w:val="000000"/>
    </w:rPr>
  </w:style>
  <w:style w:type="paragraph" w:customStyle="1" w:styleId="sentencelevel4">
    <w:name w:val="sentence_level4"/>
    <w:basedOn w:val="a0"/>
    <w:qFormat/>
    <w:rsid w:val="00DB075B"/>
    <w:pPr>
      <w:widowControl/>
      <w:ind w:left="567" w:firstLineChars="100" w:firstLine="210"/>
    </w:pPr>
    <w:rPr>
      <w:rFonts w:ascii="ＭＳ 明朝" w:eastAsia="ＭＳ 明朝" w:hAnsi="Century" w:cs="ＭＳ 明朝"/>
      <w:color w:val="000000"/>
    </w:rPr>
  </w:style>
  <w:style w:type="table" w:customStyle="1" w:styleId="TableGrid">
    <w:name w:val="TableGrid"/>
    <w:rsid w:val="00076E0A"/>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5022">
      <w:bodyDiv w:val="1"/>
      <w:marLeft w:val="0"/>
      <w:marRight w:val="0"/>
      <w:marTop w:val="0"/>
      <w:marBottom w:val="0"/>
      <w:divBdr>
        <w:top w:val="none" w:sz="0" w:space="0" w:color="auto"/>
        <w:left w:val="none" w:sz="0" w:space="0" w:color="auto"/>
        <w:bottom w:val="none" w:sz="0" w:space="0" w:color="auto"/>
        <w:right w:val="none" w:sz="0" w:space="0" w:color="auto"/>
      </w:divBdr>
    </w:div>
    <w:div w:id="256790119">
      <w:bodyDiv w:val="1"/>
      <w:marLeft w:val="0"/>
      <w:marRight w:val="0"/>
      <w:marTop w:val="0"/>
      <w:marBottom w:val="0"/>
      <w:divBdr>
        <w:top w:val="none" w:sz="0" w:space="0" w:color="auto"/>
        <w:left w:val="none" w:sz="0" w:space="0" w:color="auto"/>
        <w:bottom w:val="none" w:sz="0" w:space="0" w:color="auto"/>
        <w:right w:val="none" w:sz="0" w:space="0" w:color="auto"/>
      </w:divBdr>
    </w:div>
    <w:div w:id="326254259">
      <w:bodyDiv w:val="1"/>
      <w:marLeft w:val="0"/>
      <w:marRight w:val="0"/>
      <w:marTop w:val="0"/>
      <w:marBottom w:val="0"/>
      <w:divBdr>
        <w:top w:val="none" w:sz="0" w:space="0" w:color="auto"/>
        <w:left w:val="none" w:sz="0" w:space="0" w:color="auto"/>
        <w:bottom w:val="none" w:sz="0" w:space="0" w:color="auto"/>
        <w:right w:val="none" w:sz="0" w:space="0" w:color="auto"/>
      </w:divBdr>
    </w:div>
    <w:div w:id="327951593">
      <w:bodyDiv w:val="1"/>
      <w:marLeft w:val="0"/>
      <w:marRight w:val="0"/>
      <w:marTop w:val="0"/>
      <w:marBottom w:val="0"/>
      <w:divBdr>
        <w:top w:val="none" w:sz="0" w:space="0" w:color="auto"/>
        <w:left w:val="none" w:sz="0" w:space="0" w:color="auto"/>
        <w:bottom w:val="none" w:sz="0" w:space="0" w:color="auto"/>
        <w:right w:val="none" w:sz="0" w:space="0" w:color="auto"/>
      </w:divBdr>
    </w:div>
    <w:div w:id="891617724">
      <w:bodyDiv w:val="1"/>
      <w:marLeft w:val="0"/>
      <w:marRight w:val="0"/>
      <w:marTop w:val="0"/>
      <w:marBottom w:val="0"/>
      <w:divBdr>
        <w:top w:val="none" w:sz="0" w:space="0" w:color="auto"/>
        <w:left w:val="none" w:sz="0" w:space="0" w:color="auto"/>
        <w:bottom w:val="none" w:sz="0" w:space="0" w:color="auto"/>
        <w:right w:val="none" w:sz="0" w:space="0" w:color="auto"/>
      </w:divBdr>
    </w:div>
    <w:div w:id="1368792457">
      <w:bodyDiv w:val="1"/>
      <w:marLeft w:val="0"/>
      <w:marRight w:val="0"/>
      <w:marTop w:val="0"/>
      <w:marBottom w:val="0"/>
      <w:divBdr>
        <w:top w:val="none" w:sz="0" w:space="0" w:color="auto"/>
        <w:left w:val="none" w:sz="0" w:space="0" w:color="auto"/>
        <w:bottom w:val="none" w:sz="0" w:space="0" w:color="auto"/>
        <w:right w:val="none" w:sz="0" w:space="0" w:color="auto"/>
      </w:divBdr>
    </w:div>
    <w:div w:id="1471315385">
      <w:bodyDiv w:val="1"/>
      <w:marLeft w:val="0"/>
      <w:marRight w:val="0"/>
      <w:marTop w:val="0"/>
      <w:marBottom w:val="0"/>
      <w:divBdr>
        <w:top w:val="none" w:sz="0" w:space="0" w:color="auto"/>
        <w:left w:val="none" w:sz="0" w:space="0" w:color="auto"/>
        <w:bottom w:val="none" w:sz="0" w:space="0" w:color="auto"/>
        <w:right w:val="none" w:sz="0" w:space="0" w:color="auto"/>
      </w:divBdr>
    </w:div>
    <w:div w:id="198843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E418C-83D7-4FDE-A963-080553A8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C4A8E-79F3-43C5-B966-1EE23D531D4F}">
  <ds:schemaRefs>
    <ds:schemaRef ds:uri="http://schemas.microsoft.com/sharepoint/v3/contenttype/forms"/>
  </ds:schemaRefs>
</ds:datastoreItem>
</file>

<file path=customXml/itemProps4.xml><?xml version="1.0" encoding="utf-8"?>
<ds:datastoreItem xmlns:ds="http://schemas.openxmlformats.org/officeDocument/2006/customXml" ds:itemID="{4F8FC7C3-88D2-44C0-B362-671733D98F3F}">
  <ds:schemaRefs>
    <ds:schemaRef ds:uri="http://purl.org/dc/elements/1.1/"/>
    <ds:schemaRef ds:uri="http://purl.org/dc/terms/"/>
    <ds:schemaRef ds:uri="http://purl.org/dc/dcmitype/"/>
    <ds:schemaRef ds:uri="http://schemas.microsoft.com/office/infopath/2007/PartnerControls"/>
    <ds:schemaRef ds:uri="4e21aece-359b-4e6f-8f54-c70e1e237c6a"/>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F6C1C16-0C44-4611-8197-DEFC3B40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10140</Words>
  <Characters>57803</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2023-12-14T02:53:00Z</dcterms:created>
  <dcterms:modified xsi:type="dcterms:W3CDTF">2023-12-20T05:55:00Z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