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204" w:type="dxa"/>
        <w:tblCellMar>
          <w:left w:w="99" w:type="dxa"/>
          <w:right w:w="99" w:type="dxa"/>
        </w:tblCellMar>
        <w:tblLook w:val="04A0" w:firstRow="1" w:lastRow="0" w:firstColumn="1" w:lastColumn="0" w:noHBand="0" w:noVBand="1"/>
      </w:tblPr>
      <w:tblGrid>
        <w:gridCol w:w="1701"/>
        <w:gridCol w:w="8503"/>
      </w:tblGrid>
      <w:tr w:rsidR="000F5034" w:rsidRPr="000F5034" w14:paraId="29002D1D" w14:textId="77777777" w:rsidTr="000F5034">
        <w:trPr>
          <w:trHeight w:val="315"/>
        </w:trPr>
        <w:tc>
          <w:tcPr>
            <w:tcW w:w="10204" w:type="dxa"/>
            <w:gridSpan w:val="2"/>
            <w:tcBorders>
              <w:top w:val="nil"/>
              <w:left w:val="nil"/>
              <w:bottom w:val="nil"/>
              <w:right w:val="nil"/>
            </w:tcBorders>
            <w:shd w:val="clear" w:color="auto" w:fill="auto"/>
            <w:noWrap/>
            <w:tcMar>
              <w:top w:w="142" w:type="dxa"/>
              <w:left w:w="142" w:type="dxa"/>
              <w:bottom w:w="142" w:type="dxa"/>
              <w:right w:w="142" w:type="dxa"/>
            </w:tcMar>
            <w:vAlign w:val="center"/>
            <w:hideMark/>
          </w:tcPr>
          <w:p w14:paraId="18A9110F" w14:textId="2E39155F" w:rsidR="000F5034" w:rsidRPr="000F5034" w:rsidRDefault="000F5034" w:rsidP="008B77D7">
            <w:pPr>
              <w:widowControl/>
              <w:spacing w:line="320" w:lineRule="exact"/>
              <w:jc w:val="center"/>
              <w:rPr>
                <w:rFonts w:ascii="Meiryo UI" w:eastAsia="Meiryo UI" w:hAnsi="Meiryo UI" w:cs="ＭＳ Ｐゴシック"/>
                <w:b/>
                <w:bCs/>
                <w:kern w:val="0"/>
                <w:sz w:val="28"/>
                <w:szCs w:val="28"/>
                <w:u w:val="single"/>
              </w:rPr>
            </w:pPr>
            <w:r w:rsidRPr="000F5034">
              <w:rPr>
                <w:rFonts w:ascii="Meiryo UI" w:eastAsia="Meiryo UI" w:hAnsi="Meiryo UI" w:cs="ＭＳ Ｐゴシック" w:hint="eastAsia"/>
                <w:b/>
                <w:bCs/>
                <w:kern w:val="0"/>
                <w:sz w:val="28"/>
                <w:szCs w:val="28"/>
                <w:u w:val="single"/>
              </w:rPr>
              <w:t>学校経営推進費　評価報告書</w:t>
            </w:r>
            <w:r w:rsidR="00F751EE">
              <w:rPr>
                <w:rFonts w:ascii="Meiryo UI" w:eastAsia="Meiryo UI" w:hAnsi="Meiryo UI" w:cs="ＭＳ Ｐゴシック" w:hint="eastAsia"/>
                <w:b/>
                <w:bCs/>
                <w:kern w:val="0"/>
                <w:sz w:val="28"/>
                <w:szCs w:val="28"/>
                <w:u w:val="single"/>
              </w:rPr>
              <w:t>（</w:t>
            </w:r>
            <w:r w:rsidR="00EE0271">
              <w:rPr>
                <w:rFonts w:ascii="Meiryo UI" w:eastAsia="Meiryo UI" w:hAnsi="Meiryo UI" w:cs="ＭＳ Ｐゴシック" w:hint="eastAsia"/>
                <w:b/>
                <w:bCs/>
                <w:kern w:val="0"/>
                <w:sz w:val="28"/>
                <w:szCs w:val="28"/>
                <w:u w:val="single"/>
              </w:rPr>
              <w:t>２</w:t>
            </w:r>
            <w:r w:rsidRPr="000F5034">
              <w:rPr>
                <w:rFonts w:ascii="Meiryo UI" w:eastAsia="Meiryo UI" w:hAnsi="Meiryo UI" w:cs="ＭＳ Ｐゴシック" w:hint="eastAsia"/>
                <w:b/>
                <w:bCs/>
                <w:kern w:val="0"/>
                <w:sz w:val="28"/>
                <w:szCs w:val="28"/>
                <w:u w:val="single"/>
              </w:rPr>
              <w:t>年め</w:t>
            </w:r>
            <w:r w:rsidR="00F751EE">
              <w:rPr>
                <w:rFonts w:ascii="Meiryo UI" w:eastAsia="Meiryo UI" w:hAnsi="Meiryo UI" w:cs="ＭＳ Ｐゴシック" w:hint="eastAsia"/>
                <w:b/>
                <w:bCs/>
                <w:kern w:val="0"/>
                <w:sz w:val="28"/>
                <w:szCs w:val="28"/>
                <w:u w:val="single"/>
              </w:rPr>
              <w:t>）</w:t>
            </w:r>
          </w:p>
        </w:tc>
      </w:tr>
      <w:tr w:rsidR="000F5034" w:rsidRPr="000F5034" w14:paraId="61BB63B6" w14:textId="77777777" w:rsidTr="00C030CE">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06CF820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１．事業計画の概要</w:t>
            </w:r>
          </w:p>
        </w:tc>
      </w:tr>
      <w:tr w:rsidR="00845C3C" w:rsidRPr="000F5034" w14:paraId="104F8F07"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6CED26EA" w14:textId="77777777" w:rsidR="00845C3C" w:rsidRPr="000F5034" w:rsidRDefault="00845C3C" w:rsidP="00845C3C">
            <w:pPr>
              <w:widowControl/>
              <w:spacing w:line="280" w:lineRule="exact"/>
              <w:jc w:val="cente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t>学校名</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60FACB21" w14:textId="09B63414" w:rsidR="00845C3C" w:rsidRPr="00DC6D36" w:rsidRDefault="00845C3C" w:rsidP="00845C3C">
            <w:pPr>
              <w:widowControl/>
              <w:spacing w:line="280" w:lineRule="exact"/>
              <w:ind w:leftChars="32" w:left="67"/>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大阪府立西浦支援</w:t>
            </w:r>
            <w:r w:rsidRPr="00DC6D36">
              <w:rPr>
                <w:rFonts w:ascii="ＭＳ ゴシック" w:eastAsia="ＭＳ ゴシック" w:hAnsi="ＭＳ ゴシック" w:cs="ＭＳ Ｐゴシック" w:hint="eastAsia"/>
                <w:bCs/>
                <w:kern w:val="0"/>
                <w:sz w:val="20"/>
                <w:szCs w:val="20"/>
              </w:rPr>
              <w:t>学校</w:t>
            </w:r>
          </w:p>
        </w:tc>
      </w:tr>
      <w:tr w:rsidR="00845C3C" w:rsidRPr="000F5034" w14:paraId="619E1D18" w14:textId="77777777" w:rsidTr="0089326B">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tcPr>
          <w:p w14:paraId="572EB172" w14:textId="77777777" w:rsidR="00845C3C" w:rsidRPr="000F5034" w:rsidRDefault="00845C3C" w:rsidP="00845C3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取り組む課題</w:t>
            </w:r>
          </w:p>
        </w:tc>
        <w:tc>
          <w:tcPr>
            <w:tcW w:w="8503" w:type="dxa"/>
            <w:tcBorders>
              <w:top w:val="single" w:sz="8"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tcPr>
          <w:p w14:paraId="355A3B34" w14:textId="3B4296F4" w:rsidR="00845C3C" w:rsidRPr="00DC6D36" w:rsidRDefault="00845C3C" w:rsidP="00845C3C">
            <w:pPr>
              <w:widowControl/>
              <w:spacing w:line="280" w:lineRule="exact"/>
              <w:ind w:leftChars="32" w:left="67"/>
              <w:jc w:val="left"/>
              <w:rPr>
                <w:rFonts w:ascii="ＭＳ ゴシック" w:eastAsia="ＭＳ ゴシック" w:hAnsi="ＭＳ ゴシック" w:cs="ＭＳ Ｐゴシック"/>
                <w:bCs/>
                <w:kern w:val="0"/>
                <w:sz w:val="20"/>
                <w:szCs w:val="20"/>
              </w:rPr>
            </w:pPr>
            <w:r w:rsidRPr="00407A2B">
              <w:rPr>
                <w:rFonts w:ascii="ＭＳ ゴシック" w:eastAsia="ＭＳ ゴシック" w:hAnsi="ＭＳ ゴシック" w:cs="ＭＳ Ｐゴシック"/>
                <w:bCs/>
                <w:kern w:val="0"/>
                <w:sz w:val="20"/>
                <w:szCs w:val="20"/>
              </w:rPr>
              <w:t>生徒の自立を支える教育の充実</w:t>
            </w:r>
          </w:p>
        </w:tc>
      </w:tr>
      <w:tr w:rsidR="00845C3C" w:rsidRPr="000F5034" w14:paraId="0193B8D2"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09CF0E71" w14:textId="77777777" w:rsidR="00845C3C" w:rsidRPr="000F5034" w:rsidRDefault="00845C3C" w:rsidP="00845C3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評価指標</w:t>
            </w:r>
          </w:p>
        </w:tc>
        <w:tc>
          <w:tcPr>
            <w:tcW w:w="8503" w:type="dxa"/>
            <w:tcBorders>
              <w:top w:val="single" w:sz="4"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63766167" w14:textId="77777777" w:rsidR="00845C3C" w:rsidRPr="00407A2B" w:rsidRDefault="00845C3C" w:rsidP="00845C3C">
            <w:pPr>
              <w:widowControl/>
              <w:spacing w:line="280" w:lineRule="exact"/>
              <w:jc w:val="left"/>
              <w:rPr>
                <w:rFonts w:ascii="ＭＳ ゴシック" w:eastAsia="ＭＳ ゴシック" w:hAnsi="ＭＳ ゴシック" w:cs="ＭＳ Ｐゴシック"/>
                <w:bCs/>
                <w:kern w:val="0"/>
                <w:sz w:val="20"/>
                <w:szCs w:val="20"/>
              </w:rPr>
            </w:pPr>
            <w:r w:rsidRPr="00407A2B">
              <w:rPr>
                <w:rFonts w:ascii="ＭＳ ゴシック" w:eastAsia="ＭＳ ゴシック" w:hAnsi="ＭＳ ゴシック" w:cs="ＭＳ Ｐゴシック" w:hint="eastAsia"/>
                <w:bCs/>
                <w:kern w:val="0"/>
                <w:sz w:val="20"/>
                <w:szCs w:val="20"/>
              </w:rPr>
              <w:t>・支援学校における児童・生徒、保護者の学校満足度の向上</w:t>
            </w:r>
          </w:p>
          <w:p w14:paraId="4F83917F" w14:textId="77777777" w:rsidR="00845C3C" w:rsidRPr="00407A2B" w:rsidRDefault="00845C3C" w:rsidP="00845C3C">
            <w:pPr>
              <w:widowControl/>
              <w:spacing w:line="280" w:lineRule="exact"/>
              <w:jc w:val="left"/>
              <w:rPr>
                <w:rFonts w:ascii="ＭＳ ゴシック" w:eastAsia="ＭＳ ゴシック" w:hAnsi="ＭＳ ゴシック" w:cs="ＭＳ Ｐゴシック"/>
                <w:bCs/>
                <w:kern w:val="0"/>
                <w:sz w:val="20"/>
                <w:szCs w:val="20"/>
              </w:rPr>
            </w:pPr>
            <w:r w:rsidRPr="00407A2B">
              <w:rPr>
                <w:rFonts w:ascii="ＭＳ ゴシック" w:eastAsia="ＭＳ ゴシック" w:hAnsi="ＭＳ ゴシック" w:cs="ＭＳ Ｐゴシック" w:hint="eastAsia"/>
                <w:bCs/>
                <w:kern w:val="0"/>
                <w:sz w:val="20"/>
                <w:szCs w:val="20"/>
              </w:rPr>
              <w:t>・支援学校における地域連携と外部への情報の発信</w:t>
            </w:r>
          </w:p>
          <w:p w14:paraId="113A386F" w14:textId="05719041" w:rsidR="00845C3C" w:rsidRPr="00DC6D36" w:rsidRDefault="00845C3C" w:rsidP="00845C3C">
            <w:pPr>
              <w:widowControl/>
              <w:spacing w:line="280" w:lineRule="exact"/>
              <w:jc w:val="left"/>
              <w:rPr>
                <w:rFonts w:ascii="ＭＳ ゴシック" w:eastAsia="ＭＳ ゴシック" w:hAnsi="ＭＳ ゴシック" w:cs="ＭＳ Ｐゴシック"/>
                <w:bCs/>
                <w:kern w:val="0"/>
                <w:sz w:val="20"/>
                <w:szCs w:val="20"/>
              </w:rPr>
            </w:pPr>
            <w:r w:rsidRPr="00407A2B">
              <w:rPr>
                <w:rFonts w:ascii="ＭＳ ゴシック" w:eastAsia="ＭＳ ゴシック" w:hAnsi="ＭＳ ゴシック" w:cs="ＭＳ Ｐゴシック" w:hint="eastAsia"/>
                <w:bCs/>
                <w:kern w:val="0"/>
                <w:sz w:val="20"/>
                <w:szCs w:val="20"/>
              </w:rPr>
              <w:t>・学校教育自己診断における該当項目の肯定率の向上</w:t>
            </w:r>
          </w:p>
        </w:tc>
      </w:tr>
      <w:tr w:rsidR="00845C3C" w:rsidRPr="000F5034" w14:paraId="7EA0E1E9" w14:textId="77777777" w:rsidTr="0089326B">
        <w:trPr>
          <w:trHeight w:val="315"/>
        </w:trPr>
        <w:tc>
          <w:tcPr>
            <w:tcW w:w="1701" w:type="dxa"/>
            <w:tcBorders>
              <w:top w:val="single" w:sz="4" w:space="0" w:color="auto"/>
              <w:left w:val="single" w:sz="8" w:space="0" w:color="auto"/>
              <w:bottom w:val="single" w:sz="8" w:space="0" w:color="auto"/>
              <w:right w:val="single" w:sz="4" w:space="0" w:color="auto"/>
            </w:tcBorders>
            <w:shd w:val="clear" w:color="000000" w:fill="DCE6F1"/>
            <w:tcMar>
              <w:top w:w="142" w:type="dxa"/>
              <w:left w:w="142" w:type="dxa"/>
              <w:bottom w:w="142" w:type="dxa"/>
              <w:right w:w="142" w:type="dxa"/>
            </w:tcMar>
            <w:vAlign w:val="center"/>
            <w:hideMark/>
          </w:tcPr>
          <w:p w14:paraId="1B25F023" w14:textId="77777777" w:rsidR="00845C3C" w:rsidRPr="000F5034" w:rsidRDefault="00845C3C" w:rsidP="00845C3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 xml:space="preserve">　計画名</w:t>
            </w:r>
          </w:p>
        </w:tc>
        <w:tc>
          <w:tcPr>
            <w:tcW w:w="8503" w:type="dxa"/>
            <w:tcBorders>
              <w:top w:val="single" w:sz="4" w:space="0" w:color="auto"/>
              <w:left w:val="nil"/>
              <w:bottom w:val="single" w:sz="8" w:space="0" w:color="auto"/>
              <w:right w:val="single" w:sz="8" w:space="0" w:color="000000"/>
            </w:tcBorders>
            <w:shd w:val="clear" w:color="auto" w:fill="auto"/>
            <w:tcMar>
              <w:top w:w="142" w:type="dxa"/>
              <w:left w:w="142" w:type="dxa"/>
              <w:bottom w:w="142" w:type="dxa"/>
              <w:right w:w="142" w:type="dxa"/>
            </w:tcMar>
            <w:vAlign w:val="center"/>
            <w:hideMark/>
          </w:tcPr>
          <w:p w14:paraId="197A29C3" w14:textId="53BF694E" w:rsidR="00845C3C" w:rsidRPr="00DC6D36" w:rsidRDefault="00845C3C" w:rsidP="00845C3C">
            <w:pPr>
              <w:widowControl/>
              <w:spacing w:line="280" w:lineRule="exact"/>
              <w:ind w:leftChars="32" w:left="67"/>
              <w:jc w:val="left"/>
              <w:rPr>
                <w:rFonts w:ascii="ＭＳ ゴシック" w:eastAsia="ＭＳ ゴシック" w:hAnsi="ＭＳ ゴシック" w:cs="ＭＳ Ｐゴシック"/>
                <w:bCs/>
                <w:kern w:val="0"/>
                <w:sz w:val="20"/>
                <w:szCs w:val="20"/>
              </w:rPr>
            </w:pPr>
            <w:r w:rsidRPr="00407A2B">
              <w:rPr>
                <w:rFonts w:ascii="ＭＳ ゴシック" w:eastAsia="ＭＳ ゴシック" w:hAnsi="ＭＳ ゴシック" w:cs="ＭＳ Ｐゴシック" w:hint="eastAsia"/>
                <w:bCs/>
                <w:kern w:val="0"/>
                <w:sz w:val="20"/>
                <w:szCs w:val="20"/>
              </w:rPr>
              <w:t>「知的障がいのある生徒の農福連携</w:t>
            </w:r>
            <w:r>
              <w:rPr>
                <w:rFonts w:ascii="ＭＳ ゴシック" w:eastAsia="ＭＳ ゴシック" w:hAnsi="ＭＳ ゴシック" w:cs="ＭＳ Ｐゴシック" w:hint="eastAsia"/>
                <w:bCs/>
                <w:kern w:val="0"/>
                <w:sz w:val="20"/>
                <w:szCs w:val="20"/>
              </w:rPr>
              <w:t>（</w:t>
            </w:r>
            <w:r w:rsidRPr="00407A2B">
              <w:rPr>
                <w:rFonts w:ascii="ＭＳ ゴシック" w:eastAsia="ＭＳ ゴシック" w:hAnsi="ＭＳ ゴシック" w:cs="ＭＳ Ｐゴシック" w:hint="eastAsia"/>
                <w:bCs/>
                <w:kern w:val="0"/>
                <w:sz w:val="20"/>
                <w:szCs w:val="20"/>
              </w:rPr>
              <w:t>ぶどう栽培における職業教育・キャリア教育</w:t>
            </w:r>
            <w:r>
              <w:rPr>
                <w:rFonts w:ascii="ＭＳ ゴシック" w:eastAsia="ＭＳ ゴシック" w:hAnsi="ＭＳ ゴシック" w:cs="ＭＳ Ｐゴシック" w:hint="eastAsia"/>
                <w:bCs/>
                <w:kern w:val="0"/>
                <w:sz w:val="20"/>
                <w:szCs w:val="20"/>
              </w:rPr>
              <w:t>）</w:t>
            </w:r>
            <w:r w:rsidRPr="00407A2B">
              <w:rPr>
                <w:rFonts w:ascii="ＭＳ ゴシック" w:eastAsia="ＭＳ ゴシック" w:hAnsi="ＭＳ ゴシック" w:cs="ＭＳ Ｐゴシック" w:hint="eastAsia"/>
                <w:bCs/>
                <w:kern w:val="0"/>
                <w:sz w:val="20"/>
                <w:szCs w:val="20"/>
              </w:rPr>
              <w:t>」</w:t>
            </w:r>
          </w:p>
        </w:tc>
      </w:tr>
      <w:tr w:rsidR="000F5034" w:rsidRPr="000F5034" w14:paraId="26FD514B" w14:textId="77777777" w:rsidTr="000319C6">
        <w:trPr>
          <w:trHeight w:val="315"/>
        </w:trPr>
        <w:tc>
          <w:tcPr>
            <w:tcW w:w="10204" w:type="dxa"/>
            <w:gridSpan w:val="2"/>
            <w:tcBorders>
              <w:top w:val="nil"/>
              <w:left w:val="nil"/>
              <w:bottom w:val="nil"/>
              <w:right w:val="nil"/>
            </w:tcBorders>
            <w:shd w:val="clear" w:color="auto" w:fill="auto"/>
            <w:tcMar>
              <w:top w:w="142" w:type="dxa"/>
              <w:left w:w="142" w:type="dxa"/>
              <w:bottom w:w="142" w:type="dxa"/>
              <w:right w:w="142" w:type="dxa"/>
            </w:tcMar>
            <w:vAlign w:val="center"/>
            <w:hideMark/>
          </w:tcPr>
          <w:p w14:paraId="7D079573" w14:textId="77777777" w:rsidR="000F5034" w:rsidRPr="000F5034" w:rsidRDefault="000F5034" w:rsidP="000F5034">
            <w:pPr>
              <w:widowControl/>
              <w:spacing w:line="280" w:lineRule="exact"/>
              <w:jc w:val="left"/>
              <w:rPr>
                <w:rFonts w:ascii="Times New Roman" w:eastAsia="Times New Roman" w:hAnsi="Times New Roman" w:cs="Times New Roman"/>
                <w:kern w:val="0"/>
                <w:sz w:val="20"/>
                <w:szCs w:val="20"/>
              </w:rPr>
            </w:pPr>
            <w:r w:rsidRPr="000F5034">
              <w:rPr>
                <w:rFonts w:ascii="Meiryo UI" w:eastAsia="Meiryo UI" w:hAnsi="Meiryo UI" w:cs="ＭＳ Ｐゴシック" w:hint="eastAsia"/>
                <w:b/>
                <w:bCs/>
                <w:kern w:val="0"/>
                <w:sz w:val="20"/>
                <w:szCs w:val="20"/>
              </w:rPr>
              <w:t>２．事業目標及び本年度の取組み</w:t>
            </w:r>
          </w:p>
        </w:tc>
      </w:tr>
      <w:tr w:rsidR="00FC222D" w:rsidRPr="00D14F2F" w14:paraId="3EC8E4B7" w14:textId="77777777" w:rsidTr="000F5034">
        <w:trPr>
          <w:trHeight w:val="315"/>
        </w:trPr>
        <w:tc>
          <w:tcPr>
            <w:tcW w:w="1701" w:type="dxa"/>
            <w:tcBorders>
              <w:top w:val="single" w:sz="8"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5F246F1B" w14:textId="77777777" w:rsidR="00FC222D"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学校経営計画の</w:t>
            </w:r>
          </w:p>
          <w:p w14:paraId="13C735E1" w14:textId="77777777" w:rsidR="00FC222D" w:rsidRPr="000F5034" w:rsidRDefault="00FC222D" w:rsidP="00FC222D">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中期的目標</w:t>
            </w:r>
          </w:p>
        </w:tc>
        <w:tc>
          <w:tcPr>
            <w:tcW w:w="8503" w:type="dxa"/>
            <w:tcBorders>
              <w:top w:val="single" w:sz="8" w:space="0" w:color="auto"/>
              <w:left w:val="nil"/>
              <w:bottom w:val="nil"/>
              <w:right w:val="single" w:sz="8" w:space="0" w:color="000000"/>
            </w:tcBorders>
            <w:shd w:val="clear" w:color="auto" w:fill="auto"/>
            <w:tcMar>
              <w:top w:w="142" w:type="dxa"/>
              <w:left w:w="142" w:type="dxa"/>
              <w:bottom w:w="142" w:type="dxa"/>
              <w:right w:w="142" w:type="dxa"/>
            </w:tcMar>
            <w:vAlign w:val="center"/>
            <w:hideMark/>
          </w:tcPr>
          <w:p w14:paraId="35F6A9D8" w14:textId="77777777" w:rsidR="00D14F2F" w:rsidRPr="00D14F2F" w:rsidRDefault="00D14F2F" w:rsidP="00D14F2F">
            <w:pPr>
              <w:widowControl/>
              <w:spacing w:line="280" w:lineRule="exact"/>
              <w:jc w:val="left"/>
              <w:rPr>
                <w:rFonts w:ascii="ＭＳ ゴシック" w:eastAsia="ＭＳ ゴシック" w:hAnsi="ＭＳ ゴシック" w:cs="ＭＳ Ｐゴシック"/>
                <w:bCs/>
                <w:kern w:val="0"/>
                <w:sz w:val="20"/>
                <w:szCs w:val="20"/>
              </w:rPr>
            </w:pPr>
            <w:r w:rsidRPr="00D14F2F">
              <w:rPr>
                <w:rFonts w:ascii="ＭＳ ゴシック" w:eastAsia="ＭＳ ゴシック" w:hAnsi="ＭＳ ゴシック" w:cs="ＭＳ Ｐゴシック" w:hint="eastAsia"/>
                <w:bCs/>
                <w:kern w:val="0"/>
                <w:sz w:val="20"/>
                <w:szCs w:val="20"/>
              </w:rPr>
              <w:t>２　生徒の将来に向けた力をはぐくむ学校づくり</w:t>
            </w:r>
          </w:p>
          <w:p w14:paraId="52DEA686" w14:textId="199CB910" w:rsidR="00D14F2F" w:rsidRPr="00D14F2F" w:rsidRDefault="00D14F2F" w:rsidP="00D14F2F">
            <w:pPr>
              <w:widowControl/>
              <w:spacing w:line="280" w:lineRule="exact"/>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（４）</w:t>
            </w:r>
            <w:r w:rsidRPr="00D14F2F">
              <w:rPr>
                <w:rFonts w:ascii="ＭＳ ゴシック" w:eastAsia="ＭＳ ゴシック" w:hAnsi="ＭＳ ゴシック" w:cs="ＭＳ Ｐゴシック"/>
                <w:bCs/>
                <w:kern w:val="0"/>
                <w:sz w:val="20"/>
                <w:szCs w:val="20"/>
              </w:rPr>
              <w:t>キャリア教育を全校一貫として実施</w:t>
            </w:r>
          </w:p>
          <w:p w14:paraId="42A74177" w14:textId="0595C53E" w:rsidR="00D14F2F" w:rsidRPr="00D14F2F" w:rsidRDefault="00D14F2F" w:rsidP="00D14F2F">
            <w:pPr>
              <w:widowControl/>
              <w:spacing w:line="280" w:lineRule="exact"/>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（６）</w:t>
            </w:r>
            <w:r w:rsidRPr="00D14F2F">
              <w:rPr>
                <w:rFonts w:ascii="ＭＳ ゴシック" w:eastAsia="ＭＳ ゴシック" w:hAnsi="ＭＳ ゴシック" w:cs="ＭＳ Ｐゴシック"/>
                <w:bCs/>
                <w:kern w:val="0"/>
                <w:sz w:val="20"/>
                <w:szCs w:val="20"/>
              </w:rPr>
              <w:t>社会生活・職業生活に必要な力の習得をめざした職業教育の充実</w:t>
            </w:r>
          </w:p>
          <w:p w14:paraId="6C39C0B6" w14:textId="77777777" w:rsidR="00D1188B" w:rsidRDefault="00D14F2F" w:rsidP="00D14F2F">
            <w:pPr>
              <w:widowControl/>
              <w:spacing w:line="280" w:lineRule="exact"/>
              <w:jc w:val="left"/>
              <w:rPr>
                <w:rFonts w:ascii="ＭＳ ゴシック" w:eastAsia="ＭＳ ゴシック" w:hAnsi="ＭＳ ゴシック" w:cs="ＭＳ Ｐゴシック"/>
                <w:bCs/>
                <w:kern w:val="0"/>
                <w:sz w:val="20"/>
                <w:szCs w:val="20"/>
              </w:rPr>
            </w:pPr>
            <w:r>
              <w:rPr>
                <w:rFonts w:ascii="ＭＳ ゴシック" w:eastAsia="ＭＳ ゴシック" w:hAnsi="ＭＳ ゴシック" w:cs="ＭＳ Ｐゴシック" w:hint="eastAsia"/>
                <w:bCs/>
                <w:kern w:val="0"/>
                <w:sz w:val="20"/>
                <w:szCs w:val="20"/>
              </w:rPr>
              <w:t>（７）</w:t>
            </w:r>
            <w:r w:rsidRPr="00D14F2F">
              <w:rPr>
                <w:rFonts w:ascii="ＭＳ ゴシック" w:eastAsia="ＭＳ ゴシック" w:hAnsi="ＭＳ ゴシック" w:cs="ＭＳ Ｐゴシック"/>
                <w:bCs/>
                <w:kern w:val="0"/>
                <w:sz w:val="20"/>
                <w:szCs w:val="20"/>
              </w:rPr>
              <w:t>農福連携による校内でのぶどう栽培の実施、及び地域の農家でのぶどう栽培実習の</w:t>
            </w:r>
          </w:p>
          <w:p w14:paraId="5E8C132F" w14:textId="461D4701" w:rsidR="00FC222D" w:rsidRPr="00845C3C" w:rsidRDefault="00D14F2F" w:rsidP="00D1188B">
            <w:pPr>
              <w:widowControl/>
              <w:spacing w:line="280" w:lineRule="exact"/>
              <w:ind w:firstLineChars="300" w:firstLine="600"/>
              <w:jc w:val="left"/>
              <w:rPr>
                <w:rFonts w:ascii="ＭＳ ゴシック" w:eastAsia="ＭＳ ゴシック" w:hAnsi="ＭＳ ゴシック" w:cs="ＭＳ Ｐゴシック"/>
                <w:bCs/>
                <w:kern w:val="0"/>
                <w:sz w:val="20"/>
                <w:szCs w:val="20"/>
              </w:rPr>
            </w:pPr>
            <w:r w:rsidRPr="00D14F2F">
              <w:rPr>
                <w:rFonts w:ascii="ＭＳ ゴシック" w:eastAsia="ＭＳ ゴシック" w:hAnsi="ＭＳ ゴシック" w:cs="ＭＳ Ｐゴシック"/>
                <w:bCs/>
                <w:kern w:val="0"/>
                <w:sz w:val="20"/>
                <w:szCs w:val="20"/>
              </w:rPr>
              <w:t>実施</w:t>
            </w:r>
          </w:p>
        </w:tc>
      </w:tr>
      <w:tr w:rsidR="00845C3C" w:rsidRPr="000F5034" w14:paraId="75A5A847" w14:textId="77777777" w:rsidTr="0089326B">
        <w:trPr>
          <w:trHeight w:val="315"/>
        </w:trPr>
        <w:tc>
          <w:tcPr>
            <w:tcW w:w="1701" w:type="dxa"/>
            <w:tcBorders>
              <w:top w:val="single" w:sz="4" w:space="0" w:color="auto"/>
              <w:left w:val="single" w:sz="8" w:space="0" w:color="auto"/>
              <w:bottom w:val="single" w:sz="4" w:space="0" w:color="auto"/>
              <w:right w:val="single" w:sz="4" w:space="0" w:color="auto"/>
            </w:tcBorders>
            <w:shd w:val="clear" w:color="000000" w:fill="DCE6F1"/>
            <w:tcMar>
              <w:top w:w="142" w:type="dxa"/>
              <w:left w:w="142" w:type="dxa"/>
              <w:bottom w:w="142" w:type="dxa"/>
              <w:right w:w="142" w:type="dxa"/>
            </w:tcMar>
            <w:vAlign w:val="center"/>
            <w:hideMark/>
          </w:tcPr>
          <w:p w14:paraId="3BFB16E0" w14:textId="77777777" w:rsidR="00845C3C" w:rsidRPr="000F5034" w:rsidRDefault="00845C3C" w:rsidP="00845C3C">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事業目標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18137BB" w14:textId="77777777" w:rsidR="00845C3C" w:rsidRPr="00407A2B" w:rsidRDefault="00845C3C" w:rsidP="00845C3C">
            <w:pPr>
              <w:widowControl/>
              <w:spacing w:line="280" w:lineRule="exact"/>
              <w:ind w:left="200" w:hangingChars="100" w:hanging="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w:t>
            </w:r>
            <w:r w:rsidRPr="00407A2B">
              <w:rPr>
                <w:rFonts w:ascii="ＭＳ ゴシック" w:eastAsia="ＭＳ ゴシック" w:hAnsi="ＭＳ ゴシック" w:cs="ＭＳ Ｐゴシック" w:hint="eastAsia"/>
                <w:kern w:val="0"/>
                <w:sz w:val="20"/>
                <w:szCs w:val="18"/>
              </w:rPr>
              <w:t>学校敷地内にビニルハウスを建設し、体への負担が少なく高品質なぶどう生産がしやすい新手法</w:t>
            </w:r>
            <w:r>
              <w:rPr>
                <w:rFonts w:ascii="ＭＳ ゴシック" w:eastAsia="ＭＳ ゴシック" w:hAnsi="ＭＳ ゴシック" w:cs="ＭＳ Ｐゴシック" w:hint="eastAsia"/>
                <w:kern w:val="0"/>
                <w:sz w:val="20"/>
                <w:szCs w:val="18"/>
              </w:rPr>
              <w:t>（南大阪では初の取</w:t>
            </w:r>
            <w:r w:rsidRPr="00407A2B">
              <w:rPr>
                <w:rFonts w:ascii="ＭＳ ゴシック" w:eastAsia="ＭＳ ゴシック" w:hAnsi="ＭＳ ゴシック" w:cs="ＭＳ Ｐゴシック" w:hint="eastAsia"/>
                <w:kern w:val="0"/>
                <w:sz w:val="20"/>
                <w:szCs w:val="18"/>
              </w:rPr>
              <w:t>組み</w:t>
            </w:r>
            <w:r>
              <w:rPr>
                <w:rFonts w:ascii="ＭＳ ゴシック" w:eastAsia="ＭＳ ゴシック" w:hAnsi="ＭＳ ゴシック" w:cs="ＭＳ Ｐゴシック" w:hint="eastAsia"/>
                <w:kern w:val="0"/>
                <w:sz w:val="20"/>
                <w:szCs w:val="18"/>
              </w:rPr>
              <w:t>）</w:t>
            </w:r>
            <w:r w:rsidRPr="00407A2B">
              <w:rPr>
                <w:rFonts w:ascii="ＭＳ ゴシック" w:eastAsia="ＭＳ ゴシック" w:hAnsi="ＭＳ ゴシック" w:cs="ＭＳ Ｐゴシック" w:hint="eastAsia"/>
                <w:kern w:val="0"/>
                <w:sz w:val="20"/>
                <w:szCs w:val="18"/>
              </w:rPr>
              <w:t>でぶどう栽培を行い、農業大学校との共同研究として手法の効果を検証する。その中で技術の習得を促すとともに、すべての児童生徒にとって分かりやすいテキスト作成の方法を確立する。</w:t>
            </w:r>
          </w:p>
          <w:p w14:paraId="2543C1F9" w14:textId="77777777" w:rsidR="00845C3C" w:rsidRPr="00407A2B" w:rsidRDefault="00845C3C" w:rsidP="00845C3C">
            <w:pPr>
              <w:widowControl/>
              <w:spacing w:line="280" w:lineRule="exact"/>
              <w:ind w:left="200" w:hangingChars="100" w:hanging="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w:t>
            </w:r>
            <w:r w:rsidRPr="00407A2B">
              <w:rPr>
                <w:rFonts w:ascii="ＭＳ ゴシック" w:eastAsia="ＭＳ ゴシック" w:hAnsi="ＭＳ ゴシック" w:cs="ＭＳ Ｐゴシック" w:hint="eastAsia"/>
                <w:kern w:val="0"/>
                <w:sz w:val="20"/>
                <w:szCs w:val="18"/>
              </w:rPr>
              <w:t>ぶどうの栽培や販売などの活動を通して、小学部・中学部・高等部で一貫したキャリア教育を展開する。またシンポジウム等のチラシは本校高等部生徒が授業の一貫で作成し、キャリア教育の一環とする。</w:t>
            </w:r>
          </w:p>
          <w:p w14:paraId="33753A69" w14:textId="77777777" w:rsidR="00845C3C" w:rsidRPr="00407A2B" w:rsidRDefault="00845C3C" w:rsidP="00845C3C">
            <w:pPr>
              <w:widowControl/>
              <w:spacing w:line="280" w:lineRule="exact"/>
              <w:ind w:left="200" w:hangingChars="100" w:hanging="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w:t>
            </w:r>
            <w:r w:rsidRPr="00407A2B">
              <w:rPr>
                <w:rFonts w:ascii="ＭＳ ゴシック" w:eastAsia="ＭＳ ゴシック" w:hAnsi="ＭＳ ゴシック" w:cs="ＭＳ Ｐゴシック" w:hint="eastAsia"/>
                <w:kern w:val="0"/>
                <w:sz w:val="20"/>
                <w:szCs w:val="18"/>
              </w:rPr>
              <w:t>農家や福祉事業所、企業等に向けてシンポジウムを開催し、大阪公立大学・府立環境農林水産総合研究所・農業大学校と西浦支援学校で取り組んでいる農福連携のネットワークを広げ、本校卒業生がぶどう栽培を通して地域で雇用され活躍するための条件整備や採算性を向上させる栽培・経営手法について情報共有する。</w:t>
            </w:r>
          </w:p>
          <w:p w14:paraId="2D2B6A9C" w14:textId="334E9687" w:rsidR="00845C3C" w:rsidRPr="000F5034" w:rsidRDefault="00845C3C" w:rsidP="00845C3C">
            <w:pPr>
              <w:widowControl/>
              <w:spacing w:line="280" w:lineRule="exact"/>
              <w:ind w:left="200" w:hangingChars="100" w:hanging="200"/>
              <w:rPr>
                <w:rFonts w:ascii="ＭＳ ゴシック" w:eastAsia="ＭＳ ゴシック" w:hAnsi="ＭＳ ゴシック" w:cs="ＭＳ Ｐゴシック"/>
                <w:kern w:val="0"/>
                <w:sz w:val="20"/>
                <w:szCs w:val="18"/>
              </w:rPr>
            </w:pPr>
            <w:r>
              <w:rPr>
                <w:rFonts w:ascii="ＭＳ ゴシック" w:eastAsia="ＭＳ ゴシック" w:hAnsi="ＭＳ ゴシック" w:cs="ＭＳ Ｐゴシック" w:hint="eastAsia"/>
                <w:kern w:val="0"/>
                <w:sz w:val="20"/>
                <w:szCs w:val="18"/>
              </w:rPr>
              <w:t>○</w:t>
            </w:r>
            <w:r w:rsidRPr="00407A2B">
              <w:rPr>
                <w:rFonts w:ascii="ＭＳ ゴシック" w:eastAsia="ＭＳ ゴシック" w:hAnsi="ＭＳ ゴシック" w:cs="ＭＳ Ｐゴシック" w:hint="eastAsia"/>
                <w:kern w:val="0"/>
                <w:sz w:val="20"/>
                <w:szCs w:val="18"/>
              </w:rPr>
              <w:t>ぶどう栽培や農作業に適性のある生徒の、地域農業産業への就労を実現する。</w:t>
            </w:r>
          </w:p>
        </w:tc>
      </w:tr>
      <w:tr w:rsidR="000F5034" w:rsidRPr="000F5034" w14:paraId="47EBF19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6F35A22D"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整備した</w:t>
            </w:r>
          </w:p>
          <w:p w14:paraId="779B983F"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設備・物品</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4B4674D" w14:textId="24378CB8" w:rsidR="00D14F2F" w:rsidRPr="00D14F2F" w:rsidRDefault="00845C3C" w:rsidP="00FA0365">
            <w:pPr>
              <w:widowControl/>
              <w:spacing w:line="280" w:lineRule="exact"/>
              <w:jc w:val="left"/>
              <w:rPr>
                <w:rFonts w:ascii="ＭＳ ゴシック" w:eastAsia="ＭＳ ゴシック" w:hAnsi="ＭＳ ゴシック" w:cs="ＭＳ Ｐゴシック"/>
                <w:bCs/>
                <w:kern w:val="0"/>
                <w:sz w:val="20"/>
                <w:szCs w:val="20"/>
              </w:rPr>
            </w:pPr>
            <w:r w:rsidRPr="00845C3C">
              <w:rPr>
                <w:rFonts w:ascii="ＭＳ ゴシック" w:eastAsia="ＭＳ ゴシック" w:hAnsi="ＭＳ ゴシック" w:cs="ＭＳ Ｐゴシック" w:hint="eastAsia"/>
                <w:kern w:val="0"/>
                <w:sz w:val="20"/>
                <w:szCs w:val="20"/>
              </w:rPr>
              <w:t>パイプハウス、農場電気設備、レーザーカラープリンター、収穫物運搬貯蔵用カゴ、薬品保存用冷蔵庫</w:t>
            </w:r>
            <w:r>
              <w:rPr>
                <w:rFonts w:ascii="ＭＳ ゴシック" w:eastAsia="ＭＳ ゴシック" w:hAnsi="ＭＳ ゴシック" w:cs="ＭＳ Ｐゴシック" w:hint="eastAsia"/>
                <w:kern w:val="0"/>
                <w:sz w:val="20"/>
                <w:szCs w:val="20"/>
              </w:rPr>
              <w:t>、</w:t>
            </w:r>
            <w:r w:rsidRPr="00845C3C">
              <w:rPr>
                <w:rFonts w:ascii="ＭＳ ゴシック" w:eastAsia="ＭＳ ゴシック" w:hAnsi="ＭＳ ゴシック" w:cs="ＭＳ Ｐゴシック"/>
                <w:kern w:val="0"/>
                <w:sz w:val="20"/>
                <w:szCs w:val="20"/>
              </w:rPr>
              <w:t>iPad mini（本体・防水ケース）</w:t>
            </w:r>
            <w:r w:rsidR="00FA0365">
              <w:rPr>
                <w:rFonts w:ascii="ＭＳ ゴシック" w:eastAsia="ＭＳ ゴシック" w:hAnsi="ＭＳ ゴシック" w:cs="ＭＳ Ｐゴシック" w:hint="eastAsia"/>
                <w:kern w:val="0"/>
                <w:sz w:val="20"/>
                <w:szCs w:val="20"/>
              </w:rPr>
              <w:t>、</w:t>
            </w:r>
            <w:r w:rsidR="00D14F2F" w:rsidRPr="00D14F2F">
              <w:rPr>
                <w:rFonts w:ascii="ＭＳ ゴシック" w:eastAsia="ＭＳ ゴシック" w:hAnsi="ＭＳ ゴシック" w:cs="ＭＳ Ｐゴシック" w:hint="eastAsia"/>
                <w:bCs/>
                <w:kern w:val="0"/>
                <w:sz w:val="20"/>
                <w:szCs w:val="20"/>
              </w:rPr>
              <w:t>レーザーカラープリンタートナー、充電式ナイロンコード草刈機、摘粒鋏、ぶどう鋏ピンセット付、芽傷鋏、エクセル線、農薬、コンポスト、ホース、灌水タイマー、散水チューブ、塩ビパイプ、ブルーシート、ルートラップポット</w:t>
            </w:r>
          </w:p>
        </w:tc>
      </w:tr>
      <w:tr w:rsidR="00464B85" w:rsidRPr="000F5034" w14:paraId="00E081EE"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419F974D" w14:textId="77777777" w:rsidR="00464B85" w:rsidRDefault="00464B85" w:rsidP="00464B85">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取組みの</w:t>
            </w:r>
          </w:p>
          <w:p w14:paraId="227C4B54" w14:textId="77777777" w:rsidR="00464B85" w:rsidRPr="000F5034" w:rsidRDefault="00464B85" w:rsidP="00464B85">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主担・実施者</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1D926DDE" w14:textId="77777777" w:rsidR="00464B85" w:rsidRPr="00377CD4" w:rsidRDefault="00464B85" w:rsidP="00464B85">
            <w:pPr>
              <w:widowControl/>
              <w:spacing w:line="280" w:lineRule="exact"/>
              <w:rPr>
                <w:rFonts w:ascii="ＭＳ ゴシック" w:eastAsia="ＭＳ ゴシック" w:hAnsi="ＭＳ ゴシック" w:cs="ＭＳ Ｐゴシック"/>
                <w:kern w:val="0"/>
                <w:sz w:val="20"/>
                <w:szCs w:val="20"/>
              </w:rPr>
            </w:pPr>
            <w:r w:rsidRPr="00377CD4">
              <w:rPr>
                <w:rFonts w:ascii="ＭＳ ゴシック" w:eastAsia="ＭＳ ゴシック" w:hAnsi="ＭＳ ゴシック" w:cs="ＭＳ Ｐゴシック" w:hint="eastAsia"/>
                <w:kern w:val="0"/>
                <w:sz w:val="20"/>
                <w:szCs w:val="20"/>
              </w:rPr>
              <w:t>主</w:t>
            </w:r>
            <w:r>
              <w:rPr>
                <w:rFonts w:ascii="ＭＳ ゴシック" w:eastAsia="ＭＳ ゴシック" w:hAnsi="ＭＳ ゴシック" w:cs="ＭＳ Ｐゴシック" w:hint="eastAsia"/>
                <w:kern w:val="0"/>
                <w:sz w:val="20"/>
                <w:szCs w:val="20"/>
              </w:rPr>
              <w:t xml:space="preserve">　</w:t>
            </w:r>
            <w:r w:rsidRPr="00377CD4">
              <w:rPr>
                <w:rFonts w:ascii="ＭＳ ゴシック" w:eastAsia="ＭＳ ゴシック" w:hAnsi="ＭＳ ゴシック" w:cs="ＭＳ Ｐゴシック" w:hint="eastAsia"/>
                <w:kern w:val="0"/>
                <w:sz w:val="20"/>
                <w:szCs w:val="20"/>
              </w:rPr>
              <w:t>担：首席</w:t>
            </w:r>
          </w:p>
          <w:p w14:paraId="15628DA4" w14:textId="158D8E0E" w:rsidR="00464B85" w:rsidRPr="000F5034" w:rsidRDefault="00464B85" w:rsidP="00464B85">
            <w:pPr>
              <w:widowControl/>
              <w:spacing w:line="280" w:lineRule="exact"/>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実施者：進路担当、</w:t>
            </w:r>
            <w:r w:rsidRPr="00377CD4">
              <w:rPr>
                <w:rFonts w:ascii="ＭＳ ゴシック" w:eastAsia="ＭＳ ゴシック" w:hAnsi="ＭＳ ゴシック" w:cs="ＭＳ Ｐゴシック" w:hint="eastAsia"/>
                <w:kern w:val="0"/>
                <w:sz w:val="20"/>
                <w:szCs w:val="20"/>
              </w:rPr>
              <w:t>農業担当</w:t>
            </w:r>
          </w:p>
        </w:tc>
      </w:tr>
      <w:tr w:rsidR="000F5034" w:rsidRPr="000F5034" w14:paraId="65F1BA13" w14:textId="77777777" w:rsidTr="0072070D">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3FE54786" w14:textId="77777777" w:rsid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本年度の</w:t>
            </w:r>
          </w:p>
          <w:p w14:paraId="59F5C522"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取組内容</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7DB74E9A" w14:textId="1C420CCD" w:rsidR="00FA0365" w:rsidRPr="00FA0365" w:rsidRDefault="00FA0365" w:rsidP="00FA036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①</w:t>
            </w:r>
            <w:r w:rsidRPr="00FA0365">
              <w:rPr>
                <w:rFonts w:ascii="ＭＳ ゴシック" w:eastAsia="ＭＳ ゴシック" w:hAnsi="ＭＳ ゴシック" w:cs="ＭＳ Ｐゴシック" w:hint="eastAsia"/>
                <w:kern w:val="0"/>
                <w:sz w:val="20"/>
                <w:szCs w:val="20"/>
              </w:rPr>
              <w:t>購入した摘粒鋏、農薬等の道具を使用し建設したビニルハウスでぶどう栽培を行い、新手法での栽培が身体への負担を軽減できることを確認した。また購入した灌水タイマーや充電式草刈機を活用して果樹・野菜栽培を効率化し、授業内で生徒がぶどう栽培を行う時間を確保した。</w:t>
            </w:r>
          </w:p>
          <w:p w14:paraId="7C4F5B9C" w14:textId="4F99B09A" w:rsidR="00FA0365" w:rsidRPr="00FA0365" w:rsidRDefault="00FA0365" w:rsidP="00FA036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②</w:t>
            </w:r>
            <w:r w:rsidRPr="00FA0365">
              <w:rPr>
                <w:rFonts w:ascii="ＭＳ ゴシック" w:eastAsia="ＭＳ ゴシック" w:hAnsi="ＭＳ ゴシック" w:cs="ＭＳ Ｐゴシック" w:hint="eastAsia"/>
                <w:kern w:val="0"/>
                <w:sz w:val="20"/>
                <w:szCs w:val="20"/>
              </w:rPr>
              <w:t>シンポジウムを開催して農福連携のネットワークをさらに広げ、本校卒業生がぶどう栽培をとおして地域で雇用され活躍するための条件整備や採算性を向上させる栽培・経営手法について意見交換を行った。</w:t>
            </w:r>
          </w:p>
          <w:p w14:paraId="00520761" w14:textId="167AB5A9" w:rsidR="00DE6A5B" w:rsidRPr="000F5034" w:rsidRDefault="00FA0365" w:rsidP="00FA036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lastRenderedPageBreak/>
              <w:t>③</w:t>
            </w:r>
            <w:r w:rsidRPr="00FA0365">
              <w:rPr>
                <w:rFonts w:ascii="ＭＳ ゴシック" w:eastAsia="ＭＳ ゴシック" w:hAnsi="ＭＳ ゴシック" w:cs="ＭＳ Ｐゴシック" w:hint="eastAsia"/>
                <w:kern w:val="0"/>
                <w:sz w:val="20"/>
                <w:szCs w:val="20"/>
              </w:rPr>
              <w:t>学校や農家等でのぶどう栽培や農作業全般をとおした小学部・中学部・高等部で一貫したキャリア教育を学校全体でまとめた。</w:t>
            </w:r>
          </w:p>
        </w:tc>
      </w:tr>
      <w:tr w:rsidR="00FC66BE" w:rsidRPr="000F5034" w14:paraId="6D744673" w14:textId="77777777" w:rsidTr="0089326B">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057C60B2" w14:textId="77777777" w:rsidR="00FC66BE"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lastRenderedPageBreak/>
              <w:t>成果の検証方法</w:t>
            </w:r>
          </w:p>
          <w:p w14:paraId="0F963CD9" w14:textId="77777777" w:rsidR="00FC66BE" w:rsidRPr="000F5034" w:rsidRDefault="00FC66BE" w:rsidP="00FC66BE">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と評価指標</w:t>
            </w:r>
          </w:p>
        </w:tc>
        <w:tc>
          <w:tcPr>
            <w:tcW w:w="8503" w:type="dxa"/>
            <w:tcBorders>
              <w:top w:val="single" w:sz="4" w:space="0" w:color="auto"/>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5A99DD88" w14:textId="77777777" w:rsidR="00E30A5C" w:rsidRPr="00377CD4" w:rsidRDefault="00E30A5C" w:rsidP="00E30A5C">
            <w:pPr>
              <w:widowControl/>
              <w:spacing w:line="280" w:lineRule="exact"/>
              <w:ind w:left="200" w:hangingChars="100" w:hanging="200"/>
              <w:rPr>
                <w:rFonts w:ascii="ＭＳ ゴシック" w:eastAsia="ＭＳ ゴシック" w:hAnsi="ＭＳ ゴシック" w:cs="ＭＳ Ｐゴシック"/>
                <w:kern w:val="0"/>
                <w:sz w:val="20"/>
                <w:szCs w:val="20"/>
              </w:rPr>
            </w:pPr>
            <w:r w:rsidRPr="00377CD4">
              <w:rPr>
                <w:rFonts w:ascii="ＭＳ ゴシック" w:eastAsia="ＭＳ ゴシック" w:hAnsi="ＭＳ ゴシック" w:cs="ＭＳ Ｐゴシック"/>
                <w:kern w:val="0"/>
                <w:sz w:val="20"/>
                <w:szCs w:val="20"/>
              </w:rPr>
              <w:t>①ぶどう栽培実習の中で収穫までの一連の作業を90名以上の生徒に経験させ、その様子からテキスト作成方法</w:t>
            </w:r>
            <w:r w:rsidRPr="00377CD4">
              <w:rPr>
                <w:rFonts w:ascii="ＭＳ ゴシック" w:eastAsia="ＭＳ ゴシック" w:hAnsi="ＭＳ ゴシック" w:cs="ＭＳ Ｐゴシック" w:hint="eastAsia"/>
                <w:kern w:val="0"/>
                <w:sz w:val="20"/>
                <w:szCs w:val="20"/>
              </w:rPr>
              <w:t>と新栽培方法について検証を行い、シンポジウムで発表する。</w:t>
            </w:r>
          </w:p>
          <w:p w14:paraId="5BD49241" w14:textId="77777777" w:rsidR="00E30A5C" w:rsidRPr="00377CD4" w:rsidRDefault="00E30A5C" w:rsidP="00E30A5C">
            <w:pPr>
              <w:widowControl/>
              <w:spacing w:line="280" w:lineRule="exact"/>
              <w:ind w:left="200" w:hangingChars="100" w:hanging="200"/>
              <w:rPr>
                <w:rFonts w:ascii="ＭＳ ゴシック" w:eastAsia="ＭＳ ゴシック" w:hAnsi="ＭＳ ゴシック" w:cs="ＭＳ Ｐゴシック"/>
                <w:kern w:val="0"/>
                <w:sz w:val="20"/>
                <w:szCs w:val="20"/>
              </w:rPr>
            </w:pPr>
            <w:r w:rsidRPr="00377CD4">
              <w:rPr>
                <w:rFonts w:ascii="ＭＳ ゴシック" w:eastAsia="ＭＳ ゴシック" w:hAnsi="ＭＳ ゴシック" w:cs="ＭＳ Ｐゴシック" w:hint="eastAsia"/>
                <w:kern w:val="0"/>
                <w:sz w:val="20"/>
                <w:szCs w:val="20"/>
              </w:rPr>
              <w:t>②シンポジウムで連携を開始した農家や福祉事業所での農作業実習を複数回実施する。</w:t>
            </w:r>
          </w:p>
          <w:p w14:paraId="04FBBE61" w14:textId="77777777" w:rsidR="00E30A5C" w:rsidRPr="00377CD4" w:rsidRDefault="00E30A5C" w:rsidP="00E30A5C">
            <w:pPr>
              <w:widowControl/>
              <w:spacing w:line="280" w:lineRule="exact"/>
              <w:ind w:left="200" w:hangingChars="100" w:hanging="200"/>
              <w:rPr>
                <w:rFonts w:ascii="ＭＳ ゴシック" w:eastAsia="ＭＳ ゴシック" w:hAnsi="ＭＳ ゴシック" w:cs="ＭＳ Ｐゴシック"/>
                <w:kern w:val="0"/>
                <w:sz w:val="20"/>
                <w:szCs w:val="20"/>
              </w:rPr>
            </w:pPr>
            <w:r w:rsidRPr="00377CD4">
              <w:rPr>
                <w:rFonts w:ascii="ＭＳ ゴシック" w:eastAsia="ＭＳ ゴシック" w:hAnsi="ＭＳ ゴシック" w:cs="ＭＳ Ｐゴシック" w:hint="eastAsia"/>
                <w:kern w:val="0"/>
                <w:sz w:val="20"/>
                <w:szCs w:val="20"/>
              </w:rPr>
              <w:t>③シンポジウムを開催する</w:t>
            </w:r>
            <w:r>
              <w:rPr>
                <w:rFonts w:ascii="ＭＳ ゴシック" w:eastAsia="ＭＳ ゴシック" w:hAnsi="ＭＳ ゴシック" w:cs="ＭＳ Ｐゴシック" w:hint="eastAsia"/>
                <w:kern w:val="0"/>
                <w:sz w:val="20"/>
                <w:szCs w:val="20"/>
              </w:rPr>
              <w:t>。農業や福祉に関わる専門家を招いて助言を受けるとともに、本校取</w:t>
            </w:r>
            <w:r w:rsidRPr="00377CD4">
              <w:rPr>
                <w:rFonts w:ascii="ＭＳ ゴシック" w:eastAsia="ＭＳ ゴシック" w:hAnsi="ＭＳ ゴシック" w:cs="ＭＳ Ｐゴシック" w:hint="eastAsia"/>
                <w:kern w:val="0"/>
                <w:sz w:val="20"/>
                <w:szCs w:val="20"/>
              </w:rPr>
              <w:t>組みの進捗状況を</w:t>
            </w:r>
            <w:r w:rsidRPr="00377CD4">
              <w:rPr>
                <w:rFonts w:ascii="ＭＳ ゴシック" w:eastAsia="ＭＳ ゴシック" w:hAnsi="ＭＳ ゴシック" w:cs="ＭＳ Ｐゴシック"/>
                <w:kern w:val="0"/>
                <w:sz w:val="20"/>
                <w:szCs w:val="20"/>
              </w:rPr>
              <w:t>50名以上の参加者に対して周知する。</w:t>
            </w:r>
          </w:p>
          <w:p w14:paraId="48C33EE4" w14:textId="77777777" w:rsidR="00E30A5C" w:rsidRPr="00377CD4" w:rsidRDefault="00E30A5C" w:rsidP="00E30A5C">
            <w:pPr>
              <w:widowControl/>
              <w:spacing w:line="280" w:lineRule="exact"/>
              <w:ind w:left="200" w:hangingChars="100" w:hanging="200"/>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○職業新聞および学校ホームページ等で農福連携の取</w:t>
            </w:r>
            <w:r w:rsidRPr="00377CD4">
              <w:rPr>
                <w:rFonts w:ascii="ＭＳ ゴシック" w:eastAsia="ＭＳ ゴシック" w:hAnsi="ＭＳ ゴシック" w:cs="ＭＳ Ｐゴシック" w:hint="eastAsia"/>
                <w:kern w:val="0"/>
                <w:sz w:val="20"/>
                <w:szCs w:val="20"/>
              </w:rPr>
              <w:t>組みを年</w:t>
            </w:r>
            <w:r w:rsidRPr="00377CD4">
              <w:rPr>
                <w:rFonts w:ascii="ＭＳ ゴシック" w:eastAsia="ＭＳ ゴシック" w:hAnsi="ＭＳ ゴシック" w:cs="ＭＳ Ｐゴシック"/>
                <w:kern w:val="0"/>
                <w:sz w:val="20"/>
                <w:szCs w:val="20"/>
              </w:rPr>
              <w:t>10回以上情報発信する。</w:t>
            </w:r>
          </w:p>
          <w:p w14:paraId="20A823DB" w14:textId="3200F59D" w:rsidR="00FC66BE" w:rsidRPr="000F5034" w:rsidRDefault="00E30A5C" w:rsidP="00E30A5C">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Pr="00377CD4">
              <w:rPr>
                <w:rFonts w:ascii="ＭＳ ゴシック" w:eastAsia="ＭＳ ゴシック" w:hAnsi="ＭＳ ゴシック" w:cs="ＭＳ Ｐゴシック" w:hint="eastAsia"/>
                <w:kern w:val="0"/>
                <w:sz w:val="20"/>
                <w:szCs w:val="20"/>
              </w:rPr>
              <w:t>学校教育自己診断「生活、作業学習、職業など職業教育に関する授業は充実している」</w:t>
            </w:r>
            <w:r>
              <w:rPr>
                <w:rFonts w:ascii="ＭＳ ゴシック" w:eastAsia="ＭＳ ゴシック" w:hAnsi="ＭＳ ゴシック" w:cs="ＭＳ Ｐゴシック" w:hint="eastAsia"/>
                <w:kern w:val="0"/>
                <w:sz w:val="20"/>
                <w:szCs w:val="20"/>
              </w:rPr>
              <w:t>の保護者の肯定的回答の割合を</w:t>
            </w:r>
            <w:r w:rsidRPr="00377CD4">
              <w:rPr>
                <w:rFonts w:ascii="ＭＳ ゴシック" w:eastAsia="ＭＳ ゴシック" w:hAnsi="ＭＳ ゴシック" w:cs="ＭＳ Ｐゴシック"/>
                <w:kern w:val="0"/>
                <w:sz w:val="20"/>
                <w:szCs w:val="20"/>
              </w:rPr>
              <w:t>85％以上</w:t>
            </w:r>
            <w:r>
              <w:rPr>
                <w:rFonts w:ascii="ＭＳ ゴシック" w:eastAsia="ＭＳ ゴシック" w:hAnsi="ＭＳ ゴシック" w:cs="ＭＳ Ｐゴシック" w:hint="eastAsia"/>
                <w:kern w:val="0"/>
                <w:sz w:val="20"/>
                <w:szCs w:val="20"/>
              </w:rPr>
              <w:t>にする</w:t>
            </w:r>
            <w:r w:rsidRPr="00377CD4">
              <w:rPr>
                <w:rFonts w:ascii="ＭＳ ゴシック" w:eastAsia="ＭＳ ゴシック" w:hAnsi="ＭＳ ゴシック" w:cs="ＭＳ Ｐゴシック"/>
                <w:kern w:val="0"/>
                <w:sz w:val="20"/>
                <w:szCs w:val="20"/>
              </w:rPr>
              <w:t>[R</w:t>
            </w:r>
            <w:r>
              <w:rPr>
                <w:rFonts w:ascii="ＭＳ ゴシック" w:eastAsia="ＭＳ ゴシック" w:hAnsi="ＭＳ ゴシック" w:cs="ＭＳ Ｐゴシック" w:hint="eastAsia"/>
                <w:kern w:val="0"/>
                <w:sz w:val="20"/>
                <w:szCs w:val="20"/>
              </w:rPr>
              <w:t>４</w:t>
            </w:r>
            <w:r w:rsidRPr="00377CD4">
              <w:rPr>
                <w:rFonts w:ascii="ＭＳ ゴシック" w:eastAsia="ＭＳ ゴシック" w:hAnsi="ＭＳ ゴシック" w:cs="ＭＳ Ｐゴシック"/>
                <w:kern w:val="0"/>
                <w:sz w:val="20"/>
                <w:szCs w:val="20"/>
              </w:rPr>
              <w:t>:80％]</w:t>
            </w:r>
          </w:p>
        </w:tc>
      </w:tr>
      <w:tr w:rsidR="000F5034" w:rsidRPr="000F5034" w14:paraId="6A457FA4" w14:textId="77777777" w:rsidTr="000F5034">
        <w:trPr>
          <w:trHeight w:val="315"/>
        </w:trPr>
        <w:tc>
          <w:tcPr>
            <w:tcW w:w="1701" w:type="dxa"/>
            <w:tcBorders>
              <w:top w:val="single" w:sz="4" w:space="0" w:color="auto"/>
              <w:left w:val="single" w:sz="8" w:space="0" w:color="auto"/>
              <w:bottom w:val="single" w:sz="4" w:space="0" w:color="auto"/>
              <w:right w:val="single" w:sz="4" w:space="0" w:color="000000"/>
            </w:tcBorders>
            <w:shd w:val="clear" w:color="000000" w:fill="DCE6F1"/>
            <w:tcMar>
              <w:top w:w="142" w:type="dxa"/>
              <w:left w:w="142" w:type="dxa"/>
              <w:bottom w:w="142" w:type="dxa"/>
              <w:right w:w="142" w:type="dxa"/>
            </w:tcMar>
            <w:vAlign w:val="center"/>
            <w:hideMark/>
          </w:tcPr>
          <w:p w14:paraId="20BF9BF8"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自己評価</w:t>
            </w:r>
          </w:p>
        </w:tc>
        <w:tc>
          <w:tcPr>
            <w:tcW w:w="8503" w:type="dxa"/>
            <w:tcBorders>
              <w:top w:val="nil"/>
              <w:left w:val="nil"/>
              <w:bottom w:val="single" w:sz="4" w:space="0" w:color="auto"/>
              <w:right w:val="single" w:sz="8" w:space="0" w:color="000000"/>
            </w:tcBorders>
            <w:shd w:val="clear" w:color="auto" w:fill="auto"/>
            <w:tcMar>
              <w:top w:w="142" w:type="dxa"/>
              <w:left w:w="142" w:type="dxa"/>
              <w:bottom w:w="142" w:type="dxa"/>
              <w:right w:w="142" w:type="dxa"/>
            </w:tcMar>
            <w:vAlign w:val="center"/>
            <w:hideMark/>
          </w:tcPr>
          <w:p w14:paraId="402D1E9C" w14:textId="12ADD3F2" w:rsidR="006D1296" w:rsidRPr="006D1296" w:rsidRDefault="006D1296" w:rsidP="006D1296">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6D1296">
              <w:rPr>
                <w:rFonts w:ascii="ＭＳ ゴシック" w:eastAsia="ＭＳ ゴシック" w:hAnsi="ＭＳ ゴシック" w:cs="ＭＳ Ｐゴシック" w:hint="eastAsia"/>
                <w:kern w:val="0"/>
                <w:sz w:val="20"/>
                <w:szCs w:val="20"/>
              </w:rPr>
              <w:t>①ぶどう栽培実習の中で収穫までの一連の作業を</w:t>
            </w:r>
            <w:r w:rsidRPr="006D1296">
              <w:rPr>
                <w:rFonts w:ascii="ＭＳ ゴシック" w:eastAsia="ＭＳ ゴシック" w:hAnsi="ＭＳ ゴシック" w:cs="ＭＳ Ｐゴシック"/>
                <w:kern w:val="0"/>
                <w:sz w:val="20"/>
                <w:szCs w:val="20"/>
              </w:rPr>
              <w:t>108人の生徒に経験させることができた。またテキスト作成方法と新栽培方法について検証を行い、農福連携の取組みの方向性と併せて第２回シンポジウムで発表した。</w:t>
            </w:r>
            <w:r>
              <w:rPr>
                <w:rFonts w:ascii="ＭＳ ゴシック" w:eastAsia="ＭＳ ゴシック" w:hAnsi="ＭＳ ゴシック" w:cs="ＭＳ Ｐゴシック"/>
                <w:kern w:val="0"/>
                <w:sz w:val="20"/>
                <w:szCs w:val="20"/>
              </w:rPr>
              <w:tab/>
            </w:r>
            <w:r w:rsidRPr="006D1296">
              <w:rPr>
                <w:rFonts w:ascii="ＭＳ ゴシック" w:eastAsia="ＭＳ ゴシック" w:hAnsi="ＭＳ ゴシック" w:cs="ＭＳ Ｐゴシック"/>
                <w:kern w:val="0"/>
                <w:sz w:val="20"/>
                <w:szCs w:val="20"/>
              </w:rPr>
              <w:t>【〇】</w:t>
            </w:r>
          </w:p>
          <w:p w14:paraId="1DFC24A2" w14:textId="31A8A223" w:rsidR="006D1296" w:rsidRPr="006D1296" w:rsidRDefault="006D1296" w:rsidP="006D1296">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6D1296">
              <w:rPr>
                <w:rFonts w:ascii="ＭＳ ゴシック" w:eastAsia="ＭＳ ゴシック" w:hAnsi="ＭＳ ゴシック" w:cs="ＭＳ Ｐゴシック" w:hint="eastAsia"/>
                <w:kern w:val="0"/>
                <w:sz w:val="20"/>
                <w:szCs w:val="20"/>
              </w:rPr>
              <w:t>②第１回シンポジウムで連携を開始した農家や福祉事業所での農作業実習をのべ</w:t>
            </w:r>
            <w:r w:rsidRPr="006D1296">
              <w:rPr>
                <w:rFonts w:ascii="ＭＳ ゴシック" w:eastAsia="ＭＳ ゴシック" w:hAnsi="ＭＳ ゴシック" w:cs="ＭＳ Ｐゴシック"/>
                <w:kern w:val="0"/>
                <w:sz w:val="20"/>
                <w:szCs w:val="20"/>
              </w:rPr>
              <w:t>14回実施した。</w:t>
            </w:r>
            <w:r>
              <w:rPr>
                <w:rFonts w:ascii="ＭＳ ゴシック" w:eastAsia="ＭＳ ゴシック" w:hAnsi="ＭＳ ゴシック" w:cs="ＭＳ Ｐゴシック"/>
                <w:kern w:val="0"/>
                <w:sz w:val="20"/>
                <w:szCs w:val="20"/>
              </w:rPr>
              <w:tab/>
            </w:r>
            <w:r w:rsidRPr="006D1296">
              <w:rPr>
                <w:rFonts w:ascii="ＭＳ ゴシック" w:eastAsia="ＭＳ ゴシック" w:hAnsi="ＭＳ ゴシック" w:cs="ＭＳ Ｐゴシック"/>
                <w:kern w:val="0"/>
                <w:sz w:val="20"/>
                <w:szCs w:val="20"/>
              </w:rPr>
              <w:t>【◎】</w:t>
            </w:r>
          </w:p>
          <w:p w14:paraId="6D162C25" w14:textId="2D60ED89" w:rsidR="006D1296" w:rsidRPr="006D1296" w:rsidRDefault="006D1296" w:rsidP="006D1296">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6D1296">
              <w:rPr>
                <w:rFonts w:ascii="ＭＳ ゴシック" w:eastAsia="ＭＳ ゴシック" w:hAnsi="ＭＳ ゴシック" w:cs="ＭＳ Ｐゴシック" w:hint="eastAsia"/>
                <w:kern w:val="0"/>
                <w:sz w:val="20"/>
                <w:szCs w:val="20"/>
              </w:rPr>
              <w:t>③第２回シンポジウムを開催し、農業や福祉に関わる専門家を招いて助言を受けるとともに、本校の取組みの進捗状況を</w:t>
            </w:r>
            <w:r w:rsidRPr="006D1296">
              <w:rPr>
                <w:rFonts w:ascii="ＭＳ ゴシック" w:eastAsia="ＭＳ ゴシック" w:hAnsi="ＭＳ ゴシック" w:cs="ＭＳ Ｐゴシック"/>
                <w:kern w:val="0"/>
                <w:sz w:val="20"/>
                <w:szCs w:val="20"/>
              </w:rPr>
              <w:t>50人以上の参加者に対して周知することができた。</w:t>
            </w:r>
            <w:r>
              <w:rPr>
                <w:rFonts w:ascii="ＭＳ ゴシック" w:eastAsia="ＭＳ ゴシック" w:hAnsi="ＭＳ ゴシック" w:cs="ＭＳ Ｐゴシック"/>
                <w:kern w:val="0"/>
                <w:sz w:val="20"/>
                <w:szCs w:val="20"/>
              </w:rPr>
              <w:tab/>
            </w:r>
            <w:r w:rsidRPr="006D1296">
              <w:rPr>
                <w:rFonts w:ascii="ＭＳ ゴシック" w:eastAsia="ＭＳ ゴシック" w:hAnsi="ＭＳ ゴシック" w:cs="ＭＳ Ｐゴシック"/>
                <w:kern w:val="0"/>
                <w:sz w:val="20"/>
                <w:szCs w:val="20"/>
              </w:rPr>
              <w:t>【〇】</w:t>
            </w:r>
          </w:p>
          <w:p w14:paraId="06A88AB8" w14:textId="7A856BEB" w:rsidR="006D1296" w:rsidRPr="006D1296" w:rsidRDefault="006D1296" w:rsidP="006D1296">
            <w:pPr>
              <w:widowControl/>
              <w:tabs>
                <w:tab w:val="right" w:leader="middleDot" w:pos="8190"/>
              </w:tabs>
              <w:spacing w:line="280" w:lineRule="exact"/>
              <w:ind w:left="200" w:hangingChars="100" w:hanging="200"/>
              <w:jc w:val="left"/>
              <w:rPr>
                <w:rFonts w:ascii="ＭＳ ゴシック" w:eastAsia="ＭＳ ゴシック" w:hAnsi="ＭＳ ゴシック" w:cs="ＭＳ Ｐゴシック"/>
                <w:kern w:val="0"/>
                <w:sz w:val="20"/>
                <w:szCs w:val="20"/>
              </w:rPr>
            </w:pPr>
            <w:r w:rsidRPr="006D1296">
              <w:rPr>
                <w:rFonts w:ascii="ＭＳ ゴシック" w:eastAsia="ＭＳ ゴシック" w:hAnsi="ＭＳ ゴシック" w:cs="ＭＳ Ｐゴシック" w:hint="eastAsia"/>
                <w:kern w:val="0"/>
                <w:sz w:val="20"/>
                <w:szCs w:val="20"/>
              </w:rPr>
              <w:t>〇職業新聞および学校ホームページ等で農福連携の取り組みを年</w:t>
            </w:r>
            <w:r w:rsidRPr="006D1296">
              <w:rPr>
                <w:rFonts w:ascii="ＭＳ ゴシック" w:eastAsia="ＭＳ ゴシック" w:hAnsi="ＭＳ ゴシック" w:cs="ＭＳ Ｐゴシック"/>
                <w:kern w:val="0"/>
                <w:sz w:val="20"/>
                <w:szCs w:val="20"/>
              </w:rPr>
              <w:t>16回発信した。</w:t>
            </w:r>
            <w:r>
              <w:rPr>
                <w:rFonts w:ascii="ＭＳ ゴシック" w:eastAsia="ＭＳ ゴシック" w:hAnsi="ＭＳ ゴシック" w:cs="ＭＳ Ｐゴシック"/>
                <w:kern w:val="0"/>
                <w:sz w:val="20"/>
                <w:szCs w:val="20"/>
              </w:rPr>
              <w:tab/>
            </w:r>
            <w:r w:rsidRPr="006D1296">
              <w:rPr>
                <w:rFonts w:ascii="ＭＳ ゴシック" w:eastAsia="ＭＳ ゴシック" w:hAnsi="ＭＳ ゴシック" w:cs="ＭＳ Ｐゴシック"/>
                <w:kern w:val="0"/>
                <w:sz w:val="20"/>
                <w:szCs w:val="20"/>
              </w:rPr>
              <w:t>【◎】</w:t>
            </w:r>
          </w:p>
          <w:p w14:paraId="00341CE7" w14:textId="7EA2EDAA" w:rsidR="000F5034" w:rsidRPr="000F5034" w:rsidRDefault="006D1296" w:rsidP="006D1296">
            <w:pPr>
              <w:widowControl/>
              <w:tabs>
                <w:tab w:val="right" w:leader="middleDot" w:pos="8190"/>
              </w:tabs>
              <w:spacing w:line="280" w:lineRule="exact"/>
              <w:ind w:left="200" w:hangingChars="100" w:hanging="200"/>
              <w:rPr>
                <w:rFonts w:ascii="ＭＳ ゴシック" w:eastAsia="ＭＳ ゴシック" w:hAnsi="ＭＳ ゴシック" w:cs="ＭＳ Ｐゴシック"/>
                <w:kern w:val="0"/>
                <w:sz w:val="20"/>
                <w:szCs w:val="20"/>
              </w:rPr>
            </w:pPr>
            <w:r w:rsidRPr="006D1296">
              <w:rPr>
                <w:rFonts w:ascii="ＭＳ ゴシック" w:eastAsia="ＭＳ ゴシック" w:hAnsi="ＭＳ ゴシック" w:cs="ＭＳ Ｐゴシック" w:hint="eastAsia"/>
                <w:kern w:val="0"/>
                <w:sz w:val="20"/>
                <w:szCs w:val="20"/>
              </w:rPr>
              <w:t>〇学校教育自己診断「生活、作業学習、職業などキャリア発達を促す授業が充実している」</w:t>
            </w:r>
            <w:r w:rsidRPr="006D1296">
              <w:rPr>
                <w:rFonts w:ascii="ＭＳ ゴシック" w:eastAsia="ＭＳ ゴシック" w:hAnsi="ＭＳ ゴシック" w:cs="ＭＳ Ｐゴシック"/>
                <w:kern w:val="0"/>
                <w:sz w:val="20"/>
                <w:szCs w:val="20"/>
              </w:rPr>
              <w:t>87％</w:t>
            </w:r>
            <w:r>
              <w:rPr>
                <w:rFonts w:ascii="ＭＳ ゴシック" w:eastAsia="ＭＳ ゴシック" w:hAnsi="ＭＳ ゴシック" w:cs="ＭＳ Ｐゴシック"/>
                <w:kern w:val="0"/>
                <w:sz w:val="20"/>
                <w:szCs w:val="20"/>
              </w:rPr>
              <w:tab/>
            </w:r>
            <w:r w:rsidRPr="006D1296">
              <w:rPr>
                <w:rFonts w:ascii="ＭＳ ゴシック" w:eastAsia="ＭＳ ゴシック" w:hAnsi="ＭＳ ゴシック" w:cs="ＭＳ Ｐゴシック"/>
                <w:kern w:val="0"/>
                <w:sz w:val="20"/>
                <w:szCs w:val="20"/>
              </w:rPr>
              <w:t>【〇】</w:t>
            </w:r>
          </w:p>
        </w:tc>
      </w:tr>
      <w:tr w:rsidR="000F5034" w:rsidRPr="000F5034" w14:paraId="6DD63F7F" w14:textId="77777777" w:rsidTr="00A061B5">
        <w:trPr>
          <w:trHeight w:val="315"/>
        </w:trPr>
        <w:tc>
          <w:tcPr>
            <w:tcW w:w="1701" w:type="dxa"/>
            <w:tcBorders>
              <w:top w:val="single" w:sz="4" w:space="0" w:color="auto"/>
              <w:left w:val="single" w:sz="8" w:space="0" w:color="auto"/>
              <w:bottom w:val="single" w:sz="8" w:space="0" w:color="auto"/>
              <w:right w:val="single" w:sz="4" w:space="0" w:color="000000"/>
            </w:tcBorders>
            <w:shd w:val="clear" w:color="000000" w:fill="DCE6F1"/>
            <w:tcMar>
              <w:top w:w="142" w:type="dxa"/>
              <w:left w:w="142" w:type="dxa"/>
              <w:bottom w:w="142" w:type="dxa"/>
              <w:right w:w="142" w:type="dxa"/>
            </w:tcMar>
            <w:vAlign w:val="center"/>
            <w:hideMark/>
          </w:tcPr>
          <w:p w14:paraId="073E997D" w14:textId="77777777" w:rsidR="000F5034" w:rsidRPr="000F5034" w:rsidRDefault="000F5034" w:rsidP="000F5034">
            <w:pPr>
              <w:widowControl/>
              <w:spacing w:line="280" w:lineRule="exact"/>
              <w:jc w:val="center"/>
              <w:rPr>
                <w:rFonts w:ascii="Meiryo UI" w:eastAsia="Meiryo UI" w:hAnsi="Meiryo UI" w:cs="ＭＳ Ｐゴシック"/>
                <w:b/>
                <w:bCs/>
                <w:kern w:val="0"/>
                <w:sz w:val="20"/>
                <w:szCs w:val="20"/>
              </w:rPr>
            </w:pPr>
            <w:r w:rsidRPr="000F5034">
              <w:rPr>
                <w:rFonts w:ascii="Meiryo UI" w:eastAsia="Meiryo UI" w:hAnsi="Meiryo UI" w:cs="ＭＳ Ｐゴシック" w:hint="eastAsia"/>
                <w:b/>
                <w:bCs/>
                <w:kern w:val="0"/>
                <w:sz w:val="20"/>
                <w:szCs w:val="20"/>
              </w:rPr>
              <w:t>次年度に向けて</w:t>
            </w:r>
          </w:p>
        </w:tc>
        <w:tc>
          <w:tcPr>
            <w:tcW w:w="8503" w:type="dxa"/>
            <w:tcBorders>
              <w:top w:val="nil"/>
              <w:left w:val="nil"/>
              <w:bottom w:val="single" w:sz="8" w:space="0" w:color="auto"/>
              <w:right w:val="single" w:sz="8" w:space="0" w:color="000000"/>
            </w:tcBorders>
            <w:shd w:val="clear" w:color="auto" w:fill="auto"/>
            <w:tcMar>
              <w:top w:w="142" w:type="dxa"/>
              <w:left w:w="142" w:type="dxa"/>
              <w:bottom w:w="142" w:type="dxa"/>
              <w:right w:w="142" w:type="dxa"/>
            </w:tcMar>
            <w:vAlign w:val="center"/>
          </w:tcPr>
          <w:p w14:paraId="56490046" w14:textId="5EA96328" w:rsidR="00D8460E" w:rsidRDefault="00D8460E" w:rsidP="00464B85">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061B5" w:rsidRPr="00A061B5">
              <w:rPr>
                <w:rFonts w:ascii="ＭＳ ゴシック" w:eastAsia="ＭＳ ゴシック" w:hAnsi="ＭＳ ゴシック" w:cs="ＭＳ Ｐゴシック" w:hint="eastAsia"/>
                <w:kern w:val="0"/>
                <w:sz w:val="20"/>
                <w:szCs w:val="20"/>
              </w:rPr>
              <w:t>ぶどう栽培や農作業全般をとおしたキャリア教育の計画がようやく出来上がったところで、その実践については当初の計画から遅れている。今年度は本事業の取組みが高等部のみで留まってしまい、小学部・中学部まで広げることができなかった。</w:t>
            </w:r>
          </w:p>
          <w:p w14:paraId="401B2E91" w14:textId="425278CC" w:rsidR="000F5034" w:rsidRPr="000F5034" w:rsidRDefault="00D8460E" w:rsidP="00D8460E">
            <w:pPr>
              <w:widowControl/>
              <w:spacing w:line="280" w:lineRule="exact"/>
              <w:ind w:left="200" w:hangingChars="100" w:hanging="200"/>
              <w:jc w:val="left"/>
              <w:rPr>
                <w:rFonts w:ascii="ＭＳ ゴシック" w:eastAsia="ＭＳ ゴシック" w:hAnsi="ＭＳ ゴシック" w:cs="ＭＳ Ｐゴシック"/>
                <w:kern w:val="0"/>
                <w:sz w:val="20"/>
                <w:szCs w:val="20"/>
              </w:rPr>
            </w:pPr>
            <w:r>
              <w:rPr>
                <w:rFonts w:ascii="ＭＳ ゴシック" w:eastAsia="ＭＳ ゴシック" w:hAnsi="ＭＳ ゴシック" w:cs="ＭＳ Ｐゴシック" w:hint="eastAsia"/>
                <w:kern w:val="0"/>
                <w:sz w:val="20"/>
                <w:szCs w:val="20"/>
              </w:rPr>
              <w:t>・</w:t>
            </w:r>
            <w:r w:rsidR="00A061B5" w:rsidRPr="00A061B5">
              <w:rPr>
                <w:rFonts w:ascii="ＭＳ ゴシック" w:eastAsia="ＭＳ ゴシック" w:hAnsi="ＭＳ ゴシック" w:cs="ＭＳ Ｐゴシック" w:hint="eastAsia"/>
                <w:kern w:val="0"/>
                <w:sz w:val="20"/>
                <w:szCs w:val="20"/>
              </w:rPr>
              <w:t>高等部農場で育ててきたぶどう樹木を他の場所へ植え替え、小・中学部児童生徒にも栽培に参画しやすい環境を整える。また来校者にも見てもらえる位置で栽培することで、ぶどうを学校のシンボルにする取組みを進める。</w:t>
            </w:r>
          </w:p>
        </w:tc>
      </w:tr>
    </w:tbl>
    <w:p w14:paraId="4F4EEEA3" w14:textId="7EC7870F" w:rsidR="000F5034" w:rsidRDefault="000F5034"/>
    <w:p w14:paraId="47954568" w14:textId="44948378" w:rsidR="001C27ED" w:rsidRDefault="001C27ED">
      <w:pPr>
        <w:widowControl/>
        <w:jc w:val="left"/>
      </w:pPr>
      <w:r>
        <w:br w:type="page"/>
      </w:r>
    </w:p>
    <w:p w14:paraId="10846086" w14:textId="2E3B5CF7" w:rsidR="001C27ED" w:rsidRDefault="0090738A">
      <w:pPr>
        <w:rPr>
          <w:rFonts w:ascii="Meiryo UI" w:eastAsia="Meiryo UI" w:hAnsi="Meiryo UI" w:cs="ＭＳ Ｐゴシック"/>
          <w:b/>
          <w:bCs/>
          <w:kern w:val="0"/>
          <w:sz w:val="20"/>
          <w:szCs w:val="20"/>
        </w:rPr>
      </w:pPr>
      <w:r>
        <w:rPr>
          <w:rFonts w:ascii="Meiryo UI" w:eastAsia="Meiryo UI" w:hAnsi="Meiryo UI" w:cs="ＭＳ Ｐゴシック" w:hint="eastAsia"/>
          <w:b/>
          <w:bCs/>
          <w:kern w:val="0"/>
          <w:sz w:val="20"/>
          <w:szCs w:val="20"/>
        </w:rPr>
        <w:lastRenderedPageBreak/>
        <w:t>３</w:t>
      </w:r>
      <w:r w:rsidRPr="000F5034">
        <w:rPr>
          <w:rFonts w:ascii="Meiryo UI" w:eastAsia="Meiryo UI" w:hAnsi="Meiryo UI" w:cs="ＭＳ Ｐゴシック" w:hint="eastAsia"/>
          <w:b/>
          <w:bCs/>
          <w:kern w:val="0"/>
          <w:sz w:val="20"/>
          <w:szCs w:val="20"/>
        </w:rPr>
        <w:t>．事業</w:t>
      </w:r>
      <w:r w:rsidR="00A97711">
        <w:rPr>
          <w:rFonts w:ascii="Meiryo UI" w:eastAsia="Meiryo UI" w:hAnsi="Meiryo UI" w:cs="ＭＳ Ｐゴシック" w:hint="eastAsia"/>
          <w:b/>
          <w:bCs/>
          <w:kern w:val="0"/>
          <w:sz w:val="20"/>
          <w:szCs w:val="20"/>
        </w:rPr>
        <w:t>費報告</w:t>
      </w:r>
    </w:p>
    <w:p w14:paraId="30111111" w14:textId="69FD9456" w:rsidR="00D3697E" w:rsidRPr="00D3697E" w:rsidRDefault="00E15CE2">
      <w:r w:rsidRPr="00E15CE2">
        <w:rPr>
          <w:noProof/>
        </w:rPr>
        <w:drawing>
          <wp:inline distT="0" distB="0" distL="0" distR="0" wp14:anchorId="592C4172" wp14:editId="47DB64EA">
            <wp:extent cx="6479540" cy="8307705"/>
            <wp:effectExtent l="0" t="0" r="0" b="0"/>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479540" cy="8307705"/>
                    </a:xfrm>
                    <a:prstGeom prst="rect">
                      <a:avLst/>
                    </a:prstGeom>
                    <a:noFill/>
                    <a:ln>
                      <a:noFill/>
                    </a:ln>
                  </pic:spPr>
                </pic:pic>
              </a:graphicData>
            </a:graphic>
          </wp:inline>
        </w:drawing>
      </w:r>
    </w:p>
    <w:sectPr w:rsidR="00D3697E" w:rsidRPr="00D3697E" w:rsidSect="00DC6D36">
      <w:pgSz w:w="11906" w:h="16838" w:code="9"/>
      <w:pgMar w:top="851" w:right="851" w:bottom="851" w:left="85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2960FCD" w14:textId="77777777" w:rsidR="00DC6D36" w:rsidRDefault="00DC6D36" w:rsidP="00DC6D36">
      <w:r>
        <w:separator/>
      </w:r>
    </w:p>
  </w:endnote>
  <w:endnote w:type="continuationSeparator" w:id="0">
    <w:p w14:paraId="324FCD51" w14:textId="77777777" w:rsidR="00DC6D36" w:rsidRDefault="00DC6D36" w:rsidP="00DC6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Meiryo UI">
    <w:panose1 w:val="020B0604030504040204"/>
    <w:charset w:val="80"/>
    <w:family w:val="modern"/>
    <w:pitch w:val="variable"/>
    <w:sig w:usb0="E00002FF" w:usb1="6AC7FFFF"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25B4AA" w14:textId="77777777" w:rsidR="00DC6D36" w:rsidRDefault="00DC6D36" w:rsidP="00DC6D36">
      <w:r>
        <w:separator/>
      </w:r>
    </w:p>
  </w:footnote>
  <w:footnote w:type="continuationSeparator" w:id="0">
    <w:p w14:paraId="16ACFF1D" w14:textId="77777777" w:rsidR="00DC6D36" w:rsidRDefault="00DC6D36" w:rsidP="00DC6D3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6604649"/>
    <w:multiLevelType w:val="hybridMultilevel"/>
    <w:tmpl w:val="559E1354"/>
    <w:lvl w:ilvl="0" w:tplc="926E0E3E">
      <w:start w:val="1"/>
      <w:numFmt w:val="bullet"/>
      <w:lvlText w:val=""/>
      <w:lvlJc w:val="left"/>
      <w:pPr>
        <w:ind w:left="620" w:hanging="420"/>
      </w:pPr>
      <w:rPr>
        <w:rFonts w:ascii="Wingdings" w:hAnsi="Wingdings" w:hint="default"/>
      </w:rPr>
    </w:lvl>
    <w:lvl w:ilvl="1" w:tplc="0409000B" w:tentative="1">
      <w:start w:val="1"/>
      <w:numFmt w:val="bullet"/>
      <w:lvlText w:val=""/>
      <w:lvlJc w:val="left"/>
      <w:pPr>
        <w:ind w:left="1040" w:hanging="420"/>
      </w:pPr>
      <w:rPr>
        <w:rFonts w:ascii="Wingdings" w:hAnsi="Wingdings" w:hint="default"/>
      </w:rPr>
    </w:lvl>
    <w:lvl w:ilvl="2" w:tplc="0409000D"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B" w:tentative="1">
      <w:start w:val="1"/>
      <w:numFmt w:val="bullet"/>
      <w:lvlText w:val=""/>
      <w:lvlJc w:val="left"/>
      <w:pPr>
        <w:ind w:left="2300" w:hanging="420"/>
      </w:pPr>
      <w:rPr>
        <w:rFonts w:ascii="Wingdings" w:hAnsi="Wingdings" w:hint="default"/>
      </w:rPr>
    </w:lvl>
    <w:lvl w:ilvl="5" w:tplc="0409000D"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B" w:tentative="1">
      <w:start w:val="1"/>
      <w:numFmt w:val="bullet"/>
      <w:lvlText w:val=""/>
      <w:lvlJc w:val="left"/>
      <w:pPr>
        <w:ind w:left="3560" w:hanging="420"/>
      </w:pPr>
      <w:rPr>
        <w:rFonts w:ascii="Wingdings" w:hAnsi="Wingdings" w:hint="default"/>
      </w:rPr>
    </w:lvl>
    <w:lvl w:ilvl="8" w:tplc="0409000D" w:tentative="1">
      <w:start w:val="1"/>
      <w:numFmt w:val="bullet"/>
      <w:lvlText w:val=""/>
      <w:lvlJc w:val="left"/>
      <w:pPr>
        <w:ind w:left="39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0"/>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42DCD"/>
    <w:rsid w:val="00064C14"/>
    <w:rsid w:val="000F5034"/>
    <w:rsid w:val="00176F42"/>
    <w:rsid w:val="001A35CB"/>
    <w:rsid w:val="001C27ED"/>
    <w:rsid w:val="0021253A"/>
    <w:rsid w:val="002A34BE"/>
    <w:rsid w:val="002F30A2"/>
    <w:rsid w:val="00415D54"/>
    <w:rsid w:val="004262AD"/>
    <w:rsid w:val="00464B85"/>
    <w:rsid w:val="004A4DD4"/>
    <w:rsid w:val="00542DCD"/>
    <w:rsid w:val="00595AE0"/>
    <w:rsid w:val="00633CC4"/>
    <w:rsid w:val="006779EB"/>
    <w:rsid w:val="006B7041"/>
    <w:rsid w:val="006D1296"/>
    <w:rsid w:val="0072070D"/>
    <w:rsid w:val="007475FB"/>
    <w:rsid w:val="0079733C"/>
    <w:rsid w:val="00845C3C"/>
    <w:rsid w:val="0089326B"/>
    <w:rsid w:val="008B4FCF"/>
    <w:rsid w:val="008B77D7"/>
    <w:rsid w:val="0090738A"/>
    <w:rsid w:val="0094026B"/>
    <w:rsid w:val="00982AD8"/>
    <w:rsid w:val="00A061B5"/>
    <w:rsid w:val="00A7767A"/>
    <w:rsid w:val="00A97711"/>
    <w:rsid w:val="00B0406E"/>
    <w:rsid w:val="00B440DD"/>
    <w:rsid w:val="00B8310A"/>
    <w:rsid w:val="00C43E87"/>
    <w:rsid w:val="00C6779F"/>
    <w:rsid w:val="00C846FA"/>
    <w:rsid w:val="00CA2364"/>
    <w:rsid w:val="00CB4F3F"/>
    <w:rsid w:val="00CC3B02"/>
    <w:rsid w:val="00D1188B"/>
    <w:rsid w:val="00D14F2F"/>
    <w:rsid w:val="00D3697E"/>
    <w:rsid w:val="00D369C4"/>
    <w:rsid w:val="00D8460E"/>
    <w:rsid w:val="00DC6D36"/>
    <w:rsid w:val="00DE6A5B"/>
    <w:rsid w:val="00E15CE2"/>
    <w:rsid w:val="00E21624"/>
    <w:rsid w:val="00E30A5C"/>
    <w:rsid w:val="00EE0271"/>
    <w:rsid w:val="00F123C4"/>
    <w:rsid w:val="00F44566"/>
    <w:rsid w:val="00F751EE"/>
    <w:rsid w:val="00FA0365"/>
    <w:rsid w:val="00FC222D"/>
    <w:rsid w:val="00FC66B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C6B2EE5"/>
  <w15:chartTrackingRefBased/>
  <w15:docId w15:val="{D557CD09-A523-4C69-A780-478DD0C8D5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9326B"/>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C6D36"/>
    <w:pPr>
      <w:tabs>
        <w:tab w:val="center" w:pos="4252"/>
        <w:tab w:val="right" w:pos="8504"/>
      </w:tabs>
      <w:snapToGrid w:val="0"/>
    </w:pPr>
  </w:style>
  <w:style w:type="character" w:customStyle="1" w:styleId="a4">
    <w:name w:val="ヘッダー (文字)"/>
    <w:basedOn w:val="a0"/>
    <w:link w:val="a3"/>
    <w:uiPriority w:val="99"/>
    <w:rsid w:val="00DC6D36"/>
  </w:style>
  <w:style w:type="paragraph" w:styleId="a5">
    <w:name w:val="footer"/>
    <w:basedOn w:val="a"/>
    <w:link w:val="a6"/>
    <w:uiPriority w:val="99"/>
    <w:unhideWhenUsed/>
    <w:rsid w:val="00DC6D36"/>
    <w:pPr>
      <w:tabs>
        <w:tab w:val="center" w:pos="4252"/>
        <w:tab w:val="right" w:pos="8504"/>
      </w:tabs>
      <w:snapToGrid w:val="0"/>
    </w:pPr>
  </w:style>
  <w:style w:type="character" w:customStyle="1" w:styleId="a6">
    <w:name w:val="フッター (文字)"/>
    <w:basedOn w:val="a0"/>
    <w:link w:val="a5"/>
    <w:uiPriority w:val="99"/>
    <w:rsid w:val="00DC6D36"/>
  </w:style>
  <w:style w:type="paragraph" w:styleId="a7">
    <w:name w:val="List Paragraph"/>
    <w:basedOn w:val="a"/>
    <w:uiPriority w:val="34"/>
    <w:qFormat/>
    <w:rsid w:val="00B8310A"/>
    <w:pPr>
      <w:ind w:leftChars="400" w:left="840"/>
    </w:pPr>
  </w:style>
  <w:style w:type="paragraph" w:styleId="a8">
    <w:name w:val="Balloon Text"/>
    <w:basedOn w:val="a"/>
    <w:link w:val="a9"/>
    <w:uiPriority w:val="99"/>
    <w:semiHidden/>
    <w:unhideWhenUsed/>
    <w:rsid w:val="00A7767A"/>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A7767A"/>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9973854">
      <w:bodyDiv w:val="1"/>
      <w:marLeft w:val="0"/>
      <w:marRight w:val="0"/>
      <w:marTop w:val="0"/>
      <w:marBottom w:val="0"/>
      <w:divBdr>
        <w:top w:val="none" w:sz="0" w:space="0" w:color="auto"/>
        <w:left w:val="none" w:sz="0" w:space="0" w:color="auto"/>
        <w:bottom w:val="none" w:sz="0" w:space="0" w:color="auto"/>
        <w:right w:val="none" w:sz="0" w:space="0" w:color="auto"/>
      </w:divBdr>
    </w:div>
    <w:div w:id="381293694">
      <w:bodyDiv w:val="1"/>
      <w:marLeft w:val="0"/>
      <w:marRight w:val="0"/>
      <w:marTop w:val="0"/>
      <w:marBottom w:val="0"/>
      <w:divBdr>
        <w:top w:val="none" w:sz="0" w:space="0" w:color="auto"/>
        <w:left w:val="none" w:sz="0" w:space="0" w:color="auto"/>
        <w:bottom w:val="none" w:sz="0" w:space="0" w:color="auto"/>
        <w:right w:val="none" w:sz="0" w:space="0" w:color="auto"/>
      </w:divBdr>
    </w:div>
    <w:div w:id="547229604">
      <w:bodyDiv w:val="1"/>
      <w:marLeft w:val="0"/>
      <w:marRight w:val="0"/>
      <w:marTop w:val="0"/>
      <w:marBottom w:val="0"/>
      <w:divBdr>
        <w:top w:val="none" w:sz="0" w:space="0" w:color="auto"/>
        <w:left w:val="none" w:sz="0" w:space="0" w:color="auto"/>
        <w:bottom w:val="none" w:sz="0" w:space="0" w:color="auto"/>
        <w:right w:val="none" w:sz="0" w:space="0" w:color="auto"/>
      </w:divBdr>
    </w:div>
    <w:div w:id="555627343">
      <w:bodyDiv w:val="1"/>
      <w:marLeft w:val="0"/>
      <w:marRight w:val="0"/>
      <w:marTop w:val="0"/>
      <w:marBottom w:val="0"/>
      <w:divBdr>
        <w:top w:val="none" w:sz="0" w:space="0" w:color="auto"/>
        <w:left w:val="none" w:sz="0" w:space="0" w:color="auto"/>
        <w:bottom w:val="none" w:sz="0" w:space="0" w:color="auto"/>
        <w:right w:val="none" w:sz="0" w:space="0" w:color="auto"/>
      </w:divBdr>
    </w:div>
    <w:div w:id="663237853">
      <w:bodyDiv w:val="1"/>
      <w:marLeft w:val="0"/>
      <w:marRight w:val="0"/>
      <w:marTop w:val="0"/>
      <w:marBottom w:val="0"/>
      <w:divBdr>
        <w:top w:val="none" w:sz="0" w:space="0" w:color="auto"/>
        <w:left w:val="none" w:sz="0" w:space="0" w:color="auto"/>
        <w:bottom w:val="none" w:sz="0" w:space="0" w:color="auto"/>
        <w:right w:val="none" w:sz="0" w:space="0" w:color="auto"/>
      </w:divBdr>
    </w:div>
    <w:div w:id="663631901">
      <w:bodyDiv w:val="1"/>
      <w:marLeft w:val="0"/>
      <w:marRight w:val="0"/>
      <w:marTop w:val="0"/>
      <w:marBottom w:val="0"/>
      <w:divBdr>
        <w:top w:val="none" w:sz="0" w:space="0" w:color="auto"/>
        <w:left w:val="none" w:sz="0" w:space="0" w:color="auto"/>
        <w:bottom w:val="none" w:sz="0" w:space="0" w:color="auto"/>
        <w:right w:val="none" w:sz="0" w:space="0" w:color="auto"/>
      </w:divBdr>
    </w:div>
    <w:div w:id="700518567">
      <w:bodyDiv w:val="1"/>
      <w:marLeft w:val="0"/>
      <w:marRight w:val="0"/>
      <w:marTop w:val="0"/>
      <w:marBottom w:val="0"/>
      <w:divBdr>
        <w:top w:val="none" w:sz="0" w:space="0" w:color="auto"/>
        <w:left w:val="none" w:sz="0" w:space="0" w:color="auto"/>
        <w:bottom w:val="none" w:sz="0" w:space="0" w:color="auto"/>
        <w:right w:val="none" w:sz="0" w:space="0" w:color="auto"/>
      </w:divBdr>
    </w:div>
    <w:div w:id="931007846">
      <w:bodyDiv w:val="1"/>
      <w:marLeft w:val="0"/>
      <w:marRight w:val="0"/>
      <w:marTop w:val="0"/>
      <w:marBottom w:val="0"/>
      <w:divBdr>
        <w:top w:val="none" w:sz="0" w:space="0" w:color="auto"/>
        <w:left w:val="none" w:sz="0" w:space="0" w:color="auto"/>
        <w:bottom w:val="none" w:sz="0" w:space="0" w:color="auto"/>
        <w:right w:val="none" w:sz="0" w:space="0" w:color="auto"/>
      </w:divBdr>
    </w:div>
    <w:div w:id="1088233568">
      <w:bodyDiv w:val="1"/>
      <w:marLeft w:val="0"/>
      <w:marRight w:val="0"/>
      <w:marTop w:val="0"/>
      <w:marBottom w:val="0"/>
      <w:divBdr>
        <w:top w:val="none" w:sz="0" w:space="0" w:color="auto"/>
        <w:left w:val="none" w:sz="0" w:space="0" w:color="auto"/>
        <w:bottom w:val="none" w:sz="0" w:space="0" w:color="auto"/>
        <w:right w:val="none" w:sz="0" w:space="0" w:color="auto"/>
      </w:divBdr>
    </w:div>
    <w:div w:id="1133057775">
      <w:bodyDiv w:val="1"/>
      <w:marLeft w:val="0"/>
      <w:marRight w:val="0"/>
      <w:marTop w:val="0"/>
      <w:marBottom w:val="0"/>
      <w:divBdr>
        <w:top w:val="none" w:sz="0" w:space="0" w:color="auto"/>
        <w:left w:val="none" w:sz="0" w:space="0" w:color="auto"/>
        <w:bottom w:val="none" w:sz="0" w:space="0" w:color="auto"/>
        <w:right w:val="none" w:sz="0" w:space="0" w:color="auto"/>
      </w:divBdr>
    </w:div>
    <w:div w:id="1301493312">
      <w:bodyDiv w:val="1"/>
      <w:marLeft w:val="0"/>
      <w:marRight w:val="0"/>
      <w:marTop w:val="0"/>
      <w:marBottom w:val="0"/>
      <w:divBdr>
        <w:top w:val="none" w:sz="0" w:space="0" w:color="auto"/>
        <w:left w:val="none" w:sz="0" w:space="0" w:color="auto"/>
        <w:bottom w:val="none" w:sz="0" w:space="0" w:color="auto"/>
        <w:right w:val="none" w:sz="0" w:space="0" w:color="auto"/>
      </w:divBdr>
    </w:div>
    <w:div w:id="1467507399">
      <w:bodyDiv w:val="1"/>
      <w:marLeft w:val="0"/>
      <w:marRight w:val="0"/>
      <w:marTop w:val="0"/>
      <w:marBottom w:val="0"/>
      <w:divBdr>
        <w:top w:val="none" w:sz="0" w:space="0" w:color="auto"/>
        <w:left w:val="none" w:sz="0" w:space="0" w:color="auto"/>
        <w:bottom w:val="none" w:sz="0" w:space="0" w:color="auto"/>
        <w:right w:val="none" w:sz="0" w:space="0" w:color="auto"/>
      </w:divBdr>
    </w:div>
    <w:div w:id="1470124588">
      <w:bodyDiv w:val="1"/>
      <w:marLeft w:val="0"/>
      <w:marRight w:val="0"/>
      <w:marTop w:val="0"/>
      <w:marBottom w:val="0"/>
      <w:divBdr>
        <w:top w:val="none" w:sz="0" w:space="0" w:color="auto"/>
        <w:left w:val="none" w:sz="0" w:space="0" w:color="auto"/>
        <w:bottom w:val="none" w:sz="0" w:space="0" w:color="auto"/>
        <w:right w:val="none" w:sz="0" w:space="0" w:color="auto"/>
      </w:divBdr>
    </w:div>
    <w:div w:id="1544899934">
      <w:bodyDiv w:val="1"/>
      <w:marLeft w:val="0"/>
      <w:marRight w:val="0"/>
      <w:marTop w:val="0"/>
      <w:marBottom w:val="0"/>
      <w:divBdr>
        <w:top w:val="none" w:sz="0" w:space="0" w:color="auto"/>
        <w:left w:val="none" w:sz="0" w:space="0" w:color="auto"/>
        <w:bottom w:val="none" w:sz="0" w:space="0" w:color="auto"/>
        <w:right w:val="none" w:sz="0" w:space="0" w:color="auto"/>
      </w:divBdr>
    </w:div>
    <w:div w:id="191858642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TotalTime>
  <Pages>3</Pages>
  <Words>324</Words>
  <Characters>1849</Characters>
  <Application>Microsoft Office Word</Application>
  <DocSecurity>0</DocSecurity>
  <Lines>15</Lines>
  <Paragraphs>4</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冨本　佳照</dc:creator>
  <cp:keywords/>
  <dc:description/>
  <cp:lastModifiedBy>蔵戸　晋悟</cp:lastModifiedBy>
  <cp:revision>9</cp:revision>
  <cp:lastPrinted>2024-09-18T09:00:00Z</cp:lastPrinted>
  <dcterms:created xsi:type="dcterms:W3CDTF">2024-06-26T05:45:00Z</dcterms:created>
  <dcterms:modified xsi:type="dcterms:W3CDTF">2025-12-05T00:15:00Z</dcterms:modified>
</cp:coreProperties>
</file>