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0F5034" w:rsidRPr="000F5034" w14:paraId="29002D1D" w14:textId="77777777" w:rsidTr="000F5034">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18A9110F" w14:textId="40FDAA59" w:rsidR="000F5034" w:rsidRPr="000F5034" w:rsidRDefault="000F5034" w:rsidP="008B77D7">
            <w:pPr>
              <w:widowControl/>
              <w:spacing w:line="320" w:lineRule="exact"/>
              <w:jc w:val="center"/>
              <w:rPr>
                <w:rFonts w:ascii="Meiryo UI" w:eastAsia="Meiryo UI" w:hAnsi="Meiryo UI" w:cs="ＭＳ Ｐゴシック"/>
                <w:b/>
                <w:bCs/>
                <w:kern w:val="0"/>
                <w:sz w:val="28"/>
                <w:szCs w:val="28"/>
                <w:u w:val="single"/>
              </w:rPr>
            </w:pPr>
            <w:r w:rsidRPr="000F5034">
              <w:rPr>
                <w:rFonts w:ascii="Meiryo UI" w:eastAsia="Meiryo UI" w:hAnsi="Meiryo UI" w:cs="ＭＳ Ｐゴシック" w:hint="eastAsia"/>
                <w:b/>
                <w:bCs/>
                <w:kern w:val="0"/>
                <w:sz w:val="28"/>
                <w:szCs w:val="28"/>
                <w:u w:val="single"/>
              </w:rPr>
              <w:t>学校経営推進費　評価報告書</w:t>
            </w:r>
            <w:r w:rsidR="00F751EE">
              <w:rPr>
                <w:rFonts w:ascii="Meiryo UI" w:eastAsia="Meiryo UI" w:hAnsi="Meiryo UI" w:cs="ＭＳ Ｐゴシック" w:hint="eastAsia"/>
                <w:b/>
                <w:bCs/>
                <w:kern w:val="0"/>
                <w:sz w:val="28"/>
                <w:szCs w:val="28"/>
                <w:u w:val="single"/>
              </w:rPr>
              <w:t>（</w:t>
            </w:r>
            <w:r w:rsidR="00044F0E">
              <w:rPr>
                <w:rFonts w:ascii="Meiryo UI" w:eastAsia="Meiryo UI" w:hAnsi="Meiryo UI" w:cs="ＭＳ Ｐゴシック" w:hint="eastAsia"/>
                <w:b/>
                <w:bCs/>
                <w:kern w:val="0"/>
                <w:sz w:val="28"/>
                <w:szCs w:val="28"/>
                <w:u w:val="single"/>
              </w:rPr>
              <w:t>２</w:t>
            </w:r>
            <w:r w:rsidRPr="000F5034">
              <w:rPr>
                <w:rFonts w:ascii="Meiryo UI" w:eastAsia="Meiryo UI" w:hAnsi="Meiryo UI" w:cs="ＭＳ Ｐゴシック" w:hint="eastAsia"/>
                <w:b/>
                <w:bCs/>
                <w:kern w:val="0"/>
                <w:sz w:val="28"/>
                <w:szCs w:val="28"/>
                <w:u w:val="single"/>
              </w:rPr>
              <w:t>年め</w:t>
            </w:r>
            <w:r w:rsidR="00F751EE">
              <w:rPr>
                <w:rFonts w:ascii="Meiryo UI" w:eastAsia="Meiryo UI" w:hAnsi="Meiryo UI" w:cs="ＭＳ Ｐゴシック" w:hint="eastAsia"/>
                <w:b/>
                <w:bCs/>
                <w:kern w:val="0"/>
                <w:sz w:val="28"/>
                <w:szCs w:val="28"/>
                <w:u w:val="single"/>
              </w:rPr>
              <w:t>）</w:t>
            </w:r>
          </w:p>
        </w:tc>
      </w:tr>
      <w:tr w:rsidR="000F5034" w:rsidRPr="000F5034" w14:paraId="61BB63B6" w14:textId="77777777" w:rsidTr="00C030CE">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CF820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１．事業計画の概要</w:t>
            </w:r>
          </w:p>
        </w:tc>
      </w:tr>
      <w:tr w:rsidR="0094026B" w:rsidRPr="000F5034" w14:paraId="104F8F07"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CED26EA" w14:textId="77777777" w:rsidR="0094026B" w:rsidRPr="000F5034" w:rsidRDefault="0094026B" w:rsidP="0094026B">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0FACB21" w14:textId="6526C90F" w:rsidR="0094026B" w:rsidRPr="00DC6D36" w:rsidRDefault="0094026B" w:rsidP="0094026B">
            <w:pPr>
              <w:widowControl/>
              <w:spacing w:line="280" w:lineRule="exact"/>
              <w:ind w:leftChars="32" w:left="67"/>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bCs/>
                <w:kern w:val="0"/>
                <w:sz w:val="20"/>
                <w:szCs w:val="20"/>
              </w:rPr>
              <w:t>大阪府立大阪南視覚支援</w:t>
            </w:r>
            <w:r w:rsidRPr="00DC6D36">
              <w:rPr>
                <w:rFonts w:ascii="ＭＳ ゴシック" w:eastAsia="ＭＳ ゴシック" w:hAnsi="ＭＳ ゴシック" w:cs="ＭＳ Ｐゴシック" w:hint="eastAsia"/>
                <w:bCs/>
                <w:kern w:val="0"/>
                <w:sz w:val="20"/>
                <w:szCs w:val="20"/>
              </w:rPr>
              <w:t>学校</w:t>
            </w:r>
          </w:p>
        </w:tc>
      </w:tr>
      <w:tr w:rsidR="0094026B" w:rsidRPr="000F5034" w14:paraId="619E1D18"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72EB172" w14:textId="77777777" w:rsidR="0094026B" w:rsidRPr="000F5034" w:rsidRDefault="0094026B" w:rsidP="0094026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5A3B34" w14:textId="47016F61" w:rsidR="0094026B" w:rsidRPr="00DC6D36" w:rsidRDefault="0094026B" w:rsidP="0094026B">
            <w:pPr>
              <w:widowControl/>
              <w:spacing w:line="280" w:lineRule="exact"/>
              <w:ind w:leftChars="32" w:left="67"/>
              <w:jc w:val="left"/>
              <w:rPr>
                <w:rFonts w:ascii="ＭＳ ゴシック" w:eastAsia="ＭＳ ゴシック" w:hAnsi="ＭＳ ゴシック" w:cs="ＭＳ Ｐゴシック"/>
                <w:bCs/>
                <w:kern w:val="0"/>
                <w:sz w:val="20"/>
                <w:szCs w:val="20"/>
              </w:rPr>
            </w:pPr>
            <w:r w:rsidRPr="00245F98">
              <w:rPr>
                <w:rFonts w:ascii="ＭＳ ゴシック" w:eastAsia="ＭＳ ゴシック" w:hAnsi="ＭＳ ゴシック" w:cs="ＭＳ Ｐゴシック"/>
                <w:bCs/>
                <w:kern w:val="0"/>
                <w:sz w:val="20"/>
                <w:szCs w:val="20"/>
              </w:rPr>
              <w:t>生徒の自立を支える教育の充実</w:t>
            </w:r>
          </w:p>
        </w:tc>
      </w:tr>
      <w:tr w:rsidR="0094026B" w:rsidRPr="000F5034" w14:paraId="0193B8D2"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9CF0E71" w14:textId="77777777" w:rsidR="0094026B" w:rsidRPr="000F5034" w:rsidRDefault="0094026B" w:rsidP="0094026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5BC013B1" w14:textId="77777777" w:rsidR="0094026B" w:rsidRPr="00245F98" w:rsidRDefault="0094026B" w:rsidP="0094026B">
            <w:pPr>
              <w:widowControl/>
              <w:spacing w:line="280" w:lineRule="exact"/>
              <w:jc w:val="left"/>
              <w:rPr>
                <w:rFonts w:ascii="ＭＳ ゴシック" w:eastAsia="ＭＳ ゴシック" w:hAnsi="ＭＳ ゴシック" w:cs="ＭＳ Ｐゴシック"/>
                <w:bCs/>
                <w:kern w:val="0"/>
                <w:sz w:val="20"/>
                <w:szCs w:val="20"/>
              </w:rPr>
            </w:pPr>
            <w:r w:rsidRPr="00245F98">
              <w:rPr>
                <w:rFonts w:ascii="ＭＳ ゴシック" w:eastAsia="ＭＳ ゴシック" w:hAnsi="ＭＳ ゴシック" w:cs="ＭＳ Ｐゴシック" w:hint="eastAsia"/>
                <w:bCs/>
                <w:kern w:val="0"/>
                <w:sz w:val="20"/>
                <w:szCs w:val="20"/>
              </w:rPr>
              <w:t>・視覚障がい児における教育環境整備</w:t>
            </w:r>
          </w:p>
          <w:p w14:paraId="72C04184" w14:textId="77777777" w:rsidR="0094026B" w:rsidRPr="00245F98" w:rsidRDefault="0094026B" w:rsidP="0094026B">
            <w:pPr>
              <w:widowControl/>
              <w:spacing w:line="280" w:lineRule="exact"/>
              <w:jc w:val="left"/>
              <w:rPr>
                <w:rFonts w:ascii="ＭＳ ゴシック" w:eastAsia="ＭＳ ゴシック" w:hAnsi="ＭＳ ゴシック" w:cs="ＭＳ Ｐゴシック"/>
                <w:bCs/>
                <w:kern w:val="0"/>
                <w:sz w:val="20"/>
                <w:szCs w:val="20"/>
              </w:rPr>
            </w:pPr>
            <w:r w:rsidRPr="00245F98">
              <w:rPr>
                <w:rFonts w:ascii="ＭＳ ゴシック" w:eastAsia="ＭＳ ゴシック" w:hAnsi="ＭＳ ゴシック" w:cs="ＭＳ Ｐゴシック" w:hint="eastAsia"/>
                <w:bCs/>
                <w:kern w:val="0"/>
                <w:sz w:val="20"/>
                <w:szCs w:val="20"/>
              </w:rPr>
              <w:t>・支援学校における児童・生徒、保護者の学校満足度の向上</w:t>
            </w:r>
          </w:p>
          <w:p w14:paraId="113A386F" w14:textId="549E6B73" w:rsidR="0094026B" w:rsidRPr="00DC6D36" w:rsidRDefault="0094026B" w:rsidP="0094026B">
            <w:pPr>
              <w:widowControl/>
              <w:spacing w:line="280" w:lineRule="exact"/>
              <w:jc w:val="left"/>
              <w:rPr>
                <w:rFonts w:ascii="ＭＳ ゴシック" w:eastAsia="ＭＳ ゴシック" w:hAnsi="ＭＳ ゴシック" w:cs="ＭＳ Ｐゴシック"/>
                <w:bCs/>
                <w:kern w:val="0"/>
                <w:sz w:val="20"/>
                <w:szCs w:val="20"/>
              </w:rPr>
            </w:pPr>
            <w:r w:rsidRPr="00245F98">
              <w:rPr>
                <w:rFonts w:ascii="ＭＳ ゴシック" w:eastAsia="ＭＳ ゴシック" w:hAnsi="ＭＳ ゴシック" w:cs="ＭＳ Ｐゴシック" w:hint="eastAsia"/>
                <w:bCs/>
                <w:kern w:val="0"/>
                <w:sz w:val="20"/>
                <w:szCs w:val="20"/>
              </w:rPr>
              <w:t>・支援学校における地域連携と外部への情報の発信</w:t>
            </w:r>
          </w:p>
        </w:tc>
      </w:tr>
      <w:tr w:rsidR="0094026B" w:rsidRPr="000F5034" w14:paraId="7EA0E1E9" w14:textId="77777777" w:rsidTr="0089326B">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B25F023" w14:textId="77777777" w:rsidR="0094026B" w:rsidRPr="000F5034" w:rsidRDefault="0094026B" w:rsidP="0094026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197A29C3" w14:textId="26D61FF8" w:rsidR="0094026B" w:rsidRPr="00DC6D36" w:rsidRDefault="0094026B" w:rsidP="0094026B">
            <w:pPr>
              <w:widowControl/>
              <w:spacing w:line="280" w:lineRule="exact"/>
              <w:ind w:leftChars="32" w:left="67"/>
              <w:jc w:val="left"/>
              <w:rPr>
                <w:rFonts w:ascii="ＭＳ ゴシック" w:eastAsia="ＭＳ ゴシック" w:hAnsi="ＭＳ ゴシック" w:cs="ＭＳ Ｐゴシック"/>
                <w:bCs/>
                <w:kern w:val="0"/>
                <w:sz w:val="20"/>
                <w:szCs w:val="20"/>
              </w:rPr>
            </w:pPr>
            <w:r w:rsidRPr="00245F98">
              <w:rPr>
                <w:rFonts w:ascii="ＭＳ ゴシック" w:eastAsia="ＭＳ ゴシック" w:hAnsi="ＭＳ ゴシック" w:cs="ＭＳ Ｐゴシック" w:hint="eastAsia"/>
                <w:bCs/>
                <w:kern w:val="0"/>
                <w:sz w:val="20"/>
                <w:szCs w:val="20"/>
              </w:rPr>
              <w:t>視覚障がいを伴う重複障がい児の教育充実プロジェクト</w:t>
            </w:r>
          </w:p>
        </w:tc>
      </w:tr>
      <w:tr w:rsidR="000F5034" w:rsidRPr="000F5034" w14:paraId="26FD514B" w14:textId="77777777" w:rsidTr="000319C6">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7D07957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２．事業目標及び本年度の取組み</w:t>
            </w:r>
          </w:p>
        </w:tc>
      </w:tr>
      <w:tr w:rsidR="00FC222D" w:rsidRPr="000F5034" w14:paraId="3EC8E4B7" w14:textId="77777777" w:rsidTr="000F5034">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F246F1B" w14:textId="77777777" w:rsidR="00FC222D"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学校経営計画の</w:t>
            </w:r>
          </w:p>
          <w:p w14:paraId="13C735E1" w14:textId="77777777" w:rsidR="00FC222D" w:rsidRPr="000F5034"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中期的目標</w:t>
            </w:r>
          </w:p>
        </w:tc>
        <w:tc>
          <w:tcPr>
            <w:tcW w:w="850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422C36C0" w14:textId="77777777" w:rsidR="003D7BB3" w:rsidRPr="003D7BB3" w:rsidRDefault="003D7BB3" w:rsidP="003D7BB3">
            <w:pPr>
              <w:widowControl/>
              <w:spacing w:line="280" w:lineRule="exact"/>
              <w:ind w:firstLineChars="100" w:firstLine="200"/>
              <w:rPr>
                <w:rFonts w:ascii="ＭＳ ゴシック" w:eastAsia="ＭＳ ゴシック" w:hAnsi="ＭＳ ゴシック" w:cs="ＭＳ Ｐゴシック"/>
                <w:bCs/>
                <w:kern w:val="0"/>
                <w:sz w:val="20"/>
                <w:szCs w:val="18"/>
              </w:rPr>
            </w:pPr>
            <w:r w:rsidRPr="003D7BB3">
              <w:rPr>
                <w:rFonts w:ascii="ＭＳ ゴシック" w:eastAsia="ＭＳ ゴシック" w:hAnsi="ＭＳ ゴシック" w:cs="ＭＳ Ｐゴシック" w:hint="eastAsia"/>
                <w:bCs/>
                <w:kern w:val="0"/>
                <w:sz w:val="20"/>
                <w:szCs w:val="18"/>
              </w:rPr>
              <w:t>幼児・児童・生徒の障がいの多様化・重複化に対応し、一人ひとりの教育的ニーズに対応した指導・支援を行う。</w:t>
            </w:r>
          </w:p>
          <w:p w14:paraId="2A7872C2" w14:textId="77777777" w:rsidR="003D7BB3" w:rsidRDefault="003D7BB3" w:rsidP="003D7BB3">
            <w:pPr>
              <w:widowControl/>
              <w:spacing w:line="280" w:lineRule="exact"/>
              <w:ind w:firstLineChars="100" w:firstLine="200"/>
              <w:rPr>
                <w:rFonts w:ascii="ＭＳ ゴシック" w:eastAsia="ＭＳ ゴシック" w:hAnsi="ＭＳ ゴシック" w:cs="ＭＳ Ｐゴシック"/>
                <w:bCs/>
                <w:kern w:val="0"/>
                <w:sz w:val="20"/>
                <w:szCs w:val="18"/>
              </w:rPr>
            </w:pPr>
            <w:r w:rsidRPr="003D7BB3">
              <w:rPr>
                <w:rFonts w:ascii="ＭＳ ゴシック" w:eastAsia="ＭＳ ゴシック" w:hAnsi="ＭＳ ゴシック" w:cs="ＭＳ Ｐゴシック" w:hint="eastAsia"/>
                <w:bCs/>
                <w:kern w:val="0"/>
                <w:sz w:val="20"/>
                <w:szCs w:val="18"/>
              </w:rPr>
              <w:t>※</w:t>
            </w:r>
            <w:r>
              <w:rPr>
                <w:rFonts w:ascii="ＭＳ ゴシック" w:eastAsia="ＭＳ ゴシック" w:hAnsi="ＭＳ ゴシック" w:cs="ＭＳ Ｐゴシック" w:hint="eastAsia"/>
                <w:bCs/>
                <w:kern w:val="0"/>
                <w:sz w:val="20"/>
                <w:szCs w:val="18"/>
              </w:rPr>
              <w:t>R４</w:t>
            </w:r>
            <w:r w:rsidRPr="003D7BB3">
              <w:rPr>
                <w:rFonts w:ascii="ＭＳ ゴシック" w:eastAsia="ＭＳ ゴシック" w:hAnsi="ＭＳ ゴシック" w:cs="ＭＳ Ｐゴシック"/>
                <w:bCs/>
                <w:kern w:val="0"/>
                <w:sz w:val="20"/>
                <w:szCs w:val="18"/>
              </w:rPr>
              <w:t>重複障がいプロジェクトチームでの検討を開始⇒R</w:t>
            </w:r>
            <w:r>
              <w:rPr>
                <w:rFonts w:ascii="ＭＳ ゴシック" w:eastAsia="ＭＳ ゴシック" w:hAnsi="ＭＳ ゴシック" w:cs="ＭＳ Ｐゴシック" w:hint="eastAsia"/>
                <w:bCs/>
                <w:kern w:val="0"/>
                <w:sz w:val="20"/>
                <w:szCs w:val="18"/>
              </w:rPr>
              <w:t>５</w:t>
            </w:r>
            <w:r w:rsidRPr="003D7BB3">
              <w:rPr>
                <w:rFonts w:ascii="ＭＳ ゴシック" w:eastAsia="ＭＳ ゴシック" w:hAnsi="ＭＳ ゴシック" w:cs="ＭＳ Ｐゴシック"/>
                <w:bCs/>
                <w:kern w:val="0"/>
                <w:sz w:val="20"/>
                <w:szCs w:val="18"/>
              </w:rPr>
              <w:t>支援方策を共有し検証⇒</w:t>
            </w:r>
          </w:p>
          <w:p w14:paraId="353D38DF" w14:textId="707AB8CD" w:rsidR="003D7BB3" w:rsidRPr="003D7BB3" w:rsidRDefault="003D7BB3" w:rsidP="003D7BB3">
            <w:pPr>
              <w:widowControl/>
              <w:spacing w:line="280" w:lineRule="exact"/>
              <w:ind w:firstLineChars="200" w:firstLine="400"/>
              <w:rPr>
                <w:rFonts w:ascii="ＭＳ ゴシック" w:eastAsia="ＭＳ ゴシック" w:hAnsi="ＭＳ ゴシック" w:cs="ＭＳ Ｐゴシック"/>
                <w:bCs/>
                <w:kern w:val="0"/>
                <w:sz w:val="20"/>
                <w:szCs w:val="18"/>
              </w:rPr>
            </w:pPr>
            <w:r w:rsidRPr="003D7BB3">
              <w:rPr>
                <w:rFonts w:ascii="ＭＳ ゴシック" w:eastAsia="ＭＳ ゴシック" w:hAnsi="ＭＳ ゴシック" w:cs="ＭＳ Ｐゴシック"/>
                <w:bCs/>
                <w:kern w:val="0"/>
                <w:sz w:val="20"/>
                <w:szCs w:val="18"/>
              </w:rPr>
              <w:t>R</w:t>
            </w:r>
            <w:r>
              <w:rPr>
                <w:rFonts w:ascii="ＭＳ ゴシック" w:eastAsia="ＭＳ ゴシック" w:hAnsi="ＭＳ ゴシック" w:cs="ＭＳ Ｐゴシック" w:hint="eastAsia"/>
                <w:bCs/>
                <w:kern w:val="0"/>
                <w:sz w:val="20"/>
                <w:szCs w:val="18"/>
              </w:rPr>
              <w:t>６</w:t>
            </w:r>
            <w:r w:rsidRPr="003D7BB3">
              <w:rPr>
                <w:rFonts w:ascii="ＭＳ ゴシック" w:eastAsia="ＭＳ ゴシック" w:hAnsi="ＭＳ ゴシック" w:cs="ＭＳ Ｐゴシック"/>
                <w:bCs/>
                <w:kern w:val="0"/>
                <w:sz w:val="20"/>
                <w:szCs w:val="18"/>
              </w:rPr>
              <w:t>幼～高で本格運用</w:t>
            </w:r>
          </w:p>
          <w:p w14:paraId="43C65FF1" w14:textId="77777777" w:rsidR="003D7BB3" w:rsidRDefault="003D7BB3" w:rsidP="003D7BB3">
            <w:pPr>
              <w:widowControl/>
              <w:spacing w:line="280" w:lineRule="exact"/>
              <w:ind w:firstLineChars="100" w:firstLine="200"/>
              <w:rPr>
                <w:rFonts w:ascii="ＭＳ ゴシック" w:eastAsia="ＭＳ ゴシック" w:hAnsi="ＭＳ ゴシック" w:cs="ＭＳ Ｐゴシック"/>
                <w:bCs/>
                <w:kern w:val="0"/>
                <w:sz w:val="20"/>
                <w:szCs w:val="18"/>
              </w:rPr>
            </w:pPr>
            <w:r w:rsidRPr="003D7BB3">
              <w:rPr>
                <w:rFonts w:ascii="ＭＳ ゴシック" w:eastAsia="ＭＳ ゴシック" w:hAnsi="ＭＳ ゴシック" w:cs="ＭＳ Ｐゴシック" w:hint="eastAsia"/>
                <w:bCs/>
                <w:kern w:val="0"/>
                <w:sz w:val="20"/>
                <w:szCs w:val="18"/>
              </w:rPr>
              <w:t>※</w:t>
            </w:r>
            <w:r w:rsidRPr="003D7BB3">
              <w:rPr>
                <w:rFonts w:ascii="ＭＳ ゴシック" w:eastAsia="ＭＳ ゴシック" w:hAnsi="ＭＳ ゴシック" w:cs="ＭＳ Ｐゴシック"/>
                <w:bCs/>
                <w:kern w:val="0"/>
                <w:sz w:val="20"/>
                <w:szCs w:val="18"/>
              </w:rPr>
              <w:t>R</w:t>
            </w:r>
            <w:r>
              <w:rPr>
                <w:rFonts w:ascii="ＭＳ ゴシック" w:eastAsia="ＭＳ ゴシック" w:hAnsi="ＭＳ ゴシック" w:cs="ＭＳ Ｐゴシック" w:hint="eastAsia"/>
                <w:bCs/>
                <w:kern w:val="0"/>
                <w:sz w:val="20"/>
                <w:szCs w:val="18"/>
              </w:rPr>
              <w:t>５</w:t>
            </w:r>
            <w:r w:rsidRPr="003D7BB3">
              <w:rPr>
                <w:rFonts w:ascii="ＭＳ ゴシック" w:eastAsia="ＭＳ ゴシック" w:hAnsi="ＭＳ ゴシック" w:cs="ＭＳ Ｐゴシック"/>
                <w:bCs/>
                <w:kern w:val="0"/>
                <w:sz w:val="20"/>
                <w:szCs w:val="18"/>
              </w:rPr>
              <w:t>学校経営推進費事業「視覚障がいを伴う重複障がい児の教育充実プロジェクト」に</w:t>
            </w:r>
          </w:p>
          <w:p w14:paraId="08BB83AE" w14:textId="45C22305" w:rsidR="003D7BB3" w:rsidRPr="003D7BB3" w:rsidRDefault="003D7BB3" w:rsidP="003D7BB3">
            <w:pPr>
              <w:widowControl/>
              <w:spacing w:line="280" w:lineRule="exact"/>
              <w:ind w:firstLineChars="200" w:firstLine="400"/>
              <w:rPr>
                <w:rFonts w:ascii="ＭＳ ゴシック" w:eastAsia="ＭＳ ゴシック" w:hAnsi="ＭＳ ゴシック" w:cs="ＭＳ Ｐゴシック"/>
                <w:bCs/>
                <w:kern w:val="0"/>
                <w:sz w:val="20"/>
                <w:szCs w:val="18"/>
              </w:rPr>
            </w:pPr>
            <w:r w:rsidRPr="003D7BB3">
              <w:rPr>
                <w:rFonts w:ascii="ＭＳ ゴシック" w:eastAsia="ＭＳ ゴシック" w:hAnsi="ＭＳ ゴシック" w:cs="ＭＳ Ｐゴシック"/>
                <w:bCs/>
                <w:kern w:val="0"/>
                <w:sz w:val="20"/>
                <w:szCs w:val="18"/>
              </w:rPr>
              <w:t>取り組み環境を整備</w:t>
            </w:r>
          </w:p>
          <w:p w14:paraId="5E8C132F" w14:textId="2DA8BDAB" w:rsidR="00FC222D" w:rsidRPr="00FC222D" w:rsidRDefault="003D7BB3" w:rsidP="003D7BB3">
            <w:pPr>
              <w:widowControl/>
              <w:spacing w:line="280" w:lineRule="exact"/>
              <w:ind w:firstLineChars="200" w:firstLine="400"/>
              <w:rPr>
                <w:rFonts w:ascii="ＭＳ ゴシック" w:eastAsia="ＭＳ ゴシック" w:hAnsi="ＭＳ ゴシック" w:cs="ＭＳ Ｐゴシック"/>
                <w:bCs/>
                <w:kern w:val="0"/>
                <w:sz w:val="18"/>
                <w:szCs w:val="18"/>
              </w:rPr>
            </w:pPr>
            <w:r w:rsidRPr="003D7BB3">
              <w:rPr>
                <w:rFonts w:ascii="ＭＳ ゴシック" w:eastAsia="ＭＳ ゴシック" w:hAnsi="ＭＳ ゴシック" w:cs="ＭＳ Ｐゴシック" w:hint="eastAsia"/>
                <w:bCs/>
                <w:kern w:val="0"/>
                <w:sz w:val="20"/>
                <w:szCs w:val="18"/>
              </w:rPr>
              <w:t>⇒</w:t>
            </w:r>
            <w:r w:rsidRPr="003D7BB3">
              <w:rPr>
                <w:rFonts w:ascii="ＭＳ ゴシック" w:eastAsia="ＭＳ ゴシック" w:hAnsi="ＭＳ ゴシック" w:cs="ＭＳ Ｐゴシック"/>
                <w:bCs/>
                <w:kern w:val="0"/>
                <w:sz w:val="20"/>
                <w:szCs w:val="18"/>
              </w:rPr>
              <w:t>R</w:t>
            </w:r>
            <w:r>
              <w:rPr>
                <w:rFonts w:ascii="ＭＳ ゴシック" w:eastAsia="ＭＳ ゴシック" w:hAnsi="ＭＳ ゴシック" w:cs="ＭＳ Ｐゴシック" w:hint="eastAsia"/>
                <w:bCs/>
                <w:kern w:val="0"/>
                <w:sz w:val="20"/>
                <w:szCs w:val="18"/>
              </w:rPr>
              <w:t>６</w:t>
            </w:r>
            <w:r w:rsidRPr="003D7BB3">
              <w:rPr>
                <w:rFonts w:ascii="ＭＳ ゴシック" w:eastAsia="ＭＳ ゴシック" w:hAnsi="ＭＳ ゴシック" w:cs="ＭＳ Ｐゴシック"/>
                <w:bCs/>
                <w:kern w:val="0"/>
                <w:sz w:val="20"/>
                <w:szCs w:val="18"/>
              </w:rPr>
              <w:t>年度授業での実践と確認、教員研修⇒R7年度には取組みと成果を全国に発信</w:t>
            </w:r>
          </w:p>
        </w:tc>
      </w:tr>
      <w:tr w:rsidR="0094026B" w:rsidRPr="000F5034" w14:paraId="75A5A847"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FB16E0" w14:textId="77777777" w:rsidR="0094026B" w:rsidRPr="000F5034" w:rsidRDefault="0094026B" w:rsidP="0094026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479DB03" w14:textId="77777777" w:rsidR="0094026B" w:rsidRPr="00245F98" w:rsidRDefault="0094026B" w:rsidP="0094026B">
            <w:pPr>
              <w:widowControl/>
              <w:spacing w:line="280" w:lineRule="exact"/>
              <w:ind w:left="800" w:hangingChars="400" w:hanging="800"/>
              <w:rPr>
                <w:rFonts w:ascii="ＭＳ ゴシック" w:eastAsia="ＭＳ ゴシック" w:hAnsi="ＭＳ ゴシック" w:cs="ＭＳ Ｐゴシック"/>
                <w:kern w:val="0"/>
                <w:sz w:val="20"/>
                <w:szCs w:val="18"/>
              </w:rPr>
            </w:pPr>
            <w:r w:rsidRPr="00245F98">
              <w:rPr>
                <w:rFonts w:ascii="ＭＳ ゴシック" w:eastAsia="ＭＳ ゴシック" w:hAnsi="ＭＳ ゴシック" w:cs="ＭＳ Ｐゴシック" w:hint="eastAsia"/>
                <w:kern w:val="0"/>
                <w:sz w:val="20"/>
                <w:szCs w:val="18"/>
              </w:rPr>
              <w:t>【背景】近年、全国的に視覚支援学校においては児童生徒数の減少と在籍者の重度重複化・多様化がみられ、本校も同様で、視覚障がいに加え重度の自閉児、強度行動障害、肢体不自由、医療的ケアなどを有する児童等が増加。その対応のため、昨年度から校内</w:t>
            </w:r>
            <w:r>
              <w:rPr>
                <w:rFonts w:ascii="ＭＳ ゴシック" w:eastAsia="ＭＳ ゴシック" w:hAnsi="ＭＳ ゴシック" w:cs="ＭＳ Ｐゴシック" w:hint="eastAsia"/>
                <w:kern w:val="0"/>
                <w:sz w:val="20"/>
                <w:szCs w:val="18"/>
              </w:rPr>
              <w:t>PT</w:t>
            </w:r>
            <w:r w:rsidRPr="00245F98">
              <w:rPr>
                <w:rFonts w:ascii="ＭＳ ゴシック" w:eastAsia="ＭＳ ゴシック" w:hAnsi="ＭＳ ゴシック" w:cs="ＭＳ Ｐゴシック" w:hint="eastAsia"/>
                <w:kern w:val="0"/>
                <w:sz w:val="20"/>
                <w:szCs w:val="18"/>
              </w:rPr>
              <w:t>を発足、その充実のため本事業を実施する。</w:t>
            </w:r>
          </w:p>
          <w:p w14:paraId="2BB99C52" w14:textId="77777777" w:rsidR="0094026B" w:rsidRDefault="0094026B" w:rsidP="0094026B">
            <w:pPr>
              <w:widowControl/>
              <w:spacing w:line="280" w:lineRule="exact"/>
              <w:rPr>
                <w:rFonts w:ascii="ＭＳ ゴシック" w:eastAsia="ＭＳ ゴシック" w:hAnsi="ＭＳ ゴシック" w:cs="ＭＳ Ｐゴシック"/>
                <w:kern w:val="0"/>
                <w:sz w:val="20"/>
                <w:szCs w:val="18"/>
              </w:rPr>
            </w:pPr>
            <w:r w:rsidRPr="00245F98">
              <w:rPr>
                <w:rFonts w:ascii="ＭＳ ゴシック" w:eastAsia="ＭＳ ゴシック" w:hAnsi="ＭＳ ゴシック" w:cs="ＭＳ Ｐゴシック" w:hint="eastAsia"/>
                <w:kern w:val="0"/>
                <w:sz w:val="20"/>
                <w:szCs w:val="18"/>
              </w:rPr>
              <w:t>【事業目標と内容】視覚障がいを伴う重複障がい児の教育環境の整備と教育内容の充実を</w:t>
            </w:r>
          </w:p>
          <w:p w14:paraId="0AAEAD2A" w14:textId="65AF2BFC" w:rsidR="0094026B" w:rsidRDefault="0094026B" w:rsidP="0094026B">
            <w:pPr>
              <w:widowControl/>
              <w:spacing w:line="280" w:lineRule="exact"/>
              <w:ind w:firstLineChars="900" w:firstLine="1800"/>
              <w:rPr>
                <w:rFonts w:ascii="ＭＳ ゴシック" w:eastAsia="ＭＳ ゴシック" w:hAnsi="ＭＳ ゴシック" w:cs="ＭＳ Ｐゴシック"/>
                <w:kern w:val="0"/>
                <w:sz w:val="20"/>
                <w:szCs w:val="18"/>
              </w:rPr>
            </w:pPr>
            <w:r w:rsidRPr="00245F98">
              <w:rPr>
                <w:rFonts w:ascii="ＭＳ ゴシック" w:eastAsia="ＭＳ ゴシック" w:hAnsi="ＭＳ ゴシック" w:cs="ＭＳ Ｐゴシック" w:hint="eastAsia"/>
                <w:kern w:val="0"/>
                <w:sz w:val="20"/>
                <w:szCs w:val="18"/>
              </w:rPr>
              <w:t>図る。</w:t>
            </w:r>
          </w:p>
          <w:p w14:paraId="6A35E0A6" w14:textId="77777777" w:rsidR="0094026B" w:rsidRPr="00245F98" w:rsidRDefault="0094026B" w:rsidP="0094026B">
            <w:pPr>
              <w:widowControl/>
              <w:spacing w:line="280" w:lineRule="exact"/>
              <w:rPr>
                <w:rFonts w:ascii="ＭＳ ゴシック" w:eastAsia="ＭＳ ゴシック" w:hAnsi="ＭＳ ゴシック" w:cs="ＭＳ Ｐゴシック"/>
                <w:b/>
                <w:kern w:val="0"/>
                <w:sz w:val="20"/>
                <w:szCs w:val="18"/>
              </w:rPr>
            </w:pPr>
            <w:r w:rsidRPr="00245F98">
              <w:rPr>
                <w:rFonts w:ascii="ＭＳ ゴシック" w:eastAsia="ＭＳ ゴシック" w:hAnsi="ＭＳ ゴシック" w:cs="ＭＳ Ｐゴシック" w:hint="eastAsia"/>
                <w:b/>
                <w:kern w:val="0"/>
                <w:sz w:val="20"/>
                <w:szCs w:val="18"/>
              </w:rPr>
              <w:t>１．環境の整備</w:t>
            </w:r>
          </w:p>
          <w:p w14:paraId="1FC47112" w14:textId="7A0CFD70" w:rsidR="0094026B" w:rsidRDefault="0094026B" w:rsidP="0094026B">
            <w:pPr>
              <w:widowControl/>
              <w:spacing w:line="280" w:lineRule="exact"/>
              <w:ind w:leftChars="100" w:left="410" w:hangingChars="100" w:hanging="200"/>
              <w:rPr>
                <w:rFonts w:ascii="ＭＳ ゴシック" w:eastAsia="ＭＳ ゴシック" w:hAnsi="ＭＳ ゴシック" w:cs="ＭＳ Ｐゴシック"/>
                <w:kern w:val="0"/>
                <w:sz w:val="20"/>
                <w:szCs w:val="18"/>
              </w:rPr>
            </w:pPr>
            <w:r w:rsidRPr="00245F98">
              <w:rPr>
                <w:rFonts w:ascii="ＭＳ ゴシック" w:eastAsia="ＭＳ ゴシック" w:hAnsi="ＭＳ ゴシック" w:cs="ＭＳ Ｐゴシック" w:hint="eastAsia"/>
                <w:kern w:val="0"/>
                <w:sz w:val="20"/>
                <w:szCs w:val="18"/>
              </w:rPr>
              <w:t>①</w:t>
            </w:r>
            <w:r w:rsidR="00A61E97">
              <w:rPr>
                <w:rFonts w:ascii="ＭＳ ゴシック" w:eastAsia="ＭＳ ゴシック" w:hAnsi="ＭＳ ゴシック" w:cs="ＭＳ Ｐゴシック" w:hint="eastAsia"/>
                <w:kern w:val="0"/>
                <w:sz w:val="20"/>
                <w:szCs w:val="18"/>
              </w:rPr>
              <w:t xml:space="preserve">　</w:t>
            </w:r>
            <w:r w:rsidRPr="00245F98">
              <w:rPr>
                <w:rFonts w:ascii="ＭＳ ゴシック" w:eastAsia="ＭＳ ゴシック" w:hAnsi="ＭＳ ゴシック" w:cs="ＭＳ Ｐゴシック"/>
                <w:kern w:val="0"/>
                <w:sz w:val="20"/>
                <w:szCs w:val="18"/>
              </w:rPr>
              <w:t>触覚的環境認知ができる校舎環境の整備</w:t>
            </w:r>
            <w:r>
              <w:rPr>
                <w:rFonts w:ascii="ＭＳ ゴシック" w:eastAsia="ＭＳ ゴシック" w:hAnsi="ＭＳ ゴシック" w:cs="ＭＳ Ｐゴシック"/>
                <w:kern w:val="0"/>
                <w:sz w:val="20"/>
                <w:szCs w:val="18"/>
              </w:rPr>
              <w:t>（</w:t>
            </w:r>
            <w:r w:rsidRPr="00245F98">
              <w:rPr>
                <w:rFonts w:ascii="ＭＳ ゴシック" w:eastAsia="ＭＳ ゴシック" w:hAnsi="ＭＳ ゴシック" w:cs="ＭＳ Ｐゴシック"/>
                <w:kern w:val="0"/>
                <w:sz w:val="20"/>
                <w:szCs w:val="18"/>
              </w:rPr>
              <w:t>１階エントランスにおける環境整備</w:t>
            </w:r>
            <w:r>
              <w:rPr>
                <w:rFonts w:ascii="ＭＳ ゴシック" w:eastAsia="ＭＳ ゴシック" w:hAnsi="ＭＳ ゴシック" w:cs="ＭＳ Ｐゴシック"/>
                <w:kern w:val="0"/>
                <w:sz w:val="20"/>
                <w:szCs w:val="18"/>
              </w:rPr>
              <w:t>）</w:t>
            </w:r>
          </w:p>
          <w:p w14:paraId="2FF82995" w14:textId="7CA9F90D" w:rsidR="0094026B" w:rsidRPr="00245F98" w:rsidRDefault="0094026B" w:rsidP="00A61E97">
            <w:pPr>
              <w:widowControl/>
              <w:spacing w:line="280" w:lineRule="exact"/>
              <w:ind w:leftChars="200" w:left="420"/>
              <w:rPr>
                <w:rFonts w:ascii="ＭＳ ゴシック" w:eastAsia="ＭＳ ゴシック" w:hAnsi="ＭＳ ゴシック" w:cs="ＭＳ Ｐゴシック"/>
                <w:kern w:val="0"/>
                <w:sz w:val="20"/>
                <w:szCs w:val="18"/>
              </w:rPr>
            </w:pPr>
            <w:r w:rsidRPr="00245F98">
              <w:rPr>
                <w:rFonts w:ascii="ＭＳ ゴシック" w:eastAsia="ＭＳ ゴシック" w:hAnsi="ＭＳ ゴシック" w:cs="ＭＳ Ｐゴシック"/>
                <w:kern w:val="0"/>
                <w:sz w:val="20"/>
                <w:szCs w:val="18"/>
              </w:rPr>
              <w:t>校内において点字ブロックに加え、柱に触覚的なアクセントを設置する他、床面も柱の周りのみアクセントをつけ、重複障がい児自身が自分が現在居る場所を把握しやすくする。アクセントを視覚的に認知しやすい色で分けることで、弱視児の環境把握にも役立つ。</w:t>
            </w:r>
          </w:p>
          <w:p w14:paraId="0028757E" w14:textId="5F63BCFA" w:rsidR="0094026B" w:rsidRDefault="0094026B" w:rsidP="0094026B">
            <w:pPr>
              <w:widowControl/>
              <w:spacing w:line="280" w:lineRule="exact"/>
              <w:ind w:leftChars="100" w:left="410" w:hangingChars="100" w:hanging="200"/>
              <w:rPr>
                <w:rFonts w:ascii="ＭＳ ゴシック" w:eastAsia="ＭＳ ゴシック" w:hAnsi="ＭＳ ゴシック" w:cs="ＭＳ Ｐゴシック"/>
                <w:kern w:val="0"/>
                <w:sz w:val="20"/>
                <w:szCs w:val="18"/>
              </w:rPr>
            </w:pPr>
            <w:r w:rsidRPr="00245F98">
              <w:rPr>
                <w:rFonts w:ascii="ＭＳ ゴシック" w:eastAsia="ＭＳ ゴシック" w:hAnsi="ＭＳ ゴシック" w:cs="ＭＳ Ｐゴシック" w:hint="eastAsia"/>
                <w:kern w:val="0"/>
                <w:sz w:val="20"/>
                <w:szCs w:val="18"/>
              </w:rPr>
              <w:t>②</w:t>
            </w:r>
            <w:r w:rsidR="00A61E97">
              <w:rPr>
                <w:rFonts w:ascii="ＭＳ ゴシック" w:eastAsia="ＭＳ ゴシック" w:hAnsi="ＭＳ ゴシック" w:cs="ＭＳ Ｐゴシック" w:hint="eastAsia"/>
                <w:kern w:val="0"/>
                <w:sz w:val="20"/>
                <w:szCs w:val="18"/>
              </w:rPr>
              <w:t xml:space="preserve">　</w:t>
            </w:r>
            <w:r w:rsidRPr="00245F98">
              <w:rPr>
                <w:rFonts w:ascii="ＭＳ ゴシック" w:eastAsia="ＭＳ ゴシック" w:hAnsi="ＭＳ ゴシック" w:cs="ＭＳ Ｐゴシック"/>
                <w:kern w:val="0"/>
                <w:sz w:val="20"/>
                <w:szCs w:val="18"/>
              </w:rPr>
              <w:t>触察しやすい畑の整備</w:t>
            </w:r>
            <w:r>
              <w:rPr>
                <w:rFonts w:ascii="ＭＳ ゴシック" w:eastAsia="ＭＳ ゴシック" w:hAnsi="ＭＳ ゴシック" w:cs="ＭＳ Ｐゴシック"/>
                <w:kern w:val="0"/>
                <w:sz w:val="20"/>
                <w:szCs w:val="18"/>
              </w:rPr>
              <w:t>（</w:t>
            </w:r>
            <w:r>
              <w:rPr>
                <w:rFonts w:ascii="ＭＳ ゴシック" w:eastAsia="ＭＳ ゴシック" w:hAnsi="ＭＳ ゴシック" w:cs="ＭＳ Ｐゴシック" w:hint="eastAsia"/>
                <w:kern w:val="0"/>
                <w:sz w:val="20"/>
                <w:szCs w:val="18"/>
              </w:rPr>
              <w:t>２</w:t>
            </w:r>
            <w:r w:rsidRPr="00245F98">
              <w:rPr>
                <w:rFonts w:ascii="ＭＳ ゴシック" w:eastAsia="ＭＳ ゴシック" w:hAnsi="ＭＳ ゴシック" w:cs="ＭＳ Ｐゴシック"/>
                <w:kern w:val="0"/>
                <w:sz w:val="20"/>
                <w:szCs w:val="18"/>
              </w:rPr>
              <w:t>階屋上にある畑の整備</w:t>
            </w:r>
            <w:r>
              <w:rPr>
                <w:rFonts w:ascii="ＭＳ ゴシック" w:eastAsia="ＭＳ ゴシック" w:hAnsi="ＭＳ ゴシック" w:cs="ＭＳ Ｐゴシック"/>
                <w:kern w:val="0"/>
                <w:sz w:val="20"/>
                <w:szCs w:val="18"/>
              </w:rPr>
              <w:t>）</w:t>
            </w:r>
          </w:p>
          <w:p w14:paraId="5E5FF478" w14:textId="2B300DDC" w:rsidR="0094026B" w:rsidRPr="00245F98" w:rsidRDefault="0094026B" w:rsidP="00A61E97">
            <w:pPr>
              <w:widowControl/>
              <w:spacing w:line="280" w:lineRule="exact"/>
              <w:ind w:leftChars="200" w:left="420"/>
              <w:rPr>
                <w:rFonts w:ascii="ＭＳ ゴシック" w:eastAsia="ＭＳ ゴシック" w:hAnsi="ＭＳ ゴシック" w:cs="ＭＳ Ｐゴシック"/>
                <w:kern w:val="0"/>
                <w:sz w:val="20"/>
                <w:szCs w:val="18"/>
              </w:rPr>
            </w:pPr>
            <w:r w:rsidRPr="00245F98">
              <w:rPr>
                <w:rFonts w:ascii="ＭＳ ゴシック" w:eastAsia="ＭＳ ゴシック" w:hAnsi="ＭＳ ゴシック" w:cs="ＭＳ Ｐゴシック"/>
                <w:kern w:val="0"/>
                <w:sz w:val="20"/>
                <w:szCs w:val="18"/>
              </w:rPr>
              <w:t>視覚障がいを伴う重複障がい児にとって、従来の畑では、長時間腰を曲げるなど、触察による観察や活動は姿勢維持が困難である。そのため、新たに高さのある大型プランター型の畑を整備し、触察しやすい環境を整え教育活動を充実させる。</w:t>
            </w:r>
          </w:p>
          <w:p w14:paraId="59F4FFC1" w14:textId="1055B670" w:rsidR="0094026B" w:rsidRDefault="0094026B" w:rsidP="0094026B">
            <w:pPr>
              <w:widowControl/>
              <w:spacing w:line="280" w:lineRule="exact"/>
              <w:ind w:leftChars="100" w:left="410" w:hangingChars="100" w:hanging="200"/>
              <w:rPr>
                <w:rFonts w:ascii="ＭＳ ゴシック" w:eastAsia="ＭＳ ゴシック" w:hAnsi="ＭＳ ゴシック" w:cs="ＭＳ Ｐゴシック"/>
                <w:kern w:val="0"/>
                <w:sz w:val="20"/>
                <w:szCs w:val="18"/>
              </w:rPr>
            </w:pPr>
            <w:r w:rsidRPr="00245F98">
              <w:rPr>
                <w:rFonts w:ascii="ＭＳ ゴシック" w:eastAsia="ＭＳ ゴシック" w:hAnsi="ＭＳ ゴシック" w:cs="ＭＳ Ｐゴシック" w:hint="eastAsia"/>
                <w:kern w:val="0"/>
                <w:sz w:val="20"/>
                <w:szCs w:val="18"/>
              </w:rPr>
              <w:t>③</w:t>
            </w:r>
            <w:r w:rsidR="00A61E97">
              <w:rPr>
                <w:rFonts w:ascii="ＭＳ ゴシック" w:eastAsia="ＭＳ ゴシック" w:hAnsi="ＭＳ ゴシック" w:cs="ＭＳ Ｐゴシック" w:hint="eastAsia"/>
                <w:kern w:val="0"/>
                <w:sz w:val="20"/>
                <w:szCs w:val="18"/>
              </w:rPr>
              <w:t xml:space="preserve">　</w:t>
            </w:r>
            <w:r w:rsidRPr="00245F98">
              <w:rPr>
                <w:rFonts w:ascii="ＭＳ ゴシック" w:eastAsia="ＭＳ ゴシック" w:hAnsi="ＭＳ ゴシック" w:cs="ＭＳ Ｐゴシック"/>
                <w:kern w:val="0"/>
                <w:sz w:val="20"/>
                <w:szCs w:val="18"/>
              </w:rPr>
              <w:t>視覚障がいを伴う重複障がい児のスヌーズレンスペースの整備</w:t>
            </w:r>
          </w:p>
          <w:p w14:paraId="22329A67" w14:textId="71FE4A7F" w:rsidR="0094026B" w:rsidRDefault="0094026B" w:rsidP="00A61E97">
            <w:pPr>
              <w:widowControl/>
              <w:spacing w:line="280" w:lineRule="exact"/>
              <w:ind w:leftChars="200" w:left="420"/>
              <w:rPr>
                <w:rFonts w:ascii="ＭＳ ゴシック" w:eastAsia="ＭＳ ゴシック" w:hAnsi="ＭＳ ゴシック" w:cs="ＭＳ Ｐゴシック"/>
                <w:kern w:val="0"/>
                <w:sz w:val="20"/>
                <w:szCs w:val="18"/>
              </w:rPr>
            </w:pPr>
            <w:r w:rsidRPr="00245F98">
              <w:rPr>
                <w:rFonts w:ascii="ＭＳ ゴシック" w:eastAsia="ＭＳ ゴシック" w:hAnsi="ＭＳ ゴシック" w:cs="ＭＳ Ｐゴシック"/>
                <w:kern w:val="0"/>
                <w:sz w:val="20"/>
                <w:szCs w:val="18"/>
              </w:rPr>
              <w:t>視覚障がいを伴う重複障がい児がパニックになった際などに使用する常設のクールダウンスペースをスヌーズレン等も活用して新たに整備する。触覚的・聴覚的・視覚的に落ち着ける環境が常にあることで、心を落ち着かせる心地よい環境を作り、精神的な安定をサポートする。</w:t>
            </w:r>
          </w:p>
          <w:p w14:paraId="437CD98E" w14:textId="77777777" w:rsidR="0094026B" w:rsidRPr="00245F98" w:rsidRDefault="0094026B" w:rsidP="0094026B">
            <w:pPr>
              <w:widowControl/>
              <w:spacing w:line="280" w:lineRule="exact"/>
              <w:ind w:leftChars="200" w:left="420" w:firstLineChars="100" w:firstLine="200"/>
              <w:rPr>
                <w:rFonts w:ascii="ＭＳ ゴシック" w:eastAsia="ＭＳ ゴシック" w:hAnsi="ＭＳ ゴシック" w:cs="ＭＳ Ｐゴシック"/>
                <w:kern w:val="0"/>
                <w:sz w:val="20"/>
                <w:szCs w:val="18"/>
              </w:rPr>
            </w:pPr>
          </w:p>
          <w:p w14:paraId="0A5A3019" w14:textId="77777777" w:rsidR="0094026B" w:rsidRPr="00245F98" w:rsidRDefault="0094026B" w:rsidP="0094026B">
            <w:pPr>
              <w:widowControl/>
              <w:spacing w:line="280" w:lineRule="exact"/>
              <w:rPr>
                <w:rFonts w:ascii="ＭＳ ゴシック" w:eastAsia="ＭＳ ゴシック" w:hAnsi="ＭＳ ゴシック" w:cs="ＭＳ Ｐゴシック"/>
                <w:b/>
                <w:kern w:val="0"/>
                <w:sz w:val="20"/>
                <w:szCs w:val="18"/>
              </w:rPr>
            </w:pPr>
            <w:r w:rsidRPr="00245F98">
              <w:rPr>
                <w:rFonts w:ascii="ＭＳ ゴシック" w:eastAsia="ＭＳ ゴシック" w:hAnsi="ＭＳ ゴシック" w:cs="ＭＳ Ｐゴシック" w:hint="eastAsia"/>
                <w:b/>
                <w:kern w:val="0"/>
                <w:sz w:val="20"/>
                <w:szCs w:val="18"/>
              </w:rPr>
              <w:t>２．視覚障がいを伴う重複障がい児についての授業研究及び専門性向上</w:t>
            </w:r>
          </w:p>
          <w:p w14:paraId="2D2B6A9C" w14:textId="40F3D7EB" w:rsidR="0094026B" w:rsidRPr="000F5034" w:rsidRDefault="0094026B" w:rsidP="0094026B">
            <w:pPr>
              <w:widowControl/>
              <w:spacing w:line="280" w:lineRule="exact"/>
              <w:ind w:leftChars="100" w:left="210" w:firstLineChars="100" w:firstLine="200"/>
              <w:rPr>
                <w:rFonts w:ascii="ＭＳ ゴシック" w:eastAsia="ＭＳ ゴシック" w:hAnsi="ＭＳ ゴシック" w:cs="ＭＳ Ｐゴシック"/>
                <w:kern w:val="0"/>
                <w:sz w:val="20"/>
                <w:szCs w:val="18"/>
              </w:rPr>
            </w:pPr>
            <w:r>
              <w:rPr>
                <w:rFonts w:ascii="ＭＳ ゴシック" w:eastAsia="ＭＳ ゴシック" w:hAnsi="ＭＳ ゴシック" w:cs="ＭＳ Ｐゴシック" w:hint="eastAsia"/>
                <w:kern w:val="0"/>
                <w:sz w:val="20"/>
                <w:szCs w:val="18"/>
              </w:rPr>
              <w:t>当該分野の研究者を講師として学校に招き研修を行</w:t>
            </w:r>
            <w:r w:rsidRPr="00245F98">
              <w:rPr>
                <w:rFonts w:ascii="ＭＳ ゴシック" w:eastAsia="ＭＳ ゴシック" w:hAnsi="ＭＳ ゴシック" w:cs="ＭＳ Ｐゴシック" w:hint="eastAsia"/>
                <w:kern w:val="0"/>
                <w:sz w:val="20"/>
                <w:szCs w:val="18"/>
              </w:rPr>
              <w:t>うとともに、日頃の授業について研究を行う。また、より細やかに実態把握を行うため視覚重複障がい児における必要なアセスメント用具</w:t>
            </w:r>
            <w:r>
              <w:rPr>
                <w:rFonts w:ascii="ＭＳ ゴシック" w:eastAsia="ＭＳ ゴシック" w:hAnsi="ＭＳ ゴシック" w:cs="ＭＳ Ｐゴシック" w:hint="eastAsia"/>
                <w:kern w:val="0"/>
                <w:sz w:val="20"/>
                <w:szCs w:val="18"/>
              </w:rPr>
              <w:t>（</w:t>
            </w:r>
            <w:r w:rsidRPr="00245F98">
              <w:rPr>
                <w:rFonts w:ascii="ＭＳ ゴシック" w:eastAsia="ＭＳ ゴシック" w:hAnsi="ＭＳ ゴシック" w:cs="ＭＳ Ｐゴシック" w:hint="eastAsia"/>
                <w:kern w:val="0"/>
                <w:sz w:val="20"/>
                <w:szCs w:val="18"/>
              </w:rPr>
              <w:t>検査器具等</w:t>
            </w:r>
            <w:r>
              <w:rPr>
                <w:rFonts w:ascii="ＭＳ ゴシック" w:eastAsia="ＭＳ ゴシック" w:hAnsi="ＭＳ ゴシック" w:cs="ＭＳ Ｐゴシック" w:hint="eastAsia"/>
                <w:kern w:val="0"/>
                <w:sz w:val="20"/>
                <w:szCs w:val="18"/>
              </w:rPr>
              <w:t>）</w:t>
            </w:r>
            <w:r w:rsidRPr="00245F98">
              <w:rPr>
                <w:rFonts w:ascii="ＭＳ ゴシック" w:eastAsia="ＭＳ ゴシック" w:hAnsi="ＭＳ ゴシック" w:cs="ＭＳ Ｐゴシック" w:hint="eastAsia"/>
                <w:kern w:val="0"/>
                <w:sz w:val="20"/>
                <w:szCs w:val="18"/>
              </w:rPr>
              <w:t>を整備する。</w:t>
            </w:r>
          </w:p>
        </w:tc>
      </w:tr>
      <w:tr w:rsidR="000F5034" w:rsidRPr="000F5034" w14:paraId="47EBF194" w14:textId="77777777" w:rsidTr="000F5034">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F35A22D"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整備した</w:t>
            </w:r>
          </w:p>
          <w:p w14:paraId="779B983F"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4059276D" w14:textId="62D76F9E" w:rsidR="0094026B" w:rsidRPr="0094026B" w:rsidRDefault="0094026B" w:rsidP="0094026B">
            <w:pPr>
              <w:widowControl/>
              <w:spacing w:line="280" w:lineRule="exact"/>
              <w:jc w:val="left"/>
              <w:rPr>
                <w:rFonts w:ascii="ＭＳ ゴシック" w:eastAsia="ＭＳ ゴシック" w:hAnsi="ＭＳ ゴシック" w:cs="ＭＳ Ｐゴシック"/>
                <w:kern w:val="0"/>
                <w:sz w:val="20"/>
                <w:szCs w:val="20"/>
              </w:rPr>
            </w:pPr>
            <w:r w:rsidRPr="0094026B">
              <w:rPr>
                <w:rFonts w:ascii="ＭＳ ゴシック" w:eastAsia="ＭＳ ゴシック" w:hAnsi="ＭＳ ゴシック" w:cs="ＭＳ Ｐゴシック" w:hint="eastAsia"/>
                <w:kern w:val="0"/>
                <w:sz w:val="20"/>
                <w:szCs w:val="20"/>
              </w:rPr>
              <w:t>①</w:t>
            </w:r>
            <w:r>
              <w:rPr>
                <w:rFonts w:ascii="ＭＳ ゴシック" w:eastAsia="ＭＳ ゴシック" w:hAnsi="ＭＳ ゴシック" w:cs="ＭＳ Ｐゴシック" w:hint="eastAsia"/>
                <w:kern w:val="0"/>
                <w:sz w:val="20"/>
                <w:szCs w:val="20"/>
              </w:rPr>
              <w:t>１</w:t>
            </w:r>
            <w:r w:rsidRPr="0094026B">
              <w:rPr>
                <w:rFonts w:ascii="ＭＳ ゴシック" w:eastAsia="ＭＳ ゴシック" w:hAnsi="ＭＳ ゴシック" w:cs="ＭＳ Ｐゴシック"/>
                <w:kern w:val="0"/>
                <w:sz w:val="20"/>
                <w:szCs w:val="20"/>
              </w:rPr>
              <w:t>階エントランスの整備、触覚環境認知出来る素材工事</w:t>
            </w:r>
          </w:p>
          <w:p w14:paraId="374A4455" w14:textId="63E6E9B0" w:rsidR="0094026B" w:rsidRPr="0094026B" w:rsidRDefault="0094026B" w:rsidP="0094026B">
            <w:pPr>
              <w:widowControl/>
              <w:spacing w:line="280" w:lineRule="exact"/>
              <w:jc w:val="left"/>
              <w:rPr>
                <w:rFonts w:ascii="ＭＳ ゴシック" w:eastAsia="ＭＳ ゴシック" w:hAnsi="ＭＳ ゴシック" w:cs="ＭＳ Ｐゴシック"/>
                <w:kern w:val="0"/>
                <w:sz w:val="20"/>
                <w:szCs w:val="20"/>
              </w:rPr>
            </w:pPr>
            <w:r w:rsidRPr="0094026B">
              <w:rPr>
                <w:rFonts w:ascii="ＭＳ ゴシック" w:eastAsia="ＭＳ ゴシック" w:hAnsi="ＭＳ ゴシック" w:cs="ＭＳ Ｐゴシック" w:hint="eastAsia"/>
                <w:kern w:val="0"/>
                <w:sz w:val="20"/>
                <w:szCs w:val="20"/>
              </w:rPr>
              <w:t>②</w:t>
            </w:r>
            <w:r>
              <w:rPr>
                <w:rFonts w:ascii="ＭＳ ゴシック" w:eastAsia="ＭＳ ゴシック" w:hAnsi="ＭＳ ゴシック" w:cs="ＭＳ Ｐゴシック" w:hint="eastAsia"/>
                <w:kern w:val="0"/>
                <w:sz w:val="20"/>
                <w:szCs w:val="20"/>
              </w:rPr>
              <w:t>２</w:t>
            </w:r>
            <w:r w:rsidRPr="0094026B">
              <w:rPr>
                <w:rFonts w:ascii="ＭＳ ゴシック" w:eastAsia="ＭＳ ゴシック" w:hAnsi="ＭＳ ゴシック" w:cs="ＭＳ Ｐゴシック"/>
                <w:kern w:val="0"/>
                <w:sz w:val="20"/>
                <w:szCs w:val="20"/>
              </w:rPr>
              <w:t>階屋上、触察しやすい畑の整備</w:t>
            </w:r>
          </w:p>
          <w:p w14:paraId="624FA7E1" w14:textId="77777777" w:rsidR="0094026B" w:rsidRDefault="0094026B" w:rsidP="0094026B">
            <w:pPr>
              <w:widowControl/>
              <w:spacing w:line="280" w:lineRule="exact"/>
              <w:jc w:val="left"/>
              <w:rPr>
                <w:rFonts w:ascii="ＭＳ ゴシック" w:eastAsia="ＭＳ ゴシック" w:hAnsi="ＭＳ ゴシック" w:cs="ＭＳ Ｐゴシック"/>
                <w:kern w:val="0"/>
                <w:sz w:val="20"/>
                <w:szCs w:val="20"/>
              </w:rPr>
            </w:pPr>
            <w:r w:rsidRPr="0094026B">
              <w:rPr>
                <w:rFonts w:ascii="ＭＳ ゴシック" w:eastAsia="ＭＳ ゴシック" w:hAnsi="ＭＳ ゴシック" w:cs="ＭＳ Ｐゴシック" w:hint="eastAsia"/>
                <w:kern w:val="0"/>
                <w:sz w:val="20"/>
                <w:szCs w:val="20"/>
              </w:rPr>
              <w:t>③</w:t>
            </w:r>
            <w:r>
              <w:rPr>
                <w:rFonts w:ascii="ＭＳ ゴシック" w:eastAsia="ＭＳ ゴシック" w:hAnsi="ＭＳ ゴシック" w:cs="ＭＳ Ｐゴシック" w:hint="eastAsia"/>
                <w:kern w:val="0"/>
                <w:sz w:val="20"/>
                <w:szCs w:val="20"/>
              </w:rPr>
              <w:t>３</w:t>
            </w:r>
            <w:r w:rsidRPr="0094026B">
              <w:rPr>
                <w:rFonts w:ascii="ＭＳ ゴシック" w:eastAsia="ＭＳ ゴシック" w:hAnsi="ＭＳ ゴシック" w:cs="ＭＳ Ｐゴシック"/>
                <w:kern w:val="0"/>
                <w:sz w:val="20"/>
                <w:szCs w:val="20"/>
              </w:rPr>
              <w:t>階クールダウンスペースの整備</w:t>
            </w:r>
          </w:p>
          <w:p w14:paraId="74B4674D" w14:textId="22610AD7" w:rsidR="000F5034" w:rsidRPr="000F5034" w:rsidRDefault="0094026B" w:rsidP="0094026B">
            <w:pPr>
              <w:widowControl/>
              <w:spacing w:line="280" w:lineRule="exact"/>
              <w:jc w:val="left"/>
              <w:rPr>
                <w:rFonts w:ascii="ＭＳ ゴシック" w:eastAsia="ＭＳ ゴシック" w:hAnsi="ＭＳ ゴシック" w:cs="ＭＳ Ｐゴシック"/>
                <w:kern w:val="0"/>
                <w:sz w:val="20"/>
                <w:szCs w:val="20"/>
              </w:rPr>
            </w:pPr>
            <w:r w:rsidRPr="0094026B">
              <w:rPr>
                <w:rFonts w:ascii="ＭＳ ゴシック" w:eastAsia="ＭＳ ゴシック" w:hAnsi="ＭＳ ゴシック" w:cs="ＭＳ Ｐゴシック"/>
                <w:kern w:val="0"/>
                <w:sz w:val="20"/>
                <w:szCs w:val="20"/>
              </w:rPr>
              <w:t>④アセスメント用具の整備</w:t>
            </w:r>
          </w:p>
        </w:tc>
      </w:tr>
      <w:tr w:rsidR="0094026B" w:rsidRPr="000F5034" w14:paraId="00E081EE" w14:textId="77777777" w:rsidTr="0089326B">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9F974D" w14:textId="77777777" w:rsidR="0094026B" w:rsidRDefault="0094026B" w:rsidP="0094026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取組みの</w:t>
            </w:r>
          </w:p>
          <w:p w14:paraId="227C4B54" w14:textId="77777777" w:rsidR="0094026B" w:rsidRPr="000F5034" w:rsidRDefault="0094026B" w:rsidP="0094026B">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0A27F9F" w14:textId="77777777" w:rsidR="0094026B" w:rsidRPr="0059707C" w:rsidRDefault="0094026B" w:rsidP="0094026B">
            <w:pPr>
              <w:widowControl/>
              <w:spacing w:line="280" w:lineRule="exact"/>
              <w:ind w:left="800" w:hangingChars="400" w:hanging="800"/>
              <w:rPr>
                <w:rFonts w:ascii="ＭＳ ゴシック" w:eastAsia="ＭＳ ゴシック" w:hAnsi="ＭＳ ゴシック" w:cs="ＭＳ Ｐゴシック"/>
                <w:kern w:val="0"/>
                <w:sz w:val="20"/>
                <w:szCs w:val="20"/>
              </w:rPr>
            </w:pPr>
            <w:r w:rsidRPr="0059707C">
              <w:rPr>
                <w:rFonts w:ascii="ＭＳ ゴシック" w:eastAsia="ＭＳ ゴシック" w:hAnsi="ＭＳ ゴシック" w:cs="ＭＳ Ｐゴシック" w:hint="eastAsia"/>
                <w:kern w:val="0"/>
                <w:sz w:val="20"/>
                <w:szCs w:val="20"/>
              </w:rPr>
              <w:t>主</w:t>
            </w:r>
            <w:r>
              <w:rPr>
                <w:rFonts w:ascii="ＭＳ ゴシック" w:eastAsia="ＭＳ ゴシック" w:hAnsi="ＭＳ ゴシック" w:cs="ＭＳ Ｐゴシック" w:hint="eastAsia"/>
                <w:kern w:val="0"/>
                <w:sz w:val="20"/>
                <w:szCs w:val="20"/>
              </w:rPr>
              <w:t xml:space="preserve">　</w:t>
            </w:r>
            <w:r w:rsidRPr="0059707C">
              <w:rPr>
                <w:rFonts w:ascii="ＭＳ ゴシック" w:eastAsia="ＭＳ ゴシック" w:hAnsi="ＭＳ ゴシック" w:cs="ＭＳ Ｐゴシック" w:hint="eastAsia"/>
                <w:kern w:val="0"/>
                <w:sz w:val="20"/>
                <w:szCs w:val="20"/>
              </w:rPr>
              <w:t>担：首席を中心とした全校組織「重複障がい教育プロジェクトチーム」に、指導教諭、各学部担当者が入り、研究を進めていく。また、企画調整会議において、校長、教頭、各部主事等に随時報告を行い、多くの教員と連携しながら進めていく。</w:t>
            </w:r>
          </w:p>
          <w:p w14:paraId="15628DA4" w14:textId="5506D46C" w:rsidR="0094026B" w:rsidRPr="000F5034" w:rsidRDefault="0094026B" w:rsidP="0094026B">
            <w:pPr>
              <w:widowControl/>
              <w:spacing w:line="280" w:lineRule="exact"/>
              <w:jc w:val="left"/>
              <w:rPr>
                <w:rFonts w:ascii="ＭＳ ゴシック" w:eastAsia="ＭＳ ゴシック" w:hAnsi="ＭＳ ゴシック" w:cs="ＭＳ Ｐゴシック"/>
                <w:kern w:val="0"/>
                <w:sz w:val="20"/>
                <w:szCs w:val="20"/>
              </w:rPr>
            </w:pPr>
            <w:r w:rsidRPr="0059707C">
              <w:rPr>
                <w:rFonts w:ascii="ＭＳ ゴシック" w:eastAsia="ＭＳ ゴシック" w:hAnsi="ＭＳ ゴシック" w:cs="ＭＳ Ｐゴシック" w:hint="eastAsia"/>
                <w:kern w:val="0"/>
                <w:sz w:val="20"/>
                <w:szCs w:val="20"/>
              </w:rPr>
              <w:t>実施者：全教職員</w:t>
            </w:r>
          </w:p>
        </w:tc>
      </w:tr>
      <w:tr w:rsidR="000F5034" w:rsidRPr="000F5034" w14:paraId="65F1BA13" w14:textId="77777777" w:rsidTr="001961EB">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FE54786"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本年度の</w:t>
            </w:r>
          </w:p>
          <w:p w14:paraId="59F5C522"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6B65027" w14:textId="77777777" w:rsidR="00272D59" w:rsidRPr="00272D59" w:rsidRDefault="00272D59" w:rsidP="00272D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hint="eastAsia"/>
                <w:kern w:val="0"/>
                <w:sz w:val="20"/>
                <w:szCs w:val="20"/>
              </w:rPr>
              <w:t>・全校組織としての重複障がい教育プロジェクトチームの話し合いを６回実施した。</w:t>
            </w:r>
          </w:p>
          <w:p w14:paraId="1B2D94D4" w14:textId="738C9008" w:rsidR="00272D59" w:rsidRPr="00272D59" w:rsidRDefault="00272D59" w:rsidP="00272D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kern w:val="0"/>
                <w:sz w:val="20"/>
                <w:szCs w:val="20"/>
              </w:rPr>
              <w:t xml:space="preserve"> </w:t>
            </w:r>
            <w:r>
              <w:rPr>
                <w:rFonts w:ascii="ＭＳ ゴシック" w:eastAsia="ＭＳ ゴシック" w:hAnsi="ＭＳ ゴシック" w:cs="ＭＳ Ｐゴシック" w:hint="eastAsia"/>
                <w:kern w:val="0"/>
                <w:sz w:val="20"/>
                <w:szCs w:val="20"/>
              </w:rPr>
              <w:t>（</w:t>
            </w:r>
            <w:r w:rsidRPr="00272D59">
              <w:rPr>
                <w:rFonts w:ascii="ＭＳ ゴシック" w:eastAsia="ＭＳ ゴシック" w:hAnsi="ＭＳ ゴシック" w:cs="ＭＳ Ｐゴシック"/>
                <w:kern w:val="0"/>
                <w:sz w:val="20"/>
                <w:szCs w:val="20"/>
              </w:rPr>
              <w:t>①</w:t>
            </w:r>
            <w:r>
              <w:rPr>
                <w:rFonts w:ascii="ＭＳ ゴシック" w:eastAsia="ＭＳ ゴシック" w:hAnsi="ＭＳ ゴシック" w:cs="ＭＳ Ｐゴシック" w:hint="eastAsia"/>
                <w:kern w:val="0"/>
                <w:sz w:val="20"/>
                <w:szCs w:val="20"/>
              </w:rPr>
              <w:t>５</w:t>
            </w:r>
            <w:r w:rsidRPr="00272D59">
              <w:rPr>
                <w:rFonts w:ascii="ＭＳ ゴシック" w:eastAsia="ＭＳ ゴシック" w:hAnsi="ＭＳ ゴシック" w:cs="ＭＳ Ｐゴシック"/>
                <w:kern w:val="0"/>
                <w:sz w:val="20"/>
                <w:szCs w:val="20"/>
              </w:rPr>
              <w:t>月16日 ②</w:t>
            </w:r>
            <w:r>
              <w:rPr>
                <w:rFonts w:ascii="ＭＳ ゴシック" w:eastAsia="ＭＳ ゴシック" w:hAnsi="ＭＳ ゴシック" w:cs="ＭＳ Ｐゴシック" w:hint="eastAsia"/>
                <w:kern w:val="0"/>
                <w:sz w:val="20"/>
                <w:szCs w:val="20"/>
              </w:rPr>
              <w:t>６</w:t>
            </w:r>
            <w:r w:rsidRPr="00272D59">
              <w:rPr>
                <w:rFonts w:ascii="ＭＳ ゴシック" w:eastAsia="ＭＳ ゴシック" w:hAnsi="ＭＳ ゴシック" w:cs="ＭＳ Ｐゴシック"/>
                <w:kern w:val="0"/>
                <w:sz w:val="20"/>
                <w:szCs w:val="20"/>
              </w:rPr>
              <w:t>月20日 ③</w:t>
            </w:r>
            <w:r>
              <w:rPr>
                <w:rFonts w:ascii="ＭＳ ゴシック" w:eastAsia="ＭＳ ゴシック" w:hAnsi="ＭＳ ゴシック" w:cs="ＭＳ Ｐゴシック" w:hint="eastAsia"/>
                <w:kern w:val="0"/>
                <w:sz w:val="20"/>
                <w:szCs w:val="20"/>
              </w:rPr>
              <w:t>７</w:t>
            </w:r>
            <w:r w:rsidRPr="00272D59">
              <w:rPr>
                <w:rFonts w:ascii="ＭＳ ゴシック" w:eastAsia="ＭＳ ゴシック" w:hAnsi="ＭＳ ゴシック" w:cs="ＭＳ Ｐゴシック"/>
                <w:kern w:val="0"/>
                <w:sz w:val="20"/>
                <w:szCs w:val="20"/>
              </w:rPr>
              <w:t>月11日 ④10月17日 ⑤12月19日 ⑥</w:t>
            </w:r>
            <w:r>
              <w:rPr>
                <w:rFonts w:ascii="ＭＳ ゴシック" w:eastAsia="ＭＳ ゴシック" w:hAnsi="ＭＳ ゴシック" w:cs="ＭＳ Ｐゴシック" w:hint="eastAsia"/>
                <w:kern w:val="0"/>
                <w:sz w:val="20"/>
                <w:szCs w:val="20"/>
              </w:rPr>
              <w:t>２</w:t>
            </w:r>
            <w:r w:rsidRPr="00272D59">
              <w:rPr>
                <w:rFonts w:ascii="ＭＳ ゴシック" w:eastAsia="ＭＳ ゴシック" w:hAnsi="ＭＳ ゴシック" w:cs="ＭＳ Ｐゴシック"/>
                <w:kern w:val="0"/>
                <w:sz w:val="20"/>
                <w:szCs w:val="20"/>
              </w:rPr>
              <w:t>月20日）</w:t>
            </w:r>
          </w:p>
          <w:p w14:paraId="7E9FEE5F" w14:textId="75AD590E" w:rsidR="00272D59" w:rsidRPr="00272D59" w:rsidRDefault="00272D59" w:rsidP="00272D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hint="eastAsia"/>
                <w:kern w:val="0"/>
                <w:sz w:val="20"/>
                <w:szCs w:val="20"/>
              </w:rPr>
              <w:t>・各学部の実態把握と情報共有を行い、幼稚部、小学部、中学部、高等部の全在籍児の眼疾患名一覧表にまとめ職員会議等を通じて周知した。</w:t>
            </w:r>
            <w:r>
              <w:rPr>
                <w:rFonts w:ascii="ＭＳ ゴシック" w:eastAsia="ＭＳ ゴシック" w:hAnsi="ＭＳ ゴシック" w:cs="ＭＳ Ｐゴシック" w:hint="eastAsia"/>
                <w:kern w:val="0"/>
                <w:sz w:val="20"/>
                <w:szCs w:val="20"/>
              </w:rPr>
              <w:t>（６</w:t>
            </w:r>
            <w:r w:rsidRPr="00272D59">
              <w:rPr>
                <w:rFonts w:ascii="ＭＳ ゴシック" w:eastAsia="ＭＳ ゴシック" w:hAnsi="ＭＳ ゴシック" w:cs="ＭＳ Ｐゴシック"/>
                <w:kern w:val="0"/>
                <w:sz w:val="20"/>
                <w:szCs w:val="20"/>
              </w:rPr>
              <w:t>月</w:t>
            </w:r>
            <w:r>
              <w:rPr>
                <w:rFonts w:ascii="ＭＳ ゴシック" w:eastAsia="ＭＳ ゴシック" w:hAnsi="ＭＳ ゴシック" w:cs="ＭＳ Ｐゴシック" w:hint="eastAsia"/>
                <w:kern w:val="0"/>
                <w:sz w:val="20"/>
                <w:szCs w:val="20"/>
              </w:rPr>
              <w:t>）</w:t>
            </w:r>
          </w:p>
          <w:p w14:paraId="5888AB5F" w14:textId="7153DC50" w:rsidR="00272D59" w:rsidRPr="00272D59" w:rsidRDefault="00272D59" w:rsidP="00272D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hint="eastAsia"/>
                <w:kern w:val="0"/>
                <w:sz w:val="20"/>
                <w:szCs w:val="20"/>
              </w:rPr>
              <w:t>・地域支援整備事業広域支援グループ、リーディングスタッフに対して学校環境整備と取組みの紹介</w:t>
            </w:r>
            <w:r>
              <w:rPr>
                <w:rFonts w:ascii="ＭＳ ゴシック" w:eastAsia="ＭＳ ゴシック" w:hAnsi="ＭＳ ゴシック" w:cs="ＭＳ Ｐゴシック" w:hint="eastAsia"/>
                <w:kern w:val="0"/>
                <w:sz w:val="20"/>
                <w:szCs w:val="20"/>
              </w:rPr>
              <w:t>（６</w:t>
            </w:r>
            <w:r w:rsidRPr="00272D59">
              <w:rPr>
                <w:rFonts w:ascii="ＭＳ ゴシック" w:eastAsia="ＭＳ ゴシック" w:hAnsi="ＭＳ ゴシック" w:cs="ＭＳ Ｐゴシック"/>
                <w:kern w:val="0"/>
                <w:sz w:val="20"/>
                <w:szCs w:val="20"/>
              </w:rPr>
              <w:t>月）</w:t>
            </w:r>
          </w:p>
          <w:p w14:paraId="0E2334E8" w14:textId="652F2C7F" w:rsidR="00272D59" w:rsidRPr="00272D59" w:rsidRDefault="00272D59" w:rsidP="00272D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hint="eastAsia"/>
                <w:kern w:val="0"/>
                <w:sz w:val="20"/>
                <w:szCs w:val="20"/>
              </w:rPr>
              <w:t>・日本ライトハウス歩行訓練士養成課程の視覚支援学校教員及び盲導犬協会等の職員に環境整備と実践の紹介（</w:t>
            </w:r>
            <w:r>
              <w:rPr>
                <w:rFonts w:ascii="ＭＳ ゴシック" w:eastAsia="ＭＳ ゴシック" w:hAnsi="ＭＳ ゴシック" w:cs="ＭＳ Ｐゴシック" w:hint="eastAsia"/>
                <w:kern w:val="0"/>
                <w:sz w:val="20"/>
                <w:szCs w:val="20"/>
              </w:rPr>
              <w:t>６</w:t>
            </w:r>
            <w:r w:rsidRPr="00272D59">
              <w:rPr>
                <w:rFonts w:ascii="ＭＳ ゴシック" w:eastAsia="ＭＳ ゴシック" w:hAnsi="ＭＳ ゴシック" w:cs="ＭＳ Ｐゴシック"/>
                <w:kern w:val="0"/>
                <w:sz w:val="20"/>
                <w:szCs w:val="20"/>
              </w:rPr>
              <w:t>月）</w:t>
            </w:r>
          </w:p>
          <w:p w14:paraId="77B15024" w14:textId="0B021CA3" w:rsidR="00272D59" w:rsidRPr="00272D59" w:rsidRDefault="00272D59" w:rsidP="00272D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hint="eastAsia"/>
                <w:kern w:val="0"/>
                <w:sz w:val="20"/>
                <w:szCs w:val="20"/>
              </w:rPr>
              <w:t>・全校職員に重複障がい教育の授業実践の公開（</w:t>
            </w:r>
            <w:r>
              <w:rPr>
                <w:rFonts w:ascii="ＭＳ ゴシック" w:eastAsia="ＭＳ ゴシック" w:hAnsi="ＭＳ ゴシック" w:cs="ＭＳ Ｐゴシック" w:hint="eastAsia"/>
                <w:kern w:val="0"/>
                <w:sz w:val="20"/>
                <w:szCs w:val="20"/>
              </w:rPr>
              <w:t>９</w:t>
            </w:r>
            <w:r w:rsidRPr="00272D59">
              <w:rPr>
                <w:rFonts w:ascii="ＭＳ ゴシック" w:eastAsia="ＭＳ ゴシック" w:hAnsi="ＭＳ ゴシック" w:cs="ＭＳ Ｐゴシック"/>
                <w:kern w:val="0"/>
                <w:sz w:val="20"/>
                <w:szCs w:val="20"/>
              </w:rPr>
              <w:t>月）</w:t>
            </w:r>
          </w:p>
          <w:p w14:paraId="3BEFB538" w14:textId="15164D2E" w:rsidR="00272D59" w:rsidRPr="00272D59" w:rsidRDefault="00272D59" w:rsidP="00272D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hint="eastAsia"/>
                <w:kern w:val="0"/>
                <w:sz w:val="20"/>
                <w:szCs w:val="20"/>
              </w:rPr>
              <w:t>・筑波大学の佐島教授による講演会「視覚障がいを伴う重複障がい児の教育の充実について」と題して、職員研修会を実施。近畿地区視覚支援学校及び本校支援先教員含め約</w:t>
            </w:r>
            <w:r w:rsidRPr="00272D59">
              <w:rPr>
                <w:rFonts w:ascii="ＭＳ ゴシック" w:eastAsia="ＭＳ ゴシック" w:hAnsi="ＭＳ ゴシック" w:cs="ＭＳ Ｐゴシック"/>
                <w:kern w:val="0"/>
                <w:sz w:val="20"/>
                <w:szCs w:val="20"/>
              </w:rPr>
              <w:t>150名の参加（12/25）</w:t>
            </w:r>
          </w:p>
          <w:p w14:paraId="7607E6D4" w14:textId="0AADEFFD" w:rsidR="00272D59" w:rsidRPr="00272D59" w:rsidRDefault="00272D59" w:rsidP="00272D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hint="eastAsia"/>
                <w:kern w:val="0"/>
                <w:sz w:val="20"/>
                <w:szCs w:val="20"/>
              </w:rPr>
              <w:t>・</w:t>
            </w:r>
            <w:r w:rsidRPr="00754AB4">
              <w:rPr>
                <w:rFonts w:ascii="ＭＳ ゴシック" w:eastAsia="ＭＳ ゴシック" w:hAnsi="ＭＳ ゴシック" w:cs="ＭＳ Ｐゴシック" w:hint="eastAsia"/>
                <w:kern w:val="0"/>
                <w:sz w:val="20"/>
                <w:szCs w:val="20"/>
              </w:rPr>
              <w:t>京都国際社会福祉センター開催の新版</w:t>
            </w:r>
            <w:r w:rsidRPr="00754AB4">
              <w:rPr>
                <w:rFonts w:ascii="ＭＳ ゴシック" w:eastAsia="ＭＳ ゴシック" w:hAnsi="ＭＳ ゴシック" w:cs="ＭＳ Ｐゴシック"/>
                <w:kern w:val="0"/>
                <w:sz w:val="20"/>
                <w:szCs w:val="20"/>
              </w:rPr>
              <w:t>K式発達検査(初級）講習会に参加</w:t>
            </w:r>
            <w:r w:rsidRPr="00754AB4">
              <w:rPr>
                <w:rFonts w:ascii="ＭＳ ゴシック" w:eastAsia="ＭＳ ゴシック" w:hAnsi="ＭＳ ゴシック" w:cs="ＭＳ Ｐゴシック"/>
                <w:kern w:val="0"/>
                <w:sz w:val="18"/>
                <w:szCs w:val="18"/>
              </w:rPr>
              <w:t>（</w:t>
            </w:r>
            <w:r w:rsidRPr="00754AB4">
              <w:rPr>
                <w:rFonts w:ascii="ＭＳ ゴシック" w:eastAsia="ＭＳ ゴシック" w:hAnsi="ＭＳ ゴシック" w:cs="ＭＳ Ｐゴシック" w:hint="eastAsia"/>
                <w:kern w:val="0"/>
                <w:sz w:val="18"/>
                <w:szCs w:val="18"/>
              </w:rPr>
              <w:t>１</w:t>
            </w:r>
            <w:r w:rsidRPr="00754AB4">
              <w:rPr>
                <w:rFonts w:ascii="ＭＳ ゴシック" w:eastAsia="ＭＳ ゴシック" w:hAnsi="ＭＳ ゴシック" w:cs="ＭＳ Ｐゴシック"/>
                <w:kern w:val="0"/>
                <w:sz w:val="18"/>
                <w:szCs w:val="18"/>
              </w:rPr>
              <w:t>/24～</w:t>
            </w:r>
            <w:r w:rsidR="00BF3EA6" w:rsidRPr="00754AB4">
              <w:rPr>
                <w:rFonts w:ascii="ＭＳ ゴシック" w:eastAsia="ＭＳ ゴシック" w:hAnsi="ＭＳ ゴシック" w:cs="ＭＳ Ｐゴシック" w:hint="eastAsia"/>
                <w:kern w:val="0"/>
                <w:sz w:val="18"/>
                <w:szCs w:val="18"/>
              </w:rPr>
              <w:t>１</w:t>
            </w:r>
            <w:r w:rsidRPr="00754AB4">
              <w:rPr>
                <w:rFonts w:ascii="ＭＳ ゴシック" w:eastAsia="ＭＳ ゴシック" w:hAnsi="ＭＳ ゴシック" w:cs="ＭＳ Ｐゴシック"/>
                <w:kern w:val="0"/>
                <w:sz w:val="18"/>
                <w:szCs w:val="18"/>
              </w:rPr>
              <w:t>/26）</w:t>
            </w:r>
          </w:p>
          <w:p w14:paraId="282F49C7" w14:textId="332E4138" w:rsidR="00272D59" w:rsidRPr="00272D59" w:rsidRDefault="00272D59" w:rsidP="00272D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hint="eastAsia"/>
                <w:kern w:val="0"/>
                <w:sz w:val="20"/>
                <w:szCs w:val="20"/>
              </w:rPr>
              <w:t>・重複障がいプロジェクトチームで購入した教材の指導実践の報告会実施（</w:t>
            </w:r>
            <w:r>
              <w:rPr>
                <w:rFonts w:ascii="ＭＳ ゴシック" w:eastAsia="ＭＳ ゴシック" w:hAnsi="ＭＳ ゴシック" w:cs="ＭＳ Ｐゴシック" w:hint="eastAsia"/>
                <w:kern w:val="0"/>
                <w:sz w:val="20"/>
                <w:szCs w:val="20"/>
              </w:rPr>
              <w:t>２</w:t>
            </w:r>
            <w:r w:rsidRPr="00272D59">
              <w:rPr>
                <w:rFonts w:ascii="ＭＳ ゴシック" w:eastAsia="ＭＳ ゴシック" w:hAnsi="ＭＳ ゴシック" w:cs="ＭＳ Ｐゴシック"/>
                <w:kern w:val="0"/>
                <w:sz w:val="20"/>
                <w:szCs w:val="20"/>
              </w:rPr>
              <w:t>/10）</w:t>
            </w:r>
          </w:p>
          <w:p w14:paraId="392E2D63" w14:textId="3C07609A" w:rsidR="00272D59" w:rsidRPr="00272D59" w:rsidRDefault="00272D59" w:rsidP="00272D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２</w:t>
            </w:r>
            <w:r w:rsidRPr="00272D59">
              <w:rPr>
                <w:rFonts w:ascii="ＭＳ ゴシック" w:eastAsia="ＭＳ ゴシック" w:hAnsi="ＭＳ ゴシック" w:cs="ＭＳ Ｐゴシック"/>
                <w:kern w:val="0"/>
                <w:sz w:val="20"/>
                <w:szCs w:val="20"/>
              </w:rPr>
              <w:t>年目の取組みにおける全校アンケート調査の実施（</w:t>
            </w:r>
            <w:r>
              <w:rPr>
                <w:rFonts w:ascii="ＭＳ ゴシック" w:eastAsia="ＭＳ ゴシック" w:hAnsi="ＭＳ ゴシック" w:cs="ＭＳ Ｐゴシック" w:hint="eastAsia"/>
                <w:kern w:val="0"/>
                <w:sz w:val="20"/>
                <w:szCs w:val="20"/>
              </w:rPr>
              <w:t>３</w:t>
            </w:r>
            <w:r w:rsidRPr="00272D59">
              <w:rPr>
                <w:rFonts w:ascii="ＭＳ ゴシック" w:eastAsia="ＭＳ ゴシック" w:hAnsi="ＭＳ ゴシック" w:cs="ＭＳ Ｐゴシック"/>
                <w:kern w:val="0"/>
                <w:sz w:val="20"/>
                <w:szCs w:val="20"/>
              </w:rPr>
              <w:t>月）</w:t>
            </w:r>
          </w:p>
          <w:p w14:paraId="3B8FFD7E" w14:textId="77777777" w:rsidR="00272D59" w:rsidRPr="00272D59" w:rsidRDefault="00272D59" w:rsidP="00272D59">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hint="eastAsia"/>
                <w:kern w:val="0"/>
                <w:sz w:val="20"/>
                <w:szCs w:val="20"/>
              </w:rPr>
              <w:t>・視覚障がいを伴う重複障がい児におけるアセスメント形態の検討及び発達指標等の検討（年間）</w:t>
            </w:r>
          </w:p>
          <w:p w14:paraId="00520761" w14:textId="01D0B4D4" w:rsidR="00DE6A5B" w:rsidRPr="000F5034" w:rsidRDefault="00272D59" w:rsidP="00272D59">
            <w:pPr>
              <w:widowControl/>
              <w:spacing w:line="280" w:lineRule="exact"/>
              <w:jc w:val="left"/>
              <w:rPr>
                <w:rFonts w:ascii="ＭＳ ゴシック" w:eastAsia="ＭＳ ゴシック" w:hAnsi="ＭＳ ゴシック" w:cs="ＭＳ Ｐゴシック"/>
                <w:kern w:val="0"/>
                <w:sz w:val="20"/>
                <w:szCs w:val="20"/>
              </w:rPr>
            </w:pPr>
            <w:r w:rsidRPr="00272D59">
              <w:rPr>
                <w:rFonts w:ascii="ＭＳ ゴシック" w:eastAsia="ＭＳ ゴシック" w:hAnsi="ＭＳ ゴシック" w:cs="ＭＳ Ｐゴシック" w:hint="eastAsia"/>
                <w:kern w:val="0"/>
                <w:sz w:val="20"/>
                <w:szCs w:val="20"/>
              </w:rPr>
              <w:t>・近畿地区盲学校研究会及び外部見学者等に対して、環境整備の紹介（年間）</w:t>
            </w:r>
          </w:p>
        </w:tc>
      </w:tr>
      <w:tr w:rsidR="00FC66BE" w:rsidRPr="000F5034" w14:paraId="6D744673" w14:textId="77777777" w:rsidTr="001961EB">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7C60B2" w14:textId="77777777" w:rsidR="00FC66BE" w:rsidRDefault="00FC66BE" w:rsidP="00FC66BE">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成果の検証方法</w:t>
            </w:r>
          </w:p>
          <w:p w14:paraId="0F963CD9" w14:textId="77777777" w:rsidR="00FC66BE" w:rsidRPr="000F5034" w:rsidRDefault="00FC66BE" w:rsidP="00FC66BE">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2968CC09" w14:textId="77777777" w:rsidR="00DE6FDE" w:rsidRPr="0059707C" w:rsidRDefault="00DE6FDE" w:rsidP="00DE6FDE">
            <w:pPr>
              <w:widowControl/>
              <w:spacing w:line="280" w:lineRule="exact"/>
              <w:ind w:left="200" w:hangingChars="100" w:hanging="200"/>
              <w:rPr>
                <w:rFonts w:ascii="ＭＳ ゴシック" w:eastAsia="ＭＳ ゴシック" w:hAnsi="ＭＳ ゴシック" w:cs="ＭＳ Ｐゴシック"/>
                <w:kern w:val="0"/>
                <w:sz w:val="20"/>
                <w:szCs w:val="20"/>
              </w:rPr>
            </w:pPr>
            <w:r w:rsidRPr="0059707C">
              <w:rPr>
                <w:rFonts w:ascii="ＭＳ ゴシック" w:eastAsia="ＭＳ ゴシック" w:hAnsi="ＭＳ ゴシック" w:cs="ＭＳ Ｐゴシック" w:hint="eastAsia"/>
                <w:kern w:val="0"/>
                <w:sz w:val="20"/>
                <w:szCs w:val="20"/>
              </w:rPr>
              <w:t>①学校教育自己診断の質問項目に新たに「学校は視覚障がい者にとって安全に整備されているか」の項目を追加し、</w:t>
            </w:r>
            <w:r>
              <w:rPr>
                <w:rFonts w:ascii="ＭＳ ゴシック" w:eastAsia="ＭＳ ゴシック" w:hAnsi="ＭＳ ゴシック" w:cs="ＭＳ Ｐゴシック" w:hint="eastAsia"/>
                <w:kern w:val="0"/>
                <w:sz w:val="20"/>
                <w:szCs w:val="20"/>
              </w:rPr>
              <w:t>（</w:t>
            </w:r>
            <w:r w:rsidRPr="0059707C">
              <w:rPr>
                <w:rFonts w:ascii="ＭＳ ゴシック" w:eastAsia="ＭＳ ゴシック" w:hAnsi="ＭＳ ゴシック" w:cs="ＭＳ Ｐゴシック" w:hint="eastAsia"/>
                <w:kern w:val="0"/>
                <w:sz w:val="20"/>
                <w:szCs w:val="20"/>
              </w:rPr>
              <w:t>児童・生徒・学生</w:t>
            </w:r>
            <w:r>
              <w:rPr>
                <w:rFonts w:ascii="ＭＳ ゴシック" w:eastAsia="ＭＳ ゴシック" w:hAnsi="ＭＳ ゴシック" w:cs="ＭＳ Ｐゴシック" w:hint="eastAsia"/>
                <w:kern w:val="0"/>
                <w:sz w:val="20"/>
                <w:szCs w:val="20"/>
              </w:rPr>
              <w:t>）</w:t>
            </w:r>
            <w:r w:rsidRPr="0059707C">
              <w:rPr>
                <w:rFonts w:ascii="ＭＳ ゴシック" w:eastAsia="ＭＳ ゴシック" w:hAnsi="ＭＳ ゴシック" w:cs="ＭＳ Ｐゴシック"/>
                <w:kern w:val="0"/>
                <w:sz w:val="20"/>
                <w:szCs w:val="20"/>
              </w:rPr>
              <w:t>70％以上の肯定的意見を得る。</w:t>
            </w:r>
          </w:p>
          <w:p w14:paraId="20A823DB" w14:textId="34683D80" w:rsidR="00FC66BE" w:rsidRPr="000F5034" w:rsidRDefault="00DE6FDE" w:rsidP="00DE6FDE">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59707C">
              <w:rPr>
                <w:rFonts w:ascii="ＭＳ ゴシック" w:eastAsia="ＭＳ ゴシック" w:hAnsi="ＭＳ ゴシック" w:cs="ＭＳ Ｐゴシック" w:hint="eastAsia"/>
                <w:kern w:val="0"/>
                <w:sz w:val="20"/>
                <w:szCs w:val="20"/>
              </w:rPr>
              <w:t>②</w:t>
            </w:r>
            <w:r>
              <w:rPr>
                <w:rFonts w:ascii="ＭＳ ゴシック" w:eastAsia="ＭＳ ゴシック" w:hAnsi="ＭＳ ゴシック" w:cs="ＭＳ Ｐゴシック" w:hint="eastAsia"/>
                <w:kern w:val="0"/>
                <w:sz w:val="20"/>
                <w:szCs w:val="20"/>
              </w:rPr>
              <w:t>２</w:t>
            </w:r>
            <w:r>
              <w:rPr>
                <w:rFonts w:ascii="ＭＳ ゴシック" w:eastAsia="ＭＳ ゴシック" w:hAnsi="ＭＳ ゴシック" w:cs="ＭＳ Ｐゴシック"/>
                <w:kern w:val="0"/>
                <w:sz w:val="20"/>
                <w:szCs w:val="20"/>
              </w:rPr>
              <w:t>年</w:t>
            </w:r>
            <w:r>
              <w:rPr>
                <w:rFonts w:ascii="ＭＳ ゴシック" w:eastAsia="ＭＳ ゴシック" w:hAnsi="ＭＳ ゴシック" w:cs="ＭＳ Ｐゴシック" w:hint="eastAsia"/>
                <w:kern w:val="0"/>
                <w:sz w:val="20"/>
                <w:szCs w:val="20"/>
              </w:rPr>
              <w:t>めの</w:t>
            </w:r>
            <w:r>
              <w:rPr>
                <w:rFonts w:ascii="ＭＳ ゴシック" w:eastAsia="ＭＳ ゴシック" w:hAnsi="ＭＳ ゴシック" w:cs="ＭＳ Ｐゴシック"/>
                <w:kern w:val="0"/>
                <w:sz w:val="20"/>
                <w:szCs w:val="20"/>
              </w:rPr>
              <w:t>取組内容に</w:t>
            </w:r>
            <w:r>
              <w:rPr>
                <w:rFonts w:ascii="ＭＳ ゴシック" w:eastAsia="ＭＳ ゴシック" w:hAnsi="ＭＳ ゴシック" w:cs="ＭＳ Ｐゴシック" w:hint="eastAsia"/>
                <w:kern w:val="0"/>
                <w:sz w:val="20"/>
                <w:szCs w:val="20"/>
              </w:rPr>
              <w:t>対する</w:t>
            </w:r>
            <w:r w:rsidRPr="0059707C">
              <w:rPr>
                <w:rFonts w:ascii="ＭＳ ゴシック" w:eastAsia="ＭＳ ゴシック" w:hAnsi="ＭＳ ゴシック" w:cs="ＭＳ Ｐゴシック"/>
                <w:kern w:val="0"/>
                <w:sz w:val="20"/>
                <w:szCs w:val="20"/>
              </w:rPr>
              <w:t>職員評価アンケートを行い、肯定的意見で70％以上を得るとともに、近畿地区</w:t>
            </w:r>
            <w:r>
              <w:rPr>
                <w:rFonts w:ascii="ＭＳ ゴシック" w:eastAsia="ＭＳ ゴシック" w:hAnsi="ＭＳ ゴシック" w:cs="ＭＳ Ｐゴシック" w:hint="eastAsia"/>
                <w:kern w:val="0"/>
                <w:sz w:val="20"/>
                <w:szCs w:val="20"/>
              </w:rPr>
              <w:t>の研修会等</w:t>
            </w:r>
            <w:r w:rsidRPr="0059707C">
              <w:rPr>
                <w:rFonts w:ascii="ＭＳ ゴシック" w:eastAsia="ＭＳ ゴシック" w:hAnsi="ＭＳ ゴシック" w:cs="ＭＳ Ｐゴシック"/>
                <w:kern w:val="0"/>
                <w:sz w:val="20"/>
                <w:szCs w:val="20"/>
              </w:rPr>
              <w:t>において実践を公開し、取組み事例を全体共有していく。</w:t>
            </w:r>
          </w:p>
        </w:tc>
      </w:tr>
      <w:tr w:rsidR="000F5034" w:rsidRPr="000F5034" w14:paraId="6A457FA4" w14:textId="77777777" w:rsidTr="001961EB">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20BF9BF8"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自己評価</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41355387" w14:textId="3B7E4FA2" w:rsidR="000F2798" w:rsidRPr="000F2798" w:rsidRDefault="000F2798" w:rsidP="00BE1423">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0F2798">
              <w:rPr>
                <w:rFonts w:ascii="ＭＳ ゴシック" w:eastAsia="ＭＳ ゴシック" w:hAnsi="ＭＳ ゴシック" w:cs="ＭＳ Ｐゴシック" w:hint="eastAsia"/>
                <w:kern w:val="0"/>
                <w:sz w:val="20"/>
                <w:szCs w:val="20"/>
              </w:rPr>
              <w:t>①学校教育自己診断</w:t>
            </w:r>
            <w:r w:rsidRPr="000F2798">
              <w:rPr>
                <w:rFonts w:ascii="ＭＳ ゴシック" w:eastAsia="ＭＳ ゴシック" w:hAnsi="ＭＳ ゴシック" w:cs="ＭＳ Ｐゴシック"/>
                <w:kern w:val="0"/>
                <w:sz w:val="20"/>
                <w:szCs w:val="20"/>
              </w:rPr>
              <w:t>(児童・生徒・学生）における質問項目「学校は視覚障がい者にとって安全に整備されているか」</w:t>
            </w:r>
            <w:r w:rsidR="00AF3B39">
              <w:rPr>
                <w:rFonts w:ascii="ＭＳ ゴシック" w:eastAsia="ＭＳ ゴシック" w:hAnsi="ＭＳ ゴシック" w:cs="ＭＳ Ｐゴシック" w:hint="eastAsia"/>
                <w:kern w:val="0"/>
                <w:sz w:val="20"/>
                <w:szCs w:val="20"/>
              </w:rPr>
              <w:t>について</w:t>
            </w:r>
            <w:r w:rsidRPr="000F2798">
              <w:rPr>
                <w:rFonts w:ascii="ＭＳ ゴシック" w:eastAsia="ＭＳ ゴシック" w:hAnsi="ＭＳ ゴシック" w:cs="ＭＳ Ｐゴシック"/>
                <w:kern w:val="0"/>
                <w:sz w:val="20"/>
                <w:szCs w:val="20"/>
              </w:rPr>
              <w:t>70％以上の肯定的意見を得る。</w:t>
            </w:r>
            <w:r w:rsidR="0055123B">
              <w:rPr>
                <w:rFonts w:ascii="ＭＳ ゴシック" w:eastAsia="ＭＳ ゴシック" w:hAnsi="ＭＳ ゴシック" w:cs="ＭＳ Ｐゴシック" w:hint="eastAsia"/>
                <w:kern w:val="0"/>
                <w:sz w:val="20"/>
                <w:szCs w:val="20"/>
              </w:rPr>
              <w:t>（91％）</w:t>
            </w:r>
            <w:r w:rsidR="00BE1423">
              <w:rPr>
                <w:rFonts w:ascii="ＭＳ ゴシック" w:eastAsia="ＭＳ ゴシック" w:hAnsi="ＭＳ ゴシック" w:cs="ＭＳ Ｐゴシック"/>
                <w:kern w:val="0"/>
                <w:sz w:val="20"/>
                <w:szCs w:val="20"/>
              </w:rPr>
              <w:tab/>
            </w:r>
            <w:r w:rsidR="00BE1423" w:rsidRPr="000F2798">
              <w:rPr>
                <w:rFonts w:ascii="ＭＳ ゴシック" w:eastAsia="ＭＳ ゴシック" w:hAnsi="ＭＳ ゴシック" w:cs="ＭＳ Ｐゴシック"/>
                <w:kern w:val="0"/>
                <w:sz w:val="20"/>
                <w:szCs w:val="20"/>
              </w:rPr>
              <w:t>【◎】</w:t>
            </w:r>
          </w:p>
          <w:p w14:paraId="35D2360A" w14:textId="527948E9" w:rsidR="000F2798" w:rsidRPr="000F2798" w:rsidRDefault="00BE1423" w:rsidP="00BE1423">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0F2798" w:rsidRPr="000F2798">
              <w:rPr>
                <w:rFonts w:ascii="ＭＳ ゴシック" w:eastAsia="ＭＳ ゴシック" w:hAnsi="ＭＳ ゴシック" w:cs="ＭＳ Ｐゴシック" w:hint="eastAsia"/>
                <w:kern w:val="0"/>
                <w:sz w:val="20"/>
                <w:szCs w:val="20"/>
              </w:rPr>
              <w:t>評価指標の</w:t>
            </w:r>
            <w:r w:rsidR="000F2798" w:rsidRPr="000F2798">
              <w:rPr>
                <w:rFonts w:ascii="ＭＳ ゴシック" w:eastAsia="ＭＳ ゴシック" w:hAnsi="ＭＳ ゴシック" w:cs="ＭＳ Ｐゴシック"/>
                <w:kern w:val="0"/>
                <w:sz w:val="20"/>
                <w:szCs w:val="20"/>
              </w:rPr>
              <w:t>70％を大幅に超え、幼稚部、小学部、中学部、高等部においては、100％の肯定的評価を得られた。これは、今回の整備は主に重複児を中心に行っていたが、触感覚で分かる柱や立ち上げ式の畑、ヨギボー等のスペースは、単一障がいの在籍者にとっても学校環境向上に繋がっていると考えられる。一方で、医療系職業学科の専修部の学生にとってはカリキュラムにない畑や静養目的のスヌーズレンの活用が難しいと考えられる。今後、評価指標を、実際に整備の活用が考えられる幼～高に変更も検討したい。</w:t>
            </w:r>
          </w:p>
          <w:p w14:paraId="5C6FE8DC" w14:textId="77777777" w:rsidR="000F2798" w:rsidRPr="000F2798" w:rsidRDefault="000F2798" w:rsidP="000F2798">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p>
          <w:p w14:paraId="4C4527D9" w14:textId="1B28CA6E" w:rsidR="000F2798" w:rsidRPr="000F2798" w:rsidRDefault="000F2798" w:rsidP="000F2798">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0F2798">
              <w:rPr>
                <w:rFonts w:ascii="ＭＳ ゴシック" w:eastAsia="ＭＳ ゴシック" w:hAnsi="ＭＳ ゴシック" w:cs="ＭＳ Ｐゴシック" w:hint="eastAsia"/>
                <w:kern w:val="0"/>
                <w:sz w:val="20"/>
                <w:szCs w:val="20"/>
              </w:rPr>
              <w:t>②</w:t>
            </w:r>
            <w:r w:rsidR="00BE1423">
              <w:rPr>
                <w:rFonts w:ascii="ＭＳ ゴシック" w:eastAsia="ＭＳ ゴシック" w:hAnsi="ＭＳ ゴシック" w:cs="ＭＳ Ｐゴシック" w:hint="eastAsia"/>
                <w:kern w:val="0"/>
                <w:sz w:val="20"/>
                <w:szCs w:val="20"/>
              </w:rPr>
              <w:t>２</w:t>
            </w:r>
            <w:r w:rsidRPr="000F2798">
              <w:rPr>
                <w:rFonts w:ascii="ＭＳ ゴシック" w:eastAsia="ＭＳ ゴシック" w:hAnsi="ＭＳ ゴシック" w:cs="ＭＳ Ｐゴシック"/>
                <w:kern w:val="0"/>
                <w:sz w:val="20"/>
                <w:szCs w:val="20"/>
              </w:rPr>
              <w:t>年目における取組内容の職員評価アンケートを行い、肯定的意見で70％</w:t>
            </w:r>
            <w:r w:rsidR="003E04C4">
              <w:rPr>
                <w:rFonts w:ascii="ＭＳ ゴシック" w:eastAsia="ＭＳ ゴシック" w:hAnsi="ＭＳ ゴシック" w:cs="ＭＳ Ｐゴシック" w:hint="eastAsia"/>
                <w:kern w:val="0"/>
                <w:sz w:val="20"/>
                <w:szCs w:val="20"/>
              </w:rPr>
              <w:t>以上を</w:t>
            </w:r>
            <w:r w:rsidRPr="000F2798">
              <w:rPr>
                <w:rFonts w:ascii="ＭＳ ゴシック" w:eastAsia="ＭＳ ゴシック" w:hAnsi="ＭＳ ゴシック" w:cs="ＭＳ Ｐゴシック"/>
                <w:kern w:val="0"/>
                <w:sz w:val="20"/>
                <w:szCs w:val="20"/>
              </w:rPr>
              <w:t>得るとともに、近畿地区</w:t>
            </w:r>
            <w:r w:rsidR="003E04C4">
              <w:rPr>
                <w:rFonts w:ascii="ＭＳ ゴシック" w:eastAsia="ＭＳ ゴシック" w:hAnsi="ＭＳ ゴシック" w:cs="ＭＳ Ｐゴシック" w:hint="eastAsia"/>
                <w:kern w:val="0"/>
                <w:sz w:val="20"/>
                <w:szCs w:val="20"/>
              </w:rPr>
              <w:t>の研修会等</w:t>
            </w:r>
            <w:r w:rsidR="003E04C4" w:rsidRPr="0059707C">
              <w:rPr>
                <w:rFonts w:ascii="ＭＳ ゴシック" w:eastAsia="ＭＳ ゴシック" w:hAnsi="ＭＳ ゴシック" w:cs="ＭＳ Ｐゴシック"/>
                <w:kern w:val="0"/>
                <w:sz w:val="20"/>
                <w:szCs w:val="20"/>
              </w:rPr>
              <w:t>において実践を公開し、取組み事例を全体共有していく。</w:t>
            </w:r>
          </w:p>
          <w:p w14:paraId="00341CE7" w14:textId="5EF455A3" w:rsidR="000F5034" w:rsidRPr="000F5034" w:rsidRDefault="003E04C4" w:rsidP="00AF3B39">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3E04C4">
              <w:rPr>
                <w:rFonts w:ascii="ＭＳ ゴシック" w:eastAsia="ＭＳ ゴシック" w:hAnsi="ＭＳ ゴシック" w:cs="ＭＳ Ｐゴシック" w:hint="eastAsia"/>
                <w:kern w:val="0"/>
                <w:sz w:val="20"/>
                <w:szCs w:val="20"/>
              </w:rPr>
              <w:t>今年度の整備項目について、</w:t>
            </w:r>
            <w:r w:rsidRPr="003E04C4">
              <w:rPr>
                <w:rFonts w:ascii="ＭＳ ゴシック" w:eastAsia="ＭＳ ゴシック" w:hAnsi="ＭＳ ゴシック" w:cs="ＭＳ Ｐゴシック"/>
                <w:kern w:val="0"/>
                <w:sz w:val="20"/>
                <w:szCs w:val="20"/>
              </w:rPr>
              <w:t>1階のエントランススペースの柱の整備においては、歩行環境が改善されたとされる、肯定的評価が全体の75％であった。また、</w:t>
            </w:r>
            <w:r w:rsidR="000646EB">
              <w:rPr>
                <w:rFonts w:ascii="ＭＳ ゴシック" w:eastAsia="ＭＳ ゴシック" w:hAnsi="ＭＳ ゴシック" w:cs="ＭＳ Ｐゴシック" w:hint="eastAsia"/>
                <w:kern w:val="0"/>
                <w:sz w:val="20"/>
                <w:szCs w:val="20"/>
              </w:rPr>
              <w:t>２</w:t>
            </w:r>
            <w:r w:rsidRPr="003E04C4">
              <w:rPr>
                <w:rFonts w:ascii="ＭＳ ゴシック" w:eastAsia="ＭＳ ゴシック" w:hAnsi="ＭＳ ゴシック" w:cs="ＭＳ Ｐゴシック"/>
                <w:kern w:val="0"/>
                <w:sz w:val="20"/>
                <w:szCs w:val="20"/>
              </w:rPr>
              <w:t>階屋外の畑の整備においては、改善されたとの意見が全体の73％であり、</w:t>
            </w:r>
            <w:r w:rsidR="000646EB">
              <w:rPr>
                <w:rFonts w:ascii="ＭＳ ゴシック" w:eastAsia="ＭＳ ゴシック" w:hAnsi="ＭＳ ゴシック" w:cs="ＭＳ Ｐゴシック" w:hint="eastAsia"/>
                <w:kern w:val="0"/>
                <w:sz w:val="20"/>
                <w:szCs w:val="20"/>
              </w:rPr>
              <w:t>３</w:t>
            </w:r>
            <w:r w:rsidRPr="003E04C4">
              <w:rPr>
                <w:rFonts w:ascii="ＭＳ ゴシック" w:eastAsia="ＭＳ ゴシック" w:hAnsi="ＭＳ ゴシック" w:cs="ＭＳ Ｐゴシック"/>
                <w:kern w:val="0"/>
                <w:sz w:val="20"/>
                <w:szCs w:val="20"/>
              </w:rPr>
              <w:t>階のスヌーズレンスペースの整備においては、効果が見られたとされる評価が75％となり、主な整備の項目いずれにおいても、目標の70％を超え、評価指標を上回る結果となった。また、今年度の取組み内容を整備前と整備後に画像等でまとめ、学校運営協議会等においても効果を報告した。</w:t>
            </w:r>
            <w:r w:rsidR="00044F0E">
              <w:rPr>
                <w:rFonts w:ascii="ＭＳ ゴシック" w:eastAsia="ＭＳ ゴシック" w:hAnsi="ＭＳ ゴシック" w:cs="ＭＳ Ｐゴシック"/>
                <w:kern w:val="0"/>
                <w:sz w:val="20"/>
                <w:szCs w:val="20"/>
              </w:rPr>
              <w:tab/>
            </w:r>
            <w:r w:rsidR="00044F0E">
              <w:rPr>
                <w:rFonts w:ascii="ＭＳ ゴシック" w:eastAsia="ＭＳ ゴシック" w:hAnsi="ＭＳ ゴシック" w:cs="ＭＳ Ｐゴシック" w:hint="eastAsia"/>
                <w:kern w:val="0"/>
                <w:sz w:val="20"/>
                <w:szCs w:val="20"/>
              </w:rPr>
              <w:t>【</w:t>
            </w:r>
            <w:r w:rsidRPr="003E04C4">
              <w:rPr>
                <w:rFonts w:ascii="ＭＳ ゴシック" w:eastAsia="ＭＳ ゴシック" w:hAnsi="ＭＳ ゴシック" w:cs="ＭＳ Ｐゴシック"/>
                <w:kern w:val="0"/>
                <w:sz w:val="20"/>
                <w:szCs w:val="20"/>
              </w:rPr>
              <w:t>◎</w:t>
            </w:r>
            <w:r w:rsidR="00044F0E">
              <w:rPr>
                <w:rFonts w:ascii="ＭＳ ゴシック" w:eastAsia="ＭＳ ゴシック" w:hAnsi="ＭＳ ゴシック" w:cs="ＭＳ Ｐゴシック" w:hint="eastAsia"/>
                <w:kern w:val="0"/>
                <w:sz w:val="20"/>
                <w:szCs w:val="20"/>
              </w:rPr>
              <w:t>】</w:t>
            </w:r>
          </w:p>
        </w:tc>
      </w:tr>
      <w:tr w:rsidR="000F5034" w:rsidRPr="000F5034" w14:paraId="6DD63F7F" w14:textId="77777777" w:rsidTr="00754AB4">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073E997D"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次年度に向けて</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7BE7BE51" w14:textId="77777777" w:rsidR="000F5034" w:rsidRDefault="00044F0E" w:rsidP="00044F0E">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044F0E">
              <w:rPr>
                <w:rFonts w:ascii="ＭＳ ゴシック" w:eastAsia="ＭＳ ゴシック" w:hAnsi="ＭＳ ゴシック" w:cs="ＭＳ Ｐゴシック" w:hint="eastAsia"/>
                <w:kern w:val="0"/>
                <w:sz w:val="20"/>
                <w:szCs w:val="20"/>
              </w:rPr>
              <w:t>・教員間における整備したものにおける活用の差があるので、周知の徹底と活用方法の紹介を継続していく</w:t>
            </w:r>
          </w:p>
          <w:p w14:paraId="6461FC64" w14:textId="5E8632EB" w:rsidR="00044F0E" w:rsidRPr="00044F0E" w:rsidRDefault="00044F0E" w:rsidP="00044F0E">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044F0E">
              <w:rPr>
                <w:rFonts w:ascii="ＭＳ ゴシック" w:eastAsia="ＭＳ ゴシック" w:hAnsi="ＭＳ ゴシック" w:cs="ＭＳ Ｐゴシック" w:hint="eastAsia"/>
                <w:kern w:val="0"/>
                <w:sz w:val="20"/>
                <w:szCs w:val="20"/>
              </w:rPr>
              <w:t>・それぞれの環境整備及び教材の実践記録の集約と取組みの全国発表</w:t>
            </w:r>
          </w:p>
          <w:p w14:paraId="401B2E91" w14:textId="1E1C8709" w:rsidR="00044F0E" w:rsidRPr="000F5034" w:rsidRDefault="00044F0E" w:rsidP="00044F0E">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044F0E">
              <w:rPr>
                <w:rFonts w:ascii="ＭＳ ゴシック" w:eastAsia="ＭＳ ゴシック" w:hAnsi="ＭＳ ゴシック" w:cs="ＭＳ Ｐゴシック" w:hint="eastAsia"/>
                <w:kern w:val="0"/>
                <w:sz w:val="20"/>
                <w:szCs w:val="20"/>
              </w:rPr>
              <w:t>・外部講師による専門研修の実施</w:t>
            </w:r>
          </w:p>
        </w:tc>
      </w:tr>
    </w:tbl>
    <w:p w14:paraId="2FC9A598" w14:textId="72D35ABC" w:rsidR="00442044" w:rsidRDefault="00442044">
      <w:pPr>
        <w:widowControl/>
        <w:jc w:val="left"/>
      </w:pPr>
    </w:p>
    <w:p w14:paraId="10846086" w14:textId="2E3B5CF7" w:rsidR="001C27ED" w:rsidRDefault="0090738A">
      <w:pP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３</w:t>
      </w:r>
      <w:r w:rsidRPr="000F5034">
        <w:rPr>
          <w:rFonts w:ascii="Meiryo UI" w:eastAsia="Meiryo UI" w:hAnsi="Meiryo UI" w:cs="ＭＳ Ｐゴシック" w:hint="eastAsia"/>
          <w:b/>
          <w:bCs/>
          <w:kern w:val="0"/>
          <w:sz w:val="20"/>
          <w:szCs w:val="20"/>
        </w:rPr>
        <w:t>．事業</w:t>
      </w:r>
      <w:r w:rsidR="00A97711">
        <w:rPr>
          <w:rFonts w:ascii="Meiryo UI" w:eastAsia="Meiryo UI" w:hAnsi="Meiryo UI" w:cs="ＭＳ Ｐゴシック" w:hint="eastAsia"/>
          <w:b/>
          <w:bCs/>
          <w:kern w:val="0"/>
          <w:sz w:val="20"/>
          <w:szCs w:val="20"/>
        </w:rPr>
        <w:t>費報告</w:t>
      </w:r>
    </w:p>
    <w:p w14:paraId="30111111" w14:textId="3BE8BFEC" w:rsidR="00D3697E" w:rsidRPr="00D3697E" w:rsidRDefault="00442044">
      <w:r w:rsidRPr="00442044">
        <w:rPr>
          <w:noProof/>
        </w:rPr>
        <w:drawing>
          <wp:inline distT="0" distB="0" distL="0" distR="0" wp14:anchorId="1F92BA52" wp14:editId="25192931">
            <wp:extent cx="6479540" cy="245364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2453640"/>
                    </a:xfrm>
                    <a:prstGeom prst="rect">
                      <a:avLst/>
                    </a:prstGeom>
                    <a:noFill/>
                    <a:ln>
                      <a:noFill/>
                    </a:ln>
                  </pic:spPr>
                </pic:pic>
              </a:graphicData>
            </a:graphic>
          </wp:inline>
        </w:drawing>
      </w:r>
    </w:p>
    <w:sectPr w:rsidR="00D3697E" w:rsidRPr="00D3697E" w:rsidSect="00DC6D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0FCD" w14:textId="77777777" w:rsidR="00DC6D36" w:rsidRDefault="00DC6D36" w:rsidP="00DC6D36">
      <w:r>
        <w:separator/>
      </w:r>
    </w:p>
  </w:endnote>
  <w:endnote w:type="continuationSeparator" w:id="0">
    <w:p w14:paraId="324FCD51" w14:textId="77777777" w:rsidR="00DC6D36" w:rsidRDefault="00DC6D36" w:rsidP="00D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4AA" w14:textId="77777777" w:rsidR="00DC6D36" w:rsidRDefault="00DC6D36" w:rsidP="00DC6D36">
      <w:r>
        <w:separator/>
      </w:r>
    </w:p>
  </w:footnote>
  <w:footnote w:type="continuationSeparator" w:id="0">
    <w:p w14:paraId="16ACFF1D" w14:textId="77777777" w:rsidR="00DC6D36" w:rsidRDefault="00DC6D36" w:rsidP="00D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04649"/>
    <w:multiLevelType w:val="hybridMultilevel"/>
    <w:tmpl w:val="559E1354"/>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CD"/>
    <w:rsid w:val="00044F0E"/>
    <w:rsid w:val="000646EB"/>
    <w:rsid w:val="00064C14"/>
    <w:rsid w:val="000F2798"/>
    <w:rsid w:val="000F5034"/>
    <w:rsid w:val="00135D22"/>
    <w:rsid w:val="00176F42"/>
    <w:rsid w:val="001961EB"/>
    <w:rsid w:val="001A35CB"/>
    <w:rsid w:val="001C27ED"/>
    <w:rsid w:val="0021253A"/>
    <w:rsid w:val="00272D59"/>
    <w:rsid w:val="002A34BE"/>
    <w:rsid w:val="002F30A2"/>
    <w:rsid w:val="00312081"/>
    <w:rsid w:val="00335626"/>
    <w:rsid w:val="003D7BB3"/>
    <w:rsid w:val="003E04C4"/>
    <w:rsid w:val="00415D54"/>
    <w:rsid w:val="004262AD"/>
    <w:rsid w:val="00442044"/>
    <w:rsid w:val="004A4DD4"/>
    <w:rsid w:val="00542DCD"/>
    <w:rsid w:val="0055123B"/>
    <w:rsid w:val="005562F9"/>
    <w:rsid w:val="00595AE0"/>
    <w:rsid w:val="006961AB"/>
    <w:rsid w:val="006B7041"/>
    <w:rsid w:val="0072070D"/>
    <w:rsid w:val="007475FB"/>
    <w:rsid w:val="00754AB4"/>
    <w:rsid w:val="0079733C"/>
    <w:rsid w:val="0089326B"/>
    <w:rsid w:val="008B4FCF"/>
    <w:rsid w:val="008B77D7"/>
    <w:rsid w:val="0090738A"/>
    <w:rsid w:val="00912851"/>
    <w:rsid w:val="0094026B"/>
    <w:rsid w:val="00982AD8"/>
    <w:rsid w:val="00A456D1"/>
    <w:rsid w:val="00A61E97"/>
    <w:rsid w:val="00A7767A"/>
    <w:rsid w:val="00A97711"/>
    <w:rsid w:val="00AF3B39"/>
    <w:rsid w:val="00B0406E"/>
    <w:rsid w:val="00B440DD"/>
    <w:rsid w:val="00B8310A"/>
    <w:rsid w:val="00BE1423"/>
    <w:rsid w:val="00BF3EA6"/>
    <w:rsid w:val="00C43E87"/>
    <w:rsid w:val="00C846FA"/>
    <w:rsid w:val="00CB4F3F"/>
    <w:rsid w:val="00D3697E"/>
    <w:rsid w:val="00D369C4"/>
    <w:rsid w:val="00DC6D36"/>
    <w:rsid w:val="00DE6A5B"/>
    <w:rsid w:val="00DE6FDE"/>
    <w:rsid w:val="00F123C4"/>
    <w:rsid w:val="00F1560D"/>
    <w:rsid w:val="00F751EE"/>
    <w:rsid w:val="00FC222D"/>
    <w:rsid w:val="00FC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B2EE5"/>
  <w15:chartTrackingRefBased/>
  <w15:docId w15:val="{D557CD09-A523-4C69-A780-478DD0C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6"/>
    <w:pPr>
      <w:tabs>
        <w:tab w:val="center" w:pos="4252"/>
        <w:tab w:val="right" w:pos="8504"/>
      </w:tabs>
      <w:snapToGrid w:val="0"/>
    </w:pPr>
  </w:style>
  <w:style w:type="character" w:customStyle="1" w:styleId="a4">
    <w:name w:val="ヘッダー (文字)"/>
    <w:basedOn w:val="a0"/>
    <w:link w:val="a3"/>
    <w:uiPriority w:val="99"/>
    <w:rsid w:val="00DC6D36"/>
  </w:style>
  <w:style w:type="paragraph" w:styleId="a5">
    <w:name w:val="footer"/>
    <w:basedOn w:val="a"/>
    <w:link w:val="a6"/>
    <w:uiPriority w:val="99"/>
    <w:unhideWhenUsed/>
    <w:rsid w:val="00DC6D36"/>
    <w:pPr>
      <w:tabs>
        <w:tab w:val="center" w:pos="4252"/>
        <w:tab w:val="right" w:pos="8504"/>
      </w:tabs>
      <w:snapToGrid w:val="0"/>
    </w:pPr>
  </w:style>
  <w:style w:type="character" w:customStyle="1" w:styleId="a6">
    <w:name w:val="フッター (文字)"/>
    <w:basedOn w:val="a0"/>
    <w:link w:val="a5"/>
    <w:uiPriority w:val="99"/>
    <w:rsid w:val="00DC6D36"/>
  </w:style>
  <w:style w:type="paragraph" w:styleId="a7">
    <w:name w:val="List Paragraph"/>
    <w:basedOn w:val="a"/>
    <w:uiPriority w:val="34"/>
    <w:qFormat/>
    <w:rsid w:val="00B8310A"/>
    <w:pPr>
      <w:ind w:leftChars="400" w:left="840"/>
    </w:pPr>
  </w:style>
  <w:style w:type="paragraph" w:styleId="a8">
    <w:name w:val="Balloon Text"/>
    <w:basedOn w:val="a"/>
    <w:link w:val="a9"/>
    <w:uiPriority w:val="99"/>
    <w:semiHidden/>
    <w:unhideWhenUsed/>
    <w:rsid w:val="00A77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3694">
      <w:bodyDiv w:val="1"/>
      <w:marLeft w:val="0"/>
      <w:marRight w:val="0"/>
      <w:marTop w:val="0"/>
      <w:marBottom w:val="0"/>
      <w:divBdr>
        <w:top w:val="none" w:sz="0" w:space="0" w:color="auto"/>
        <w:left w:val="none" w:sz="0" w:space="0" w:color="auto"/>
        <w:bottom w:val="none" w:sz="0" w:space="0" w:color="auto"/>
        <w:right w:val="none" w:sz="0" w:space="0" w:color="auto"/>
      </w:divBdr>
    </w:div>
    <w:div w:id="547229604">
      <w:bodyDiv w:val="1"/>
      <w:marLeft w:val="0"/>
      <w:marRight w:val="0"/>
      <w:marTop w:val="0"/>
      <w:marBottom w:val="0"/>
      <w:divBdr>
        <w:top w:val="none" w:sz="0" w:space="0" w:color="auto"/>
        <w:left w:val="none" w:sz="0" w:space="0" w:color="auto"/>
        <w:bottom w:val="none" w:sz="0" w:space="0" w:color="auto"/>
        <w:right w:val="none" w:sz="0" w:space="0" w:color="auto"/>
      </w:divBdr>
    </w:div>
    <w:div w:id="663237853">
      <w:bodyDiv w:val="1"/>
      <w:marLeft w:val="0"/>
      <w:marRight w:val="0"/>
      <w:marTop w:val="0"/>
      <w:marBottom w:val="0"/>
      <w:divBdr>
        <w:top w:val="none" w:sz="0" w:space="0" w:color="auto"/>
        <w:left w:val="none" w:sz="0" w:space="0" w:color="auto"/>
        <w:bottom w:val="none" w:sz="0" w:space="0" w:color="auto"/>
        <w:right w:val="none" w:sz="0" w:space="0" w:color="auto"/>
      </w:divBdr>
    </w:div>
    <w:div w:id="663631901">
      <w:bodyDiv w:val="1"/>
      <w:marLeft w:val="0"/>
      <w:marRight w:val="0"/>
      <w:marTop w:val="0"/>
      <w:marBottom w:val="0"/>
      <w:divBdr>
        <w:top w:val="none" w:sz="0" w:space="0" w:color="auto"/>
        <w:left w:val="none" w:sz="0" w:space="0" w:color="auto"/>
        <w:bottom w:val="none" w:sz="0" w:space="0" w:color="auto"/>
        <w:right w:val="none" w:sz="0" w:space="0" w:color="auto"/>
      </w:divBdr>
    </w:div>
    <w:div w:id="700518567">
      <w:bodyDiv w:val="1"/>
      <w:marLeft w:val="0"/>
      <w:marRight w:val="0"/>
      <w:marTop w:val="0"/>
      <w:marBottom w:val="0"/>
      <w:divBdr>
        <w:top w:val="none" w:sz="0" w:space="0" w:color="auto"/>
        <w:left w:val="none" w:sz="0" w:space="0" w:color="auto"/>
        <w:bottom w:val="none" w:sz="0" w:space="0" w:color="auto"/>
        <w:right w:val="none" w:sz="0" w:space="0" w:color="auto"/>
      </w:divBdr>
    </w:div>
    <w:div w:id="931007846">
      <w:bodyDiv w:val="1"/>
      <w:marLeft w:val="0"/>
      <w:marRight w:val="0"/>
      <w:marTop w:val="0"/>
      <w:marBottom w:val="0"/>
      <w:divBdr>
        <w:top w:val="none" w:sz="0" w:space="0" w:color="auto"/>
        <w:left w:val="none" w:sz="0" w:space="0" w:color="auto"/>
        <w:bottom w:val="none" w:sz="0" w:space="0" w:color="auto"/>
        <w:right w:val="none" w:sz="0" w:space="0" w:color="auto"/>
      </w:divBdr>
    </w:div>
    <w:div w:id="1051078517">
      <w:bodyDiv w:val="1"/>
      <w:marLeft w:val="0"/>
      <w:marRight w:val="0"/>
      <w:marTop w:val="0"/>
      <w:marBottom w:val="0"/>
      <w:divBdr>
        <w:top w:val="none" w:sz="0" w:space="0" w:color="auto"/>
        <w:left w:val="none" w:sz="0" w:space="0" w:color="auto"/>
        <w:bottom w:val="none" w:sz="0" w:space="0" w:color="auto"/>
        <w:right w:val="none" w:sz="0" w:space="0" w:color="auto"/>
      </w:divBdr>
    </w:div>
    <w:div w:id="1133057775">
      <w:bodyDiv w:val="1"/>
      <w:marLeft w:val="0"/>
      <w:marRight w:val="0"/>
      <w:marTop w:val="0"/>
      <w:marBottom w:val="0"/>
      <w:divBdr>
        <w:top w:val="none" w:sz="0" w:space="0" w:color="auto"/>
        <w:left w:val="none" w:sz="0" w:space="0" w:color="auto"/>
        <w:bottom w:val="none" w:sz="0" w:space="0" w:color="auto"/>
        <w:right w:val="none" w:sz="0" w:space="0" w:color="auto"/>
      </w:divBdr>
    </w:div>
    <w:div w:id="1301493312">
      <w:bodyDiv w:val="1"/>
      <w:marLeft w:val="0"/>
      <w:marRight w:val="0"/>
      <w:marTop w:val="0"/>
      <w:marBottom w:val="0"/>
      <w:divBdr>
        <w:top w:val="none" w:sz="0" w:space="0" w:color="auto"/>
        <w:left w:val="none" w:sz="0" w:space="0" w:color="auto"/>
        <w:bottom w:val="none" w:sz="0" w:space="0" w:color="auto"/>
        <w:right w:val="none" w:sz="0" w:space="0" w:color="auto"/>
      </w:divBdr>
    </w:div>
    <w:div w:id="1467507399">
      <w:bodyDiv w:val="1"/>
      <w:marLeft w:val="0"/>
      <w:marRight w:val="0"/>
      <w:marTop w:val="0"/>
      <w:marBottom w:val="0"/>
      <w:divBdr>
        <w:top w:val="none" w:sz="0" w:space="0" w:color="auto"/>
        <w:left w:val="none" w:sz="0" w:space="0" w:color="auto"/>
        <w:bottom w:val="none" w:sz="0" w:space="0" w:color="auto"/>
        <w:right w:val="none" w:sz="0" w:space="0" w:color="auto"/>
      </w:divBdr>
    </w:div>
    <w:div w:id="1470124588">
      <w:bodyDiv w:val="1"/>
      <w:marLeft w:val="0"/>
      <w:marRight w:val="0"/>
      <w:marTop w:val="0"/>
      <w:marBottom w:val="0"/>
      <w:divBdr>
        <w:top w:val="none" w:sz="0" w:space="0" w:color="auto"/>
        <w:left w:val="none" w:sz="0" w:space="0" w:color="auto"/>
        <w:bottom w:val="none" w:sz="0" w:space="0" w:color="auto"/>
        <w:right w:val="none" w:sz="0" w:space="0" w:color="auto"/>
      </w:divBdr>
    </w:div>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 w:id="1918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9</cp:revision>
  <cp:lastPrinted>2024-06-26T05:28:00Z</cp:lastPrinted>
  <dcterms:created xsi:type="dcterms:W3CDTF">2024-06-26T05:30:00Z</dcterms:created>
  <dcterms:modified xsi:type="dcterms:W3CDTF">2025-12-11T13:01:00Z</dcterms:modified>
</cp:coreProperties>
</file>