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499"/>
        <w:gridCol w:w="8567"/>
      </w:tblGrid>
      <w:tr w:rsidR="00DC6D36" w:rsidRPr="00DC6D36" w:rsidTr="00DC6D36">
        <w:trPr>
          <w:trHeight w:val="31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8"/>
                <w:szCs w:val="28"/>
                <w:u w:val="single"/>
              </w:rPr>
            </w:pPr>
            <w:r w:rsidRPr="00DC6D36">
              <w:rPr>
                <w:rFonts w:ascii="Meiryo UI" w:eastAsia="Meiryo UI" w:hAnsi="Meiryo UI" w:cs="ＭＳ Ｐゴシック" w:hint="eastAsia"/>
                <w:b/>
                <w:bCs/>
                <w:kern w:val="0"/>
                <w:sz w:val="28"/>
                <w:szCs w:val="28"/>
                <w:u w:val="single"/>
              </w:rPr>
              <w:t xml:space="preserve">学校経営推進費　事業計画書 </w:t>
            </w:r>
          </w:p>
        </w:tc>
      </w:tr>
      <w:tr w:rsidR="00DC6D36" w:rsidRPr="00DC6D36" w:rsidTr="00A7767A">
        <w:trPr>
          <w:trHeight w:val="315"/>
        </w:trPr>
        <w:tc>
          <w:tcPr>
            <w:tcW w:w="10206" w:type="dxa"/>
            <w:gridSpan w:val="4"/>
            <w:tcBorders>
              <w:top w:val="nil"/>
              <w:left w:val="nil"/>
              <w:bottom w:val="single" w:sz="4"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１．事業計画の概要</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tcPr>
          <w:p w:rsidR="00DC6D36" w:rsidRPr="00DC6D36" w:rsidRDefault="00574DC9"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大阪府立長尾</w:t>
            </w:r>
            <w:r w:rsidR="00DC6D36" w:rsidRPr="00DC6D36">
              <w:rPr>
                <w:rFonts w:ascii="ＭＳ ゴシック" w:eastAsia="ＭＳ ゴシック" w:hAnsi="ＭＳ ゴシック" w:cs="ＭＳ Ｐゴシック" w:hint="eastAsia"/>
                <w:bCs/>
                <w:kern w:val="0"/>
                <w:sz w:val="20"/>
                <w:szCs w:val="20"/>
              </w:rPr>
              <w:t>高等学校</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取り組む課題</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Ｃ 授業改善への支援（生徒の学力の充実）</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評価指標</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rsidR="00574DC9" w:rsidRPr="00574DC9" w:rsidRDefault="00574DC9" w:rsidP="00574DC9">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・「総合的な探究の時間」に係る生徒の満足度向上</w:t>
            </w:r>
          </w:p>
          <w:p w:rsidR="00DC6D36" w:rsidRPr="00DC6D36" w:rsidRDefault="00574DC9" w:rsidP="00574DC9">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・学校教育自己診断における該当項目の肯定率の向上</w:t>
            </w:r>
          </w:p>
        </w:tc>
      </w:tr>
      <w:tr w:rsidR="00DC6D36" w:rsidRPr="00DC6D36" w:rsidTr="00A7767A">
        <w:trPr>
          <w:trHeight w:val="315"/>
        </w:trPr>
        <w:tc>
          <w:tcPr>
            <w:tcW w:w="1633" w:type="dxa"/>
            <w:gridSpan w:val="3"/>
            <w:tcBorders>
              <w:top w:val="single" w:sz="4" w:space="0" w:color="auto"/>
              <w:left w:val="single" w:sz="4"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 xml:space="preserve">　計画名</w:t>
            </w:r>
          </w:p>
        </w:tc>
        <w:tc>
          <w:tcPr>
            <w:tcW w:w="8573"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vAlign w:val="center"/>
            <w:hideMark/>
          </w:tcPr>
          <w:p w:rsidR="00574DC9" w:rsidRPr="00574DC9" w:rsidRDefault="00574DC9" w:rsidP="00574DC9">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長尾みらいプロジェクト</w:t>
            </w:r>
          </w:p>
          <w:p w:rsidR="00DC6D36" w:rsidRPr="00DC6D36" w:rsidRDefault="00574DC9" w:rsidP="00574DC9">
            <w:pPr>
              <w:widowControl/>
              <w:spacing w:line="280" w:lineRule="exact"/>
              <w:ind w:leftChars="32" w:left="67"/>
              <w:jc w:val="left"/>
              <w:rPr>
                <w:rFonts w:ascii="ＭＳ ゴシック" w:eastAsia="ＭＳ ゴシック" w:hAnsi="ＭＳ ゴシック" w:cs="ＭＳ Ｐゴシック"/>
                <w:bCs/>
                <w:kern w:val="0"/>
                <w:sz w:val="20"/>
                <w:szCs w:val="20"/>
              </w:rPr>
            </w:pPr>
            <w:r w:rsidRPr="00574DC9">
              <w:rPr>
                <w:rFonts w:ascii="ＭＳ ゴシック" w:eastAsia="ＭＳ ゴシック" w:hAnsi="ＭＳ ゴシック" w:cs="ＭＳ Ｐゴシック" w:hint="eastAsia"/>
                <w:bCs/>
                <w:kern w:val="0"/>
                <w:sz w:val="20"/>
                <w:szCs w:val="20"/>
              </w:rPr>
              <w:t>―地域と結ぶ〈対話</w:t>
            </w:r>
            <w:r w:rsidRPr="00574DC9">
              <w:rPr>
                <w:rFonts w:ascii="ＭＳ ゴシック" w:eastAsia="ＭＳ ゴシック" w:hAnsi="ＭＳ ゴシック" w:cs="ＭＳ Ｐゴシック"/>
                <w:bCs/>
                <w:kern w:val="0"/>
                <w:sz w:val="20"/>
                <w:szCs w:val="20"/>
              </w:rPr>
              <w:t>/思考/表現〉活動とキャリア形成に向けた探究的な学び―</w:t>
            </w:r>
          </w:p>
        </w:tc>
      </w:tr>
      <w:tr w:rsidR="00DC6D36" w:rsidRPr="00DC6D36" w:rsidTr="00A7767A">
        <w:trPr>
          <w:trHeight w:val="315"/>
        </w:trPr>
        <w:tc>
          <w:tcPr>
            <w:tcW w:w="10206" w:type="dxa"/>
            <w:gridSpan w:val="4"/>
            <w:tcBorders>
              <w:top w:val="single" w:sz="4"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２．事業計画の具体的内容</w:t>
            </w:r>
          </w:p>
        </w:tc>
      </w:tr>
      <w:tr w:rsidR="00DC6D36" w:rsidRPr="00DC6D36" w:rsidTr="00A7767A">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学校経営計画の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中期的目標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74DC9" w:rsidRPr="00574DC9" w:rsidRDefault="00574DC9" w:rsidP="00574DC9">
            <w:pPr>
              <w:widowControl/>
              <w:spacing w:line="280" w:lineRule="exact"/>
              <w:ind w:left="351" w:hangingChars="175" w:hanging="351"/>
              <w:rPr>
                <w:rFonts w:ascii="ＭＳ ゴシック" w:eastAsia="ＭＳ ゴシック" w:hAnsi="ＭＳ ゴシック" w:cs="ＭＳ Ｐゴシック"/>
                <w:b/>
                <w:bCs/>
                <w:kern w:val="0"/>
                <w:sz w:val="20"/>
                <w:szCs w:val="18"/>
              </w:rPr>
            </w:pPr>
            <w:r w:rsidRPr="00574DC9">
              <w:rPr>
                <w:rFonts w:ascii="ＭＳ ゴシック" w:eastAsia="ＭＳ ゴシック" w:hAnsi="ＭＳ ゴシック" w:cs="ＭＳ Ｐゴシック" w:hint="eastAsia"/>
                <w:b/>
                <w:bCs/>
                <w:kern w:val="0"/>
                <w:sz w:val="20"/>
                <w:szCs w:val="18"/>
              </w:rPr>
              <w:t>１</w:t>
            </w:r>
            <w:r w:rsidRPr="00574DC9">
              <w:rPr>
                <w:rFonts w:ascii="ＭＳ ゴシック" w:eastAsia="ＭＳ ゴシック" w:hAnsi="ＭＳ ゴシック" w:cs="ＭＳ Ｐゴシック"/>
                <w:b/>
                <w:bCs/>
                <w:kern w:val="0"/>
                <w:sz w:val="20"/>
                <w:szCs w:val="18"/>
              </w:rPr>
              <w:t>. 新学習指導要領の確実な実施―「確かな学力」の育成と授業改善―</w:t>
            </w:r>
          </w:p>
          <w:p w:rsidR="00574DC9" w:rsidRPr="00574DC9" w:rsidRDefault="00574DC9"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（２）生徒の進路実現の支援</w:t>
            </w:r>
          </w:p>
          <w:p w:rsidR="00574DC9" w:rsidRPr="00574DC9" w:rsidRDefault="00574DC9"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ア．生徒の希望する進路の実現に向け、丁寧なガイダンスや面談を実施し、必要な</w:t>
            </w:r>
          </w:p>
          <w:p w:rsidR="00574DC9" w:rsidRPr="00574DC9" w:rsidRDefault="00574DC9"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補習・講習・面接練習を行い、多様な入試に対応できるよう支援する。</w:t>
            </w:r>
          </w:p>
          <w:p w:rsidR="00574DC9" w:rsidRPr="00574DC9" w:rsidRDefault="00574DC9"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イ．</w:t>
            </w:r>
            <w:r w:rsidR="0010205F">
              <w:rPr>
                <w:rFonts w:ascii="ＭＳ ゴシック" w:eastAsia="ＭＳ ゴシック" w:hAnsi="ＭＳ ゴシック" w:cs="ＭＳ Ｐゴシック" w:hint="eastAsia"/>
                <w:bCs/>
                <w:kern w:val="0"/>
                <w:sz w:val="20"/>
                <w:szCs w:val="18"/>
              </w:rPr>
              <w:t>３</w:t>
            </w:r>
            <w:r w:rsidRPr="00574DC9">
              <w:rPr>
                <w:rFonts w:ascii="ＭＳ ゴシック" w:eastAsia="ＭＳ ゴシック" w:hAnsi="ＭＳ ゴシック" w:cs="ＭＳ Ｐゴシック"/>
                <w:bCs/>
                <w:kern w:val="0"/>
                <w:sz w:val="20"/>
                <w:szCs w:val="18"/>
              </w:rPr>
              <w:t>年間を見通した系統的な進路指導を計画・実施する。</w:t>
            </w:r>
          </w:p>
          <w:p w:rsidR="00574DC9" w:rsidRPr="00574DC9" w:rsidRDefault="00574DC9" w:rsidP="00574DC9">
            <w:pPr>
              <w:widowControl/>
              <w:spacing w:line="280" w:lineRule="exact"/>
              <w:ind w:left="351" w:hangingChars="175" w:hanging="351"/>
              <w:rPr>
                <w:rFonts w:ascii="ＭＳ ゴシック" w:eastAsia="ＭＳ ゴシック" w:hAnsi="ＭＳ ゴシック" w:cs="ＭＳ Ｐゴシック"/>
                <w:b/>
                <w:bCs/>
                <w:kern w:val="0"/>
                <w:sz w:val="20"/>
                <w:szCs w:val="18"/>
              </w:rPr>
            </w:pPr>
            <w:r w:rsidRPr="00574DC9">
              <w:rPr>
                <w:rFonts w:ascii="ＭＳ ゴシック" w:eastAsia="ＭＳ ゴシック" w:hAnsi="ＭＳ ゴシック" w:cs="ＭＳ Ｐゴシック" w:hint="eastAsia"/>
                <w:b/>
                <w:bCs/>
                <w:kern w:val="0"/>
                <w:sz w:val="20"/>
                <w:szCs w:val="18"/>
              </w:rPr>
              <w:t>３</w:t>
            </w:r>
            <w:r w:rsidRPr="00574DC9">
              <w:rPr>
                <w:rFonts w:ascii="ＭＳ ゴシック" w:eastAsia="ＭＳ ゴシック" w:hAnsi="ＭＳ ゴシック" w:cs="ＭＳ Ｐゴシック"/>
                <w:b/>
                <w:bCs/>
                <w:kern w:val="0"/>
                <w:sz w:val="20"/>
                <w:szCs w:val="18"/>
              </w:rPr>
              <w:t>. 専門人材の活用や、地域・大学・企業等との連携の充実</w:t>
            </w:r>
          </w:p>
          <w:p w:rsidR="00574DC9" w:rsidRPr="00574DC9" w:rsidRDefault="00574DC9"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（１）大学、近隣の教育機関、企業、福祉施設、自治体、地域自治組織との連携を深め、</w:t>
            </w:r>
          </w:p>
          <w:p w:rsidR="00574DC9" w:rsidRPr="00574DC9" w:rsidRDefault="008911F2"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Pr>
                <w:rFonts w:ascii="ＭＳ ゴシック" w:eastAsia="ＭＳ ゴシック" w:hAnsi="ＭＳ ゴシック" w:cs="ＭＳ Ｐゴシック" w:hint="eastAsia"/>
                <w:bCs/>
                <w:kern w:val="0"/>
                <w:sz w:val="20"/>
                <w:szCs w:val="18"/>
              </w:rPr>
              <w:t xml:space="preserve">　　　地域のファシリテーターとしての素養を身につ</w:t>
            </w:r>
            <w:r w:rsidR="00574DC9" w:rsidRPr="00574DC9">
              <w:rPr>
                <w:rFonts w:ascii="ＭＳ ゴシック" w:eastAsia="ＭＳ ゴシック" w:hAnsi="ＭＳ ゴシック" w:cs="ＭＳ Ｐゴシック" w:hint="eastAsia"/>
                <w:bCs/>
                <w:kern w:val="0"/>
                <w:sz w:val="20"/>
                <w:szCs w:val="18"/>
              </w:rPr>
              <w:t>ける。</w:t>
            </w:r>
          </w:p>
          <w:p w:rsidR="00574DC9" w:rsidRPr="00574DC9" w:rsidRDefault="00574DC9"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sidRPr="00574DC9">
              <w:rPr>
                <w:rFonts w:ascii="ＭＳ ゴシック" w:eastAsia="ＭＳ ゴシック" w:hAnsi="ＭＳ ゴシック" w:cs="ＭＳ Ｐゴシック" w:hint="eastAsia"/>
                <w:bCs/>
                <w:kern w:val="0"/>
                <w:sz w:val="20"/>
                <w:szCs w:val="18"/>
              </w:rPr>
              <w:t xml:space="preserve">　　　ア．大学等と地域の教育機関との連携を拡充する。</w:t>
            </w:r>
          </w:p>
          <w:p w:rsidR="00574DC9" w:rsidRPr="00574DC9" w:rsidRDefault="0010205F" w:rsidP="00574DC9">
            <w:pPr>
              <w:widowControl/>
              <w:spacing w:line="280" w:lineRule="exact"/>
              <w:ind w:left="350" w:hangingChars="175" w:hanging="350"/>
              <w:rPr>
                <w:rFonts w:ascii="ＭＳ ゴシック" w:eastAsia="ＭＳ ゴシック" w:hAnsi="ＭＳ ゴシック" w:cs="ＭＳ Ｐゴシック"/>
                <w:bCs/>
                <w:kern w:val="0"/>
                <w:sz w:val="20"/>
                <w:szCs w:val="18"/>
              </w:rPr>
            </w:pPr>
            <w:r>
              <w:rPr>
                <w:rFonts w:ascii="ＭＳ ゴシック" w:eastAsia="ＭＳ ゴシック" w:hAnsi="ＭＳ ゴシック" w:cs="ＭＳ Ｐゴシック" w:hint="eastAsia"/>
                <w:bCs/>
                <w:kern w:val="0"/>
                <w:sz w:val="20"/>
                <w:szCs w:val="18"/>
              </w:rPr>
              <w:t xml:space="preserve">　　　イ．地域の安全や防災について、地域自治組織等</w:t>
            </w:r>
            <w:r w:rsidR="00574DC9" w:rsidRPr="00574DC9">
              <w:rPr>
                <w:rFonts w:ascii="ＭＳ ゴシック" w:eastAsia="ＭＳ ゴシック" w:hAnsi="ＭＳ ゴシック" w:cs="ＭＳ Ｐゴシック" w:hint="eastAsia"/>
                <w:bCs/>
                <w:kern w:val="0"/>
                <w:sz w:val="20"/>
                <w:szCs w:val="18"/>
              </w:rPr>
              <w:t>と連携して取り組む。</w:t>
            </w:r>
          </w:p>
          <w:p w:rsidR="00DC6D36" w:rsidRPr="00DC6D36" w:rsidRDefault="00354FDF" w:rsidP="00354FDF">
            <w:pPr>
              <w:widowControl/>
              <w:spacing w:line="280" w:lineRule="exact"/>
              <w:rPr>
                <w:rFonts w:ascii="ＭＳ ゴシック" w:eastAsia="ＭＳ ゴシック" w:hAnsi="ＭＳ ゴシック" w:cs="ＭＳ Ｐゴシック"/>
                <w:kern w:val="0"/>
                <w:sz w:val="20"/>
                <w:szCs w:val="18"/>
              </w:rPr>
            </w:pPr>
            <w:r w:rsidRPr="00574DC9">
              <w:rPr>
                <w:rFonts w:ascii="ＭＳ ゴシック" w:eastAsia="ＭＳ ゴシック" w:hAnsi="ＭＳ ゴシック" w:cs="ＭＳ Ｐゴシック" w:hint="eastAsia"/>
                <w:bCs/>
                <w:kern w:val="0"/>
                <w:sz w:val="20"/>
                <w:szCs w:val="18"/>
              </w:rPr>
              <w:t xml:space="preserve">　　　</w:t>
            </w:r>
            <w:r w:rsidR="00574DC9" w:rsidRPr="00574DC9">
              <w:rPr>
                <w:rFonts w:ascii="ＭＳ ゴシック" w:eastAsia="ＭＳ ゴシック" w:hAnsi="ＭＳ ゴシック" w:cs="ＭＳ Ｐゴシック" w:hint="eastAsia"/>
                <w:bCs/>
                <w:kern w:val="0"/>
                <w:sz w:val="20"/>
                <w:szCs w:val="18"/>
              </w:rPr>
              <w:t>ウ．あらゆる機会をとらえて、地域と連携した教育活動を行う。</w:t>
            </w:r>
          </w:p>
        </w:tc>
      </w:tr>
      <w:tr w:rsidR="00DC6D36" w:rsidRPr="00DC6D36" w:rsidTr="00A7767A">
        <w:trPr>
          <w:trHeight w:val="315"/>
        </w:trPr>
        <w:tc>
          <w:tcPr>
            <w:tcW w:w="1633"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事業目標</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C6D36" w:rsidRPr="00DC6D36" w:rsidRDefault="008911F2" w:rsidP="0010205F">
            <w:pPr>
              <w:widowControl/>
              <w:spacing w:line="280" w:lineRule="exact"/>
              <w:ind w:firstLineChars="100" w:firstLine="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bCs/>
                <w:kern w:val="0"/>
                <w:sz w:val="20"/>
                <w:szCs w:val="18"/>
              </w:rPr>
              <w:t>総合的な探究の時間『未来創造』において、１年次は「表現力を身につ</w:t>
            </w:r>
            <w:r w:rsidR="00574DC9" w:rsidRPr="00574DC9">
              <w:rPr>
                <w:rFonts w:ascii="ＭＳ ゴシック" w:eastAsia="ＭＳ ゴシック" w:hAnsi="ＭＳ ゴシック" w:cs="ＭＳ Ｐゴシック" w:hint="eastAsia"/>
                <w:bCs/>
                <w:kern w:val="0"/>
                <w:sz w:val="20"/>
                <w:szCs w:val="18"/>
              </w:rPr>
              <w:t>ける」、２年次は「社会とつながる」、</w:t>
            </w:r>
            <w:r w:rsidR="00574DC9">
              <w:rPr>
                <w:rFonts w:ascii="ＭＳ ゴシック" w:eastAsia="ＭＳ ゴシック" w:hAnsi="ＭＳ ゴシック" w:cs="ＭＳ Ｐゴシック" w:hint="eastAsia"/>
                <w:bCs/>
                <w:kern w:val="0"/>
                <w:sz w:val="20"/>
                <w:szCs w:val="18"/>
              </w:rPr>
              <w:t>３</w:t>
            </w:r>
            <w:r w:rsidR="00574DC9" w:rsidRPr="00574DC9">
              <w:rPr>
                <w:rFonts w:ascii="ＭＳ ゴシック" w:eastAsia="ＭＳ ゴシック" w:hAnsi="ＭＳ ゴシック" w:cs="ＭＳ Ｐゴシック"/>
                <w:bCs/>
                <w:kern w:val="0"/>
                <w:sz w:val="20"/>
                <w:szCs w:val="18"/>
              </w:rPr>
              <w:t>年次は「将来を切り開く」というコンセプトのもとアクティブラーニングの手法を用いた探究活動を行い、人と人との繋がりを大切にするとともに、ファシリテーターとして地域社会から愛され、協働して、粘り強く社会で生き抜くことのできる人物を育成する。また、その成果を成果発表会等において広く発信する。</w:t>
            </w:r>
            <w:r w:rsidR="00DC6D36" w:rsidRPr="00DC6D36">
              <w:rPr>
                <w:rFonts w:ascii="ＭＳ ゴシック" w:eastAsia="ＭＳ ゴシック" w:hAnsi="ＭＳ ゴシック" w:cs="ＭＳ Ｐゴシック" w:hint="eastAsia"/>
                <w:kern w:val="0"/>
                <w:sz w:val="20"/>
                <w:szCs w:val="18"/>
              </w:rPr>
              <w:t>これらを通じて、</w:t>
            </w:r>
            <w:r>
              <w:rPr>
                <w:rFonts w:ascii="ＭＳ ゴシック" w:eastAsia="ＭＳ ゴシック" w:hAnsi="ＭＳ ゴシック" w:cs="ＭＳ Ｐゴシック" w:hint="eastAsia"/>
                <w:kern w:val="0"/>
                <w:sz w:val="20"/>
                <w:szCs w:val="18"/>
              </w:rPr>
              <w:t>活字からの学習という新しいツールの獲得や自発的な読書習慣を身につ</w:t>
            </w:r>
            <w:r w:rsidR="00DC6D36" w:rsidRPr="00DC6D36">
              <w:rPr>
                <w:rFonts w:ascii="ＭＳ ゴシック" w:eastAsia="ＭＳ ゴシック" w:hAnsi="ＭＳ ゴシック" w:cs="ＭＳ Ｐゴシック" w:hint="eastAsia"/>
                <w:kern w:val="0"/>
                <w:sz w:val="20"/>
                <w:szCs w:val="18"/>
              </w:rPr>
              <w:t>けさせることで、さらなる自己実現支援を行う。夢や目標を持った生徒を育成し、未来を切</w:t>
            </w:r>
            <w:r w:rsidR="0010205F">
              <w:rPr>
                <w:rFonts w:ascii="ＭＳ ゴシック" w:eastAsia="ＭＳ ゴシック" w:hAnsi="ＭＳ ゴシック" w:cs="ＭＳ Ｐゴシック" w:hint="eastAsia"/>
                <w:kern w:val="0"/>
                <w:sz w:val="20"/>
                <w:szCs w:val="18"/>
              </w:rPr>
              <w:t>り開く力の支援を行う。また、本を図書室から持ち出して生徒が利用しやすい</w:t>
            </w:r>
            <w:r w:rsidR="00DC6D36" w:rsidRPr="00DC6D36">
              <w:rPr>
                <w:rFonts w:ascii="ＭＳ ゴシック" w:eastAsia="ＭＳ ゴシック" w:hAnsi="ＭＳ ゴシック" w:cs="ＭＳ Ｐゴシック" w:hint="eastAsia"/>
                <w:kern w:val="0"/>
                <w:sz w:val="20"/>
                <w:szCs w:val="18"/>
              </w:rPr>
              <w:t>場所に持っていくことと</w:t>
            </w:r>
            <w:r w:rsidR="0010205F">
              <w:rPr>
                <w:rFonts w:ascii="ＭＳ ゴシック" w:eastAsia="ＭＳ ゴシック" w:hAnsi="ＭＳ ゴシック" w:cs="ＭＳ Ｐゴシック" w:hint="eastAsia"/>
                <w:kern w:val="0"/>
                <w:sz w:val="20"/>
                <w:szCs w:val="18"/>
              </w:rPr>
              <w:t>、</w:t>
            </w:r>
            <w:r w:rsidR="00DC6D36" w:rsidRPr="00DC6D36">
              <w:rPr>
                <w:rFonts w:ascii="ＭＳ ゴシック" w:eastAsia="ＭＳ ゴシック" w:hAnsi="ＭＳ ゴシック" w:cs="ＭＳ Ｐゴシック" w:hint="eastAsia"/>
                <w:kern w:val="0"/>
                <w:sz w:val="20"/>
                <w:szCs w:val="18"/>
              </w:rPr>
              <w:t>教科と</w:t>
            </w:r>
            <w:r w:rsidR="0010205F">
              <w:rPr>
                <w:rFonts w:ascii="ＭＳ ゴシック" w:eastAsia="ＭＳ ゴシック" w:hAnsi="ＭＳ ゴシック" w:cs="ＭＳ Ｐゴシック" w:hint="eastAsia"/>
                <w:kern w:val="0"/>
                <w:sz w:val="20"/>
                <w:szCs w:val="18"/>
              </w:rPr>
              <w:t>の</w:t>
            </w:r>
            <w:r w:rsidR="00DC6D36" w:rsidRPr="00DC6D36">
              <w:rPr>
                <w:rFonts w:ascii="ＭＳ ゴシック" w:eastAsia="ＭＳ ゴシック" w:hAnsi="ＭＳ ゴシック" w:cs="ＭＳ Ｐゴシック" w:hint="eastAsia"/>
                <w:kern w:val="0"/>
                <w:sz w:val="20"/>
                <w:szCs w:val="18"/>
              </w:rPr>
              <w:t>連携を強化することで生徒の図書室への人流をつくり、全国平均</w:t>
            </w:r>
            <w:r w:rsidR="00DC6D36" w:rsidRPr="00B8310A">
              <w:rPr>
                <w:rFonts w:ascii="ＭＳ ゴシック" w:eastAsia="ＭＳ ゴシック" w:hAnsi="ＭＳ ゴシック" w:cs="ＭＳ Ｐゴシック" w:hint="eastAsia"/>
                <w:kern w:val="0"/>
                <w:sz w:val="20"/>
                <w:szCs w:val="18"/>
              </w:rPr>
              <w:t>（</w:t>
            </w:r>
            <w:r w:rsidR="00DC6D36" w:rsidRPr="00DC6D36">
              <w:rPr>
                <w:rFonts w:ascii="ＭＳ ゴシック" w:eastAsia="ＭＳ ゴシック" w:hAnsi="ＭＳ ゴシック" w:cs="ＭＳ Ｐゴシック" w:hint="eastAsia"/>
                <w:kern w:val="0"/>
                <w:sz w:val="20"/>
                <w:szCs w:val="18"/>
              </w:rPr>
              <w:t>35％</w:t>
            </w:r>
            <w:r w:rsidR="00DC6D36" w:rsidRPr="00B8310A">
              <w:rPr>
                <w:rFonts w:ascii="ＭＳ ゴシック" w:eastAsia="ＭＳ ゴシック" w:hAnsi="ＭＳ ゴシック" w:cs="ＭＳ Ｐゴシック" w:hint="eastAsia"/>
                <w:kern w:val="0"/>
                <w:sz w:val="20"/>
                <w:szCs w:val="18"/>
              </w:rPr>
              <w:t>）</w:t>
            </w:r>
            <w:r w:rsidR="00DC6D36" w:rsidRPr="00DC6D36">
              <w:rPr>
                <w:rFonts w:ascii="ＭＳ ゴシック" w:eastAsia="ＭＳ ゴシック" w:hAnsi="ＭＳ ゴシック" w:cs="ＭＳ Ｐゴシック" w:hint="eastAsia"/>
                <w:kern w:val="0"/>
                <w:sz w:val="20"/>
                <w:szCs w:val="18"/>
              </w:rPr>
              <w:t>より10％も高い大阪の不読率</w:t>
            </w:r>
            <w:r w:rsidR="00DC6D36" w:rsidRPr="00B8310A">
              <w:rPr>
                <w:rFonts w:ascii="ＭＳ ゴシック" w:eastAsia="ＭＳ ゴシック" w:hAnsi="ＭＳ ゴシック" w:cs="ＭＳ Ｐゴシック" w:hint="eastAsia"/>
                <w:kern w:val="0"/>
                <w:sz w:val="20"/>
                <w:szCs w:val="18"/>
              </w:rPr>
              <w:t>（</w:t>
            </w:r>
            <w:r w:rsidR="00DC6D36" w:rsidRPr="00DC6D36">
              <w:rPr>
                <w:rFonts w:ascii="ＭＳ ゴシック" w:eastAsia="ＭＳ ゴシック" w:hAnsi="ＭＳ ゴシック" w:cs="ＭＳ Ｐゴシック" w:hint="eastAsia"/>
                <w:kern w:val="0"/>
                <w:sz w:val="20"/>
                <w:szCs w:val="18"/>
              </w:rPr>
              <w:t>45％</w:t>
            </w:r>
            <w:r w:rsidR="00DC6D36" w:rsidRPr="00B8310A">
              <w:rPr>
                <w:rFonts w:ascii="ＭＳ ゴシック" w:eastAsia="ＭＳ ゴシック" w:hAnsi="ＭＳ ゴシック" w:cs="ＭＳ Ｐゴシック" w:hint="eastAsia"/>
                <w:kern w:val="0"/>
                <w:sz w:val="20"/>
                <w:szCs w:val="18"/>
              </w:rPr>
              <w:t>）</w:t>
            </w:r>
            <w:r w:rsidR="00DC6D36" w:rsidRPr="00DC6D36">
              <w:rPr>
                <w:rFonts w:ascii="ＭＳ ゴシック" w:eastAsia="ＭＳ ゴシック" w:hAnsi="ＭＳ ゴシック" w:cs="ＭＳ Ｐゴシック" w:hint="eastAsia"/>
                <w:kern w:val="0"/>
                <w:sz w:val="20"/>
                <w:szCs w:val="18"/>
              </w:rPr>
              <w:t>の改善</w:t>
            </w:r>
            <w:r w:rsidR="0010205F">
              <w:rPr>
                <w:rFonts w:ascii="ＭＳ ゴシック" w:eastAsia="ＭＳ ゴシック" w:hAnsi="ＭＳ ゴシック" w:cs="ＭＳ Ｐゴシック" w:hint="eastAsia"/>
                <w:kern w:val="0"/>
                <w:sz w:val="20"/>
                <w:szCs w:val="18"/>
              </w:rPr>
              <w:t>、生徒の学力向上、第１希望進路達成率の向上及び</w:t>
            </w:r>
            <w:r w:rsidR="00DC6D36" w:rsidRPr="00DC6D36">
              <w:rPr>
                <w:rFonts w:ascii="ＭＳ ゴシック" w:eastAsia="ＭＳ ゴシック" w:hAnsi="ＭＳ ゴシック" w:cs="ＭＳ Ｐゴシック" w:hint="eastAsia"/>
                <w:kern w:val="0"/>
                <w:sz w:val="20"/>
                <w:szCs w:val="18"/>
              </w:rPr>
              <w:t>地域連携にも寄与していきたい。</w:t>
            </w:r>
          </w:p>
        </w:tc>
      </w:tr>
      <w:tr w:rsidR="00DC6D36" w:rsidRPr="00DC6D36" w:rsidTr="00A7767A">
        <w:trPr>
          <w:trHeight w:val="315"/>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取組みの概要</w:t>
            </w: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整備する</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設備・物品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74DC9" w:rsidRPr="00574DC9" w:rsidRDefault="00354FDF" w:rsidP="00574DC9">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74DC9" w:rsidRPr="00574DC9">
              <w:rPr>
                <w:rFonts w:ascii="ＭＳ ゴシック" w:eastAsia="ＭＳ ゴシック" w:hAnsi="ＭＳ ゴシック" w:cs="ＭＳ Ｐゴシック" w:hint="eastAsia"/>
                <w:kern w:val="0"/>
                <w:sz w:val="20"/>
                <w:szCs w:val="20"/>
              </w:rPr>
              <w:t>生徒会室及び会議室をアクティブラーニングルームとして整備</w:t>
            </w:r>
          </w:p>
          <w:p w:rsidR="00574DC9" w:rsidRPr="00574DC9" w:rsidRDefault="00354FDF" w:rsidP="0010205F">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00574DC9" w:rsidRPr="00574DC9">
              <w:rPr>
                <w:rFonts w:ascii="ＭＳ ゴシック" w:eastAsia="ＭＳ ゴシック" w:hAnsi="ＭＳ ゴシック" w:cs="ＭＳ Ｐゴシック" w:hint="eastAsia"/>
                <w:kern w:val="0"/>
                <w:sz w:val="20"/>
                <w:szCs w:val="20"/>
              </w:rPr>
              <w:t>（可動式</w:t>
            </w:r>
            <w:r w:rsidR="00A226D5">
              <w:rPr>
                <w:rFonts w:ascii="ＭＳ ゴシック" w:eastAsia="ＭＳ ゴシック" w:hAnsi="ＭＳ ゴシック" w:cs="ＭＳ Ｐゴシック" w:hint="eastAsia"/>
                <w:kern w:val="0"/>
                <w:sz w:val="20"/>
                <w:szCs w:val="20"/>
              </w:rPr>
              <w:t>机及びイス、ホワイトボード、携帯型プロジェクタ</w:t>
            </w:r>
            <w:bookmarkStart w:id="0" w:name="_GoBack"/>
            <w:bookmarkEnd w:id="0"/>
            <w:r w:rsidR="0010205F">
              <w:rPr>
                <w:rFonts w:ascii="ＭＳ ゴシック" w:eastAsia="ＭＳ ゴシック" w:hAnsi="ＭＳ ゴシック" w:cs="ＭＳ Ｐゴシック" w:hint="eastAsia"/>
                <w:kern w:val="0"/>
                <w:sz w:val="20"/>
                <w:szCs w:val="20"/>
              </w:rPr>
              <w:t>、スピーカー等</w:t>
            </w:r>
            <w:r w:rsidR="00574DC9" w:rsidRPr="00574DC9">
              <w:rPr>
                <w:rFonts w:ascii="ＭＳ ゴシック" w:eastAsia="ＭＳ ゴシック" w:hAnsi="ＭＳ ゴシック" w:cs="ＭＳ Ｐゴシック" w:hint="eastAsia"/>
                <w:kern w:val="0"/>
                <w:sz w:val="20"/>
                <w:szCs w:val="20"/>
              </w:rPr>
              <w:t>）</w:t>
            </w:r>
          </w:p>
          <w:p w:rsidR="00574DC9" w:rsidRPr="00574DC9" w:rsidRDefault="00354FDF" w:rsidP="00574DC9">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74DC9" w:rsidRPr="00574DC9">
              <w:rPr>
                <w:rFonts w:ascii="ＭＳ ゴシック" w:eastAsia="ＭＳ ゴシック" w:hAnsi="ＭＳ ゴシック" w:cs="ＭＳ Ｐゴシック" w:hint="eastAsia"/>
                <w:kern w:val="0"/>
                <w:sz w:val="20"/>
                <w:szCs w:val="20"/>
              </w:rPr>
              <w:t>報償費（地域企業による特別講義や地域課題検討会議出席者の招へい）</w:t>
            </w:r>
          </w:p>
          <w:p w:rsidR="00DC6D36" w:rsidRPr="00DC6D36" w:rsidRDefault="00354FDF" w:rsidP="00574DC9">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574DC9" w:rsidRPr="00574DC9">
              <w:rPr>
                <w:rFonts w:ascii="ＭＳ ゴシック" w:eastAsia="ＭＳ ゴシック" w:hAnsi="ＭＳ ゴシック" w:cs="ＭＳ Ｐゴシック" w:hint="eastAsia"/>
                <w:kern w:val="0"/>
                <w:sz w:val="20"/>
                <w:szCs w:val="20"/>
              </w:rPr>
              <w:t>使用料（成果発表会会場料）</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取組内容</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前年度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74DC9" w:rsidRPr="00574DC9" w:rsidRDefault="00574DC9" w:rsidP="00574DC9">
            <w:pPr>
              <w:widowControl/>
              <w:spacing w:line="280" w:lineRule="exact"/>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○課題研究プロジェクトの１年めを始動。テーマ①「表現力を身につける」</w:t>
            </w:r>
          </w:p>
          <w:p w:rsidR="00DC6D36" w:rsidRPr="00574DC9" w:rsidRDefault="00574DC9" w:rsidP="00574DC9">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３年計画の課題研究の１年めとして、１年生全員が、自らオリジナルの演劇を作成し上演する取組みを行った。外部の演劇指導団体によるワ</w:t>
            </w:r>
            <w:r w:rsidR="0010205F">
              <w:rPr>
                <w:rFonts w:ascii="ＭＳ ゴシック" w:eastAsia="ＭＳ ゴシック" w:hAnsi="ＭＳ ゴシック" w:cs="ＭＳ Ｐゴシック" w:hint="eastAsia"/>
                <w:kern w:val="0"/>
                <w:sz w:val="20"/>
                <w:szCs w:val="20"/>
              </w:rPr>
              <w:t>ークショップを取り入れ、しっかり声を出し、全身で表現する経験を通して</w:t>
            </w:r>
            <w:r w:rsidRPr="00574DC9">
              <w:rPr>
                <w:rFonts w:ascii="ＭＳ ゴシック" w:eastAsia="ＭＳ ゴシック" w:hAnsi="ＭＳ ゴシック" w:cs="ＭＳ Ｐゴシック" w:hint="eastAsia"/>
                <w:kern w:val="0"/>
                <w:sz w:val="20"/>
                <w:szCs w:val="20"/>
              </w:rPr>
              <w:t>、自分の考えを発表し、行動できる素養を身につけることをめざした。保護者や近隣の中学校や高等学校の教員を招いて、枚方市総合芸術文化センターで開催した学習成果発表会の中で演劇を上演した。</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74DC9" w:rsidRPr="00574DC9" w:rsidRDefault="00574DC9" w:rsidP="00574DC9">
            <w:pPr>
              <w:widowControl/>
              <w:spacing w:line="280" w:lineRule="exact"/>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○課題研究プロジェクトの２年めを始動。テーマ②「社会とつながる」</w:t>
            </w:r>
          </w:p>
          <w:p w:rsidR="00574DC9" w:rsidRPr="00574DC9" w:rsidRDefault="00574DC9" w:rsidP="00574DC9">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テーマ①「表現力を身につける」は、１年生を対象に続行。さらに内容の充実を図る。</w:t>
            </w:r>
          </w:p>
          <w:p w:rsidR="00DC6D36" w:rsidRPr="00574DC9" w:rsidRDefault="00574DC9" w:rsidP="00A226D5">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３年計画の課題研究の２年めとして、２年生全員で各自が地域課題を研究し、その解決方法を検討し、提案することをめざす取組みを行う。地域企業から講師</w:t>
            </w:r>
            <w:r w:rsidR="00633978">
              <w:rPr>
                <w:rFonts w:ascii="ＭＳ ゴシック" w:eastAsia="ＭＳ ゴシック" w:hAnsi="ＭＳ ゴシック" w:cs="ＭＳ Ｐゴシック" w:hint="eastAsia"/>
                <w:kern w:val="0"/>
                <w:sz w:val="20"/>
                <w:szCs w:val="20"/>
              </w:rPr>
              <w:t>を招いて行う特別講義や地域の住民や企業の関係者に参加してもらい</w:t>
            </w:r>
            <w:r w:rsidRPr="00574DC9">
              <w:rPr>
                <w:rFonts w:ascii="ＭＳ ゴシック" w:eastAsia="ＭＳ ゴシック" w:hAnsi="ＭＳ ゴシック" w:cs="ＭＳ Ｐゴシック" w:hint="eastAsia"/>
                <w:kern w:val="0"/>
                <w:sz w:val="20"/>
                <w:szCs w:val="20"/>
              </w:rPr>
              <w:t>開催する「地域課題検討会議」と連動して、地域のニーズや困りごと</w:t>
            </w:r>
            <w:r w:rsidR="00633978">
              <w:rPr>
                <w:rFonts w:ascii="ＭＳ ゴシック" w:eastAsia="ＭＳ ゴシック" w:hAnsi="ＭＳ ゴシック" w:cs="ＭＳ Ｐゴシック" w:hint="eastAsia"/>
                <w:kern w:val="0"/>
                <w:sz w:val="20"/>
                <w:szCs w:val="20"/>
              </w:rPr>
              <w:t>を生徒たちが直接に聞き取ることのできる機会を設け、</w:t>
            </w:r>
            <w:r w:rsidRPr="00574DC9">
              <w:rPr>
                <w:rFonts w:ascii="ＭＳ ゴシック" w:eastAsia="ＭＳ ゴシック" w:hAnsi="ＭＳ ゴシック" w:cs="ＭＳ Ｐゴシック" w:hint="eastAsia"/>
                <w:kern w:val="0"/>
                <w:sz w:val="20"/>
                <w:szCs w:val="20"/>
              </w:rPr>
              <w:t>１年めに身につけた力を活かして自分ごととして地域の課題に向き合う。</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74DC9" w:rsidRPr="00574DC9" w:rsidRDefault="00574DC9" w:rsidP="00574DC9">
            <w:pPr>
              <w:widowControl/>
              <w:spacing w:line="280" w:lineRule="exact"/>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kern w:val="0"/>
                <w:sz w:val="20"/>
                <w:szCs w:val="20"/>
              </w:rPr>
              <w:t>○課題研究プロジェクトの３年めを始動。テーマ③「将来を切り開く」</w:t>
            </w:r>
          </w:p>
          <w:p w:rsidR="00574DC9" w:rsidRPr="00574DC9" w:rsidRDefault="00574DC9" w:rsidP="00574DC9">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テーマ①「表現力を身につける」は１年生、テーマ②「社会とつながる」は２年生を対象に続行。さらに内容の充実を図る。</w:t>
            </w:r>
          </w:p>
          <w:p w:rsidR="00DC6D36" w:rsidRPr="00574DC9" w:rsidRDefault="00574DC9" w:rsidP="00574DC9">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３年計画の課題研究の３年めとして、３年生を対象に、企業からアドバイザーを招いて助言を受けながら、各自が社会課題について将来的な解決をめざした「企業ミッション」を立て、新たなサービスや商品を考える取組みを行う。３年間の総合的な探究活動の総括としてプレゼンテーションを行うとともに、生徒がそれぞれ自身の進路について考えを深める。</w:t>
            </w:r>
          </w:p>
        </w:tc>
      </w:tr>
      <w:tr w:rsidR="00DC6D36" w:rsidRPr="00DC6D36" w:rsidTr="00A7767A">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74DC9" w:rsidRPr="00574DC9" w:rsidRDefault="00574DC9" w:rsidP="00574DC9">
            <w:pPr>
              <w:widowControl/>
              <w:spacing w:line="280" w:lineRule="exact"/>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kern w:val="0"/>
                <w:sz w:val="20"/>
                <w:szCs w:val="20"/>
              </w:rPr>
              <w:t>○卒業生も参画することにより課題研究プロジェクトの完成</w:t>
            </w:r>
          </w:p>
          <w:p w:rsidR="00574DC9" w:rsidRPr="00574DC9" w:rsidRDefault="00574DC9" w:rsidP="00574DC9">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テーマ①②③の有機的な連携を深め、さらに内容の充実を図る。</w:t>
            </w:r>
          </w:p>
          <w:p w:rsidR="00DC6D36" w:rsidRPr="00574DC9" w:rsidRDefault="00574DC9" w:rsidP="00774146">
            <w:pPr>
              <w:widowControl/>
              <w:spacing w:line="280" w:lineRule="exact"/>
              <w:ind w:firstLineChars="100" w:firstLine="2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hint="eastAsia"/>
                <w:kern w:val="0"/>
                <w:sz w:val="20"/>
                <w:szCs w:val="20"/>
              </w:rPr>
              <w:t>ロールモデルとして卒業生を招いて１年生に対する課題研究のオリエンテーションを行い、探究活動への動機づけを高めるとともに、卒業生も含めた地域や外部との連携を深め、より地域に密着した取組みに発展させる。企業と連携する３年次の探究の成果（商品やサービス）により、地域に還元する取組みを行うことをめざす。</w:t>
            </w:r>
          </w:p>
        </w:tc>
      </w:tr>
      <w:tr w:rsidR="00DC6D36" w:rsidRPr="00DC6D36" w:rsidTr="00574DC9">
        <w:trPr>
          <w:trHeight w:val="315"/>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1066"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取組みの</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主担・実施者</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74DC9" w:rsidRPr="00574DC9" w:rsidRDefault="00574DC9" w:rsidP="00574DC9">
            <w:pPr>
              <w:widowControl/>
              <w:spacing w:line="280" w:lineRule="exact"/>
              <w:ind w:left="800" w:hangingChars="400" w:hanging="800"/>
              <w:rPr>
                <w:rFonts w:ascii="ＭＳ ゴシック" w:eastAsia="ＭＳ ゴシック" w:hAnsi="ＭＳ ゴシック" w:cs="ＭＳ Ｐゴシック"/>
                <w:kern w:val="0"/>
                <w:sz w:val="20"/>
                <w:szCs w:val="20"/>
              </w:rPr>
            </w:pPr>
            <w:r w:rsidRPr="00574DC9">
              <w:rPr>
                <w:rFonts w:ascii="ＭＳ ゴシック" w:eastAsia="ＭＳ ゴシック" w:hAnsi="ＭＳ ゴシック" w:cs="ＭＳ Ｐゴシック"/>
                <w:kern w:val="0"/>
                <w:sz w:val="20"/>
                <w:szCs w:val="20"/>
              </w:rPr>
              <w:t>主</w:t>
            </w:r>
            <w:r>
              <w:rPr>
                <w:rFonts w:ascii="ＭＳ ゴシック" w:eastAsia="ＭＳ ゴシック" w:hAnsi="ＭＳ ゴシック" w:cs="ＭＳ Ｐゴシック" w:hint="eastAsia"/>
                <w:kern w:val="0"/>
                <w:sz w:val="20"/>
                <w:szCs w:val="20"/>
              </w:rPr>
              <w:t xml:space="preserve">　</w:t>
            </w:r>
            <w:r w:rsidRPr="00574DC9">
              <w:rPr>
                <w:rFonts w:ascii="ＭＳ ゴシック" w:eastAsia="ＭＳ ゴシック" w:hAnsi="ＭＳ ゴシック" w:cs="ＭＳ Ｐゴシック"/>
                <w:kern w:val="0"/>
                <w:sz w:val="20"/>
                <w:szCs w:val="20"/>
              </w:rPr>
              <w:t>担：「広報・地域連携チーム」担当者と「総合的な探究の時間」の担当者、「生徒会」担当、と</w:t>
            </w:r>
            <w:r w:rsidRPr="00574DC9">
              <w:rPr>
                <w:rFonts w:ascii="ＭＳ ゴシック" w:eastAsia="ＭＳ ゴシック" w:hAnsi="ＭＳ ゴシック" w:cs="ＭＳ Ｐゴシック" w:hint="eastAsia"/>
                <w:kern w:val="0"/>
                <w:sz w:val="20"/>
                <w:szCs w:val="20"/>
              </w:rPr>
              <w:t>「学年担当者」で「課題研究プロジェクトチーム」を編成して全校の中心となり取り組む。</w:t>
            </w:r>
          </w:p>
          <w:p w:rsidR="00DC6D36" w:rsidRPr="00DC6D36" w:rsidRDefault="00574DC9" w:rsidP="00574DC9">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w:t>
            </w:r>
            <w:r w:rsidRPr="00574DC9">
              <w:rPr>
                <w:rFonts w:ascii="ＭＳ ゴシック" w:eastAsia="ＭＳ ゴシック" w:hAnsi="ＭＳ ゴシック" w:cs="ＭＳ Ｐゴシック" w:hint="eastAsia"/>
                <w:kern w:val="0"/>
                <w:sz w:val="20"/>
                <w:szCs w:val="20"/>
              </w:rPr>
              <w:t>全教職員</w:t>
            </w:r>
          </w:p>
        </w:tc>
      </w:tr>
      <w:tr w:rsidR="00DC6D36" w:rsidRPr="00DC6D36" w:rsidTr="00574DC9">
        <w:trPr>
          <w:trHeight w:val="315"/>
        </w:trPr>
        <w:tc>
          <w:tcPr>
            <w:tcW w:w="1134"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成果の検証方法</w:t>
            </w:r>
          </w:p>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と評価指標</w:t>
            </w: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初年度</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74DC9" w:rsidRPr="00574DC9" w:rsidRDefault="00574DC9" w:rsidP="00574DC9">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sidRPr="00574DC9">
              <w:rPr>
                <w:rFonts w:ascii="ＭＳ ゴシック" w:eastAsia="ＭＳ ゴシック" w:hAnsi="ＭＳ ゴシック" w:cs="ＭＳ Ｐゴシック"/>
                <w:kern w:val="0"/>
                <w:sz w:val="20"/>
                <w:szCs w:val="20"/>
              </w:rPr>
              <w:t>「総合的な探究の時間」アンケートにおける肯定率を70％にする。</w:t>
            </w:r>
          </w:p>
          <w:p w:rsidR="00574DC9" w:rsidRPr="00574DC9" w:rsidRDefault="00574DC9" w:rsidP="00574DC9">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学校教育自己診断（教員）における「生徒が望ましい勤労観・職業観を持てるよう系統的なキャリア教育を行っている」の肯定率を</w:t>
            </w:r>
            <w:r w:rsidRPr="00574DC9">
              <w:rPr>
                <w:rFonts w:ascii="ＭＳ ゴシック" w:eastAsia="ＭＳ ゴシック" w:hAnsi="ＭＳ ゴシック" w:cs="ＭＳ Ｐゴシック"/>
                <w:kern w:val="0"/>
                <w:sz w:val="20"/>
                <w:szCs w:val="20"/>
              </w:rPr>
              <w:t>65％にする。</w:t>
            </w:r>
          </w:p>
          <w:p w:rsidR="00DC6D36" w:rsidRPr="00DC6D36" w:rsidRDefault="00574DC9" w:rsidP="00574DC9">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学校教育自己診断（生徒）における「授業や部活動、学校行事などを通して、地域の人々や他の学校と交流する機会がある」の肯定率を</w:t>
            </w:r>
            <w:r w:rsidRPr="00574DC9">
              <w:rPr>
                <w:rFonts w:ascii="ＭＳ ゴシック" w:eastAsia="ＭＳ ゴシック" w:hAnsi="ＭＳ ゴシック" w:cs="ＭＳ Ｐゴシック"/>
                <w:kern w:val="0"/>
                <w:sz w:val="20"/>
                <w:szCs w:val="20"/>
              </w:rPr>
              <w:t>80％にする。</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２年め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74DC9" w:rsidRDefault="00574DC9" w:rsidP="00574DC9">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sidRPr="00574DC9">
              <w:rPr>
                <w:rFonts w:ascii="ＭＳ ゴシック" w:eastAsia="ＭＳ ゴシック" w:hAnsi="ＭＳ ゴシック" w:cs="ＭＳ Ｐゴシック"/>
                <w:kern w:val="0"/>
                <w:sz w:val="20"/>
                <w:szCs w:val="20"/>
              </w:rPr>
              <w:t>「総合的な探究の時間」アンケートにおける肯定率を75％にする。</w:t>
            </w:r>
          </w:p>
          <w:p w:rsidR="00574DC9" w:rsidRDefault="00574DC9" w:rsidP="00574DC9">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学校教育自己診断（教員）における「生徒が望ましい勤労観・職業観を持てるよう系統的なキャリア教育を行っている」の肯定率を</w:t>
            </w:r>
            <w:r w:rsidRPr="00574DC9">
              <w:rPr>
                <w:rFonts w:ascii="ＭＳ ゴシック" w:eastAsia="ＭＳ ゴシック" w:hAnsi="ＭＳ ゴシック" w:cs="ＭＳ Ｐゴシック"/>
                <w:kern w:val="0"/>
                <w:sz w:val="20"/>
                <w:szCs w:val="20"/>
              </w:rPr>
              <w:t>70％以上にする。</w:t>
            </w:r>
          </w:p>
          <w:p w:rsidR="00DC6D36" w:rsidRPr="00DC6D36" w:rsidRDefault="00574DC9" w:rsidP="00574DC9">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学校教育自己診断（生徒）における「授業や部活動、学校行事などを通して、地域の人々や他の学校と交流する機会がある」の肯定率を</w:t>
            </w:r>
            <w:r w:rsidRPr="00574DC9">
              <w:rPr>
                <w:rFonts w:ascii="ＭＳ ゴシック" w:eastAsia="ＭＳ ゴシック" w:hAnsi="ＭＳ ゴシック" w:cs="ＭＳ Ｐゴシック"/>
                <w:kern w:val="0"/>
                <w:sz w:val="20"/>
                <w:szCs w:val="20"/>
              </w:rPr>
              <w:t>85％にする。</w:t>
            </w:r>
          </w:p>
        </w:tc>
      </w:tr>
      <w:tr w:rsidR="00DC6D36" w:rsidRPr="00DC6D36" w:rsidTr="00574DC9">
        <w:trPr>
          <w:trHeight w:val="315"/>
        </w:trPr>
        <w:tc>
          <w:tcPr>
            <w:tcW w:w="1134"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C6D36" w:rsidRPr="00DC6D36" w:rsidRDefault="00DC6D36" w:rsidP="00DC6D36">
            <w:pPr>
              <w:widowControl/>
              <w:spacing w:line="280" w:lineRule="exact"/>
              <w:jc w:val="left"/>
              <w:rPr>
                <w:rFonts w:ascii="Meiryo UI" w:eastAsia="Meiryo UI" w:hAnsi="Meiryo UI" w:cs="ＭＳ Ｐゴシック"/>
                <w:b/>
                <w:bCs/>
                <w:kern w:val="0"/>
                <w:sz w:val="20"/>
                <w:szCs w:val="20"/>
              </w:rPr>
            </w:pPr>
          </w:p>
        </w:tc>
        <w:tc>
          <w:tcPr>
            <w:tcW w:w="49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DC6D36" w:rsidRPr="00DC6D36" w:rsidRDefault="00DC6D36" w:rsidP="00DC6D36">
            <w:pPr>
              <w:widowControl/>
              <w:spacing w:line="280" w:lineRule="exact"/>
              <w:jc w:val="center"/>
              <w:rPr>
                <w:rFonts w:ascii="Meiryo UI" w:eastAsia="Meiryo UI" w:hAnsi="Meiryo UI" w:cs="ＭＳ Ｐゴシック"/>
                <w:b/>
                <w:bCs/>
                <w:kern w:val="0"/>
                <w:sz w:val="20"/>
                <w:szCs w:val="20"/>
              </w:rPr>
            </w:pPr>
            <w:r w:rsidRPr="00DC6D36">
              <w:rPr>
                <w:rFonts w:ascii="Meiryo UI" w:eastAsia="Meiryo UI" w:hAnsi="Meiryo UI" w:cs="ＭＳ Ｐゴシック" w:hint="eastAsia"/>
                <w:b/>
                <w:bCs/>
                <w:kern w:val="0"/>
                <w:sz w:val="20"/>
                <w:szCs w:val="20"/>
              </w:rPr>
              <w:t>３年め</w:t>
            </w:r>
          </w:p>
        </w:tc>
        <w:tc>
          <w:tcPr>
            <w:tcW w:w="8573"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74DC9" w:rsidRDefault="00574DC9" w:rsidP="00574DC9">
            <w:pPr>
              <w:widowControl/>
              <w:spacing w:line="280" w:lineRule="exact"/>
              <w:ind w:left="352" w:hangingChars="176" w:hanging="3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w:t>
            </w:r>
            <w:r w:rsidRPr="00574DC9">
              <w:rPr>
                <w:rFonts w:ascii="ＭＳ ゴシック" w:eastAsia="ＭＳ ゴシック" w:hAnsi="ＭＳ ゴシック" w:cs="ＭＳ Ｐゴシック"/>
                <w:kern w:val="0"/>
                <w:sz w:val="20"/>
                <w:szCs w:val="20"/>
              </w:rPr>
              <w:t>「総合的な探究の時間」アンケートにおける肯定率を80％にする。</w:t>
            </w:r>
          </w:p>
          <w:p w:rsidR="00574DC9" w:rsidRPr="00574DC9" w:rsidRDefault="00574DC9" w:rsidP="00574DC9">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学校教育自己診断（教員）における「生徒が望ましい勤労観・職業観を持てるよう系統的なキャリア教育を行っている」の肯定率を</w:t>
            </w:r>
            <w:r w:rsidRPr="00574DC9">
              <w:rPr>
                <w:rFonts w:ascii="ＭＳ ゴシック" w:eastAsia="ＭＳ ゴシック" w:hAnsi="ＭＳ ゴシック" w:cs="ＭＳ Ｐゴシック"/>
                <w:kern w:val="0"/>
                <w:sz w:val="20"/>
                <w:szCs w:val="20"/>
              </w:rPr>
              <w:t>75％以上にする。</w:t>
            </w:r>
          </w:p>
          <w:p w:rsidR="00DC6D36" w:rsidRPr="00DC6D36" w:rsidRDefault="00574DC9" w:rsidP="00574DC9">
            <w:pPr>
              <w:widowControl/>
              <w:spacing w:line="280" w:lineRule="exact"/>
              <w:ind w:left="200" w:hangingChars="100" w:hanging="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74DC9">
              <w:rPr>
                <w:rFonts w:ascii="ＭＳ ゴシック" w:eastAsia="ＭＳ ゴシック" w:hAnsi="ＭＳ ゴシック" w:cs="ＭＳ Ｐゴシック" w:hint="eastAsia"/>
                <w:kern w:val="0"/>
                <w:sz w:val="20"/>
                <w:szCs w:val="20"/>
              </w:rPr>
              <w:t>学校教育自己診断（生徒）における「授業や部活動、学校行事などを通して、地域の人々や他の学校と交流する機会がある」の肯定率を</w:t>
            </w:r>
            <w:r w:rsidRPr="00574DC9">
              <w:rPr>
                <w:rFonts w:ascii="ＭＳ ゴシック" w:eastAsia="ＭＳ ゴシック" w:hAnsi="ＭＳ ゴシック" w:cs="ＭＳ Ｐゴシック"/>
                <w:kern w:val="0"/>
                <w:sz w:val="20"/>
                <w:szCs w:val="20"/>
              </w:rPr>
              <w:t>90％にする。</w:t>
            </w:r>
          </w:p>
        </w:tc>
      </w:tr>
    </w:tbl>
    <w:p w:rsidR="00982AD8" w:rsidRDefault="00982AD8"/>
    <w:sectPr w:rsidR="00982AD8"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93A" w:rsidRDefault="00DE193A" w:rsidP="00DC6D36">
      <w:r>
        <w:separator/>
      </w:r>
    </w:p>
  </w:endnote>
  <w:endnote w:type="continuationSeparator" w:id="0">
    <w:p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93A" w:rsidRDefault="00DE193A" w:rsidP="00DC6D36">
      <w:r>
        <w:separator/>
      </w:r>
    </w:p>
  </w:footnote>
  <w:footnote w:type="continuationSeparator" w:id="0">
    <w:p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CD"/>
    <w:rsid w:val="000223D1"/>
    <w:rsid w:val="0010205F"/>
    <w:rsid w:val="0021253A"/>
    <w:rsid w:val="00354FDF"/>
    <w:rsid w:val="004A4DD4"/>
    <w:rsid w:val="00542DCD"/>
    <w:rsid w:val="00574DC9"/>
    <w:rsid w:val="00595AE0"/>
    <w:rsid w:val="00633978"/>
    <w:rsid w:val="006B7041"/>
    <w:rsid w:val="00774146"/>
    <w:rsid w:val="008911F2"/>
    <w:rsid w:val="00982AD8"/>
    <w:rsid w:val="00A226D5"/>
    <w:rsid w:val="00A7767A"/>
    <w:rsid w:val="00B0406E"/>
    <w:rsid w:val="00B8310A"/>
    <w:rsid w:val="00C43E87"/>
    <w:rsid w:val="00CB4F3F"/>
    <w:rsid w:val="00DC6D36"/>
    <w:rsid w:val="00DE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0415A1"/>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2</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14</cp:revision>
  <cp:lastPrinted>2023-03-02T02:32:00Z</cp:lastPrinted>
  <dcterms:created xsi:type="dcterms:W3CDTF">2022-11-11T09:57:00Z</dcterms:created>
  <dcterms:modified xsi:type="dcterms:W3CDTF">2023-10-23T23:27:00Z</dcterms:modified>
</cp:coreProperties>
</file>