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C5231" w14:textId="504FD8AF" w:rsidR="000E1093" w:rsidRDefault="003566C8" w:rsidP="000E648A">
      <w:pPr>
        <w:jc w:val="center"/>
        <w:rPr>
          <w:b/>
          <w:bCs/>
        </w:rPr>
      </w:pPr>
      <w:r>
        <w:rPr>
          <w:rFonts w:hint="eastAsia"/>
          <w:b/>
          <w:bCs/>
        </w:rPr>
        <w:t>大阪府環境教育等行動計画</w:t>
      </w:r>
      <w:r w:rsidR="00E25E95" w:rsidRPr="005534B4">
        <w:rPr>
          <w:rFonts w:hint="eastAsia"/>
          <w:b/>
          <w:bCs/>
        </w:rPr>
        <w:t>（案）</w:t>
      </w:r>
      <w:r w:rsidR="000E648A">
        <w:rPr>
          <w:rFonts w:hint="eastAsia"/>
          <w:b/>
          <w:bCs/>
        </w:rPr>
        <w:t>概要</w:t>
      </w:r>
    </w:p>
    <w:p w14:paraId="0CA9CC70" w14:textId="77777777" w:rsidR="00BA567F" w:rsidRDefault="00BA567F" w:rsidP="000E1093">
      <w:pPr>
        <w:jc w:val="right"/>
        <w:rPr>
          <w:b/>
          <w:bCs/>
        </w:rPr>
      </w:pPr>
      <w:r>
        <w:rPr>
          <w:rFonts w:hint="eastAsia"/>
          <w:b/>
          <w:bCs/>
        </w:rPr>
        <w:t>大阪府</w:t>
      </w:r>
    </w:p>
    <w:p w14:paraId="6914A5B9" w14:textId="77777777" w:rsidR="00B360C5" w:rsidRPr="005534B4" w:rsidRDefault="00B360C5" w:rsidP="00E25E95"/>
    <w:p w14:paraId="58269D85" w14:textId="6DEB36CA" w:rsidR="00E25E95" w:rsidRPr="005534B4" w:rsidRDefault="00B318F5" w:rsidP="00E25E95">
      <w:r>
        <w:rPr>
          <w:rFonts w:hint="eastAsia"/>
          <w:b/>
          <w:bCs/>
        </w:rPr>
        <w:t>第１章</w:t>
      </w:r>
      <w:r w:rsidR="00113BC8">
        <w:rPr>
          <w:rFonts w:hint="eastAsia"/>
          <w:b/>
          <w:bCs/>
        </w:rPr>
        <w:t xml:space="preserve">　</w:t>
      </w:r>
      <w:r w:rsidR="003566C8">
        <w:rPr>
          <w:rFonts w:hint="eastAsia"/>
          <w:b/>
          <w:bCs/>
        </w:rPr>
        <w:t>環境教育等をめぐる状況</w:t>
      </w:r>
    </w:p>
    <w:p w14:paraId="238E8F52" w14:textId="77777777" w:rsidR="003566C8" w:rsidRPr="000D33CA" w:rsidRDefault="00E25E95" w:rsidP="003566C8">
      <w:r w:rsidRPr="000D33CA">
        <w:rPr>
          <w:rFonts w:hint="eastAsia"/>
        </w:rPr>
        <w:t xml:space="preserve">１　</w:t>
      </w:r>
      <w:r w:rsidR="003566C8" w:rsidRPr="000D33CA">
        <w:rPr>
          <w:rFonts w:hint="eastAsia"/>
        </w:rPr>
        <w:t>環境教育等に関する国内外の動向</w:t>
      </w:r>
    </w:p>
    <w:p w14:paraId="7794F7B6" w14:textId="77777777" w:rsidR="000D33CA" w:rsidRDefault="003566C8" w:rsidP="000D33CA">
      <w:r w:rsidRPr="003566C8">
        <w:rPr>
          <w:rFonts w:hint="eastAsia"/>
        </w:rPr>
        <w:t>◆国際的動向</w:t>
      </w:r>
      <w:r w:rsidR="000D33CA">
        <w:rPr>
          <w:rFonts w:hint="eastAsia"/>
        </w:rPr>
        <w:t xml:space="preserve">　</w:t>
      </w:r>
    </w:p>
    <w:p w14:paraId="2C68522F" w14:textId="01641562" w:rsidR="003566C8" w:rsidRPr="003566C8" w:rsidRDefault="000D33CA" w:rsidP="000D33CA">
      <w:pPr>
        <w:ind w:firstLineChars="100" w:firstLine="210"/>
      </w:pPr>
      <w:r>
        <w:rPr>
          <w:rFonts w:hint="eastAsia"/>
        </w:rPr>
        <w:t>環境</w:t>
      </w:r>
      <w:r w:rsidR="003566C8" w:rsidRPr="003566C8">
        <w:rPr>
          <w:rFonts w:hint="eastAsia"/>
        </w:rPr>
        <w:t>教育等の取組みは、</w:t>
      </w:r>
      <w:r w:rsidR="003566C8" w:rsidRPr="003566C8">
        <w:rPr>
          <w:rFonts w:hint="eastAsia"/>
        </w:rPr>
        <w:t>ESD</w:t>
      </w:r>
      <w:r w:rsidR="003566C8" w:rsidRPr="003566C8">
        <w:rPr>
          <w:rFonts w:hint="eastAsia"/>
        </w:rPr>
        <w:t>と</w:t>
      </w:r>
      <w:r w:rsidR="003566C8" w:rsidRPr="003566C8">
        <w:rPr>
          <w:rFonts w:hint="eastAsia"/>
        </w:rPr>
        <w:t>SDGs</w:t>
      </w:r>
      <w:r w:rsidR="003566C8" w:rsidRPr="003566C8">
        <w:rPr>
          <w:rFonts w:hint="eastAsia"/>
        </w:rPr>
        <w:t>との関連を踏まえることが必要。</w:t>
      </w:r>
    </w:p>
    <w:p w14:paraId="0DA3A35D" w14:textId="77777777" w:rsidR="000D33CA" w:rsidRDefault="003566C8" w:rsidP="000D33CA">
      <w:r w:rsidRPr="003566C8">
        <w:rPr>
          <w:rFonts w:hint="eastAsia"/>
        </w:rPr>
        <w:t>◆国内の動向</w:t>
      </w:r>
      <w:r w:rsidR="000D33CA">
        <w:rPr>
          <w:rFonts w:hint="eastAsia"/>
        </w:rPr>
        <w:t xml:space="preserve">　</w:t>
      </w:r>
    </w:p>
    <w:p w14:paraId="3925B0A4" w14:textId="26C9252B" w:rsidR="003566C8" w:rsidRPr="003566C8" w:rsidRDefault="003566C8" w:rsidP="000D33CA">
      <w:pPr>
        <w:ind w:firstLineChars="100" w:firstLine="210"/>
      </w:pPr>
      <w:r w:rsidRPr="003566C8">
        <w:rPr>
          <w:rFonts w:hint="eastAsia"/>
        </w:rPr>
        <w:t>学校：環境教育を教科横断的に実施。</w:t>
      </w:r>
    </w:p>
    <w:p w14:paraId="04E9A063" w14:textId="6EC19952" w:rsidR="003566C8" w:rsidRPr="003566C8" w:rsidRDefault="003566C8" w:rsidP="000D33CA">
      <w:pPr>
        <w:ind w:leftChars="100" w:left="991" w:hangingChars="372" w:hanging="781"/>
      </w:pPr>
      <w:r w:rsidRPr="003566C8">
        <w:rPr>
          <w:rFonts w:hint="eastAsia"/>
        </w:rPr>
        <w:t>事業者：脱炭素経営に取り組む動きが進展・拡大。環境教育（人材育成）を含め、環境配慮の取組の重要性が増大。</w:t>
      </w:r>
    </w:p>
    <w:p w14:paraId="11BAA759" w14:textId="77777777" w:rsidR="003566C8" w:rsidRPr="003566C8" w:rsidRDefault="003566C8" w:rsidP="003566C8">
      <w:pPr>
        <w:ind w:firstLineChars="100" w:firstLine="210"/>
      </w:pPr>
      <w:r w:rsidRPr="003566C8">
        <w:rPr>
          <w:rFonts w:hint="eastAsia"/>
        </w:rPr>
        <w:t>地域：地域における環境活動の主体や参画の仕方が変化。</w:t>
      </w:r>
    </w:p>
    <w:p w14:paraId="6D55B4C6" w14:textId="77777777" w:rsidR="00A42D4E" w:rsidRPr="003566C8" w:rsidRDefault="00A42D4E" w:rsidP="005534B4">
      <w:pPr>
        <w:ind w:firstLineChars="100" w:firstLine="210"/>
      </w:pPr>
    </w:p>
    <w:p w14:paraId="70823B4B" w14:textId="77777777" w:rsidR="003566C8" w:rsidRPr="003566C8" w:rsidRDefault="003566C8" w:rsidP="003566C8">
      <w:r w:rsidRPr="003566C8">
        <w:rPr>
          <w:rFonts w:hint="eastAsia"/>
        </w:rPr>
        <w:t>２　大阪における環境教育等の取組み状況等</w:t>
      </w:r>
    </w:p>
    <w:p w14:paraId="473A86A9" w14:textId="77777777" w:rsidR="003566C8" w:rsidRPr="003566C8" w:rsidRDefault="003566C8" w:rsidP="003566C8">
      <w:r w:rsidRPr="003566C8">
        <w:rPr>
          <w:rFonts w:hint="eastAsia"/>
        </w:rPr>
        <w:t>◆これまでの大阪府の取組における環境教育等の現状・課題と必要な対応</w:t>
      </w:r>
    </w:p>
    <w:p w14:paraId="2B4CE101" w14:textId="200AC64E" w:rsidR="003566C8" w:rsidRPr="003566C8" w:rsidRDefault="003566C8" w:rsidP="000D33CA">
      <w:pPr>
        <w:pStyle w:val="a3"/>
        <w:numPr>
          <w:ilvl w:val="0"/>
          <w:numId w:val="17"/>
        </w:numPr>
        <w:ind w:leftChars="0" w:hanging="278"/>
      </w:pPr>
      <w:r w:rsidRPr="003566C8">
        <w:rPr>
          <w:rFonts w:hint="eastAsia"/>
        </w:rPr>
        <w:t>多様な主体の協働取組を推進してきたが近年、府が直接関与できていない地域の自主的な環境保全活動が増加。</w:t>
      </w:r>
    </w:p>
    <w:p w14:paraId="3F60B483" w14:textId="77777777" w:rsidR="003566C8" w:rsidRPr="003566C8" w:rsidRDefault="003566C8" w:rsidP="000D33CA">
      <w:pPr>
        <w:ind w:firstLineChars="200" w:firstLine="420"/>
      </w:pPr>
      <w:r w:rsidRPr="003566C8">
        <w:rPr>
          <w:rFonts w:hint="eastAsia"/>
        </w:rPr>
        <w:t>➡地域で活発に活動する団体とも連携し、協働の輪を広げることが必要。</w:t>
      </w:r>
    </w:p>
    <w:p w14:paraId="7BF9D490" w14:textId="77777777" w:rsidR="003566C8" w:rsidRPr="003566C8" w:rsidRDefault="003566C8" w:rsidP="000D33CA">
      <w:pPr>
        <w:pStyle w:val="a3"/>
        <w:numPr>
          <w:ilvl w:val="0"/>
          <w:numId w:val="17"/>
        </w:numPr>
        <w:ind w:leftChars="0" w:hanging="278"/>
      </w:pPr>
      <w:r w:rsidRPr="003566C8">
        <w:rPr>
          <w:rFonts w:hint="eastAsia"/>
        </w:rPr>
        <w:t>民間団体等に対する顕彰や補助金等による支援を実施。</w:t>
      </w:r>
    </w:p>
    <w:p w14:paraId="3A5C8363" w14:textId="77777777" w:rsidR="003566C8" w:rsidRPr="003566C8" w:rsidRDefault="003566C8" w:rsidP="000D33CA">
      <w:pPr>
        <w:ind w:leftChars="200" w:left="567" w:hangingChars="70" w:hanging="147"/>
      </w:pPr>
      <w:r w:rsidRPr="003566C8">
        <w:rPr>
          <w:rFonts w:hint="eastAsia"/>
        </w:rPr>
        <w:t>➡地域で活動する団体や高校・大学のサークル等の環境保全活動の活性化につながる　多面的な支援が必要。</w:t>
      </w:r>
    </w:p>
    <w:p w14:paraId="17129ADA" w14:textId="77777777" w:rsidR="006972A5" w:rsidRPr="005534B4" w:rsidRDefault="00CC5583"/>
    <w:p w14:paraId="3FCB5192" w14:textId="77A9C4FC" w:rsidR="00E25E95" w:rsidRPr="005534B4" w:rsidRDefault="00B318F5" w:rsidP="00E25E95">
      <w:r>
        <w:rPr>
          <w:rFonts w:hint="eastAsia"/>
          <w:b/>
          <w:bCs/>
        </w:rPr>
        <w:t xml:space="preserve">第２章　</w:t>
      </w:r>
      <w:r w:rsidR="003566C8">
        <w:rPr>
          <w:rFonts w:hint="eastAsia"/>
          <w:b/>
          <w:bCs/>
        </w:rPr>
        <w:t>今後の環境教育等における基本的な考え方</w:t>
      </w:r>
    </w:p>
    <w:p w14:paraId="54D78937" w14:textId="00A849CC" w:rsidR="000D33CA" w:rsidRPr="003566C8" w:rsidRDefault="003566C8" w:rsidP="003566C8">
      <w:r w:rsidRPr="003566C8">
        <w:rPr>
          <w:rFonts w:hint="eastAsia"/>
        </w:rPr>
        <w:t>環境総合計画のめざすべき将来像を踏まえ、持続可能な社会が実現するよう以下の目標を設定。</w:t>
      </w:r>
    </w:p>
    <w:p w14:paraId="2B354AD6" w14:textId="77777777" w:rsidR="003566C8" w:rsidRPr="003566C8" w:rsidRDefault="003566C8" w:rsidP="000D33CA">
      <w:pPr>
        <w:numPr>
          <w:ilvl w:val="0"/>
          <w:numId w:val="15"/>
        </w:numPr>
        <w:tabs>
          <w:tab w:val="clear" w:pos="720"/>
          <w:tab w:val="num" w:pos="284"/>
        </w:tabs>
        <w:ind w:left="284" w:hanging="284"/>
        <w:rPr>
          <w:b/>
          <w:bCs/>
        </w:rPr>
      </w:pPr>
      <w:r w:rsidRPr="003566C8">
        <w:rPr>
          <w:rFonts w:hint="eastAsia"/>
          <w:b/>
          <w:bCs/>
        </w:rPr>
        <w:t>環境課題と社会・経済課題の関連を理解し、環境課題の解決に向けて自ら進んで参加・行動する府民を増やす</w:t>
      </w:r>
    </w:p>
    <w:p w14:paraId="3684C544" w14:textId="77777777" w:rsidR="003566C8" w:rsidRPr="003566C8" w:rsidRDefault="003566C8" w:rsidP="000D33CA">
      <w:pPr>
        <w:numPr>
          <w:ilvl w:val="0"/>
          <w:numId w:val="15"/>
        </w:numPr>
        <w:tabs>
          <w:tab w:val="clear" w:pos="720"/>
          <w:tab w:val="num" w:pos="284"/>
        </w:tabs>
        <w:ind w:left="284" w:hanging="284"/>
        <w:rPr>
          <w:b/>
          <w:bCs/>
        </w:rPr>
      </w:pPr>
      <w:r w:rsidRPr="003566C8">
        <w:rPr>
          <w:rFonts w:hint="eastAsia"/>
          <w:b/>
          <w:bCs/>
        </w:rPr>
        <w:t>他の主体と相互に連携・協働して環境保全活動の輪を広げ、環境のもたらす恵みを次世代に引き継ぐことができる府民や団体を増やす</w:t>
      </w:r>
    </w:p>
    <w:p w14:paraId="123DDAA8" w14:textId="77777777" w:rsidR="003566C8" w:rsidRDefault="003566C8" w:rsidP="000D33CA">
      <w:pPr>
        <w:tabs>
          <w:tab w:val="num" w:pos="284"/>
        </w:tabs>
        <w:ind w:left="284" w:hanging="284"/>
        <w:rPr>
          <w:b/>
          <w:bCs/>
        </w:rPr>
      </w:pPr>
    </w:p>
    <w:p w14:paraId="1BBFEE86" w14:textId="4E74B699" w:rsidR="003566C8" w:rsidRPr="000D33CA" w:rsidRDefault="003566C8" w:rsidP="000D33CA">
      <w:r>
        <w:rPr>
          <w:rFonts w:hint="eastAsia"/>
          <w:b/>
          <w:bCs/>
        </w:rPr>
        <w:t>２　計画</w:t>
      </w:r>
      <w:r w:rsidR="000D33CA">
        <w:rPr>
          <w:rFonts w:hint="eastAsia"/>
          <w:b/>
          <w:bCs/>
        </w:rPr>
        <w:t xml:space="preserve">期間　</w:t>
      </w:r>
      <w:r w:rsidRPr="000D33CA">
        <w:rPr>
          <w:rFonts w:hint="eastAsia"/>
        </w:rPr>
        <w:t>2030</w:t>
      </w:r>
      <w:r w:rsidRPr="000D33CA">
        <w:rPr>
          <w:rFonts w:hint="eastAsia"/>
        </w:rPr>
        <w:t>年度まで</w:t>
      </w:r>
    </w:p>
    <w:p w14:paraId="0C1439FE" w14:textId="7F0178F8" w:rsidR="003566C8" w:rsidRDefault="003566C8" w:rsidP="00E25E95">
      <w:pPr>
        <w:rPr>
          <w:b/>
          <w:bCs/>
        </w:rPr>
      </w:pPr>
    </w:p>
    <w:p w14:paraId="768ACF08" w14:textId="10890A7B" w:rsidR="003566C8" w:rsidRDefault="003566C8" w:rsidP="00E25E95">
      <w:pPr>
        <w:rPr>
          <w:b/>
          <w:bCs/>
        </w:rPr>
      </w:pPr>
      <w:r>
        <w:rPr>
          <w:rFonts w:hint="eastAsia"/>
          <w:b/>
          <w:bCs/>
        </w:rPr>
        <w:t>３　基本的な方向性</w:t>
      </w:r>
    </w:p>
    <w:p w14:paraId="059F928E" w14:textId="77777777" w:rsidR="003566C8" w:rsidRPr="003566C8" w:rsidRDefault="003566C8" w:rsidP="000D33CA">
      <w:pPr>
        <w:numPr>
          <w:ilvl w:val="0"/>
          <w:numId w:val="16"/>
        </w:numPr>
        <w:tabs>
          <w:tab w:val="clear" w:pos="720"/>
          <w:tab w:val="num" w:pos="426"/>
        </w:tabs>
        <w:ind w:left="426" w:hanging="426"/>
      </w:pPr>
      <w:r w:rsidRPr="003566C8">
        <w:rPr>
          <w:rFonts w:hint="eastAsia"/>
        </w:rPr>
        <w:t>あらゆる世代が様々な場で環境について学習し、主体的な判断ができるようにする</w:t>
      </w:r>
    </w:p>
    <w:p w14:paraId="50A1796C" w14:textId="77777777" w:rsidR="000D33CA" w:rsidRPr="000D33CA" w:rsidRDefault="003566C8" w:rsidP="00C64253">
      <w:pPr>
        <w:numPr>
          <w:ilvl w:val="0"/>
          <w:numId w:val="16"/>
        </w:numPr>
        <w:tabs>
          <w:tab w:val="clear" w:pos="720"/>
          <w:tab w:val="num" w:pos="426"/>
        </w:tabs>
        <w:ind w:left="426" w:hanging="426"/>
      </w:pPr>
      <w:r w:rsidRPr="003566C8">
        <w:rPr>
          <w:rFonts w:hint="eastAsia"/>
        </w:rPr>
        <w:t>家庭、学校、地域、社会教育施設、職場等のあらゆる場と機会において、環境負荷低減に向け、主体的・継続的な活動が実践されるようにする</w:t>
      </w:r>
    </w:p>
    <w:p w14:paraId="7463CD26" w14:textId="6EFF3BAE" w:rsidR="003566C8" w:rsidRPr="000D33CA" w:rsidRDefault="003566C8" w:rsidP="00C64253">
      <w:pPr>
        <w:numPr>
          <w:ilvl w:val="0"/>
          <w:numId w:val="16"/>
        </w:numPr>
        <w:tabs>
          <w:tab w:val="clear" w:pos="720"/>
          <w:tab w:val="num" w:pos="426"/>
        </w:tabs>
        <w:ind w:left="426" w:hanging="426"/>
      </w:pPr>
      <w:r w:rsidRPr="000D33CA">
        <w:rPr>
          <w:rFonts w:hint="eastAsia"/>
        </w:rPr>
        <w:t>あらゆる活動において、「環境」という要素を意識することで、環境保全活動の広がりを図る</w:t>
      </w:r>
    </w:p>
    <w:p w14:paraId="5C747444" w14:textId="77777777" w:rsidR="003566C8" w:rsidRDefault="003566C8" w:rsidP="00E25E95">
      <w:pPr>
        <w:rPr>
          <w:b/>
          <w:bCs/>
        </w:rPr>
      </w:pPr>
    </w:p>
    <w:p w14:paraId="67A93FCA" w14:textId="2F3B6375" w:rsidR="00E25E95" w:rsidRDefault="00E25E95" w:rsidP="00E25E95"/>
    <w:p w14:paraId="6301169A" w14:textId="29AB6481" w:rsidR="00E25E95" w:rsidRPr="005534B4" w:rsidRDefault="00B318F5" w:rsidP="00E25E95">
      <w:r>
        <w:rPr>
          <w:rFonts w:hint="eastAsia"/>
          <w:b/>
          <w:bCs/>
        </w:rPr>
        <w:lastRenderedPageBreak/>
        <w:t xml:space="preserve">第３章　</w:t>
      </w:r>
      <w:r w:rsidR="003566C8">
        <w:rPr>
          <w:rFonts w:hint="eastAsia"/>
          <w:b/>
          <w:bCs/>
        </w:rPr>
        <w:t>推進方策</w:t>
      </w:r>
    </w:p>
    <w:p w14:paraId="1BC6A7BC" w14:textId="75B87DC0" w:rsidR="00E25E95" w:rsidRPr="000D33CA" w:rsidRDefault="003566C8" w:rsidP="00E25E95">
      <w:r w:rsidRPr="000D33CA">
        <w:rPr>
          <w:rFonts w:hint="eastAsia"/>
        </w:rPr>
        <w:t xml:space="preserve">  </w:t>
      </w:r>
      <w:r w:rsidRPr="000D33CA">
        <w:rPr>
          <w:rFonts w:hint="eastAsia"/>
        </w:rPr>
        <w:t>各主体が積極的に参加し、それぞれの役割分担を理解するなかで、分担、連携・協力、協働を図りながら、様々な場において、また、年齢・発達段階に応じた環境教育等を進めていくことが必要。府は、各主体の自主的な行動を促し、環境学習及び環境保全活動が効果的に実践されるよう、総合的・体系的に環境教育等を推進</w:t>
      </w:r>
      <w:r w:rsidR="000D33CA">
        <w:rPr>
          <w:rFonts w:hint="eastAsia"/>
        </w:rPr>
        <w:t>。</w:t>
      </w:r>
    </w:p>
    <w:p w14:paraId="7590A42A" w14:textId="48F6D652" w:rsidR="003566C8" w:rsidRDefault="003566C8" w:rsidP="00E25E95">
      <w:pPr>
        <w:rPr>
          <w:b/>
          <w:bCs/>
        </w:rPr>
      </w:pPr>
    </w:p>
    <w:p w14:paraId="4088D364" w14:textId="01D094DD" w:rsidR="003566C8" w:rsidRDefault="003566C8" w:rsidP="00E25E95">
      <w:pPr>
        <w:rPr>
          <w:b/>
          <w:bCs/>
        </w:rPr>
      </w:pPr>
      <w:r>
        <w:rPr>
          <w:rFonts w:hint="eastAsia"/>
          <w:b/>
          <w:bCs/>
        </w:rPr>
        <w:t>１　各主体及び場における環境教育等の方向性</w:t>
      </w:r>
    </w:p>
    <w:p w14:paraId="39EB83B4" w14:textId="5E155E0B" w:rsidR="003566C8" w:rsidRDefault="003566C8" w:rsidP="00E25E95">
      <w:pPr>
        <w:rPr>
          <w:b/>
          <w:bCs/>
        </w:rPr>
      </w:pPr>
      <w:r>
        <w:rPr>
          <w:rFonts w:hint="eastAsia"/>
          <w:b/>
          <w:bCs/>
        </w:rPr>
        <w:t>役割分担</w:t>
      </w:r>
    </w:p>
    <w:p w14:paraId="59E4A491" w14:textId="6CE4B118" w:rsidR="003566C8" w:rsidRPr="003566C8" w:rsidRDefault="00CC5583" w:rsidP="003566C8">
      <w:r>
        <w:rPr>
          <w:rFonts w:hint="eastAsia"/>
        </w:rPr>
        <w:t>・</w:t>
      </w:r>
      <w:r w:rsidR="003566C8" w:rsidRPr="003566C8">
        <w:rPr>
          <w:rFonts w:hint="eastAsia"/>
        </w:rPr>
        <w:t>府民</w:t>
      </w:r>
      <w:r>
        <w:rPr>
          <w:rFonts w:hint="eastAsia"/>
        </w:rPr>
        <w:t>、</w:t>
      </w:r>
      <w:r w:rsidR="003566C8" w:rsidRPr="003566C8">
        <w:rPr>
          <w:rFonts w:hint="eastAsia"/>
        </w:rPr>
        <w:t>地域コミュニティ</w:t>
      </w:r>
      <w:r w:rsidR="000D33CA">
        <w:rPr>
          <w:rFonts w:hint="eastAsia"/>
        </w:rPr>
        <w:t xml:space="preserve">　</w:t>
      </w:r>
      <w:r w:rsidR="003566C8" w:rsidRPr="003566C8">
        <w:rPr>
          <w:rFonts w:hint="eastAsia"/>
        </w:rPr>
        <w:t>日々の生活や活動における環境に配慮した取組みの実施</w:t>
      </w:r>
    </w:p>
    <w:p w14:paraId="338A2DB0" w14:textId="3A06CB0C" w:rsidR="003566C8" w:rsidRPr="003566C8" w:rsidRDefault="00CC5583" w:rsidP="003566C8">
      <w:r>
        <w:rPr>
          <w:rFonts w:hint="eastAsia"/>
        </w:rPr>
        <w:t>・</w:t>
      </w:r>
      <w:r w:rsidR="003566C8" w:rsidRPr="003566C8">
        <w:rPr>
          <w:rFonts w:hint="eastAsia"/>
        </w:rPr>
        <w:t>学校等</w:t>
      </w:r>
      <w:r w:rsidR="000D33CA">
        <w:rPr>
          <w:rFonts w:hint="eastAsia"/>
        </w:rPr>
        <w:t xml:space="preserve">　</w:t>
      </w:r>
      <w:r w:rsidR="003566C8" w:rsidRPr="003566C8">
        <w:rPr>
          <w:rFonts w:hint="eastAsia"/>
        </w:rPr>
        <w:t>教育活動の全体を通じて、児童生徒等の発達段階に応じた環境教育の実施</w:t>
      </w:r>
    </w:p>
    <w:p w14:paraId="570778B3" w14:textId="7EE48A63" w:rsidR="003566C8" w:rsidRPr="003566C8" w:rsidRDefault="00CC5583" w:rsidP="003566C8">
      <w:r>
        <w:rPr>
          <w:rFonts w:hint="eastAsia"/>
        </w:rPr>
        <w:t>・</w:t>
      </w:r>
      <w:r w:rsidR="003566C8" w:rsidRPr="003566C8">
        <w:rPr>
          <w:rFonts w:hint="eastAsia"/>
        </w:rPr>
        <w:t>NPO</w:t>
      </w:r>
      <w:r w:rsidR="003566C8" w:rsidRPr="003566C8">
        <w:rPr>
          <w:rFonts w:hint="eastAsia"/>
        </w:rPr>
        <w:t>等民間団体</w:t>
      </w:r>
      <w:r w:rsidR="000D33CA">
        <w:rPr>
          <w:rFonts w:hint="eastAsia"/>
        </w:rPr>
        <w:t xml:space="preserve">　</w:t>
      </w:r>
      <w:r w:rsidR="003566C8" w:rsidRPr="003566C8">
        <w:rPr>
          <w:rFonts w:hint="eastAsia"/>
        </w:rPr>
        <w:t>学校、府民・地域コミュニティ、事業者の取組や様々な主体間の連携・協働の支援</w:t>
      </w:r>
    </w:p>
    <w:p w14:paraId="54AE5AF8" w14:textId="39738C90" w:rsidR="003566C8" w:rsidRPr="003566C8" w:rsidRDefault="00CC5583" w:rsidP="003566C8">
      <w:r>
        <w:rPr>
          <w:rFonts w:hint="eastAsia"/>
        </w:rPr>
        <w:t>・</w:t>
      </w:r>
      <w:r w:rsidR="003566C8" w:rsidRPr="003566C8">
        <w:rPr>
          <w:rFonts w:hint="eastAsia"/>
        </w:rPr>
        <w:t>事業者</w:t>
      </w:r>
      <w:r w:rsidR="000D33CA">
        <w:rPr>
          <w:rFonts w:hint="eastAsia"/>
        </w:rPr>
        <w:t xml:space="preserve">　</w:t>
      </w:r>
      <w:r w:rsidR="003566C8" w:rsidRPr="003566C8">
        <w:rPr>
          <w:rFonts w:hint="eastAsia"/>
        </w:rPr>
        <w:t>事業活動に伴う環境負荷の低減、地域や学校等の環境教育等への積極的な参加</w:t>
      </w:r>
    </w:p>
    <w:p w14:paraId="1AF3D3D9" w14:textId="77777777" w:rsidR="00CC5583" w:rsidRDefault="00CC5583" w:rsidP="003566C8">
      <w:r>
        <w:rPr>
          <w:rFonts w:hint="eastAsia"/>
        </w:rPr>
        <w:t>・</w:t>
      </w:r>
      <w:r w:rsidR="003566C8" w:rsidRPr="003566C8">
        <w:rPr>
          <w:rFonts w:hint="eastAsia"/>
        </w:rPr>
        <w:t>行政</w:t>
      </w:r>
      <w:r w:rsidR="000D33CA">
        <w:rPr>
          <w:rFonts w:hint="eastAsia"/>
        </w:rPr>
        <w:t xml:space="preserve">　</w:t>
      </w:r>
      <w:r w:rsidR="003566C8" w:rsidRPr="003566C8">
        <w:rPr>
          <w:rFonts w:hint="eastAsia"/>
        </w:rPr>
        <w:t>市町村</w:t>
      </w:r>
      <w:r>
        <w:rPr>
          <w:rFonts w:hint="eastAsia"/>
        </w:rPr>
        <w:t>は、</w:t>
      </w:r>
      <w:r w:rsidR="003566C8" w:rsidRPr="003566C8">
        <w:rPr>
          <w:rFonts w:hint="eastAsia"/>
        </w:rPr>
        <w:t>学校及び地域</w:t>
      </w:r>
      <w:r w:rsidR="003566C8" w:rsidRPr="003566C8">
        <w:rPr>
          <w:rFonts w:hint="eastAsia"/>
        </w:rPr>
        <w:t>(</w:t>
      </w:r>
      <w:r w:rsidR="003566C8" w:rsidRPr="003566C8">
        <w:rPr>
          <w:rFonts w:hint="eastAsia"/>
        </w:rPr>
        <w:t>生涯学習・社会教育</w:t>
      </w:r>
      <w:r w:rsidR="003566C8" w:rsidRPr="003566C8">
        <w:rPr>
          <w:rFonts w:hint="eastAsia"/>
        </w:rPr>
        <w:t>)</w:t>
      </w:r>
      <w:r w:rsidR="003566C8" w:rsidRPr="003566C8">
        <w:rPr>
          <w:rFonts w:hint="eastAsia"/>
        </w:rPr>
        <w:t>における環境学習の推進</w:t>
      </w:r>
    </w:p>
    <w:p w14:paraId="3FE4C42B" w14:textId="5B4C58B4" w:rsidR="003566C8" w:rsidRPr="003566C8" w:rsidRDefault="003566C8" w:rsidP="003566C8">
      <w:r w:rsidRPr="003566C8">
        <w:rPr>
          <w:rFonts w:hint="eastAsia"/>
        </w:rPr>
        <w:t xml:space="preserve">　　　　</w:t>
      </w:r>
      <w:r w:rsidR="00CC5583">
        <w:rPr>
          <w:rFonts w:hint="eastAsia"/>
        </w:rPr>
        <w:t>府は、</w:t>
      </w:r>
      <w:r w:rsidRPr="003566C8">
        <w:rPr>
          <w:rFonts w:hint="eastAsia"/>
        </w:rPr>
        <w:t>市町村域を超える課題解決や広域的取組を支援</w:t>
      </w:r>
    </w:p>
    <w:p w14:paraId="24A0B1B1" w14:textId="77777777" w:rsidR="000D33CA" w:rsidRDefault="000D33CA" w:rsidP="00E25E95">
      <w:pPr>
        <w:rPr>
          <w:b/>
          <w:bCs/>
        </w:rPr>
      </w:pPr>
    </w:p>
    <w:p w14:paraId="00759244" w14:textId="2C2F10B5" w:rsidR="003566C8" w:rsidRDefault="003566C8" w:rsidP="00E25E95">
      <w:pPr>
        <w:rPr>
          <w:b/>
          <w:bCs/>
        </w:rPr>
      </w:pPr>
      <w:r>
        <w:rPr>
          <w:rFonts w:hint="eastAsia"/>
          <w:b/>
          <w:bCs/>
        </w:rPr>
        <w:t>場と機会の確保</w:t>
      </w:r>
    </w:p>
    <w:p w14:paraId="43921A19" w14:textId="3F42B64D" w:rsidR="000D33CA" w:rsidRDefault="00CC5583" w:rsidP="003566C8">
      <w:r>
        <w:rPr>
          <w:rFonts w:hint="eastAsia"/>
        </w:rPr>
        <w:t>・</w:t>
      </w:r>
      <w:r w:rsidR="003566C8" w:rsidRPr="003566C8">
        <w:rPr>
          <w:rFonts w:hint="eastAsia"/>
        </w:rPr>
        <w:t>学校等</w:t>
      </w:r>
    </w:p>
    <w:p w14:paraId="6D37856D" w14:textId="70AE7FDC" w:rsidR="003566C8" w:rsidRPr="003566C8" w:rsidRDefault="003566C8" w:rsidP="00CC5583">
      <w:pPr>
        <w:ind w:firstLineChars="100" w:firstLine="210"/>
      </w:pPr>
      <w:r w:rsidRPr="003566C8">
        <w:rPr>
          <w:rFonts w:hint="eastAsia"/>
        </w:rPr>
        <w:t>幼稚園等</w:t>
      </w:r>
      <w:r w:rsidR="00CC5583">
        <w:rPr>
          <w:rFonts w:hint="eastAsia"/>
        </w:rPr>
        <w:t>は、</w:t>
      </w:r>
      <w:r w:rsidRPr="003566C8">
        <w:rPr>
          <w:rFonts w:hint="eastAsia"/>
        </w:rPr>
        <w:t>自然体験学習及び省エネ・リサイクルなど環境配慮行動の実践につながる環境学習の推進</w:t>
      </w:r>
    </w:p>
    <w:p w14:paraId="06068C81" w14:textId="575910FB" w:rsidR="003566C8" w:rsidRPr="003566C8" w:rsidRDefault="003566C8" w:rsidP="00CC5583">
      <w:pPr>
        <w:ind w:firstLineChars="100" w:firstLine="210"/>
      </w:pPr>
      <w:r w:rsidRPr="003566C8">
        <w:rPr>
          <w:rFonts w:hint="eastAsia"/>
        </w:rPr>
        <w:t>小中高等</w:t>
      </w:r>
      <w:r w:rsidR="00CC5583">
        <w:rPr>
          <w:rFonts w:hint="eastAsia"/>
        </w:rPr>
        <w:t>は、</w:t>
      </w:r>
      <w:r w:rsidRPr="003566C8">
        <w:rPr>
          <w:rFonts w:hint="eastAsia"/>
        </w:rPr>
        <w:t>知識習得にとどまらず実践へつながる体験を通じた学ぶ機会の充実</w:t>
      </w:r>
    </w:p>
    <w:p w14:paraId="4448F353" w14:textId="7B0E4A64" w:rsidR="003566C8" w:rsidRPr="003566C8" w:rsidRDefault="003566C8" w:rsidP="00CC5583">
      <w:pPr>
        <w:ind w:firstLineChars="100" w:firstLine="210"/>
      </w:pPr>
      <w:r w:rsidRPr="003566C8">
        <w:rPr>
          <w:rFonts w:hint="eastAsia"/>
        </w:rPr>
        <w:t>大学・専門学校等</w:t>
      </w:r>
      <w:r w:rsidR="00CC5583">
        <w:rPr>
          <w:rFonts w:hint="eastAsia"/>
        </w:rPr>
        <w:t>は、</w:t>
      </w:r>
      <w:r w:rsidRPr="003566C8">
        <w:rPr>
          <w:rFonts w:hint="eastAsia"/>
        </w:rPr>
        <w:t>専門性を活かした地域の環境活動への参加、環境活動の実践</w:t>
      </w:r>
    </w:p>
    <w:p w14:paraId="3DAB956A" w14:textId="4A68AA9A" w:rsidR="003566C8" w:rsidRPr="003566C8" w:rsidRDefault="00CC5583" w:rsidP="00CC5583">
      <w:pPr>
        <w:ind w:left="850" w:hangingChars="405" w:hanging="850"/>
      </w:pPr>
      <w:r>
        <w:rPr>
          <w:rFonts w:hint="eastAsia"/>
        </w:rPr>
        <w:t>・</w:t>
      </w:r>
      <w:r w:rsidR="003566C8" w:rsidRPr="003566C8">
        <w:rPr>
          <w:rFonts w:hint="eastAsia"/>
        </w:rPr>
        <w:t>地域</w:t>
      </w:r>
      <w:r w:rsidR="003566C8" w:rsidRPr="003566C8">
        <w:rPr>
          <w:rFonts w:hint="eastAsia"/>
        </w:rPr>
        <w:tab/>
        <w:t>NPO</w:t>
      </w:r>
      <w:r w:rsidR="003566C8" w:rsidRPr="003566C8">
        <w:rPr>
          <w:rFonts w:hint="eastAsia"/>
        </w:rPr>
        <w:t>等において、様々な環境教育等を展開、博物館等による学校等の環境教育の支援・指導者養成</w:t>
      </w:r>
    </w:p>
    <w:p w14:paraId="7A8FCA50" w14:textId="5CBC99E4" w:rsidR="003566C8" w:rsidRPr="003566C8" w:rsidRDefault="00CC5583" w:rsidP="000D33CA">
      <w:pPr>
        <w:ind w:left="991" w:hangingChars="472" w:hanging="991"/>
      </w:pPr>
      <w:r>
        <w:rPr>
          <w:rFonts w:hint="eastAsia"/>
        </w:rPr>
        <w:t>・</w:t>
      </w:r>
      <w:r w:rsidR="003566C8" w:rsidRPr="003566C8">
        <w:rPr>
          <w:rFonts w:hint="eastAsia"/>
        </w:rPr>
        <w:t>事業者</w:t>
      </w:r>
      <w:r w:rsidR="000D33CA">
        <w:rPr>
          <w:rFonts w:hint="eastAsia"/>
        </w:rPr>
        <w:t xml:space="preserve">　</w:t>
      </w:r>
      <w:r w:rsidR="003566C8" w:rsidRPr="003566C8">
        <w:rPr>
          <w:rFonts w:hint="eastAsia"/>
        </w:rPr>
        <w:t>環境保全に役立つ専門知識等の習得の従業員教育の推進、多様な主体と連携した環境保全活動</w:t>
      </w:r>
    </w:p>
    <w:p w14:paraId="6DC9E4DF" w14:textId="430BF410" w:rsidR="003566C8" w:rsidRDefault="003566C8" w:rsidP="00E25E95">
      <w:pPr>
        <w:rPr>
          <w:b/>
          <w:bCs/>
        </w:rPr>
      </w:pPr>
    </w:p>
    <w:p w14:paraId="3C9ECF46" w14:textId="4F49F5E9" w:rsidR="003566C8" w:rsidRDefault="003566C8" w:rsidP="00E25E95">
      <w:pPr>
        <w:rPr>
          <w:b/>
          <w:bCs/>
        </w:rPr>
      </w:pPr>
      <w:r>
        <w:rPr>
          <w:rFonts w:hint="eastAsia"/>
          <w:b/>
          <w:bCs/>
        </w:rPr>
        <w:t>２　環境教育等の推進に向けた大阪府の具体的推進方策</w:t>
      </w:r>
    </w:p>
    <w:p w14:paraId="1EB5A81B" w14:textId="0B4A4E9C" w:rsidR="003566C8" w:rsidRPr="003566C8" w:rsidRDefault="003566C8" w:rsidP="000D33CA">
      <w:pPr>
        <w:pStyle w:val="a3"/>
        <w:numPr>
          <w:ilvl w:val="0"/>
          <w:numId w:val="18"/>
        </w:numPr>
        <w:ind w:leftChars="0"/>
      </w:pPr>
      <w:r w:rsidRPr="003566C8">
        <w:rPr>
          <w:rFonts w:hint="eastAsia"/>
        </w:rPr>
        <w:t>環境学習ツールの作成・提供</w:t>
      </w:r>
    </w:p>
    <w:p w14:paraId="787305E9" w14:textId="77777777" w:rsidR="003566C8" w:rsidRPr="003566C8" w:rsidRDefault="003566C8" w:rsidP="003566C8">
      <w:r w:rsidRPr="003566C8">
        <w:rPr>
          <w:rFonts w:hint="eastAsia"/>
        </w:rPr>
        <w:t>使いやすく実践に有効な教材・プログラムの作成</w:t>
      </w:r>
    </w:p>
    <w:p w14:paraId="3BDDEFE7" w14:textId="77777777" w:rsidR="003566C8" w:rsidRPr="003566C8" w:rsidRDefault="003566C8" w:rsidP="003566C8">
      <w:r w:rsidRPr="003566C8">
        <w:rPr>
          <w:rFonts w:hint="eastAsia"/>
        </w:rPr>
        <w:t>【主な取組】</w:t>
      </w:r>
      <w:r w:rsidRPr="003566C8">
        <w:rPr>
          <w:rFonts w:hint="eastAsia"/>
        </w:rPr>
        <w:t xml:space="preserve"> </w:t>
      </w:r>
      <w:r w:rsidRPr="003566C8">
        <w:rPr>
          <w:rFonts w:hint="eastAsia"/>
        </w:rPr>
        <w:t>高校生と環境負荷低減に先進的に取り組む事業者との対話型プログラムの実施　など</w:t>
      </w:r>
    </w:p>
    <w:p w14:paraId="636BD285" w14:textId="3C4544F4" w:rsidR="003566C8" w:rsidRPr="000D33CA" w:rsidRDefault="003566C8" w:rsidP="000D33CA">
      <w:pPr>
        <w:pStyle w:val="a3"/>
        <w:numPr>
          <w:ilvl w:val="0"/>
          <w:numId w:val="18"/>
        </w:numPr>
        <w:ind w:leftChars="0"/>
      </w:pPr>
      <w:r w:rsidRPr="000D33CA">
        <w:rPr>
          <w:rFonts w:hint="eastAsia"/>
        </w:rPr>
        <w:t>人材育成・活用</w:t>
      </w:r>
    </w:p>
    <w:p w14:paraId="70BE3F8B" w14:textId="77777777" w:rsidR="003566C8" w:rsidRPr="003566C8" w:rsidRDefault="003566C8" w:rsidP="003566C8">
      <w:r w:rsidRPr="003566C8">
        <w:rPr>
          <w:rFonts w:hint="eastAsia"/>
        </w:rPr>
        <w:t>環境活動に取り組む高校生・大学生等と、民間団体等との連携・協働の促進</w:t>
      </w:r>
    </w:p>
    <w:p w14:paraId="09E82408" w14:textId="64EB7AE5" w:rsidR="003566C8" w:rsidRPr="000D33CA" w:rsidRDefault="003566C8" w:rsidP="00E25E95">
      <w:r w:rsidRPr="000D33CA">
        <w:rPr>
          <w:rFonts w:hint="eastAsia"/>
        </w:rPr>
        <w:t>【主な取組】</w:t>
      </w:r>
      <w:r w:rsidRPr="000D33CA">
        <w:rPr>
          <w:rFonts w:hint="eastAsia"/>
        </w:rPr>
        <w:t xml:space="preserve"> </w:t>
      </w:r>
      <w:r w:rsidRPr="000D33CA">
        <w:rPr>
          <w:rFonts w:hint="eastAsia"/>
        </w:rPr>
        <w:t>大学等で環境活動を行うサークルや地域の民間団体との交流機会の創出　など</w:t>
      </w:r>
    </w:p>
    <w:p w14:paraId="0F96F31D" w14:textId="63CEC4AB" w:rsidR="003566C8" w:rsidRPr="000D33CA" w:rsidRDefault="003566C8" w:rsidP="000D33CA">
      <w:pPr>
        <w:pStyle w:val="a3"/>
        <w:numPr>
          <w:ilvl w:val="0"/>
          <w:numId w:val="18"/>
        </w:numPr>
        <w:ind w:leftChars="0"/>
      </w:pPr>
      <w:r w:rsidRPr="000D33CA">
        <w:rPr>
          <w:rFonts w:hint="eastAsia"/>
        </w:rPr>
        <w:t>支援制度</w:t>
      </w:r>
    </w:p>
    <w:p w14:paraId="5807278F" w14:textId="3228570A" w:rsidR="003566C8" w:rsidRPr="000D33CA" w:rsidRDefault="003566C8" w:rsidP="003566C8">
      <w:r w:rsidRPr="003566C8">
        <w:rPr>
          <w:rFonts w:hint="eastAsia"/>
        </w:rPr>
        <w:t>民間団体等の環境保全活動等の活性化につながる多面的な支援（顕彰、補助金等）</w:t>
      </w:r>
    </w:p>
    <w:p w14:paraId="1B99BA70" w14:textId="77777777" w:rsidR="003566C8" w:rsidRPr="003566C8" w:rsidRDefault="003566C8" w:rsidP="003566C8">
      <w:r w:rsidRPr="003566C8">
        <w:rPr>
          <w:rFonts w:hint="eastAsia"/>
        </w:rPr>
        <w:t>【主な取組】</w:t>
      </w:r>
      <w:r w:rsidRPr="003566C8">
        <w:rPr>
          <w:rFonts w:hint="eastAsia"/>
        </w:rPr>
        <w:t xml:space="preserve"> </w:t>
      </w:r>
      <w:r w:rsidRPr="003566C8">
        <w:rPr>
          <w:rFonts w:hint="eastAsia"/>
        </w:rPr>
        <w:t>大阪府環境保全活動補助金、おおさか環境賞、脱炭素経営前言登録制度　など</w:t>
      </w:r>
    </w:p>
    <w:p w14:paraId="509FD693" w14:textId="1001F47D" w:rsidR="003566C8" w:rsidRPr="003566C8" w:rsidRDefault="003566C8" w:rsidP="000D33CA">
      <w:pPr>
        <w:pStyle w:val="a3"/>
        <w:numPr>
          <w:ilvl w:val="0"/>
          <w:numId w:val="18"/>
        </w:numPr>
        <w:ind w:leftChars="0"/>
      </w:pPr>
      <w:r w:rsidRPr="000D33CA">
        <w:rPr>
          <w:rFonts w:hint="eastAsia"/>
        </w:rPr>
        <w:t>情報提供</w:t>
      </w:r>
    </w:p>
    <w:p w14:paraId="1B84CE31" w14:textId="77777777" w:rsidR="003566C8" w:rsidRPr="003566C8" w:rsidRDefault="003566C8" w:rsidP="003566C8">
      <w:r w:rsidRPr="003566C8">
        <w:rPr>
          <w:rFonts w:hint="eastAsia"/>
        </w:rPr>
        <w:t>様々な主体が持つ多様なチャンネルの活用による発信力・伝達力の強化</w:t>
      </w:r>
    </w:p>
    <w:p w14:paraId="5ACF05C5" w14:textId="77777777" w:rsidR="003566C8" w:rsidRPr="003566C8" w:rsidRDefault="003566C8" w:rsidP="003566C8">
      <w:r w:rsidRPr="003566C8">
        <w:rPr>
          <w:rFonts w:hint="eastAsia"/>
        </w:rPr>
        <w:t>【主な取組】</w:t>
      </w:r>
      <w:r w:rsidRPr="003566C8">
        <w:rPr>
          <w:rFonts w:hint="eastAsia"/>
        </w:rPr>
        <w:t xml:space="preserve"> </w:t>
      </w:r>
      <w:r w:rsidRPr="003566C8">
        <w:rPr>
          <w:rFonts w:hint="eastAsia"/>
        </w:rPr>
        <w:t>様々な事業者と連携した情報発信力の強化　など</w:t>
      </w:r>
    </w:p>
    <w:p w14:paraId="33BDFA0F" w14:textId="54B59D34" w:rsidR="003566C8" w:rsidRPr="000D33CA" w:rsidRDefault="003566C8" w:rsidP="000D33CA">
      <w:pPr>
        <w:pStyle w:val="a3"/>
        <w:numPr>
          <w:ilvl w:val="0"/>
          <w:numId w:val="18"/>
        </w:numPr>
        <w:ind w:leftChars="0"/>
      </w:pPr>
      <w:r w:rsidRPr="000D33CA">
        <w:rPr>
          <w:rFonts w:hint="eastAsia"/>
        </w:rPr>
        <w:lastRenderedPageBreak/>
        <w:t>普及啓発</w:t>
      </w:r>
    </w:p>
    <w:p w14:paraId="3010449E" w14:textId="1EFE2C26" w:rsidR="003566C8" w:rsidRPr="000D33CA" w:rsidRDefault="003566C8" w:rsidP="00E25E95">
      <w:r w:rsidRPr="000D33CA">
        <w:rPr>
          <w:rFonts w:hint="eastAsia"/>
        </w:rPr>
        <w:t>行動経済学の知見や</w:t>
      </w:r>
      <w:r w:rsidRPr="000D33CA">
        <w:rPr>
          <w:rFonts w:hint="eastAsia"/>
        </w:rPr>
        <w:t>ICT</w:t>
      </w:r>
      <w:r w:rsidRPr="000D33CA">
        <w:rPr>
          <w:rFonts w:hint="eastAsia"/>
        </w:rPr>
        <w:t>技術など、高い効果が期待できる多様な手法を導入</w:t>
      </w:r>
    </w:p>
    <w:p w14:paraId="6AAF62AF" w14:textId="77777777" w:rsidR="003566C8" w:rsidRPr="003566C8" w:rsidRDefault="003566C8" w:rsidP="003566C8">
      <w:r w:rsidRPr="003566C8">
        <w:rPr>
          <w:rFonts w:hint="eastAsia"/>
        </w:rPr>
        <w:t>【主な取組】</w:t>
      </w:r>
      <w:r w:rsidRPr="003566C8">
        <w:rPr>
          <w:rFonts w:hint="eastAsia"/>
        </w:rPr>
        <w:t xml:space="preserve"> </w:t>
      </w:r>
      <w:r w:rsidRPr="003566C8">
        <w:rPr>
          <w:rFonts w:hint="eastAsia"/>
        </w:rPr>
        <w:t>日常生活における脱炭素や食品ロス削減につながる環境配慮行動の促進（ポイント制度・見える化）など</w:t>
      </w:r>
    </w:p>
    <w:p w14:paraId="17F07C7B" w14:textId="77777777" w:rsidR="003566C8" w:rsidRPr="003566C8" w:rsidRDefault="003566C8" w:rsidP="00E25E95">
      <w:pPr>
        <w:rPr>
          <w:b/>
          <w:bCs/>
        </w:rPr>
      </w:pPr>
    </w:p>
    <w:p w14:paraId="2F1D9065" w14:textId="653F6FBD" w:rsidR="00E25E95" w:rsidRDefault="00B318F5" w:rsidP="00E25E95">
      <w:pPr>
        <w:rPr>
          <w:b/>
          <w:bCs/>
        </w:rPr>
      </w:pPr>
      <w:r>
        <w:rPr>
          <w:rFonts w:hint="eastAsia"/>
          <w:b/>
          <w:bCs/>
        </w:rPr>
        <w:t>第４章</w:t>
      </w:r>
      <w:r w:rsidR="00E25E95" w:rsidRPr="005534B4">
        <w:rPr>
          <w:rFonts w:hint="eastAsia"/>
          <w:b/>
          <w:bCs/>
        </w:rPr>
        <w:t xml:space="preserve"> </w:t>
      </w:r>
      <w:r w:rsidR="003566C8">
        <w:rPr>
          <w:rFonts w:hint="eastAsia"/>
          <w:b/>
          <w:bCs/>
        </w:rPr>
        <w:t>計画の適切な進行管理</w:t>
      </w:r>
    </w:p>
    <w:p w14:paraId="4DAE91EE" w14:textId="77777777" w:rsidR="003566C8" w:rsidRPr="005534B4" w:rsidRDefault="003566C8" w:rsidP="00E25E95"/>
    <w:p w14:paraId="0CE9019E" w14:textId="77777777" w:rsidR="003566C8" w:rsidRPr="003566C8" w:rsidRDefault="003566C8" w:rsidP="003566C8">
      <w:r w:rsidRPr="003566C8">
        <w:rPr>
          <w:rFonts w:hint="eastAsia"/>
          <w:b/>
          <w:bCs/>
        </w:rPr>
        <w:t>１　参考指標の設定</w:t>
      </w:r>
    </w:p>
    <w:p w14:paraId="53DE5E79" w14:textId="77777777" w:rsidR="003566C8" w:rsidRPr="003566C8" w:rsidRDefault="003566C8" w:rsidP="003566C8">
      <w:r w:rsidRPr="003566C8">
        <w:rPr>
          <w:rFonts w:hint="eastAsia"/>
        </w:rPr>
        <w:t>計画の進捗状況を把握するため、各主体の日常生活や事業活動の参加・行動や、連携・協働の広がりに関する参考指標を設定。毎年、動向を点検・評価し、活動等の活性化・定着化に向けた改善を図りながら取組みを進めます。</w:t>
      </w:r>
    </w:p>
    <w:p w14:paraId="37275D06" w14:textId="77777777" w:rsidR="00E25E95" w:rsidRPr="003566C8" w:rsidRDefault="00E25E95" w:rsidP="00E25E95"/>
    <w:tbl>
      <w:tblPr>
        <w:tblStyle w:val="a8"/>
        <w:tblW w:w="8647" w:type="dxa"/>
        <w:tblInd w:w="137" w:type="dxa"/>
        <w:tblLook w:val="04A0" w:firstRow="1" w:lastRow="0" w:firstColumn="1" w:lastColumn="0" w:noHBand="0" w:noVBand="1"/>
      </w:tblPr>
      <w:tblGrid>
        <w:gridCol w:w="1276"/>
        <w:gridCol w:w="5670"/>
        <w:gridCol w:w="1701"/>
      </w:tblGrid>
      <w:tr w:rsidR="000D33CA" w:rsidRPr="00674969" w14:paraId="48DAA8BB" w14:textId="77777777" w:rsidTr="000D33CA">
        <w:tc>
          <w:tcPr>
            <w:tcW w:w="1276" w:type="dxa"/>
            <w:tcBorders>
              <w:bottom w:val="double" w:sz="4" w:space="0" w:color="auto"/>
            </w:tcBorders>
            <w:shd w:val="clear" w:color="auto" w:fill="auto"/>
          </w:tcPr>
          <w:p w14:paraId="314A5352" w14:textId="77777777" w:rsidR="000D33CA" w:rsidRPr="000D33CA" w:rsidRDefault="000D33CA" w:rsidP="002F5E94">
            <w:pPr>
              <w:spacing w:line="280" w:lineRule="exact"/>
              <w:jc w:val="center"/>
              <w:rPr>
                <w:rFonts w:ascii="ＭＳ Ｐゴシック" w:eastAsia="ＭＳ Ｐゴシック" w:hAnsi="ＭＳ Ｐゴシック"/>
                <w:b/>
                <w:bCs/>
                <w:szCs w:val="21"/>
              </w:rPr>
            </w:pPr>
          </w:p>
        </w:tc>
        <w:tc>
          <w:tcPr>
            <w:tcW w:w="5670" w:type="dxa"/>
            <w:tcBorders>
              <w:bottom w:val="double" w:sz="4" w:space="0" w:color="auto"/>
            </w:tcBorders>
            <w:shd w:val="clear" w:color="auto" w:fill="auto"/>
            <w:vAlign w:val="center"/>
          </w:tcPr>
          <w:p w14:paraId="0B6B3C9F" w14:textId="77777777" w:rsidR="000D33CA" w:rsidRPr="000D33CA" w:rsidRDefault="000D33CA" w:rsidP="002F5E94">
            <w:pPr>
              <w:spacing w:line="280" w:lineRule="exact"/>
              <w:jc w:val="center"/>
              <w:rPr>
                <w:rFonts w:ascii="ＭＳ Ｐゴシック" w:eastAsia="ＭＳ Ｐゴシック" w:hAnsi="ＭＳ Ｐゴシック"/>
                <w:b/>
                <w:bCs/>
                <w:szCs w:val="21"/>
              </w:rPr>
            </w:pPr>
            <w:r w:rsidRPr="000D33CA">
              <w:rPr>
                <w:rFonts w:ascii="ＭＳ Ｐゴシック" w:eastAsia="ＭＳ Ｐゴシック" w:hAnsi="ＭＳ Ｐゴシック" w:hint="eastAsia"/>
                <w:b/>
                <w:bCs/>
                <w:szCs w:val="21"/>
              </w:rPr>
              <w:t>参考指標</w:t>
            </w:r>
          </w:p>
        </w:tc>
        <w:tc>
          <w:tcPr>
            <w:tcW w:w="1701" w:type="dxa"/>
            <w:tcBorders>
              <w:bottom w:val="double" w:sz="4" w:space="0" w:color="auto"/>
            </w:tcBorders>
            <w:shd w:val="clear" w:color="auto" w:fill="auto"/>
            <w:vAlign w:val="center"/>
          </w:tcPr>
          <w:p w14:paraId="2C014C58" w14:textId="77777777" w:rsidR="000D33CA" w:rsidRPr="000D33CA" w:rsidRDefault="000D33CA" w:rsidP="002F5E94">
            <w:pPr>
              <w:spacing w:line="280" w:lineRule="exact"/>
              <w:jc w:val="center"/>
              <w:rPr>
                <w:rFonts w:ascii="ＭＳ Ｐゴシック" w:eastAsia="ＭＳ Ｐゴシック" w:hAnsi="ＭＳ Ｐゴシック"/>
                <w:b/>
                <w:bCs/>
                <w:szCs w:val="21"/>
              </w:rPr>
            </w:pPr>
            <w:r w:rsidRPr="000D33CA">
              <w:rPr>
                <w:rFonts w:ascii="ＭＳ Ｐゴシック" w:eastAsia="ＭＳ Ｐゴシック" w:hAnsi="ＭＳ Ｐゴシック" w:hint="eastAsia"/>
                <w:b/>
                <w:bCs/>
                <w:szCs w:val="21"/>
              </w:rPr>
              <w:t>現状（年度）</w:t>
            </w:r>
          </w:p>
        </w:tc>
      </w:tr>
      <w:tr w:rsidR="000D33CA" w:rsidRPr="00674969" w14:paraId="1F6CC517" w14:textId="77777777" w:rsidTr="002F5E94">
        <w:tc>
          <w:tcPr>
            <w:tcW w:w="1276" w:type="dxa"/>
            <w:vMerge w:val="restart"/>
            <w:tcBorders>
              <w:top w:val="single" w:sz="4" w:space="0" w:color="auto"/>
            </w:tcBorders>
          </w:tcPr>
          <w:p w14:paraId="0787E2D5" w14:textId="77777777" w:rsidR="000D33CA" w:rsidRPr="00674969" w:rsidRDefault="000D33CA" w:rsidP="002F5E94">
            <w:pPr>
              <w:ind w:leftChars="80" w:left="168"/>
              <w:rPr>
                <w:rFonts w:ascii="ＭＳ Ｐゴシック" w:eastAsia="ＭＳ Ｐゴシック" w:hAnsi="ＭＳ Ｐゴシック"/>
                <w:color w:val="000000" w:themeColor="text1"/>
                <w:szCs w:val="21"/>
              </w:rPr>
            </w:pPr>
            <w:r w:rsidRPr="00674969">
              <w:rPr>
                <w:rFonts w:ascii="ＭＳ Ｐゴシック" w:eastAsia="ＭＳ Ｐゴシック" w:hAnsi="ＭＳ Ｐゴシック" w:hint="eastAsia"/>
                <w:color w:val="000000" w:themeColor="text1"/>
                <w:szCs w:val="21"/>
              </w:rPr>
              <w:t>府民</w:t>
            </w:r>
          </w:p>
        </w:tc>
        <w:tc>
          <w:tcPr>
            <w:tcW w:w="5670" w:type="dxa"/>
            <w:tcBorders>
              <w:top w:val="single" w:sz="4" w:space="0" w:color="auto"/>
            </w:tcBorders>
          </w:tcPr>
          <w:p w14:paraId="0315B124" w14:textId="77777777" w:rsidR="000D33CA" w:rsidRPr="00892F76" w:rsidRDefault="000D33CA" w:rsidP="002F5E94">
            <w:pPr>
              <w:spacing w:line="280" w:lineRule="exact"/>
              <w:ind w:leftChars="17" w:left="36"/>
              <w:rPr>
                <w:rFonts w:ascii="ＭＳ Ｐゴシック" w:eastAsia="ＭＳ Ｐゴシック" w:hAnsi="ＭＳ Ｐゴシック"/>
                <w:color w:val="000000" w:themeColor="text1"/>
                <w:szCs w:val="21"/>
              </w:rPr>
            </w:pPr>
            <w:r w:rsidRPr="00674969">
              <w:rPr>
                <w:rFonts w:ascii="ＭＳ Ｐゴシック" w:eastAsia="ＭＳ Ｐゴシック" w:hAnsi="ＭＳ Ｐゴシック" w:hint="eastAsia"/>
                <w:color w:val="000000" w:themeColor="text1"/>
                <w:szCs w:val="21"/>
              </w:rPr>
              <w:t>地域</w:t>
            </w:r>
            <w:r>
              <w:rPr>
                <w:rFonts w:ascii="ＭＳ Ｐゴシック" w:eastAsia="ＭＳ Ｐゴシック" w:hAnsi="ＭＳ Ｐゴシック" w:hint="eastAsia"/>
                <w:color w:val="000000" w:themeColor="text1"/>
                <w:szCs w:val="21"/>
              </w:rPr>
              <w:t>の</w:t>
            </w:r>
            <w:r w:rsidRPr="00674969">
              <w:rPr>
                <w:rFonts w:ascii="ＭＳ Ｐゴシック" w:eastAsia="ＭＳ Ｐゴシック" w:hAnsi="ＭＳ Ｐゴシック" w:hint="eastAsia"/>
                <w:color w:val="000000" w:themeColor="text1"/>
                <w:szCs w:val="21"/>
              </w:rPr>
              <w:t>環境保全の取組みに参加した</w:t>
            </w:r>
            <w:r>
              <w:rPr>
                <w:rFonts w:ascii="ＭＳ Ｐゴシック" w:eastAsia="ＭＳ Ｐゴシック" w:hAnsi="ＭＳ Ｐゴシック" w:hint="eastAsia"/>
                <w:color w:val="000000" w:themeColor="text1"/>
                <w:szCs w:val="21"/>
              </w:rPr>
              <w:t>人</w:t>
            </w:r>
            <w:r w:rsidRPr="00674969">
              <w:rPr>
                <w:rFonts w:ascii="ＭＳ Ｐゴシック" w:eastAsia="ＭＳ Ｐゴシック" w:hAnsi="ＭＳ Ｐゴシック" w:hint="eastAsia"/>
                <w:color w:val="000000" w:themeColor="text1"/>
                <w:szCs w:val="21"/>
              </w:rPr>
              <w:t>の割合</w:t>
            </w:r>
            <w:r>
              <w:rPr>
                <w:rFonts w:ascii="ＭＳ Ｐゴシック" w:eastAsia="ＭＳ Ｐゴシック" w:hAnsi="ＭＳ Ｐゴシック" w:hint="eastAsia"/>
                <w:color w:val="000000" w:themeColor="text1"/>
                <w:szCs w:val="21"/>
              </w:rPr>
              <w:t>(％</w:t>
            </w:r>
            <w:r w:rsidRPr="00892F76">
              <w:rPr>
                <w:rFonts w:ascii="ＭＳ Ｐゴシック" w:eastAsia="ＭＳ Ｐゴシック" w:hAnsi="ＭＳ Ｐゴシック"/>
                <w:color w:val="000000" w:themeColor="text1"/>
                <w:szCs w:val="21"/>
              </w:rPr>
              <w:t>)</w:t>
            </w:r>
            <w:r w:rsidRPr="00674969">
              <w:rPr>
                <w:rFonts w:ascii="ＭＳ Ｐゴシック" w:eastAsia="ＭＳ Ｐゴシック" w:hAnsi="ＭＳ Ｐゴシック" w:hint="eastAsia"/>
                <w:color w:val="000000" w:themeColor="text1"/>
                <w:szCs w:val="21"/>
                <w:vertAlign w:val="superscript"/>
              </w:rPr>
              <w:t>※1</w:t>
            </w:r>
          </w:p>
        </w:tc>
        <w:tc>
          <w:tcPr>
            <w:tcW w:w="1701" w:type="dxa"/>
            <w:tcBorders>
              <w:top w:val="single" w:sz="4" w:space="0" w:color="auto"/>
            </w:tcBorders>
            <w:vAlign w:val="center"/>
          </w:tcPr>
          <w:p w14:paraId="7239688C" w14:textId="77777777" w:rsidR="000D33CA" w:rsidRPr="00674969" w:rsidRDefault="000D33CA" w:rsidP="002F5E94">
            <w:pPr>
              <w:spacing w:line="280" w:lineRule="exact"/>
              <w:jc w:val="right"/>
              <w:rPr>
                <w:rFonts w:ascii="ＭＳ Ｐゴシック" w:eastAsia="ＭＳ Ｐゴシック" w:hAnsi="ＭＳ Ｐゴシック"/>
                <w:szCs w:val="21"/>
              </w:rPr>
            </w:pPr>
            <w:r w:rsidRPr="00674969">
              <w:rPr>
                <w:rFonts w:ascii="ＭＳ Ｐゴシック" w:eastAsia="ＭＳ Ｐゴシック" w:hAnsi="ＭＳ Ｐゴシック" w:hint="eastAsia"/>
                <w:color w:val="000000" w:themeColor="text1"/>
                <w:szCs w:val="21"/>
              </w:rPr>
              <w:t>15.2</w:t>
            </w:r>
            <w:r w:rsidRPr="00892F76">
              <w:rPr>
                <w:rFonts w:ascii="ＭＳ Ｐゴシック" w:eastAsia="ＭＳ Ｐゴシック" w:hAnsi="ＭＳ Ｐゴシック" w:hint="eastAsia"/>
                <w:color w:val="000000" w:themeColor="text1"/>
                <w:sz w:val="18"/>
                <w:szCs w:val="18"/>
              </w:rPr>
              <w:t>（2022）</w:t>
            </w:r>
          </w:p>
        </w:tc>
      </w:tr>
      <w:tr w:rsidR="000D33CA" w:rsidRPr="00674969" w14:paraId="1F62342D" w14:textId="77777777" w:rsidTr="002F5E94">
        <w:tc>
          <w:tcPr>
            <w:tcW w:w="1276" w:type="dxa"/>
            <w:vMerge/>
          </w:tcPr>
          <w:p w14:paraId="2AD1C212" w14:textId="77777777" w:rsidR="000D33CA" w:rsidRPr="00674969" w:rsidRDefault="000D33CA" w:rsidP="002F5E94">
            <w:pPr>
              <w:spacing w:line="280" w:lineRule="exact"/>
              <w:ind w:leftChars="80" w:left="168"/>
              <w:rPr>
                <w:rFonts w:ascii="ＭＳ Ｐゴシック" w:eastAsia="ＭＳ Ｐゴシック" w:hAnsi="ＭＳ Ｐゴシック"/>
                <w:color w:val="000000" w:themeColor="text1"/>
                <w:szCs w:val="21"/>
              </w:rPr>
            </w:pPr>
          </w:p>
        </w:tc>
        <w:tc>
          <w:tcPr>
            <w:tcW w:w="5670" w:type="dxa"/>
          </w:tcPr>
          <w:p w14:paraId="4C0F07A7" w14:textId="77777777" w:rsidR="000D33CA" w:rsidRPr="00674969" w:rsidRDefault="000D33CA" w:rsidP="002F5E94">
            <w:pPr>
              <w:spacing w:line="280" w:lineRule="exact"/>
              <w:ind w:leftChars="17" w:left="36"/>
              <w:rPr>
                <w:rFonts w:ascii="ＭＳ Ｐゴシック" w:eastAsia="ＭＳ Ｐゴシック" w:hAnsi="ＭＳ Ｐゴシック"/>
                <w:color w:val="000000" w:themeColor="text1"/>
                <w:szCs w:val="21"/>
              </w:rPr>
            </w:pPr>
            <w:r w:rsidRPr="00674969">
              <w:rPr>
                <w:rFonts w:ascii="ＭＳ Ｐゴシック" w:eastAsia="ＭＳ Ｐゴシック" w:hAnsi="ＭＳ Ｐゴシック" w:hint="eastAsia"/>
                <w:color w:val="000000" w:themeColor="text1"/>
                <w:szCs w:val="21"/>
              </w:rPr>
              <w:t>１世帯あたりのエネルギー消費量</w:t>
            </w:r>
            <w:r>
              <w:rPr>
                <w:rFonts w:ascii="ＭＳ Ｐゴシック" w:eastAsia="ＭＳ Ｐゴシック" w:hAnsi="ＭＳ Ｐゴシック" w:hint="eastAsia"/>
                <w:color w:val="000000" w:themeColor="text1"/>
                <w:szCs w:val="21"/>
              </w:rPr>
              <w:t>（GJ/世帯）</w:t>
            </w:r>
          </w:p>
        </w:tc>
        <w:tc>
          <w:tcPr>
            <w:tcW w:w="1701" w:type="dxa"/>
            <w:vAlign w:val="center"/>
          </w:tcPr>
          <w:p w14:paraId="77A566B5" w14:textId="77777777" w:rsidR="000D33CA" w:rsidRPr="00674969" w:rsidRDefault="000D33CA" w:rsidP="002F5E94">
            <w:pPr>
              <w:spacing w:line="280" w:lineRule="exact"/>
              <w:jc w:val="right"/>
              <w:rPr>
                <w:rFonts w:ascii="ＭＳ Ｐゴシック" w:eastAsia="ＭＳ Ｐゴシック" w:hAnsi="ＭＳ Ｐゴシック"/>
                <w:color w:val="000000" w:themeColor="text1"/>
                <w:szCs w:val="21"/>
              </w:rPr>
            </w:pPr>
            <w:r w:rsidRPr="00674969">
              <w:rPr>
                <w:rFonts w:ascii="ＭＳ Ｐゴシック" w:eastAsia="ＭＳ Ｐゴシック" w:hAnsi="ＭＳ Ｐゴシック"/>
                <w:szCs w:val="21"/>
              </w:rPr>
              <w:t>3</w:t>
            </w:r>
            <w:r w:rsidRPr="00674969">
              <w:rPr>
                <w:rFonts w:ascii="ＭＳ Ｐゴシック" w:eastAsia="ＭＳ Ｐゴシック" w:hAnsi="ＭＳ Ｐゴシック" w:hint="eastAsia"/>
                <w:szCs w:val="21"/>
              </w:rPr>
              <w:t>2</w:t>
            </w:r>
            <w:r w:rsidRPr="00674969">
              <w:rPr>
                <w:rFonts w:ascii="ＭＳ Ｐゴシック" w:eastAsia="ＭＳ Ｐゴシック" w:hAnsi="ＭＳ Ｐゴシック"/>
                <w:szCs w:val="21"/>
              </w:rPr>
              <w:t>.</w:t>
            </w:r>
            <w:r w:rsidRPr="00674969">
              <w:rPr>
                <w:rFonts w:ascii="ＭＳ Ｐゴシック" w:eastAsia="ＭＳ Ｐゴシック" w:hAnsi="ＭＳ Ｐゴシック" w:hint="eastAsia"/>
                <w:szCs w:val="21"/>
              </w:rPr>
              <w:t>5</w:t>
            </w:r>
            <w:r w:rsidRPr="00892F76">
              <w:rPr>
                <w:rFonts w:ascii="ＭＳ Ｐゴシック" w:eastAsia="ＭＳ Ｐゴシック" w:hAnsi="ＭＳ Ｐゴシック" w:hint="eastAsia"/>
                <w:sz w:val="18"/>
                <w:szCs w:val="18"/>
              </w:rPr>
              <w:t>（2020）</w:t>
            </w:r>
          </w:p>
        </w:tc>
      </w:tr>
      <w:tr w:rsidR="000D33CA" w:rsidRPr="00674969" w14:paraId="1DD7DAC0" w14:textId="77777777" w:rsidTr="002F5E94">
        <w:tc>
          <w:tcPr>
            <w:tcW w:w="1276" w:type="dxa"/>
            <w:vMerge/>
          </w:tcPr>
          <w:p w14:paraId="15787718" w14:textId="77777777" w:rsidR="000D33CA" w:rsidRPr="00674969" w:rsidRDefault="000D33CA" w:rsidP="002F5E94">
            <w:pPr>
              <w:spacing w:line="280" w:lineRule="exact"/>
              <w:ind w:leftChars="80" w:left="168"/>
              <w:rPr>
                <w:rFonts w:ascii="ＭＳ Ｐゴシック" w:eastAsia="ＭＳ Ｐゴシック" w:hAnsi="ＭＳ Ｐゴシック"/>
                <w:color w:val="000000" w:themeColor="text1"/>
                <w:szCs w:val="21"/>
              </w:rPr>
            </w:pPr>
          </w:p>
        </w:tc>
        <w:tc>
          <w:tcPr>
            <w:tcW w:w="5670" w:type="dxa"/>
          </w:tcPr>
          <w:p w14:paraId="497D97E7" w14:textId="77777777" w:rsidR="000D33CA" w:rsidRPr="00674969" w:rsidRDefault="000D33CA" w:rsidP="002F5E94">
            <w:pPr>
              <w:spacing w:line="280" w:lineRule="exact"/>
              <w:ind w:leftChars="17" w:left="36"/>
              <w:rPr>
                <w:rFonts w:ascii="ＭＳ Ｐゴシック" w:eastAsia="ＭＳ Ｐゴシック" w:hAnsi="ＭＳ Ｐゴシック"/>
                <w:color w:val="000000" w:themeColor="text1"/>
                <w:szCs w:val="21"/>
              </w:rPr>
            </w:pPr>
            <w:r w:rsidRPr="00674969">
              <w:rPr>
                <w:rFonts w:ascii="ＭＳ Ｐゴシック" w:eastAsia="ＭＳ Ｐゴシック" w:hAnsi="ＭＳ Ｐゴシック" w:hint="eastAsia"/>
                <w:color w:val="000000" w:themeColor="text1"/>
                <w:szCs w:val="21"/>
              </w:rPr>
              <w:t>住民1人1日当たりの生活系ごみ排出量</w:t>
            </w:r>
            <w:r>
              <w:rPr>
                <w:rFonts w:ascii="ＭＳ Ｐゴシック" w:eastAsia="ＭＳ Ｐゴシック" w:hAnsi="ＭＳ Ｐゴシック" w:hint="eastAsia"/>
                <w:color w:val="000000" w:themeColor="text1"/>
                <w:szCs w:val="21"/>
              </w:rPr>
              <w:t>（g/人・日）</w:t>
            </w:r>
          </w:p>
        </w:tc>
        <w:tc>
          <w:tcPr>
            <w:tcW w:w="1701" w:type="dxa"/>
            <w:vAlign w:val="center"/>
          </w:tcPr>
          <w:p w14:paraId="72395DFE" w14:textId="77777777" w:rsidR="000D33CA" w:rsidRPr="00674969" w:rsidRDefault="000D33CA" w:rsidP="002F5E94">
            <w:pPr>
              <w:spacing w:line="280" w:lineRule="exact"/>
              <w:jc w:val="right"/>
              <w:rPr>
                <w:rFonts w:ascii="ＭＳ Ｐゴシック" w:eastAsia="ＭＳ Ｐゴシック" w:hAnsi="ＭＳ Ｐゴシック"/>
                <w:color w:val="000000" w:themeColor="text1"/>
                <w:szCs w:val="21"/>
              </w:rPr>
            </w:pPr>
            <w:r w:rsidRPr="00674969">
              <w:rPr>
                <w:rFonts w:ascii="ＭＳ Ｐゴシック" w:eastAsia="ＭＳ Ｐゴシック" w:hAnsi="ＭＳ Ｐゴシック" w:hint="eastAsia"/>
                <w:color w:val="000000" w:themeColor="text1"/>
                <w:szCs w:val="21"/>
              </w:rPr>
              <w:t>445</w:t>
            </w:r>
            <w:r w:rsidRPr="00892F76">
              <w:rPr>
                <w:rFonts w:ascii="ＭＳ Ｐゴシック" w:eastAsia="ＭＳ Ｐゴシック" w:hAnsi="ＭＳ Ｐゴシック" w:hint="eastAsia"/>
                <w:color w:val="000000" w:themeColor="text1"/>
                <w:sz w:val="18"/>
                <w:szCs w:val="18"/>
              </w:rPr>
              <w:t>（2021）</w:t>
            </w:r>
          </w:p>
        </w:tc>
      </w:tr>
      <w:tr w:rsidR="000D33CA" w:rsidRPr="00674969" w14:paraId="2300FE51" w14:textId="77777777" w:rsidTr="002F5E94">
        <w:tc>
          <w:tcPr>
            <w:tcW w:w="1276" w:type="dxa"/>
            <w:vMerge/>
          </w:tcPr>
          <w:p w14:paraId="7CEFCCCA" w14:textId="77777777" w:rsidR="000D33CA" w:rsidRPr="00674969" w:rsidRDefault="000D33CA" w:rsidP="002F5E94">
            <w:pPr>
              <w:spacing w:line="280" w:lineRule="exact"/>
              <w:ind w:leftChars="80" w:left="168"/>
              <w:rPr>
                <w:rFonts w:ascii="ＭＳ Ｐゴシック" w:eastAsia="ＭＳ Ｐゴシック" w:hAnsi="ＭＳ Ｐゴシック"/>
                <w:color w:val="000000" w:themeColor="text1"/>
                <w:szCs w:val="21"/>
              </w:rPr>
            </w:pPr>
          </w:p>
        </w:tc>
        <w:tc>
          <w:tcPr>
            <w:tcW w:w="5670" w:type="dxa"/>
            <w:shd w:val="clear" w:color="auto" w:fill="auto"/>
          </w:tcPr>
          <w:p w14:paraId="169067CF" w14:textId="77777777" w:rsidR="000D33CA" w:rsidRPr="00674969" w:rsidRDefault="000D33CA" w:rsidP="002F5E94">
            <w:pPr>
              <w:spacing w:line="280" w:lineRule="exact"/>
              <w:ind w:leftChars="17" w:left="36"/>
              <w:rPr>
                <w:rFonts w:ascii="ＭＳ Ｐゴシック" w:eastAsia="ＭＳ Ｐゴシック" w:hAnsi="ＭＳ Ｐゴシック"/>
                <w:color w:val="000000" w:themeColor="text1"/>
                <w:szCs w:val="21"/>
                <w:highlight w:val="cyan"/>
              </w:rPr>
            </w:pPr>
            <w:r w:rsidRPr="00674969">
              <w:rPr>
                <w:rFonts w:ascii="ＭＳ Ｐゴシック" w:eastAsia="ＭＳ Ｐゴシック" w:hAnsi="ＭＳ Ｐゴシック" w:hint="eastAsia"/>
                <w:color w:val="000000" w:themeColor="text1"/>
                <w:szCs w:val="21"/>
              </w:rPr>
              <w:t>家庭系の食品ロス発生量</w:t>
            </w:r>
            <w:r>
              <w:rPr>
                <w:rFonts w:ascii="ＭＳ Ｐゴシック" w:eastAsia="ＭＳ Ｐゴシック" w:hAnsi="ＭＳ Ｐゴシック" w:hint="eastAsia"/>
                <w:color w:val="000000" w:themeColor="text1"/>
                <w:szCs w:val="21"/>
              </w:rPr>
              <w:t>（万t）</w:t>
            </w:r>
          </w:p>
        </w:tc>
        <w:tc>
          <w:tcPr>
            <w:tcW w:w="1701" w:type="dxa"/>
            <w:vAlign w:val="center"/>
          </w:tcPr>
          <w:p w14:paraId="3CEB1E95" w14:textId="77777777" w:rsidR="000D33CA" w:rsidRPr="00674969" w:rsidRDefault="000D33CA" w:rsidP="002F5E94">
            <w:pPr>
              <w:spacing w:line="280" w:lineRule="exact"/>
              <w:jc w:val="right"/>
              <w:rPr>
                <w:rFonts w:ascii="ＭＳ Ｐゴシック" w:eastAsia="ＭＳ Ｐゴシック" w:hAnsi="ＭＳ Ｐゴシック"/>
                <w:color w:val="000000" w:themeColor="text1"/>
                <w:szCs w:val="21"/>
              </w:rPr>
            </w:pPr>
            <w:r w:rsidRPr="00674969">
              <w:rPr>
                <w:rFonts w:ascii="ＭＳ Ｐゴシック" w:eastAsia="ＭＳ Ｐゴシック" w:hAnsi="ＭＳ Ｐゴシック" w:hint="eastAsia"/>
                <w:color w:val="000000" w:themeColor="text1"/>
                <w:szCs w:val="21"/>
              </w:rPr>
              <w:t>20.8</w:t>
            </w:r>
            <w:r w:rsidRPr="00892F76">
              <w:rPr>
                <w:rFonts w:ascii="ＭＳ Ｐゴシック" w:eastAsia="ＭＳ Ｐゴシック" w:hAnsi="ＭＳ Ｐゴシック" w:hint="eastAsia"/>
                <w:color w:val="000000" w:themeColor="text1"/>
                <w:sz w:val="18"/>
                <w:szCs w:val="18"/>
              </w:rPr>
              <w:t>（2019）</w:t>
            </w:r>
          </w:p>
        </w:tc>
      </w:tr>
      <w:tr w:rsidR="000D33CA" w:rsidRPr="00674969" w14:paraId="04928ED5" w14:textId="77777777" w:rsidTr="002F5E94">
        <w:tc>
          <w:tcPr>
            <w:tcW w:w="1276" w:type="dxa"/>
            <w:vMerge w:val="restart"/>
          </w:tcPr>
          <w:p w14:paraId="78292823" w14:textId="77777777" w:rsidR="000D33CA" w:rsidRPr="00BE7AB3" w:rsidRDefault="000D33CA" w:rsidP="002F5E94">
            <w:pPr>
              <w:rPr>
                <w:rFonts w:ascii="ＭＳ Ｐゴシック" w:eastAsia="ＭＳ Ｐゴシック" w:hAnsi="ＭＳ Ｐゴシック"/>
                <w:color w:val="000000" w:themeColor="text1"/>
                <w:szCs w:val="21"/>
              </w:rPr>
            </w:pPr>
            <w:r w:rsidRPr="00BE7AB3">
              <w:rPr>
                <w:rFonts w:ascii="ＭＳ Ｐゴシック" w:eastAsia="ＭＳ Ｐゴシック" w:hAnsi="ＭＳ Ｐゴシック" w:hint="eastAsia"/>
                <w:color w:val="000000" w:themeColor="text1"/>
                <w:szCs w:val="21"/>
              </w:rPr>
              <w:t>民間団体・</w:t>
            </w:r>
          </w:p>
          <w:p w14:paraId="5DF5C830" w14:textId="77777777" w:rsidR="000D33CA" w:rsidRDefault="000D33CA" w:rsidP="002F5E94">
            <w:pPr>
              <w:rPr>
                <w:rFonts w:ascii="ＭＳ Ｐゴシック" w:eastAsia="ＭＳ Ｐゴシック" w:hAnsi="ＭＳ Ｐゴシック"/>
                <w:color w:val="000000" w:themeColor="text1"/>
                <w:szCs w:val="21"/>
              </w:rPr>
            </w:pPr>
            <w:r w:rsidRPr="00674969">
              <w:rPr>
                <w:rFonts w:ascii="ＭＳ Ｐゴシック" w:eastAsia="ＭＳ Ｐゴシック" w:hAnsi="ＭＳ Ｐゴシック" w:hint="eastAsia"/>
                <w:color w:val="000000" w:themeColor="text1"/>
                <w:szCs w:val="21"/>
              </w:rPr>
              <w:t>事業者・</w:t>
            </w:r>
          </w:p>
          <w:p w14:paraId="390DD4D8" w14:textId="77777777" w:rsidR="000D33CA" w:rsidRPr="00674969" w:rsidRDefault="000D33CA" w:rsidP="002F5E94">
            <w:pPr>
              <w:rPr>
                <w:rFonts w:ascii="ＭＳ Ｐゴシック" w:eastAsia="ＭＳ Ｐゴシック" w:hAnsi="ＭＳ Ｐゴシック"/>
                <w:color w:val="000000" w:themeColor="text1"/>
                <w:szCs w:val="21"/>
              </w:rPr>
            </w:pPr>
            <w:r w:rsidRPr="00674969">
              <w:rPr>
                <w:rFonts w:ascii="ＭＳ Ｐゴシック" w:eastAsia="ＭＳ Ｐゴシック" w:hAnsi="ＭＳ Ｐゴシック" w:hint="eastAsia"/>
                <w:color w:val="000000" w:themeColor="text1"/>
                <w:szCs w:val="21"/>
              </w:rPr>
              <w:t>学校等</w:t>
            </w:r>
          </w:p>
        </w:tc>
        <w:tc>
          <w:tcPr>
            <w:tcW w:w="5670" w:type="dxa"/>
          </w:tcPr>
          <w:p w14:paraId="62AB4286" w14:textId="77777777" w:rsidR="000D33CA" w:rsidRPr="00674969" w:rsidRDefault="000D33CA" w:rsidP="002F5E94">
            <w:pPr>
              <w:spacing w:line="280" w:lineRule="exact"/>
              <w:ind w:leftChars="17" w:left="36"/>
              <w:rPr>
                <w:rFonts w:ascii="ＭＳ Ｐゴシック" w:eastAsia="ＭＳ Ｐゴシック" w:hAnsi="ＭＳ Ｐゴシック"/>
                <w:color w:val="000000" w:themeColor="text1"/>
                <w:szCs w:val="21"/>
                <w:highlight w:val="cyan"/>
              </w:rPr>
            </w:pPr>
            <w:r w:rsidRPr="00674969">
              <w:rPr>
                <w:rFonts w:ascii="ＭＳ Ｐゴシック" w:eastAsia="ＭＳ Ｐゴシック" w:hAnsi="ＭＳ Ｐゴシック" w:hint="eastAsia"/>
                <w:color w:val="000000" w:themeColor="text1"/>
                <w:szCs w:val="21"/>
              </w:rPr>
              <w:t>豊かな環境づくり大阪府民会議会員数</w:t>
            </w:r>
          </w:p>
        </w:tc>
        <w:tc>
          <w:tcPr>
            <w:tcW w:w="1701" w:type="dxa"/>
            <w:vAlign w:val="center"/>
          </w:tcPr>
          <w:p w14:paraId="5F2409A3" w14:textId="77777777" w:rsidR="000D33CA" w:rsidRPr="00674969" w:rsidRDefault="000D33CA" w:rsidP="002F5E94">
            <w:pPr>
              <w:spacing w:line="280" w:lineRule="exact"/>
              <w:jc w:val="right"/>
              <w:rPr>
                <w:rFonts w:ascii="ＭＳ Ｐゴシック" w:eastAsia="ＭＳ Ｐゴシック" w:hAnsi="ＭＳ Ｐゴシック"/>
                <w:color w:val="000000" w:themeColor="text1"/>
                <w:szCs w:val="21"/>
              </w:rPr>
            </w:pPr>
            <w:r w:rsidRPr="00674969">
              <w:rPr>
                <w:rFonts w:ascii="ＭＳ Ｐゴシック" w:eastAsia="ＭＳ Ｐゴシック" w:hAnsi="ＭＳ Ｐゴシック" w:hint="eastAsia"/>
                <w:color w:val="000000" w:themeColor="text1"/>
                <w:szCs w:val="21"/>
              </w:rPr>
              <w:t>103</w:t>
            </w:r>
            <w:r w:rsidRPr="00892F76">
              <w:rPr>
                <w:rFonts w:ascii="ＭＳ Ｐゴシック" w:eastAsia="ＭＳ Ｐゴシック" w:hAnsi="ＭＳ Ｐゴシック" w:hint="eastAsia"/>
                <w:color w:val="000000" w:themeColor="text1"/>
                <w:sz w:val="18"/>
                <w:szCs w:val="18"/>
              </w:rPr>
              <w:t>（2022）</w:t>
            </w:r>
          </w:p>
        </w:tc>
      </w:tr>
      <w:tr w:rsidR="000D33CA" w:rsidRPr="00674969" w14:paraId="205168C8" w14:textId="77777777" w:rsidTr="002F5E94">
        <w:tc>
          <w:tcPr>
            <w:tcW w:w="1276" w:type="dxa"/>
            <w:vMerge/>
          </w:tcPr>
          <w:p w14:paraId="057E21FA" w14:textId="77777777" w:rsidR="000D33CA" w:rsidRPr="00674969" w:rsidRDefault="000D33CA" w:rsidP="002F5E94">
            <w:pPr>
              <w:spacing w:line="280" w:lineRule="exact"/>
              <w:ind w:leftChars="80" w:left="168"/>
              <w:rPr>
                <w:rFonts w:ascii="ＭＳ Ｐゴシック" w:eastAsia="ＭＳ Ｐゴシック" w:hAnsi="ＭＳ Ｐゴシック"/>
                <w:color w:val="000000" w:themeColor="text1"/>
                <w:szCs w:val="21"/>
              </w:rPr>
            </w:pPr>
          </w:p>
        </w:tc>
        <w:tc>
          <w:tcPr>
            <w:tcW w:w="5670" w:type="dxa"/>
          </w:tcPr>
          <w:p w14:paraId="52EA27D2" w14:textId="77777777" w:rsidR="000D33CA" w:rsidRPr="00674969" w:rsidRDefault="000D33CA" w:rsidP="002F5E94">
            <w:pPr>
              <w:spacing w:line="280" w:lineRule="exact"/>
              <w:ind w:leftChars="17" w:left="36"/>
              <w:rPr>
                <w:rFonts w:ascii="ＭＳ Ｐゴシック" w:eastAsia="ＭＳ Ｐゴシック" w:hAnsi="ＭＳ Ｐゴシック"/>
                <w:color w:val="000000" w:themeColor="text1"/>
                <w:szCs w:val="21"/>
                <w:highlight w:val="cyan"/>
              </w:rPr>
            </w:pPr>
            <w:r w:rsidRPr="00674969">
              <w:rPr>
                <w:rFonts w:ascii="ＭＳ Ｐゴシック" w:eastAsia="ＭＳ Ｐゴシック" w:hAnsi="ＭＳ Ｐゴシック" w:hint="eastAsia"/>
                <w:color w:val="000000" w:themeColor="text1"/>
                <w:szCs w:val="21"/>
              </w:rPr>
              <w:t>脱炭素経営宣言登録団体数</w:t>
            </w:r>
          </w:p>
        </w:tc>
        <w:tc>
          <w:tcPr>
            <w:tcW w:w="1701" w:type="dxa"/>
            <w:vAlign w:val="center"/>
          </w:tcPr>
          <w:p w14:paraId="7C067F5F" w14:textId="77777777" w:rsidR="000D33CA" w:rsidRPr="00674969" w:rsidRDefault="000D33CA" w:rsidP="002F5E94">
            <w:pPr>
              <w:spacing w:line="280" w:lineRule="exact"/>
              <w:jc w:val="right"/>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2,</w:t>
            </w:r>
            <w:r w:rsidRPr="00674969">
              <w:rPr>
                <w:rFonts w:ascii="ＭＳ Ｐゴシック" w:eastAsia="ＭＳ Ｐゴシック" w:hAnsi="ＭＳ Ｐゴシック" w:hint="eastAsia"/>
                <w:color w:val="000000" w:themeColor="text1"/>
                <w:szCs w:val="21"/>
              </w:rPr>
              <w:t>1</w:t>
            </w:r>
            <w:r>
              <w:rPr>
                <w:rFonts w:ascii="ＭＳ Ｐゴシック" w:eastAsia="ＭＳ Ｐゴシック" w:hAnsi="ＭＳ Ｐゴシック" w:hint="eastAsia"/>
                <w:color w:val="000000" w:themeColor="text1"/>
                <w:szCs w:val="21"/>
              </w:rPr>
              <w:t>16</w:t>
            </w:r>
            <w:r w:rsidRPr="00892F76">
              <w:rPr>
                <w:rFonts w:ascii="ＭＳ Ｐゴシック" w:eastAsia="ＭＳ Ｐゴシック" w:hAnsi="ＭＳ Ｐゴシック" w:hint="eastAsia"/>
                <w:color w:val="000000" w:themeColor="text1"/>
                <w:sz w:val="18"/>
                <w:szCs w:val="18"/>
              </w:rPr>
              <w:t>（2023.9末）</w:t>
            </w:r>
          </w:p>
        </w:tc>
      </w:tr>
      <w:tr w:rsidR="000D33CA" w:rsidRPr="00674969" w14:paraId="5CB19F7D" w14:textId="77777777" w:rsidTr="002F5E94">
        <w:tc>
          <w:tcPr>
            <w:tcW w:w="1276" w:type="dxa"/>
            <w:vMerge/>
          </w:tcPr>
          <w:p w14:paraId="6E2D9180" w14:textId="77777777" w:rsidR="000D33CA" w:rsidRPr="00674969" w:rsidRDefault="000D33CA" w:rsidP="002F5E94">
            <w:pPr>
              <w:spacing w:line="280" w:lineRule="exact"/>
              <w:ind w:leftChars="80" w:left="168"/>
              <w:rPr>
                <w:rFonts w:ascii="ＭＳ Ｐゴシック" w:eastAsia="ＭＳ Ｐゴシック" w:hAnsi="ＭＳ Ｐゴシック"/>
                <w:color w:val="000000" w:themeColor="text1"/>
                <w:szCs w:val="21"/>
              </w:rPr>
            </w:pPr>
          </w:p>
        </w:tc>
        <w:tc>
          <w:tcPr>
            <w:tcW w:w="5670" w:type="dxa"/>
          </w:tcPr>
          <w:p w14:paraId="6533DB53" w14:textId="77777777" w:rsidR="000D33CA" w:rsidRPr="00674969" w:rsidRDefault="000D33CA" w:rsidP="002F5E94">
            <w:pPr>
              <w:spacing w:line="280" w:lineRule="exact"/>
              <w:ind w:leftChars="17" w:left="36"/>
              <w:rPr>
                <w:rFonts w:ascii="ＭＳ Ｐゴシック" w:eastAsia="ＭＳ Ｐゴシック" w:hAnsi="ＭＳ Ｐゴシック"/>
                <w:color w:val="000000" w:themeColor="text1"/>
                <w:szCs w:val="21"/>
                <w:highlight w:val="cyan"/>
              </w:rPr>
            </w:pPr>
            <w:r w:rsidRPr="00674969">
              <w:rPr>
                <w:rFonts w:ascii="ＭＳ Ｐゴシック" w:eastAsia="ＭＳ Ｐゴシック" w:hAnsi="ＭＳ Ｐゴシック" w:hint="eastAsia"/>
                <w:color w:val="000000" w:themeColor="text1"/>
                <w:szCs w:val="21"/>
              </w:rPr>
              <w:t>おおさか生物多様性応援宣言登録団体数</w:t>
            </w:r>
          </w:p>
        </w:tc>
        <w:tc>
          <w:tcPr>
            <w:tcW w:w="1701" w:type="dxa"/>
            <w:vAlign w:val="center"/>
          </w:tcPr>
          <w:p w14:paraId="1171FADD" w14:textId="77777777" w:rsidR="000D33CA" w:rsidRPr="00674969" w:rsidRDefault="000D33CA" w:rsidP="002F5E94">
            <w:pPr>
              <w:spacing w:line="280" w:lineRule="exact"/>
              <w:jc w:val="right"/>
              <w:rPr>
                <w:rFonts w:ascii="ＭＳ Ｐゴシック" w:eastAsia="ＭＳ Ｐゴシック" w:hAnsi="ＭＳ Ｐゴシック"/>
                <w:color w:val="000000" w:themeColor="text1"/>
                <w:szCs w:val="21"/>
              </w:rPr>
            </w:pPr>
            <w:r w:rsidRPr="00C97308">
              <w:rPr>
                <w:rFonts w:ascii="ＭＳ Ｐゴシック" w:eastAsia="ＭＳ Ｐゴシック" w:hAnsi="ＭＳ Ｐゴシック" w:hint="eastAsia"/>
                <w:color w:val="000000" w:themeColor="text1"/>
                <w:szCs w:val="21"/>
              </w:rPr>
              <w:t>68</w:t>
            </w:r>
            <w:r w:rsidRPr="00892F76">
              <w:rPr>
                <w:rFonts w:ascii="ＭＳ Ｐゴシック" w:eastAsia="ＭＳ Ｐゴシック" w:hAnsi="ＭＳ Ｐゴシック" w:hint="eastAsia"/>
                <w:color w:val="000000" w:themeColor="text1"/>
                <w:sz w:val="18"/>
                <w:szCs w:val="18"/>
              </w:rPr>
              <w:t>（2023.9末）</w:t>
            </w:r>
          </w:p>
        </w:tc>
      </w:tr>
      <w:tr w:rsidR="000D33CA" w:rsidRPr="00674969" w14:paraId="6E4E81DD" w14:textId="77777777" w:rsidTr="002F5E94">
        <w:tc>
          <w:tcPr>
            <w:tcW w:w="1276" w:type="dxa"/>
            <w:vMerge/>
          </w:tcPr>
          <w:p w14:paraId="254068E3" w14:textId="77777777" w:rsidR="000D33CA" w:rsidRPr="00674969" w:rsidRDefault="000D33CA" w:rsidP="002F5E94">
            <w:pPr>
              <w:spacing w:line="280" w:lineRule="exact"/>
              <w:ind w:leftChars="80" w:left="168"/>
              <w:rPr>
                <w:rFonts w:ascii="ＭＳ Ｐゴシック" w:eastAsia="ＭＳ Ｐゴシック" w:hAnsi="ＭＳ Ｐゴシック"/>
                <w:color w:val="000000" w:themeColor="text1"/>
                <w:szCs w:val="21"/>
              </w:rPr>
            </w:pPr>
          </w:p>
        </w:tc>
        <w:tc>
          <w:tcPr>
            <w:tcW w:w="5670" w:type="dxa"/>
          </w:tcPr>
          <w:p w14:paraId="33048436" w14:textId="77777777" w:rsidR="000D33CA" w:rsidRPr="00674969" w:rsidRDefault="000D33CA" w:rsidP="002F5E94">
            <w:pPr>
              <w:spacing w:line="280" w:lineRule="exact"/>
              <w:ind w:leftChars="17" w:left="36"/>
              <w:rPr>
                <w:rFonts w:ascii="ＭＳ Ｐゴシック" w:eastAsia="ＭＳ Ｐゴシック" w:hAnsi="ＭＳ Ｐゴシック"/>
                <w:color w:val="000000" w:themeColor="text1"/>
                <w:szCs w:val="21"/>
              </w:rPr>
            </w:pPr>
            <w:r w:rsidRPr="00674969">
              <w:rPr>
                <w:rFonts w:ascii="ＭＳ Ｐゴシック" w:eastAsia="ＭＳ Ｐゴシック" w:hAnsi="ＭＳ Ｐゴシック" w:hint="eastAsia"/>
                <w:color w:val="000000" w:themeColor="text1"/>
                <w:szCs w:val="21"/>
              </w:rPr>
              <w:t>アドプト事業</w:t>
            </w:r>
            <w:r w:rsidRPr="00674969">
              <w:rPr>
                <w:rFonts w:ascii="ＭＳ Ｐゴシック" w:eastAsia="ＭＳ Ｐゴシック" w:hAnsi="ＭＳ Ｐゴシック" w:hint="eastAsia"/>
                <w:color w:val="000000" w:themeColor="text1"/>
                <w:szCs w:val="21"/>
                <w:vertAlign w:val="superscript"/>
              </w:rPr>
              <w:t>※2</w:t>
            </w:r>
            <w:r w:rsidRPr="00674969">
              <w:rPr>
                <w:rFonts w:ascii="ＭＳ Ｐゴシック" w:eastAsia="ＭＳ Ｐゴシック" w:hAnsi="ＭＳ Ｐゴシック" w:hint="eastAsia"/>
                <w:color w:val="000000" w:themeColor="text1"/>
                <w:szCs w:val="21"/>
              </w:rPr>
              <w:t>参加団体数</w:t>
            </w:r>
          </w:p>
        </w:tc>
        <w:tc>
          <w:tcPr>
            <w:tcW w:w="1701" w:type="dxa"/>
            <w:vAlign w:val="center"/>
          </w:tcPr>
          <w:p w14:paraId="4F50EADA" w14:textId="77777777" w:rsidR="000D33CA" w:rsidRPr="00674969" w:rsidRDefault="000D33CA" w:rsidP="002F5E94">
            <w:pPr>
              <w:spacing w:line="280" w:lineRule="exact"/>
              <w:jc w:val="right"/>
              <w:rPr>
                <w:rFonts w:ascii="ＭＳ Ｐゴシック" w:eastAsia="ＭＳ Ｐゴシック" w:hAnsi="ＭＳ Ｐゴシック"/>
                <w:color w:val="000000" w:themeColor="text1"/>
                <w:szCs w:val="21"/>
              </w:rPr>
            </w:pPr>
            <w:r w:rsidRPr="00674969">
              <w:rPr>
                <w:rFonts w:ascii="ＭＳ Ｐゴシック" w:eastAsia="ＭＳ Ｐゴシック" w:hAnsi="ＭＳ Ｐゴシック" w:hint="eastAsia"/>
                <w:color w:val="000000" w:themeColor="text1"/>
                <w:szCs w:val="21"/>
              </w:rPr>
              <w:t>6</w:t>
            </w:r>
            <w:r>
              <w:rPr>
                <w:rFonts w:ascii="ＭＳ Ｐゴシック" w:eastAsia="ＭＳ Ｐゴシック" w:hAnsi="ＭＳ Ｐゴシック" w:hint="eastAsia"/>
                <w:color w:val="000000" w:themeColor="text1"/>
                <w:szCs w:val="21"/>
              </w:rPr>
              <w:t>72</w:t>
            </w:r>
            <w:r w:rsidRPr="00892F76">
              <w:rPr>
                <w:rFonts w:ascii="ＭＳ Ｐゴシック" w:eastAsia="ＭＳ Ｐゴシック" w:hAnsi="ＭＳ Ｐゴシック" w:hint="eastAsia"/>
                <w:color w:val="000000" w:themeColor="text1"/>
                <w:sz w:val="18"/>
                <w:szCs w:val="18"/>
              </w:rPr>
              <w:t>（2022）</w:t>
            </w:r>
          </w:p>
        </w:tc>
      </w:tr>
      <w:tr w:rsidR="000D33CA" w:rsidRPr="00674969" w14:paraId="2951897A" w14:textId="77777777" w:rsidTr="002F5E94">
        <w:tc>
          <w:tcPr>
            <w:tcW w:w="1276" w:type="dxa"/>
            <w:vMerge/>
          </w:tcPr>
          <w:p w14:paraId="54D8DEDD" w14:textId="77777777" w:rsidR="000D33CA" w:rsidRPr="00674969" w:rsidRDefault="000D33CA" w:rsidP="002F5E94">
            <w:pPr>
              <w:spacing w:line="280" w:lineRule="exact"/>
              <w:ind w:leftChars="80" w:left="168"/>
              <w:rPr>
                <w:rFonts w:ascii="ＭＳ Ｐゴシック" w:eastAsia="ＭＳ Ｐゴシック" w:hAnsi="ＭＳ Ｐゴシック"/>
                <w:color w:val="000000" w:themeColor="text1"/>
                <w:szCs w:val="21"/>
              </w:rPr>
            </w:pPr>
          </w:p>
        </w:tc>
        <w:tc>
          <w:tcPr>
            <w:tcW w:w="5670" w:type="dxa"/>
          </w:tcPr>
          <w:p w14:paraId="1EEAAD90" w14:textId="77777777" w:rsidR="000D33CA" w:rsidRPr="00674969" w:rsidRDefault="000D33CA" w:rsidP="002F5E94">
            <w:pPr>
              <w:spacing w:line="280" w:lineRule="exact"/>
              <w:ind w:leftChars="17" w:left="36"/>
              <w:rPr>
                <w:rFonts w:ascii="ＭＳ Ｐゴシック" w:eastAsia="ＭＳ Ｐゴシック" w:hAnsi="ＭＳ Ｐゴシック"/>
                <w:color w:val="000000" w:themeColor="text1"/>
                <w:szCs w:val="21"/>
              </w:rPr>
            </w:pPr>
            <w:r w:rsidRPr="00674969">
              <w:rPr>
                <w:rFonts w:ascii="ＭＳ Ｐゴシック" w:eastAsia="ＭＳ Ｐゴシック" w:hAnsi="ＭＳ Ｐゴシック" w:hint="eastAsia"/>
                <w:color w:val="000000" w:themeColor="text1"/>
                <w:szCs w:val="21"/>
              </w:rPr>
              <w:t>地球温暖化防止活動推進員数</w:t>
            </w:r>
          </w:p>
        </w:tc>
        <w:tc>
          <w:tcPr>
            <w:tcW w:w="1701" w:type="dxa"/>
            <w:vAlign w:val="center"/>
          </w:tcPr>
          <w:p w14:paraId="2C1128A8" w14:textId="77777777" w:rsidR="000D33CA" w:rsidRPr="00674969" w:rsidRDefault="000D33CA" w:rsidP="002F5E94">
            <w:pPr>
              <w:spacing w:line="280" w:lineRule="exact"/>
              <w:jc w:val="right"/>
              <w:rPr>
                <w:rFonts w:ascii="ＭＳ Ｐゴシック" w:eastAsia="ＭＳ Ｐゴシック" w:hAnsi="ＭＳ Ｐゴシック"/>
                <w:color w:val="000000" w:themeColor="text1"/>
                <w:szCs w:val="21"/>
              </w:rPr>
            </w:pPr>
            <w:r w:rsidRPr="00674969">
              <w:rPr>
                <w:rFonts w:ascii="ＭＳ Ｐゴシック" w:eastAsia="ＭＳ Ｐゴシック" w:hAnsi="ＭＳ Ｐゴシック" w:hint="eastAsia"/>
                <w:color w:val="000000" w:themeColor="text1"/>
                <w:szCs w:val="21"/>
              </w:rPr>
              <w:t>54</w:t>
            </w:r>
            <w:r w:rsidRPr="00892F76">
              <w:rPr>
                <w:rFonts w:ascii="ＭＳ Ｐゴシック" w:eastAsia="ＭＳ Ｐゴシック" w:hAnsi="ＭＳ Ｐゴシック" w:hint="eastAsia"/>
                <w:color w:val="000000" w:themeColor="text1"/>
                <w:sz w:val="18"/>
                <w:szCs w:val="18"/>
              </w:rPr>
              <w:t>（2022）</w:t>
            </w:r>
          </w:p>
        </w:tc>
      </w:tr>
      <w:tr w:rsidR="000D33CA" w:rsidRPr="00674969" w14:paraId="02891931" w14:textId="77777777" w:rsidTr="002F5E94">
        <w:tc>
          <w:tcPr>
            <w:tcW w:w="1276" w:type="dxa"/>
            <w:vMerge/>
          </w:tcPr>
          <w:p w14:paraId="3813DBFF" w14:textId="77777777" w:rsidR="000D33CA" w:rsidRPr="00674969" w:rsidRDefault="000D33CA" w:rsidP="002F5E94">
            <w:pPr>
              <w:spacing w:line="280" w:lineRule="exact"/>
              <w:ind w:leftChars="80" w:left="168"/>
              <w:rPr>
                <w:rFonts w:ascii="ＭＳ Ｐゴシック" w:eastAsia="ＭＳ Ｐゴシック" w:hAnsi="ＭＳ Ｐゴシック"/>
                <w:color w:val="000000" w:themeColor="text1"/>
                <w:szCs w:val="21"/>
              </w:rPr>
            </w:pPr>
          </w:p>
        </w:tc>
        <w:tc>
          <w:tcPr>
            <w:tcW w:w="5670" w:type="dxa"/>
          </w:tcPr>
          <w:p w14:paraId="6CEB94D5" w14:textId="77777777" w:rsidR="000D33CA" w:rsidRPr="00674969" w:rsidRDefault="000D33CA" w:rsidP="002F5E94">
            <w:pPr>
              <w:spacing w:line="280" w:lineRule="exact"/>
              <w:ind w:leftChars="17" w:left="36"/>
              <w:rPr>
                <w:rFonts w:ascii="ＭＳ Ｐゴシック" w:eastAsia="ＭＳ Ｐゴシック" w:hAnsi="ＭＳ Ｐゴシック"/>
                <w:color w:val="000000" w:themeColor="text1"/>
                <w:szCs w:val="21"/>
              </w:rPr>
            </w:pPr>
            <w:r w:rsidRPr="00674969">
              <w:rPr>
                <w:rFonts w:ascii="ＭＳ Ｐゴシック" w:eastAsia="ＭＳ Ｐゴシック" w:hAnsi="ＭＳ Ｐゴシック" w:hint="eastAsia"/>
                <w:color w:val="000000" w:themeColor="text1"/>
                <w:szCs w:val="21"/>
              </w:rPr>
              <w:t>府内のマイボトルスポット数</w:t>
            </w:r>
          </w:p>
        </w:tc>
        <w:tc>
          <w:tcPr>
            <w:tcW w:w="1701" w:type="dxa"/>
            <w:vAlign w:val="center"/>
          </w:tcPr>
          <w:p w14:paraId="24B9AF5C" w14:textId="77777777" w:rsidR="000D33CA" w:rsidRPr="00674969" w:rsidRDefault="000D33CA" w:rsidP="002F5E94">
            <w:pPr>
              <w:spacing w:line="280" w:lineRule="exact"/>
              <w:jc w:val="right"/>
              <w:rPr>
                <w:rFonts w:ascii="ＭＳ Ｐゴシック" w:eastAsia="ＭＳ Ｐゴシック" w:hAnsi="ＭＳ Ｐゴシック"/>
                <w:color w:val="000000" w:themeColor="text1"/>
                <w:szCs w:val="21"/>
              </w:rPr>
            </w:pPr>
            <w:r w:rsidRPr="00674969">
              <w:rPr>
                <w:rFonts w:ascii="ＭＳ Ｐゴシック" w:eastAsia="ＭＳ Ｐゴシック" w:hAnsi="ＭＳ Ｐゴシック" w:hint="eastAsia"/>
                <w:color w:val="000000" w:themeColor="text1"/>
                <w:szCs w:val="21"/>
              </w:rPr>
              <w:t>2,119</w:t>
            </w:r>
            <w:r w:rsidRPr="00892F76">
              <w:rPr>
                <w:rFonts w:ascii="ＭＳ Ｐゴシック" w:eastAsia="ＭＳ Ｐゴシック" w:hAnsi="ＭＳ Ｐゴシック" w:hint="eastAsia"/>
                <w:color w:val="000000" w:themeColor="text1"/>
                <w:sz w:val="16"/>
                <w:szCs w:val="16"/>
              </w:rPr>
              <w:t>（2023.</w:t>
            </w:r>
            <w:r>
              <w:rPr>
                <w:rFonts w:ascii="ＭＳ Ｐゴシック" w:eastAsia="ＭＳ Ｐゴシック" w:hAnsi="ＭＳ Ｐゴシック" w:hint="eastAsia"/>
                <w:color w:val="000000" w:themeColor="text1"/>
                <w:sz w:val="16"/>
                <w:szCs w:val="16"/>
              </w:rPr>
              <w:t>9</w:t>
            </w:r>
            <w:r w:rsidRPr="00892F76">
              <w:rPr>
                <w:rFonts w:ascii="ＭＳ Ｐゴシック" w:eastAsia="ＭＳ Ｐゴシック" w:hAnsi="ＭＳ Ｐゴシック" w:hint="eastAsia"/>
                <w:color w:val="000000" w:themeColor="text1"/>
                <w:sz w:val="16"/>
                <w:szCs w:val="16"/>
              </w:rPr>
              <w:t>末）</w:t>
            </w:r>
          </w:p>
        </w:tc>
      </w:tr>
      <w:tr w:rsidR="000D33CA" w:rsidRPr="00674969" w14:paraId="10BA9D87" w14:textId="77777777" w:rsidTr="002F5E94">
        <w:tc>
          <w:tcPr>
            <w:tcW w:w="1276" w:type="dxa"/>
            <w:vMerge w:val="restart"/>
          </w:tcPr>
          <w:p w14:paraId="60982C30" w14:textId="77777777" w:rsidR="000D33CA" w:rsidRPr="00674969" w:rsidRDefault="000D33CA" w:rsidP="002F5E94">
            <w:pPr>
              <w:spacing w:line="280" w:lineRule="exact"/>
              <w:ind w:leftChars="80" w:left="168"/>
              <w:rPr>
                <w:rFonts w:ascii="ＭＳ Ｐゴシック" w:eastAsia="ＭＳ Ｐゴシック" w:hAnsi="ＭＳ Ｐゴシック"/>
                <w:color w:val="000000" w:themeColor="text1"/>
                <w:szCs w:val="21"/>
              </w:rPr>
            </w:pPr>
            <w:r w:rsidRPr="00674969">
              <w:rPr>
                <w:rFonts w:ascii="ＭＳ Ｐゴシック" w:eastAsia="ＭＳ Ｐゴシック" w:hAnsi="ＭＳ Ｐゴシック" w:hint="eastAsia"/>
                <w:color w:val="000000" w:themeColor="text1"/>
                <w:szCs w:val="21"/>
              </w:rPr>
              <w:t>行政</w:t>
            </w:r>
          </w:p>
        </w:tc>
        <w:tc>
          <w:tcPr>
            <w:tcW w:w="5670" w:type="dxa"/>
          </w:tcPr>
          <w:p w14:paraId="48E420E7" w14:textId="77777777" w:rsidR="000D33CA" w:rsidRPr="00674969" w:rsidRDefault="000D33CA" w:rsidP="002F5E94">
            <w:pPr>
              <w:spacing w:line="280" w:lineRule="exact"/>
              <w:ind w:leftChars="17" w:left="36"/>
              <w:rPr>
                <w:rFonts w:ascii="ＭＳ Ｐゴシック" w:eastAsia="ＭＳ Ｐゴシック" w:hAnsi="ＭＳ Ｐゴシック"/>
                <w:color w:val="000000" w:themeColor="text1"/>
                <w:szCs w:val="21"/>
              </w:rPr>
            </w:pPr>
            <w:r w:rsidRPr="00674969">
              <w:rPr>
                <w:rFonts w:ascii="ＭＳ Ｐゴシック" w:eastAsia="ＭＳ Ｐゴシック" w:hAnsi="ＭＳ Ｐゴシック" w:hint="eastAsia"/>
                <w:color w:val="000000" w:themeColor="text1"/>
                <w:szCs w:val="21"/>
              </w:rPr>
              <w:t>市町村の環境関連イベント等の取組数</w:t>
            </w:r>
          </w:p>
        </w:tc>
        <w:tc>
          <w:tcPr>
            <w:tcW w:w="1701" w:type="dxa"/>
            <w:vAlign w:val="center"/>
          </w:tcPr>
          <w:p w14:paraId="72CF2B3C" w14:textId="77777777" w:rsidR="000D33CA" w:rsidRPr="00674969" w:rsidRDefault="000D33CA" w:rsidP="002F5E94">
            <w:pPr>
              <w:spacing w:line="280" w:lineRule="exact"/>
              <w:jc w:val="right"/>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389</w:t>
            </w:r>
            <w:r w:rsidRPr="00892F76">
              <w:rPr>
                <w:rFonts w:ascii="ＭＳ Ｐゴシック" w:eastAsia="ＭＳ Ｐゴシック" w:hAnsi="ＭＳ Ｐゴシック" w:hint="eastAsia"/>
                <w:color w:val="000000" w:themeColor="text1"/>
                <w:sz w:val="18"/>
                <w:szCs w:val="18"/>
              </w:rPr>
              <w:t>（2022）</w:t>
            </w:r>
          </w:p>
        </w:tc>
      </w:tr>
      <w:tr w:rsidR="000D33CA" w:rsidRPr="00674969" w14:paraId="32D7FFB0" w14:textId="77777777" w:rsidTr="002F5E94">
        <w:tc>
          <w:tcPr>
            <w:tcW w:w="1276" w:type="dxa"/>
            <w:vMerge/>
          </w:tcPr>
          <w:p w14:paraId="6239F9EA" w14:textId="77777777" w:rsidR="000D33CA" w:rsidRPr="00674969" w:rsidRDefault="000D33CA" w:rsidP="002F5E94">
            <w:pPr>
              <w:spacing w:line="280" w:lineRule="exact"/>
              <w:ind w:leftChars="80" w:left="168"/>
              <w:rPr>
                <w:rFonts w:ascii="ＭＳ Ｐゴシック" w:eastAsia="ＭＳ Ｐゴシック" w:hAnsi="ＭＳ Ｐゴシック"/>
                <w:color w:val="000000" w:themeColor="text1"/>
                <w:szCs w:val="21"/>
              </w:rPr>
            </w:pPr>
          </w:p>
        </w:tc>
        <w:tc>
          <w:tcPr>
            <w:tcW w:w="5670" w:type="dxa"/>
          </w:tcPr>
          <w:p w14:paraId="653576D9" w14:textId="77777777" w:rsidR="000D33CA" w:rsidRPr="00674969" w:rsidRDefault="000D33CA" w:rsidP="002F5E94">
            <w:pPr>
              <w:spacing w:line="280" w:lineRule="exact"/>
              <w:ind w:leftChars="17" w:left="36"/>
              <w:rPr>
                <w:rFonts w:ascii="ＭＳ Ｐゴシック" w:eastAsia="ＭＳ Ｐゴシック" w:hAnsi="ＭＳ Ｐゴシック"/>
                <w:color w:val="000000" w:themeColor="text1"/>
                <w:szCs w:val="21"/>
              </w:rPr>
            </w:pPr>
            <w:r w:rsidRPr="00674969">
              <w:rPr>
                <w:rFonts w:ascii="ＭＳ Ｐゴシック" w:eastAsia="ＭＳ Ｐゴシック" w:hAnsi="ＭＳ Ｐゴシック" w:hint="eastAsia"/>
                <w:color w:val="000000" w:themeColor="text1"/>
                <w:szCs w:val="21"/>
              </w:rPr>
              <w:t>府における環境教育関連施策数</w:t>
            </w:r>
          </w:p>
        </w:tc>
        <w:tc>
          <w:tcPr>
            <w:tcW w:w="1701" w:type="dxa"/>
            <w:vAlign w:val="center"/>
          </w:tcPr>
          <w:p w14:paraId="4F1D51CD" w14:textId="77777777" w:rsidR="000D33CA" w:rsidRPr="00674969" w:rsidRDefault="000D33CA" w:rsidP="002F5E94">
            <w:pPr>
              <w:spacing w:line="280" w:lineRule="exact"/>
              <w:jc w:val="right"/>
              <w:rPr>
                <w:rFonts w:ascii="ＭＳ Ｐゴシック" w:eastAsia="ＭＳ Ｐゴシック" w:hAnsi="ＭＳ Ｐゴシック"/>
                <w:color w:val="000000" w:themeColor="text1"/>
                <w:szCs w:val="21"/>
              </w:rPr>
            </w:pPr>
            <w:r w:rsidRPr="00674969">
              <w:rPr>
                <w:rFonts w:ascii="ＭＳ Ｐゴシック" w:eastAsia="ＭＳ Ｐゴシック" w:hAnsi="ＭＳ Ｐゴシック" w:hint="eastAsia"/>
                <w:color w:val="000000" w:themeColor="text1"/>
                <w:szCs w:val="21"/>
              </w:rPr>
              <w:t>173</w:t>
            </w:r>
            <w:r w:rsidRPr="00892F76">
              <w:rPr>
                <w:rFonts w:ascii="ＭＳ Ｐゴシック" w:eastAsia="ＭＳ Ｐゴシック" w:hAnsi="ＭＳ Ｐゴシック" w:hint="eastAsia"/>
                <w:color w:val="000000" w:themeColor="text1"/>
                <w:sz w:val="18"/>
                <w:szCs w:val="18"/>
              </w:rPr>
              <w:t>（2022）</w:t>
            </w:r>
          </w:p>
        </w:tc>
      </w:tr>
    </w:tbl>
    <w:p w14:paraId="2378D117" w14:textId="77777777" w:rsidR="000D33CA" w:rsidRPr="002E3970" w:rsidRDefault="000D33CA" w:rsidP="000D33CA">
      <w:pPr>
        <w:spacing w:line="240" w:lineRule="exact"/>
        <w:ind w:leftChars="67" w:left="141"/>
        <w:rPr>
          <w:color w:val="000000" w:themeColor="text1"/>
          <w:sz w:val="20"/>
          <w:szCs w:val="20"/>
        </w:rPr>
      </w:pPr>
      <w:r w:rsidRPr="002E3970">
        <w:rPr>
          <w:rFonts w:hint="eastAsia"/>
          <w:color w:val="000000" w:themeColor="text1"/>
          <w:sz w:val="20"/>
          <w:szCs w:val="20"/>
          <w:vertAlign w:val="superscript"/>
        </w:rPr>
        <w:t>※</w:t>
      </w:r>
      <w:r w:rsidRPr="002E3970">
        <w:rPr>
          <w:rFonts w:hint="eastAsia"/>
          <w:color w:val="000000" w:themeColor="text1"/>
          <w:sz w:val="20"/>
          <w:szCs w:val="20"/>
          <w:vertAlign w:val="superscript"/>
        </w:rPr>
        <w:t>1</w:t>
      </w:r>
      <w:r>
        <w:rPr>
          <w:rFonts w:hint="eastAsia"/>
          <w:color w:val="000000" w:themeColor="text1"/>
          <w:sz w:val="20"/>
          <w:szCs w:val="20"/>
          <w:vertAlign w:val="superscript"/>
        </w:rPr>
        <w:t xml:space="preserve">　</w:t>
      </w:r>
      <w:r w:rsidRPr="002E3970">
        <w:rPr>
          <w:rFonts w:hint="eastAsia"/>
          <w:color w:val="000000" w:themeColor="text1"/>
          <w:sz w:val="20"/>
          <w:szCs w:val="20"/>
        </w:rPr>
        <w:t>18</w:t>
      </w:r>
      <w:r w:rsidRPr="002E3970">
        <w:rPr>
          <w:rFonts w:hint="eastAsia"/>
          <w:color w:val="000000" w:themeColor="text1"/>
          <w:sz w:val="20"/>
          <w:szCs w:val="20"/>
        </w:rPr>
        <w:t>歳以上の大阪府民計</w:t>
      </w:r>
      <w:r w:rsidRPr="002E3970">
        <w:rPr>
          <w:rFonts w:hint="eastAsia"/>
          <w:color w:val="000000" w:themeColor="text1"/>
          <w:sz w:val="20"/>
          <w:szCs w:val="20"/>
        </w:rPr>
        <w:t>1,000</w:t>
      </w:r>
      <w:r w:rsidRPr="002E3970">
        <w:rPr>
          <w:rFonts w:hint="eastAsia"/>
          <w:color w:val="000000" w:themeColor="text1"/>
          <w:sz w:val="20"/>
          <w:szCs w:val="20"/>
        </w:rPr>
        <w:t>サンプルを対象にした</w:t>
      </w:r>
      <w:r>
        <w:rPr>
          <w:rFonts w:hint="eastAsia"/>
          <w:color w:val="000000" w:themeColor="text1"/>
          <w:sz w:val="20"/>
          <w:szCs w:val="20"/>
        </w:rPr>
        <w:t>インターネット</w:t>
      </w:r>
      <w:r w:rsidRPr="002E3970">
        <w:rPr>
          <w:rFonts w:hint="eastAsia"/>
          <w:color w:val="000000" w:themeColor="text1"/>
          <w:sz w:val="20"/>
          <w:szCs w:val="20"/>
        </w:rPr>
        <w:t>調査</w:t>
      </w:r>
      <w:r>
        <w:rPr>
          <w:rFonts w:hint="eastAsia"/>
          <w:color w:val="000000" w:themeColor="text1"/>
          <w:sz w:val="20"/>
          <w:szCs w:val="20"/>
        </w:rPr>
        <w:t>による</w:t>
      </w:r>
    </w:p>
    <w:p w14:paraId="6CFA2423" w14:textId="77777777" w:rsidR="000D33CA" w:rsidRDefault="000D33CA" w:rsidP="000D33CA">
      <w:pPr>
        <w:spacing w:line="240" w:lineRule="exact"/>
        <w:ind w:leftChars="67" w:left="141"/>
        <w:rPr>
          <w:color w:val="000000" w:themeColor="text1"/>
          <w:sz w:val="20"/>
          <w:szCs w:val="20"/>
        </w:rPr>
      </w:pPr>
      <w:r w:rsidRPr="002E3970">
        <w:rPr>
          <w:rFonts w:hint="eastAsia"/>
          <w:color w:val="000000" w:themeColor="text1"/>
          <w:sz w:val="20"/>
          <w:szCs w:val="20"/>
          <w:vertAlign w:val="superscript"/>
        </w:rPr>
        <w:t>※</w:t>
      </w:r>
      <w:r w:rsidRPr="002E3970">
        <w:rPr>
          <w:rFonts w:hint="eastAsia"/>
          <w:color w:val="000000" w:themeColor="text1"/>
          <w:sz w:val="20"/>
          <w:szCs w:val="20"/>
          <w:vertAlign w:val="superscript"/>
        </w:rPr>
        <w:t>2</w:t>
      </w:r>
      <w:r>
        <w:rPr>
          <w:rFonts w:hint="eastAsia"/>
          <w:color w:val="000000" w:themeColor="text1"/>
          <w:sz w:val="20"/>
          <w:szCs w:val="20"/>
          <w:vertAlign w:val="superscript"/>
        </w:rPr>
        <w:t xml:space="preserve">　</w:t>
      </w:r>
      <w:r w:rsidRPr="002E3970">
        <w:rPr>
          <w:rFonts w:hint="eastAsia"/>
          <w:color w:val="000000" w:themeColor="text1"/>
          <w:sz w:val="20"/>
          <w:szCs w:val="20"/>
        </w:rPr>
        <w:t>アドプト事業：フォレスト、ロード、リバー、シーサイド</w:t>
      </w:r>
    </w:p>
    <w:p w14:paraId="6D46F64C" w14:textId="143D4E1D" w:rsidR="003566C8" w:rsidRDefault="003566C8" w:rsidP="000D33CA"/>
    <w:p w14:paraId="0EEA72E0" w14:textId="3A185973" w:rsidR="000D33CA" w:rsidRDefault="000D33CA" w:rsidP="000D33CA">
      <w:r>
        <w:rPr>
          <w:rFonts w:hint="eastAsia"/>
        </w:rPr>
        <w:t>２　推進体制</w:t>
      </w:r>
    </w:p>
    <w:p w14:paraId="053BA2E0" w14:textId="77777777" w:rsidR="000D33CA" w:rsidRPr="000D33CA" w:rsidRDefault="000D33CA" w:rsidP="000D33CA">
      <w:r w:rsidRPr="000D33CA">
        <w:rPr>
          <w:rFonts w:hint="eastAsia"/>
        </w:rPr>
        <w:t>府庁内における関係部局との連携による取組みの推進。府内市町村、民間団体、事業者等の多様な主体が参画する会議・協議会を活用して取組みを推進。</w:t>
      </w:r>
    </w:p>
    <w:p w14:paraId="532C53D6" w14:textId="77777777" w:rsidR="000D33CA" w:rsidRPr="000D33CA" w:rsidRDefault="000D33CA" w:rsidP="000D33CA"/>
    <w:sectPr w:rsidR="000D33CA" w:rsidRPr="000D33CA" w:rsidSect="00E25E9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0F5CF" w14:textId="77777777" w:rsidR="00634117" w:rsidRDefault="00634117" w:rsidP="00634117">
      <w:r>
        <w:separator/>
      </w:r>
    </w:p>
  </w:endnote>
  <w:endnote w:type="continuationSeparator" w:id="0">
    <w:p w14:paraId="34053B31" w14:textId="77777777" w:rsidR="00634117" w:rsidRDefault="00634117" w:rsidP="00634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426D0" w14:textId="77777777" w:rsidR="00634117" w:rsidRDefault="00634117" w:rsidP="00634117">
      <w:r>
        <w:separator/>
      </w:r>
    </w:p>
  </w:footnote>
  <w:footnote w:type="continuationSeparator" w:id="0">
    <w:p w14:paraId="46261188" w14:textId="77777777" w:rsidR="00634117" w:rsidRDefault="00634117" w:rsidP="00634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B71F8"/>
    <w:multiLevelType w:val="hybridMultilevel"/>
    <w:tmpl w:val="D7C8B66A"/>
    <w:lvl w:ilvl="0" w:tplc="8C9268F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EF1746B"/>
    <w:multiLevelType w:val="hybridMultilevel"/>
    <w:tmpl w:val="E1286164"/>
    <w:lvl w:ilvl="0" w:tplc="0409000B">
      <w:start w:val="1"/>
      <w:numFmt w:val="bullet"/>
      <w:lvlText w:val=""/>
      <w:lvlJc w:val="left"/>
      <w:pPr>
        <w:ind w:left="531" w:hanging="420"/>
      </w:pPr>
      <w:rPr>
        <w:rFonts w:ascii="Wingdings" w:hAnsi="Wingdings" w:hint="default"/>
      </w:rPr>
    </w:lvl>
    <w:lvl w:ilvl="1" w:tplc="0409000B" w:tentative="1">
      <w:start w:val="1"/>
      <w:numFmt w:val="bullet"/>
      <w:lvlText w:val=""/>
      <w:lvlJc w:val="left"/>
      <w:pPr>
        <w:ind w:left="951" w:hanging="420"/>
      </w:pPr>
      <w:rPr>
        <w:rFonts w:ascii="Wingdings" w:hAnsi="Wingdings" w:hint="default"/>
      </w:rPr>
    </w:lvl>
    <w:lvl w:ilvl="2" w:tplc="0409000D" w:tentative="1">
      <w:start w:val="1"/>
      <w:numFmt w:val="bullet"/>
      <w:lvlText w:val=""/>
      <w:lvlJc w:val="left"/>
      <w:pPr>
        <w:ind w:left="1371" w:hanging="420"/>
      </w:pPr>
      <w:rPr>
        <w:rFonts w:ascii="Wingdings" w:hAnsi="Wingdings" w:hint="default"/>
      </w:rPr>
    </w:lvl>
    <w:lvl w:ilvl="3" w:tplc="04090001" w:tentative="1">
      <w:start w:val="1"/>
      <w:numFmt w:val="bullet"/>
      <w:lvlText w:val=""/>
      <w:lvlJc w:val="left"/>
      <w:pPr>
        <w:ind w:left="1791" w:hanging="420"/>
      </w:pPr>
      <w:rPr>
        <w:rFonts w:ascii="Wingdings" w:hAnsi="Wingdings" w:hint="default"/>
      </w:rPr>
    </w:lvl>
    <w:lvl w:ilvl="4" w:tplc="0409000B" w:tentative="1">
      <w:start w:val="1"/>
      <w:numFmt w:val="bullet"/>
      <w:lvlText w:val=""/>
      <w:lvlJc w:val="left"/>
      <w:pPr>
        <w:ind w:left="2211" w:hanging="420"/>
      </w:pPr>
      <w:rPr>
        <w:rFonts w:ascii="Wingdings" w:hAnsi="Wingdings" w:hint="default"/>
      </w:rPr>
    </w:lvl>
    <w:lvl w:ilvl="5" w:tplc="0409000D" w:tentative="1">
      <w:start w:val="1"/>
      <w:numFmt w:val="bullet"/>
      <w:lvlText w:val=""/>
      <w:lvlJc w:val="left"/>
      <w:pPr>
        <w:ind w:left="2631" w:hanging="420"/>
      </w:pPr>
      <w:rPr>
        <w:rFonts w:ascii="Wingdings" w:hAnsi="Wingdings" w:hint="default"/>
      </w:rPr>
    </w:lvl>
    <w:lvl w:ilvl="6" w:tplc="04090001" w:tentative="1">
      <w:start w:val="1"/>
      <w:numFmt w:val="bullet"/>
      <w:lvlText w:val=""/>
      <w:lvlJc w:val="left"/>
      <w:pPr>
        <w:ind w:left="3051" w:hanging="420"/>
      </w:pPr>
      <w:rPr>
        <w:rFonts w:ascii="Wingdings" w:hAnsi="Wingdings" w:hint="default"/>
      </w:rPr>
    </w:lvl>
    <w:lvl w:ilvl="7" w:tplc="0409000B" w:tentative="1">
      <w:start w:val="1"/>
      <w:numFmt w:val="bullet"/>
      <w:lvlText w:val=""/>
      <w:lvlJc w:val="left"/>
      <w:pPr>
        <w:ind w:left="3471" w:hanging="420"/>
      </w:pPr>
      <w:rPr>
        <w:rFonts w:ascii="Wingdings" w:hAnsi="Wingdings" w:hint="default"/>
      </w:rPr>
    </w:lvl>
    <w:lvl w:ilvl="8" w:tplc="0409000D" w:tentative="1">
      <w:start w:val="1"/>
      <w:numFmt w:val="bullet"/>
      <w:lvlText w:val=""/>
      <w:lvlJc w:val="left"/>
      <w:pPr>
        <w:ind w:left="3891" w:hanging="420"/>
      </w:pPr>
      <w:rPr>
        <w:rFonts w:ascii="Wingdings" w:hAnsi="Wingdings" w:hint="default"/>
      </w:rPr>
    </w:lvl>
  </w:abstractNum>
  <w:abstractNum w:abstractNumId="2" w15:restartNumberingAfterBreak="0">
    <w:nsid w:val="0F6E2C04"/>
    <w:multiLevelType w:val="hybridMultilevel"/>
    <w:tmpl w:val="67A0026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F8D416D"/>
    <w:multiLevelType w:val="hybridMultilevel"/>
    <w:tmpl w:val="F224E5E2"/>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88F55F6"/>
    <w:multiLevelType w:val="hybridMultilevel"/>
    <w:tmpl w:val="2BE8AC4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B97184D"/>
    <w:multiLevelType w:val="hybridMultilevel"/>
    <w:tmpl w:val="06A64A4A"/>
    <w:lvl w:ilvl="0" w:tplc="6FEADB86">
      <w:start w:val="1"/>
      <w:numFmt w:val="bullet"/>
      <w:lvlText w:val="•"/>
      <w:lvlJc w:val="left"/>
      <w:pPr>
        <w:tabs>
          <w:tab w:val="num" w:pos="720"/>
        </w:tabs>
        <w:ind w:left="720" w:hanging="360"/>
      </w:pPr>
      <w:rPr>
        <w:rFonts w:ascii="Arial" w:hAnsi="Arial" w:hint="default"/>
      </w:rPr>
    </w:lvl>
    <w:lvl w:ilvl="1" w:tplc="25466A04" w:tentative="1">
      <w:start w:val="1"/>
      <w:numFmt w:val="bullet"/>
      <w:lvlText w:val="•"/>
      <w:lvlJc w:val="left"/>
      <w:pPr>
        <w:tabs>
          <w:tab w:val="num" w:pos="1440"/>
        </w:tabs>
        <w:ind w:left="1440" w:hanging="360"/>
      </w:pPr>
      <w:rPr>
        <w:rFonts w:ascii="Arial" w:hAnsi="Arial" w:hint="default"/>
      </w:rPr>
    </w:lvl>
    <w:lvl w:ilvl="2" w:tplc="A8649330" w:tentative="1">
      <w:start w:val="1"/>
      <w:numFmt w:val="bullet"/>
      <w:lvlText w:val="•"/>
      <w:lvlJc w:val="left"/>
      <w:pPr>
        <w:tabs>
          <w:tab w:val="num" w:pos="2160"/>
        </w:tabs>
        <w:ind w:left="2160" w:hanging="360"/>
      </w:pPr>
      <w:rPr>
        <w:rFonts w:ascii="Arial" w:hAnsi="Arial" w:hint="default"/>
      </w:rPr>
    </w:lvl>
    <w:lvl w:ilvl="3" w:tplc="328454A0" w:tentative="1">
      <w:start w:val="1"/>
      <w:numFmt w:val="bullet"/>
      <w:lvlText w:val="•"/>
      <w:lvlJc w:val="left"/>
      <w:pPr>
        <w:tabs>
          <w:tab w:val="num" w:pos="2880"/>
        </w:tabs>
        <w:ind w:left="2880" w:hanging="360"/>
      </w:pPr>
      <w:rPr>
        <w:rFonts w:ascii="Arial" w:hAnsi="Arial" w:hint="default"/>
      </w:rPr>
    </w:lvl>
    <w:lvl w:ilvl="4" w:tplc="FB0A4210" w:tentative="1">
      <w:start w:val="1"/>
      <w:numFmt w:val="bullet"/>
      <w:lvlText w:val="•"/>
      <w:lvlJc w:val="left"/>
      <w:pPr>
        <w:tabs>
          <w:tab w:val="num" w:pos="3600"/>
        </w:tabs>
        <w:ind w:left="3600" w:hanging="360"/>
      </w:pPr>
      <w:rPr>
        <w:rFonts w:ascii="Arial" w:hAnsi="Arial" w:hint="default"/>
      </w:rPr>
    </w:lvl>
    <w:lvl w:ilvl="5" w:tplc="CCE633FE" w:tentative="1">
      <w:start w:val="1"/>
      <w:numFmt w:val="bullet"/>
      <w:lvlText w:val="•"/>
      <w:lvlJc w:val="left"/>
      <w:pPr>
        <w:tabs>
          <w:tab w:val="num" w:pos="4320"/>
        </w:tabs>
        <w:ind w:left="4320" w:hanging="360"/>
      </w:pPr>
      <w:rPr>
        <w:rFonts w:ascii="Arial" w:hAnsi="Arial" w:hint="default"/>
      </w:rPr>
    </w:lvl>
    <w:lvl w:ilvl="6" w:tplc="13A034C8" w:tentative="1">
      <w:start w:val="1"/>
      <w:numFmt w:val="bullet"/>
      <w:lvlText w:val="•"/>
      <w:lvlJc w:val="left"/>
      <w:pPr>
        <w:tabs>
          <w:tab w:val="num" w:pos="5040"/>
        </w:tabs>
        <w:ind w:left="5040" w:hanging="360"/>
      </w:pPr>
      <w:rPr>
        <w:rFonts w:ascii="Arial" w:hAnsi="Arial" w:hint="default"/>
      </w:rPr>
    </w:lvl>
    <w:lvl w:ilvl="7" w:tplc="4FFCCCE2" w:tentative="1">
      <w:start w:val="1"/>
      <w:numFmt w:val="bullet"/>
      <w:lvlText w:val="•"/>
      <w:lvlJc w:val="left"/>
      <w:pPr>
        <w:tabs>
          <w:tab w:val="num" w:pos="5760"/>
        </w:tabs>
        <w:ind w:left="5760" w:hanging="360"/>
      </w:pPr>
      <w:rPr>
        <w:rFonts w:ascii="Arial" w:hAnsi="Arial" w:hint="default"/>
      </w:rPr>
    </w:lvl>
    <w:lvl w:ilvl="8" w:tplc="7DDE1FE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25664D3"/>
    <w:multiLevelType w:val="hybridMultilevel"/>
    <w:tmpl w:val="715C4AC2"/>
    <w:lvl w:ilvl="0" w:tplc="7C125E32">
      <w:start w:val="1"/>
      <w:numFmt w:val="bullet"/>
      <w:lvlText w:val=""/>
      <w:lvlJc w:val="left"/>
      <w:pPr>
        <w:tabs>
          <w:tab w:val="num" w:pos="720"/>
        </w:tabs>
        <w:ind w:left="720" w:hanging="360"/>
      </w:pPr>
      <w:rPr>
        <w:rFonts w:ascii="Wingdings" w:hAnsi="Wingdings" w:hint="default"/>
      </w:rPr>
    </w:lvl>
    <w:lvl w:ilvl="1" w:tplc="F7809EC0" w:tentative="1">
      <w:start w:val="1"/>
      <w:numFmt w:val="bullet"/>
      <w:lvlText w:val=""/>
      <w:lvlJc w:val="left"/>
      <w:pPr>
        <w:tabs>
          <w:tab w:val="num" w:pos="1440"/>
        </w:tabs>
        <w:ind w:left="1440" w:hanging="360"/>
      </w:pPr>
      <w:rPr>
        <w:rFonts w:ascii="Wingdings" w:hAnsi="Wingdings" w:hint="default"/>
      </w:rPr>
    </w:lvl>
    <w:lvl w:ilvl="2" w:tplc="A160618A" w:tentative="1">
      <w:start w:val="1"/>
      <w:numFmt w:val="bullet"/>
      <w:lvlText w:val=""/>
      <w:lvlJc w:val="left"/>
      <w:pPr>
        <w:tabs>
          <w:tab w:val="num" w:pos="2160"/>
        </w:tabs>
        <w:ind w:left="2160" w:hanging="360"/>
      </w:pPr>
      <w:rPr>
        <w:rFonts w:ascii="Wingdings" w:hAnsi="Wingdings" w:hint="default"/>
      </w:rPr>
    </w:lvl>
    <w:lvl w:ilvl="3" w:tplc="886CFA94" w:tentative="1">
      <w:start w:val="1"/>
      <w:numFmt w:val="bullet"/>
      <w:lvlText w:val=""/>
      <w:lvlJc w:val="left"/>
      <w:pPr>
        <w:tabs>
          <w:tab w:val="num" w:pos="2880"/>
        </w:tabs>
        <w:ind w:left="2880" w:hanging="360"/>
      </w:pPr>
      <w:rPr>
        <w:rFonts w:ascii="Wingdings" w:hAnsi="Wingdings" w:hint="default"/>
      </w:rPr>
    </w:lvl>
    <w:lvl w:ilvl="4" w:tplc="C78A79CC" w:tentative="1">
      <w:start w:val="1"/>
      <w:numFmt w:val="bullet"/>
      <w:lvlText w:val=""/>
      <w:lvlJc w:val="left"/>
      <w:pPr>
        <w:tabs>
          <w:tab w:val="num" w:pos="3600"/>
        </w:tabs>
        <w:ind w:left="3600" w:hanging="360"/>
      </w:pPr>
      <w:rPr>
        <w:rFonts w:ascii="Wingdings" w:hAnsi="Wingdings" w:hint="default"/>
      </w:rPr>
    </w:lvl>
    <w:lvl w:ilvl="5" w:tplc="0C0200A8" w:tentative="1">
      <w:start w:val="1"/>
      <w:numFmt w:val="bullet"/>
      <w:lvlText w:val=""/>
      <w:lvlJc w:val="left"/>
      <w:pPr>
        <w:tabs>
          <w:tab w:val="num" w:pos="4320"/>
        </w:tabs>
        <w:ind w:left="4320" w:hanging="360"/>
      </w:pPr>
      <w:rPr>
        <w:rFonts w:ascii="Wingdings" w:hAnsi="Wingdings" w:hint="default"/>
      </w:rPr>
    </w:lvl>
    <w:lvl w:ilvl="6" w:tplc="903E3376" w:tentative="1">
      <w:start w:val="1"/>
      <w:numFmt w:val="bullet"/>
      <w:lvlText w:val=""/>
      <w:lvlJc w:val="left"/>
      <w:pPr>
        <w:tabs>
          <w:tab w:val="num" w:pos="5040"/>
        </w:tabs>
        <w:ind w:left="5040" w:hanging="360"/>
      </w:pPr>
      <w:rPr>
        <w:rFonts w:ascii="Wingdings" w:hAnsi="Wingdings" w:hint="default"/>
      </w:rPr>
    </w:lvl>
    <w:lvl w:ilvl="7" w:tplc="88280D44" w:tentative="1">
      <w:start w:val="1"/>
      <w:numFmt w:val="bullet"/>
      <w:lvlText w:val=""/>
      <w:lvlJc w:val="left"/>
      <w:pPr>
        <w:tabs>
          <w:tab w:val="num" w:pos="5760"/>
        </w:tabs>
        <w:ind w:left="5760" w:hanging="360"/>
      </w:pPr>
      <w:rPr>
        <w:rFonts w:ascii="Wingdings" w:hAnsi="Wingdings" w:hint="default"/>
      </w:rPr>
    </w:lvl>
    <w:lvl w:ilvl="8" w:tplc="37D0B4C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740B3B"/>
    <w:multiLevelType w:val="hybridMultilevel"/>
    <w:tmpl w:val="33A4A6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2F63345"/>
    <w:multiLevelType w:val="hybridMultilevel"/>
    <w:tmpl w:val="2A58DA74"/>
    <w:lvl w:ilvl="0" w:tplc="2A9AB282">
      <w:start w:val="1"/>
      <w:numFmt w:val="bullet"/>
      <w:lvlText w:val=""/>
      <w:lvlJc w:val="left"/>
      <w:pPr>
        <w:tabs>
          <w:tab w:val="num" w:pos="720"/>
        </w:tabs>
        <w:ind w:left="720" w:hanging="360"/>
      </w:pPr>
      <w:rPr>
        <w:rFonts w:ascii="Wingdings" w:hAnsi="Wingdings" w:hint="default"/>
      </w:rPr>
    </w:lvl>
    <w:lvl w:ilvl="1" w:tplc="A3F802E2" w:tentative="1">
      <w:start w:val="1"/>
      <w:numFmt w:val="bullet"/>
      <w:lvlText w:val=""/>
      <w:lvlJc w:val="left"/>
      <w:pPr>
        <w:tabs>
          <w:tab w:val="num" w:pos="1440"/>
        </w:tabs>
        <w:ind w:left="1440" w:hanging="360"/>
      </w:pPr>
      <w:rPr>
        <w:rFonts w:ascii="Wingdings" w:hAnsi="Wingdings" w:hint="default"/>
      </w:rPr>
    </w:lvl>
    <w:lvl w:ilvl="2" w:tplc="1BC0177C" w:tentative="1">
      <w:start w:val="1"/>
      <w:numFmt w:val="bullet"/>
      <w:lvlText w:val=""/>
      <w:lvlJc w:val="left"/>
      <w:pPr>
        <w:tabs>
          <w:tab w:val="num" w:pos="2160"/>
        </w:tabs>
        <w:ind w:left="2160" w:hanging="360"/>
      </w:pPr>
      <w:rPr>
        <w:rFonts w:ascii="Wingdings" w:hAnsi="Wingdings" w:hint="default"/>
      </w:rPr>
    </w:lvl>
    <w:lvl w:ilvl="3" w:tplc="4F26BD3A" w:tentative="1">
      <w:start w:val="1"/>
      <w:numFmt w:val="bullet"/>
      <w:lvlText w:val=""/>
      <w:lvlJc w:val="left"/>
      <w:pPr>
        <w:tabs>
          <w:tab w:val="num" w:pos="2880"/>
        </w:tabs>
        <w:ind w:left="2880" w:hanging="360"/>
      </w:pPr>
      <w:rPr>
        <w:rFonts w:ascii="Wingdings" w:hAnsi="Wingdings" w:hint="default"/>
      </w:rPr>
    </w:lvl>
    <w:lvl w:ilvl="4" w:tplc="CA14D6AC" w:tentative="1">
      <w:start w:val="1"/>
      <w:numFmt w:val="bullet"/>
      <w:lvlText w:val=""/>
      <w:lvlJc w:val="left"/>
      <w:pPr>
        <w:tabs>
          <w:tab w:val="num" w:pos="3600"/>
        </w:tabs>
        <w:ind w:left="3600" w:hanging="360"/>
      </w:pPr>
      <w:rPr>
        <w:rFonts w:ascii="Wingdings" w:hAnsi="Wingdings" w:hint="default"/>
      </w:rPr>
    </w:lvl>
    <w:lvl w:ilvl="5" w:tplc="1E3AE0D4" w:tentative="1">
      <w:start w:val="1"/>
      <w:numFmt w:val="bullet"/>
      <w:lvlText w:val=""/>
      <w:lvlJc w:val="left"/>
      <w:pPr>
        <w:tabs>
          <w:tab w:val="num" w:pos="4320"/>
        </w:tabs>
        <w:ind w:left="4320" w:hanging="360"/>
      </w:pPr>
      <w:rPr>
        <w:rFonts w:ascii="Wingdings" w:hAnsi="Wingdings" w:hint="default"/>
      </w:rPr>
    </w:lvl>
    <w:lvl w:ilvl="6" w:tplc="D41015E4" w:tentative="1">
      <w:start w:val="1"/>
      <w:numFmt w:val="bullet"/>
      <w:lvlText w:val=""/>
      <w:lvlJc w:val="left"/>
      <w:pPr>
        <w:tabs>
          <w:tab w:val="num" w:pos="5040"/>
        </w:tabs>
        <w:ind w:left="5040" w:hanging="360"/>
      </w:pPr>
      <w:rPr>
        <w:rFonts w:ascii="Wingdings" w:hAnsi="Wingdings" w:hint="default"/>
      </w:rPr>
    </w:lvl>
    <w:lvl w:ilvl="7" w:tplc="37A8B644" w:tentative="1">
      <w:start w:val="1"/>
      <w:numFmt w:val="bullet"/>
      <w:lvlText w:val=""/>
      <w:lvlJc w:val="left"/>
      <w:pPr>
        <w:tabs>
          <w:tab w:val="num" w:pos="5760"/>
        </w:tabs>
        <w:ind w:left="5760" w:hanging="360"/>
      </w:pPr>
      <w:rPr>
        <w:rFonts w:ascii="Wingdings" w:hAnsi="Wingdings" w:hint="default"/>
      </w:rPr>
    </w:lvl>
    <w:lvl w:ilvl="8" w:tplc="FE6C2BB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14022A"/>
    <w:multiLevelType w:val="hybridMultilevel"/>
    <w:tmpl w:val="853E21D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60C2FA8"/>
    <w:multiLevelType w:val="hybridMultilevel"/>
    <w:tmpl w:val="A9186960"/>
    <w:lvl w:ilvl="0" w:tplc="111220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6B452D0"/>
    <w:multiLevelType w:val="hybridMultilevel"/>
    <w:tmpl w:val="7144DC7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138458D"/>
    <w:multiLevelType w:val="hybridMultilevel"/>
    <w:tmpl w:val="EBEEA4DA"/>
    <w:lvl w:ilvl="0" w:tplc="E00233FE">
      <w:start w:val="1"/>
      <w:numFmt w:val="bullet"/>
      <w:lvlText w:val="•"/>
      <w:lvlJc w:val="left"/>
      <w:pPr>
        <w:tabs>
          <w:tab w:val="num" w:pos="720"/>
        </w:tabs>
        <w:ind w:left="720" w:hanging="360"/>
      </w:pPr>
      <w:rPr>
        <w:rFonts w:ascii="Arial" w:hAnsi="Arial" w:hint="default"/>
      </w:rPr>
    </w:lvl>
    <w:lvl w:ilvl="1" w:tplc="13B8EC98" w:tentative="1">
      <w:start w:val="1"/>
      <w:numFmt w:val="bullet"/>
      <w:lvlText w:val="•"/>
      <w:lvlJc w:val="left"/>
      <w:pPr>
        <w:tabs>
          <w:tab w:val="num" w:pos="1440"/>
        </w:tabs>
        <w:ind w:left="1440" w:hanging="360"/>
      </w:pPr>
      <w:rPr>
        <w:rFonts w:ascii="Arial" w:hAnsi="Arial" w:hint="default"/>
      </w:rPr>
    </w:lvl>
    <w:lvl w:ilvl="2" w:tplc="23B2E21E" w:tentative="1">
      <w:start w:val="1"/>
      <w:numFmt w:val="bullet"/>
      <w:lvlText w:val="•"/>
      <w:lvlJc w:val="left"/>
      <w:pPr>
        <w:tabs>
          <w:tab w:val="num" w:pos="2160"/>
        </w:tabs>
        <w:ind w:left="2160" w:hanging="360"/>
      </w:pPr>
      <w:rPr>
        <w:rFonts w:ascii="Arial" w:hAnsi="Arial" w:hint="default"/>
      </w:rPr>
    </w:lvl>
    <w:lvl w:ilvl="3" w:tplc="487641BC" w:tentative="1">
      <w:start w:val="1"/>
      <w:numFmt w:val="bullet"/>
      <w:lvlText w:val="•"/>
      <w:lvlJc w:val="left"/>
      <w:pPr>
        <w:tabs>
          <w:tab w:val="num" w:pos="2880"/>
        </w:tabs>
        <w:ind w:left="2880" w:hanging="360"/>
      </w:pPr>
      <w:rPr>
        <w:rFonts w:ascii="Arial" w:hAnsi="Arial" w:hint="default"/>
      </w:rPr>
    </w:lvl>
    <w:lvl w:ilvl="4" w:tplc="5F6AEE7E" w:tentative="1">
      <w:start w:val="1"/>
      <w:numFmt w:val="bullet"/>
      <w:lvlText w:val="•"/>
      <w:lvlJc w:val="left"/>
      <w:pPr>
        <w:tabs>
          <w:tab w:val="num" w:pos="3600"/>
        </w:tabs>
        <w:ind w:left="3600" w:hanging="360"/>
      </w:pPr>
      <w:rPr>
        <w:rFonts w:ascii="Arial" w:hAnsi="Arial" w:hint="default"/>
      </w:rPr>
    </w:lvl>
    <w:lvl w:ilvl="5" w:tplc="1EEE1476" w:tentative="1">
      <w:start w:val="1"/>
      <w:numFmt w:val="bullet"/>
      <w:lvlText w:val="•"/>
      <w:lvlJc w:val="left"/>
      <w:pPr>
        <w:tabs>
          <w:tab w:val="num" w:pos="4320"/>
        </w:tabs>
        <w:ind w:left="4320" w:hanging="360"/>
      </w:pPr>
      <w:rPr>
        <w:rFonts w:ascii="Arial" w:hAnsi="Arial" w:hint="default"/>
      </w:rPr>
    </w:lvl>
    <w:lvl w:ilvl="6" w:tplc="5D2A9A16" w:tentative="1">
      <w:start w:val="1"/>
      <w:numFmt w:val="bullet"/>
      <w:lvlText w:val="•"/>
      <w:lvlJc w:val="left"/>
      <w:pPr>
        <w:tabs>
          <w:tab w:val="num" w:pos="5040"/>
        </w:tabs>
        <w:ind w:left="5040" w:hanging="360"/>
      </w:pPr>
      <w:rPr>
        <w:rFonts w:ascii="Arial" w:hAnsi="Arial" w:hint="default"/>
      </w:rPr>
    </w:lvl>
    <w:lvl w:ilvl="7" w:tplc="EC8089DA" w:tentative="1">
      <w:start w:val="1"/>
      <w:numFmt w:val="bullet"/>
      <w:lvlText w:val="•"/>
      <w:lvlJc w:val="left"/>
      <w:pPr>
        <w:tabs>
          <w:tab w:val="num" w:pos="5760"/>
        </w:tabs>
        <w:ind w:left="5760" w:hanging="360"/>
      </w:pPr>
      <w:rPr>
        <w:rFonts w:ascii="Arial" w:hAnsi="Arial" w:hint="default"/>
      </w:rPr>
    </w:lvl>
    <w:lvl w:ilvl="8" w:tplc="F92C9A8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0EB10A8"/>
    <w:multiLevelType w:val="hybridMultilevel"/>
    <w:tmpl w:val="09FC456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65C3DC3"/>
    <w:multiLevelType w:val="hybridMultilevel"/>
    <w:tmpl w:val="0E846110"/>
    <w:lvl w:ilvl="0" w:tplc="DE423B2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87707B7"/>
    <w:multiLevelType w:val="hybridMultilevel"/>
    <w:tmpl w:val="5150D2A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C660581"/>
    <w:multiLevelType w:val="hybridMultilevel"/>
    <w:tmpl w:val="A19EB06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2F77963"/>
    <w:multiLevelType w:val="hybridMultilevel"/>
    <w:tmpl w:val="25CC7AF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DF10A27"/>
    <w:multiLevelType w:val="hybridMultilevel"/>
    <w:tmpl w:val="3516FDC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EC55CA8"/>
    <w:multiLevelType w:val="hybridMultilevel"/>
    <w:tmpl w:val="BDBA127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3166D91"/>
    <w:multiLevelType w:val="hybridMultilevel"/>
    <w:tmpl w:val="318048C6"/>
    <w:lvl w:ilvl="0" w:tplc="8216F4D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4"/>
  </w:num>
  <w:num w:numId="3">
    <w:abstractNumId w:val="2"/>
  </w:num>
  <w:num w:numId="4">
    <w:abstractNumId w:val="13"/>
  </w:num>
  <w:num w:numId="5">
    <w:abstractNumId w:val="19"/>
  </w:num>
  <w:num w:numId="6">
    <w:abstractNumId w:val="18"/>
  </w:num>
  <w:num w:numId="7">
    <w:abstractNumId w:val="9"/>
  </w:num>
  <w:num w:numId="8">
    <w:abstractNumId w:val="15"/>
  </w:num>
  <w:num w:numId="9">
    <w:abstractNumId w:val="7"/>
  </w:num>
  <w:num w:numId="10">
    <w:abstractNumId w:val="16"/>
  </w:num>
  <w:num w:numId="11">
    <w:abstractNumId w:val="17"/>
  </w:num>
  <w:num w:numId="12">
    <w:abstractNumId w:val="11"/>
  </w:num>
  <w:num w:numId="13">
    <w:abstractNumId w:val="12"/>
  </w:num>
  <w:num w:numId="14">
    <w:abstractNumId w:val="5"/>
  </w:num>
  <w:num w:numId="15">
    <w:abstractNumId w:val="6"/>
  </w:num>
  <w:num w:numId="16">
    <w:abstractNumId w:val="8"/>
  </w:num>
  <w:num w:numId="17">
    <w:abstractNumId w:val="20"/>
  </w:num>
  <w:num w:numId="18">
    <w:abstractNumId w:val="3"/>
  </w:num>
  <w:num w:numId="19">
    <w:abstractNumId w:val="0"/>
  </w:num>
  <w:num w:numId="20">
    <w:abstractNumId w:val="10"/>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E95"/>
    <w:rsid w:val="00011874"/>
    <w:rsid w:val="00022E7B"/>
    <w:rsid w:val="00096DCB"/>
    <w:rsid w:val="000D33CA"/>
    <w:rsid w:val="000E1093"/>
    <w:rsid w:val="000E648A"/>
    <w:rsid w:val="000E7114"/>
    <w:rsid w:val="00113BC8"/>
    <w:rsid w:val="002926AB"/>
    <w:rsid w:val="003566C8"/>
    <w:rsid w:val="003D3026"/>
    <w:rsid w:val="004164F5"/>
    <w:rsid w:val="0049415E"/>
    <w:rsid w:val="004B3A4A"/>
    <w:rsid w:val="005534B4"/>
    <w:rsid w:val="00570F9A"/>
    <w:rsid w:val="00634117"/>
    <w:rsid w:val="006624CC"/>
    <w:rsid w:val="006D61B7"/>
    <w:rsid w:val="0082235E"/>
    <w:rsid w:val="00A32BC8"/>
    <w:rsid w:val="00A42D4E"/>
    <w:rsid w:val="00B318F5"/>
    <w:rsid w:val="00B360C5"/>
    <w:rsid w:val="00B944E0"/>
    <w:rsid w:val="00BA567F"/>
    <w:rsid w:val="00BC6FA2"/>
    <w:rsid w:val="00C63376"/>
    <w:rsid w:val="00CC5583"/>
    <w:rsid w:val="00D111B8"/>
    <w:rsid w:val="00D147BE"/>
    <w:rsid w:val="00D479E8"/>
    <w:rsid w:val="00DB5851"/>
    <w:rsid w:val="00E200EF"/>
    <w:rsid w:val="00E25E95"/>
    <w:rsid w:val="00EE39E6"/>
    <w:rsid w:val="00EF472D"/>
    <w:rsid w:val="00F42192"/>
    <w:rsid w:val="00F90F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E676744"/>
  <w15:chartTrackingRefBased/>
  <w15:docId w15:val="{4DD02FEF-0118-49E7-B22D-9FA1CA9E8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11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E25E9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List Paragraph"/>
    <w:basedOn w:val="a"/>
    <w:uiPriority w:val="34"/>
    <w:qFormat/>
    <w:rsid w:val="00B318F5"/>
    <w:pPr>
      <w:ind w:leftChars="400" w:left="840"/>
    </w:pPr>
  </w:style>
  <w:style w:type="paragraph" w:styleId="a4">
    <w:name w:val="header"/>
    <w:basedOn w:val="a"/>
    <w:link w:val="a5"/>
    <w:uiPriority w:val="99"/>
    <w:unhideWhenUsed/>
    <w:rsid w:val="00634117"/>
    <w:pPr>
      <w:tabs>
        <w:tab w:val="center" w:pos="4252"/>
        <w:tab w:val="right" w:pos="8504"/>
      </w:tabs>
      <w:snapToGrid w:val="0"/>
    </w:pPr>
  </w:style>
  <w:style w:type="character" w:customStyle="1" w:styleId="a5">
    <w:name w:val="ヘッダー (文字)"/>
    <w:basedOn w:val="a0"/>
    <w:link w:val="a4"/>
    <w:uiPriority w:val="99"/>
    <w:rsid w:val="00634117"/>
  </w:style>
  <w:style w:type="paragraph" w:styleId="a6">
    <w:name w:val="footer"/>
    <w:basedOn w:val="a"/>
    <w:link w:val="a7"/>
    <w:uiPriority w:val="99"/>
    <w:unhideWhenUsed/>
    <w:rsid w:val="00634117"/>
    <w:pPr>
      <w:tabs>
        <w:tab w:val="center" w:pos="4252"/>
        <w:tab w:val="right" w:pos="8504"/>
      </w:tabs>
      <w:snapToGrid w:val="0"/>
    </w:pPr>
  </w:style>
  <w:style w:type="character" w:customStyle="1" w:styleId="a7">
    <w:name w:val="フッター (文字)"/>
    <w:basedOn w:val="a0"/>
    <w:link w:val="a6"/>
    <w:uiPriority w:val="99"/>
    <w:rsid w:val="00634117"/>
  </w:style>
  <w:style w:type="table" w:styleId="a8">
    <w:name w:val="Table Grid"/>
    <w:basedOn w:val="a1"/>
    <w:uiPriority w:val="59"/>
    <w:rsid w:val="000D33CA"/>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70755">
      <w:bodyDiv w:val="1"/>
      <w:marLeft w:val="0"/>
      <w:marRight w:val="0"/>
      <w:marTop w:val="0"/>
      <w:marBottom w:val="0"/>
      <w:divBdr>
        <w:top w:val="none" w:sz="0" w:space="0" w:color="auto"/>
        <w:left w:val="none" w:sz="0" w:space="0" w:color="auto"/>
        <w:bottom w:val="none" w:sz="0" w:space="0" w:color="auto"/>
        <w:right w:val="none" w:sz="0" w:space="0" w:color="auto"/>
      </w:divBdr>
    </w:div>
    <w:div w:id="77412769">
      <w:bodyDiv w:val="1"/>
      <w:marLeft w:val="0"/>
      <w:marRight w:val="0"/>
      <w:marTop w:val="0"/>
      <w:marBottom w:val="0"/>
      <w:divBdr>
        <w:top w:val="none" w:sz="0" w:space="0" w:color="auto"/>
        <w:left w:val="none" w:sz="0" w:space="0" w:color="auto"/>
        <w:bottom w:val="none" w:sz="0" w:space="0" w:color="auto"/>
        <w:right w:val="none" w:sz="0" w:space="0" w:color="auto"/>
      </w:divBdr>
    </w:div>
    <w:div w:id="116488765">
      <w:bodyDiv w:val="1"/>
      <w:marLeft w:val="0"/>
      <w:marRight w:val="0"/>
      <w:marTop w:val="0"/>
      <w:marBottom w:val="0"/>
      <w:divBdr>
        <w:top w:val="none" w:sz="0" w:space="0" w:color="auto"/>
        <w:left w:val="none" w:sz="0" w:space="0" w:color="auto"/>
        <w:bottom w:val="none" w:sz="0" w:space="0" w:color="auto"/>
        <w:right w:val="none" w:sz="0" w:space="0" w:color="auto"/>
      </w:divBdr>
    </w:div>
    <w:div w:id="138351873">
      <w:bodyDiv w:val="1"/>
      <w:marLeft w:val="0"/>
      <w:marRight w:val="0"/>
      <w:marTop w:val="0"/>
      <w:marBottom w:val="0"/>
      <w:divBdr>
        <w:top w:val="none" w:sz="0" w:space="0" w:color="auto"/>
        <w:left w:val="none" w:sz="0" w:space="0" w:color="auto"/>
        <w:bottom w:val="none" w:sz="0" w:space="0" w:color="auto"/>
        <w:right w:val="none" w:sz="0" w:space="0" w:color="auto"/>
      </w:divBdr>
    </w:div>
    <w:div w:id="149372072">
      <w:bodyDiv w:val="1"/>
      <w:marLeft w:val="0"/>
      <w:marRight w:val="0"/>
      <w:marTop w:val="0"/>
      <w:marBottom w:val="0"/>
      <w:divBdr>
        <w:top w:val="none" w:sz="0" w:space="0" w:color="auto"/>
        <w:left w:val="none" w:sz="0" w:space="0" w:color="auto"/>
        <w:bottom w:val="none" w:sz="0" w:space="0" w:color="auto"/>
        <w:right w:val="none" w:sz="0" w:space="0" w:color="auto"/>
      </w:divBdr>
    </w:div>
    <w:div w:id="190805482">
      <w:bodyDiv w:val="1"/>
      <w:marLeft w:val="0"/>
      <w:marRight w:val="0"/>
      <w:marTop w:val="0"/>
      <w:marBottom w:val="0"/>
      <w:divBdr>
        <w:top w:val="none" w:sz="0" w:space="0" w:color="auto"/>
        <w:left w:val="none" w:sz="0" w:space="0" w:color="auto"/>
        <w:bottom w:val="none" w:sz="0" w:space="0" w:color="auto"/>
        <w:right w:val="none" w:sz="0" w:space="0" w:color="auto"/>
      </w:divBdr>
      <w:divsChild>
        <w:div w:id="1519195539">
          <w:marLeft w:val="274"/>
          <w:marRight w:val="0"/>
          <w:marTop w:val="0"/>
          <w:marBottom w:val="0"/>
          <w:divBdr>
            <w:top w:val="none" w:sz="0" w:space="0" w:color="auto"/>
            <w:left w:val="none" w:sz="0" w:space="0" w:color="auto"/>
            <w:bottom w:val="none" w:sz="0" w:space="0" w:color="auto"/>
            <w:right w:val="none" w:sz="0" w:space="0" w:color="auto"/>
          </w:divBdr>
        </w:div>
        <w:div w:id="611671253">
          <w:marLeft w:val="274"/>
          <w:marRight w:val="0"/>
          <w:marTop w:val="0"/>
          <w:marBottom w:val="0"/>
          <w:divBdr>
            <w:top w:val="none" w:sz="0" w:space="0" w:color="auto"/>
            <w:left w:val="none" w:sz="0" w:space="0" w:color="auto"/>
            <w:bottom w:val="none" w:sz="0" w:space="0" w:color="auto"/>
            <w:right w:val="none" w:sz="0" w:space="0" w:color="auto"/>
          </w:divBdr>
        </w:div>
      </w:divsChild>
    </w:div>
    <w:div w:id="210458972">
      <w:bodyDiv w:val="1"/>
      <w:marLeft w:val="0"/>
      <w:marRight w:val="0"/>
      <w:marTop w:val="0"/>
      <w:marBottom w:val="0"/>
      <w:divBdr>
        <w:top w:val="none" w:sz="0" w:space="0" w:color="auto"/>
        <w:left w:val="none" w:sz="0" w:space="0" w:color="auto"/>
        <w:bottom w:val="none" w:sz="0" w:space="0" w:color="auto"/>
        <w:right w:val="none" w:sz="0" w:space="0" w:color="auto"/>
      </w:divBdr>
    </w:div>
    <w:div w:id="230233765">
      <w:bodyDiv w:val="1"/>
      <w:marLeft w:val="0"/>
      <w:marRight w:val="0"/>
      <w:marTop w:val="0"/>
      <w:marBottom w:val="0"/>
      <w:divBdr>
        <w:top w:val="none" w:sz="0" w:space="0" w:color="auto"/>
        <w:left w:val="none" w:sz="0" w:space="0" w:color="auto"/>
        <w:bottom w:val="none" w:sz="0" w:space="0" w:color="auto"/>
        <w:right w:val="none" w:sz="0" w:space="0" w:color="auto"/>
      </w:divBdr>
    </w:div>
    <w:div w:id="232618686">
      <w:bodyDiv w:val="1"/>
      <w:marLeft w:val="0"/>
      <w:marRight w:val="0"/>
      <w:marTop w:val="0"/>
      <w:marBottom w:val="0"/>
      <w:divBdr>
        <w:top w:val="none" w:sz="0" w:space="0" w:color="auto"/>
        <w:left w:val="none" w:sz="0" w:space="0" w:color="auto"/>
        <w:bottom w:val="none" w:sz="0" w:space="0" w:color="auto"/>
        <w:right w:val="none" w:sz="0" w:space="0" w:color="auto"/>
      </w:divBdr>
    </w:div>
    <w:div w:id="293754373">
      <w:bodyDiv w:val="1"/>
      <w:marLeft w:val="0"/>
      <w:marRight w:val="0"/>
      <w:marTop w:val="0"/>
      <w:marBottom w:val="0"/>
      <w:divBdr>
        <w:top w:val="none" w:sz="0" w:space="0" w:color="auto"/>
        <w:left w:val="none" w:sz="0" w:space="0" w:color="auto"/>
        <w:bottom w:val="none" w:sz="0" w:space="0" w:color="auto"/>
        <w:right w:val="none" w:sz="0" w:space="0" w:color="auto"/>
      </w:divBdr>
    </w:div>
    <w:div w:id="372773238">
      <w:bodyDiv w:val="1"/>
      <w:marLeft w:val="0"/>
      <w:marRight w:val="0"/>
      <w:marTop w:val="0"/>
      <w:marBottom w:val="0"/>
      <w:divBdr>
        <w:top w:val="none" w:sz="0" w:space="0" w:color="auto"/>
        <w:left w:val="none" w:sz="0" w:space="0" w:color="auto"/>
        <w:bottom w:val="none" w:sz="0" w:space="0" w:color="auto"/>
        <w:right w:val="none" w:sz="0" w:space="0" w:color="auto"/>
      </w:divBdr>
    </w:div>
    <w:div w:id="452673785">
      <w:bodyDiv w:val="1"/>
      <w:marLeft w:val="0"/>
      <w:marRight w:val="0"/>
      <w:marTop w:val="0"/>
      <w:marBottom w:val="0"/>
      <w:divBdr>
        <w:top w:val="none" w:sz="0" w:space="0" w:color="auto"/>
        <w:left w:val="none" w:sz="0" w:space="0" w:color="auto"/>
        <w:bottom w:val="none" w:sz="0" w:space="0" w:color="auto"/>
        <w:right w:val="none" w:sz="0" w:space="0" w:color="auto"/>
      </w:divBdr>
    </w:div>
    <w:div w:id="501504508">
      <w:bodyDiv w:val="1"/>
      <w:marLeft w:val="0"/>
      <w:marRight w:val="0"/>
      <w:marTop w:val="0"/>
      <w:marBottom w:val="0"/>
      <w:divBdr>
        <w:top w:val="none" w:sz="0" w:space="0" w:color="auto"/>
        <w:left w:val="none" w:sz="0" w:space="0" w:color="auto"/>
        <w:bottom w:val="none" w:sz="0" w:space="0" w:color="auto"/>
        <w:right w:val="none" w:sz="0" w:space="0" w:color="auto"/>
      </w:divBdr>
    </w:div>
    <w:div w:id="545483014">
      <w:bodyDiv w:val="1"/>
      <w:marLeft w:val="0"/>
      <w:marRight w:val="0"/>
      <w:marTop w:val="0"/>
      <w:marBottom w:val="0"/>
      <w:divBdr>
        <w:top w:val="none" w:sz="0" w:space="0" w:color="auto"/>
        <w:left w:val="none" w:sz="0" w:space="0" w:color="auto"/>
        <w:bottom w:val="none" w:sz="0" w:space="0" w:color="auto"/>
        <w:right w:val="none" w:sz="0" w:space="0" w:color="auto"/>
      </w:divBdr>
    </w:div>
    <w:div w:id="557131985">
      <w:bodyDiv w:val="1"/>
      <w:marLeft w:val="0"/>
      <w:marRight w:val="0"/>
      <w:marTop w:val="0"/>
      <w:marBottom w:val="0"/>
      <w:divBdr>
        <w:top w:val="none" w:sz="0" w:space="0" w:color="auto"/>
        <w:left w:val="none" w:sz="0" w:space="0" w:color="auto"/>
        <w:bottom w:val="none" w:sz="0" w:space="0" w:color="auto"/>
        <w:right w:val="none" w:sz="0" w:space="0" w:color="auto"/>
      </w:divBdr>
    </w:div>
    <w:div w:id="644550984">
      <w:bodyDiv w:val="1"/>
      <w:marLeft w:val="0"/>
      <w:marRight w:val="0"/>
      <w:marTop w:val="0"/>
      <w:marBottom w:val="0"/>
      <w:divBdr>
        <w:top w:val="none" w:sz="0" w:space="0" w:color="auto"/>
        <w:left w:val="none" w:sz="0" w:space="0" w:color="auto"/>
        <w:bottom w:val="none" w:sz="0" w:space="0" w:color="auto"/>
        <w:right w:val="none" w:sz="0" w:space="0" w:color="auto"/>
      </w:divBdr>
    </w:div>
    <w:div w:id="694424241">
      <w:bodyDiv w:val="1"/>
      <w:marLeft w:val="0"/>
      <w:marRight w:val="0"/>
      <w:marTop w:val="0"/>
      <w:marBottom w:val="0"/>
      <w:divBdr>
        <w:top w:val="none" w:sz="0" w:space="0" w:color="auto"/>
        <w:left w:val="none" w:sz="0" w:space="0" w:color="auto"/>
        <w:bottom w:val="none" w:sz="0" w:space="0" w:color="auto"/>
        <w:right w:val="none" w:sz="0" w:space="0" w:color="auto"/>
      </w:divBdr>
      <w:divsChild>
        <w:div w:id="1237469416">
          <w:marLeft w:val="288"/>
          <w:marRight w:val="0"/>
          <w:marTop w:val="0"/>
          <w:marBottom w:val="0"/>
          <w:divBdr>
            <w:top w:val="none" w:sz="0" w:space="0" w:color="auto"/>
            <w:left w:val="none" w:sz="0" w:space="0" w:color="auto"/>
            <w:bottom w:val="none" w:sz="0" w:space="0" w:color="auto"/>
            <w:right w:val="none" w:sz="0" w:space="0" w:color="auto"/>
          </w:divBdr>
        </w:div>
        <w:div w:id="951664198">
          <w:marLeft w:val="288"/>
          <w:marRight w:val="0"/>
          <w:marTop w:val="60"/>
          <w:marBottom w:val="0"/>
          <w:divBdr>
            <w:top w:val="none" w:sz="0" w:space="0" w:color="auto"/>
            <w:left w:val="none" w:sz="0" w:space="0" w:color="auto"/>
            <w:bottom w:val="none" w:sz="0" w:space="0" w:color="auto"/>
            <w:right w:val="none" w:sz="0" w:space="0" w:color="auto"/>
          </w:divBdr>
        </w:div>
      </w:divsChild>
    </w:div>
    <w:div w:id="801654575">
      <w:bodyDiv w:val="1"/>
      <w:marLeft w:val="0"/>
      <w:marRight w:val="0"/>
      <w:marTop w:val="0"/>
      <w:marBottom w:val="0"/>
      <w:divBdr>
        <w:top w:val="none" w:sz="0" w:space="0" w:color="auto"/>
        <w:left w:val="none" w:sz="0" w:space="0" w:color="auto"/>
        <w:bottom w:val="none" w:sz="0" w:space="0" w:color="auto"/>
        <w:right w:val="none" w:sz="0" w:space="0" w:color="auto"/>
      </w:divBdr>
    </w:div>
    <w:div w:id="846361303">
      <w:bodyDiv w:val="1"/>
      <w:marLeft w:val="0"/>
      <w:marRight w:val="0"/>
      <w:marTop w:val="0"/>
      <w:marBottom w:val="0"/>
      <w:divBdr>
        <w:top w:val="none" w:sz="0" w:space="0" w:color="auto"/>
        <w:left w:val="none" w:sz="0" w:space="0" w:color="auto"/>
        <w:bottom w:val="none" w:sz="0" w:space="0" w:color="auto"/>
        <w:right w:val="none" w:sz="0" w:space="0" w:color="auto"/>
      </w:divBdr>
    </w:div>
    <w:div w:id="853033659">
      <w:bodyDiv w:val="1"/>
      <w:marLeft w:val="0"/>
      <w:marRight w:val="0"/>
      <w:marTop w:val="0"/>
      <w:marBottom w:val="0"/>
      <w:divBdr>
        <w:top w:val="none" w:sz="0" w:space="0" w:color="auto"/>
        <w:left w:val="none" w:sz="0" w:space="0" w:color="auto"/>
        <w:bottom w:val="none" w:sz="0" w:space="0" w:color="auto"/>
        <w:right w:val="none" w:sz="0" w:space="0" w:color="auto"/>
      </w:divBdr>
    </w:div>
    <w:div w:id="940332046">
      <w:bodyDiv w:val="1"/>
      <w:marLeft w:val="0"/>
      <w:marRight w:val="0"/>
      <w:marTop w:val="0"/>
      <w:marBottom w:val="0"/>
      <w:divBdr>
        <w:top w:val="none" w:sz="0" w:space="0" w:color="auto"/>
        <w:left w:val="none" w:sz="0" w:space="0" w:color="auto"/>
        <w:bottom w:val="none" w:sz="0" w:space="0" w:color="auto"/>
        <w:right w:val="none" w:sz="0" w:space="0" w:color="auto"/>
      </w:divBdr>
    </w:div>
    <w:div w:id="962925050">
      <w:bodyDiv w:val="1"/>
      <w:marLeft w:val="0"/>
      <w:marRight w:val="0"/>
      <w:marTop w:val="0"/>
      <w:marBottom w:val="0"/>
      <w:divBdr>
        <w:top w:val="none" w:sz="0" w:space="0" w:color="auto"/>
        <w:left w:val="none" w:sz="0" w:space="0" w:color="auto"/>
        <w:bottom w:val="none" w:sz="0" w:space="0" w:color="auto"/>
        <w:right w:val="none" w:sz="0" w:space="0" w:color="auto"/>
      </w:divBdr>
      <w:divsChild>
        <w:div w:id="646397051">
          <w:marLeft w:val="274"/>
          <w:marRight w:val="0"/>
          <w:marTop w:val="120"/>
          <w:marBottom w:val="0"/>
          <w:divBdr>
            <w:top w:val="none" w:sz="0" w:space="0" w:color="auto"/>
            <w:left w:val="none" w:sz="0" w:space="0" w:color="auto"/>
            <w:bottom w:val="none" w:sz="0" w:space="0" w:color="auto"/>
            <w:right w:val="none" w:sz="0" w:space="0" w:color="auto"/>
          </w:divBdr>
        </w:div>
        <w:div w:id="1638801535">
          <w:marLeft w:val="274"/>
          <w:marRight w:val="0"/>
          <w:marTop w:val="120"/>
          <w:marBottom w:val="0"/>
          <w:divBdr>
            <w:top w:val="none" w:sz="0" w:space="0" w:color="auto"/>
            <w:left w:val="none" w:sz="0" w:space="0" w:color="auto"/>
            <w:bottom w:val="none" w:sz="0" w:space="0" w:color="auto"/>
            <w:right w:val="none" w:sz="0" w:space="0" w:color="auto"/>
          </w:divBdr>
        </w:div>
      </w:divsChild>
    </w:div>
    <w:div w:id="975648719">
      <w:bodyDiv w:val="1"/>
      <w:marLeft w:val="0"/>
      <w:marRight w:val="0"/>
      <w:marTop w:val="0"/>
      <w:marBottom w:val="0"/>
      <w:divBdr>
        <w:top w:val="none" w:sz="0" w:space="0" w:color="auto"/>
        <w:left w:val="none" w:sz="0" w:space="0" w:color="auto"/>
        <w:bottom w:val="none" w:sz="0" w:space="0" w:color="auto"/>
        <w:right w:val="none" w:sz="0" w:space="0" w:color="auto"/>
      </w:divBdr>
    </w:div>
    <w:div w:id="982470889">
      <w:bodyDiv w:val="1"/>
      <w:marLeft w:val="0"/>
      <w:marRight w:val="0"/>
      <w:marTop w:val="0"/>
      <w:marBottom w:val="0"/>
      <w:divBdr>
        <w:top w:val="none" w:sz="0" w:space="0" w:color="auto"/>
        <w:left w:val="none" w:sz="0" w:space="0" w:color="auto"/>
        <w:bottom w:val="none" w:sz="0" w:space="0" w:color="auto"/>
        <w:right w:val="none" w:sz="0" w:space="0" w:color="auto"/>
      </w:divBdr>
    </w:div>
    <w:div w:id="982782435">
      <w:bodyDiv w:val="1"/>
      <w:marLeft w:val="0"/>
      <w:marRight w:val="0"/>
      <w:marTop w:val="0"/>
      <w:marBottom w:val="0"/>
      <w:divBdr>
        <w:top w:val="none" w:sz="0" w:space="0" w:color="auto"/>
        <w:left w:val="none" w:sz="0" w:space="0" w:color="auto"/>
        <w:bottom w:val="none" w:sz="0" w:space="0" w:color="auto"/>
        <w:right w:val="none" w:sz="0" w:space="0" w:color="auto"/>
      </w:divBdr>
    </w:div>
    <w:div w:id="983856377">
      <w:bodyDiv w:val="1"/>
      <w:marLeft w:val="0"/>
      <w:marRight w:val="0"/>
      <w:marTop w:val="0"/>
      <w:marBottom w:val="0"/>
      <w:divBdr>
        <w:top w:val="none" w:sz="0" w:space="0" w:color="auto"/>
        <w:left w:val="none" w:sz="0" w:space="0" w:color="auto"/>
        <w:bottom w:val="none" w:sz="0" w:space="0" w:color="auto"/>
        <w:right w:val="none" w:sz="0" w:space="0" w:color="auto"/>
      </w:divBdr>
    </w:div>
    <w:div w:id="1017655358">
      <w:bodyDiv w:val="1"/>
      <w:marLeft w:val="0"/>
      <w:marRight w:val="0"/>
      <w:marTop w:val="0"/>
      <w:marBottom w:val="0"/>
      <w:divBdr>
        <w:top w:val="none" w:sz="0" w:space="0" w:color="auto"/>
        <w:left w:val="none" w:sz="0" w:space="0" w:color="auto"/>
        <w:bottom w:val="none" w:sz="0" w:space="0" w:color="auto"/>
        <w:right w:val="none" w:sz="0" w:space="0" w:color="auto"/>
      </w:divBdr>
    </w:div>
    <w:div w:id="1024870281">
      <w:bodyDiv w:val="1"/>
      <w:marLeft w:val="0"/>
      <w:marRight w:val="0"/>
      <w:marTop w:val="0"/>
      <w:marBottom w:val="0"/>
      <w:divBdr>
        <w:top w:val="none" w:sz="0" w:space="0" w:color="auto"/>
        <w:left w:val="none" w:sz="0" w:space="0" w:color="auto"/>
        <w:bottom w:val="none" w:sz="0" w:space="0" w:color="auto"/>
        <w:right w:val="none" w:sz="0" w:space="0" w:color="auto"/>
      </w:divBdr>
    </w:div>
    <w:div w:id="1035230964">
      <w:bodyDiv w:val="1"/>
      <w:marLeft w:val="0"/>
      <w:marRight w:val="0"/>
      <w:marTop w:val="0"/>
      <w:marBottom w:val="0"/>
      <w:divBdr>
        <w:top w:val="none" w:sz="0" w:space="0" w:color="auto"/>
        <w:left w:val="none" w:sz="0" w:space="0" w:color="auto"/>
        <w:bottom w:val="none" w:sz="0" w:space="0" w:color="auto"/>
        <w:right w:val="none" w:sz="0" w:space="0" w:color="auto"/>
      </w:divBdr>
    </w:div>
    <w:div w:id="1039866164">
      <w:bodyDiv w:val="1"/>
      <w:marLeft w:val="0"/>
      <w:marRight w:val="0"/>
      <w:marTop w:val="0"/>
      <w:marBottom w:val="0"/>
      <w:divBdr>
        <w:top w:val="none" w:sz="0" w:space="0" w:color="auto"/>
        <w:left w:val="none" w:sz="0" w:space="0" w:color="auto"/>
        <w:bottom w:val="none" w:sz="0" w:space="0" w:color="auto"/>
        <w:right w:val="none" w:sz="0" w:space="0" w:color="auto"/>
      </w:divBdr>
    </w:div>
    <w:div w:id="1083797532">
      <w:bodyDiv w:val="1"/>
      <w:marLeft w:val="0"/>
      <w:marRight w:val="0"/>
      <w:marTop w:val="0"/>
      <w:marBottom w:val="0"/>
      <w:divBdr>
        <w:top w:val="none" w:sz="0" w:space="0" w:color="auto"/>
        <w:left w:val="none" w:sz="0" w:space="0" w:color="auto"/>
        <w:bottom w:val="none" w:sz="0" w:space="0" w:color="auto"/>
        <w:right w:val="none" w:sz="0" w:space="0" w:color="auto"/>
      </w:divBdr>
    </w:div>
    <w:div w:id="1128160388">
      <w:bodyDiv w:val="1"/>
      <w:marLeft w:val="0"/>
      <w:marRight w:val="0"/>
      <w:marTop w:val="0"/>
      <w:marBottom w:val="0"/>
      <w:divBdr>
        <w:top w:val="none" w:sz="0" w:space="0" w:color="auto"/>
        <w:left w:val="none" w:sz="0" w:space="0" w:color="auto"/>
        <w:bottom w:val="none" w:sz="0" w:space="0" w:color="auto"/>
        <w:right w:val="none" w:sz="0" w:space="0" w:color="auto"/>
      </w:divBdr>
    </w:div>
    <w:div w:id="1285699224">
      <w:bodyDiv w:val="1"/>
      <w:marLeft w:val="0"/>
      <w:marRight w:val="0"/>
      <w:marTop w:val="0"/>
      <w:marBottom w:val="0"/>
      <w:divBdr>
        <w:top w:val="none" w:sz="0" w:space="0" w:color="auto"/>
        <w:left w:val="none" w:sz="0" w:space="0" w:color="auto"/>
        <w:bottom w:val="none" w:sz="0" w:space="0" w:color="auto"/>
        <w:right w:val="none" w:sz="0" w:space="0" w:color="auto"/>
      </w:divBdr>
    </w:div>
    <w:div w:id="1335910699">
      <w:bodyDiv w:val="1"/>
      <w:marLeft w:val="0"/>
      <w:marRight w:val="0"/>
      <w:marTop w:val="0"/>
      <w:marBottom w:val="0"/>
      <w:divBdr>
        <w:top w:val="none" w:sz="0" w:space="0" w:color="auto"/>
        <w:left w:val="none" w:sz="0" w:space="0" w:color="auto"/>
        <w:bottom w:val="none" w:sz="0" w:space="0" w:color="auto"/>
        <w:right w:val="none" w:sz="0" w:space="0" w:color="auto"/>
      </w:divBdr>
    </w:div>
    <w:div w:id="1337928225">
      <w:bodyDiv w:val="1"/>
      <w:marLeft w:val="0"/>
      <w:marRight w:val="0"/>
      <w:marTop w:val="0"/>
      <w:marBottom w:val="0"/>
      <w:divBdr>
        <w:top w:val="none" w:sz="0" w:space="0" w:color="auto"/>
        <w:left w:val="none" w:sz="0" w:space="0" w:color="auto"/>
        <w:bottom w:val="none" w:sz="0" w:space="0" w:color="auto"/>
        <w:right w:val="none" w:sz="0" w:space="0" w:color="auto"/>
      </w:divBdr>
    </w:div>
    <w:div w:id="1433163209">
      <w:bodyDiv w:val="1"/>
      <w:marLeft w:val="0"/>
      <w:marRight w:val="0"/>
      <w:marTop w:val="0"/>
      <w:marBottom w:val="0"/>
      <w:divBdr>
        <w:top w:val="none" w:sz="0" w:space="0" w:color="auto"/>
        <w:left w:val="none" w:sz="0" w:space="0" w:color="auto"/>
        <w:bottom w:val="none" w:sz="0" w:space="0" w:color="auto"/>
        <w:right w:val="none" w:sz="0" w:space="0" w:color="auto"/>
      </w:divBdr>
    </w:div>
    <w:div w:id="1504977153">
      <w:bodyDiv w:val="1"/>
      <w:marLeft w:val="0"/>
      <w:marRight w:val="0"/>
      <w:marTop w:val="0"/>
      <w:marBottom w:val="0"/>
      <w:divBdr>
        <w:top w:val="none" w:sz="0" w:space="0" w:color="auto"/>
        <w:left w:val="none" w:sz="0" w:space="0" w:color="auto"/>
        <w:bottom w:val="none" w:sz="0" w:space="0" w:color="auto"/>
        <w:right w:val="none" w:sz="0" w:space="0" w:color="auto"/>
      </w:divBdr>
    </w:div>
    <w:div w:id="1522670835">
      <w:bodyDiv w:val="1"/>
      <w:marLeft w:val="0"/>
      <w:marRight w:val="0"/>
      <w:marTop w:val="0"/>
      <w:marBottom w:val="0"/>
      <w:divBdr>
        <w:top w:val="none" w:sz="0" w:space="0" w:color="auto"/>
        <w:left w:val="none" w:sz="0" w:space="0" w:color="auto"/>
        <w:bottom w:val="none" w:sz="0" w:space="0" w:color="auto"/>
        <w:right w:val="none" w:sz="0" w:space="0" w:color="auto"/>
      </w:divBdr>
    </w:div>
    <w:div w:id="1617057890">
      <w:bodyDiv w:val="1"/>
      <w:marLeft w:val="0"/>
      <w:marRight w:val="0"/>
      <w:marTop w:val="0"/>
      <w:marBottom w:val="0"/>
      <w:divBdr>
        <w:top w:val="none" w:sz="0" w:space="0" w:color="auto"/>
        <w:left w:val="none" w:sz="0" w:space="0" w:color="auto"/>
        <w:bottom w:val="none" w:sz="0" w:space="0" w:color="auto"/>
        <w:right w:val="none" w:sz="0" w:space="0" w:color="auto"/>
      </w:divBdr>
    </w:div>
    <w:div w:id="1642080428">
      <w:bodyDiv w:val="1"/>
      <w:marLeft w:val="0"/>
      <w:marRight w:val="0"/>
      <w:marTop w:val="0"/>
      <w:marBottom w:val="0"/>
      <w:divBdr>
        <w:top w:val="none" w:sz="0" w:space="0" w:color="auto"/>
        <w:left w:val="none" w:sz="0" w:space="0" w:color="auto"/>
        <w:bottom w:val="none" w:sz="0" w:space="0" w:color="auto"/>
        <w:right w:val="none" w:sz="0" w:space="0" w:color="auto"/>
      </w:divBdr>
    </w:div>
    <w:div w:id="1696611170">
      <w:bodyDiv w:val="1"/>
      <w:marLeft w:val="0"/>
      <w:marRight w:val="0"/>
      <w:marTop w:val="0"/>
      <w:marBottom w:val="0"/>
      <w:divBdr>
        <w:top w:val="none" w:sz="0" w:space="0" w:color="auto"/>
        <w:left w:val="none" w:sz="0" w:space="0" w:color="auto"/>
        <w:bottom w:val="none" w:sz="0" w:space="0" w:color="auto"/>
        <w:right w:val="none" w:sz="0" w:space="0" w:color="auto"/>
      </w:divBdr>
    </w:div>
    <w:div w:id="1711879527">
      <w:bodyDiv w:val="1"/>
      <w:marLeft w:val="0"/>
      <w:marRight w:val="0"/>
      <w:marTop w:val="0"/>
      <w:marBottom w:val="0"/>
      <w:divBdr>
        <w:top w:val="none" w:sz="0" w:space="0" w:color="auto"/>
        <w:left w:val="none" w:sz="0" w:space="0" w:color="auto"/>
        <w:bottom w:val="none" w:sz="0" w:space="0" w:color="auto"/>
        <w:right w:val="none" w:sz="0" w:space="0" w:color="auto"/>
      </w:divBdr>
    </w:div>
    <w:div w:id="1718429221">
      <w:bodyDiv w:val="1"/>
      <w:marLeft w:val="0"/>
      <w:marRight w:val="0"/>
      <w:marTop w:val="0"/>
      <w:marBottom w:val="0"/>
      <w:divBdr>
        <w:top w:val="none" w:sz="0" w:space="0" w:color="auto"/>
        <w:left w:val="none" w:sz="0" w:space="0" w:color="auto"/>
        <w:bottom w:val="none" w:sz="0" w:space="0" w:color="auto"/>
        <w:right w:val="none" w:sz="0" w:space="0" w:color="auto"/>
      </w:divBdr>
    </w:div>
    <w:div w:id="1746148664">
      <w:bodyDiv w:val="1"/>
      <w:marLeft w:val="0"/>
      <w:marRight w:val="0"/>
      <w:marTop w:val="0"/>
      <w:marBottom w:val="0"/>
      <w:divBdr>
        <w:top w:val="none" w:sz="0" w:space="0" w:color="auto"/>
        <w:left w:val="none" w:sz="0" w:space="0" w:color="auto"/>
        <w:bottom w:val="none" w:sz="0" w:space="0" w:color="auto"/>
        <w:right w:val="none" w:sz="0" w:space="0" w:color="auto"/>
      </w:divBdr>
    </w:div>
    <w:div w:id="1761101036">
      <w:bodyDiv w:val="1"/>
      <w:marLeft w:val="0"/>
      <w:marRight w:val="0"/>
      <w:marTop w:val="0"/>
      <w:marBottom w:val="0"/>
      <w:divBdr>
        <w:top w:val="none" w:sz="0" w:space="0" w:color="auto"/>
        <w:left w:val="none" w:sz="0" w:space="0" w:color="auto"/>
        <w:bottom w:val="none" w:sz="0" w:space="0" w:color="auto"/>
        <w:right w:val="none" w:sz="0" w:space="0" w:color="auto"/>
      </w:divBdr>
    </w:div>
    <w:div w:id="1879396262">
      <w:bodyDiv w:val="1"/>
      <w:marLeft w:val="0"/>
      <w:marRight w:val="0"/>
      <w:marTop w:val="0"/>
      <w:marBottom w:val="0"/>
      <w:divBdr>
        <w:top w:val="none" w:sz="0" w:space="0" w:color="auto"/>
        <w:left w:val="none" w:sz="0" w:space="0" w:color="auto"/>
        <w:bottom w:val="none" w:sz="0" w:space="0" w:color="auto"/>
        <w:right w:val="none" w:sz="0" w:space="0" w:color="auto"/>
      </w:divBdr>
    </w:div>
    <w:div w:id="1905407952">
      <w:bodyDiv w:val="1"/>
      <w:marLeft w:val="0"/>
      <w:marRight w:val="0"/>
      <w:marTop w:val="0"/>
      <w:marBottom w:val="0"/>
      <w:divBdr>
        <w:top w:val="none" w:sz="0" w:space="0" w:color="auto"/>
        <w:left w:val="none" w:sz="0" w:space="0" w:color="auto"/>
        <w:bottom w:val="none" w:sz="0" w:space="0" w:color="auto"/>
        <w:right w:val="none" w:sz="0" w:space="0" w:color="auto"/>
      </w:divBdr>
    </w:div>
    <w:div w:id="1958902548">
      <w:bodyDiv w:val="1"/>
      <w:marLeft w:val="0"/>
      <w:marRight w:val="0"/>
      <w:marTop w:val="0"/>
      <w:marBottom w:val="0"/>
      <w:divBdr>
        <w:top w:val="none" w:sz="0" w:space="0" w:color="auto"/>
        <w:left w:val="none" w:sz="0" w:space="0" w:color="auto"/>
        <w:bottom w:val="none" w:sz="0" w:space="0" w:color="auto"/>
        <w:right w:val="none" w:sz="0" w:space="0" w:color="auto"/>
      </w:divBdr>
    </w:div>
    <w:div w:id="1992588948">
      <w:bodyDiv w:val="1"/>
      <w:marLeft w:val="0"/>
      <w:marRight w:val="0"/>
      <w:marTop w:val="0"/>
      <w:marBottom w:val="0"/>
      <w:divBdr>
        <w:top w:val="none" w:sz="0" w:space="0" w:color="auto"/>
        <w:left w:val="none" w:sz="0" w:space="0" w:color="auto"/>
        <w:bottom w:val="none" w:sz="0" w:space="0" w:color="auto"/>
        <w:right w:val="none" w:sz="0" w:space="0" w:color="auto"/>
      </w:divBdr>
    </w:div>
    <w:div w:id="2051495592">
      <w:bodyDiv w:val="1"/>
      <w:marLeft w:val="0"/>
      <w:marRight w:val="0"/>
      <w:marTop w:val="0"/>
      <w:marBottom w:val="0"/>
      <w:divBdr>
        <w:top w:val="none" w:sz="0" w:space="0" w:color="auto"/>
        <w:left w:val="none" w:sz="0" w:space="0" w:color="auto"/>
        <w:bottom w:val="none" w:sz="0" w:space="0" w:color="auto"/>
        <w:right w:val="none" w:sz="0" w:space="0" w:color="auto"/>
      </w:divBdr>
    </w:div>
    <w:div w:id="2113629047">
      <w:bodyDiv w:val="1"/>
      <w:marLeft w:val="0"/>
      <w:marRight w:val="0"/>
      <w:marTop w:val="0"/>
      <w:marBottom w:val="0"/>
      <w:divBdr>
        <w:top w:val="none" w:sz="0" w:space="0" w:color="auto"/>
        <w:left w:val="none" w:sz="0" w:space="0" w:color="auto"/>
        <w:bottom w:val="none" w:sz="0" w:space="0" w:color="auto"/>
        <w:right w:val="none" w:sz="0" w:space="0" w:color="auto"/>
      </w:divBdr>
    </w:div>
    <w:div w:id="2146310555">
      <w:bodyDiv w:val="1"/>
      <w:marLeft w:val="0"/>
      <w:marRight w:val="0"/>
      <w:marTop w:val="0"/>
      <w:marBottom w:val="0"/>
      <w:divBdr>
        <w:top w:val="none" w:sz="0" w:space="0" w:color="auto"/>
        <w:left w:val="none" w:sz="0" w:space="0" w:color="auto"/>
        <w:bottom w:val="none" w:sz="0" w:space="0" w:color="auto"/>
        <w:right w:val="none" w:sz="0" w:space="0" w:color="auto"/>
      </w:divBdr>
    </w:div>
    <w:div w:id="214631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383</Words>
  <Characters>2185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尾上　律子</dc:creator>
  <cp:keywords/>
  <dc:description/>
  <cp:lastModifiedBy>尾上　律子</cp:lastModifiedBy>
  <cp:revision>2</cp:revision>
  <dcterms:created xsi:type="dcterms:W3CDTF">2023-12-14T00:12:00Z</dcterms:created>
  <dcterms:modified xsi:type="dcterms:W3CDTF">2023-12-14T00:12:00Z</dcterms:modified>
</cp:coreProperties>
</file>