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45DA" w14:textId="7606F48E" w:rsidR="00DB55CA" w:rsidRPr="001C41B3" w:rsidRDefault="00DB55CA" w:rsidP="00810AC1">
      <w:pPr>
        <w:pStyle w:val="a4"/>
        <w:ind w:right="134"/>
        <w:jc w:val="right"/>
        <w:rPr>
          <w:rFonts w:ascii="HGPｺﾞｼｯｸM" w:eastAsia="HGPｺﾞｼｯｸM"/>
        </w:rPr>
      </w:pPr>
      <w:r w:rsidRPr="001C41B3">
        <w:rPr>
          <w:rFonts w:ascii="HGPｺﾞｼｯｸM" w:eastAsia="HGPｺﾞｼｯｸM" w:hint="eastAsia"/>
          <w:kern w:val="0"/>
        </w:rPr>
        <w:t>令和</w:t>
      </w:r>
      <w:r w:rsidR="00715FD8">
        <w:rPr>
          <w:rFonts w:ascii="HGPｺﾞｼｯｸM" w:eastAsia="HGPｺﾞｼｯｸM" w:hint="eastAsia"/>
          <w:kern w:val="0"/>
        </w:rPr>
        <w:t>５</w:t>
      </w:r>
      <w:r w:rsidRPr="001C41B3">
        <w:rPr>
          <w:rFonts w:ascii="HGPｺﾞｼｯｸM" w:eastAsia="HGPｺﾞｼｯｸM" w:hint="eastAsia"/>
          <w:kern w:val="0"/>
        </w:rPr>
        <w:t>年１２月</w:t>
      </w:r>
      <w:r w:rsidR="00715FD8">
        <w:rPr>
          <w:rFonts w:ascii="HGPｺﾞｼｯｸM" w:eastAsia="HGPｺﾞｼｯｸM" w:hint="eastAsia"/>
          <w:kern w:val="0"/>
        </w:rPr>
        <w:t>２２</w:t>
      </w:r>
      <w:r w:rsidRPr="001C41B3">
        <w:rPr>
          <w:rFonts w:ascii="HGPｺﾞｼｯｸM" w:eastAsia="HGPｺﾞｼｯｸM" w:hint="eastAsia"/>
          <w:kern w:val="0"/>
        </w:rPr>
        <w:t>日（金）午後２時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421"/>
      </w:tblGrid>
      <w:tr w:rsidR="001C41B3" w:rsidRPr="001C41B3" w14:paraId="34EF01DA" w14:textId="77777777" w:rsidTr="00DB55CA">
        <w:trPr>
          <w:trHeight w:val="1300"/>
        </w:trPr>
        <w:tc>
          <w:tcPr>
            <w:tcW w:w="4421" w:type="dxa"/>
            <w:tcBorders>
              <w:top w:val="single" w:sz="8" w:space="0" w:color="auto"/>
              <w:left w:val="single" w:sz="8" w:space="0" w:color="auto"/>
              <w:bottom w:val="single" w:sz="8" w:space="0" w:color="auto"/>
              <w:right w:val="single" w:sz="8" w:space="0" w:color="auto"/>
            </w:tcBorders>
            <w:hideMark/>
          </w:tcPr>
          <w:p w14:paraId="06719EBB" w14:textId="77777777" w:rsidR="00DB55CA" w:rsidRPr="001C41B3" w:rsidRDefault="00DB55CA">
            <w:pPr>
              <w:pStyle w:val="a4"/>
              <w:rPr>
                <w:rFonts w:ascii="HGPｺﾞｼｯｸM" w:eastAsia="HGPｺﾞｼｯｸM" w:hAnsi="ＭＳ ゴシック"/>
              </w:rPr>
            </w:pPr>
            <w:r w:rsidRPr="001C41B3">
              <w:rPr>
                <w:rFonts w:ascii="HGPｺﾞｼｯｸM" w:eastAsia="HGPｺﾞｼｯｸM" w:hAnsi="ＭＳ ゴシック" w:hint="eastAsia"/>
              </w:rPr>
              <w:t>連　絡　先</w:t>
            </w:r>
          </w:p>
          <w:p w14:paraId="4FE319F0" w14:textId="77777777" w:rsidR="00DB55CA" w:rsidRPr="001C41B3" w:rsidRDefault="00DB55CA">
            <w:pPr>
              <w:pStyle w:val="a4"/>
              <w:ind w:firstLineChars="100" w:firstLine="220"/>
              <w:rPr>
                <w:rFonts w:ascii="HGPｺﾞｼｯｸM" w:eastAsia="HGPｺﾞｼｯｸM" w:hAnsi="ＭＳ ゴシック"/>
              </w:rPr>
            </w:pPr>
            <w:r w:rsidRPr="001C41B3">
              <w:rPr>
                <w:rFonts w:ascii="HGPｺﾞｼｯｸM" w:eastAsia="HGPｺﾞｼｯｸM" w:hAnsi="ＭＳ ゴシック" w:hint="eastAsia"/>
              </w:rPr>
              <w:t>大阪府商工労働部雇用推進室労働環境課</w:t>
            </w:r>
          </w:p>
          <w:p w14:paraId="5666FA42" w14:textId="5AC78017" w:rsidR="00DB55CA" w:rsidRPr="001C41B3" w:rsidRDefault="00DB55CA">
            <w:pPr>
              <w:ind w:firstLineChars="200" w:firstLine="420"/>
              <w:rPr>
                <w:rFonts w:ascii="HGPｺﾞｼｯｸM" w:eastAsia="HGPｺﾞｼｯｸM" w:hAnsi="ＭＳ ゴシック"/>
              </w:rPr>
            </w:pPr>
            <w:r w:rsidRPr="001C41B3">
              <w:rPr>
                <w:rFonts w:ascii="HGPｺﾞｼｯｸM" w:eastAsia="HGPｺﾞｼｯｸM" w:hAnsi="ＭＳ ゴシック" w:hint="eastAsia"/>
              </w:rPr>
              <w:t xml:space="preserve">地域労政グループ　</w:t>
            </w:r>
            <w:r w:rsidR="00715FD8">
              <w:rPr>
                <w:rFonts w:ascii="HGPｺﾞｼｯｸM" w:eastAsia="HGPｺﾞｼｯｸM" w:hAnsi="ＭＳ ゴシック" w:hint="eastAsia"/>
              </w:rPr>
              <w:t>裏野・松浦</w:t>
            </w:r>
          </w:p>
          <w:p w14:paraId="479B894C" w14:textId="64D4C16C" w:rsidR="00DB55CA" w:rsidRPr="001C41B3" w:rsidRDefault="00DB55CA">
            <w:pPr>
              <w:ind w:firstLineChars="800" w:firstLine="1680"/>
            </w:pPr>
            <w:r w:rsidRPr="001C41B3">
              <w:rPr>
                <w:rFonts w:ascii="HGPｺﾞｼｯｸM" w:eastAsia="HGPｺﾞｼｯｸM" w:hAnsi="ＭＳ ゴシック" w:hint="eastAsia"/>
              </w:rPr>
              <w:t>▽直　通　06-6946-260</w:t>
            </w:r>
            <w:r w:rsidR="00715FD8">
              <w:rPr>
                <w:rFonts w:ascii="HGPｺﾞｼｯｸM" w:eastAsia="HGPｺﾞｼｯｸM" w:hAnsi="ＭＳ ゴシック" w:hint="eastAsia"/>
              </w:rPr>
              <w:t>４</w:t>
            </w:r>
          </w:p>
        </w:tc>
      </w:tr>
    </w:tbl>
    <w:p w14:paraId="5026C87C" w14:textId="77777777" w:rsidR="00DB55CA" w:rsidRPr="001C41B3" w:rsidRDefault="00DB55CA" w:rsidP="00DB55CA">
      <w:pPr>
        <w:pStyle w:val="a4"/>
      </w:pPr>
    </w:p>
    <w:p w14:paraId="7AE6110A" w14:textId="77777777" w:rsidR="00DB55CA" w:rsidRPr="001C41B3" w:rsidRDefault="00DB55CA" w:rsidP="00DB55CA">
      <w:pPr>
        <w:rPr>
          <w:rFonts w:ascii="HGS創英角ｺﾞｼｯｸUB" w:eastAsia="HGS創英角ｺﾞｼｯｸUB"/>
          <w:sz w:val="22"/>
        </w:rPr>
      </w:pPr>
    </w:p>
    <w:p w14:paraId="67289E39" w14:textId="77777777" w:rsidR="00DB55CA" w:rsidRPr="001C41B3" w:rsidRDefault="00DB55CA" w:rsidP="00DB55CA">
      <w:pPr>
        <w:rPr>
          <w:rFonts w:eastAsia="HGｺﾞｼｯｸM"/>
          <w:sz w:val="22"/>
        </w:rPr>
      </w:pPr>
    </w:p>
    <w:p w14:paraId="1C4AD8A3" w14:textId="77777777" w:rsidR="00DB55CA" w:rsidRPr="001C41B3" w:rsidRDefault="00DB55CA" w:rsidP="00DB55CA">
      <w:pPr>
        <w:rPr>
          <w:rFonts w:eastAsia="HGｺﾞｼｯｸM"/>
          <w:sz w:val="22"/>
        </w:rPr>
      </w:pPr>
    </w:p>
    <w:p w14:paraId="7E659637" w14:textId="77777777" w:rsidR="00DB55CA" w:rsidRPr="001C41B3" w:rsidRDefault="00DB55CA" w:rsidP="00DB55CA">
      <w:pPr>
        <w:rPr>
          <w:rFonts w:eastAsia="HGｺﾞｼｯｸM"/>
          <w:sz w:val="22"/>
        </w:rPr>
      </w:pPr>
    </w:p>
    <w:p w14:paraId="1A40B43E" w14:textId="77777777" w:rsidR="00DB55CA" w:rsidRDefault="00DB55CA" w:rsidP="00DB55CA">
      <w:pPr>
        <w:rPr>
          <w:rFonts w:eastAsia="HGｺﾞｼｯｸM"/>
          <w:sz w:val="22"/>
        </w:rPr>
      </w:pPr>
    </w:p>
    <w:p w14:paraId="3F4F7688" w14:textId="77777777" w:rsidR="00DB55CA" w:rsidRPr="001C41B3" w:rsidRDefault="00DB55CA" w:rsidP="00DB55CA">
      <w:pPr>
        <w:rPr>
          <w:rFonts w:eastAsia="HGｺﾞｼｯｸM"/>
          <w:sz w:val="22"/>
        </w:rPr>
      </w:pPr>
      <w:r w:rsidRPr="001C41B3">
        <w:rPr>
          <w:noProof/>
        </w:rPr>
        <mc:AlternateContent>
          <mc:Choice Requires="wps">
            <w:drawing>
              <wp:anchor distT="0" distB="0" distL="114300" distR="114300" simplePos="0" relativeHeight="251660288" behindDoc="0" locked="0" layoutInCell="1" allowOverlap="1" wp14:anchorId="740FF1AD" wp14:editId="22B78059">
                <wp:simplePos x="0" y="0"/>
                <wp:positionH relativeFrom="column">
                  <wp:posOffset>-135890</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BECD8" w14:textId="66CB4956" w:rsidR="00DB55CA" w:rsidRPr="001C41B3" w:rsidRDefault="00DB55CA" w:rsidP="00715FD8">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令和</w:t>
                            </w:r>
                            <w:r w:rsidR="00715FD8">
                              <w:rPr>
                                <w:rFonts w:ascii="メイリオ" w:eastAsia="メイリオ" w:hAnsi="メイリオ" w:hint="eastAsia"/>
                                <w:b/>
                                <w:sz w:val="56"/>
                                <w:szCs w:val="56"/>
                              </w:rPr>
                              <w:t>5</w:t>
                            </w:r>
                            <w:r w:rsidRPr="001C41B3">
                              <w:rPr>
                                <w:rFonts w:ascii="メイリオ" w:eastAsia="メイリオ" w:hAnsi="メイリオ" w:hint="eastAsia"/>
                                <w:b/>
                                <w:sz w:val="56"/>
                                <w:szCs w:val="56"/>
                              </w:rPr>
                              <w:t>年</w:t>
                            </w:r>
                          </w:p>
                          <w:p w14:paraId="393A1D72" w14:textId="77777777"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 xml:space="preserve">年末一時金要求・妥結状況　</w:t>
                            </w:r>
                            <w:r w:rsidRPr="001C41B3">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F1AD"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14:paraId="7C7BECD8" w14:textId="66CB4956" w:rsidR="00DB55CA" w:rsidRPr="001C41B3" w:rsidRDefault="00DB55CA" w:rsidP="00715FD8">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令和</w:t>
                      </w:r>
                      <w:r w:rsidR="00715FD8">
                        <w:rPr>
                          <w:rFonts w:ascii="メイリオ" w:eastAsia="メイリオ" w:hAnsi="メイリオ" w:hint="eastAsia"/>
                          <w:b/>
                          <w:sz w:val="56"/>
                          <w:szCs w:val="56"/>
                        </w:rPr>
                        <w:t>5</w:t>
                      </w:r>
                      <w:r w:rsidRPr="001C41B3">
                        <w:rPr>
                          <w:rFonts w:ascii="メイリオ" w:eastAsia="メイリオ" w:hAnsi="メイリオ" w:hint="eastAsia"/>
                          <w:b/>
                          <w:sz w:val="56"/>
                          <w:szCs w:val="56"/>
                        </w:rPr>
                        <w:t>年</w:t>
                      </w:r>
                    </w:p>
                    <w:p w14:paraId="393A1D72" w14:textId="77777777"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 xml:space="preserve">年末一時金要求・妥結状況　</w:t>
                      </w:r>
                      <w:r w:rsidRPr="001C41B3">
                        <w:rPr>
                          <w:rFonts w:ascii="メイリオ" w:eastAsia="メイリオ" w:hAnsi="メイリオ" w:hint="eastAsia"/>
                          <w:b/>
                          <w:sz w:val="64"/>
                          <w:szCs w:val="64"/>
                        </w:rPr>
                        <w:t>最終報</w:t>
                      </w:r>
                    </w:p>
                  </w:txbxContent>
                </v:textbox>
              </v:shape>
            </w:pict>
          </mc:Fallback>
        </mc:AlternateContent>
      </w:r>
      <w:r w:rsidRPr="001C41B3">
        <w:rPr>
          <w:noProof/>
        </w:rPr>
        <mc:AlternateContent>
          <mc:Choice Requires="wps">
            <w:drawing>
              <wp:anchor distT="0" distB="0" distL="114300" distR="114300" simplePos="0" relativeHeight="251661312" behindDoc="0" locked="0" layoutInCell="1" allowOverlap="1" wp14:anchorId="74C38B9A" wp14:editId="0CCF98C5">
                <wp:simplePos x="0" y="0"/>
                <wp:positionH relativeFrom="column">
                  <wp:posOffset>4478020</wp:posOffset>
                </wp:positionH>
                <wp:positionV relativeFrom="paragraph">
                  <wp:posOffset>387350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1DC1" id="正方形/長方形 7" o:spid="_x0000_s1026" style="position:absolute;left:0;text-align:left;margin-left:352.6pt;margin-top:30.5pt;width:122.5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" filled="f" strokecolor="black [3213]" strokeweight="1.5pt"/>
            </w:pict>
          </mc:Fallback>
        </mc:AlternateContent>
      </w:r>
    </w:p>
    <w:p w14:paraId="6683083C" w14:textId="77777777" w:rsidR="00DB55CA" w:rsidRPr="001C41B3" w:rsidRDefault="00DB55CA" w:rsidP="00DB55CA">
      <w:pPr>
        <w:rPr>
          <w:rFonts w:eastAsia="HGｺﾞｼｯｸM"/>
          <w:sz w:val="22"/>
        </w:rPr>
      </w:pPr>
    </w:p>
    <w:p w14:paraId="4BDFD4EA" w14:textId="77777777" w:rsidR="00DB55CA" w:rsidRPr="001C41B3" w:rsidRDefault="00DB55CA" w:rsidP="00DB55CA">
      <w:pPr>
        <w:rPr>
          <w:rFonts w:eastAsia="HGｺﾞｼｯｸM"/>
          <w:sz w:val="22"/>
        </w:rPr>
      </w:pPr>
    </w:p>
    <w:p w14:paraId="64F7FD28" w14:textId="77777777" w:rsidR="00DB55CA" w:rsidRPr="001C41B3" w:rsidRDefault="00DB55CA" w:rsidP="00DB55CA"/>
    <w:p w14:paraId="18B7D3CE" w14:textId="77777777" w:rsidR="00DB55CA" w:rsidRPr="001C41B3" w:rsidRDefault="00DB55CA" w:rsidP="00DB55CA">
      <w:pPr>
        <w:rPr>
          <w:rFonts w:eastAsia="HGｺﾞｼｯｸM"/>
          <w:sz w:val="22"/>
        </w:rPr>
      </w:pPr>
    </w:p>
    <w:p w14:paraId="5F454B5E" w14:textId="77777777" w:rsidR="00DB55CA" w:rsidRPr="001C41B3" w:rsidRDefault="00DB55CA" w:rsidP="00DB55CA">
      <w:pPr>
        <w:rPr>
          <w:rFonts w:eastAsia="HGｺﾞｼｯｸM"/>
          <w:sz w:val="22"/>
        </w:rPr>
      </w:pPr>
    </w:p>
    <w:p w14:paraId="00694492" w14:textId="77777777" w:rsidR="00DB55CA" w:rsidRPr="001C41B3" w:rsidRDefault="00DB55CA" w:rsidP="00DB55CA">
      <w:pPr>
        <w:rPr>
          <w:rFonts w:eastAsia="HGｺﾞｼｯｸM"/>
          <w:sz w:val="22"/>
        </w:rPr>
      </w:pPr>
    </w:p>
    <w:p w14:paraId="61784C56" w14:textId="77777777" w:rsidR="00DB55CA" w:rsidRPr="001C41B3" w:rsidRDefault="00DB55CA" w:rsidP="00DB55CA">
      <w:pPr>
        <w:rPr>
          <w:rFonts w:eastAsia="HGｺﾞｼｯｸM"/>
          <w:sz w:val="22"/>
        </w:rPr>
      </w:pPr>
    </w:p>
    <w:tbl>
      <w:tblPr>
        <w:tblW w:w="9222"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4A0" w:firstRow="1" w:lastRow="0" w:firstColumn="1" w:lastColumn="0" w:noHBand="0" w:noVBand="1"/>
      </w:tblPr>
      <w:tblGrid>
        <w:gridCol w:w="9222"/>
      </w:tblGrid>
      <w:tr w:rsidR="001C41B3" w:rsidRPr="001C41B3" w14:paraId="3469AC3E" w14:textId="77777777" w:rsidTr="00DB55CA">
        <w:trPr>
          <w:trHeight w:val="5400"/>
        </w:trPr>
        <w:tc>
          <w:tcPr>
            <w:tcW w:w="9222" w:type="dxa"/>
            <w:tcBorders>
              <w:top w:val="double" w:sz="12" w:space="0" w:color="auto"/>
              <w:left w:val="double" w:sz="12" w:space="0" w:color="auto"/>
              <w:bottom w:val="double" w:sz="12" w:space="0" w:color="auto"/>
              <w:right w:val="double" w:sz="12" w:space="0" w:color="auto"/>
            </w:tcBorders>
          </w:tcPr>
          <w:p w14:paraId="5F155B07" w14:textId="7E65A50B" w:rsidR="00DB55CA" w:rsidRPr="001C41B3" w:rsidRDefault="00DB55CA">
            <w:pPr>
              <w:wordWrap w:val="0"/>
              <w:snapToGrid w:val="0"/>
              <w:spacing w:beforeLines="50" w:before="145" w:line="280" w:lineRule="exact"/>
              <w:jc w:val="right"/>
              <w:rPr>
                <w:rFonts w:ascii="HGPｺﾞｼｯｸM" w:eastAsia="HGPｺﾞｼｯｸM" w:hAnsi="メイリオ" w:cs="メイリオ"/>
                <w:b/>
                <w:sz w:val="28"/>
              </w:rPr>
            </w:pPr>
            <w:r w:rsidRPr="001C41B3">
              <w:rPr>
                <w:rFonts w:ascii="HGPｺﾞｼｯｸM" w:eastAsia="HGPｺﾞｼｯｸM" w:hAnsi="メイリオ" w:cs="メイリオ" w:hint="eastAsia"/>
                <w:b/>
                <w:sz w:val="28"/>
              </w:rPr>
              <w:t>【集計組合数：</w:t>
            </w:r>
            <w:r w:rsidR="00B2275E">
              <w:rPr>
                <w:rFonts w:ascii="HGPｺﾞｼｯｸM" w:eastAsia="HGPｺﾞｼｯｸM" w:hAnsi="メイリオ" w:cs="メイリオ" w:hint="eastAsia"/>
                <w:b/>
                <w:sz w:val="28"/>
              </w:rPr>
              <w:t>５７０</w:t>
            </w:r>
            <w:r w:rsidRPr="001C41B3">
              <w:rPr>
                <w:rFonts w:ascii="HGPｺﾞｼｯｸM" w:eastAsia="HGPｺﾞｼｯｸM" w:hAnsi="メイリオ" w:cs="メイリオ" w:hint="eastAsia"/>
                <w:b/>
                <w:sz w:val="28"/>
              </w:rPr>
              <w:t xml:space="preserve">組合(加重平均)】　</w:t>
            </w:r>
          </w:p>
          <w:p w14:paraId="51521753" w14:textId="4A1D3167" w:rsidR="00DB55CA" w:rsidRPr="001C41B3" w:rsidRDefault="00DB55CA">
            <w:pPr>
              <w:wordWrap w:val="0"/>
              <w:snapToGrid w:val="0"/>
              <w:spacing w:beforeLines="50" w:before="145" w:line="280" w:lineRule="exact"/>
              <w:jc w:val="right"/>
              <w:rPr>
                <w:rFonts w:ascii="HGPｺﾞｼｯｸM" w:eastAsia="HGPｺﾞｼｯｸM" w:hAnsi="メイリオ" w:cs="メイリオ"/>
                <w:b/>
                <w:sz w:val="26"/>
                <w:szCs w:val="26"/>
              </w:rPr>
            </w:pPr>
            <w:r w:rsidRPr="001C41B3">
              <w:rPr>
                <w:rFonts w:ascii="HGPｺﾞｼｯｸM" w:eastAsia="HGPｺﾞｼｯｸM" w:hAnsi="メイリオ" w:cs="メイリオ" w:hint="eastAsia"/>
                <w:b/>
                <w:sz w:val="26"/>
                <w:szCs w:val="26"/>
              </w:rPr>
              <w:t>【調査時点：</w:t>
            </w:r>
            <w:r w:rsidR="00EC6CFE">
              <w:rPr>
                <w:rFonts w:ascii="HGPｺﾞｼｯｸM" w:eastAsia="HGPｺﾞｼｯｸM" w:hAnsi="メイリオ" w:cs="メイリオ" w:hint="eastAsia"/>
                <w:b/>
                <w:sz w:val="26"/>
                <w:szCs w:val="26"/>
              </w:rPr>
              <w:t>１２</w:t>
            </w:r>
            <w:r w:rsidRPr="001C41B3">
              <w:rPr>
                <w:rFonts w:ascii="HGPｺﾞｼｯｸM" w:eastAsia="HGPｺﾞｼｯｸM" w:hAnsi="メイリオ" w:cs="メイリオ" w:hint="eastAsia"/>
                <w:b/>
                <w:sz w:val="26"/>
                <w:szCs w:val="26"/>
              </w:rPr>
              <w:t>月</w:t>
            </w:r>
            <w:r w:rsidR="00EC6CFE">
              <w:rPr>
                <w:rFonts w:ascii="HGPｺﾞｼｯｸM" w:eastAsia="HGPｺﾞｼｯｸM" w:hAnsi="メイリオ" w:cs="メイリオ" w:hint="eastAsia"/>
                <w:b/>
                <w:sz w:val="26"/>
                <w:szCs w:val="26"/>
              </w:rPr>
              <w:t>１３</w:t>
            </w:r>
            <w:r w:rsidRPr="001C41B3">
              <w:rPr>
                <w:rFonts w:ascii="HGPｺﾞｼｯｸM" w:eastAsia="HGPｺﾞｼｯｸM" w:hAnsi="メイリオ" w:cs="メイリオ" w:hint="eastAsia"/>
                <w:b/>
                <w:sz w:val="26"/>
                <w:szCs w:val="26"/>
              </w:rPr>
              <w:t xml:space="preserve">日現在】　</w:t>
            </w:r>
          </w:p>
          <w:p w14:paraId="5555A7B0" w14:textId="77777777" w:rsidR="00DB55CA" w:rsidRPr="00B2275E" w:rsidRDefault="00DB55CA">
            <w:pPr>
              <w:snapToGrid w:val="0"/>
              <w:spacing w:beforeLines="50" w:before="145"/>
              <w:ind w:right="1089" w:firstLineChars="100" w:firstLine="161"/>
              <w:rPr>
                <w:rFonts w:ascii="HGPｺﾞｼｯｸM" w:eastAsia="HGPｺﾞｼｯｸM" w:hAnsi="メイリオ" w:cs="メイリオ"/>
                <w:b/>
                <w:sz w:val="16"/>
                <w:szCs w:val="16"/>
              </w:rPr>
            </w:pPr>
          </w:p>
          <w:p w14:paraId="520EF14A" w14:textId="57FCB736" w:rsidR="00DB55CA" w:rsidRPr="001C41B3" w:rsidRDefault="00DB55CA">
            <w:pPr>
              <w:snapToGrid w:val="0"/>
              <w:spacing w:beforeLines="50" w:before="145" w:line="460" w:lineRule="exact"/>
              <w:ind w:leftChars="145" w:left="304" w:firstLineChars="100" w:firstLine="321"/>
              <w:rPr>
                <w:rFonts w:ascii="HGPｺﾞｼｯｸM" w:eastAsia="HGPｺﾞｼｯｸM" w:hAnsi="メイリオ" w:cs="メイリオ"/>
                <w:b/>
                <w:sz w:val="32"/>
                <w:szCs w:val="30"/>
              </w:rPr>
            </w:pPr>
            <w:r w:rsidRPr="001C41B3">
              <w:rPr>
                <w:rFonts w:ascii="HGPｺﾞｼｯｸM" w:eastAsia="HGPｺﾞｼｯｸM" w:hAnsi="メイリオ" w:cs="メイリオ" w:hint="eastAsia"/>
                <w:b/>
                <w:sz w:val="32"/>
                <w:szCs w:val="30"/>
              </w:rPr>
              <w:t xml:space="preserve">□　妥 結 額　　</w:t>
            </w:r>
            <w:r w:rsidR="00EC6CFE">
              <w:rPr>
                <w:rFonts w:ascii="HGPｺﾞｼｯｸM" w:eastAsia="HGPｺﾞｼｯｸM" w:hAnsi="メイリオ" w:cs="メイリオ" w:hint="eastAsia"/>
                <w:b/>
                <w:sz w:val="32"/>
                <w:szCs w:val="30"/>
              </w:rPr>
              <w:t>７２９，７４１</w:t>
            </w:r>
            <w:r w:rsidRPr="001C41B3">
              <w:rPr>
                <w:rFonts w:ascii="HGPｺﾞｼｯｸM" w:eastAsia="HGPｺﾞｼｯｸM" w:hAnsi="メイリオ" w:cs="メイリオ" w:hint="eastAsia"/>
                <w:b/>
                <w:sz w:val="32"/>
                <w:szCs w:val="30"/>
              </w:rPr>
              <w:t>円（前年：</w:t>
            </w:r>
            <w:r w:rsidR="00EC6CFE">
              <w:rPr>
                <w:rFonts w:ascii="HGPｺﾞｼｯｸM" w:eastAsia="HGPｺﾞｼｯｸM" w:hAnsi="メイリオ" w:cs="メイリオ" w:hint="eastAsia"/>
                <w:b/>
                <w:sz w:val="32"/>
                <w:szCs w:val="30"/>
              </w:rPr>
              <w:t>７１６，００５</w:t>
            </w:r>
            <w:r w:rsidRPr="001C41B3">
              <w:rPr>
                <w:rFonts w:ascii="HGPｺﾞｼｯｸM" w:eastAsia="HGPｺﾞｼｯｸM" w:hAnsi="メイリオ" w:cs="メイリオ" w:hint="eastAsia"/>
                <w:b/>
                <w:sz w:val="32"/>
                <w:szCs w:val="30"/>
              </w:rPr>
              <w:t>円）</w:t>
            </w:r>
          </w:p>
          <w:p w14:paraId="224B825F" w14:textId="77777777" w:rsidR="00DB55CA" w:rsidRPr="001C41B3" w:rsidRDefault="00DB55CA">
            <w:pPr>
              <w:snapToGrid w:val="0"/>
              <w:spacing w:line="200" w:lineRule="exact"/>
              <w:ind w:firstLineChars="100" w:firstLine="321"/>
              <w:rPr>
                <w:rFonts w:ascii="HGPｺﾞｼｯｸM" w:eastAsia="HGPｺﾞｼｯｸM" w:hAnsi="メイリオ" w:cs="メイリオ"/>
                <w:b/>
                <w:sz w:val="32"/>
                <w:szCs w:val="30"/>
              </w:rPr>
            </w:pPr>
          </w:p>
          <w:p w14:paraId="45D52BDC" w14:textId="229607EB" w:rsidR="00DB55CA" w:rsidRPr="001C41B3" w:rsidRDefault="00DB55CA">
            <w:pPr>
              <w:snapToGrid w:val="0"/>
              <w:spacing w:line="460" w:lineRule="exact"/>
              <w:ind w:firstLineChars="200" w:firstLine="643"/>
              <w:rPr>
                <w:rFonts w:ascii="HGPｺﾞｼｯｸM" w:eastAsia="HGPｺﾞｼｯｸM" w:hAnsi="メイリオ" w:cs="メイリオ"/>
                <w:b/>
                <w:sz w:val="32"/>
                <w:szCs w:val="30"/>
              </w:rPr>
            </w:pPr>
            <w:r w:rsidRPr="001C41B3">
              <w:rPr>
                <w:rFonts w:ascii="HGPｺﾞｼｯｸM" w:eastAsia="HGPｺﾞｼｯｸM" w:hAnsi="メイリオ" w:cs="メイリオ" w:hint="eastAsia"/>
                <w:b/>
                <w:sz w:val="32"/>
                <w:szCs w:val="30"/>
              </w:rPr>
              <w:t xml:space="preserve">□　支給月数　　</w:t>
            </w:r>
            <w:r w:rsidR="00EC6CFE">
              <w:rPr>
                <w:rFonts w:ascii="HGPｺﾞｼｯｸM" w:eastAsia="HGPｺﾞｼｯｸM" w:hAnsi="メイリオ" w:cs="メイリオ" w:hint="eastAsia"/>
                <w:b/>
                <w:sz w:val="32"/>
                <w:szCs w:val="30"/>
              </w:rPr>
              <w:t>２．３９</w:t>
            </w:r>
            <w:r w:rsidRPr="001C41B3">
              <w:rPr>
                <w:rFonts w:ascii="HGPｺﾞｼｯｸM" w:eastAsia="HGPｺﾞｼｯｸM" w:hAnsi="メイリオ" w:cs="メイリオ" w:hint="eastAsia"/>
                <w:b/>
                <w:sz w:val="32"/>
                <w:szCs w:val="30"/>
              </w:rPr>
              <w:t>か月（前年：</w:t>
            </w:r>
            <w:r w:rsidR="00B2275E">
              <w:rPr>
                <w:rFonts w:ascii="HGPｺﾞｼｯｸM" w:eastAsia="HGPｺﾞｼｯｸM" w:hAnsi="メイリオ" w:cs="メイリオ" w:hint="eastAsia"/>
                <w:b/>
                <w:sz w:val="32"/>
                <w:szCs w:val="30"/>
              </w:rPr>
              <w:t>２．３７</w:t>
            </w:r>
            <w:r w:rsidRPr="001C41B3">
              <w:rPr>
                <w:rFonts w:ascii="HGPｺﾞｼｯｸM" w:eastAsia="HGPｺﾞｼｯｸM" w:hAnsi="メイリオ" w:cs="メイリオ" w:hint="eastAsia"/>
                <w:b/>
                <w:sz w:val="32"/>
                <w:szCs w:val="30"/>
              </w:rPr>
              <w:t>か月）</w:t>
            </w:r>
          </w:p>
          <w:p w14:paraId="1E007D5A" w14:textId="77777777" w:rsidR="00DB55CA" w:rsidRPr="001C41B3" w:rsidRDefault="00DB55CA">
            <w:pPr>
              <w:snapToGrid w:val="0"/>
              <w:spacing w:line="460" w:lineRule="exact"/>
              <w:ind w:firstLineChars="100" w:firstLine="301"/>
              <w:rPr>
                <w:rFonts w:ascii="HGPｺﾞｼｯｸM" w:eastAsia="HGPｺﾞｼｯｸM" w:hAnsi="メイリオ" w:cs="メイリオ"/>
                <w:b/>
                <w:sz w:val="30"/>
                <w:szCs w:val="30"/>
              </w:rPr>
            </w:pPr>
          </w:p>
          <w:p w14:paraId="13D5A4CA" w14:textId="77777777" w:rsidR="00DB55CA" w:rsidRPr="001C41B3" w:rsidRDefault="00DB55CA">
            <w:pPr>
              <w:snapToGrid w:val="0"/>
              <w:spacing w:line="460" w:lineRule="exact"/>
              <w:ind w:firstLineChars="100" w:firstLine="281"/>
              <w:rPr>
                <w:rFonts w:ascii="HGPｺﾞｼｯｸM" w:eastAsia="HGPｺﾞｼｯｸM" w:hAnsi="メイリオ" w:cs="メイリオ"/>
                <w:b/>
                <w:kern w:val="0"/>
                <w:sz w:val="28"/>
                <w:szCs w:val="28"/>
              </w:rPr>
            </w:pPr>
            <w:r w:rsidRPr="001C41B3">
              <w:rPr>
                <w:rFonts w:ascii="HGPｺﾞｼｯｸM" w:eastAsia="HGPｺﾞｼｯｸM" w:hAnsi="メイリオ" w:cs="メイリオ" w:hint="eastAsia"/>
                <w:b/>
                <w:kern w:val="0"/>
                <w:sz w:val="28"/>
                <w:szCs w:val="28"/>
              </w:rPr>
              <w:t>【調査結果の特徴点】</w:t>
            </w:r>
          </w:p>
          <w:p w14:paraId="65DA2152" w14:textId="3DA96421" w:rsidR="00A04997" w:rsidRDefault="00DB55CA" w:rsidP="00A04997">
            <w:pPr>
              <w:snapToGrid w:val="0"/>
              <w:spacing w:line="460" w:lineRule="exact"/>
              <w:ind w:firstLineChars="200" w:firstLine="482"/>
              <w:rPr>
                <w:rFonts w:ascii="HGPｺﾞｼｯｸM" w:eastAsia="HGPｺﾞｼｯｸM" w:hAnsi="メイリオ" w:cs="メイリオ"/>
                <w:b/>
                <w:kern w:val="0"/>
                <w:sz w:val="24"/>
                <w:szCs w:val="22"/>
              </w:rPr>
            </w:pPr>
            <w:r w:rsidRPr="007F4104">
              <w:rPr>
                <w:rFonts w:ascii="HGPｺﾞｼｯｸM" w:eastAsia="HGPｺﾞｼｯｸM" w:hAnsi="メイリオ" w:cs="メイリオ" w:hint="eastAsia"/>
                <w:b/>
                <w:kern w:val="0"/>
                <w:sz w:val="24"/>
                <w:szCs w:val="22"/>
              </w:rPr>
              <w:t>■</w:t>
            </w:r>
            <w:r w:rsidR="00A04997">
              <w:rPr>
                <w:rFonts w:ascii="HGPｺﾞｼｯｸM" w:eastAsia="HGPｺﾞｼｯｸM" w:hAnsi="メイリオ" w:cs="メイリオ" w:hint="eastAsia"/>
                <w:b/>
                <w:kern w:val="0"/>
                <w:sz w:val="24"/>
                <w:szCs w:val="22"/>
              </w:rPr>
              <w:t>妥結額、支給月数ともに３年連続で前年を上回った。</w:t>
            </w:r>
          </w:p>
          <w:p w14:paraId="495F1E5F" w14:textId="45249130" w:rsidR="00305BAB" w:rsidRDefault="00A04997" w:rsidP="00305BAB">
            <w:pPr>
              <w:snapToGrid w:val="0"/>
              <w:spacing w:line="460" w:lineRule="exact"/>
              <w:ind w:firstLineChars="200" w:firstLine="482"/>
              <w:rPr>
                <w:rFonts w:ascii="HGPｺﾞｼｯｸM" w:eastAsia="HGPｺﾞｼｯｸM" w:hAnsi="メイリオ" w:cs="メイリオ"/>
                <w:b/>
                <w:kern w:val="0"/>
                <w:sz w:val="24"/>
                <w:szCs w:val="22"/>
              </w:rPr>
            </w:pPr>
            <w:r>
              <w:rPr>
                <w:rFonts w:ascii="HGPｺﾞｼｯｸM" w:eastAsia="HGPｺﾞｼｯｸM" w:hAnsi="メイリオ" w:cs="メイリオ" w:hint="eastAsia"/>
                <w:b/>
                <w:kern w:val="0"/>
                <w:sz w:val="24"/>
                <w:szCs w:val="22"/>
              </w:rPr>
              <w:t>■</w:t>
            </w:r>
            <w:r w:rsidR="00051D22">
              <w:rPr>
                <w:rFonts w:ascii="HGPｺﾞｼｯｸM" w:eastAsia="HGPｺﾞｼｯｸM" w:hAnsi="メイリオ" w:cs="メイリオ" w:hint="eastAsia"/>
                <w:b/>
                <w:kern w:val="0"/>
                <w:sz w:val="24"/>
                <w:szCs w:val="22"/>
              </w:rPr>
              <w:t>新型コロナウイルス感染症の拡大後に落ち込んだ妥結額については、</w:t>
            </w:r>
          </w:p>
          <w:p w14:paraId="26731710" w14:textId="25D7D9DB" w:rsidR="00A04997" w:rsidRPr="007F4104" w:rsidRDefault="00305BAB" w:rsidP="00305BAB">
            <w:pPr>
              <w:snapToGrid w:val="0"/>
              <w:spacing w:line="460" w:lineRule="exact"/>
              <w:ind w:firstLineChars="300" w:firstLine="723"/>
              <w:rPr>
                <w:rFonts w:ascii="HGPｺﾞｼｯｸM" w:eastAsia="HGPｺﾞｼｯｸM" w:hAnsi="メイリオ" w:cs="メイリオ"/>
                <w:b/>
                <w:kern w:val="0"/>
                <w:sz w:val="24"/>
                <w:szCs w:val="22"/>
              </w:rPr>
            </w:pPr>
            <w:r>
              <w:rPr>
                <w:rFonts w:ascii="HGPｺﾞｼｯｸM" w:eastAsia="HGPｺﾞｼｯｸM" w:hAnsi="メイリオ" w:cs="メイリオ" w:hint="eastAsia"/>
                <w:b/>
                <w:kern w:val="0"/>
                <w:sz w:val="24"/>
                <w:szCs w:val="22"/>
              </w:rPr>
              <w:t>コロナ禍</w:t>
            </w:r>
            <w:r w:rsidR="00A04997">
              <w:rPr>
                <w:rFonts w:ascii="HGPｺﾞｼｯｸM" w:eastAsia="HGPｺﾞｼｯｸM" w:hAnsi="メイリオ" w:cs="メイリオ" w:hint="eastAsia"/>
                <w:b/>
                <w:kern w:val="0"/>
                <w:sz w:val="24"/>
                <w:szCs w:val="22"/>
              </w:rPr>
              <w:t>前の水準に</w:t>
            </w:r>
            <w:r w:rsidR="00051D22">
              <w:rPr>
                <w:rFonts w:ascii="HGPｺﾞｼｯｸM" w:eastAsia="HGPｺﾞｼｯｸM" w:hAnsi="メイリオ" w:cs="メイリオ" w:hint="eastAsia"/>
                <w:b/>
                <w:kern w:val="0"/>
                <w:sz w:val="24"/>
                <w:szCs w:val="22"/>
              </w:rPr>
              <w:t>までほぼ</w:t>
            </w:r>
            <w:r w:rsidR="00A04997">
              <w:rPr>
                <w:rFonts w:ascii="HGPｺﾞｼｯｸM" w:eastAsia="HGPｺﾞｼｯｸM" w:hAnsi="メイリオ" w:cs="メイリオ" w:hint="eastAsia"/>
                <w:b/>
                <w:kern w:val="0"/>
                <w:sz w:val="24"/>
                <w:szCs w:val="22"/>
              </w:rPr>
              <w:t>回復した。</w:t>
            </w:r>
          </w:p>
          <w:p w14:paraId="213975D2" w14:textId="77777777" w:rsidR="00DB55CA" w:rsidRPr="001C41B3" w:rsidRDefault="00DB55CA" w:rsidP="00D755EB">
            <w:pPr>
              <w:snapToGrid w:val="0"/>
              <w:spacing w:line="460" w:lineRule="exact"/>
              <w:ind w:firstLineChars="200" w:firstLine="482"/>
              <w:rPr>
                <w:rFonts w:ascii="HGPｺﾞｼｯｸM" w:eastAsia="HGPｺﾞｼｯｸM" w:hAnsi="メイリオ" w:cs="メイリオ"/>
                <w:b/>
                <w:kern w:val="0"/>
                <w:sz w:val="24"/>
                <w:szCs w:val="22"/>
              </w:rPr>
            </w:pPr>
            <w:r w:rsidRPr="007F4104">
              <w:rPr>
                <w:rFonts w:ascii="HGPｺﾞｼｯｸM" w:eastAsia="HGPｺﾞｼｯｸM" w:hAnsi="メイリオ" w:cs="メイリオ" w:hint="eastAsia"/>
                <w:b/>
                <w:kern w:val="0"/>
                <w:sz w:val="24"/>
                <w:szCs w:val="22"/>
              </w:rPr>
              <w:t>■産業別の妥結額は、製造業が非製造業</w:t>
            </w:r>
            <w:r w:rsidR="00D755EB" w:rsidRPr="007F4104">
              <w:rPr>
                <w:rFonts w:ascii="HGPｺﾞｼｯｸM" w:eastAsia="HGPｺﾞｼｯｸM" w:hAnsi="メイリオ" w:cs="メイリオ" w:hint="eastAsia"/>
                <w:b/>
                <w:kern w:val="0"/>
                <w:sz w:val="24"/>
                <w:szCs w:val="22"/>
              </w:rPr>
              <w:t>より高くなっている</w:t>
            </w:r>
            <w:r w:rsidRPr="007F4104">
              <w:rPr>
                <w:rFonts w:ascii="HGPｺﾞｼｯｸM" w:eastAsia="HGPｺﾞｼｯｸM" w:hAnsi="メイリオ" w:cs="メイリオ" w:hint="eastAsia"/>
                <w:b/>
                <w:kern w:val="0"/>
                <w:sz w:val="24"/>
                <w:szCs w:val="22"/>
              </w:rPr>
              <w:t>。</w:t>
            </w:r>
          </w:p>
        </w:tc>
      </w:tr>
    </w:tbl>
    <w:p w14:paraId="55018DC7" w14:textId="77777777" w:rsidR="00DB55CA" w:rsidRPr="001C41B3" w:rsidRDefault="00DB55CA" w:rsidP="00DB55CA">
      <w:pPr>
        <w:spacing w:line="400" w:lineRule="exact"/>
        <w:ind w:left="240" w:hangingChars="100" w:hanging="240"/>
        <w:rPr>
          <w:rFonts w:ascii="HGPｺﾞｼｯｸM" w:eastAsia="HGPｺﾞｼｯｸM" w:hAnsi="メイリオ" w:cs="メイリオ"/>
          <w:sz w:val="24"/>
        </w:rPr>
      </w:pPr>
    </w:p>
    <w:p w14:paraId="37A90188" w14:textId="77777777" w:rsidR="00DB55CA" w:rsidRPr="001C41B3" w:rsidRDefault="00DB55CA" w:rsidP="00DB55CA">
      <w:pPr>
        <w:spacing w:line="400" w:lineRule="exact"/>
        <w:ind w:left="240" w:hangingChars="100" w:hanging="240"/>
        <w:rPr>
          <w:rFonts w:ascii="HGPｺﾞｼｯｸM" w:eastAsia="HGPｺﾞｼｯｸM" w:hAnsi="メイリオ" w:cs="メイリオ"/>
          <w:sz w:val="24"/>
        </w:rPr>
      </w:pPr>
      <w:r w:rsidRPr="001C41B3">
        <w:rPr>
          <w:rFonts w:ascii="HGPｺﾞｼｯｸM" w:eastAsia="HGPｺﾞｼｯｸM" w:hAnsi="メイリオ" w:cs="メイリオ" w:hint="eastAsia"/>
          <w:sz w:val="24"/>
        </w:rPr>
        <w:t>■大阪府商工労働部雇用推進室労働環境課は、今年の府内労働組合の年末一時金の妥結　　状況等をまとめました。</w:t>
      </w:r>
    </w:p>
    <w:p w14:paraId="69AC8A02" w14:textId="77777777" w:rsidR="00DB55CA" w:rsidRPr="001C41B3" w:rsidRDefault="00DB55CA" w:rsidP="00DB55CA">
      <w:pPr>
        <w:spacing w:line="200" w:lineRule="exact"/>
        <w:rPr>
          <w:rFonts w:ascii="HGPｺﾞｼｯｸM" w:eastAsia="HGPｺﾞｼｯｸM" w:hAnsi="メイリオ" w:cs="メイリオ"/>
          <w:sz w:val="24"/>
        </w:rPr>
      </w:pPr>
    </w:p>
    <w:p w14:paraId="1B375322" w14:textId="77777777" w:rsidR="00DB55CA" w:rsidRPr="001C41B3" w:rsidRDefault="00DB55CA" w:rsidP="00DB55CA">
      <w:pPr>
        <w:spacing w:line="300" w:lineRule="exact"/>
        <w:ind w:left="240" w:hangingChars="100" w:hanging="240"/>
        <w:rPr>
          <w:rFonts w:ascii="HGPｺﾞｼｯｸM" w:eastAsia="HGPｺﾞｼｯｸM" w:hAnsi="メイリオ" w:cs="メイリオ"/>
          <w:sz w:val="24"/>
        </w:rPr>
      </w:pPr>
      <w:r w:rsidRPr="001C41B3">
        <w:rPr>
          <w:rFonts w:ascii="HGPｺﾞｼｯｸM" w:eastAsia="HGPｺﾞｼｯｸM" w:hAnsi="メイリオ" w:cs="メイリオ" w:hint="eastAsia"/>
          <w:sz w:val="24"/>
        </w:rPr>
        <w:t>■本調査の詳細分析(同一の組合による対前年比較)は、翌年１月中旬に当課ホームページに　掲載します。併せてご参照ください。</w:t>
      </w:r>
    </w:p>
    <w:p w14:paraId="347D021D" w14:textId="77777777" w:rsidR="00DB55CA" w:rsidRPr="001C41B3" w:rsidRDefault="00DB55CA" w:rsidP="00DB55CA">
      <w:pPr>
        <w:rPr>
          <w:rFonts w:ascii="ＭＳ ゴシック" w:eastAsia="ＭＳ ゴシック" w:hAnsi="ＭＳ ゴシック"/>
          <w:sz w:val="22"/>
          <w:szCs w:val="22"/>
        </w:rPr>
      </w:pPr>
      <w:r w:rsidRPr="001C41B3">
        <w:rPr>
          <w:rFonts w:hint="eastAsia"/>
          <w:noProof/>
        </w:rPr>
        <mc:AlternateContent>
          <mc:Choice Requires="wps">
            <w:drawing>
              <wp:anchor distT="0" distB="0" distL="114300" distR="114300" simplePos="0" relativeHeight="251659264" behindDoc="0" locked="0" layoutInCell="1" allowOverlap="1" wp14:anchorId="132480EE" wp14:editId="7A72E93F">
                <wp:simplePos x="0" y="0"/>
                <wp:positionH relativeFrom="column">
                  <wp:posOffset>217170</wp:posOffset>
                </wp:positionH>
                <wp:positionV relativeFrom="paragraph">
                  <wp:posOffset>483235</wp:posOffset>
                </wp:positionV>
                <wp:extent cx="45148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14850" cy="742950"/>
                        </a:xfrm>
                        <a:prstGeom prst="rect">
                          <a:avLst/>
                        </a:prstGeom>
                        <a:noFill/>
                        <a:ln w="6350">
                          <a:noFill/>
                        </a:ln>
                        <a:effectLst/>
                      </wps:spPr>
                      <wps:txbx>
                        <w:txbxContent>
                          <w:p w14:paraId="5CA5C7E0" w14:textId="77777777"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◆大阪府労働環境課　ホームページ</w:t>
                            </w:r>
                          </w:p>
                          <w:p w14:paraId="4438B29C" w14:textId="2F9A6AA0" w:rsidR="006F3107" w:rsidRDefault="00DB55CA" w:rsidP="00DB55CA">
                            <w:pPr>
                              <w:rPr>
                                <w:rFonts w:ascii="HGPｺﾞｼｯｸM" w:eastAsia="HGPｺﾞｼｯｸM" w:hAnsi="HG丸ｺﾞｼｯｸM-PRO"/>
                              </w:rPr>
                            </w:pPr>
                            <w:r>
                              <w:rPr>
                                <w:rFonts w:ascii="HGPｺﾞｼｯｸM" w:eastAsia="HGPｺﾞｼｯｸM" w:hAnsi="HG丸ｺﾞｼｯｸM-PRO" w:hint="eastAsia"/>
                              </w:rPr>
                              <w:t xml:space="preserve">　</w:t>
                            </w:r>
                            <w:hyperlink r:id="rId6" w:history="1">
                              <w:r w:rsidR="006F3107" w:rsidRPr="006F3107">
                                <w:rPr>
                                  <w:rStyle w:val="a3"/>
                                </w:rPr>
                                <w:t>https://www.pref.osaka.lg.jp/sogorodo/chousa/</w:t>
                              </w:r>
                            </w:hyperlink>
                            <w:r>
                              <w:rPr>
                                <w:rFonts w:ascii="HGPｺﾞｼｯｸM" w:eastAsia="HGPｺﾞｼｯｸM" w:hAnsi="HG丸ｺﾞｼｯｸM-PRO" w:hint="eastAsia"/>
                              </w:rPr>
                              <w:t xml:space="preserve">　</w:t>
                            </w:r>
                          </w:p>
                          <w:p w14:paraId="7A3E69C5" w14:textId="77777777" w:rsidR="00DB55CA" w:rsidRDefault="00DB55CA" w:rsidP="00DB55CA">
                            <w:pPr>
                              <w:ind w:firstLineChars="100" w:firstLine="210"/>
                              <w:rPr>
                                <w:rFonts w:ascii="HGPｺﾞｼｯｸM" w:eastAsia="HGPｺﾞｼｯｸM" w:hAnsi="HG丸ｺﾞｼｯｸM-PRO"/>
                              </w:rPr>
                            </w:pPr>
                            <w:r>
                              <w:rPr>
                                <w:rFonts w:ascii="HGPｺﾞｼｯｸM" w:eastAsia="HGPｺﾞｼｯｸM" w:hAnsi="HG丸ｺﾞｼｯｸM-PRO" w:hint="eastAsia"/>
                              </w:rPr>
                              <w:t>右記のQRコードからもご覧いただくことができます。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80EE" id="テキスト ボックス 97" o:spid="_x0000_s1027" type="#_x0000_t202" style="position:absolute;left:0;text-align:left;margin-left:17.1pt;margin-top:38.05pt;width:355.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" filled="f" stroked="f" strokeweight=".5pt">
                <v:textbox>
                  <w:txbxContent>
                    <w:p w14:paraId="5CA5C7E0" w14:textId="77777777"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◆大阪府労働環境課　ホームページ</w:t>
                      </w:r>
                    </w:p>
                    <w:p w14:paraId="4438B29C" w14:textId="2F9A6AA0" w:rsidR="006F3107" w:rsidRDefault="00DB55CA" w:rsidP="00DB55CA">
                      <w:pPr>
                        <w:rPr>
                          <w:rFonts w:ascii="HGPｺﾞｼｯｸM" w:eastAsia="HGPｺﾞｼｯｸM" w:hAnsi="HG丸ｺﾞｼｯｸM-PRO"/>
                        </w:rPr>
                      </w:pPr>
                      <w:r>
                        <w:rPr>
                          <w:rFonts w:ascii="HGPｺﾞｼｯｸM" w:eastAsia="HGPｺﾞｼｯｸM" w:hAnsi="HG丸ｺﾞｼｯｸM-PRO" w:hint="eastAsia"/>
                        </w:rPr>
                        <w:t xml:space="preserve">　</w:t>
                      </w:r>
                      <w:hyperlink r:id="rId7" w:history="1">
                        <w:r w:rsidR="006F3107" w:rsidRPr="006F3107">
                          <w:rPr>
                            <w:rStyle w:val="a3"/>
                          </w:rPr>
                          <w:t>https://www.pref.osaka.lg.jp/sogorodo/chousa/</w:t>
                        </w:r>
                      </w:hyperlink>
                      <w:r>
                        <w:rPr>
                          <w:rFonts w:ascii="HGPｺﾞｼｯｸM" w:eastAsia="HGPｺﾞｼｯｸM" w:hAnsi="HG丸ｺﾞｼｯｸM-PRO" w:hint="eastAsia"/>
                        </w:rPr>
                        <w:t xml:space="preserve">　</w:t>
                      </w:r>
                    </w:p>
                    <w:p w14:paraId="7A3E69C5" w14:textId="77777777" w:rsidR="00DB55CA" w:rsidRDefault="00DB55CA" w:rsidP="00DB55CA">
                      <w:pPr>
                        <w:ind w:firstLineChars="100" w:firstLine="210"/>
                        <w:rPr>
                          <w:rFonts w:ascii="HGPｺﾞｼｯｸM" w:eastAsia="HGPｺﾞｼｯｸM" w:hAnsi="HG丸ｺﾞｼｯｸM-PRO"/>
                        </w:rPr>
                      </w:pPr>
                      <w:r>
                        <w:rPr>
                          <w:rFonts w:ascii="HGPｺﾞｼｯｸM" w:eastAsia="HGPｺﾞｼｯｸM" w:hAnsi="HG丸ｺﾞｼｯｸM-PRO" w:hint="eastAsia"/>
                        </w:rPr>
                        <w:t>右記のQRコードからもご覧いただくことができます。</w:t>
                      </w:r>
                    </w:p>
                  </w:txbxContent>
                </v:textbox>
              </v:shape>
            </w:pict>
          </mc:Fallback>
        </mc:AlternateContent>
      </w:r>
    </w:p>
    <w:p w14:paraId="3AC6E64E" w14:textId="1901BE5C" w:rsidR="00DB55CA" w:rsidRPr="001C41B3" w:rsidRDefault="00DB55CA" w:rsidP="00DB55CA">
      <w:pPr>
        <w:ind w:firstLineChars="100" w:firstLine="220"/>
        <w:rPr>
          <w:rFonts w:ascii="ＭＳ ゴシック" w:eastAsia="ＭＳ ゴシック" w:hAnsi="ＭＳ ゴシック"/>
          <w:sz w:val="22"/>
          <w:szCs w:val="22"/>
        </w:rPr>
      </w:pPr>
    </w:p>
    <w:p w14:paraId="2FDF831B" w14:textId="7F4E08E9" w:rsidR="00DB55CA" w:rsidRPr="001C41B3" w:rsidRDefault="006F3107" w:rsidP="006F310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noProof/>
          <w:sz w:val="22"/>
          <w:szCs w:val="22"/>
        </w:rPr>
        <w:drawing>
          <wp:inline distT="0" distB="0" distL="0" distR="0" wp14:anchorId="55341FCF" wp14:editId="7B37CD88">
            <wp:extent cx="850789" cy="850789"/>
            <wp:effectExtent l="0" t="0" r="698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799" cy="862799"/>
                    </a:xfrm>
                    <a:prstGeom prst="rect">
                      <a:avLst/>
                    </a:prstGeom>
                    <a:noFill/>
                    <a:ln>
                      <a:noFill/>
                    </a:ln>
                  </pic:spPr>
                </pic:pic>
              </a:graphicData>
            </a:graphic>
          </wp:inline>
        </w:drawing>
      </w:r>
    </w:p>
    <w:p w14:paraId="2CB5790D" w14:textId="77777777" w:rsidR="00DB55CA" w:rsidRPr="001C41B3" w:rsidRDefault="00DB55CA" w:rsidP="00DB55CA">
      <w:pPr>
        <w:ind w:firstLineChars="100" w:firstLine="220"/>
        <w:rPr>
          <w:rFonts w:ascii="ＭＳ ゴシック" w:eastAsia="ＭＳ ゴシック" w:hAnsi="ＭＳ ゴシック"/>
          <w:sz w:val="22"/>
          <w:szCs w:val="22"/>
        </w:rPr>
      </w:pPr>
    </w:p>
    <w:p w14:paraId="48F1C42F" w14:textId="251F3EF6" w:rsidR="00DB55CA" w:rsidRPr="001C41B3" w:rsidRDefault="00DB55CA" w:rsidP="00DB55CA">
      <w:pPr>
        <w:ind w:firstLineChars="100" w:firstLine="220"/>
        <w:rPr>
          <w:rFonts w:ascii="ＭＳ ゴシック" w:eastAsia="ＭＳ ゴシック" w:hAnsi="ＭＳ ゴシック"/>
          <w:sz w:val="22"/>
          <w:szCs w:val="22"/>
        </w:rPr>
      </w:pPr>
    </w:p>
    <w:p w14:paraId="5123ED64" w14:textId="77777777" w:rsidR="0033345A" w:rsidRDefault="0033345A" w:rsidP="005A3C71">
      <w:pPr>
        <w:widowControl/>
        <w:spacing w:line="400" w:lineRule="exact"/>
        <w:jc w:val="left"/>
        <w:rPr>
          <w:rFonts w:ascii="HGPｺﾞｼｯｸM" w:eastAsia="HGPｺﾞｼｯｸM" w:hAnsi="メイリオ" w:cs="メイリオ"/>
          <w:sz w:val="36"/>
          <w:szCs w:val="36"/>
          <w:bdr w:val="single" w:sz="4" w:space="0" w:color="auto" w:frame="1"/>
        </w:rPr>
      </w:pPr>
    </w:p>
    <w:p w14:paraId="5491B72D" w14:textId="579A2FAD" w:rsidR="00DB55CA" w:rsidRPr="001C41B3" w:rsidRDefault="00DB55CA" w:rsidP="005A3C71">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lastRenderedPageBreak/>
        <w:t>本調査の調査対象・集計方法</w:t>
      </w:r>
    </w:p>
    <w:p w14:paraId="752D0D0A" w14:textId="2BDEFC6A" w:rsidR="001C41B3" w:rsidRDefault="001C41B3" w:rsidP="001C41B3">
      <w:pPr>
        <w:widowControl/>
        <w:spacing w:line="360" w:lineRule="exact"/>
        <w:ind w:left="210" w:hangingChars="100" w:hanging="210"/>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w:t>
      </w:r>
      <w:r>
        <w:rPr>
          <w:rFonts w:ascii="HGPｺﾞｼｯｸM" w:eastAsia="HGPｺﾞｼｯｸM" w:hAnsi="メイリオ" w:cs="メイリオ"/>
          <w:szCs w:val="36"/>
        </w:rPr>
        <w:t xml:space="preserve"> </w:t>
      </w:r>
      <w:r w:rsidR="00DB55CA" w:rsidRPr="001C41B3">
        <w:rPr>
          <w:rFonts w:ascii="HGPｺﾞｼｯｸM" w:eastAsia="HGPｺﾞｼｯｸM" w:hAnsi="メイリオ" w:cs="メイリオ" w:hint="eastAsia"/>
          <w:szCs w:val="36"/>
        </w:rPr>
        <w:t>本調査は、府内に所在する約</w:t>
      </w:r>
      <w:r w:rsidR="00EC6CFE">
        <w:rPr>
          <w:rFonts w:ascii="HGPｺﾞｼｯｸM" w:eastAsia="HGPｺﾞｼｯｸM" w:hAnsi="メイリオ" w:cs="メイリオ" w:hint="eastAsia"/>
          <w:szCs w:val="36"/>
        </w:rPr>
        <w:t>１，７００</w:t>
      </w:r>
      <w:r w:rsidR="00DB55CA" w:rsidRPr="001C41B3">
        <w:rPr>
          <w:rFonts w:ascii="HGPｺﾞｼｯｸM" w:eastAsia="HGPｺﾞｼｯｸM" w:hAnsi="メイリオ" w:cs="メイリオ" w:hint="eastAsia"/>
          <w:szCs w:val="36"/>
        </w:rPr>
        <w:t>組合を調査対象として実施し、</w:t>
      </w:r>
      <w:r w:rsidR="00EC6CFE">
        <w:rPr>
          <w:rFonts w:ascii="HGPｺﾞｼｯｸM" w:eastAsia="HGPｺﾞｼｯｸM" w:hAnsi="メイリオ" w:cs="メイリオ" w:hint="eastAsia"/>
          <w:szCs w:val="36"/>
        </w:rPr>
        <w:t>１２</w:t>
      </w:r>
      <w:r w:rsidR="00DB55CA" w:rsidRPr="001C41B3">
        <w:rPr>
          <w:rFonts w:ascii="HGPｺﾞｼｯｸM" w:eastAsia="HGPｺﾞｼｯｸM" w:hAnsi="メイリオ" w:cs="メイリオ" w:hint="eastAsia"/>
          <w:szCs w:val="36"/>
        </w:rPr>
        <w:t>月</w:t>
      </w:r>
      <w:r w:rsidR="00EC6CFE">
        <w:rPr>
          <w:rFonts w:ascii="HGPｺﾞｼｯｸM" w:eastAsia="HGPｺﾞｼｯｸM" w:hAnsi="メイリオ" w:cs="メイリオ" w:hint="eastAsia"/>
          <w:szCs w:val="36"/>
        </w:rPr>
        <w:t>１３</w:t>
      </w:r>
      <w:r w:rsidR="00DB55CA" w:rsidRPr="001C41B3">
        <w:rPr>
          <w:rFonts w:ascii="HGPｺﾞｼｯｸM" w:eastAsia="HGPｺﾞｼｯｸM" w:hAnsi="メイリオ" w:cs="メイリオ" w:hint="eastAsia"/>
          <w:szCs w:val="36"/>
        </w:rPr>
        <w:t>日までに妥結額が把握できた</w:t>
      </w:r>
    </w:p>
    <w:p w14:paraId="5C5A34B6" w14:textId="1553C750" w:rsidR="001C41B3" w:rsidRDefault="00EC6CFE" w:rsidP="001C41B3">
      <w:pPr>
        <w:widowControl/>
        <w:spacing w:line="360" w:lineRule="exact"/>
        <w:ind w:left="210" w:hangingChars="100" w:hanging="210"/>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７１５</w:t>
      </w:r>
      <w:r w:rsidR="00DB55CA" w:rsidRPr="001C41B3">
        <w:rPr>
          <w:rFonts w:ascii="HGPｺﾞｼｯｸM" w:eastAsia="HGPｺﾞｼｯｸM" w:hAnsi="メイリオ" w:cs="メイリオ" w:hint="eastAsia"/>
          <w:szCs w:val="36"/>
        </w:rPr>
        <w:t>組合のうち、平均賃金額、組合員数が明らかな</w:t>
      </w:r>
      <w:r>
        <w:rPr>
          <w:rFonts w:ascii="HGPｺﾞｼｯｸM" w:eastAsia="HGPｺﾞｼｯｸM" w:hAnsi="メイリオ" w:cs="メイリオ" w:hint="eastAsia"/>
          <w:szCs w:val="36"/>
        </w:rPr>
        <w:t>５７０</w:t>
      </w:r>
      <w:r w:rsidR="00DB55CA" w:rsidRPr="001C41B3">
        <w:rPr>
          <w:rFonts w:ascii="HGPｺﾞｼｯｸM" w:eastAsia="HGPｺﾞｼｯｸM" w:hAnsi="メイリオ" w:cs="メイリオ" w:hint="eastAsia"/>
          <w:szCs w:val="36"/>
        </w:rPr>
        <w:t>組合（</w:t>
      </w:r>
      <w:r>
        <w:rPr>
          <w:rFonts w:ascii="HGPｺﾞｼｯｸM" w:eastAsia="HGPｺﾞｼｯｸM" w:hAnsi="メイリオ" w:cs="メイリオ" w:hint="eastAsia"/>
          <w:szCs w:val="36"/>
        </w:rPr>
        <w:t>１８６，８５５</w:t>
      </w:r>
      <w:r w:rsidR="00DB55CA" w:rsidRPr="001C41B3">
        <w:rPr>
          <w:rFonts w:ascii="HGPｺﾞｼｯｸM" w:eastAsia="HGPｺﾞｼｯｸM" w:hAnsi="メイリオ" w:cs="メイリオ" w:hint="eastAsia"/>
          <w:szCs w:val="36"/>
        </w:rPr>
        <w:t>人）について集計（加重平均・組合</w:t>
      </w:r>
    </w:p>
    <w:p w14:paraId="0BA52288" w14:textId="77777777" w:rsidR="00DB55CA" w:rsidRPr="001C41B3" w:rsidRDefault="00DB55CA" w:rsidP="001C41B3">
      <w:pPr>
        <w:widowControl/>
        <w:spacing w:line="360" w:lineRule="exact"/>
        <w:ind w:left="210" w:hangingChars="100" w:hanging="210"/>
        <w:jc w:val="left"/>
        <w:rPr>
          <w:rFonts w:ascii="HGPｺﾞｼｯｸM" w:eastAsia="HGPｺﾞｼｯｸM" w:hAnsi="メイリオ" w:cs="メイリオ"/>
          <w:szCs w:val="36"/>
        </w:rPr>
      </w:pPr>
      <w:r w:rsidRPr="001C41B3">
        <w:rPr>
          <w:rFonts w:ascii="HGPｺﾞｼｯｸM" w:eastAsia="HGPｺﾞｼｯｸM" w:hAnsi="メイリオ" w:cs="メイリオ" w:hint="eastAsia"/>
          <w:szCs w:val="36"/>
        </w:rPr>
        <w:t>員一人あたり平均）　しました。</w:t>
      </w:r>
    </w:p>
    <w:p w14:paraId="592A6AE9" w14:textId="77777777" w:rsidR="00DB55CA" w:rsidRPr="001C41B3" w:rsidRDefault="00DB55CA" w:rsidP="00DB55CA">
      <w:pPr>
        <w:widowControl/>
        <w:spacing w:line="360" w:lineRule="exact"/>
        <w:jc w:val="left"/>
        <w:rPr>
          <w:rFonts w:ascii="HGPｺﾞｼｯｸM" w:eastAsia="HGPｺﾞｼｯｸM" w:hAnsi="メイリオ" w:cs="メイリオ"/>
          <w:szCs w:val="21"/>
        </w:rPr>
      </w:pPr>
    </w:p>
    <w:p w14:paraId="4B544CA1" w14:textId="77777777" w:rsidR="00DB55CA" w:rsidRPr="001C41B3" w:rsidRDefault="00DB55CA" w:rsidP="001C41B3">
      <w:pPr>
        <w:widowControl/>
        <w:spacing w:line="360" w:lineRule="exact"/>
        <w:ind w:firstLineChars="100" w:firstLine="221"/>
        <w:jc w:val="left"/>
        <w:rPr>
          <w:rFonts w:ascii="HGPｺﾞｼｯｸM" w:eastAsia="HGPｺﾞｼｯｸM" w:hAnsi="メイリオ" w:cs="メイリオ"/>
          <w:b/>
          <w:sz w:val="22"/>
          <w:szCs w:val="22"/>
        </w:rPr>
      </w:pPr>
      <w:r w:rsidRPr="001C41B3">
        <w:rPr>
          <w:rFonts w:ascii="HGPｺﾞｼｯｸM" w:eastAsia="HGPｺﾞｼｯｸM" w:hAnsi="メイリオ" w:cs="メイリオ" w:hint="eastAsia"/>
          <w:b/>
          <w:sz w:val="22"/>
          <w:szCs w:val="22"/>
        </w:rPr>
        <w:t>【集計方法について】</w:t>
      </w:r>
    </w:p>
    <w:p w14:paraId="7C0C8A1C" w14:textId="77777777" w:rsidR="00DB55CA" w:rsidRPr="001C41B3" w:rsidRDefault="00DB55CA" w:rsidP="00DB55CA">
      <w:pPr>
        <w:widowControl/>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szCs w:val="21"/>
        </w:rPr>
        <w:t xml:space="preserve">  </w:t>
      </w:r>
      <w:r w:rsidRPr="001C41B3">
        <w:rPr>
          <w:rFonts w:ascii="HGPｺﾞｼｯｸM" w:eastAsia="HGPｺﾞｼｯｸM" w:hAnsi="メイリオ" w:cs="メイリオ" w:hint="eastAsia"/>
          <w:szCs w:val="21"/>
        </w:rPr>
        <w:t>加重平均は以下の方法で算出しています。</w:t>
      </w:r>
    </w:p>
    <w:p w14:paraId="081B5B45" w14:textId="77777777" w:rsidR="00DB55CA" w:rsidRPr="001C41B3" w:rsidRDefault="00DB55CA" w:rsidP="00DB55CA">
      <w:pPr>
        <w:widowControl/>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szCs w:val="21"/>
        </w:rPr>
        <w:t xml:space="preserve">  </w:t>
      </w:r>
      <w:r w:rsidRPr="001C41B3">
        <w:rPr>
          <w:rFonts w:ascii="HGPｺﾞｼｯｸM" w:eastAsia="HGPｺﾞｼｯｸM" w:hAnsi="メイリオ" w:cs="メイリオ" w:hint="eastAsia"/>
          <w:szCs w:val="21"/>
        </w:rPr>
        <w:t>加重平均＝（各組合の妥結額×各組合の組合員数）の合計÷各組合の組合員数の合計</w:t>
      </w:r>
    </w:p>
    <w:p w14:paraId="1C892CBA" w14:textId="77777777" w:rsidR="00DB55CA" w:rsidRPr="001C41B3" w:rsidRDefault="00DB55CA" w:rsidP="00DB55CA">
      <w:pPr>
        <w:widowControl/>
        <w:spacing w:line="400" w:lineRule="exact"/>
        <w:jc w:val="left"/>
        <w:rPr>
          <w:rFonts w:ascii="HGPｺﾞｼｯｸM" w:eastAsia="HGPｺﾞｼｯｸM" w:hAnsi="HG丸ｺﾞｼｯｸM-PRO" w:cs="メイリオ"/>
          <w:sz w:val="36"/>
          <w:szCs w:val="36"/>
          <w:bdr w:val="single" w:sz="4" w:space="0" w:color="auto" w:frame="1"/>
        </w:rPr>
      </w:pPr>
    </w:p>
    <w:p w14:paraId="55859A0F" w14:textId="77777777"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要求・交渉経過</w:t>
      </w:r>
    </w:p>
    <w:p w14:paraId="01741E06" w14:textId="6A6FFDB9" w:rsidR="00B87775" w:rsidRDefault="00DB55CA" w:rsidP="00DB55CA">
      <w:pPr>
        <w:widowControl/>
        <w:spacing w:line="360" w:lineRule="exact"/>
        <w:ind w:firstLineChars="100" w:firstLine="210"/>
        <w:jc w:val="left"/>
        <w:rPr>
          <w:rFonts w:ascii="HGPｺﾞｼｯｸM" w:eastAsia="HGPｺﾞｼｯｸM" w:hAnsi="メイリオ" w:cs="メイリオ"/>
          <w:szCs w:val="22"/>
        </w:rPr>
      </w:pPr>
      <w:r w:rsidRPr="001C41B3">
        <w:rPr>
          <w:rFonts w:ascii="HGPｺﾞｼｯｸM" w:eastAsia="HGPｺﾞｼｯｸM" w:hAnsi="メイリオ" w:cs="メイリオ" w:hint="eastAsia"/>
          <w:szCs w:val="22"/>
        </w:rPr>
        <w:t>各産別の統一要求方針における要求月数は、概ね「</w:t>
      </w:r>
      <w:r w:rsidR="00BA32B2">
        <w:rPr>
          <w:rFonts w:ascii="HGPｺﾞｼｯｸM" w:eastAsia="HGPｺﾞｼｯｸM" w:hAnsi="メイリオ" w:cs="メイリオ" w:hint="eastAsia"/>
          <w:szCs w:val="22"/>
        </w:rPr>
        <w:t>２．５</w:t>
      </w:r>
      <w:r w:rsidRPr="001C41B3">
        <w:rPr>
          <w:rFonts w:ascii="HGPｺﾞｼｯｸM" w:eastAsia="HGPｺﾞｼｯｸM" w:hAnsi="メイリオ" w:cs="メイリオ" w:hint="eastAsia"/>
          <w:szCs w:val="22"/>
        </w:rPr>
        <w:t>か月～</w:t>
      </w:r>
      <w:r w:rsidR="00BA32B2">
        <w:rPr>
          <w:rFonts w:ascii="HGPｺﾞｼｯｸM" w:eastAsia="HGPｺﾞｼｯｸM" w:hAnsi="メイリオ" w:cs="メイリオ" w:hint="eastAsia"/>
          <w:szCs w:val="22"/>
        </w:rPr>
        <w:t>３．０</w:t>
      </w:r>
      <w:r w:rsidRPr="001C41B3">
        <w:rPr>
          <w:rFonts w:ascii="HGPｺﾞｼｯｸM" w:eastAsia="HGPｺﾞｼｯｸM" w:hAnsi="メイリオ" w:cs="メイリオ" w:hint="eastAsia"/>
          <w:szCs w:val="22"/>
        </w:rPr>
        <w:t>か月」の間に集中（夏・冬の一時金を</w:t>
      </w:r>
    </w:p>
    <w:p w14:paraId="5EB08739" w14:textId="77777777" w:rsidR="00DB55CA" w:rsidRPr="001C41B3" w:rsidRDefault="001C41B3" w:rsidP="001C41B3">
      <w:pPr>
        <w:widowControl/>
        <w:spacing w:line="360" w:lineRule="exact"/>
        <w:jc w:val="left"/>
        <w:rPr>
          <w:rFonts w:ascii="HGPｺﾞｼｯｸM" w:eastAsia="HGPｺﾞｼｯｸM" w:hAnsi="メイリオ" w:cs="メイリオ"/>
          <w:szCs w:val="22"/>
        </w:rPr>
      </w:pPr>
      <w:r>
        <w:rPr>
          <w:rFonts w:ascii="HGPｺﾞｼｯｸM" w:eastAsia="HGPｺﾞｼｯｸM" w:hAnsi="メイリオ" w:cs="メイリオ" w:hint="eastAsia"/>
          <w:szCs w:val="22"/>
        </w:rPr>
        <w:t>年</w:t>
      </w:r>
      <w:r w:rsidR="00DB55CA" w:rsidRPr="001C41B3">
        <w:rPr>
          <w:rFonts w:ascii="HGPｺﾞｼｯｸM" w:eastAsia="HGPｺﾞｼｯｸM" w:hAnsi="メイリオ" w:cs="メイリオ" w:hint="eastAsia"/>
          <w:szCs w:val="22"/>
        </w:rPr>
        <w:t>一回の労使交渉で決定する年間臨給方式をとる産別を除く）しました。</w:t>
      </w:r>
    </w:p>
    <w:p w14:paraId="354074A5" w14:textId="77777777" w:rsidR="00DB55CA" w:rsidRPr="001C41B3" w:rsidRDefault="00DB55CA" w:rsidP="00760912">
      <w:pPr>
        <w:widowControl/>
        <w:spacing w:line="360" w:lineRule="exact"/>
        <w:ind w:firstLineChars="100" w:firstLine="210"/>
        <w:jc w:val="left"/>
        <w:rPr>
          <w:rFonts w:ascii="HGPｺﾞｼｯｸM" w:eastAsia="HGPｺﾞｼｯｸM" w:hAnsi="メイリオ" w:cs="メイリオ"/>
          <w:szCs w:val="22"/>
        </w:rPr>
      </w:pPr>
      <w:r w:rsidRPr="001C41B3">
        <w:rPr>
          <w:rFonts w:ascii="HGPｺﾞｼｯｸM" w:eastAsia="HGPｺﾞｼｯｸM" w:hAnsi="メイリオ" w:cs="メイリオ" w:hint="eastAsia"/>
          <w:szCs w:val="22"/>
        </w:rPr>
        <w:t>今春闘期に一時金交渉を合わせて行った組合では、概ね２月中・下旬に要求</w:t>
      </w:r>
      <w:r w:rsidR="00760912">
        <w:rPr>
          <w:rFonts w:ascii="HGPｺﾞｼｯｸM" w:eastAsia="HGPｺﾞｼｯｸM" w:hAnsi="メイリオ" w:cs="メイリオ" w:hint="eastAsia"/>
          <w:szCs w:val="22"/>
        </w:rPr>
        <w:t>書</w:t>
      </w:r>
      <w:r w:rsidRPr="001C41B3">
        <w:rPr>
          <w:rFonts w:ascii="HGPｺﾞｼｯｸM" w:eastAsia="HGPｺﾞｼｯｸM" w:hAnsi="メイリオ" w:cs="メイリオ" w:hint="eastAsia"/>
          <w:szCs w:val="22"/>
        </w:rPr>
        <w:t>を提出、３月末までの決着をめざして交渉が行われました。</w:t>
      </w:r>
    </w:p>
    <w:p w14:paraId="04C7A234" w14:textId="77777777" w:rsidR="00DB55CA" w:rsidRPr="001C41B3" w:rsidRDefault="00DB55CA" w:rsidP="00760912">
      <w:pPr>
        <w:widowControl/>
        <w:spacing w:line="360" w:lineRule="exact"/>
        <w:ind w:firstLineChars="100" w:firstLine="210"/>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Cs w:val="22"/>
        </w:rPr>
        <w:t>一方、その他の組合では、概ね１０月下旬から１１月上旬までに要求</w:t>
      </w:r>
      <w:r w:rsidR="00760912">
        <w:rPr>
          <w:rFonts w:ascii="HGPｺﾞｼｯｸM" w:eastAsia="HGPｺﾞｼｯｸM" w:hAnsi="メイリオ" w:cs="メイリオ" w:hint="eastAsia"/>
          <w:szCs w:val="22"/>
        </w:rPr>
        <w:t>書</w:t>
      </w:r>
      <w:r w:rsidRPr="001C41B3">
        <w:rPr>
          <w:rFonts w:ascii="HGPｺﾞｼｯｸM" w:eastAsia="HGPｺﾞｼｯｸM" w:hAnsi="メイリオ" w:cs="メイリオ" w:hint="eastAsia"/>
          <w:szCs w:val="22"/>
        </w:rPr>
        <w:t>を提出</w:t>
      </w:r>
      <w:r w:rsidR="001C41B3">
        <w:rPr>
          <w:rFonts w:ascii="HGPｺﾞｼｯｸM" w:eastAsia="HGPｺﾞｼｯｸM" w:hAnsi="メイリオ" w:cs="メイリオ" w:hint="eastAsia"/>
          <w:szCs w:val="22"/>
        </w:rPr>
        <w:t>、</w:t>
      </w:r>
      <w:r w:rsidRPr="001C41B3">
        <w:rPr>
          <w:rFonts w:ascii="HGPｺﾞｼｯｸM" w:eastAsia="HGPｺﾞｼｯｸM" w:hAnsi="メイリオ" w:cs="メイリオ" w:hint="eastAsia"/>
          <w:szCs w:val="22"/>
        </w:rPr>
        <w:t>１１月中の決着をめざして交渉が行われました。</w:t>
      </w:r>
    </w:p>
    <w:p w14:paraId="79A66A92" w14:textId="77777777"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p>
    <w:p w14:paraId="00536066" w14:textId="77777777"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調査結果の概要</w:t>
      </w:r>
    </w:p>
    <w:p w14:paraId="19A5D830" w14:textId="77777777"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(1)妥結額・支給月数の推移　【P３・表１参照】</w:t>
      </w:r>
    </w:p>
    <w:p w14:paraId="0A636696" w14:textId="7B00C7BB" w:rsidR="00B87775" w:rsidRDefault="00DB55CA" w:rsidP="00DB55CA">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全体平均では、妥結額</w:t>
      </w:r>
      <w:r w:rsidR="00A607FD">
        <w:rPr>
          <w:rFonts w:ascii="HGPｺﾞｼｯｸM" w:eastAsia="HGPｺﾞｼｯｸM" w:hAnsi="メイリオ" w:cs="メイリオ" w:hint="eastAsia"/>
          <w:szCs w:val="21"/>
        </w:rPr>
        <w:t>７２９，７４１</w:t>
      </w:r>
      <w:r w:rsidRPr="001C41B3">
        <w:rPr>
          <w:rFonts w:ascii="HGPｺﾞｼｯｸM" w:eastAsia="HGPｺﾞｼｯｸM" w:hAnsi="メイリオ" w:cs="メイリオ" w:hint="eastAsia"/>
          <w:szCs w:val="21"/>
        </w:rPr>
        <w:t>円(前年：</w:t>
      </w:r>
      <w:r w:rsidR="00A607FD">
        <w:rPr>
          <w:rFonts w:ascii="HGPｺﾞｼｯｸM" w:eastAsia="HGPｺﾞｼｯｸM" w:hAnsi="メイリオ" w:cs="メイリオ" w:hint="eastAsia"/>
          <w:szCs w:val="21"/>
        </w:rPr>
        <w:t>７１６，００５</w:t>
      </w:r>
      <w:r w:rsidRPr="001C41B3">
        <w:rPr>
          <w:rFonts w:ascii="HGPｺﾞｼｯｸM" w:eastAsia="HGPｺﾞｼｯｸM" w:hAnsi="メイリオ" w:cs="メイリオ" w:hint="eastAsia"/>
          <w:szCs w:val="21"/>
        </w:rPr>
        <w:t>円)、支給月数</w:t>
      </w:r>
      <w:r w:rsidR="00A607FD">
        <w:rPr>
          <w:rFonts w:ascii="HGPｺﾞｼｯｸM" w:eastAsia="HGPｺﾞｼｯｸM" w:hAnsi="メイリオ" w:cs="メイリオ" w:hint="eastAsia"/>
          <w:szCs w:val="21"/>
        </w:rPr>
        <w:t>２．３９</w:t>
      </w:r>
      <w:r w:rsidRPr="001C41B3">
        <w:rPr>
          <w:rFonts w:ascii="HGPｺﾞｼｯｸM" w:eastAsia="HGPｺﾞｼｯｸM" w:hAnsi="メイリオ" w:cs="メイリオ" w:hint="eastAsia"/>
          <w:szCs w:val="21"/>
        </w:rPr>
        <w:t>か月（前年：</w:t>
      </w:r>
      <w:r w:rsidR="00A607FD">
        <w:rPr>
          <w:rFonts w:ascii="HGPｺﾞｼｯｸM" w:eastAsia="HGPｺﾞｼｯｸM" w:hAnsi="メイリオ" w:cs="メイリオ" w:hint="eastAsia"/>
          <w:szCs w:val="21"/>
        </w:rPr>
        <w:t>２．３７</w:t>
      </w:r>
      <w:r w:rsidRPr="001C41B3">
        <w:rPr>
          <w:rFonts w:ascii="HGPｺﾞｼｯｸM" w:eastAsia="HGPｺﾞｼｯｸM" w:hAnsi="メイリオ" w:cs="メイリオ" w:hint="eastAsia"/>
          <w:szCs w:val="21"/>
        </w:rPr>
        <w:t>か月）となり、</w:t>
      </w:r>
    </w:p>
    <w:p w14:paraId="22632C5E" w14:textId="77777777" w:rsidR="00DB55CA" w:rsidRPr="001C41B3" w:rsidRDefault="00DB55CA" w:rsidP="00DB55CA">
      <w:pPr>
        <w:spacing w:line="360" w:lineRule="exact"/>
        <w:rPr>
          <w:rFonts w:ascii="HGPｺﾞｼｯｸM" w:eastAsia="HGPｺﾞｼｯｸM" w:hAnsi="メイリオ" w:cs="メイリオ"/>
          <w:b/>
          <w:szCs w:val="21"/>
          <w:u w:val="single"/>
          <w:bdr w:val="single" w:sz="4" w:space="0" w:color="auto" w:frame="1"/>
        </w:rPr>
      </w:pPr>
      <w:r w:rsidRPr="001C41B3">
        <w:rPr>
          <w:rFonts w:ascii="HGPｺﾞｼｯｸM" w:eastAsia="HGPｺﾞｼｯｸM" w:hAnsi="メイリオ" w:cs="メイリオ" w:hint="eastAsia"/>
          <w:szCs w:val="21"/>
        </w:rPr>
        <w:t>妥結額と支給月数ともに前年に比べ増加しました。</w:t>
      </w:r>
    </w:p>
    <w:p w14:paraId="51A9CDB2" w14:textId="77777777" w:rsidR="00DB55CA" w:rsidRPr="001C41B3" w:rsidRDefault="00DB55CA" w:rsidP="00DB55CA">
      <w:pPr>
        <w:spacing w:line="400" w:lineRule="exact"/>
        <w:rPr>
          <w:rFonts w:ascii="HGPｺﾞｼｯｸM" w:eastAsia="HGPｺﾞｼｯｸM" w:hAnsi="メイリオ" w:cs="メイリオ"/>
          <w:b/>
          <w:sz w:val="24"/>
        </w:rPr>
      </w:pPr>
    </w:p>
    <w:p w14:paraId="7A4516E1" w14:textId="77777777"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(2)企業規模（従業員数）別の妥結状況　【P４・表２、表３参照】</w:t>
      </w:r>
    </w:p>
    <w:p w14:paraId="478BA12F" w14:textId="77777777" w:rsidR="00DB55CA" w:rsidRPr="001C41B3" w:rsidRDefault="00DB55CA" w:rsidP="00DB55CA">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b/>
          <w:sz w:val="24"/>
        </w:rPr>
        <w:t xml:space="preserve">　</w:t>
      </w:r>
      <w:r w:rsidRPr="001C41B3">
        <w:rPr>
          <w:rFonts w:ascii="HGPｺﾞｼｯｸM" w:eastAsia="HGPｺﾞｼｯｸM" w:hAnsi="メイリオ" w:cs="メイリオ" w:hint="eastAsia"/>
          <w:szCs w:val="21"/>
        </w:rPr>
        <w:t>企業規模別の妥結額をみると、</w:t>
      </w:r>
    </w:p>
    <w:p w14:paraId="52B37432" w14:textId="701A9504"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２９９</w:t>
      </w:r>
      <w:r w:rsidRPr="001C41B3">
        <w:rPr>
          <w:rFonts w:ascii="HGPｺﾞｼｯｸM" w:eastAsia="HGPｺﾞｼｯｸM" w:hAnsi="メイリオ" w:cs="メイリオ" w:hint="eastAsia"/>
          <w:szCs w:val="21"/>
        </w:rPr>
        <w:t>人以下」が、</w:t>
      </w:r>
      <w:r w:rsidR="00A607FD">
        <w:rPr>
          <w:rFonts w:ascii="HGPｺﾞｼｯｸM" w:eastAsia="HGPｺﾞｼｯｸM" w:hAnsi="メイリオ" w:cs="メイリオ" w:hint="eastAsia"/>
          <w:szCs w:val="21"/>
        </w:rPr>
        <w:t>５７１，３８５</w:t>
      </w:r>
      <w:r w:rsidRPr="001C41B3">
        <w:rPr>
          <w:rFonts w:ascii="HGPｺﾞｼｯｸM" w:eastAsia="HGPｺﾞｼｯｸM" w:hAnsi="メイリオ" w:cs="メイリオ" w:hint="eastAsia"/>
          <w:szCs w:val="21"/>
        </w:rPr>
        <w:t>円（対前年比：</w:t>
      </w:r>
      <w:r w:rsidR="00A412CC">
        <w:rPr>
          <w:rFonts w:ascii="HGPｺﾞｼｯｸM" w:eastAsia="HGPｺﾞｼｯｸM" w:hAnsi="メイリオ" w:cs="メイリオ" w:hint="eastAsia"/>
          <w:szCs w:val="21"/>
        </w:rPr>
        <w:t>１，３７１</w:t>
      </w:r>
      <w:r w:rsidRPr="001C41B3">
        <w:rPr>
          <w:rFonts w:ascii="HGPｺﾞｼｯｸM" w:eastAsia="HGPｺﾞｼｯｸM" w:hAnsi="メイリオ" w:cs="メイリオ" w:hint="eastAsia"/>
          <w:szCs w:val="21"/>
        </w:rPr>
        <w:t>円増、</w:t>
      </w:r>
      <w:r w:rsidR="00A412CC">
        <w:rPr>
          <w:rFonts w:ascii="HGPｺﾞｼｯｸM" w:eastAsia="HGPｺﾞｼｯｸM" w:hAnsi="メイリオ" w:cs="メイリオ" w:hint="eastAsia"/>
          <w:szCs w:val="21"/>
        </w:rPr>
        <w:t>０．２</w:t>
      </w:r>
      <w:r w:rsidRPr="001C41B3">
        <w:rPr>
          <w:rFonts w:ascii="HGPｺﾞｼｯｸM" w:eastAsia="HGPｺﾞｼｯｸM" w:hAnsi="メイリオ" w:cs="メイリオ" w:hint="eastAsia"/>
          <w:szCs w:val="21"/>
        </w:rPr>
        <w:t>％増）、</w:t>
      </w:r>
    </w:p>
    <w:p w14:paraId="497D8020" w14:textId="5AA940D2"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３００</w:t>
      </w: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９９９</w:t>
      </w:r>
      <w:r w:rsidRPr="001C41B3">
        <w:rPr>
          <w:rFonts w:ascii="HGPｺﾞｼｯｸM" w:eastAsia="HGPｺﾞｼｯｸM" w:hAnsi="メイリオ" w:cs="メイリオ" w:hint="eastAsia"/>
          <w:szCs w:val="21"/>
        </w:rPr>
        <w:t>人」が、</w:t>
      </w:r>
      <w:r w:rsidR="00A607FD">
        <w:rPr>
          <w:rFonts w:ascii="HGPｺﾞｼｯｸM" w:eastAsia="HGPｺﾞｼｯｸM" w:hAnsi="メイリオ" w:cs="メイリオ" w:hint="eastAsia"/>
          <w:szCs w:val="21"/>
        </w:rPr>
        <w:t>６８６，５１４</w:t>
      </w:r>
      <w:r w:rsidRPr="001C41B3">
        <w:rPr>
          <w:rFonts w:ascii="HGPｺﾞｼｯｸM" w:eastAsia="HGPｺﾞｼｯｸM" w:hAnsi="メイリオ" w:cs="メイリオ" w:hint="eastAsia"/>
          <w:szCs w:val="21"/>
        </w:rPr>
        <w:t>円（対前年比：</w:t>
      </w:r>
      <w:r w:rsidR="00A412CC">
        <w:rPr>
          <w:rFonts w:ascii="HGPｺﾞｼｯｸM" w:eastAsia="HGPｺﾞｼｯｸM" w:hAnsi="メイリオ" w:cs="メイリオ" w:hint="eastAsia"/>
          <w:szCs w:val="21"/>
        </w:rPr>
        <w:t>１５，４２３</w:t>
      </w:r>
      <w:r w:rsidRPr="001C41B3">
        <w:rPr>
          <w:rFonts w:ascii="HGPｺﾞｼｯｸM" w:eastAsia="HGPｺﾞｼｯｸM" w:hAnsi="メイリオ" w:cs="メイリオ" w:hint="eastAsia"/>
          <w:szCs w:val="21"/>
        </w:rPr>
        <w:t>円増、</w:t>
      </w:r>
      <w:r w:rsidR="00A412CC">
        <w:rPr>
          <w:rFonts w:ascii="HGPｺﾞｼｯｸM" w:eastAsia="HGPｺﾞｼｯｸM" w:hAnsi="メイリオ" w:cs="メイリオ" w:hint="eastAsia"/>
          <w:szCs w:val="21"/>
        </w:rPr>
        <w:t>２．３</w:t>
      </w:r>
      <w:r w:rsidRPr="001C41B3">
        <w:rPr>
          <w:rFonts w:ascii="HGPｺﾞｼｯｸM" w:eastAsia="HGPｺﾞｼｯｸM" w:hAnsi="メイリオ" w:cs="メイリオ" w:hint="eastAsia"/>
          <w:szCs w:val="21"/>
        </w:rPr>
        <w:t>％増）、</w:t>
      </w:r>
    </w:p>
    <w:p w14:paraId="6EA91CEB" w14:textId="7F690B8D"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１，０００</w:t>
      </w:r>
      <w:r w:rsidRPr="001C41B3">
        <w:rPr>
          <w:rFonts w:ascii="HGPｺﾞｼｯｸM" w:eastAsia="HGPｺﾞｼｯｸM" w:hAnsi="メイリオ" w:cs="メイリオ" w:hint="eastAsia"/>
          <w:szCs w:val="21"/>
        </w:rPr>
        <w:t>人以上」が、</w:t>
      </w:r>
      <w:r w:rsidR="00A607FD">
        <w:rPr>
          <w:rFonts w:ascii="HGPｺﾞｼｯｸM" w:eastAsia="HGPｺﾞｼｯｸM" w:hAnsi="メイリオ" w:cs="メイリオ" w:hint="eastAsia"/>
          <w:szCs w:val="21"/>
        </w:rPr>
        <w:t>７５３，７７３</w:t>
      </w:r>
      <w:r w:rsidRPr="001C41B3">
        <w:rPr>
          <w:rFonts w:ascii="HGPｺﾞｼｯｸM" w:eastAsia="HGPｺﾞｼｯｸM" w:hAnsi="メイリオ" w:cs="メイリオ" w:hint="eastAsia"/>
          <w:szCs w:val="21"/>
        </w:rPr>
        <w:t>円（対前年比：</w:t>
      </w:r>
      <w:r w:rsidR="00A412CC">
        <w:rPr>
          <w:rFonts w:ascii="HGPｺﾞｼｯｸM" w:eastAsia="HGPｺﾞｼｯｸM" w:hAnsi="メイリオ" w:cs="メイリオ" w:hint="eastAsia"/>
          <w:szCs w:val="21"/>
        </w:rPr>
        <w:t>１６，８９１</w:t>
      </w:r>
      <w:r w:rsidRPr="001C41B3">
        <w:rPr>
          <w:rFonts w:ascii="HGPｺﾞｼｯｸM" w:eastAsia="HGPｺﾞｼｯｸM" w:hAnsi="メイリオ" w:cs="メイリオ" w:hint="eastAsia"/>
          <w:szCs w:val="21"/>
        </w:rPr>
        <w:t>円増、</w:t>
      </w:r>
      <w:r w:rsidR="00A412CC">
        <w:rPr>
          <w:rFonts w:ascii="HGPｺﾞｼｯｸM" w:eastAsia="HGPｺﾞｼｯｸM" w:hAnsi="メイリオ" w:cs="メイリオ" w:hint="eastAsia"/>
          <w:szCs w:val="21"/>
        </w:rPr>
        <w:t>２．３</w:t>
      </w:r>
      <w:r w:rsidRPr="001C41B3">
        <w:rPr>
          <w:rFonts w:ascii="HGPｺﾞｼｯｸM" w:eastAsia="HGPｺﾞｼｯｸM" w:hAnsi="メイリオ" w:cs="メイリオ" w:hint="eastAsia"/>
          <w:szCs w:val="21"/>
        </w:rPr>
        <w:t>％増）　となりました。</w:t>
      </w:r>
    </w:p>
    <w:p w14:paraId="68C766A5" w14:textId="77777777" w:rsidR="00DB55CA" w:rsidRPr="001C41B3" w:rsidRDefault="00DB55CA" w:rsidP="00DB55CA">
      <w:pPr>
        <w:spacing w:line="400" w:lineRule="exact"/>
        <w:rPr>
          <w:rFonts w:ascii="HGPｺﾞｼｯｸM" w:eastAsia="HGPｺﾞｼｯｸM" w:hAnsi="メイリオ" w:cs="メイリオ"/>
          <w:b/>
          <w:sz w:val="24"/>
        </w:rPr>
      </w:pPr>
    </w:p>
    <w:p w14:paraId="44B9AAC6" w14:textId="77777777"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(3)産業別の妥結状況　【P５・表４参照】</w:t>
      </w:r>
    </w:p>
    <w:p w14:paraId="253EDDC9" w14:textId="509B8ACC" w:rsidR="00DB55CA" w:rsidRPr="001C41B3" w:rsidRDefault="00DB55CA" w:rsidP="00A412CC">
      <w:pPr>
        <w:spacing w:line="360" w:lineRule="exact"/>
        <w:ind w:firstLineChars="100" w:firstLine="21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産業別（大分類）の妥結額は、製造業が</w:t>
      </w:r>
      <w:r w:rsidR="00A412CC">
        <w:rPr>
          <w:rFonts w:ascii="HGPｺﾞｼｯｸM" w:eastAsia="HGPｺﾞｼｯｸM" w:hAnsi="メイリオ" w:cs="メイリオ" w:hint="eastAsia"/>
          <w:szCs w:val="21"/>
        </w:rPr>
        <w:t>７９３，４１３</w:t>
      </w:r>
      <w:r w:rsidRPr="001C41B3">
        <w:rPr>
          <w:rFonts w:ascii="HGPｺﾞｼｯｸM" w:eastAsia="HGPｺﾞｼｯｸM" w:hAnsi="メイリオ" w:cs="メイリオ" w:hint="eastAsia"/>
          <w:szCs w:val="21"/>
        </w:rPr>
        <w:t>円、非製造業が</w:t>
      </w:r>
      <w:r w:rsidR="00A412CC">
        <w:rPr>
          <w:rFonts w:ascii="HGPｺﾞｼｯｸM" w:eastAsia="HGPｺﾞｼｯｸM" w:hAnsi="メイリオ" w:cs="メイリオ" w:hint="eastAsia"/>
          <w:szCs w:val="21"/>
        </w:rPr>
        <w:t>６６７，６３２</w:t>
      </w:r>
      <w:r w:rsidRPr="001C41B3">
        <w:rPr>
          <w:rFonts w:ascii="HGPｺﾞｼｯｸM" w:eastAsia="HGPｺﾞｼｯｸM" w:hAnsi="メイリオ" w:cs="メイリオ" w:hint="eastAsia"/>
          <w:szCs w:val="21"/>
        </w:rPr>
        <w:t>円と、製造業が非製造業より高くなっています。</w:t>
      </w:r>
    </w:p>
    <w:p w14:paraId="77CF3CD6" w14:textId="0C84D512" w:rsidR="00B87775" w:rsidRDefault="00DB55CA" w:rsidP="00DB55CA">
      <w:pPr>
        <w:spacing w:line="360" w:lineRule="exact"/>
        <w:ind w:firstLineChars="100" w:firstLine="210"/>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なお、全体平均（</w:t>
      </w:r>
      <w:r w:rsidR="00A412CC">
        <w:rPr>
          <w:rFonts w:ascii="HGPｺﾞｼｯｸM" w:eastAsia="HGPｺﾞｼｯｸM" w:hAnsi="メイリオ" w:cs="メイリオ" w:hint="eastAsia"/>
          <w:szCs w:val="21"/>
        </w:rPr>
        <w:t>７２９，７４１</w:t>
      </w:r>
      <w:r w:rsidRPr="001C41B3">
        <w:rPr>
          <w:rFonts w:ascii="HGPｺﾞｼｯｸM" w:eastAsia="HGPｺﾞｼｯｸM" w:hAnsi="メイリオ" w:cs="メイリオ" w:hint="eastAsia"/>
          <w:szCs w:val="21"/>
        </w:rPr>
        <w:t>円）と比べて、妥結額が高かった業種（集計組合数が１０件以上を対象）は、</w:t>
      </w:r>
    </w:p>
    <w:p w14:paraId="645DCF42" w14:textId="72F1A08F" w:rsidR="00DB55CA" w:rsidRPr="001C41B3" w:rsidRDefault="00DB55CA" w:rsidP="00B87775">
      <w:pPr>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「機械器具（</w:t>
      </w:r>
      <w:r w:rsidR="00521282">
        <w:rPr>
          <w:rFonts w:ascii="HGPｺﾞｼｯｸM" w:eastAsia="HGPｺﾞｼｯｸM" w:hAnsi="メイリオ" w:cs="メイリオ" w:hint="eastAsia"/>
          <w:szCs w:val="21"/>
        </w:rPr>
        <w:t>９０７，０７６</w:t>
      </w:r>
      <w:r w:rsidRPr="001C41B3">
        <w:rPr>
          <w:rFonts w:ascii="HGPｺﾞｼｯｸM" w:eastAsia="HGPｺﾞｼｯｸM" w:hAnsi="メイリオ" w:cs="メイリオ" w:hint="eastAsia"/>
          <w:szCs w:val="21"/>
        </w:rPr>
        <w:t>円）」、「</w:t>
      </w:r>
      <w:r w:rsidR="00521282">
        <w:rPr>
          <w:rFonts w:ascii="HGPｺﾞｼｯｸM" w:eastAsia="HGPｺﾞｼｯｸM" w:hAnsi="メイリオ" w:cs="メイリオ" w:hint="eastAsia"/>
          <w:szCs w:val="21"/>
        </w:rPr>
        <w:t>鉄鋼</w:t>
      </w:r>
      <w:r w:rsidRPr="001C41B3">
        <w:rPr>
          <w:rFonts w:ascii="HGPｺﾞｼｯｸM" w:eastAsia="HGPｺﾞｼｯｸM" w:hAnsi="メイリオ" w:cs="メイリオ" w:hint="eastAsia"/>
          <w:szCs w:val="21"/>
        </w:rPr>
        <w:t>（</w:t>
      </w:r>
      <w:r w:rsidR="00521282">
        <w:rPr>
          <w:rFonts w:ascii="HGPｺﾞｼｯｸM" w:eastAsia="HGPｺﾞｼｯｸM" w:hAnsi="メイリオ" w:cs="メイリオ" w:hint="eastAsia"/>
          <w:szCs w:val="21"/>
        </w:rPr>
        <w:t>８４７，５６６</w:t>
      </w:r>
      <w:r w:rsidRPr="001C41B3">
        <w:rPr>
          <w:rFonts w:ascii="HGPｺﾞｼｯｸM" w:eastAsia="HGPｺﾞｼｯｸM" w:hAnsi="メイリオ" w:cs="メイリオ" w:hint="eastAsia"/>
          <w:szCs w:val="21"/>
        </w:rPr>
        <w:t>円）」、「情報通信業（</w:t>
      </w:r>
      <w:r w:rsidR="00521282">
        <w:rPr>
          <w:rFonts w:ascii="HGPｺﾞｼｯｸM" w:eastAsia="HGPｺﾞｼｯｸM" w:hAnsi="メイリオ" w:cs="メイリオ" w:hint="eastAsia"/>
          <w:szCs w:val="21"/>
        </w:rPr>
        <w:t>８４４，９６８</w:t>
      </w:r>
      <w:r w:rsidRPr="001C41B3">
        <w:rPr>
          <w:rFonts w:ascii="HGPｺﾞｼｯｸM" w:eastAsia="HGPｺﾞｼｯｸM" w:hAnsi="メイリオ" w:cs="メイリオ" w:hint="eastAsia"/>
          <w:szCs w:val="21"/>
        </w:rPr>
        <w:t>円）」等となりました。</w:t>
      </w:r>
    </w:p>
    <w:p w14:paraId="7DE4F801" w14:textId="5C582545" w:rsidR="00DB55CA" w:rsidRPr="001C41B3" w:rsidRDefault="00DB55CA" w:rsidP="00DB55CA">
      <w:pPr>
        <w:spacing w:line="360" w:lineRule="exact"/>
        <w:ind w:firstLineChars="100" w:firstLine="210"/>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一方、低かった業種は、「</w:t>
      </w:r>
      <w:r w:rsidR="002738B7">
        <w:rPr>
          <w:rFonts w:ascii="HGPｺﾞｼｯｸM" w:eastAsia="HGPｺﾞｼｯｸM" w:hAnsi="メイリオ" w:cs="メイリオ" w:hint="eastAsia"/>
          <w:szCs w:val="21"/>
        </w:rPr>
        <w:t>医療、福祉、教育、学習支援業</w:t>
      </w:r>
      <w:r w:rsidRPr="001C41B3">
        <w:rPr>
          <w:rFonts w:ascii="HGPｺﾞｼｯｸM" w:eastAsia="HGPｺﾞｼｯｸM" w:hAnsi="メイリオ" w:cs="メイリオ" w:hint="eastAsia"/>
          <w:szCs w:val="21"/>
        </w:rPr>
        <w:t>（</w:t>
      </w:r>
      <w:r w:rsidR="002738B7">
        <w:rPr>
          <w:rFonts w:ascii="HGPｺﾞｼｯｸM" w:eastAsia="HGPｺﾞｼｯｸM" w:hAnsi="メイリオ" w:cs="メイリオ" w:hint="eastAsia"/>
          <w:szCs w:val="21"/>
        </w:rPr>
        <w:t>５３０，４８１</w:t>
      </w:r>
      <w:r w:rsidRPr="001C41B3">
        <w:rPr>
          <w:rFonts w:ascii="HGPｺﾞｼｯｸM" w:eastAsia="HGPｺﾞｼｯｸM" w:hAnsi="メイリオ" w:cs="メイリオ" w:hint="eastAsia"/>
          <w:szCs w:val="21"/>
        </w:rPr>
        <w:t>円）」、</w:t>
      </w:r>
      <w:r w:rsidR="00760912">
        <w:rPr>
          <w:rFonts w:ascii="HGPｺﾞｼｯｸM" w:eastAsia="HGPｺﾞｼｯｸM" w:hAnsi="メイリオ" w:cs="メイリオ" w:hint="eastAsia"/>
          <w:szCs w:val="21"/>
        </w:rPr>
        <w:t>「</w:t>
      </w:r>
      <w:r w:rsidR="002738B7">
        <w:rPr>
          <w:rFonts w:ascii="HGPｺﾞｼｯｸM" w:eastAsia="HGPｺﾞｼｯｸM" w:hAnsi="メイリオ" w:cs="メイリオ" w:hint="eastAsia"/>
          <w:szCs w:val="21"/>
        </w:rPr>
        <w:t>印刷・同関連</w:t>
      </w:r>
      <w:r w:rsidR="00760912">
        <w:rPr>
          <w:rFonts w:ascii="HGPｺﾞｼｯｸM" w:eastAsia="HGPｺﾞｼｯｸM" w:hAnsi="メイリオ" w:cs="メイリオ" w:hint="eastAsia"/>
          <w:szCs w:val="21"/>
        </w:rPr>
        <w:t>（</w:t>
      </w:r>
      <w:r w:rsidR="002738B7">
        <w:rPr>
          <w:rFonts w:ascii="HGPｺﾞｼｯｸM" w:eastAsia="HGPｺﾞｼｯｸM" w:hAnsi="メイリオ" w:cs="メイリオ" w:hint="eastAsia"/>
          <w:szCs w:val="21"/>
        </w:rPr>
        <w:t>５９３，８１３</w:t>
      </w:r>
      <w:r w:rsidR="00760912">
        <w:rPr>
          <w:rFonts w:ascii="HGPｺﾞｼｯｸM" w:eastAsia="HGPｺﾞｼｯｸM" w:hAnsi="メイリオ" w:cs="メイリオ" w:hint="eastAsia"/>
          <w:szCs w:val="21"/>
        </w:rPr>
        <w:t>円</w:t>
      </w:r>
      <w:r w:rsidR="00760912">
        <w:rPr>
          <w:rFonts w:ascii="HGPｺﾞｼｯｸM" w:eastAsia="HGPｺﾞｼｯｸM" w:hAnsi="メイリオ" w:cs="メイリオ"/>
          <w:szCs w:val="21"/>
        </w:rPr>
        <w:t>）</w:t>
      </w:r>
      <w:r w:rsidR="00760912">
        <w:rPr>
          <w:rFonts w:ascii="HGPｺﾞｼｯｸM" w:eastAsia="HGPｺﾞｼｯｸM" w:hAnsi="メイリオ" w:cs="メイリオ" w:hint="eastAsia"/>
          <w:szCs w:val="21"/>
        </w:rPr>
        <w:t>」、「</w:t>
      </w:r>
      <w:r w:rsidR="002738B7">
        <w:rPr>
          <w:rFonts w:ascii="HGPｺﾞｼｯｸM" w:eastAsia="HGPｺﾞｼｯｸM" w:hAnsi="メイリオ" w:cs="メイリオ" w:hint="eastAsia"/>
          <w:szCs w:val="21"/>
        </w:rPr>
        <w:t>金属製品</w:t>
      </w:r>
      <w:r w:rsidRPr="001C41B3">
        <w:rPr>
          <w:rFonts w:ascii="HGPｺﾞｼｯｸM" w:eastAsia="HGPｺﾞｼｯｸM" w:hAnsi="メイリオ" w:cs="メイリオ" w:hint="eastAsia"/>
          <w:szCs w:val="21"/>
        </w:rPr>
        <w:t>（</w:t>
      </w:r>
      <w:r w:rsidR="002738B7">
        <w:rPr>
          <w:rFonts w:ascii="HGPｺﾞｼｯｸM" w:eastAsia="HGPｺﾞｼｯｸM" w:hAnsi="メイリオ" w:cs="メイリオ" w:hint="eastAsia"/>
          <w:szCs w:val="21"/>
        </w:rPr>
        <w:t>６００，６６７</w:t>
      </w:r>
      <w:r w:rsidRPr="001C41B3">
        <w:rPr>
          <w:rFonts w:ascii="HGPｺﾞｼｯｸM" w:eastAsia="HGPｺﾞｼｯｸM" w:hAnsi="メイリオ" w:cs="メイリオ" w:hint="eastAsia"/>
          <w:szCs w:val="21"/>
        </w:rPr>
        <w:t>円）」等となりました。</w:t>
      </w:r>
    </w:p>
    <w:p w14:paraId="540B472E" w14:textId="77777777" w:rsidR="00DB55CA" w:rsidRPr="00760912" w:rsidRDefault="00DB55CA" w:rsidP="00DB55CA">
      <w:pPr>
        <w:spacing w:line="360" w:lineRule="exact"/>
        <w:jc w:val="left"/>
        <w:rPr>
          <w:rFonts w:ascii="HGPｺﾞｼｯｸM" w:eastAsia="HGPｺﾞｼｯｸM" w:hAnsi="メイリオ" w:cs="メイリオ"/>
          <w:szCs w:val="21"/>
        </w:rPr>
      </w:pPr>
    </w:p>
    <w:p w14:paraId="4FB6A3A0" w14:textId="798F399F" w:rsidR="00755515" w:rsidRDefault="00755515" w:rsidP="00DB55CA">
      <w:pPr>
        <w:spacing w:line="360" w:lineRule="exact"/>
        <w:jc w:val="left"/>
        <w:rPr>
          <w:rFonts w:ascii="HGPｺﾞｼｯｸM" w:eastAsia="HGPｺﾞｼｯｸM" w:hAnsi="メイリオ" w:cs="メイリオ"/>
          <w:szCs w:val="21"/>
        </w:rPr>
      </w:pPr>
    </w:p>
    <w:p w14:paraId="06A2933C" w14:textId="1DA6A30C" w:rsidR="0033345A" w:rsidRDefault="0033345A" w:rsidP="00DB55CA">
      <w:pPr>
        <w:spacing w:line="360" w:lineRule="exact"/>
        <w:jc w:val="left"/>
        <w:rPr>
          <w:rFonts w:ascii="HGPｺﾞｼｯｸM" w:eastAsia="HGPｺﾞｼｯｸM" w:hAnsi="メイリオ" w:cs="メイリオ"/>
          <w:szCs w:val="21"/>
        </w:rPr>
      </w:pPr>
    </w:p>
    <w:p w14:paraId="1CC9BF14" w14:textId="02B43331" w:rsidR="0033345A" w:rsidRDefault="0033345A" w:rsidP="00DB55CA">
      <w:pPr>
        <w:spacing w:line="360" w:lineRule="exact"/>
        <w:jc w:val="left"/>
        <w:rPr>
          <w:rFonts w:ascii="HGPｺﾞｼｯｸM" w:eastAsia="HGPｺﾞｼｯｸM" w:hAnsi="メイリオ" w:cs="メイリオ"/>
          <w:szCs w:val="21"/>
        </w:rPr>
      </w:pPr>
    </w:p>
    <w:p w14:paraId="561C98DF" w14:textId="77777777" w:rsidR="0033345A" w:rsidRDefault="0033345A" w:rsidP="00DB55CA">
      <w:pPr>
        <w:spacing w:line="360" w:lineRule="exact"/>
        <w:jc w:val="left"/>
        <w:rPr>
          <w:rFonts w:ascii="HGPｺﾞｼｯｸM" w:eastAsia="HGPｺﾞｼｯｸM" w:hAnsi="メイリオ" w:cs="メイリオ"/>
          <w:szCs w:val="21"/>
        </w:rPr>
      </w:pPr>
    </w:p>
    <w:p w14:paraId="2CB00AE4" w14:textId="77777777" w:rsidR="00DB55CA" w:rsidRPr="001C41B3" w:rsidRDefault="00DB55CA" w:rsidP="00DB55CA">
      <w:pPr>
        <w:spacing w:line="360" w:lineRule="exact"/>
        <w:jc w:val="left"/>
        <w:rPr>
          <w:rFonts w:ascii="HGPｺﾞｼｯｸM" w:eastAsia="HGPｺﾞｼｯｸM" w:hAnsi="メイリオ" w:cs="メイリオ"/>
          <w:szCs w:val="21"/>
        </w:rPr>
      </w:pPr>
    </w:p>
    <w:p w14:paraId="7E637CDA" w14:textId="76E8DCBC" w:rsidR="0033345A" w:rsidRPr="00862C92" w:rsidRDefault="005A3C71" w:rsidP="00DB55CA">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■全体集計　妥結額・支給月数の年次推移（表１）</w:t>
      </w:r>
    </w:p>
    <w:p w14:paraId="58771A38" w14:textId="5C1D6D1E" w:rsidR="005A3C71" w:rsidRDefault="00AE4EFA">
      <w:r w:rsidRPr="00AE4EFA">
        <w:rPr>
          <w:noProof/>
        </w:rPr>
        <w:drawing>
          <wp:inline distT="0" distB="0" distL="0" distR="0" wp14:anchorId="4DD717C5" wp14:editId="626D8894">
            <wp:extent cx="5773479" cy="602805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2388" cy="6058239"/>
                    </a:xfrm>
                    <a:prstGeom prst="rect">
                      <a:avLst/>
                    </a:prstGeom>
                    <a:noFill/>
                    <a:ln>
                      <a:noFill/>
                    </a:ln>
                  </pic:spPr>
                </pic:pic>
              </a:graphicData>
            </a:graphic>
          </wp:inline>
        </w:drawing>
      </w:r>
      <w:r w:rsidRPr="00AE4EFA">
        <w:rPr>
          <w:noProof/>
        </w:rPr>
        <w:drawing>
          <wp:inline distT="0" distB="0" distL="0" distR="0" wp14:anchorId="506B4E66" wp14:editId="1E9E8222">
            <wp:extent cx="5826125" cy="271130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4020" cy="2728937"/>
                    </a:xfrm>
                    <a:prstGeom prst="rect">
                      <a:avLst/>
                    </a:prstGeom>
                    <a:noFill/>
                    <a:ln>
                      <a:noFill/>
                    </a:ln>
                  </pic:spPr>
                </pic:pic>
              </a:graphicData>
            </a:graphic>
          </wp:inline>
        </w:drawing>
      </w:r>
    </w:p>
    <w:p w14:paraId="6C35CC0E" w14:textId="77777777" w:rsidR="005A3C71" w:rsidRPr="00862C92" w:rsidRDefault="005A3C71">
      <w:pPr>
        <w:rPr>
          <w:rFonts w:ascii="HGPｺﾞｼｯｸM" w:eastAsia="HGPｺﾞｼｯｸM"/>
          <w:sz w:val="18"/>
        </w:rPr>
      </w:pPr>
      <w:r>
        <w:rPr>
          <w:rFonts w:ascii="HGPｺﾞｼｯｸM" w:eastAsia="HGPｺﾞｼｯｸM" w:hAnsi="ＭＳ 明朝" w:cs="ＭＳ 明朝" w:hint="eastAsia"/>
        </w:rPr>
        <w:t xml:space="preserve">　</w:t>
      </w:r>
      <w:r w:rsidRPr="00862C92">
        <w:rPr>
          <w:rFonts w:ascii="HGPｺﾞｼｯｸM" w:eastAsia="HGPｺﾞｼｯｸM" w:hAnsi="ＭＳ 明朝" w:cs="ＭＳ 明朝" w:hint="eastAsia"/>
          <w:sz w:val="18"/>
        </w:rPr>
        <w:t>※加重平均の集計は平成５年より開始。</w:t>
      </w:r>
    </w:p>
    <w:p w14:paraId="66E21CA3" w14:textId="01DC9633" w:rsidR="005A3C71" w:rsidRDefault="005A3C71">
      <w:pPr>
        <w:rPr>
          <w:rFonts w:ascii="HGPｺﾞｼｯｸM" w:eastAsia="HGPｺﾞｼｯｸM"/>
          <w:sz w:val="18"/>
        </w:rPr>
      </w:pPr>
      <w:r w:rsidRPr="00862C92">
        <w:rPr>
          <w:rFonts w:ascii="HGPｺﾞｼｯｸM" w:eastAsia="HGPｺﾞｼｯｸM" w:hint="eastAsia"/>
          <w:sz w:val="20"/>
        </w:rPr>
        <w:t xml:space="preserve">　</w:t>
      </w:r>
      <w:r w:rsidRPr="00862C92">
        <w:rPr>
          <w:rFonts w:ascii="HGPｺﾞｼｯｸM" w:eastAsia="HGPｺﾞｼｯｸM" w:hint="eastAsia"/>
          <w:sz w:val="18"/>
        </w:rPr>
        <w:t>※要求額は、最終報時点で集計を開始した</w:t>
      </w:r>
      <w:r w:rsidR="003E4A9E" w:rsidRPr="00862C92">
        <w:rPr>
          <w:rFonts w:ascii="HGPｺﾞｼｯｸM" w:eastAsia="HGPｺﾞｼｯｸM" w:hint="eastAsia"/>
          <w:sz w:val="18"/>
        </w:rPr>
        <w:t>平成17年より掲載している。</w:t>
      </w:r>
    </w:p>
    <w:p w14:paraId="067ADB8D" w14:textId="77777777" w:rsidR="0033345A" w:rsidRPr="00862C92" w:rsidRDefault="0033345A">
      <w:pPr>
        <w:rPr>
          <w:rFonts w:ascii="HGPｺﾞｼｯｸM" w:eastAsia="HGPｺﾞｼｯｸM"/>
          <w:sz w:val="18"/>
        </w:rPr>
      </w:pPr>
    </w:p>
    <w:p w14:paraId="1A85AFB1" w14:textId="54671488" w:rsidR="005A3C71" w:rsidRPr="00AE4EFA" w:rsidRDefault="00140B41" w:rsidP="00AE4EFA">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t>■企業規模（従業員</w:t>
      </w:r>
      <w:r w:rsidR="00760912">
        <w:rPr>
          <w:rFonts w:ascii="HGPｺﾞｼｯｸM" w:eastAsia="HGPｺﾞｼｯｸM" w:hAnsi="メイリオ" w:cs="メイリオ" w:hint="eastAsia"/>
          <w:b/>
          <w:sz w:val="32"/>
          <w:szCs w:val="21"/>
        </w:rPr>
        <w:t>数</w:t>
      </w:r>
      <w:r w:rsidRPr="00862C92">
        <w:rPr>
          <w:rFonts w:ascii="HGPｺﾞｼｯｸM" w:eastAsia="HGPｺﾞｼｯｸM" w:hAnsi="メイリオ" w:cs="メイリオ" w:hint="eastAsia"/>
          <w:b/>
          <w:sz w:val="32"/>
          <w:szCs w:val="21"/>
        </w:rPr>
        <w:t>）別の妥結状況（表２）</w:t>
      </w:r>
    </w:p>
    <w:p w14:paraId="15B1D71F" w14:textId="7FB9FE53" w:rsidR="005A3C71" w:rsidRDefault="00AE4EFA">
      <w:r w:rsidRPr="00AE4EFA">
        <w:rPr>
          <w:noProof/>
        </w:rPr>
        <w:drawing>
          <wp:inline distT="0" distB="0" distL="0" distR="0" wp14:anchorId="17046167" wp14:editId="32F43355">
            <wp:extent cx="6105260" cy="3101645"/>
            <wp:effectExtent l="0" t="0" r="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647" cy="3109970"/>
                    </a:xfrm>
                    <a:prstGeom prst="rect">
                      <a:avLst/>
                    </a:prstGeom>
                    <a:noFill/>
                    <a:ln>
                      <a:noFill/>
                    </a:ln>
                  </pic:spPr>
                </pic:pic>
              </a:graphicData>
            </a:graphic>
          </wp:inline>
        </w:drawing>
      </w:r>
    </w:p>
    <w:p w14:paraId="62966E1E" w14:textId="77777777" w:rsidR="005A3C71" w:rsidRDefault="005A3C71"/>
    <w:p w14:paraId="400B5508" w14:textId="77777777"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t>■企業規模（従業員</w:t>
      </w:r>
      <w:r w:rsidR="00760912">
        <w:rPr>
          <w:rFonts w:ascii="HGPｺﾞｼｯｸM" w:eastAsia="HGPｺﾞｼｯｸM" w:hAnsi="メイリオ" w:cs="メイリオ" w:hint="eastAsia"/>
          <w:b/>
          <w:sz w:val="32"/>
          <w:szCs w:val="21"/>
        </w:rPr>
        <w:t>数</w:t>
      </w:r>
      <w:r w:rsidRPr="00862C92">
        <w:rPr>
          <w:rFonts w:ascii="HGPｺﾞｼｯｸM" w:eastAsia="HGPｺﾞｼｯｸM" w:hAnsi="メイリオ" w:cs="メイリオ" w:hint="eastAsia"/>
          <w:b/>
          <w:sz w:val="32"/>
          <w:szCs w:val="21"/>
        </w:rPr>
        <w:t>）別 妥結額・支給月数の推移（表３）</w:t>
      </w:r>
    </w:p>
    <w:p w14:paraId="0DC9EF79" w14:textId="5FC227A9" w:rsidR="005A3C71" w:rsidRPr="00140B41" w:rsidRDefault="000866B7">
      <w:r w:rsidRPr="000866B7">
        <w:rPr>
          <w:noProof/>
        </w:rPr>
        <w:drawing>
          <wp:inline distT="0" distB="0" distL="0" distR="0" wp14:anchorId="0AC0539E" wp14:editId="23FA1A68">
            <wp:extent cx="6155974" cy="4498848"/>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6893" cy="4506828"/>
                    </a:xfrm>
                    <a:prstGeom prst="rect">
                      <a:avLst/>
                    </a:prstGeom>
                    <a:noFill/>
                    <a:ln>
                      <a:noFill/>
                    </a:ln>
                  </pic:spPr>
                </pic:pic>
              </a:graphicData>
            </a:graphic>
          </wp:inline>
        </w:drawing>
      </w:r>
    </w:p>
    <w:p w14:paraId="16F4A716" w14:textId="118B792E" w:rsidR="005A3C71" w:rsidRDefault="005A3C71"/>
    <w:p w14:paraId="11881CD5" w14:textId="470BD6C5" w:rsidR="0033345A" w:rsidRDefault="0033345A" w:rsidP="00140B41">
      <w:pPr>
        <w:spacing w:line="360" w:lineRule="exact"/>
        <w:jc w:val="left"/>
        <w:rPr>
          <w:rFonts w:ascii="HGPｺﾞｼｯｸM" w:eastAsia="HGPｺﾞｼｯｸM" w:hAnsi="メイリオ" w:cs="メイリオ"/>
          <w:b/>
          <w:sz w:val="32"/>
          <w:szCs w:val="21"/>
        </w:rPr>
      </w:pPr>
    </w:p>
    <w:p w14:paraId="2C3B1CE2" w14:textId="67EFDD5C" w:rsidR="000866B7" w:rsidRDefault="000866B7" w:rsidP="00140B41">
      <w:pPr>
        <w:spacing w:line="360" w:lineRule="exact"/>
        <w:jc w:val="left"/>
        <w:rPr>
          <w:rFonts w:ascii="HGPｺﾞｼｯｸM" w:eastAsia="HGPｺﾞｼｯｸM" w:hAnsi="メイリオ" w:cs="メイリオ"/>
          <w:b/>
          <w:sz w:val="32"/>
          <w:szCs w:val="21"/>
        </w:rPr>
      </w:pPr>
    </w:p>
    <w:p w14:paraId="558CC6CD" w14:textId="77777777" w:rsidR="000866B7" w:rsidRDefault="000866B7" w:rsidP="00140B41">
      <w:pPr>
        <w:spacing w:line="360" w:lineRule="exact"/>
        <w:jc w:val="left"/>
        <w:rPr>
          <w:rFonts w:ascii="HGPｺﾞｼｯｸM" w:eastAsia="HGPｺﾞｼｯｸM" w:hAnsi="メイリオ" w:cs="メイリオ"/>
          <w:b/>
          <w:sz w:val="32"/>
          <w:szCs w:val="21"/>
        </w:rPr>
      </w:pPr>
    </w:p>
    <w:p w14:paraId="42BABE53" w14:textId="25F70BB0"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■産業別の妥結状況（表４）</w:t>
      </w:r>
    </w:p>
    <w:p w14:paraId="11244CFF" w14:textId="353DD4FE" w:rsidR="00140B41" w:rsidRPr="00140B41" w:rsidRDefault="000866B7" w:rsidP="00140B41">
      <w:r w:rsidRPr="000866B7">
        <w:rPr>
          <w:noProof/>
        </w:rPr>
        <w:drawing>
          <wp:inline distT="0" distB="0" distL="0" distR="0" wp14:anchorId="1F5DB9F6" wp14:editId="3AA5D106">
            <wp:extent cx="6040407" cy="90088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977" cy="9021609"/>
                    </a:xfrm>
                    <a:prstGeom prst="rect">
                      <a:avLst/>
                    </a:prstGeom>
                    <a:noFill/>
                    <a:ln>
                      <a:noFill/>
                    </a:ln>
                  </pic:spPr>
                </pic:pic>
              </a:graphicData>
            </a:graphic>
          </wp:inline>
        </w:drawing>
      </w:r>
    </w:p>
    <w:p w14:paraId="3E94C2E7" w14:textId="0650B4E4" w:rsidR="0033345A" w:rsidRPr="000866B7" w:rsidRDefault="00140B41" w:rsidP="000866B7">
      <w:pPr>
        <w:ind w:firstLineChars="100" w:firstLine="180"/>
        <w:rPr>
          <w:sz w:val="18"/>
        </w:rPr>
      </w:pPr>
      <w:r w:rsidRPr="00140B41">
        <w:rPr>
          <w:rFonts w:ascii="HGPｺﾞｼｯｸM" w:eastAsia="HGPｺﾞｼｯｸM" w:hAnsi="ＭＳ 明朝" w:cs="ＭＳ 明朝" w:hint="eastAsia"/>
          <w:sz w:val="18"/>
        </w:rPr>
        <w:t>※集計組合数が少ない業種は、平均額の精度が十分でないとみられることから、結果の利用にあたってはご留意ください。</w:t>
      </w:r>
    </w:p>
    <w:p w14:paraId="5CCEB373" w14:textId="7B3EBE66" w:rsidR="00140B41" w:rsidRPr="005B69FC"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■産業別 妥結額・支給月数の年次推移（表５）</w:t>
      </w:r>
    </w:p>
    <w:p w14:paraId="00C7284F" w14:textId="46C45CF9" w:rsidR="005A3C71" w:rsidRPr="00140B41" w:rsidRDefault="005B69FC">
      <w:r w:rsidRPr="005B69FC">
        <w:rPr>
          <w:noProof/>
        </w:rPr>
        <w:drawing>
          <wp:inline distT="0" distB="0" distL="0" distR="0" wp14:anchorId="70DFA0F1" wp14:editId="3488B2C3">
            <wp:extent cx="5976620" cy="3511550"/>
            <wp:effectExtent l="0" t="0" r="508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3511550"/>
                    </a:xfrm>
                    <a:prstGeom prst="rect">
                      <a:avLst/>
                    </a:prstGeom>
                    <a:noFill/>
                    <a:ln>
                      <a:noFill/>
                    </a:ln>
                  </pic:spPr>
                </pic:pic>
              </a:graphicData>
            </a:graphic>
          </wp:inline>
        </w:drawing>
      </w:r>
    </w:p>
    <w:p w14:paraId="736216E5" w14:textId="77777777" w:rsidR="005A3C71" w:rsidRDefault="005A3C71"/>
    <w:p w14:paraId="151531E0" w14:textId="77777777" w:rsidR="003864EF" w:rsidRPr="00140B41" w:rsidRDefault="003864EF"/>
    <w:p w14:paraId="692725EE" w14:textId="77777777"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t>【参考】単純平均 結果一覧（発表時期別 要求・回答・妥結状況）</w:t>
      </w:r>
    </w:p>
    <w:p w14:paraId="1DE70736" w14:textId="77777777" w:rsidR="00140B41" w:rsidRPr="00862C92" w:rsidRDefault="00140B41" w:rsidP="00140B41">
      <w:pPr>
        <w:spacing w:line="360" w:lineRule="exact"/>
        <w:jc w:val="left"/>
        <w:rPr>
          <w:rFonts w:ascii="HGPｺﾞｼｯｸM" w:eastAsia="HGPｺﾞｼｯｸM" w:hAnsi="メイリオ" w:cs="メイリオ"/>
          <w:b/>
          <w:sz w:val="20"/>
          <w:szCs w:val="21"/>
        </w:rPr>
      </w:pPr>
    </w:p>
    <w:p w14:paraId="430C5DBC" w14:textId="0517F418" w:rsidR="005A3C71" w:rsidRPr="00140B41" w:rsidRDefault="00A607FD">
      <w:r w:rsidRPr="00A607FD">
        <w:rPr>
          <w:noProof/>
        </w:rPr>
        <w:drawing>
          <wp:inline distT="0" distB="0" distL="0" distR="0" wp14:anchorId="2BFB2364" wp14:editId="453D3A4C">
            <wp:extent cx="5976620" cy="2807970"/>
            <wp:effectExtent l="0" t="0" r="508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2807970"/>
                    </a:xfrm>
                    <a:prstGeom prst="rect">
                      <a:avLst/>
                    </a:prstGeom>
                    <a:noFill/>
                    <a:ln>
                      <a:noFill/>
                    </a:ln>
                  </pic:spPr>
                </pic:pic>
              </a:graphicData>
            </a:graphic>
          </wp:inline>
        </w:drawing>
      </w:r>
    </w:p>
    <w:p w14:paraId="4C74DB33" w14:textId="77777777" w:rsidR="00140B41" w:rsidRDefault="00140B41">
      <w:pPr>
        <w:rPr>
          <w:rFonts w:ascii="HGPｺﾞｼｯｸM" w:eastAsia="HGPｺﾞｼｯｸM" w:hAnsi="ＭＳ 明朝" w:cs="ＭＳ 明朝"/>
          <w:sz w:val="18"/>
        </w:rPr>
      </w:pPr>
      <w:r w:rsidRPr="00140B41">
        <w:rPr>
          <w:rFonts w:ascii="HGPｺﾞｼｯｸM" w:eastAsia="HGPｺﾞｼｯｸM" w:hAnsi="ＭＳ 明朝" w:cs="ＭＳ 明朝" w:hint="eastAsia"/>
          <w:sz w:val="18"/>
        </w:rPr>
        <w:t>※本表では、最終報時点において、平均賃金額や組合員数が把握できたか否かを問わず、要求額・回答額・妥結額</w:t>
      </w:r>
      <w:r>
        <w:rPr>
          <w:rFonts w:ascii="HGPｺﾞｼｯｸM" w:eastAsia="HGPｺﾞｼｯｸM" w:hAnsi="ＭＳ 明朝" w:cs="ＭＳ 明朝" w:hint="eastAsia"/>
          <w:sz w:val="18"/>
        </w:rPr>
        <w:t>のすべて</w:t>
      </w:r>
    </w:p>
    <w:p w14:paraId="3A0A0E91" w14:textId="77777777" w:rsidR="00140B41" w:rsidRDefault="00140B41">
      <w:pPr>
        <w:rPr>
          <w:rFonts w:ascii="HGPｺﾞｼｯｸM" w:eastAsia="HGPｺﾞｼｯｸM" w:hAnsi="ＭＳ 明朝" w:cs="ＭＳ 明朝"/>
          <w:sz w:val="18"/>
        </w:rPr>
      </w:pPr>
      <w:r>
        <w:rPr>
          <w:rFonts w:ascii="HGPｺﾞｼｯｸM" w:eastAsia="HGPｺﾞｼｯｸM" w:hAnsi="ＭＳ 明朝" w:cs="ＭＳ 明朝" w:hint="eastAsia"/>
          <w:sz w:val="18"/>
        </w:rPr>
        <w:t xml:space="preserve">　 もしくは</w:t>
      </w:r>
      <w:r w:rsidR="00862C92">
        <w:rPr>
          <w:rFonts w:ascii="HGPｺﾞｼｯｸM" w:eastAsia="HGPｺﾞｼｯｸM" w:hAnsi="ＭＳ 明朝" w:cs="ＭＳ 明朝" w:hint="eastAsia"/>
          <w:sz w:val="18"/>
        </w:rPr>
        <w:t>、いずれかが把握できた組合をすべて集計対象としています。</w:t>
      </w:r>
    </w:p>
    <w:p w14:paraId="2EDD9EC1" w14:textId="77777777" w:rsidR="00862C92" w:rsidRDefault="00862C92">
      <w:pPr>
        <w:rPr>
          <w:rFonts w:ascii="HGPｺﾞｼｯｸM" w:eastAsia="HGPｺﾞｼｯｸM" w:hAnsi="ＭＳ 明朝" w:cs="ＭＳ 明朝"/>
          <w:sz w:val="18"/>
        </w:rPr>
      </w:pPr>
      <w:r>
        <w:rPr>
          <w:rFonts w:ascii="HGPｺﾞｼｯｸM" w:eastAsia="HGPｺﾞｼｯｸM" w:hAnsi="ＭＳ 明朝" w:cs="ＭＳ 明朝" w:hint="eastAsia"/>
          <w:sz w:val="18"/>
        </w:rPr>
        <w:t>※要求組合数が回答組合数及び妥結組合数より少なくなっているのは、夏と冬の一時金を年間一括で要求する組合があり、</w:t>
      </w:r>
    </w:p>
    <w:p w14:paraId="07200FEF" w14:textId="77777777" w:rsidR="00862C92" w:rsidRPr="00140B41" w:rsidRDefault="00862C92" w:rsidP="00862C92">
      <w:pPr>
        <w:ind w:firstLineChars="100" w:firstLine="180"/>
        <w:rPr>
          <w:sz w:val="20"/>
        </w:rPr>
      </w:pPr>
      <w:r>
        <w:rPr>
          <w:rFonts w:ascii="HGPｺﾞｼｯｸM" w:eastAsia="HGPｺﾞｼｯｸM" w:hAnsi="ＭＳ 明朝" w:cs="ＭＳ 明朝" w:hint="eastAsia"/>
          <w:sz w:val="18"/>
        </w:rPr>
        <w:t>年末一時金にかかる要求額の内訳が明らかにされていない、または、把握できなかったことによるものです。</w:t>
      </w:r>
    </w:p>
    <w:sectPr w:rsidR="00862C92" w:rsidRPr="00140B41" w:rsidSect="0033345A">
      <w:footerReference w:type="default" r:id="rId16"/>
      <w:pgSz w:w="11906" w:h="16838" w:code="9"/>
      <w:pgMar w:top="737" w:right="1247" w:bottom="737" w:left="1247"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181E" w14:textId="77777777" w:rsidR="00755515" w:rsidRDefault="00755515" w:rsidP="00755515">
      <w:r>
        <w:separator/>
      </w:r>
    </w:p>
  </w:endnote>
  <w:endnote w:type="continuationSeparator" w:id="0">
    <w:p w14:paraId="4B580A3A" w14:textId="77777777" w:rsidR="00755515" w:rsidRDefault="00755515" w:rsidP="007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404"/>
      <w:docPartObj>
        <w:docPartGallery w:val="Page Numbers (Bottom of Page)"/>
        <w:docPartUnique/>
      </w:docPartObj>
    </w:sdtPr>
    <w:sdtEndPr/>
    <w:sdtContent>
      <w:p w14:paraId="4002126F" w14:textId="3F15936D" w:rsidR="00755515" w:rsidRDefault="00755515" w:rsidP="0033345A">
        <w:pPr>
          <w:pStyle w:val="aa"/>
          <w:jc w:val="center"/>
        </w:pPr>
        <w:r>
          <w:fldChar w:fldCharType="begin"/>
        </w:r>
        <w:r>
          <w:instrText>PAGE   \* MERGEFORMAT</w:instrText>
        </w:r>
        <w:r>
          <w:fldChar w:fldCharType="separate"/>
        </w:r>
        <w:r w:rsidR="00D755EB" w:rsidRPr="00D755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30CC" w14:textId="77777777" w:rsidR="00755515" w:rsidRDefault="00755515" w:rsidP="00755515">
      <w:r>
        <w:separator/>
      </w:r>
    </w:p>
  </w:footnote>
  <w:footnote w:type="continuationSeparator" w:id="0">
    <w:p w14:paraId="6D464F9A" w14:textId="77777777" w:rsidR="00755515" w:rsidRDefault="00755515" w:rsidP="0075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CA"/>
    <w:rsid w:val="00051D22"/>
    <w:rsid w:val="000866B7"/>
    <w:rsid w:val="00140B41"/>
    <w:rsid w:val="001C41B3"/>
    <w:rsid w:val="002738B7"/>
    <w:rsid w:val="00305BAB"/>
    <w:rsid w:val="00322E12"/>
    <w:rsid w:val="0033345A"/>
    <w:rsid w:val="003864EF"/>
    <w:rsid w:val="003E4A9E"/>
    <w:rsid w:val="00521282"/>
    <w:rsid w:val="005A3C71"/>
    <w:rsid w:val="005B69FC"/>
    <w:rsid w:val="00684B7C"/>
    <w:rsid w:val="006F3107"/>
    <w:rsid w:val="00715FD8"/>
    <w:rsid w:val="00755515"/>
    <w:rsid w:val="00760912"/>
    <w:rsid w:val="007F4104"/>
    <w:rsid w:val="00810AC1"/>
    <w:rsid w:val="008168B5"/>
    <w:rsid w:val="00862C92"/>
    <w:rsid w:val="00A04997"/>
    <w:rsid w:val="00A412CC"/>
    <w:rsid w:val="00A607FD"/>
    <w:rsid w:val="00AE4EFA"/>
    <w:rsid w:val="00B2275E"/>
    <w:rsid w:val="00B87775"/>
    <w:rsid w:val="00BA32B2"/>
    <w:rsid w:val="00D755EB"/>
    <w:rsid w:val="00DB55CA"/>
    <w:rsid w:val="00EB5B57"/>
    <w:rsid w:val="00EC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F633FA"/>
  <w15:chartTrackingRefBased/>
  <w15:docId w15:val="{5159B3B3-E026-4C13-84AA-D2E40B5A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5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5CA"/>
    <w:rPr>
      <w:color w:val="0563C1" w:themeColor="hyperlink"/>
      <w:u w:val="single"/>
    </w:rPr>
  </w:style>
  <w:style w:type="paragraph" w:styleId="a4">
    <w:name w:val="Date"/>
    <w:basedOn w:val="a"/>
    <w:next w:val="a"/>
    <w:link w:val="a5"/>
    <w:semiHidden/>
    <w:unhideWhenUsed/>
    <w:rsid w:val="00DB55CA"/>
    <w:rPr>
      <w:rFonts w:eastAsia="HGｺﾞｼｯｸM"/>
      <w:sz w:val="22"/>
    </w:rPr>
  </w:style>
  <w:style w:type="character" w:customStyle="1" w:styleId="a5">
    <w:name w:val="日付 (文字)"/>
    <w:basedOn w:val="a0"/>
    <w:link w:val="a4"/>
    <w:semiHidden/>
    <w:rsid w:val="00DB55CA"/>
    <w:rPr>
      <w:rFonts w:ascii="Century" w:eastAsia="HGｺﾞｼｯｸM" w:hAnsi="Century" w:cs="Times New Roman"/>
      <w:sz w:val="22"/>
      <w:szCs w:val="24"/>
    </w:rPr>
  </w:style>
  <w:style w:type="paragraph" w:styleId="a6">
    <w:name w:val="Balloon Text"/>
    <w:basedOn w:val="a"/>
    <w:link w:val="a7"/>
    <w:uiPriority w:val="99"/>
    <w:semiHidden/>
    <w:unhideWhenUsed/>
    <w:rsid w:val="001C41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41B3"/>
    <w:rPr>
      <w:rFonts w:asciiTheme="majorHAnsi" w:eastAsiaTheme="majorEastAsia" w:hAnsiTheme="majorHAnsi" w:cstheme="majorBidi"/>
      <w:sz w:val="18"/>
      <w:szCs w:val="18"/>
    </w:rPr>
  </w:style>
  <w:style w:type="paragraph" w:styleId="a8">
    <w:name w:val="header"/>
    <w:basedOn w:val="a"/>
    <w:link w:val="a9"/>
    <w:uiPriority w:val="99"/>
    <w:unhideWhenUsed/>
    <w:rsid w:val="00755515"/>
    <w:pPr>
      <w:tabs>
        <w:tab w:val="center" w:pos="4252"/>
        <w:tab w:val="right" w:pos="8504"/>
      </w:tabs>
      <w:snapToGrid w:val="0"/>
    </w:pPr>
  </w:style>
  <w:style w:type="character" w:customStyle="1" w:styleId="a9">
    <w:name w:val="ヘッダー (文字)"/>
    <w:basedOn w:val="a0"/>
    <w:link w:val="a8"/>
    <w:uiPriority w:val="99"/>
    <w:rsid w:val="00755515"/>
    <w:rPr>
      <w:rFonts w:ascii="Century" w:eastAsia="ＭＳ 明朝" w:hAnsi="Century" w:cs="Times New Roman"/>
      <w:szCs w:val="24"/>
    </w:rPr>
  </w:style>
  <w:style w:type="paragraph" w:styleId="aa">
    <w:name w:val="footer"/>
    <w:basedOn w:val="a"/>
    <w:link w:val="ab"/>
    <w:uiPriority w:val="99"/>
    <w:unhideWhenUsed/>
    <w:rsid w:val="00755515"/>
    <w:pPr>
      <w:tabs>
        <w:tab w:val="center" w:pos="4252"/>
        <w:tab w:val="right" w:pos="8504"/>
      </w:tabs>
      <w:snapToGrid w:val="0"/>
    </w:pPr>
  </w:style>
  <w:style w:type="character" w:customStyle="1" w:styleId="ab">
    <w:name w:val="フッター (文字)"/>
    <w:basedOn w:val="a0"/>
    <w:link w:val="aa"/>
    <w:uiPriority w:val="99"/>
    <w:rsid w:val="00755515"/>
    <w:rPr>
      <w:rFonts w:ascii="Century" w:eastAsia="ＭＳ 明朝" w:hAnsi="Century" w:cs="Times New Roman"/>
      <w:szCs w:val="24"/>
    </w:rPr>
  </w:style>
  <w:style w:type="character" w:styleId="ac">
    <w:name w:val="Unresolved Mention"/>
    <w:basedOn w:val="a0"/>
    <w:uiPriority w:val="99"/>
    <w:semiHidden/>
    <w:unhideWhenUsed/>
    <w:rsid w:val="006F3107"/>
    <w:rPr>
      <w:color w:val="605E5C"/>
      <w:shd w:val="clear" w:color="auto" w:fill="E1DFDD"/>
    </w:rPr>
  </w:style>
  <w:style w:type="character" w:styleId="ad">
    <w:name w:val="FollowedHyperlink"/>
    <w:basedOn w:val="a0"/>
    <w:uiPriority w:val="99"/>
    <w:semiHidden/>
    <w:unhideWhenUsed/>
    <w:rsid w:val="00816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8903">
      <w:bodyDiv w:val="1"/>
      <w:marLeft w:val="0"/>
      <w:marRight w:val="0"/>
      <w:marTop w:val="0"/>
      <w:marBottom w:val="0"/>
      <w:divBdr>
        <w:top w:val="none" w:sz="0" w:space="0" w:color="auto"/>
        <w:left w:val="none" w:sz="0" w:space="0" w:color="auto"/>
        <w:bottom w:val="none" w:sz="0" w:space="0" w:color="auto"/>
        <w:right w:val="none" w:sz="0" w:space="0" w:color="auto"/>
      </w:divBdr>
    </w:div>
    <w:div w:id="7435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osaka.lg.jp/sogorodo/chousa/"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pref.osaka.lg.jp/sogorodo/chousa/" TargetMode="Externa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裏野　真也</dc:creator>
  <cp:keywords/>
  <dc:description/>
  <cp:lastModifiedBy>松浦　里枝</cp:lastModifiedBy>
  <cp:revision>2</cp:revision>
  <cp:lastPrinted>2023-12-18T00:52:00Z</cp:lastPrinted>
  <dcterms:created xsi:type="dcterms:W3CDTF">2023-12-18T00:53:00Z</dcterms:created>
  <dcterms:modified xsi:type="dcterms:W3CDTF">2023-12-18T00:53:00Z</dcterms:modified>
</cp:coreProperties>
</file>