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8A8C" w14:textId="06DDF2E0" w:rsidR="00AA6624" w:rsidRPr="009C07D2" w:rsidRDefault="00E57037" w:rsidP="002578B9">
      <w:pPr>
        <w:jc w:val="center"/>
        <w:rPr>
          <w:rFonts w:ascii="BIZ UDPゴシック" w:eastAsia="BIZ UDPゴシック" w:hAnsi="BIZ UDPゴシック"/>
          <w:color w:val="000000" w:themeColor="text1"/>
          <w:szCs w:val="21"/>
        </w:rPr>
      </w:pPr>
      <w:r w:rsidRPr="009C07D2">
        <w:rPr>
          <w:rFonts w:ascii="BIZ UDPゴシック" w:eastAsia="BIZ UDPゴシック" w:hAnsi="BIZ UDPゴシック"/>
          <w:noProof/>
          <w:color w:val="000000" w:themeColor="text1"/>
          <w:szCs w:val="21"/>
        </w:rPr>
        <mc:AlternateContent>
          <mc:Choice Requires="wps">
            <w:drawing>
              <wp:anchor distT="0" distB="0" distL="114300" distR="114300" simplePos="0" relativeHeight="251659264" behindDoc="0" locked="0" layoutInCell="1" allowOverlap="1" wp14:anchorId="0BBB29C2" wp14:editId="24EAB033">
                <wp:simplePos x="0" y="0"/>
                <wp:positionH relativeFrom="column">
                  <wp:posOffset>5273040</wp:posOffset>
                </wp:positionH>
                <wp:positionV relativeFrom="paragraph">
                  <wp:posOffset>-182880</wp:posOffset>
                </wp:positionV>
                <wp:extent cx="1043940" cy="350520"/>
                <wp:effectExtent l="0" t="0" r="22860" b="11430"/>
                <wp:wrapNone/>
                <wp:docPr id="3" name="正方形/長方形 3"/>
                <wp:cNvGraphicFramePr/>
                <a:graphic xmlns:a="http://schemas.openxmlformats.org/drawingml/2006/main">
                  <a:graphicData uri="http://schemas.microsoft.com/office/word/2010/wordprocessingShape">
                    <wps:wsp>
                      <wps:cNvSpPr/>
                      <wps:spPr>
                        <a:xfrm>
                          <a:off x="0" y="0"/>
                          <a:ext cx="1043940" cy="350520"/>
                        </a:xfrm>
                        <a:prstGeom prst="rect">
                          <a:avLst/>
                        </a:prstGeom>
                      </wps:spPr>
                      <wps:style>
                        <a:lnRef idx="2">
                          <a:schemeClr val="dk1"/>
                        </a:lnRef>
                        <a:fillRef idx="1">
                          <a:schemeClr val="lt1"/>
                        </a:fillRef>
                        <a:effectRef idx="0">
                          <a:schemeClr val="dk1"/>
                        </a:effectRef>
                        <a:fontRef idx="minor">
                          <a:schemeClr val="dk1"/>
                        </a:fontRef>
                      </wps:style>
                      <wps:txbx>
                        <w:txbxContent>
                          <w:p w14:paraId="36335CB6" w14:textId="77777777" w:rsidR="00E57037" w:rsidRPr="00977AFF" w:rsidRDefault="00E57037" w:rsidP="00E57037">
                            <w:pPr>
                              <w:jc w:val="center"/>
                              <w:rPr>
                                <w:rFonts w:ascii="BIZ UDPゴシック" w:eastAsia="BIZ UDPゴシック" w:hAnsi="BIZ UDPゴシック"/>
                                <w:sz w:val="24"/>
                                <w:szCs w:val="28"/>
                              </w:rPr>
                            </w:pPr>
                            <w:r w:rsidRPr="00977AFF">
                              <w:rPr>
                                <w:rFonts w:ascii="BIZ UDPゴシック" w:eastAsia="BIZ UDPゴシック" w:hAnsi="BIZ UDPゴシック" w:hint="eastAsia"/>
                                <w:sz w:val="24"/>
                                <w:szCs w:val="28"/>
                              </w:rPr>
                              <w:t>資料６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BB29C2" id="正方形/長方形 3" o:spid="_x0000_s1026" style="position:absolute;left:0;text-align:left;margin-left:415.2pt;margin-top:-14.4pt;width:82.2pt;height:2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" fillcolor="white [3201]" strokecolor="black [3200]" strokeweight="1pt">
                <v:textbox>
                  <w:txbxContent>
                    <w:p w14:paraId="36335CB6" w14:textId="77777777" w:rsidR="00E57037" w:rsidRPr="00977AFF" w:rsidRDefault="00E57037" w:rsidP="00E57037">
                      <w:pPr>
                        <w:jc w:val="center"/>
                        <w:rPr>
                          <w:rFonts w:ascii="BIZ UDPゴシック" w:eastAsia="BIZ UDPゴシック" w:hAnsi="BIZ UDPゴシック"/>
                          <w:sz w:val="24"/>
                          <w:szCs w:val="28"/>
                        </w:rPr>
                      </w:pPr>
                      <w:r w:rsidRPr="00977AFF">
                        <w:rPr>
                          <w:rFonts w:ascii="BIZ UDPゴシック" w:eastAsia="BIZ UDPゴシック" w:hAnsi="BIZ UDPゴシック" w:hint="eastAsia"/>
                          <w:sz w:val="24"/>
                          <w:szCs w:val="28"/>
                        </w:rPr>
                        <w:t>資料６</w:t>
                      </w:r>
                    </w:p>
                  </w:txbxContent>
                </v:textbox>
              </v:rect>
            </w:pict>
          </mc:Fallback>
        </mc:AlternateContent>
      </w:r>
      <w:r w:rsidR="00043786" w:rsidRPr="009C07D2">
        <w:rPr>
          <w:rFonts w:ascii="BIZ UDPゴシック" w:eastAsia="BIZ UDPゴシック" w:hAnsi="BIZ UDPゴシック"/>
          <w:color w:val="000000" w:themeColor="text1"/>
          <w:szCs w:val="21"/>
        </w:rPr>
        <w:t>「</w:t>
      </w:r>
      <w:r w:rsidR="00043786" w:rsidRPr="009C07D2">
        <w:rPr>
          <w:rFonts w:ascii="BIZ UDPゴシック" w:eastAsia="BIZ UDPゴシック" w:hAnsi="BIZ UDPゴシック" w:hint="eastAsia"/>
          <w:color w:val="000000" w:themeColor="text1"/>
          <w:szCs w:val="21"/>
        </w:rPr>
        <w:t>次期大阪府国民健康保険運営方針（素案）」に対する府民意見等の募集</w:t>
      </w:r>
    </w:p>
    <w:p w14:paraId="5D133345" w14:textId="6C0DB71E" w:rsidR="00AA6624" w:rsidRPr="009C07D2" w:rsidRDefault="00043786" w:rsidP="002578B9">
      <w:pPr>
        <w:jc w:val="cente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（パブリック・コメント）に寄せられたご意見</w:t>
      </w:r>
      <w:r w:rsidR="005C1530" w:rsidRPr="009C07D2">
        <w:rPr>
          <w:rFonts w:ascii="BIZ UDPゴシック" w:eastAsia="BIZ UDPゴシック" w:hAnsi="BIZ UDPゴシック" w:hint="eastAsia"/>
          <w:color w:val="000000" w:themeColor="text1"/>
          <w:szCs w:val="21"/>
        </w:rPr>
        <w:t>の概要</w:t>
      </w:r>
      <w:r w:rsidRPr="009C07D2">
        <w:rPr>
          <w:rFonts w:ascii="BIZ UDPゴシック" w:eastAsia="BIZ UDPゴシック" w:hAnsi="BIZ UDPゴシック"/>
          <w:color w:val="000000" w:themeColor="text1"/>
          <w:szCs w:val="21"/>
        </w:rPr>
        <w:t>と大阪府の考え方</w:t>
      </w:r>
      <w:r w:rsidR="009F1745">
        <w:rPr>
          <w:rFonts w:ascii="BIZ UDPゴシック" w:eastAsia="BIZ UDPゴシック" w:hAnsi="BIZ UDPゴシック" w:hint="eastAsia"/>
          <w:color w:val="000000" w:themeColor="text1"/>
          <w:szCs w:val="21"/>
        </w:rPr>
        <w:t>（案）</w:t>
      </w:r>
    </w:p>
    <w:p w14:paraId="34F28645" w14:textId="643EE225" w:rsidR="00043786" w:rsidRPr="009C07D2" w:rsidRDefault="00043786" w:rsidP="002578B9">
      <w:pPr>
        <w:ind w:right="840"/>
        <w:rPr>
          <w:rFonts w:ascii="BIZ UDPゴシック" w:eastAsia="BIZ UDPゴシック" w:hAnsi="BIZ UDPゴシック"/>
          <w:color w:val="000000" w:themeColor="text1"/>
          <w:szCs w:val="21"/>
        </w:rPr>
      </w:pPr>
    </w:p>
    <w:p w14:paraId="5B76862C" w14:textId="77777777" w:rsidR="00AA6624" w:rsidRPr="009C07D2" w:rsidRDefault="00AA6624" w:rsidP="002578B9">
      <w:pPr>
        <w:ind w:right="840"/>
        <w:rPr>
          <w:rFonts w:ascii="BIZ UDPゴシック" w:eastAsia="BIZ UDPゴシック" w:hAnsi="BIZ UDPゴシック"/>
          <w:color w:val="000000" w:themeColor="text1"/>
          <w:szCs w:val="21"/>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7912"/>
      </w:tblGrid>
      <w:tr w:rsidR="009C07D2" w:rsidRPr="009C07D2" w14:paraId="017FABF0" w14:textId="77777777" w:rsidTr="00043786">
        <w:trPr>
          <w:trHeight w:val="567"/>
        </w:trPr>
        <w:tc>
          <w:tcPr>
            <w:tcW w:w="2011" w:type="dxa"/>
            <w:shd w:val="clear" w:color="auto" w:fill="auto"/>
            <w:vAlign w:val="center"/>
          </w:tcPr>
          <w:p w14:paraId="7517D1FE" w14:textId="77777777"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1　案件名</w:t>
            </w:r>
          </w:p>
        </w:tc>
        <w:tc>
          <w:tcPr>
            <w:tcW w:w="7912" w:type="dxa"/>
            <w:shd w:val="clear" w:color="auto" w:fill="auto"/>
            <w:vAlign w:val="center"/>
          </w:tcPr>
          <w:p w14:paraId="2DDFE5CD" w14:textId="77777777"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w:t>
            </w:r>
            <w:r w:rsidRPr="009C07D2">
              <w:rPr>
                <w:rFonts w:ascii="BIZ UDPゴシック" w:eastAsia="BIZ UDPゴシック" w:hAnsi="BIZ UDPゴシック" w:hint="eastAsia"/>
                <w:color w:val="000000" w:themeColor="text1"/>
                <w:szCs w:val="21"/>
              </w:rPr>
              <w:t>次期大阪府国民健康保険運営方針（素案）</w:t>
            </w:r>
            <w:r w:rsidRPr="009C07D2">
              <w:rPr>
                <w:rFonts w:ascii="BIZ UDPゴシック" w:eastAsia="BIZ UDPゴシック" w:hAnsi="BIZ UDPゴシック"/>
                <w:color w:val="000000" w:themeColor="text1"/>
                <w:szCs w:val="21"/>
              </w:rPr>
              <w:t>」に対する府民意見等の募集</w:t>
            </w:r>
            <w:r w:rsidRPr="009C07D2">
              <w:rPr>
                <w:rFonts w:ascii="BIZ UDPゴシック" w:eastAsia="BIZ UDPゴシック" w:hAnsi="BIZ UDPゴシック" w:hint="eastAsia"/>
                <w:color w:val="000000" w:themeColor="text1"/>
                <w:szCs w:val="21"/>
              </w:rPr>
              <w:t>について</w:t>
            </w:r>
          </w:p>
        </w:tc>
      </w:tr>
      <w:tr w:rsidR="009C07D2" w:rsidRPr="009C07D2" w14:paraId="0708098B" w14:textId="77777777" w:rsidTr="00043786">
        <w:trPr>
          <w:trHeight w:val="1134"/>
        </w:trPr>
        <w:tc>
          <w:tcPr>
            <w:tcW w:w="2011" w:type="dxa"/>
            <w:shd w:val="clear" w:color="auto" w:fill="auto"/>
            <w:vAlign w:val="center"/>
          </w:tcPr>
          <w:p w14:paraId="3935E8CD" w14:textId="01B27522"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 xml:space="preserve">2　</w:t>
            </w:r>
            <w:r w:rsidR="00AA6624" w:rsidRPr="009C07D2">
              <w:rPr>
                <w:rFonts w:ascii="BIZ UDPゴシック" w:eastAsia="BIZ UDPゴシック" w:hAnsi="BIZ UDPゴシック" w:hint="eastAsia"/>
                <w:color w:val="000000" w:themeColor="text1"/>
                <w:szCs w:val="21"/>
              </w:rPr>
              <w:t>募集</w:t>
            </w:r>
            <w:r w:rsidRPr="009C07D2">
              <w:rPr>
                <w:rFonts w:ascii="BIZ UDPゴシック" w:eastAsia="BIZ UDPゴシック" w:hAnsi="BIZ UDPゴシック"/>
                <w:color w:val="000000" w:themeColor="text1"/>
                <w:szCs w:val="21"/>
              </w:rPr>
              <w:t>期間</w:t>
            </w:r>
          </w:p>
        </w:tc>
        <w:tc>
          <w:tcPr>
            <w:tcW w:w="7912" w:type="dxa"/>
            <w:shd w:val="clear" w:color="auto" w:fill="auto"/>
            <w:vAlign w:val="center"/>
          </w:tcPr>
          <w:p w14:paraId="6430D866" w14:textId="6D0632ED" w:rsidR="00043786" w:rsidRPr="009C07D2" w:rsidRDefault="00043786" w:rsidP="002578B9">
            <w:pPr>
              <w:ind w:leftChars="-1" w:hangingChars="1" w:hanging="2"/>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令和５</w:t>
            </w:r>
            <w:r w:rsidRPr="009C07D2">
              <w:rPr>
                <w:rFonts w:ascii="BIZ UDPゴシック" w:eastAsia="BIZ UDPゴシック" w:hAnsi="BIZ UDPゴシック"/>
                <w:color w:val="000000" w:themeColor="text1"/>
                <w:szCs w:val="21"/>
              </w:rPr>
              <w:t>年</w:t>
            </w:r>
            <w:r w:rsidRPr="009C07D2">
              <w:rPr>
                <w:rFonts w:ascii="BIZ UDPゴシック" w:eastAsia="BIZ UDPゴシック" w:hAnsi="BIZ UDPゴシック" w:hint="eastAsia"/>
                <w:color w:val="000000" w:themeColor="text1"/>
                <w:szCs w:val="21"/>
              </w:rPr>
              <w:t>1</w:t>
            </w:r>
            <w:r w:rsidRPr="009C07D2">
              <w:rPr>
                <w:rFonts w:ascii="BIZ UDPゴシック" w:eastAsia="BIZ UDPゴシック" w:hAnsi="BIZ UDPゴシック"/>
                <w:color w:val="000000" w:themeColor="text1"/>
                <w:szCs w:val="21"/>
              </w:rPr>
              <w:t>0月16日（</w:t>
            </w:r>
            <w:r w:rsidRPr="009C07D2">
              <w:rPr>
                <w:rFonts w:ascii="BIZ UDPゴシック" w:eastAsia="BIZ UDPゴシック" w:hAnsi="BIZ UDPゴシック" w:hint="eastAsia"/>
                <w:color w:val="000000" w:themeColor="text1"/>
                <w:szCs w:val="21"/>
              </w:rPr>
              <w:t>月</w:t>
            </w:r>
            <w:r w:rsidRPr="009C07D2">
              <w:rPr>
                <w:rFonts w:ascii="BIZ UDPゴシック" w:eastAsia="BIZ UDPゴシック" w:hAnsi="BIZ UDPゴシック"/>
                <w:color w:val="000000" w:themeColor="text1"/>
                <w:szCs w:val="21"/>
              </w:rPr>
              <w:t xml:space="preserve">）　</w:t>
            </w:r>
            <w:r w:rsidRPr="009C07D2">
              <w:rPr>
                <w:rFonts w:ascii="BIZ UDPゴシック" w:eastAsia="BIZ UDPゴシック" w:hAnsi="BIZ UDPゴシック" w:hint="eastAsia"/>
                <w:color w:val="000000" w:themeColor="text1"/>
                <w:szCs w:val="21"/>
              </w:rPr>
              <w:t>1</w:t>
            </w:r>
            <w:r w:rsidRPr="009C07D2">
              <w:rPr>
                <w:rFonts w:ascii="BIZ UDPゴシック" w:eastAsia="BIZ UDPゴシック" w:hAnsi="BIZ UDPゴシック"/>
                <w:color w:val="000000" w:themeColor="text1"/>
                <w:szCs w:val="21"/>
              </w:rPr>
              <w:t>4時から</w:t>
            </w:r>
          </w:p>
          <w:p w14:paraId="40EAB3FF" w14:textId="3D963B06"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令和５</w:t>
            </w:r>
            <w:r w:rsidRPr="009C07D2">
              <w:rPr>
                <w:rFonts w:ascii="BIZ UDPゴシック" w:eastAsia="BIZ UDPゴシック" w:hAnsi="BIZ UDPゴシック"/>
                <w:color w:val="000000" w:themeColor="text1"/>
                <w:szCs w:val="21"/>
              </w:rPr>
              <w:t>年</w:t>
            </w:r>
            <w:r w:rsidRPr="009C07D2">
              <w:rPr>
                <w:rFonts w:ascii="BIZ UDPゴシック" w:eastAsia="BIZ UDPゴシック" w:hAnsi="BIZ UDPゴシック" w:hint="eastAsia"/>
                <w:color w:val="000000" w:themeColor="text1"/>
                <w:szCs w:val="21"/>
              </w:rPr>
              <w:t>1</w:t>
            </w:r>
            <w:r w:rsidRPr="009C07D2">
              <w:rPr>
                <w:rFonts w:ascii="BIZ UDPゴシック" w:eastAsia="BIZ UDPゴシック" w:hAnsi="BIZ UDPゴシック"/>
                <w:color w:val="000000" w:themeColor="text1"/>
                <w:szCs w:val="21"/>
              </w:rPr>
              <w:t>1月</w:t>
            </w:r>
            <w:r w:rsidRPr="009C07D2">
              <w:rPr>
                <w:rFonts w:ascii="BIZ UDPゴシック" w:eastAsia="BIZ UDPゴシック" w:hAnsi="BIZ UDPゴシック" w:hint="eastAsia"/>
                <w:color w:val="000000" w:themeColor="text1"/>
                <w:szCs w:val="21"/>
              </w:rPr>
              <w:t>1</w:t>
            </w:r>
            <w:r w:rsidRPr="009C07D2">
              <w:rPr>
                <w:rFonts w:ascii="BIZ UDPゴシック" w:eastAsia="BIZ UDPゴシック" w:hAnsi="BIZ UDPゴシック"/>
                <w:color w:val="000000" w:themeColor="text1"/>
                <w:szCs w:val="21"/>
              </w:rPr>
              <w:t>4日（</w:t>
            </w:r>
            <w:r w:rsidRPr="009C07D2">
              <w:rPr>
                <w:rFonts w:ascii="BIZ UDPゴシック" w:eastAsia="BIZ UDPゴシック" w:hAnsi="BIZ UDPゴシック" w:hint="eastAsia"/>
                <w:color w:val="000000" w:themeColor="text1"/>
                <w:szCs w:val="21"/>
              </w:rPr>
              <w:t>火</w:t>
            </w:r>
            <w:r w:rsidRPr="009C07D2">
              <w:rPr>
                <w:rFonts w:ascii="BIZ UDPゴシック" w:eastAsia="BIZ UDPゴシック" w:hAnsi="BIZ UDPゴシック"/>
                <w:color w:val="000000" w:themeColor="text1"/>
                <w:szCs w:val="21"/>
              </w:rPr>
              <w:t>）　24時まで</w:t>
            </w:r>
          </w:p>
        </w:tc>
      </w:tr>
      <w:tr w:rsidR="009C07D2" w:rsidRPr="009C07D2" w14:paraId="77C8BB44" w14:textId="77777777" w:rsidTr="00043786">
        <w:trPr>
          <w:trHeight w:val="567"/>
        </w:trPr>
        <w:tc>
          <w:tcPr>
            <w:tcW w:w="2011" w:type="dxa"/>
            <w:shd w:val="clear" w:color="auto" w:fill="auto"/>
            <w:vAlign w:val="center"/>
          </w:tcPr>
          <w:p w14:paraId="5A62CD0C" w14:textId="0A939D01"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 xml:space="preserve">3　</w:t>
            </w:r>
            <w:r w:rsidR="00AA6624" w:rsidRPr="009C07D2">
              <w:rPr>
                <w:rFonts w:ascii="BIZ UDPゴシック" w:eastAsia="BIZ UDPゴシック" w:hAnsi="BIZ UDPゴシック" w:hint="eastAsia"/>
                <w:color w:val="000000" w:themeColor="text1"/>
                <w:szCs w:val="21"/>
              </w:rPr>
              <w:t>募集方法</w:t>
            </w:r>
          </w:p>
        </w:tc>
        <w:tc>
          <w:tcPr>
            <w:tcW w:w="7912" w:type="dxa"/>
            <w:shd w:val="clear" w:color="auto" w:fill="auto"/>
            <w:vAlign w:val="center"/>
          </w:tcPr>
          <w:p w14:paraId="1B611E01" w14:textId="2287AC5D" w:rsidR="00043786"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インターネット（電子申請）、郵便、ファクシミリ</w:t>
            </w:r>
          </w:p>
        </w:tc>
      </w:tr>
      <w:tr w:rsidR="009C07D2" w:rsidRPr="009C07D2" w14:paraId="6C01B660" w14:textId="77777777" w:rsidTr="00043786">
        <w:trPr>
          <w:trHeight w:val="567"/>
        </w:trPr>
        <w:tc>
          <w:tcPr>
            <w:tcW w:w="2011" w:type="dxa"/>
            <w:shd w:val="clear" w:color="auto" w:fill="auto"/>
            <w:vAlign w:val="center"/>
          </w:tcPr>
          <w:p w14:paraId="6AC514AA" w14:textId="1029FCFE"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 xml:space="preserve">4　</w:t>
            </w:r>
            <w:r w:rsidR="00AA6624" w:rsidRPr="009C07D2">
              <w:rPr>
                <w:rFonts w:ascii="BIZ UDPゴシック" w:eastAsia="BIZ UDPゴシック" w:hAnsi="BIZ UDPゴシック"/>
                <w:color w:val="000000" w:themeColor="text1"/>
                <w:szCs w:val="21"/>
              </w:rPr>
              <w:t>意見提出件数</w:t>
            </w:r>
          </w:p>
        </w:tc>
        <w:tc>
          <w:tcPr>
            <w:tcW w:w="7912" w:type="dxa"/>
            <w:shd w:val="clear" w:color="auto" w:fill="auto"/>
            <w:vAlign w:val="center"/>
          </w:tcPr>
          <w:p w14:paraId="25B6AC6E" w14:textId="6D1F6578" w:rsidR="00043786"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267</w:t>
            </w:r>
            <w:r w:rsidRPr="009C07D2">
              <w:rPr>
                <w:rFonts w:ascii="BIZ UDPゴシック" w:eastAsia="BIZ UDPゴシック" w:hAnsi="BIZ UDPゴシック" w:hint="eastAsia"/>
                <w:color w:val="000000" w:themeColor="text1"/>
                <w:szCs w:val="21"/>
              </w:rPr>
              <w:t>件</w:t>
            </w:r>
            <w:r w:rsidR="00BC2A7E" w:rsidRPr="009C07D2">
              <w:rPr>
                <w:rFonts w:ascii="BIZ UDPゴシック" w:eastAsia="BIZ UDPゴシック" w:hAnsi="BIZ UDPゴシック" w:hint="eastAsia"/>
                <w:color w:val="000000" w:themeColor="text1"/>
                <w:szCs w:val="21"/>
              </w:rPr>
              <w:t>（うち公表不可</w:t>
            </w:r>
            <w:r w:rsidR="002B0E66" w:rsidRPr="009C07D2">
              <w:rPr>
                <w:rFonts w:ascii="BIZ UDPゴシック" w:eastAsia="BIZ UDPゴシック" w:hAnsi="BIZ UDPゴシック" w:hint="eastAsia"/>
                <w:color w:val="000000" w:themeColor="text1"/>
                <w:szCs w:val="21"/>
              </w:rPr>
              <w:t>35</w:t>
            </w:r>
            <w:r w:rsidR="00BC2A7E" w:rsidRPr="009C07D2">
              <w:rPr>
                <w:rFonts w:ascii="BIZ UDPゴシック" w:eastAsia="BIZ UDPゴシック" w:hAnsi="BIZ UDPゴシック" w:hint="eastAsia"/>
                <w:color w:val="000000" w:themeColor="text1"/>
                <w:szCs w:val="21"/>
              </w:rPr>
              <w:t>件）</w:t>
            </w:r>
          </w:p>
        </w:tc>
      </w:tr>
      <w:tr w:rsidR="009C07D2" w:rsidRPr="009C07D2" w14:paraId="164D5CBD" w14:textId="77777777" w:rsidTr="00043786">
        <w:trPr>
          <w:trHeight w:val="1134"/>
        </w:trPr>
        <w:tc>
          <w:tcPr>
            <w:tcW w:w="2011" w:type="dxa"/>
            <w:shd w:val="clear" w:color="auto" w:fill="auto"/>
            <w:vAlign w:val="center"/>
          </w:tcPr>
          <w:p w14:paraId="5B6E3BD9" w14:textId="5B13E563" w:rsidR="00043786" w:rsidRPr="009C07D2" w:rsidRDefault="00043786"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 xml:space="preserve">5　</w:t>
            </w:r>
            <w:r w:rsidR="00AA6624" w:rsidRPr="009C07D2">
              <w:rPr>
                <w:rFonts w:ascii="BIZ UDPゴシック" w:eastAsia="BIZ UDPゴシック" w:hAnsi="BIZ UDPゴシック" w:hint="eastAsia"/>
                <w:color w:val="000000" w:themeColor="text1"/>
                <w:szCs w:val="21"/>
              </w:rPr>
              <w:t>寄せられたご意見</w:t>
            </w:r>
            <w:r w:rsidR="005C1530" w:rsidRPr="009C07D2">
              <w:rPr>
                <w:rFonts w:ascii="BIZ UDPゴシック" w:eastAsia="BIZ UDPゴシック" w:hAnsi="BIZ UDPゴシック" w:hint="eastAsia"/>
                <w:color w:val="000000" w:themeColor="text1"/>
                <w:szCs w:val="21"/>
              </w:rPr>
              <w:t>の概要</w:t>
            </w:r>
            <w:r w:rsidR="00AA6624" w:rsidRPr="009C07D2">
              <w:rPr>
                <w:rFonts w:ascii="BIZ UDPゴシック" w:eastAsia="BIZ UDPゴシック" w:hAnsi="BIZ UDPゴシック" w:hint="eastAsia"/>
                <w:color w:val="000000" w:themeColor="text1"/>
                <w:szCs w:val="21"/>
              </w:rPr>
              <w:t>と大阪府の考え方</w:t>
            </w:r>
          </w:p>
        </w:tc>
        <w:tc>
          <w:tcPr>
            <w:tcW w:w="7912" w:type="dxa"/>
            <w:shd w:val="clear" w:color="auto" w:fill="auto"/>
            <w:vAlign w:val="center"/>
          </w:tcPr>
          <w:p w14:paraId="55401408" w14:textId="4948741D" w:rsidR="00043786"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次ページ以降をご参照ください</w:t>
            </w:r>
            <w:r w:rsidR="005E4F79" w:rsidRPr="009C07D2">
              <w:rPr>
                <w:rFonts w:ascii="BIZ UDPゴシック" w:eastAsia="BIZ UDPゴシック" w:hAnsi="BIZ UDPゴシック" w:hint="eastAsia"/>
                <w:color w:val="000000" w:themeColor="text1"/>
                <w:szCs w:val="21"/>
              </w:rPr>
              <w:t>。</w:t>
            </w:r>
          </w:p>
        </w:tc>
      </w:tr>
      <w:tr w:rsidR="009C07D2" w:rsidRPr="009C07D2" w14:paraId="6AF7CADB" w14:textId="77777777" w:rsidTr="00043786">
        <w:trPr>
          <w:trHeight w:val="1134"/>
        </w:trPr>
        <w:tc>
          <w:tcPr>
            <w:tcW w:w="2011" w:type="dxa"/>
            <w:shd w:val="clear" w:color="auto" w:fill="auto"/>
            <w:vAlign w:val="center"/>
          </w:tcPr>
          <w:p w14:paraId="30EB6C5E" w14:textId="54983390" w:rsidR="00AA6624"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6</w:t>
            </w:r>
            <w:r w:rsidRPr="009C07D2">
              <w:rPr>
                <w:rFonts w:ascii="BIZ UDPゴシック" w:eastAsia="BIZ UDPゴシック" w:hAnsi="BIZ UDPゴシック"/>
                <w:color w:val="000000" w:themeColor="text1"/>
                <w:szCs w:val="21"/>
              </w:rPr>
              <w:t xml:space="preserve">　</w:t>
            </w:r>
            <w:r w:rsidRPr="009C07D2">
              <w:rPr>
                <w:rFonts w:ascii="BIZ UDPゴシック" w:eastAsia="BIZ UDPゴシック" w:hAnsi="BIZ UDPゴシック" w:hint="eastAsia"/>
                <w:color w:val="000000" w:themeColor="text1"/>
                <w:szCs w:val="21"/>
              </w:rPr>
              <w:t>募集</w:t>
            </w:r>
            <w:r w:rsidRPr="009C07D2">
              <w:rPr>
                <w:rFonts w:ascii="BIZ UDPゴシック" w:eastAsia="BIZ UDPゴシック" w:hAnsi="BIZ UDPゴシック"/>
                <w:color w:val="000000" w:themeColor="text1"/>
                <w:szCs w:val="21"/>
              </w:rPr>
              <w:t>結果</w:t>
            </w:r>
            <w:r w:rsidRPr="009C07D2">
              <w:rPr>
                <w:rFonts w:ascii="BIZ UDPゴシック" w:eastAsia="BIZ UDPゴシック" w:hAnsi="BIZ UDPゴシック" w:hint="eastAsia"/>
                <w:color w:val="000000" w:themeColor="text1"/>
                <w:szCs w:val="21"/>
              </w:rPr>
              <w:t>の閲覧方法</w:t>
            </w:r>
          </w:p>
        </w:tc>
        <w:tc>
          <w:tcPr>
            <w:tcW w:w="7912" w:type="dxa"/>
            <w:shd w:val="clear" w:color="auto" w:fill="auto"/>
            <w:vAlign w:val="center"/>
          </w:tcPr>
          <w:p w14:paraId="74D6AEAB" w14:textId="2EC3A009" w:rsidR="00AA6624" w:rsidRPr="009C07D2" w:rsidRDefault="00BC2A7E"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大阪府ホームページで公表のほか、大阪府健康医療部健康推進室国民健康保険課、府政情報センターで閲覧できます</w:t>
            </w:r>
            <w:r w:rsidR="005E4F79" w:rsidRPr="009C07D2">
              <w:rPr>
                <w:rFonts w:ascii="BIZ UDPゴシック" w:eastAsia="BIZ UDPゴシック" w:hAnsi="BIZ UDPゴシック" w:hint="eastAsia"/>
                <w:color w:val="000000" w:themeColor="text1"/>
                <w:szCs w:val="21"/>
              </w:rPr>
              <w:t>。</w:t>
            </w:r>
          </w:p>
        </w:tc>
      </w:tr>
      <w:tr w:rsidR="009C07D2" w:rsidRPr="009C07D2" w14:paraId="7AD207D9" w14:textId="77777777" w:rsidTr="00043786">
        <w:trPr>
          <w:trHeight w:val="567"/>
        </w:trPr>
        <w:tc>
          <w:tcPr>
            <w:tcW w:w="2011" w:type="dxa"/>
            <w:shd w:val="clear" w:color="auto" w:fill="auto"/>
            <w:vAlign w:val="center"/>
          </w:tcPr>
          <w:p w14:paraId="3F2E33C3" w14:textId="6228DC4C" w:rsidR="00AA6624" w:rsidRPr="009C07D2" w:rsidRDefault="00AA6624" w:rsidP="002578B9">
            <w:pPr>
              <w:ind w:left="420" w:hangingChars="200" w:hanging="420"/>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7</w:t>
            </w:r>
            <w:r w:rsidRPr="009C07D2">
              <w:rPr>
                <w:rFonts w:ascii="BIZ UDPゴシック" w:eastAsia="BIZ UDPゴシック" w:hAnsi="BIZ UDPゴシック"/>
                <w:color w:val="000000" w:themeColor="text1"/>
                <w:szCs w:val="21"/>
              </w:rPr>
              <w:t xml:space="preserve">　問い合わせ先</w:t>
            </w:r>
          </w:p>
        </w:tc>
        <w:tc>
          <w:tcPr>
            <w:tcW w:w="7912" w:type="dxa"/>
            <w:shd w:val="clear" w:color="auto" w:fill="auto"/>
            <w:vAlign w:val="center"/>
          </w:tcPr>
          <w:p w14:paraId="557E4714" w14:textId="2211B384" w:rsidR="00AA6624" w:rsidRPr="009C07D2" w:rsidRDefault="00BC2A7E"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kern w:val="0"/>
                <w:szCs w:val="21"/>
              </w:rPr>
              <w:t>大阪府</w:t>
            </w:r>
            <w:r w:rsidR="00AA6624" w:rsidRPr="009C07D2">
              <w:rPr>
                <w:rFonts w:ascii="BIZ UDPゴシック" w:eastAsia="BIZ UDPゴシック" w:hAnsi="BIZ UDPゴシック" w:hint="eastAsia"/>
                <w:color w:val="000000" w:themeColor="text1"/>
                <w:kern w:val="0"/>
                <w:szCs w:val="21"/>
              </w:rPr>
              <w:t>健康医療部健康推進室国民健康保険課</w:t>
            </w:r>
            <w:r w:rsidRPr="009C07D2">
              <w:rPr>
                <w:rFonts w:ascii="BIZ UDPゴシック" w:eastAsia="BIZ UDPゴシック" w:hAnsi="BIZ UDPゴシック" w:hint="eastAsia"/>
                <w:color w:val="000000" w:themeColor="text1"/>
                <w:kern w:val="0"/>
                <w:szCs w:val="21"/>
              </w:rPr>
              <w:t xml:space="preserve">　事業推進グループ</w:t>
            </w:r>
          </w:p>
          <w:p w14:paraId="68799F15" w14:textId="1C209D41" w:rsidR="00AA6624"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kern w:val="0"/>
                <w:szCs w:val="21"/>
              </w:rPr>
              <w:t>電話</w:t>
            </w:r>
            <w:r w:rsidRPr="009C07D2">
              <w:rPr>
                <w:rFonts w:ascii="BIZ UDPゴシック" w:eastAsia="BIZ UDPゴシック" w:hAnsi="BIZ UDPゴシック" w:hint="eastAsia"/>
                <w:color w:val="000000" w:themeColor="text1"/>
                <w:kern w:val="0"/>
                <w:szCs w:val="21"/>
              </w:rPr>
              <w:t xml:space="preserve">　０６－６９４４－７０４９</w:t>
            </w:r>
          </w:p>
          <w:p w14:paraId="6A849196" w14:textId="2A3D9956" w:rsidR="00AA6624" w:rsidRPr="009C07D2" w:rsidRDefault="00AA6624" w:rsidP="002578B9">
            <w:pPr>
              <w:ind w:left="420" w:hangingChars="200" w:hanging="420"/>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kern w:val="0"/>
                <w:szCs w:val="21"/>
              </w:rPr>
              <w:t>FAX</w:t>
            </w:r>
            <w:r w:rsidRPr="009C07D2">
              <w:rPr>
                <w:rFonts w:ascii="BIZ UDPゴシック" w:eastAsia="BIZ UDPゴシック" w:hAnsi="BIZ UDPゴシック" w:hint="eastAsia"/>
                <w:color w:val="000000" w:themeColor="text1"/>
                <w:kern w:val="0"/>
                <w:szCs w:val="21"/>
              </w:rPr>
              <w:t xml:space="preserve">　０６－６９４４－６６８４</w:t>
            </w:r>
          </w:p>
        </w:tc>
      </w:tr>
      <w:tr w:rsidR="009C07D2" w:rsidRPr="009C07D2" w14:paraId="0FDCC74B" w14:textId="77777777" w:rsidTr="00043786">
        <w:trPr>
          <w:trHeight w:val="567"/>
        </w:trPr>
        <w:tc>
          <w:tcPr>
            <w:tcW w:w="2011" w:type="dxa"/>
            <w:shd w:val="clear" w:color="auto" w:fill="auto"/>
            <w:vAlign w:val="center"/>
          </w:tcPr>
          <w:p w14:paraId="7FD82176" w14:textId="3CE99608" w:rsidR="00AA6624" w:rsidRPr="009C07D2" w:rsidRDefault="00AA6624"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hint="eastAsia"/>
                <w:color w:val="000000" w:themeColor="text1"/>
                <w:szCs w:val="21"/>
              </w:rPr>
              <w:t>8　備考</w:t>
            </w:r>
          </w:p>
        </w:tc>
        <w:tc>
          <w:tcPr>
            <w:tcW w:w="7912" w:type="dxa"/>
            <w:shd w:val="clear" w:color="auto" w:fill="auto"/>
            <w:vAlign w:val="center"/>
          </w:tcPr>
          <w:p w14:paraId="68AEA032" w14:textId="38AA2A4C" w:rsidR="005C1530" w:rsidRPr="009C07D2" w:rsidRDefault="005C1530" w:rsidP="002578B9">
            <w:pPr>
              <w:rPr>
                <w:rFonts w:ascii="BIZ UDPゴシック" w:eastAsia="BIZ UDPゴシック" w:hAnsi="BIZ UDPゴシック"/>
                <w:color w:val="000000" w:themeColor="text1"/>
                <w:szCs w:val="21"/>
              </w:rPr>
            </w:pPr>
            <w:r w:rsidRPr="009C07D2">
              <w:rPr>
                <w:rFonts w:ascii="BIZ UDPゴシック" w:eastAsia="BIZ UDPゴシック" w:hAnsi="BIZ UDPゴシック"/>
                <w:color w:val="000000" w:themeColor="text1"/>
                <w:szCs w:val="21"/>
              </w:rPr>
              <w:t>「</w:t>
            </w:r>
            <w:r w:rsidRPr="009C07D2">
              <w:rPr>
                <w:rFonts w:ascii="BIZ UDPゴシック" w:eastAsia="BIZ UDPゴシック" w:hAnsi="BIZ UDPゴシック" w:hint="eastAsia"/>
                <w:color w:val="000000" w:themeColor="text1"/>
                <w:szCs w:val="21"/>
              </w:rPr>
              <w:t>次期大阪府国民健康保険運営方針（素案）</w:t>
            </w:r>
            <w:r w:rsidRPr="009C07D2">
              <w:rPr>
                <w:rFonts w:ascii="BIZ UDPゴシック" w:eastAsia="BIZ UDPゴシック" w:hAnsi="BIZ UDPゴシック"/>
                <w:color w:val="000000" w:themeColor="text1"/>
                <w:szCs w:val="21"/>
              </w:rPr>
              <w:t>」に対するご意見</w:t>
            </w:r>
            <w:r w:rsidRPr="009C07D2">
              <w:rPr>
                <w:rFonts w:ascii="BIZ UDPゴシック" w:eastAsia="BIZ UDPゴシック" w:hAnsi="BIZ UDPゴシック" w:hint="eastAsia"/>
                <w:color w:val="000000" w:themeColor="text1"/>
                <w:szCs w:val="21"/>
              </w:rPr>
              <w:t>の</w:t>
            </w:r>
            <w:r w:rsidRPr="009C07D2">
              <w:rPr>
                <w:rFonts w:ascii="BIZ UDPゴシック" w:eastAsia="BIZ UDPゴシック" w:hAnsi="BIZ UDPゴシック"/>
                <w:color w:val="000000" w:themeColor="text1"/>
                <w:szCs w:val="21"/>
              </w:rPr>
              <w:t>主なもの</w:t>
            </w:r>
            <w:r w:rsidRPr="009C07D2">
              <w:rPr>
                <w:rFonts w:ascii="BIZ UDPゴシック" w:eastAsia="BIZ UDPゴシック" w:hAnsi="BIZ UDPゴシック" w:hint="eastAsia"/>
                <w:color w:val="000000" w:themeColor="text1"/>
                <w:szCs w:val="21"/>
              </w:rPr>
              <w:t>について、</w:t>
            </w:r>
            <w:r w:rsidRPr="009C07D2">
              <w:rPr>
                <w:rFonts w:ascii="BIZ UDPゴシック" w:eastAsia="BIZ UDPゴシック" w:hAnsi="BIZ UDPゴシック"/>
                <w:color w:val="000000" w:themeColor="text1"/>
                <w:szCs w:val="21"/>
              </w:rPr>
              <w:t>大阪府の考え方を記載しています。</w:t>
            </w:r>
            <w:r w:rsidR="00FD2F01" w:rsidRPr="009C07D2">
              <w:rPr>
                <w:rFonts w:ascii="BIZ UDPゴシック" w:eastAsia="BIZ UDPゴシック" w:hAnsi="BIZ UDPゴシック" w:hint="eastAsia"/>
                <w:color w:val="000000" w:themeColor="text1"/>
                <w:szCs w:val="21"/>
              </w:rPr>
              <w:t>また、</w:t>
            </w:r>
            <w:r w:rsidRPr="009C07D2">
              <w:rPr>
                <w:rFonts w:ascii="BIZ UDPゴシック" w:eastAsia="BIZ UDPゴシック" w:hAnsi="BIZ UDPゴシック"/>
                <w:color w:val="000000" w:themeColor="text1"/>
                <w:szCs w:val="21"/>
              </w:rPr>
              <w:t>類似のご意見については</w:t>
            </w:r>
            <w:r w:rsidRPr="009C07D2">
              <w:rPr>
                <w:rFonts w:ascii="BIZ UDPゴシック" w:eastAsia="BIZ UDPゴシック" w:hAnsi="BIZ UDPゴシック" w:hint="eastAsia"/>
                <w:color w:val="000000" w:themeColor="text1"/>
                <w:szCs w:val="21"/>
              </w:rPr>
              <w:t>集約させていただいています。</w:t>
            </w:r>
          </w:p>
          <w:p w14:paraId="21889585" w14:textId="674C9D44" w:rsidR="005C1530" w:rsidRPr="009C07D2" w:rsidRDefault="005C1530" w:rsidP="002578B9">
            <w:pPr>
              <w:rPr>
                <w:rFonts w:ascii="BIZ UDPゴシック" w:eastAsia="BIZ UDPゴシック" w:hAnsi="BIZ UDPゴシック"/>
                <w:color w:val="000000" w:themeColor="text1"/>
                <w:kern w:val="0"/>
                <w:szCs w:val="21"/>
              </w:rPr>
            </w:pPr>
            <w:r w:rsidRPr="009C07D2">
              <w:rPr>
                <w:rFonts w:ascii="BIZ UDPゴシック" w:eastAsia="BIZ UDPゴシック" w:hAnsi="BIZ UDPゴシック" w:hint="eastAsia"/>
                <w:color w:val="000000" w:themeColor="text1"/>
                <w:kern w:val="0"/>
                <w:szCs w:val="21"/>
              </w:rPr>
              <w:t>頂戴しましたご意見につきましては、今後の国保制度運営の参考とさせていただきます。</w:t>
            </w:r>
          </w:p>
        </w:tc>
      </w:tr>
    </w:tbl>
    <w:p w14:paraId="62840AFF" w14:textId="1542A3C1" w:rsidR="00043786" w:rsidRPr="009C07D2" w:rsidRDefault="00043786" w:rsidP="002578B9">
      <w:pPr>
        <w:rPr>
          <w:rFonts w:ascii="BIZ UDPゴシック" w:eastAsia="BIZ UDPゴシック" w:hAnsi="BIZ UDPゴシック"/>
          <w:color w:val="000000" w:themeColor="text1"/>
        </w:rPr>
      </w:pPr>
    </w:p>
    <w:p w14:paraId="752D9AE0" w14:textId="6A54C2F7" w:rsidR="00000CBB" w:rsidRPr="009C07D2" w:rsidRDefault="00000CBB" w:rsidP="002578B9">
      <w:pPr>
        <w:rPr>
          <w:rFonts w:ascii="BIZ UDPゴシック" w:eastAsia="BIZ UDPゴシック" w:hAnsi="BIZ UDPゴシック"/>
          <w:color w:val="000000" w:themeColor="text1"/>
        </w:rPr>
      </w:pPr>
    </w:p>
    <w:p w14:paraId="50C85D1D" w14:textId="31A90424" w:rsidR="00AA6624" w:rsidRPr="009C07D2" w:rsidRDefault="00AA6624" w:rsidP="002578B9">
      <w:pPr>
        <w:rPr>
          <w:rFonts w:ascii="BIZ UDPゴシック" w:eastAsia="BIZ UDPゴシック" w:hAnsi="BIZ UDPゴシック"/>
          <w:color w:val="000000" w:themeColor="text1"/>
        </w:rPr>
      </w:pPr>
    </w:p>
    <w:p w14:paraId="3C10B46B" w14:textId="67E63074" w:rsidR="00AA6624" w:rsidRPr="009C07D2" w:rsidRDefault="00AA6624" w:rsidP="002578B9">
      <w:pPr>
        <w:rPr>
          <w:rFonts w:ascii="BIZ UDPゴシック" w:eastAsia="BIZ UDPゴシック" w:hAnsi="BIZ UDPゴシック"/>
          <w:color w:val="000000" w:themeColor="text1"/>
        </w:rPr>
      </w:pPr>
    </w:p>
    <w:p w14:paraId="04DDCC34" w14:textId="4BEF963F" w:rsidR="00AA6624" w:rsidRPr="009C07D2" w:rsidRDefault="00AA6624" w:rsidP="002578B9">
      <w:pPr>
        <w:rPr>
          <w:rFonts w:ascii="BIZ UDPゴシック" w:eastAsia="BIZ UDPゴシック" w:hAnsi="BIZ UDPゴシック"/>
          <w:color w:val="000000" w:themeColor="text1"/>
        </w:rPr>
      </w:pPr>
    </w:p>
    <w:p w14:paraId="4163C0EF" w14:textId="2090E967" w:rsidR="00AA6624" w:rsidRPr="009C07D2" w:rsidRDefault="00AA6624" w:rsidP="002578B9">
      <w:pPr>
        <w:rPr>
          <w:rFonts w:ascii="BIZ UDPゴシック" w:eastAsia="BIZ UDPゴシック" w:hAnsi="BIZ UDPゴシック"/>
          <w:color w:val="000000" w:themeColor="text1"/>
        </w:rPr>
      </w:pPr>
    </w:p>
    <w:p w14:paraId="7256E27E" w14:textId="0A3BDFF5" w:rsidR="00FB25B3" w:rsidRPr="009C07D2" w:rsidRDefault="00FB25B3" w:rsidP="002578B9">
      <w:pPr>
        <w:rPr>
          <w:rFonts w:ascii="BIZ UDPゴシック" w:eastAsia="BIZ UDPゴシック" w:hAnsi="BIZ UDPゴシック"/>
          <w:color w:val="000000" w:themeColor="text1"/>
        </w:rPr>
      </w:pPr>
    </w:p>
    <w:p w14:paraId="360B67F0" w14:textId="6E9F22EC" w:rsidR="00FB25B3" w:rsidRPr="009C07D2" w:rsidRDefault="00FB25B3" w:rsidP="002578B9">
      <w:pPr>
        <w:rPr>
          <w:rFonts w:ascii="BIZ UDPゴシック" w:eastAsia="BIZ UDPゴシック" w:hAnsi="BIZ UDPゴシック"/>
          <w:color w:val="000000" w:themeColor="text1"/>
        </w:rPr>
      </w:pPr>
    </w:p>
    <w:p w14:paraId="6A0BB589" w14:textId="5E404812" w:rsidR="00FB25B3" w:rsidRPr="009C07D2" w:rsidRDefault="00FB25B3" w:rsidP="002578B9">
      <w:pPr>
        <w:rPr>
          <w:rFonts w:ascii="BIZ UDPゴシック" w:eastAsia="BIZ UDPゴシック" w:hAnsi="BIZ UDPゴシック"/>
          <w:color w:val="000000" w:themeColor="text1"/>
        </w:rPr>
      </w:pPr>
    </w:p>
    <w:p w14:paraId="6319CBAE" w14:textId="6FA7B6B0" w:rsidR="00FB25B3" w:rsidRPr="009C07D2" w:rsidRDefault="00FB25B3" w:rsidP="002578B9">
      <w:pPr>
        <w:rPr>
          <w:rFonts w:ascii="BIZ UDPゴシック" w:eastAsia="BIZ UDPゴシック" w:hAnsi="BIZ UDPゴシック"/>
          <w:color w:val="000000" w:themeColor="text1"/>
        </w:rPr>
      </w:pPr>
    </w:p>
    <w:p w14:paraId="10186E09" w14:textId="7B9B4F54" w:rsidR="00FB25B3" w:rsidRPr="009C07D2" w:rsidRDefault="00FB25B3" w:rsidP="002578B9">
      <w:pPr>
        <w:rPr>
          <w:rFonts w:ascii="BIZ UDPゴシック" w:eastAsia="BIZ UDPゴシック" w:hAnsi="BIZ UDPゴシック"/>
          <w:color w:val="000000" w:themeColor="text1"/>
        </w:rPr>
      </w:pPr>
    </w:p>
    <w:p w14:paraId="103F3EB5" w14:textId="77777777" w:rsidR="005E4F79" w:rsidRPr="009C07D2" w:rsidRDefault="005E4F79" w:rsidP="002578B9">
      <w:pPr>
        <w:rPr>
          <w:rFonts w:ascii="BIZ UDPゴシック" w:eastAsia="BIZ UDPゴシック" w:hAnsi="BIZ UDPゴシック"/>
          <w:color w:val="000000" w:themeColor="text1"/>
        </w:rPr>
      </w:pPr>
    </w:p>
    <w:p w14:paraId="41E93CA6" w14:textId="2BC876B6" w:rsidR="00FB25B3" w:rsidRPr="009C07D2" w:rsidRDefault="00FB25B3" w:rsidP="002578B9">
      <w:pPr>
        <w:rPr>
          <w:rFonts w:ascii="BIZ UDPゴシック" w:eastAsia="BIZ UDPゴシック" w:hAnsi="BIZ UDPゴシック"/>
          <w:color w:val="000000" w:themeColor="text1"/>
        </w:rPr>
      </w:pPr>
    </w:p>
    <w:p w14:paraId="347904C3" w14:textId="21B8803D" w:rsidR="00FB25B3" w:rsidRPr="009C07D2" w:rsidRDefault="00FB25B3" w:rsidP="002578B9">
      <w:pPr>
        <w:rPr>
          <w:rFonts w:ascii="BIZ UDPゴシック" w:eastAsia="BIZ UDPゴシック" w:hAnsi="BIZ UDPゴシック"/>
          <w:color w:val="000000" w:themeColor="text1"/>
        </w:rPr>
      </w:pPr>
    </w:p>
    <w:tbl>
      <w:tblPr>
        <w:tblStyle w:val="a5"/>
        <w:tblW w:w="0" w:type="auto"/>
        <w:tblLook w:val="04A0" w:firstRow="1" w:lastRow="0" w:firstColumn="1" w:lastColumn="0" w:noHBand="0" w:noVBand="1"/>
      </w:tblPr>
      <w:tblGrid>
        <w:gridCol w:w="562"/>
        <w:gridCol w:w="2268"/>
        <w:gridCol w:w="6912"/>
      </w:tblGrid>
      <w:tr w:rsidR="009C07D2" w:rsidRPr="009C07D2" w14:paraId="11D4213B" w14:textId="77777777" w:rsidTr="009A0F75">
        <w:tc>
          <w:tcPr>
            <w:tcW w:w="562" w:type="dxa"/>
            <w:shd w:val="clear" w:color="auto" w:fill="002060"/>
          </w:tcPr>
          <w:p w14:paraId="28136D2F" w14:textId="2291BE4C" w:rsidR="00FB25B3" w:rsidRPr="00391960" w:rsidRDefault="009A0F75" w:rsidP="002578B9">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w:t>
            </w:r>
          </w:p>
        </w:tc>
        <w:tc>
          <w:tcPr>
            <w:tcW w:w="2268" w:type="dxa"/>
            <w:shd w:val="clear" w:color="auto" w:fill="002060"/>
          </w:tcPr>
          <w:p w14:paraId="0C506005" w14:textId="48FDC116" w:rsidR="00FB25B3" w:rsidRPr="00391960" w:rsidRDefault="00FB25B3" w:rsidP="002578B9">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ご意見の概要</w:t>
            </w:r>
          </w:p>
        </w:tc>
        <w:tc>
          <w:tcPr>
            <w:tcW w:w="6912" w:type="dxa"/>
            <w:shd w:val="clear" w:color="auto" w:fill="002060"/>
          </w:tcPr>
          <w:p w14:paraId="02805F49" w14:textId="4E4C472B" w:rsidR="00FB25B3" w:rsidRPr="00391960" w:rsidRDefault="00FB25B3" w:rsidP="002578B9">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大阪府の考え方</w:t>
            </w:r>
          </w:p>
        </w:tc>
      </w:tr>
      <w:tr w:rsidR="009C07D2" w:rsidRPr="009C07D2" w14:paraId="00E56187" w14:textId="77777777" w:rsidTr="009A0F75">
        <w:tc>
          <w:tcPr>
            <w:tcW w:w="562" w:type="dxa"/>
          </w:tcPr>
          <w:p w14:paraId="5B13350A" w14:textId="79F3A91C"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p>
        </w:tc>
        <w:tc>
          <w:tcPr>
            <w:tcW w:w="2268" w:type="dxa"/>
          </w:tcPr>
          <w:p w14:paraId="0AE6A7BD" w14:textId="093CC708"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なぜ「大阪で１つの国保」なのか。</w:t>
            </w:r>
          </w:p>
        </w:tc>
        <w:tc>
          <w:tcPr>
            <w:tcW w:w="6912" w:type="dxa"/>
          </w:tcPr>
          <w:p w14:paraId="7BAC2816" w14:textId="18ECCE09"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制度は構造上の課題を抱えており、人口減少、超高齢化が進展する中、市町村単位の国保の仕組みのままでは、10年後、20年後の府内市町村の保険料水準に大きな格差が見込まれることになります。</w:t>
            </w:r>
          </w:p>
          <w:p w14:paraId="4DBDAEBD" w14:textId="5233F7FE"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そのため、</w:t>
            </w:r>
            <w:r w:rsidR="009F1ABC" w:rsidRPr="009C07D2">
              <w:rPr>
                <w:rFonts w:ascii="BIZ UDPゴシック" w:eastAsia="BIZ UDPゴシック" w:hAnsi="BIZ UDPゴシック" w:hint="eastAsia"/>
                <w:color w:val="000000" w:themeColor="text1"/>
              </w:rPr>
              <w:t>将来も含めた府域内の格差を是正し、被保険者間の受益と負担の公平性を確保するとともに、保険財政の規模を大きくすることにより、安定した財政運営を図ることを目的として、</w:t>
            </w:r>
            <w:r w:rsidRPr="009C07D2">
              <w:rPr>
                <w:rFonts w:ascii="BIZ UDPゴシック" w:eastAsia="BIZ UDPゴシック" w:hAnsi="BIZ UDPゴシック" w:hint="eastAsia"/>
                <w:color w:val="000000" w:themeColor="text1"/>
              </w:rPr>
              <w:t>大阪府と市町村が「大阪で１つの国保」として一体となり、共通認識のもと</w:t>
            </w:r>
            <w:r w:rsidR="00541B7A" w:rsidRPr="009C07D2">
              <w:rPr>
                <w:rFonts w:ascii="BIZ UDPゴシック" w:eastAsia="BIZ UDPゴシック" w:hAnsi="BIZ UDPゴシック" w:hint="eastAsia"/>
                <w:color w:val="000000" w:themeColor="text1"/>
              </w:rPr>
              <w:t>で</w:t>
            </w:r>
            <w:r w:rsidRPr="009C07D2">
              <w:rPr>
                <w:rFonts w:ascii="BIZ UDPゴシック" w:eastAsia="BIZ UDPゴシック" w:hAnsi="BIZ UDPゴシック" w:hint="eastAsia"/>
                <w:color w:val="000000" w:themeColor="text1"/>
              </w:rPr>
              <w:t>、持続可能で安定的な国民健康保険制度を運営する</w:t>
            </w:r>
            <w:r w:rsidR="009F1ABC" w:rsidRPr="009C07D2">
              <w:rPr>
                <w:rFonts w:ascii="BIZ UDPゴシック" w:eastAsia="BIZ UDPゴシック" w:hAnsi="BIZ UDPゴシック" w:hint="eastAsia"/>
                <w:color w:val="000000" w:themeColor="text1"/>
              </w:rPr>
              <w:t>こととしたものです</w:t>
            </w:r>
            <w:r w:rsidRPr="009C07D2">
              <w:rPr>
                <w:rFonts w:ascii="BIZ UDPゴシック" w:eastAsia="BIZ UDPゴシック" w:hAnsi="BIZ UDPゴシック"/>
                <w:color w:val="000000" w:themeColor="text1"/>
              </w:rPr>
              <w:t>。</w:t>
            </w:r>
          </w:p>
        </w:tc>
      </w:tr>
      <w:tr w:rsidR="009C07D2" w:rsidRPr="009C07D2" w14:paraId="4901958E" w14:textId="77777777" w:rsidTr="009A0F75">
        <w:tc>
          <w:tcPr>
            <w:tcW w:w="562" w:type="dxa"/>
          </w:tcPr>
          <w:p w14:paraId="591213E0" w14:textId="37B5DCD0"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2</w:t>
            </w:r>
          </w:p>
        </w:tc>
        <w:tc>
          <w:tcPr>
            <w:tcW w:w="2268" w:type="dxa"/>
          </w:tcPr>
          <w:p w14:paraId="73871AD0" w14:textId="77777777"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保険料の値上げにつながる府内統一化は中止すること。</w:t>
            </w:r>
          </w:p>
          <w:p w14:paraId="25916BEB" w14:textId="05923BD6" w:rsidR="00CD5386" w:rsidRPr="009C07D2" w:rsidRDefault="00CD5386" w:rsidP="002578B9">
            <w:pPr>
              <w:rPr>
                <w:rFonts w:ascii="BIZ UDPゴシック" w:eastAsia="BIZ UDPゴシック" w:hAnsi="BIZ UDPゴシック"/>
                <w:color w:val="000000" w:themeColor="text1"/>
              </w:rPr>
            </w:pPr>
          </w:p>
        </w:tc>
        <w:tc>
          <w:tcPr>
            <w:tcW w:w="6912" w:type="dxa"/>
          </w:tcPr>
          <w:p w14:paraId="56E5CD4B" w14:textId="2CEEDB59" w:rsidR="00CD5386" w:rsidRPr="009C07D2" w:rsidRDefault="00CE2274"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国民健康保険制度</w:t>
            </w:r>
            <w:r w:rsidR="00CD5386" w:rsidRPr="009C07D2">
              <w:rPr>
                <w:rFonts w:ascii="BIZ UDPゴシック" w:eastAsia="BIZ UDPゴシック" w:hAnsi="BIZ UDPゴシック" w:hint="eastAsia"/>
                <w:color w:val="000000" w:themeColor="text1"/>
              </w:rPr>
              <w:t>は、個々の被保険者の保険給付で生じる経済的負担を被保険者全体で分かち合う仕組みになることを勘案すれば、被保険者の負担の公平性の観点から、大阪府内のどこに住んでいても「同じ所得、同じ世帯構成」であれば、「同じ保険料」であるべきと考えています。</w:t>
            </w:r>
          </w:p>
        </w:tc>
      </w:tr>
      <w:tr w:rsidR="009C07D2" w:rsidRPr="009C07D2" w14:paraId="2262F97F" w14:textId="77777777" w:rsidTr="009A0F75">
        <w:tc>
          <w:tcPr>
            <w:tcW w:w="562" w:type="dxa"/>
          </w:tcPr>
          <w:p w14:paraId="71F206DD" w14:textId="44166A18"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3</w:t>
            </w:r>
          </w:p>
        </w:tc>
        <w:tc>
          <w:tcPr>
            <w:tcW w:w="2268" w:type="dxa"/>
          </w:tcPr>
          <w:p w14:paraId="6CFE4B70" w14:textId="0F0E8F61"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保険料が全国一高くて払えない。</w:t>
            </w:r>
          </w:p>
        </w:tc>
        <w:tc>
          <w:tcPr>
            <w:tcW w:w="6912" w:type="dxa"/>
          </w:tcPr>
          <w:p w14:paraId="69C97D56" w14:textId="77777777" w:rsidR="00B217DE"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保険料及び事業費納付金の算定については、算定政令等の規定に基づき適正に行って</w:t>
            </w:r>
            <w:r w:rsidR="0058174A" w:rsidRPr="009C07D2">
              <w:rPr>
                <w:rFonts w:ascii="BIZ UDPゴシック" w:eastAsia="BIZ UDPゴシック" w:hAnsi="BIZ UDPゴシック" w:hint="eastAsia"/>
                <w:color w:val="000000" w:themeColor="text1"/>
              </w:rPr>
              <w:t>いるところです</w:t>
            </w:r>
            <w:r w:rsidRPr="009C07D2">
              <w:rPr>
                <w:rFonts w:ascii="BIZ UDPゴシック" w:eastAsia="BIZ UDPゴシック" w:hAnsi="BIZ UDPゴシック" w:hint="eastAsia"/>
                <w:color w:val="000000" w:themeColor="text1"/>
              </w:rPr>
              <w:t>。</w:t>
            </w:r>
          </w:p>
          <w:p w14:paraId="72A0EAF7" w14:textId="5CF2F20D"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また、国民健康保険は、国民皆保険制度を支えるナショナル・ミニマムであり、本来、国において、権限・財源・責任を担うことが基本と考えている</w:t>
            </w:r>
            <w:r w:rsidR="00CE2274" w:rsidRPr="009C07D2">
              <w:rPr>
                <w:rFonts w:ascii="BIZ UDPゴシック" w:eastAsia="BIZ UDPゴシック" w:hAnsi="BIZ UDPゴシック" w:hint="eastAsia"/>
                <w:color w:val="000000" w:themeColor="text1"/>
              </w:rPr>
              <w:t>ことから</w:t>
            </w:r>
            <w:r w:rsidRPr="009C07D2">
              <w:rPr>
                <w:rFonts w:ascii="BIZ UDPゴシック" w:eastAsia="BIZ UDPゴシック" w:hAnsi="BIZ UDPゴシック" w:hint="eastAsia"/>
                <w:color w:val="000000" w:themeColor="text1"/>
              </w:rPr>
              <w:t>、制度設計に責任を持つ国に対して、被保険者の保険料負担の軽減を図るため、万全の財政措置</w:t>
            </w:r>
            <w:r w:rsidR="00CE2274" w:rsidRPr="009C07D2">
              <w:rPr>
                <w:rFonts w:ascii="BIZ UDPゴシック" w:eastAsia="BIZ UDPゴシック" w:hAnsi="BIZ UDPゴシック" w:hint="eastAsia"/>
                <w:color w:val="000000" w:themeColor="text1"/>
              </w:rPr>
              <w:t>が</w:t>
            </w:r>
            <w:r w:rsidRPr="009C07D2">
              <w:rPr>
                <w:rFonts w:ascii="BIZ UDPゴシック" w:eastAsia="BIZ UDPゴシック" w:hAnsi="BIZ UDPゴシック" w:hint="eastAsia"/>
                <w:color w:val="000000" w:themeColor="text1"/>
              </w:rPr>
              <w:t>講じ</w:t>
            </w:r>
            <w:r w:rsidR="00CE2274" w:rsidRPr="009C07D2">
              <w:rPr>
                <w:rFonts w:ascii="BIZ UDPゴシック" w:eastAsia="BIZ UDPゴシック" w:hAnsi="BIZ UDPゴシック" w:hint="eastAsia"/>
                <w:color w:val="000000" w:themeColor="text1"/>
              </w:rPr>
              <w:t>られ</w:t>
            </w:r>
            <w:r w:rsidRPr="009C07D2">
              <w:rPr>
                <w:rFonts w:ascii="BIZ UDPゴシック" w:eastAsia="BIZ UDPゴシック" w:hAnsi="BIZ UDPゴシック" w:hint="eastAsia"/>
                <w:color w:val="000000" w:themeColor="text1"/>
              </w:rPr>
              <w:t>るよう、引き続き要望してまいります。</w:t>
            </w:r>
          </w:p>
        </w:tc>
      </w:tr>
      <w:tr w:rsidR="009C07D2" w:rsidRPr="009C07D2" w14:paraId="484F09EE" w14:textId="77777777" w:rsidTr="009A0F75">
        <w:tc>
          <w:tcPr>
            <w:tcW w:w="562" w:type="dxa"/>
            <w:tcBorders>
              <w:bottom w:val="single" w:sz="4" w:space="0" w:color="auto"/>
            </w:tcBorders>
          </w:tcPr>
          <w:p w14:paraId="5EEFF8C4" w14:textId="2AF0E114"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4</w:t>
            </w:r>
          </w:p>
        </w:tc>
        <w:tc>
          <w:tcPr>
            <w:tcW w:w="2268" w:type="dxa"/>
            <w:tcBorders>
              <w:bottom w:val="single" w:sz="4" w:space="0" w:color="auto"/>
            </w:tcBorders>
          </w:tcPr>
          <w:p w14:paraId="37276C2B" w14:textId="4063E342" w:rsidR="00CD5386" w:rsidRPr="009C07D2" w:rsidRDefault="00CD5386"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黒字分を活用して保険料を下げること。</w:t>
            </w:r>
          </w:p>
        </w:tc>
        <w:tc>
          <w:tcPr>
            <w:tcW w:w="6912" w:type="dxa"/>
            <w:tcBorders>
              <w:bottom w:val="single" w:sz="4" w:space="0" w:color="auto"/>
            </w:tcBorders>
          </w:tcPr>
          <w:p w14:paraId="6D5D7851" w14:textId="25FCDB5B" w:rsidR="0083503D" w:rsidRPr="009C07D2" w:rsidRDefault="00CE2274"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令和６年度の保険料統一にあたっては、</w:t>
            </w:r>
            <w:r w:rsidR="00CD5386" w:rsidRPr="009C07D2">
              <w:rPr>
                <w:rFonts w:ascii="BIZ UDPゴシック" w:eastAsia="BIZ UDPゴシック" w:hAnsi="BIZ UDPゴシック"/>
                <w:color w:val="000000" w:themeColor="text1"/>
              </w:rPr>
              <w:t>市町村の国民健康保険特別会計に黒字傾向が続く一方で、保険料が上昇している状況を</w:t>
            </w:r>
            <w:r w:rsidR="00D6352F" w:rsidRPr="009C07D2">
              <w:rPr>
                <w:rFonts w:ascii="BIZ UDPゴシック" w:eastAsia="BIZ UDPゴシック" w:hAnsi="BIZ UDPゴシック" w:hint="eastAsia"/>
                <w:color w:val="000000" w:themeColor="text1"/>
              </w:rPr>
              <w:t>踏</w:t>
            </w:r>
            <w:r w:rsidR="00CD5386" w:rsidRPr="009C07D2">
              <w:rPr>
                <w:rFonts w:ascii="BIZ UDPゴシック" w:eastAsia="BIZ UDPゴシック" w:hAnsi="BIZ UDPゴシック"/>
                <w:color w:val="000000" w:themeColor="text1"/>
              </w:rPr>
              <w:t>まえ、市町村とともに検討を重ねた結果、府と市町村国民健康保険特別会計の財源配分の見直しや市町村国民健康保険特別会計の</w:t>
            </w:r>
            <w:r w:rsidR="00DD511E" w:rsidRPr="009C07D2">
              <w:rPr>
                <w:rFonts w:ascii="BIZ UDPゴシック" w:eastAsia="BIZ UDPゴシック" w:hAnsi="BIZ UDPゴシック" w:hint="eastAsia"/>
                <w:color w:val="000000" w:themeColor="text1"/>
              </w:rPr>
              <w:t>黒字</w:t>
            </w:r>
            <w:r w:rsidR="00CD5386" w:rsidRPr="009C07D2">
              <w:rPr>
                <w:rFonts w:ascii="BIZ UDPゴシック" w:eastAsia="BIZ UDPゴシック" w:hAnsi="BIZ UDPゴシック"/>
                <w:color w:val="000000" w:themeColor="text1"/>
              </w:rPr>
              <w:t>財源</w:t>
            </w:r>
            <w:r w:rsidR="00DD511E" w:rsidRPr="009C07D2">
              <w:rPr>
                <w:rFonts w:ascii="BIZ UDPゴシック" w:eastAsia="BIZ UDPゴシック" w:hAnsi="BIZ UDPゴシック" w:hint="eastAsia"/>
                <w:color w:val="000000" w:themeColor="text1"/>
              </w:rPr>
              <w:t>等</w:t>
            </w:r>
            <w:r w:rsidR="00CD5386" w:rsidRPr="009C07D2">
              <w:rPr>
                <w:rFonts w:ascii="BIZ UDPゴシック" w:eastAsia="BIZ UDPゴシック" w:hAnsi="BIZ UDPゴシック"/>
                <w:color w:val="000000" w:themeColor="text1"/>
              </w:rPr>
              <w:t>を一部活用することにより、</w:t>
            </w:r>
            <w:r w:rsidR="00DD511E" w:rsidRPr="009C07D2">
              <w:rPr>
                <w:rFonts w:ascii="BIZ UDPゴシック" w:eastAsia="BIZ UDPゴシック" w:hAnsi="BIZ UDPゴシック" w:hint="eastAsia"/>
                <w:color w:val="000000" w:themeColor="text1"/>
              </w:rPr>
              <w:t>公平性の観点を</w:t>
            </w:r>
            <w:r w:rsidR="00D6352F" w:rsidRPr="009C07D2">
              <w:rPr>
                <w:rFonts w:ascii="BIZ UDPゴシック" w:eastAsia="BIZ UDPゴシック" w:hAnsi="BIZ UDPゴシック" w:hint="eastAsia"/>
                <w:color w:val="000000" w:themeColor="text1"/>
              </w:rPr>
              <w:t>踏</w:t>
            </w:r>
            <w:r w:rsidR="00DD511E" w:rsidRPr="009C07D2">
              <w:rPr>
                <w:rFonts w:ascii="BIZ UDPゴシック" w:eastAsia="BIZ UDPゴシック" w:hAnsi="BIZ UDPゴシック" w:hint="eastAsia"/>
                <w:color w:val="000000" w:themeColor="text1"/>
              </w:rPr>
              <w:t>まえながら、</w:t>
            </w:r>
            <w:r w:rsidR="00CD5386" w:rsidRPr="009C07D2">
              <w:rPr>
                <w:rFonts w:ascii="BIZ UDPゴシック" w:eastAsia="BIZ UDPゴシック" w:hAnsi="BIZ UDPゴシック"/>
                <w:color w:val="000000" w:themeColor="text1"/>
              </w:rPr>
              <w:t>統一保険料率の抑制を図るための財政調整事業の枠組み</w:t>
            </w:r>
            <w:r w:rsidR="00B217DE" w:rsidRPr="009C07D2">
              <w:rPr>
                <w:rFonts w:ascii="BIZ UDPゴシック" w:eastAsia="BIZ UDPゴシック" w:hAnsi="BIZ UDPゴシック" w:hint="eastAsia"/>
                <w:color w:val="000000" w:themeColor="text1"/>
              </w:rPr>
              <w:t>を</w:t>
            </w:r>
            <w:r w:rsidR="0083503D" w:rsidRPr="009C07D2">
              <w:rPr>
                <w:rFonts w:ascii="BIZ UDPゴシック" w:eastAsia="BIZ UDPゴシック" w:hAnsi="BIZ UDPゴシック" w:hint="eastAsia"/>
                <w:color w:val="000000" w:themeColor="text1"/>
              </w:rPr>
              <w:t>構築</w:t>
            </w:r>
            <w:r w:rsidR="00B217DE" w:rsidRPr="009C07D2">
              <w:rPr>
                <w:rFonts w:ascii="BIZ UDPゴシック" w:eastAsia="BIZ UDPゴシック" w:hAnsi="BIZ UDPゴシック" w:hint="eastAsia"/>
                <w:color w:val="000000" w:themeColor="text1"/>
              </w:rPr>
              <w:t>いたしました</w:t>
            </w:r>
            <w:r w:rsidR="0083503D" w:rsidRPr="009C07D2">
              <w:rPr>
                <w:rFonts w:ascii="BIZ UDPゴシック" w:eastAsia="BIZ UDPゴシック" w:hAnsi="BIZ UDPゴシック" w:hint="eastAsia"/>
                <w:color w:val="000000" w:themeColor="text1"/>
              </w:rPr>
              <w:t>。</w:t>
            </w:r>
          </w:p>
          <w:p w14:paraId="33B01ABB" w14:textId="6EC1EF78" w:rsidR="00B217DE" w:rsidRPr="009C07D2" w:rsidRDefault="00B217DE"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は、国民皆保険制度を支えるナショナル・ミニマムであり、本来、国において、権限・財源・責任を担うことが基本と考えていることから、制度設計に責任を持つ国に対して、被保険者の保険料負担の軽減を図るため、万全の財政措置が講じられるよう、引き続き要望してまいります。</w:t>
            </w:r>
          </w:p>
          <w:p w14:paraId="5EAEEB53" w14:textId="77777777" w:rsidR="00CD5386" w:rsidRPr="009C07D2" w:rsidRDefault="00B217DE" w:rsidP="002578B9">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併せて、</w:t>
            </w:r>
            <w:r w:rsidR="00CD5386" w:rsidRPr="009C07D2">
              <w:rPr>
                <w:rFonts w:ascii="BIZ UDPゴシック" w:eastAsia="BIZ UDPゴシック" w:hAnsi="BIZ UDPゴシック" w:hint="eastAsia"/>
                <w:color w:val="000000" w:themeColor="text1"/>
              </w:rPr>
              <w:t>市町村とともに保険者としてできる限りの保険料負担の抑制策について検討してまいります。</w:t>
            </w:r>
          </w:p>
          <w:p w14:paraId="06556FB2" w14:textId="77777777" w:rsidR="009A0F75" w:rsidRPr="009C07D2" w:rsidRDefault="009A0F75" w:rsidP="002578B9">
            <w:pPr>
              <w:rPr>
                <w:rFonts w:ascii="BIZ UDPゴシック" w:eastAsia="BIZ UDPゴシック" w:hAnsi="BIZ UDPゴシック"/>
                <w:color w:val="000000" w:themeColor="text1"/>
              </w:rPr>
            </w:pPr>
          </w:p>
          <w:p w14:paraId="2EB57198" w14:textId="77777777" w:rsidR="009A0F75" w:rsidRPr="009C07D2" w:rsidRDefault="009A0F75" w:rsidP="002578B9">
            <w:pPr>
              <w:rPr>
                <w:rFonts w:ascii="BIZ UDPゴシック" w:eastAsia="BIZ UDPゴシック" w:hAnsi="BIZ UDPゴシック"/>
                <w:color w:val="000000" w:themeColor="text1"/>
              </w:rPr>
            </w:pPr>
          </w:p>
          <w:p w14:paraId="30284E5D" w14:textId="210CD159" w:rsidR="009A0F75" w:rsidRPr="009C07D2" w:rsidRDefault="009A0F75" w:rsidP="002578B9">
            <w:pPr>
              <w:rPr>
                <w:rFonts w:ascii="BIZ UDPゴシック" w:eastAsia="BIZ UDPゴシック" w:hAnsi="BIZ UDPゴシック"/>
                <w:color w:val="000000" w:themeColor="text1"/>
              </w:rPr>
            </w:pPr>
          </w:p>
          <w:p w14:paraId="03C7F577" w14:textId="77777777" w:rsidR="00E90A3F" w:rsidRPr="009C07D2" w:rsidRDefault="00E90A3F" w:rsidP="002578B9">
            <w:pPr>
              <w:rPr>
                <w:rFonts w:ascii="BIZ UDPゴシック" w:eastAsia="BIZ UDPゴシック" w:hAnsi="BIZ UDPゴシック"/>
                <w:color w:val="000000" w:themeColor="text1"/>
              </w:rPr>
            </w:pPr>
          </w:p>
          <w:p w14:paraId="30F6E58B" w14:textId="77777777" w:rsidR="009A0F75" w:rsidRPr="009C07D2" w:rsidRDefault="009A0F75" w:rsidP="002578B9">
            <w:pPr>
              <w:rPr>
                <w:rFonts w:ascii="BIZ UDPゴシック" w:eastAsia="BIZ UDPゴシック" w:hAnsi="BIZ UDPゴシック"/>
                <w:color w:val="000000" w:themeColor="text1"/>
              </w:rPr>
            </w:pPr>
          </w:p>
          <w:p w14:paraId="076B7691" w14:textId="77777777" w:rsidR="009A0F75" w:rsidRPr="009C07D2" w:rsidRDefault="009A0F75" w:rsidP="002578B9">
            <w:pPr>
              <w:rPr>
                <w:rFonts w:ascii="BIZ UDPゴシック" w:eastAsia="BIZ UDPゴシック" w:hAnsi="BIZ UDPゴシック"/>
                <w:color w:val="000000" w:themeColor="text1"/>
              </w:rPr>
            </w:pPr>
          </w:p>
          <w:p w14:paraId="48F88839" w14:textId="77777777" w:rsidR="009A0F75" w:rsidRPr="009C07D2" w:rsidRDefault="009A0F75" w:rsidP="002578B9">
            <w:pPr>
              <w:rPr>
                <w:rFonts w:ascii="BIZ UDPゴシック" w:eastAsia="BIZ UDPゴシック" w:hAnsi="BIZ UDPゴシック"/>
                <w:color w:val="000000" w:themeColor="text1"/>
              </w:rPr>
            </w:pPr>
          </w:p>
          <w:p w14:paraId="7E6D75D9" w14:textId="40B05D4F" w:rsidR="009A0F75" w:rsidRPr="009C07D2" w:rsidRDefault="009A0F75" w:rsidP="002578B9">
            <w:pPr>
              <w:rPr>
                <w:rFonts w:ascii="BIZ UDPゴシック" w:eastAsia="BIZ UDPゴシック" w:hAnsi="BIZ UDPゴシック"/>
                <w:color w:val="000000" w:themeColor="text1"/>
              </w:rPr>
            </w:pPr>
          </w:p>
        </w:tc>
      </w:tr>
      <w:tr w:rsidR="009C07D2" w:rsidRPr="009C07D2" w14:paraId="53700FD4" w14:textId="77777777" w:rsidTr="009A0F75">
        <w:tc>
          <w:tcPr>
            <w:tcW w:w="562" w:type="dxa"/>
            <w:tcBorders>
              <w:bottom w:val="single" w:sz="4" w:space="0" w:color="auto"/>
            </w:tcBorders>
            <w:shd w:val="clear" w:color="auto" w:fill="002060"/>
          </w:tcPr>
          <w:p w14:paraId="257AFE27" w14:textId="6E6A1202"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w:t>
            </w:r>
          </w:p>
        </w:tc>
        <w:tc>
          <w:tcPr>
            <w:tcW w:w="2268" w:type="dxa"/>
            <w:tcBorders>
              <w:bottom w:val="single" w:sz="4" w:space="0" w:color="auto"/>
            </w:tcBorders>
            <w:shd w:val="clear" w:color="auto" w:fill="002060"/>
          </w:tcPr>
          <w:p w14:paraId="7A74D7A2" w14:textId="117BF127"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ご意見の概要</w:t>
            </w:r>
          </w:p>
        </w:tc>
        <w:tc>
          <w:tcPr>
            <w:tcW w:w="6912" w:type="dxa"/>
            <w:tcBorders>
              <w:bottom w:val="single" w:sz="4" w:space="0" w:color="auto"/>
            </w:tcBorders>
            <w:shd w:val="clear" w:color="auto" w:fill="002060"/>
          </w:tcPr>
          <w:p w14:paraId="6F816E44" w14:textId="5ADF2FB8"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大阪府の考え方</w:t>
            </w:r>
          </w:p>
        </w:tc>
      </w:tr>
      <w:tr w:rsidR="009C07D2" w:rsidRPr="009C07D2" w14:paraId="26947AA3" w14:textId="77777777" w:rsidTr="009A0F75">
        <w:tc>
          <w:tcPr>
            <w:tcW w:w="562" w:type="dxa"/>
            <w:tcBorders>
              <w:bottom w:val="single" w:sz="4" w:space="0" w:color="auto"/>
            </w:tcBorders>
          </w:tcPr>
          <w:p w14:paraId="10A8F75E" w14:textId="41357F94"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5</w:t>
            </w:r>
          </w:p>
        </w:tc>
        <w:tc>
          <w:tcPr>
            <w:tcW w:w="2268" w:type="dxa"/>
            <w:tcBorders>
              <w:bottom w:val="single" w:sz="4" w:space="0" w:color="auto"/>
            </w:tcBorders>
          </w:tcPr>
          <w:p w14:paraId="3D269D33" w14:textId="1E16DC8B"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法定外繰入を認めないことは保険料上昇要因となる。</w:t>
            </w:r>
          </w:p>
        </w:tc>
        <w:tc>
          <w:tcPr>
            <w:tcW w:w="6912" w:type="dxa"/>
            <w:tcBorders>
              <w:bottom w:val="single" w:sz="4" w:space="0" w:color="auto"/>
            </w:tcBorders>
          </w:tcPr>
          <w:p w14:paraId="6E1792B1" w14:textId="71753FFE"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w:t>
            </w:r>
            <w:r w:rsidRPr="009C07D2">
              <w:rPr>
                <w:rFonts w:ascii="BIZ UDPゴシック" w:eastAsia="BIZ UDPゴシック" w:hAnsi="BIZ UDPゴシック"/>
                <w:color w:val="000000" w:themeColor="text1"/>
              </w:rPr>
              <w:t>制度では、法律に基づいて公費負担分が定まっているところに、さらに法定外の一般会計繰入を実施することは、国保</w:t>
            </w:r>
            <w:r w:rsidRPr="009C07D2">
              <w:rPr>
                <w:rFonts w:ascii="BIZ UDPゴシック" w:eastAsia="BIZ UDPゴシック" w:hAnsi="BIZ UDPゴシック" w:hint="eastAsia"/>
                <w:color w:val="000000" w:themeColor="text1"/>
              </w:rPr>
              <w:t>の適用を受けない</w:t>
            </w:r>
            <w:r w:rsidRPr="009C07D2">
              <w:rPr>
                <w:rFonts w:ascii="BIZ UDPゴシック" w:eastAsia="BIZ UDPゴシック" w:hAnsi="BIZ UDPゴシック"/>
                <w:color w:val="000000" w:themeColor="text1"/>
              </w:rPr>
              <w:t>住民に対し、結果として法律に基づかない</w:t>
            </w:r>
            <w:r w:rsidRPr="009C07D2">
              <w:rPr>
                <w:rFonts w:ascii="BIZ UDPゴシック" w:eastAsia="BIZ UDPゴシック" w:hAnsi="BIZ UDPゴシック" w:hint="eastAsia"/>
                <w:color w:val="000000" w:themeColor="text1"/>
              </w:rPr>
              <w:t>税</w:t>
            </w:r>
            <w:r w:rsidRPr="009C07D2">
              <w:rPr>
                <w:rFonts w:ascii="BIZ UDPゴシック" w:eastAsia="BIZ UDPゴシック" w:hAnsi="BIZ UDPゴシック"/>
                <w:color w:val="000000" w:themeColor="text1"/>
              </w:rPr>
              <w:t>負担を強いることとなり</w:t>
            </w:r>
            <w:r w:rsidRPr="009C07D2">
              <w:rPr>
                <w:rFonts w:ascii="BIZ UDPゴシック" w:eastAsia="BIZ UDPゴシック" w:hAnsi="BIZ UDPゴシック" w:hint="eastAsia"/>
                <w:color w:val="000000" w:themeColor="text1"/>
              </w:rPr>
              <w:t>、税負担の公平性の観点から適切でないと考えております。</w:t>
            </w:r>
          </w:p>
          <w:p w14:paraId="1963741C" w14:textId="1777AD68"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color w:val="000000" w:themeColor="text1"/>
              </w:rPr>
              <w:t>平成30年度からの新制度の目的の一つは、法定外繰入に頼らずとも、将来にわたって持続可能となる国民健康保険制度をめざすものであり、法定外繰入を</w:t>
            </w:r>
            <w:r w:rsidRPr="009C07D2">
              <w:rPr>
                <w:rFonts w:ascii="BIZ UDPゴシック" w:eastAsia="BIZ UDPゴシック" w:hAnsi="BIZ UDPゴシック" w:hint="eastAsia"/>
                <w:color w:val="000000" w:themeColor="text1"/>
              </w:rPr>
              <w:t>解消することは、受益と負担の均衡を図る観点から、必要であると</w:t>
            </w:r>
            <w:r w:rsidRPr="009C07D2">
              <w:rPr>
                <w:rFonts w:ascii="BIZ UDPゴシック" w:eastAsia="BIZ UDPゴシック" w:hAnsi="BIZ UDPゴシック"/>
                <w:color w:val="000000" w:themeColor="text1"/>
              </w:rPr>
              <w:t>考え</w:t>
            </w:r>
            <w:r w:rsidRPr="009C07D2">
              <w:rPr>
                <w:rFonts w:ascii="BIZ UDPゴシック" w:eastAsia="BIZ UDPゴシック" w:hAnsi="BIZ UDPゴシック" w:hint="eastAsia"/>
                <w:color w:val="000000" w:themeColor="text1"/>
              </w:rPr>
              <w:t>てい</w:t>
            </w:r>
            <w:r w:rsidRPr="009C07D2">
              <w:rPr>
                <w:rFonts w:ascii="BIZ UDPゴシック" w:eastAsia="BIZ UDPゴシック" w:hAnsi="BIZ UDPゴシック"/>
                <w:color w:val="000000" w:themeColor="text1"/>
              </w:rPr>
              <w:t>ます。</w:t>
            </w:r>
          </w:p>
          <w:p w14:paraId="0D699562" w14:textId="6D423F30"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国民健康保険は、国民皆保険制度を支えるナショナル・ミニマムであり、本来、国において、権限・財源・責任を担うことが基本と考えている</w:t>
            </w:r>
            <w:r w:rsidR="00246D53" w:rsidRPr="009C07D2">
              <w:rPr>
                <w:rFonts w:ascii="BIZ UDPゴシック" w:eastAsia="BIZ UDPゴシック" w:hAnsi="BIZ UDPゴシック" w:hint="eastAsia"/>
                <w:color w:val="000000" w:themeColor="text1"/>
              </w:rPr>
              <w:t>ことから</w:t>
            </w:r>
            <w:r w:rsidRPr="009C07D2">
              <w:rPr>
                <w:rFonts w:ascii="BIZ UDPゴシック" w:eastAsia="BIZ UDPゴシック" w:hAnsi="BIZ UDPゴシック" w:hint="eastAsia"/>
                <w:color w:val="000000" w:themeColor="text1"/>
              </w:rPr>
              <w:t>、制度設計に責任を持つ国に対して、被保険者の保険料負担の軽減を図るため、万全の財政措置</w:t>
            </w:r>
            <w:r w:rsidR="00246D53" w:rsidRPr="009C07D2">
              <w:rPr>
                <w:rFonts w:ascii="BIZ UDPゴシック" w:eastAsia="BIZ UDPゴシック" w:hAnsi="BIZ UDPゴシック" w:hint="eastAsia"/>
                <w:color w:val="000000" w:themeColor="text1"/>
              </w:rPr>
              <w:t>が</w:t>
            </w:r>
            <w:r w:rsidRPr="009C07D2">
              <w:rPr>
                <w:rFonts w:ascii="BIZ UDPゴシック" w:eastAsia="BIZ UDPゴシック" w:hAnsi="BIZ UDPゴシック" w:hint="eastAsia"/>
                <w:color w:val="000000" w:themeColor="text1"/>
              </w:rPr>
              <w:t>講じ</w:t>
            </w:r>
            <w:r w:rsidR="00246D53" w:rsidRPr="009C07D2">
              <w:rPr>
                <w:rFonts w:ascii="BIZ UDPゴシック" w:eastAsia="BIZ UDPゴシック" w:hAnsi="BIZ UDPゴシック" w:hint="eastAsia"/>
                <w:color w:val="000000" w:themeColor="text1"/>
              </w:rPr>
              <w:t>られ</w:t>
            </w:r>
            <w:r w:rsidRPr="009C07D2">
              <w:rPr>
                <w:rFonts w:ascii="BIZ UDPゴシック" w:eastAsia="BIZ UDPゴシック" w:hAnsi="BIZ UDPゴシック" w:hint="eastAsia"/>
                <w:color w:val="000000" w:themeColor="text1"/>
              </w:rPr>
              <w:t>るよう、引き続き要望してまいります。</w:t>
            </w:r>
          </w:p>
        </w:tc>
      </w:tr>
      <w:tr w:rsidR="009C07D2" w:rsidRPr="009C07D2" w14:paraId="06DF3D69" w14:textId="77777777" w:rsidTr="009A0F75">
        <w:tc>
          <w:tcPr>
            <w:tcW w:w="562" w:type="dxa"/>
          </w:tcPr>
          <w:p w14:paraId="5D698D02" w14:textId="1BD6978E"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6</w:t>
            </w:r>
          </w:p>
        </w:tc>
        <w:tc>
          <w:tcPr>
            <w:tcW w:w="2268" w:type="dxa"/>
          </w:tcPr>
          <w:p w14:paraId="355377C5" w14:textId="0AAA8E0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国民健康保険は社会保障であると国保法に明記しており、相互扶助の精神で運営するべきものではない。</w:t>
            </w:r>
          </w:p>
        </w:tc>
        <w:tc>
          <w:tcPr>
            <w:tcW w:w="6912" w:type="dxa"/>
          </w:tcPr>
          <w:p w14:paraId="4C181636" w14:textId="12308018"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国民健康保険制度は、社会保障制度のうち、医療保障制度の重要な一環を形成しており、国民健康保険制度の健全な発展を図ることで、医療保障、ひいては</w:t>
            </w:r>
            <w:r w:rsidRPr="009C07D2">
              <w:rPr>
                <w:rFonts w:ascii="BIZ UDPゴシック" w:eastAsia="BIZ UDPゴシック" w:hAnsi="BIZ UDPゴシック"/>
                <w:color w:val="000000" w:themeColor="text1"/>
              </w:rPr>
              <w:t>社会保障制度</w:t>
            </w:r>
            <w:r w:rsidRPr="009C07D2">
              <w:rPr>
                <w:rFonts w:ascii="BIZ UDPゴシック" w:eastAsia="BIZ UDPゴシック" w:hAnsi="BIZ UDPゴシック" w:hint="eastAsia"/>
                <w:color w:val="000000" w:themeColor="text1"/>
              </w:rPr>
              <w:t>の発展に寄与するものであると考えます。</w:t>
            </w:r>
          </w:p>
          <w:p w14:paraId="5E268593" w14:textId="46DA760E"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そのため、国民健康保険制度におきましては、個々の被保険者の保険給付で生じる経済的負担を府内の被保険者全体で負担を分かち合う仕組みとするべきであると考えています。</w:t>
            </w:r>
          </w:p>
        </w:tc>
      </w:tr>
      <w:tr w:rsidR="009C07D2" w:rsidRPr="009C07D2" w14:paraId="1F63DECC" w14:textId="77777777" w:rsidTr="009A0F75">
        <w:tc>
          <w:tcPr>
            <w:tcW w:w="562" w:type="dxa"/>
          </w:tcPr>
          <w:p w14:paraId="3241B2C8" w14:textId="7344F99F"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7</w:t>
            </w:r>
          </w:p>
        </w:tc>
        <w:tc>
          <w:tcPr>
            <w:tcW w:w="2268" w:type="dxa"/>
          </w:tcPr>
          <w:p w14:paraId="1D74645F" w14:textId="49C2BE21"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国民健康保険制度は国民皆保険を支えるナショナル・ミニマムと考えるのであれば、社会保障として、国に対して医療を保障する責任、財政責任を明確に求めるべき。</w:t>
            </w:r>
          </w:p>
        </w:tc>
        <w:tc>
          <w:tcPr>
            <w:tcW w:w="6912" w:type="dxa"/>
          </w:tcPr>
          <w:p w14:paraId="153B4F74" w14:textId="0A9FBE65"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国民健康保険は、国民皆保険制度を支えるナショナル・ミニマムであり、本来、国において、権限・財源・責任を担うことが基本と考えている</w:t>
            </w:r>
            <w:r w:rsidR="00E5317D" w:rsidRPr="009C07D2">
              <w:rPr>
                <w:rFonts w:ascii="BIZ UDPゴシック" w:eastAsia="BIZ UDPゴシック" w:hAnsi="BIZ UDPゴシック" w:hint="eastAsia"/>
                <w:color w:val="000000" w:themeColor="text1"/>
              </w:rPr>
              <w:t>ことから</w:t>
            </w:r>
            <w:r w:rsidRPr="009C07D2">
              <w:rPr>
                <w:rFonts w:ascii="BIZ UDPゴシック" w:eastAsia="BIZ UDPゴシック" w:hAnsi="BIZ UDPゴシック" w:hint="eastAsia"/>
                <w:color w:val="000000" w:themeColor="text1"/>
              </w:rPr>
              <w:t>、制度設計に責任を持つ国に対して、被保険者の保険料負担の軽減を図るため、万全の財政措置</w:t>
            </w:r>
            <w:r w:rsidR="00246D53" w:rsidRPr="009C07D2">
              <w:rPr>
                <w:rFonts w:ascii="BIZ UDPゴシック" w:eastAsia="BIZ UDPゴシック" w:hAnsi="BIZ UDPゴシック" w:hint="eastAsia"/>
                <w:color w:val="000000" w:themeColor="text1"/>
              </w:rPr>
              <w:t>が</w:t>
            </w:r>
            <w:r w:rsidRPr="009C07D2">
              <w:rPr>
                <w:rFonts w:ascii="BIZ UDPゴシック" w:eastAsia="BIZ UDPゴシック" w:hAnsi="BIZ UDPゴシック" w:hint="eastAsia"/>
                <w:color w:val="000000" w:themeColor="text1"/>
              </w:rPr>
              <w:t>講じ</w:t>
            </w:r>
            <w:r w:rsidR="00246D53" w:rsidRPr="009C07D2">
              <w:rPr>
                <w:rFonts w:ascii="BIZ UDPゴシック" w:eastAsia="BIZ UDPゴシック" w:hAnsi="BIZ UDPゴシック" w:hint="eastAsia"/>
                <w:color w:val="000000" w:themeColor="text1"/>
              </w:rPr>
              <w:t>られ</w:t>
            </w:r>
            <w:r w:rsidRPr="009C07D2">
              <w:rPr>
                <w:rFonts w:ascii="BIZ UDPゴシック" w:eastAsia="BIZ UDPゴシック" w:hAnsi="BIZ UDPゴシック" w:hint="eastAsia"/>
                <w:color w:val="000000" w:themeColor="text1"/>
              </w:rPr>
              <w:t>るよう、引き続き要望してまいります。</w:t>
            </w:r>
          </w:p>
        </w:tc>
      </w:tr>
      <w:tr w:rsidR="009C07D2" w:rsidRPr="009C07D2" w14:paraId="0EA34E3E" w14:textId="77777777" w:rsidTr="009A0F75">
        <w:tc>
          <w:tcPr>
            <w:tcW w:w="562" w:type="dxa"/>
          </w:tcPr>
          <w:p w14:paraId="579BA979" w14:textId="1F93E380"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8</w:t>
            </w:r>
          </w:p>
        </w:tc>
        <w:tc>
          <w:tcPr>
            <w:tcW w:w="2268" w:type="dxa"/>
          </w:tcPr>
          <w:p w14:paraId="09C16DB0" w14:textId="25BCA0E0"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市町村独自の減免措置をなくすことには反対する。</w:t>
            </w:r>
          </w:p>
        </w:tc>
        <w:tc>
          <w:tcPr>
            <w:tcW w:w="6912" w:type="dxa"/>
          </w:tcPr>
          <w:p w14:paraId="5C99AD89" w14:textId="722DEAA0"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民健康保険制度は、個々の被保険者の保険給付で生じる経済的負担を府内の被保険者全体で負担を分かち合う仕組みになることを勘案すれば、被保険者間の受益と負担の公平性の観点から、大阪府内のどこに住んでいても同じ所得・同じ世帯構成であれば、同じ保険料額であるべきと考えています。そのため、減免についても保険料額と同様に、被保険者の負担の公平化を図る必要があると考えています。</w:t>
            </w:r>
          </w:p>
        </w:tc>
      </w:tr>
      <w:tr w:rsidR="009C07D2" w:rsidRPr="009C07D2" w14:paraId="510FB241" w14:textId="77777777" w:rsidTr="009A0F75">
        <w:tc>
          <w:tcPr>
            <w:tcW w:w="562" w:type="dxa"/>
            <w:tcBorders>
              <w:bottom w:val="single" w:sz="4" w:space="0" w:color="auto"/>
            </w:tcBorders>
          </w:tcPr>
          <w:p w14:paraId="17A944E0" w14:textId="26309B03"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9</w:t>
            </w:r>
          </w:p>
        </w:tc>
        <w:tc>
          <w:tcPr>
            <w:tcW w:w="2268" w:type="dxa"/>
            <w:tcBorders>
              <w:bottom w:val="single" w:sz="4" w:space="0" w:color="auto"/>
            </w:tcBorders>
          </w:tcPr>
          <w:p w14:paraId="53C41001" w14:textId="6EDAFBD4"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恒常的に所得が低い人を保険料減免の対象とすること。</w:t>
            </w:r>
          </w:p>
        </w:tc>
        <w:tc>
          <w:tcPr>
            <w:tcW w:w="6912" w:type="dxa"/>
            <w:tcBorders>
              <w:bottom w:val="single" w:sz="4" w:space="0" w:color="auto"/>
            </w:tcBorders>
          </w:tcPr>
          <w:p w14:paraId="1F2017E9" w14:textId="1F569D8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保険料減免につきましては、平成</w:t>
            </w:r>
            <w:r w:rsidRPr="009C07D2">
              <w:rPr>
                <w:rFonts w:ascii="BIZ UDPゴシック" w:eastAsia="BIZ UDPゴシック" w:hAnsi="BIZ UDPゴシック"/>
                <w:color w:val="000000" w:themeColor="text1"/>
              </w:rPr>
              <w:t>30年度からの広域化を</w:t>
            </w:r>
            <w:r w:rsidRPr="009C07D2">
              <w:rPr>
                <w:rFonts w:ascii="BIZ UDPゴシック" w:eastAsia="BIZ UDPゴシック" w:hAnsi="BIZ UDPゴシック" w:hint="eastAsia"/>
                <w:color w:val="000000" w:themeColor="text1"/>
              </w:rPr>
              <w:t>踏</w:t>
            </w:r>
            <w:r w:rsidRPr="009C07D2">
              <w:rPr>
                <w:rFonts w:ascii="BIZ UDPゴシック" w:eastAsia="BIZ UDPゴシック" w:hAnsi="BIZ UDPゴシック"/>
                <w:color w:val="000000" w:themeColor="text1"/>
              </w:rPr>
              <w:t>まえ、被保険者間の受益と負担の公平性の観点から府内市町村共通の取扱として、市町村との協議の上で決定し、大阪府国民健康保険運営方針に定めているところです。</w:t>
            </w:r>
          </w:p>
          <w:p w14:paraId="23A6CCE8" w14:textId="446B2B8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このことを踏まえつつ、引き続き、「広域化調整会議」等における府内市町村や国民健康保険運営協議会の意見を踏まえ、必要に応じて見直しを行ってまいります。</w:t>
            </w:r>
          </w:p>
        </w:tc>
      </w:tr>
      <w:tr w:rsidR="009C07D2" w:rsidRPr="009C07D2" w14:paraId="0EEA6486" w14:textId="77777777" w:rsidTr="009A0F75">
        <w:tc>
          <w:tcPr>
            <w:tcW w:w="562" w:type="dxa"/>
            <w:shd w:val="clear" w:color="auto" w:fill="002060"/>
          </w:tcPr>
          <w:p w14:paraId="1346F755" w14:textId="21132853"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w:t>
            </w:r>
          </w:p>
        </w:tc>
        <w:tc>
          <w:tcPr>
            <w:tcW w:w="2268" w:type="dxa"/>
            <w:shd w:val="clear" w:color="auto" w:fill="002060"/>
          </w:tcPr>
          <w:p w14:paraId="248B3D0A" w14:textId="76FECE51"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ご意見の概要</w:t>
            </w:r>
          </w:p>
        </w:tc>
        <w:tc>
          <w:tcPr>
            <w:tcW w:w="6912" w:type="dxa"/>
            <w:shd w:val="clear" w:color="auto" w:fill="002060"/>
          </w:tcPr>
          <w:p w14:paraId="0CB17537" w14:textId="283DF549" w:rsidR="009A0F75" w:rsidRPr="00391960" w:rsidRDefault="009A0F75" w:rsidP="009A0F75">
            <w:pPr>
              <w:jc w:val="center"/>
              <w:rPr>
                <w:rFonts w:ascii="BIZ UDPゴシック" w:eastAsia="BIZ UDPゴシック" w:hAnsi="BIZ UDPゴシック"/>
                <w:color w:val="FFFFFF" w:themeColor="background1"/>
              </w:rPr>
            </w:pPr>
            <w:r w:rsidRPr="00391960">
              <w:rPr>
                <w:rFonts w:ascii="BIZ UDPゴシック" w:eastAsia="BIZ UDPゴシック" w:hAnsi="BIZ UDPゴシック" w:hint="eastAsia"/>
                <w:color w:val="FFFFFF" w:themeColor="background1"/>
              </w:rPr>
              <w:t>大阪府の考え方</w:t>
            </w:r>
          </w:p>
        </w:tc>
      </w:tr>
      <w:tr w:rsidR="009C07D2" w:rsidRPr="009C07D2" w14:paraId="702A8D3E" w14:textId="77777777" w:rsidTr="009A0F75">
        <w:tc>
          <w:tcPr>
            <w:tcW w:w="562" w:type="dxa"/>
          </w:tcPr>
          <w:p w14:paraId="379CF898" w14:textId="5E086DD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0</w:t>
            </w:r>
          </w:p>
        </w:tc>
        <w:tc>
          <w:tcPr>
            <w:tcW w:w="2268" w:type="dxa"/>
          </w:tcPr>
          <w:p w14:paraId="1BF9B5EA" w14:textId="4F39743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color w:val="000000" w:themeColor="text1"/>
              </w:rPr>
              <w:t>子</w:t>
            </w:r>
            <w:r w:rsidRPr="009C07D2">
              <w:rPr>
                <w:rFonts w:ascii="BIZ UDPゴシック" w:eastAsia="BIZ UDPゴシック" w:hAnsi="BIZ UDPゴシック" w:hint="eastAsia"/>
                <w:color w:val="000000" w:themeColor="text1"/>
              </w:rPr>
              <w:t>ども</w:t>
            </w:r>
            <w:r w:rsidRPr="009C07D2">
              <w:rPr>
                <w:rFonts w:ascii="BIZ UDPゴシック" w:eastAsia="BIZ UDPゴシック" w:hAnsi="BIZ UDPゴシック"/>
                <w:color w:val="000000" w:themeColor="text1"/>
              </w:rPr>
              <w:t>の均等割5割減額</w:t>
            </w:r>
            <w:r w:rsidRPr="009C07D2">
              <w:rPr>
                <w:rFonts w:ascii="BIZ UDPゴシック" w:eastAsia="BIZ UDPゴシック" w:hAnsi="BIZ UDPゴシック" w:hint="eastAsia"/>
                <w:color w:val="000000" w:themeColor="text1"/>
              </w:rPr>
              <w:t>にかかる</w:t>
            </w:r>
            <w:r w:rsidRPr="009C07D2">
              <w:rPr>
                <w:rFonts w:ascii="BIZ UDPゴシック" w:eastAsia="BIZ UDPゴシック" w:hAnsi="BIZ UDPゴシック"/>
                <w:color w:val="000000" w:themeColor="text1"/>
              </w:rPr>
              <w:t>上乗せし</w:t>
            </w:r>
            <w:r w:rsidRPr="009C07D2">
              <w:rPr>
                <w:rFonts w:ascii="BIZ UDPゴシック" w:eastAsia="BIZ UDPゴシック" w:hAnsi="BIZ UDPゴシック" w:hint="eastAsia"/>
                <w:color w:val="000000" w:themeColor="text1"/>
              </w:rPr>
              <w:t>た</w:t>
            </w:r>
            <w:r w:rsidRPr="009C07D2">
              <w:rPr>
                <w:rFonts w:ascii="BIZ UDPゴシック" w:eastAsia="BIZ UDPゴシック" w:hAnsi="BIZ UDPゴシック"/>
                <w:color w:val="000000" w:themeColor="text1"/>
              </w:rPr>
              <w:t>全額免除</w:t>
            </w:r>
            <w:r w:rsidRPr="009C07D2">
              <w:rPr>
                <w:rFonts w:ascii="BIZ UDPゴシック" w:eastAsia="BIZ UDPゴシック" w:hAnsi="BIZ UDPゴシック" w:hint="eastAsia"/>
                <w:color w:val="000000" w:themeColor="text1"/>
              </w:rPr>
              <w:t>や、</w:t>
            </w:r>
            <w:r w:rsidRPr="009C07D2">
              <w:rPr>
                <w:rFonts w:ascii="BIZ UDPゴシック" w:eastAsia="BIZ UDPゴシック" w:hAnsi="BIZ UDPゴシック"/>
                <w:color w:val="000000" w:themeColor="text1"/>
              </w:rPr>
              <w:t>対象</w:t>
            </w:r>
            <w:r w:rsidRPr="009C07D2">
              <w:rPr>
                <w:rFonts w:ascii="BIZ UDPゴシック" w:eastAsia="BIZ UDPゴシック" w:hAnsi="BIZ UDPゴシック" w:hint="eastAsia"/>
                <w:color w:val="000000" w:themeColor="text1"/>
              </w:rPr>
              <w:t>者</w:t>
            </w:r>
            <w:r w:rsidRPr="009C07D2">
              <w:rPr>
                <w:rFonts w:ascii="BIZ UDPゴシック" w:eastAsia="BIZ UDPゴシック" w:hAnsi="BIZ UDPゴシック"/>
                <w:color w:val="000000" w:themeColor="text1"/>
              </w:rPr>
              <w:t>を18歳まで拡充すること。</w:t>
            </w:r>
          </w:p>
        </w:tc>
        <w:tc>
          <w:tcPr>
            <w:tcW w:w="6912" w:type="dxa"/>
          </w:tcPr>
          <w:p w14:paraId="55C48B8D" w14:textId="6849A1C7"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子どもの均等割保険料については、令和４年度から国において、子どもにかかる均等割保険料の軽減措置が行われておりますが、軽減の対象が未就学児までと限定的であること、また、軽減割合も５割となっていることから、本府としましても、対象年齢や軽減割合の拡充について、国に対し要望を行っているところです。</w:t>
            </w:r>
          </w:p>
        </w:tc>
      </w:tr>
      <w:tr w:rsidR="009C07D2" w:rsidRPr="009C07D2" w14:paraId="79092480" w14:textId="77777777" w:rsidTr="009A0F75">
        <w:tc>
          <w:tcPr>
            <w:tcW w:w="562" w:type="dxa"/>
            <w:tcBorders>
              <w:bottom w:val="single" w:sz="4" w:space="0" w:color="auto"/>
            </w:tcBorders>
          </w:tcPr>
          <w:p w14:paraId="16D7D41B" w14:textId="2CD0D421"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1</w:t>
            </w:r>
          </w:p>
        </w:tc>
        <w:tc>
          <w:tcPr>
            <w:tcW w:w="2268" w:type="dxa"/>
            <w:tcBorders>
              <w:bottom w:val="single" w:sz="4" w:space="0" w:color="auto"/>
            </w:tcBorders>
          </w:tcPr>
          <w:p w14:paraId="70F0C89A" w14:textId="3396D693"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収納率向上を目的とした目標収納率や収納率のインセンティブは廃止すること。</w:t>
            </w:r>
          </w:p>
        </w:tc>
        <w:tc>
          <w:tcPr>
            <w:tcW w:w="6912" w:type="dxa"/>
            <w:tcBorders>
              <w:bottom w:val="single" w:sz="4" w:space="0" w:color="auto"/>
            </w:tcBorders>
          </w:tcPr>
          <w:p w14:paraId="5E466757" w14:textId="77777777"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医療費が上昇する中、収納率向上を図ることは、保険財政を安定させるために必要な取組であると認識しており、被保険者間の受益と負担の公平性確保の観点からも、適切な収納対策に努めてまいります。</w:t>
            </w:r>
          </w:p>
          <w:p w14:paraId="604CB002" w14:textId="5FCC08F5" w:rsidR="009A0F75" w:rsidRPr="009C07D2" w:rsidRDefault="009A0F75" w:rsidP="009A0F75">
            <w:pPr>
              <w:rPr>
                <w:rFonts w:ascii="BIZ UDPゴシック" w:eastAsia="BIZ UDPゴシック" w:hAnsi="BIZ UDPゴシック"/>
                <w:color w:val="000000" w:themeColor="text1"/>
              </w:rPr>
            </w:pPr>
          </w:p>
        </w:tc>
      </w:tr>
      <w:tr w:rsidR="009C07D2" w:rsidRPr="009C07D2" w14:paraId="2735371C" w14:textId="77777777" w:rsidTr="009A0F75">
        <w:tc>
          <w:tcPr>
            <w:tcW w:w="562" w:type="dxa"/>
          </w:tcPr>
          <w:p w14:paraId="26EAD050" w14:textId="4FE49EE0"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2</w:t>
            </w:r>
          </w:p>
        </w:tc>
        <w:tc>
          <w:tcPr>
            <w:tcW w:w="2268" w:type="dxa"/>
          </w:tcPr>
          <w:p w14:paraId="19464E54" w14:textId="02DEA191"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国保滞納者に対して無理な徴収強化を行わないこと。</w:t>
            </w:r>
          </w:p>
        </w:tc>
        <w:tc>
          <w:tcPr>
            <w:tcW w:w="6912" w:type="dxa"/>
          </w:tcPr>
          <w:p w14:paraId="3937A802" w14:textId="31E8FA37"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未納となられた方に対しては、まずは接触の機会を確保し、納付相談を行い個別の事情をお聴きするなど、きめ細かく対応する必要があると考えています。徴収事務を行う市町村に対して、法令の趣旨に則って適切な事務が行われるよう助言を行ってまいります。</w:t>
            </w:r>
          </w:p>
        </w:tc>
      </w:tr>
      <w:tr w:rsidR="009C07D2" w:rsidRPr="009C07D2" w14:paraId="3ED536A2" w14:textId="77777777" w:rsidTr="009A0F75">
        <w:tc>
          <w:tcPr>
            <w:tcW w:w="562" w:type="dxa"/>
          </w:tcPr>
          <w:p w14:paraId="369AD313" w14:textId="0C8F79C3"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3</w:t>
            </w:r>
          </w:p>
        </w:tc>
        <w:tc>
          <w:tcPr>
            <w:tcW w:w="2268" w:type="dxa"/>
          </w:tcPr>
          <w:p w14:paraId="6CA04B0E" w14:textId="2E9F7988"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恒常的に所得が低い人を一部負担金減免の対象とすること。</w:t>
            </w:r>
          </w:p>
        </w:tc>
        <w:tc>
          <w:tcPr>
            <w:tcW w:w="6912" w:type="dxa"/>
          </w:tcPr>
          <w:p w14:paraId="00ACD2A3" w14:textId="2107960D"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一部負担金（窓口負担額）減免につきましては、平成</w:t>
            </w:r>
            <w:r w:rsidRPr="009C07D2">
              <w:rPr>
                <w:rFonts w:ascii="BIZ UDPゴシック" w:eastAsia="BIZ UDPゴシック" w:hAnsi="BIZ UDPゴシック"/>
                <w:color w:val="000000" w:themeColor="text1"/>
              </w:rPr>
              <w:t>30年度からの広域化を</w:t>
            </w:r>
            <w:r w:rsidRPr="009C07D2">
              <w:rPr>
                <w:rFonts w:ascii="BIZ UDPゴシック" w:eastAsia="BIZ UDPゴシック" w:hAnsi="BIZ UDPゴシック" w:hint="eastAsia"/>
                <w:color w:val="000000" w:themeColor="text1"/>
              </w:rPr>
              <w:t>踏</w:t>
            </w:r>
            <w:r w:rsidRPr="009C07D2">
              <w:rPr>
                <w:rFonts w:ascii="BIZ UDPゴシック" w:eastAsia="BIZ UDPゴシック" w:hAnsi="BIZ UDPゴシック"/>
                <w:color w:val="000000" w:themeColor="text1"/>
              </w:rPr>
              <w:t>まえ、被保険者間の受益と負担の公平性の観点から府内市町村共通の取扱として、市町村との協議の上で決定し、大阪府国民健康保険運営方針に定めているところです。</w:t>
            </w:r>
          </w:p>
          <w:p w14:paraId="5C6C390B" w14:textId="0E438314"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このことを踏まえつつ、引き続き、「広域化調整会議」等における府内市町村や国民健康保険運営協議会の意見を踏まえ、必要に応じて見直しを行ってまいります。</w:t>
            </w:r>
          </w:p>
        </w:tc>
      </w:tr>
      <w:tr w:rsidR="009C07D2" w:rsidRPr="009C07D2" w14:paraId="67F999AE" w14:textId="77777777" w:rsidTr="009A0F75">
        <w:tc>
          <w:tcPr>
            <w:tcW w:w="562" w:type="dxa"/>
          </w:tcPr>
          <w:p w14:paraId="4F03F0D8" w14:textId="41317F4A"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4</w:t>
            </w:r>
          </w:p>
        </w:tc>
        <w:tc>
          <w:tcPr>
            <w:tcW w:w="2268" w:type="dxa"/>
          </w:tcPr>
          <w:p w14:paraId="653B6875" w14:textId="37093DF3"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出産・傷病手当の制度を創設すること。</w:t>
            </w:r>
          </w:p>
        </w:tc>
        <w:tc>
          <w:tcPr>
            <w:tcW w:w="6912" w:type="dxa"/>
          </w:tcPr>
          <w:p w14:paraId="3323301D" w14:textId="5360761B"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出産・傷病手当金については、国民健康保険法に基づく任意給付であることから、被保険者間の受益と負担の公平性の観点を踏まえ、市町村と議論する場において、必要に応じて検討してまいります。</w:t>
            </w:r>
          </w:p>
        </w:tc>
      </w:tr>
      <w:tr w:rsidR="009C07D2" w:rsidRPr="009C07D2" w14:paraId="6B58C86A" w14:textId="77777777" w:rsidTr="009A0F75">
        <w:tc>
          <w:tcPr>
            <w:tcW w:w="562" w:type="dxa"/>
          </w:tcPr>
          <w:p w14:paraId="6E1085B7" w14:textId="7BC9F57F"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5</w:t>
            </w:r>
          </w:p>
        </w:tc>
        <w:tc>
          <w:tcPr>
            <w:tcW w:w="2268" w:type="dxa"/>
          </w:tcPr>
          <w:p w14:paraId="0AE6A376" w14:textId="2BEFD8CA"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特定健診の実施率を引き上げること。</w:t>
            </w:r>
          </w:p>
        </w:tc>
        <w:tc>
          <w:tcPr>
            <w:tcW w:w="6912" w:type="dxa"/>
          </w:tcPr>
          <w:p w14:paraId="4D19A196" w14:textId="04DA9262"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大阪府では平成３０年度の国保制度改革以降、医療費の適正化を図る観点から、特定健診の受診率向上を図り取り組んでおり、市町村国保の受診率については全国の推移と同様に、新型コロナ感染症の影響でいったん低下したものの回復傾向にあります。しかしながら、依然全国の平均よりも低い状況が続いているため、引き続き、他府県や他保険者の好事例も参考にしながら、医師会と連携してかかりつけ医による勧奨強化や、ナッジ理論（自発的に望ましい行動に導く行動経済学理論）を活用した勧奨手法に係る市町村研修など、力を入れて取り組むところです。</w:t>
            </w:r>
          </w:p>
        </w:tc>
      </w:tr>
      <w:tr w:rsidR="009A0F75" w:rsidRPr="009C07D2" w14:paraId="160B09B4" w14:textId="77777777" w:rsidTr="009A0F75">
        <w:tc>
          <w:tcPr>
            <w:tcW w:w="562" w:type="dxa"/>
          </w:tcPr>
          <w:p w14:paraId="47C1A5F9" w14:textId="4D59609C"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1</w:t>
            </w:r>
            <w:r w:rsidRPr="009C07D2">
              <w:rPr>
                <w:rFonts w:ascii="BIZ UDPゴシック" w:eastAsia="BIZ UDPゴシック" w:hAnsi="BIZ UDPゴシック"/>
                <w:color w:val="000000" w:themeColor="text1"/>
              </w:rPr>
              <w:t>6</w:t>
            </w:r>
          </w:p>
        </w:tc>
        <w:tc>
          <w:tcPr>
            <w:tcW w:w="2268" w:type="dxa"/>
          </w:tcPr>
          <w:p w14:paraId="6B0924E2" w14:textId="6301173A"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その他のご意見</w:t>
            </w:r>
          </w:p>
        </w:tc>
        <w:tc>
          <w:tcPr>
            <w:tcW w:w="6912" w:type="dxa"/>
          </w:tcPr>
          <w:p w14:paraId="5A06CE47" w14:textId="77777777" w:rsidR="009A0F75" w:rsidRPr="009C07D2" w:rsidRDefault="009A0F75" w:rsidP="009A0F75">
            <w:pPr>
              <w:rPr>
                <w:rFonts w:ascii="BIZ UDPゴシック" w:eastAsia="BIZ UDPゴシック" w:hAnsi="BIZ UDPゴシック"/>
                <w:color w:val="000000" w:themeColor="text1"/>
              </w:rPr>
            </w:pPr>
            <w:r w:rsidRPr="009C07D2">
              <w:rPr>
                <w:rFonts w:ascii="BIZ UDPゴシック" w:eastAsia="BIZ UDPゴシック" w:hAnsi="BIZ UDPゴシック" w:hint="eastAsia"/>
                <w:color w:val="000000" w:themeColor="text1"/>
              </w:rPr>
              <w:t>今後の国保制度運営の参考とさせていただきます。</w:t>
            </w:r>
          </w:p>
          <w:p w14:paraId="52245B93" w14:textId="77777777" w:rsidR="009A0F75" w:rsidRPr="009C07D2" w:rsidRDefault="009A0F75" w:rsidP="009A0F75">
            <w:pPr>
              <w:rPr>
                <w:rFonts w:ascii="BIZ UDPゴシック" w:eastAsia="BIZ UDPゴシック" w:hAnsi="BIZ UDPゴシック"/>
                <w:color w:val="000000" w:themeColor="text1"/>
              </w:rPr>
            </w:pPr>
          </w:p>
          <w:p w14:paraId="57D9F1D0" w14:textId="77777777" w:rsidR="009A0F75" w:rsidRPr="009C07D2" w:rsidRDefault="009A0F75" w:rsidP="009A0F75">
            <w:pPr>
              <w:rPr>
                <w:rFonts w:ascii="BIZ UDPゴシック" w:eastAsia="BIZ UDPゴシック" w:hAnsi="BIZ UDPゴシック"/>
                <w:color w:val="000000" w:themeColor="text1"/>
              </w:rPr>
            </w:pPr>
          </w:p>
          <w:p w14:paraId="58D8F3BA" w14:textId="3BE4F7E5" w:rsidR="009A0F75" w:rsidRPr="009C07D2" w:rsidRDefault="009A0F75" w:rsidP="009A0F75">
            <w:pPr>
              <w:rPr>
                <w:rFonts w:ascii="BIZ UDPゴシック" w:eastAsia="BIZ UDPゴシック" w:hAnsi="BIZ UDPゴシック"/>
                <w:color w:val="000000" w:themeColor="text1"/>
              </w:rPr>
            </w:pPr>
          </w:p>
        </w:tc>
      </w:tr>
    </w:tbl>
    <w:p w14:paraId="625C1945" w14:textId="7273F451" w:rsidR="005C1530" w:rsidRPr="009C07D2" w:rsidRDefault="005C1530" w:rsidP="0083503D">
      <w:pPr>
        <w:spacing w:line="350" w:lineRule="exact"/>
        <w:rPr>
          <w:rFonts w:ascii="BIZ UDPゴシック" w:eastAsia="BIZ UDPゴシック" w:hAnsi="BIZ UDPゴシック"/>
          <w:color w:val="000000" w:themeColor="text1"/>
        </w:rPr>
      </w:pPr>
    </w:p>
    <w:sectPr w:rsidR="005C1530" w:rsidRPr="009C07D2" w:rsidSect="009A0F7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54E1" w14:textId="77777777" w:rsidR="002B0E66" w:rsidRDefault="002B0E66" w:rsidP="002B0E66">
      <w:r>
        <w:separator/>
      </w:r>
    </w:p>
  </w:endnote>
  <w:endnote w:type="continuationSeparator" w:id="0">
    <w:p w14:paraId="51B93DC2" w14:textId="77777777" w:rsidR="002B0E66" w:rsidRDefault="002B0E66" w:rsidP="002B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D71B" w14:textId="77777777" w:rsidR="002B0E66" w:rsidRDefault="002B0E66" w:rsidP="002B0E66">
      <w:r>
        <w:separator/>
      </w:r>
    </w:p>
  </w:footnote>
  <w:footnote w:type="continuationSeparator" w:id="0">
    <w:p w14:paraId="55B79291" w14:textId="77777777" w:rsidR="002B0E66" w:rsidRDefault="002B0E66" w:rsidP="002B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86"/>
    <w:rsid w:val="00000CBB"/>
    <w:rsid w:val="00043786"/>
    <w:rsid w:val="000A7C8D"/>
    <w:rsid w:val="000D7620"/>
    <w:rsid w:val="000F759F"/>
    <w:rsid w:val="001809D8"/>
    <w:rsid w:val="001E50A0"/>
    <w:rsid w:val="00215B46"/>
    <w:rsid w:val="0022466B"/>
    <w:rsid w:val="00246D53"/>
    <w:rsid w:val="002578B9"/>
    <w:rsid w:val="0028376B"/>
    <w:rsid w:val="002B0E66"/>
    <w:rsid w:val="00391960"/>
    <w:rsid w:val="003A09AA"/>
    <w:rsid w:val="00474468"/>
    <w:rsid w:val="00541B7A"/>
    <w:rsid w:val="0058174A"/>
    <w:rsid w:val="00596CDB"/>
    <w:rsid w:val="005B1E1B"/>
    <w:rsid w:val="005B7D83"/>
    <w:rsid w:val="005C1530"/>
    <w:rsid w:val="005E4F79"/>
    <w:rsid w:val="006249A9"/>
    <w:rsid w:val="006C0C19"/>
    <w:rsid w:val="00741D36"/>
    <w:rsid w:val="007A61E6"/>
    <w:rsid w:val="00810B93"/>
    <w:rsid w:val="008111AE"/>
    <w:rsid w:val="00830B6F"/>
    <w:rsid w:val="0083503D"/>
    <w:rsid w:val="008F6F08"/>
    <w:rsid w:val="00977AFF"/>
    <w:rsid w:val="009A0F75"/>
    <w:rsid w:val="009C07D2"/>
    <w:rsid w:val="009F02C2"/>
    <w:rsid w:val="009F1745"/>
    <w:rsid w:val="009F1ABC"/>
    <w:rsid w:val="009F65D2"/>
    <w:rsid w:val="00AA6624"/>
    <w:rsid w:val="00AB2AC7"/>
    <w:rsid w:val="00AB59C2"/>
    <w:rsid w:val="00AC6606"/>
    <w:rsid w:val="00B14418"/>
    <w:rsid w:val="00B217DE"/>
    <w:rsid w:val="00BA51DA"/>
    <w:rsid w:val="00BC2A7E"/>
    <w:rsid w:val="00C5308A"/>
    <w:rsid w:val="00CA1CED"/>
    <w:rsid w:val="00CD5386"/>
    <w:rsid w:val="00CE2274"/>
    <w:rsid w:val="00D55155"/>
    <w:rsid w:val="00D6352F"/>
    <w:rsid w:val="00D70E65"/>
    <w:rsid w:val="00DC1FF8"/>
    <w:rsid w:val="00DD511E"/>
    <w:rsid w:val="00E27111"/>
    <w:rsid w:val="00E5317D"/>
    <w:rsid w:val="00E57037"/>
    <w:rsid w:val="00E727A4"/>
    <w:rsid w:val="00E90A3F"/>
    <w:rsid w:val="00EB5844"/>
    <w:rsid w:val="00EC10CC"/>
    <w:rsid w:val="00FB25B3"/>
    <w:rsid w:val="00FC7624"/>
    <w:rsid w:val="00FD2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1F78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3786"/>
  </w:style>
  <w:style w:type="character" w:customStyle="1" w:styleId="a4">
    <w:name w:val="日付 (文字)"/>
    <w:basedOn w:val="a0"/>
    <w:link w:val="a3"/>
    <w:uiPriority w:val="99"/>
    <w:semiHidden/>
    <w:rsid w:val="00043786"/>
  </w:style>
  <w:style w:type="table" w:styleId="a5">
    <w:name w:val="Table Grid"/>
    <w:basedOn w:val="a1"/>
    <w:uiPriority w:val="39"/>
    <w:rsid w:val="00043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0E66"/>
    <w:pPr>
      <w:tabs>
        <w:tab w:val="center" w:pos="4252"/>
        <w:tab w:val="right" w:pos="8504"/>
      </w:tabs>
      <w:snapToGrid w:val="0"/>
    </w:pPr>
  </w:style>
  <w:style w:type="character" w:customStyle="1" w:styleId="a7">
    <w:name w:val="ヘッダー (文字)"/>
    <w:basedOn w:val="a0"/>
    <w:link w:val="a6"/>
    <w:uiPriority w:val="99"/>
    <w:rsid w:val="002B0E66"/>
  </w:style>
  <w:style w:type="paragraph" w:styleId="a8">
    <w:name w:val="footer"/>
    <w:basedOn w:val="a"/>
    <w:link w:val="a9"/>
    <w:uiPriority w:val="99"/>
    <w:unhideWhenUsed/>
    <w:rsid w:val="002B0E66"/>
    <w:pPr>
      <w:tabs>
        <w:tab w:val="center" w:pos="4252"/>
        <w:tab w:val="right" w:pos="8504"/>
      </w:tabs>
      <w:snapToGrid w:val="0"/>
    </w:pPr>
  </w:style>
  <w:style w:type="character" w:customStyle="1" w:styleId="a9">
    <w:name w:val="フッター (文字)"/>
    <w:basedOn w:val="a0"/>
    <w:link w:val="a8"/>
    <w:uiPriority w:val="99"/>
    <w:rsid w:val="002B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157">
      <w:bodyDiv w:val="1"/>
      <w:marLeft w:val="0"/>
      <w:marRight w:val="0"/>
      <w:marTop w:val="0"/>
      <w:marBottom w:val="0"/>
      <w:divBdr>
        <w:top w:val="none" w:sz="0" w:space="0" w:color="auto"/>
        <w:left w:val="none" w:sz="0" w:space="0" w:color="auto"/>
        <w:bottom w:val="none" w:sz="0" w:space="0" w:color="auto"/>
        <w:right w:val="none" w:sz="0" w:space="0" w:color="auto"/>
      </w:divBdr>
    </w:div>
    <w:div w:id="1102189210">
      <w:bodyDiv w:val="1"/>
      <w:marLeft w:val="0"/>
      <w:marRight w:val="0"/>
      <w:marTop w:val="0"/>
      <w:marBottom w:val="0"/>
      <w:divBdr>
        <w:top w:val="none" w:sz="0" w:space="0" w:color="auto"/>
        <w:left w:val="none" w:sz="0" w:space="0" w:color="auto"/>
        <w:bottom w:val="none" w:sz="0" w:space="0" w:color="auto"/>
        <w:right w:val="none" w:sz="0" w:space="0" w:color="auto"/>
      </w:divBdr>
    </w:div>
    <w:div w:id="11337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2023-12-05T04:30:00Z</dcterms:created>
  <dcterms:modified xsi:type="dcterms:W3CDTF">2023-12-05T04:31:00Z</dcterms:modified>
</cp:coreProperties>
</file>