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DD1C" w14:textId="3C4AA1B6" w:rsidR="00435EF4" w:rsidRDefault="00776BE2" w:rsidP="00435EF4">
      <w:pPr>
        <w:pStyle w:val="a3"/>
        <w:jc w:val="both"/>
        <w:rPr>
          <w:sz w:val="21"/>
          <w:szCs w:val="21"/>
        </w:rPr>
      </w:pPr>
      <w:r>
        <w:rPr>
          <w:rFonts w:hint="eastAsia"/>
          <w:noProof/>
        </w:rPr>
        <w:drawing>
          <wp:anchor distT="0" distB="0" distL="114300" distR="114300" simplePos="0" relativeHeight="251784192" behindDoc="0" locked="0" layoutInCell="1" hidden="0" allowOverlap="1" wp14:anchorId="467B29B9" wp14:editId="759098B0">
            <wp:simplePos x="0" y="0"/>
            <wp:positionH relativeFrom="page">
              <wp:posOffset>1790700</wp:posOffset>
            </wp:positionH>
            <wp:positionV relativeFrom="page">
              <wp:posOffset>923925</wp:posOffset>
            </wp:positionV>
            <wp:extent cx="803969" cy="695325"/>
            <wp:effectExtent l="0" t="0" r="0" b="0"/>
            <wp:wrapNone/>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8">
                      <a:extLst>
                        <a:ext uri="{BEBA8EAE-BF5A-486C-A8C5-ECC9F3942E4B}">
                          <a14:imgProps xmlns:a14="http://schemas.microsoft.com/office/drawing/2010/main">
                            <a14:imgLayer r:embed="rId9">
                              <a14:imgEffect>
                                <a14:backgroundRemoval t="10000" b="90000" l="3800" r="97400"/>
                              </a14:imgEffect>
                            </a14:imgLayer>
                          </a14:imgProps>
                        </a:ext>
                      </a:extLst>
                    </a:blip>
                    <a:stretch>
                      <a:fillRect/>
                    </a:stretch>
                  </pic:blipFill>
                  <pic:spPr>
                    <a:xfrm>
                      <a:off x="0" y="0"/>
                      <a:ext cx="803969" cy="695325"/>
                    </a:xfrm>
                    <a:prstGeom prst="rect">
                      <a:avLst/>
                    </a:prstGeom>
                  </pic:spPr>
                </pic:pic>
              </a:graphicData>
            </a:graphic>
            <wp14:sizeRelH relativeFrom="margin">
              <wp14:pctWidth>0</wp14:pctWidth>
            </wp14:sizeRelH>
            <wp14:sizeRelV relativeFrom="margin">
              <wp14:pctHeight>0</wp14:pctHeight>
            </wp14:sizeRelV>
          </wp:anchor>
        </w:drawing>
      </w:r>
      <w:r w:rsidR="00627DA3">
        <w:rPr>
          <w:noProof/>
        </w:rPr>
        <mc:AlternateContent>
          <mc:Choice Requires="wps">
            <w:drawing>
              <wp:anchor distT="0" distB="0" distL="114300" distR="114300" simplePos="0" relativeHeight="251763712" behindDoc="0" locked="0" layoutInCell="1" allowOverlap="1" wp14:anchorId="29A8C311" wp14:editId="20FADA77">
                <wp:simplePos x="0" y="0"/>
                <wp:positionH relativeFrom="column">
                  <wp:posOffset>62865</wp:posOffset>
                </wp:positionH>
                <wp:positionV relativeFrom="paragraph">
                  <wp:posOffset>-575310</wp:posOffset>
                </wp:positionV>
                <wp:extent cx="5905500" cy="381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905500" cy="381000"/>
                        </a:xfrm>
                        <a:prstGeom prst="rect">
                          <a:avLst/>
                        </a:prstGeom>
                        <a:noFill/>
                        <a:ln w="6350">
                          <a:noFill/>
                        </a:ln>
                      </wps:spPr>
                      <wps:txbx>
                        <w:txbxContent>
                          <w:p w14:paraId="2201BCC1" w14:textId="19EFBBEB" w:rsidR="00627DA3" w:rsidRPr="000C2429" w:rsidRDefault="000C2429">
                            <w:pPr>
                              <w:rPr>
                                <w:rFonts w:ascii="HG丸ｺﾞｼｯｸM-PRO" w:eastAsia="HG丸ｺﾞｼｯｸM-PRO" w:hAnsi="HG丸ｺﾞｼｯｸM-PRO"/>
                                <w:sz w:val="24"/>
                              </w:rPr>
                            </w:pPr>
                            <w:bookmarkStart w:id="0" w:name="_Hlk148444953"/>
                            <w:bookmarkEnd w:id="0"/>
                            <w:r w:rsidRPr="000C2429">
                              <w:rPr>
                                <w:rFonts w:ascii="HG丸ｺﾞｼｯｸM-PRO" w:eastAsia="HG丸ｺﾞｼｯｸM-PRO" w:hAnsi="HG丸ｺﾞｼｯｸM-PRO" w:hint="eastAsia"/>
                                <w:sz w:val="24"/>
                              </w:rPr>
                              <w:t>＼</w:t>
                            </w:r>
                            <w:r w:rsidR="00627DA3" w:rsidRPr="000C2429">
                              <w:rPr>
                                <w:rFonts w:ascii="HG丸ｺﾞｼｯｸM-PRO" w:eastAsia="HG丸ｺﾞｼｯｸM-PRO" w:hAnsi="HG丸ｺﾞｼｯｸM-PRO" w:hint="eastAsia"/>
                                <w:sz w:val="24"/>
                              </w:rPr>
                              <w:t>働き盛りの</w:t>
                            </w:r>
                            <w:r w:rsidRPr="000C2429">
                              <w:rPr>
                                <w:rFonts w:ascii="HG丸ｺﾞｼｯｸM-PRO" w:eastAsia="HG丸ｺﾞｼｯｸM-PRO" w:hAnsi="HG丸ｺﾞｼｯｸM-PRO" w:hint="eastAsia"/>
                                <w:sz w:val="24"/>
                              </w:rPr>
                              <w:t>健康</w:t>
                            </w:r>
                            <w:r w:rsidRPr="000C2429">
                              <w:rPr>
                                <w:rFonts w:ascii="HG丸ｺﾞｼｯｸM-PRO" w:eastAsia="HG丸ｺﾞｼｯｸM-PRO" w:hAnsi="HG丸ｺﾞｼｯｸM-PRO"/>
                                <w:sz w:val="24"/>
                              </w:rPr>
                              <w:t>応援</w:t>
                            </w:r>
                            <w:r>
                              <w:rPr>
                                <w:rFonts w:ascii="HG丸ｺﾞｼｯｸM-PRO" w:eastAsia="HG丸ｺﾞｼｯｸM-PRO" w:hAnsi="HG丸ｺﾞｼｯｸM-PRO" w:hint="eastAsia"/>
                                <w:sz w:val="24"/>
                              </w:rPr>
                              <w:t>！『働く世代</w:t>
                            </w:r>
                            <w:r>
                              <w:rPr>
                                <w:rFonts w:ascii="HG丸ｺﾞｼｯｸM-PRO" w:eastAsia="HG丸ｺﾞｼｯｸM-PRO" w:hAnsi="HG丸ｺﾞｼｯｸM-PRO"/>
                                <w:sz w:val="24"/>
                              </w:rPr>
                              <w:t>からのフレイル予防</w:t>
                            </w:r>
                            <w:r>
                              <w:rPr>
                                <w:rFonts w:ascii="HG丸ｺﾞｼｯｸM-PRO" w:eastAsia="HG丸ｺﾞｼｯｸM-PRO" w:hAnsi="HG丸ｺﾞｼｯｸM-PRO" w:hint="eastAsia"/>
                                <w:sz w:val="24"/>
                              </w:rPr>
                              <w:t>』</w:t>
                            </w:r>
                            <w:r w:rsidR="00816AD5">
                              <w:rPr>
                                <w:rFonts w:ascii="HG丸ｺﾞｼｯｸM-PRO" w:eastAsia="HG丸ｺﾞｼｯｸM-PRO" w:hAnsi="HG丸ｺﾞｼｯｸM-PRO" w:hint="eastAsia"/>
                                <w:sz w:val="24"/>
                              </w:rPr>
                              <w:t xml:space="preserve"> </w:t>
                            </w:r>
                            <w:r w:rsidR="00776BE2">
                              <w:rPr>
                                <w:rFonts w:ascii="HG丸ｺﾞｼｯｸM-PRO" w:eastAsia="HG丸ｺﾞｼｯｸM-PRO" w:hAnsi="HG丸ｺﾞｼｯｸM-PRO" w:hint="eastAsia"/>
                                <w:sz w:val="24"/>
                              </w:rPr>
                              <w:t>④</w:t>
                            </w:r>
                            <w:r w:rsidRPr="000C2429">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8C311" id="_x0000_t202" coordsize="21600,21600" o:spt="202" path="m,l,21600r21600,l21600,xe">
                <v:stroke joinstyle="miter"/>
                <v:path gradientshapeok="t" o:connecttype="rect"/>
              </v:shapetype>
              <v:shape id="テキスト ボックス 19" o:spid="_x0000_s1026" type="#_x0000_t202" style="position:absolute;left:0;text-align:left;margin-left:4.95pt;margin-top:-45.3pt;width:465pt;height:3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" filled="f" stroked="f" strokeweight=".5pt">
                <v:textbox>
                  <w:txbxContent>
                    <w:p w14:paraId="2201BCC1" w14:textId="19EFBBEB" w:rsidR="00627DA3" w:rsidRPr="000C2429" w:rsidRDefault="000C2429">
                      <w:pPr>
                        <w:rPr>
                          <w:rFonts w:ascii="HG丸ｺﾞｼｯｸM-PRO" w:eastAsia="HG丸ｺﾞｼｯｸM-PRO" w:hAnsi="HG丸ｺﾞｼｯｸM-PRO"/>
                          <w:sz w:val="24"/>
                        </w:rPr>
                      </w:pPr>
                      <w:bookmarkStart w:id="1" w:name="_Hlk148444953"/>
                      <w:bookmarkEnd w:id="1"/>
                      <w:r w:rsidRPr="000C2429">
                        <w:rPr>
                          <w:rFonts w:ascii="HG丸ｺﾞｼｯｸM-PRO" w:eastAsia="HG丸ｺﾞｼｯｸM-PRO" w:hAnsi="HG丸ｺﾞｼｯｸM-PRO" w:hint="eastAsia"/>
                          <w:sz w:val="24"/>
                        </w:rPr>
                        <w:t>＼</w:t>
                      </w:r>
                      <w:r w:rsidR="00627DA3" w:rsidRPr="000C2429">
                        <w:rPr>
                          <w:rFonts w:ascii="HG丸ｺﾞｼｯｸM-PRO" w:eastAsia="HG丸ｺﾞｼｯｸM-PRO" w:hAnsi="HG丸ｺﾞｼｯｸM-PRO" w:hint="eastAsia"/>
                          <w:sz w:val="24"/>
                        </w:rPr>
                        <w:t>働き盛りの</w:t>
                      </w:r>
                      <w:r w:rsidRPr="000C2429">
                        <w:rPr>
                          <w:rFonts w:ascii="HG丸ｺﾞｼｯｸM-PRO" w:eastAsia="HG丸ｺﾞｼｯｸM-PRO" w:hAnsi="HG丸ｺﾞｼｯｸM-PRO" w:hint="eastAsia"/>
                          <w:sz w:val="24"/>
                        </w:rPr>
                        <w:t>健康</w:t>
                      </w:r>
                      <w:r w:rsidRPr="000C2429">
                        <w:rPr>
                          <w:rFonts w:ascii="HG丸ｺﾞｼｯｸM-PRO" w:eastAsia="HG丸ｺﾞｼｯｸM-PRO" w:hAnsi="HG丸ｺﾞｼｯｸM-PRO"/>
                          <w:sz w:val="24"/>
                        </w:rPr>
                        <w:t>応援</w:t>
                      </w:r>
                      <w:r>
                        <w:rPr>
                          <w:rFonts w:ascii="HG丸ｺﾞｼｯｸM-PRO" w:eastAsia="HG丸ｺﾞｼｯｸM-PRO" w:hAnsi="HG丸ｺﾞｼｯｸM-PRO" w:hint="eastAsia"/>
                          <w:sz w:val="24"/>
                        </w:rPr>
                        <w:t>！『働く世代</w:t>
                      </w:r>
                      <w:r>
                        <w:rPr>
                          <w:rFonts w:ascii="HG丸ｺﾞｼｯｸM-PRO" w:eastAsia="HG丸ｺﾞｼｯｸM-PRO" w:hAnsi="HG丸ｺﾞｼｯｸM-PRO"/>
                          <w:sz w:val="24"/>
                        </w:rPr>
                        <w:t>からのフレイル予防</w:t>
                      </w:r>
                      <w:r>
                        <w:rPr>
                          <w:rFonts w:ascii="HG丸ｺﾞｼｯｸM-PRO" w:eastAsia="HG丸ｺﾞｼｯｸM-PRO" w:hAnsi="HG丸ｺﾞｼｯｸM-PRO" w:hint="eastAsia"/>
                          <w:sz w:val="24"/>
                        </w:rPr>
                        <w:t>』</w:t>
                      </w:r>
                      <w:r w:rsidR="00816AD5">
                        <w:rPr>
                          <w:rFonts w:ascii="HG丸ｺﾞｼｯｸM-PRO" w:eastAsia="HG丸ｺﾞｼｯｸM-PRO" w:hAnsi="HG丸ｺﾞｼｯｸM-PRO" w:hint="eastAsia"/>
                          <w:sz w:val="24"/>
                        </w:rPr>
                        <w:t xml:space="preserve"> </w:t>
                      </w:r>
                      <w:r w:rsidR="00776BE2">
                        <w:rPr>
                          <w:rFonts w:ascii="HG丸ｺﾞｼｯｸM-PRO" w:eastAsia="HG丸ｺﾞｼｯｸM-PRO" w:hAnsi="HG丸ｺﾞｼｯｸM-PRO" w:hint="eastAsia"/>
                          <w:sz w:val="24"/>
                        </w:rPr>
                        <w:t>④</w:t>
                      </w:r>
                      <w:r w:rsidRPr="000C2429">
                        <w:rPr>
                          <w:rFonts w:ascii="HG丸ｺﾞｼｯｸM-PRO" w:eastAsia="HG丸ｺﾞｼｯｸM-PRO" w:hAnsi="HG丸ｺﾞｼｯｸM-PRO" w:hint="eastAsia"/>
                          <w:sz w:val="24"/>
                        </w:rPr>
                        <w:t>／</w:t>
                      </w:r>
                    </w:p>
                  </w:txbxContent>
                </v:textbox>
              </v:shape>
            </w:pict>
          </mc:Fallback>
        </mc:AlternateContent>
      </w:r>
      <w:r w:rsidR="00627DA3">
        <w:rPr>
          <w:noProof/>
        </w:rPr>
        <mc:AlternateContent>
          <mc:Choice Requires="wps">
            <w:drawing>
              <wp:anchor distT="0" distB="0" distL="114300" distR="114300" simplePos="0" relativeHeight="251761664" behindDoc="0" locked="0" layoutInCell="1" allowOverlap="1" wp14:anchorId="02F3F79F" wp14:editId="3CC9B59C">
                <wp:simplePos x="0" y="0"/>
                <wp:positionH relativeFrom="margin">
                  <wp:align>left</wp:align>
                </wp:positionH>
                <wp:positionV relativeFrom="paragraph">
                  <wp:posOffset>-241935</wp:posOffset>
                </wp:positionV>
                <wp:extent cx="8477250" cy="8191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8477250" cy="819150"/>
                        </a:xfrm>
                        <a:prstGeom prst="rect">
                          <a:avLst/>
                        </a:prstGeom>
                        <a:solidFill>
                          <a:srgbClr val="FF9933"/>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165DC" id="正方形/長方形 17" o:spid="_x0000_s1026" style="position:absolute;left:0;text-align:left;margin-left:0;margin-top:-19.05pt;width:667.5pt;height:64.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" fillcolor="#f93" strokecolor="#f93" strokeweight="2pt">
                <w10:wrap anchorx="margin"/>
              </v:rect>
            </w:pict>
          </mc:Fallback>
        </mc:AlternateContent>
      </w:r>
      <w:r w:rsidR="00950E29">
        <w:rPr>
          <w:noProof/>
        </w:rPr>
        <mc:AlternateContent>
          <mc:Choice Requires="wps">
            <w:drawing>
              <wp:anchor distT="0" distB="0" distL="114300" distR="114300" simplePos="0" relativeHeight="251762688" behindDoc="0" locked="0" layoutInCell="1" allowOverlap="1" wp14:anchorId="1AA91735" wp14:editId="3E981DEC">
                <wp:simplePos x="0" y="0"/>
                <wp:positionH relativeFrom="page">
                  <wp:posOffset>1190625</wp:posOffset>
                </wp:positionH>
                <wp:positionV relativeFrom="paragraph">
                  <wp:posOffset>-165735</wp:posOffset>
                </wp:positionV>
                <wp:extent cx="8267700" cy="685800"/>
                <wp:effectExtent l="19050" t="19050" r="19050" b="19050"/>
                <wp:wrapNone/>
                <wp:docPr id="15" name="正方形/長方形 15"/>
                <wp:cNvGraphicFramePr/>
                <a:graphic xmlns:a="http://schemas.openxmlformats.org/drawingml/2006/main">
                  <a:graphicData uri="http://schemas.microsoft.com/office/word/2010/wordprocessingShape">
                    <wps:wsp>
                      <wps:cNvSpPr/>
                      <wps:spPr>
                        <a:xfrm>
                          <a:off x="0" y="0"/>
                          <a:ext cx="8267700" cy="685800"/>
                        </a:xfrm>
                        <a:prstGeom prst="rect">
                          <a:avLst/>
                        </a:prstGeom>
                        <a:noFill/>
                        <a:ln w="38100">
                          <a:solidFill>
                            <a:schemeClr val="bg1"/>
                          </a:solidFill>
                          <a:prstDash val="sysDot"/>
                        </a:ln>
                      </wps:spPr>
                      <wps:style>
                        <a:lnRef idx="2">
                          <a:schemeClr val="dk1">
                            <a:shade val="50000"/>
                          </a:schemeClr>
                        </a:lnRef>
                        <a:fillRef idx="1">
                          <a:schemeClr val="dk1"/>
                        </a:fillRef>
                        <a:effectRef idx="0">
                          <a:schemeClr val="dk1"/>
                        </a:effectRef>
                        <a:fontRef idx="minor">
                          <a:schemeClr val="lt1"/>
                        </a:fontRef>
                      </wps:style>
                      <wps:txbx>
                        <w:txbxContent>
                          <w:p w14:paraId="686915FB" w14:textId="4B873E5F" w:rsidR="007C114D" w:rsidRPr="00776BE2" w:rsidRDefault="00776BE2" w:rsidP="00AA57D4">
                            <w:pPr>
                              <w:jc w:val="center"/>
                              <w:rPr>
                                <w:rFonts w:ascii="Meiryo UI" w:eastAsia="Meiryo UI" w:hAnsi="Meiryo UI"/>
                                <w:b/>
                                <w:bCs/>
                                <w:sz w:val="40"/>
                                <w:szCs w:val="36"/>
                              </w:rPr>
                            </w:pPr>
                            <w:r w:rsidRPr="00776BE2">
                              <w:rPr>
                                <w:rFonts w:ascii="Meiryo UI" w:eastAsia="Meiryo UI" w:hAnsi="Meiryo UI" w:hint="eastAsia"/>
                                <w:b/>
                                <w:bCs/>
                                <w:sz w:val="40"/>
                                <w:szCs w:val="36"/>
                              </w:rPr>
                              <w:t>お口のトラブルを軽くみていませんか？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91735" id="正方形/長方形 15" o:spid="_x0000_s1027" style="position:absolute;left:0;text-align:left;margin-left:93.75pt;margin-top:-13.05pt;width:651pt;height:54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" filled="f" strokecolor="white [3212]" strokeweight="3pt">
                <v:stroke dashstyle="1 1"/>
                <v:textbox inset=",1mm,,1mm">
                  <w:txbxContent>
                    <w:p w14:paraId="686915FB" w14:textId="4B873E5F" w:rsidR="007C114D" w:rsidRPr="00776BE2" w:rsidRDefault="00776BE2" w:rsidP="00AA57D4">
                      <w:pPr>
                        <w:jc w:val="center"/>
                        <w:rPr>
                          <w:rFonts w:ascii="Meiryo UI" w:eastAsia="Meiryo UI" w:hAnsi="Meiryo UI"/>
                          <w:b/>
                          <w:bCs/>
                          <w:sz w:val="40"/>
                          <w:szCs w:val="36"/>
                        </w:rPr>
                      </w:pPr>
                      <w:r w:rsidRPr="00776BE2">
                        <w:rPr>
                          <w:rFonts w:ascii="Meiryo UI" w:eastAsia="Meiryo UI" w:hAnsi="Meiryo UI" w:hint="eastAsia"/>
                          <w:b/>
                          <w:bCs/>
                          <w:sz w:val="40"/>
                          <w:szCs w:val="36"/>
                        </w:rPr>
                        <w:t>お口のトラブルを軽くみていませんか？</w:t>
                      </w:r>
                    </w:p>
                  </w:txbxContent>
                </v:textbox>
                <w10:wrap anchorx="page"/>
              </v:rect>
            </w:pict>
          </mc:Fallback>
        </mc:AlternateContent>
      </w:r>
    </w:p>
    <w:p w14:paraId="73666F62" w14:textId="0870C406" w:rsidR="00435EF4" w:rsidRDefault="00435EF4" w:rsidP="00435EF4">
      <w:pPr>
        <w:pStyle w:val="a3"/>
        <w:jc w:val="both"/>
        <w:rPr>
          <w:sz w:val="21"/>
          <w:szCs w:val="21"/>
        </w:rPr>
      </w:pPr>
    </w:p>
    <w:p w14:paraId="3BCBF83D" w14:textId="091AC606" w:rsidR="00435EF4" w:rsidRDefault="0065780B" w:rsidP="00435EF4">
      <w:pPr>
        <w:pStyle w:val="a3"/>
        <w:jc w:val="both"/>
        <w:rPr>
          <w:sz w:val="21"/>
          <w:szCs w:val="21"/>
        </w:rPr>
      </w:pPr>
      <w:r>
        <w:rPr>
          <w:noProof/>
        </w:rPr>
        <mc:AlternateContent>
          <mc:Choice Requires="wps">
            <w:drawing>
              <wp:anchor distT="0" distB="0" distL="114300" distR="114300" simplePos="0" relativeHeight="251637760" behindDoc="0" locked="0" layoutInCell="1" allowOverlap="1" wp14:anchorId="73D4CB87" wp14:editId="214900AF">
                <wp:simplePos x="0" y="0"/>
                <wp:positionH relativeFrom="margin">
                  <wp:align>left</wp:align>
                </wp:positionH>
                <wp:positionV relativeFrom="paragraph">
                  <wp:posOffset>129540</wp:posOffset>
                </wp:positionV>
                <wp:extent cx="8477250" cy="476250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8477250" cy="4762500"/>
                        </a:xfrm>
                        <a:prstGeom prst="rect">
                          <a:avLst/>
                        </a:prstGeom>
                        <a:solidFill>
                          <a:sysClr val="window" lastClr="FFFFFF"/>
                        </a:solidFill>
                        <a:ln w="12700" cap="flat" cmpd="sng" algn="ctr">
                          <a:solidFill>
                            <a:srgbClr val="FF9933"/>
                          </a:solidFill>
                          <a:prstDash val="solid"/>
                        </a:ln>
                        <a:effectLst/>
                      </wps:spPr>
                      <wps:txbx>
                        <w:txbxContent>
                          <w:p w14:paraId="320950BE" w14:textId="77777777" w:rsidR="00776BE2" w:rsidRPr="00776BE2" w:rsidRDefault="00776BE2" w:rsidP="00776BE2">
                            <w:pPr>
                              <w:jc w:val="left"/>
                              <w:rPr>
                                <w:rFonts w:ascii="ＭＳ Ｐゴシック" w:eastAsia="ＭＳ Ｐゴシック" w:hAnsi="ＭＳ Ｐゴシック"/>
                                <w:sz w:val="24"/>
                              </w:rPr>
                            </w:pPr>
                            <w:r w:rsidRPr="00776BE2">
                              <w:rPr>
                                <w:rFonts w:ascii="ＭＳ Ｐゴシック" w:eastAsia="ＭＳ Ｐゴシック" w:hAnsi="ＭＳ Ｐゴシック" w:hint="eastAsia"/>
                                <w:b/>
                                <w:bCs/>
                                <w:color w:val="FF0000"/>
                                <w:sz w:val="24"/>
                              </w:rPr>
                              <w:t>「オーラルフレイル」</w:t>
                            </w:r>
                            <w:r w:rsidRPr="00776BE2">
                              <w:rPr>
                                <w:rFonts w:ascii="ＭＳ Ｐゴシック" w:eastAsia="ＭＳ Ｐゴシック" w:hAnsi="ＭＳ Ｐゴシック" w:hint="eastAsia"/>
                                <w:sz w:val="24"/>
                              </w:rPr>
                              <w:t>をご存知ですか？</w:t>
                            </w:r>
                          </w:p>
                          <w:p w14:paraId="3EE40879" w14:textId="77777777" w:rsidR="00776BE2" w:rsidRDefault="00776BE2" w:rsidP="00776BE2">
                            <w:pPr>
                              <w:spacing w:before="200"/>
                              <w:jc w:val="left"/>
                              <w:rPr>
                                <w:rFonts w:ascii="ＭＳ Ｐゴシック" w:eastAsia="ＭＳ Ｐゴシック" w:hAnsi="ＭＳ Ｐゴシック"/>
                                <w:sz w:val="24"/>
                              </w:rPr>
                            </w:pPr>
                            <w:r w:rsidRPr="00776BE2">
                              <w:rPr>
                                <w:rFonts w:ascii="ＭＳ Ｐゴシック" w:eastAsia="ＭＳ Ｐゴシック" w:hAnsi="ＭＳ Ｐゴシック" w:hint="eastAsia"/>
                                <w:sz w:val="24"/>
                              </w:rPr>
                              <w:t>オーラルフレイルとは、噛んだり、飲み込んだり、話したりするための歯やお口の機能が衰えはじめた状態のことです。</w:t>
                            </w:r>
                          </w:p>
                          <w:p w14:paraId="3E3CC1D7" w14:textId="77777777" w:rsidR="00776BE2" w:rsidRDefault="00776BE2" w:rsidP="00776BE2">
                            <w:pPr>
                              <w:spacing w:before="200"/>
                              <w:jc w:val="left"/>
                              <w:rPr>
                                <w:rFonts w:ascii="ＭＳ Ｐゴシック" w:eastAsia="ＭＳ Ｐゴシック" w:hAnsi="ＭＳ Ｐゴシック"/>
                                <w:sz w:val="24"/>
                              </w:rPr>
                            </w:pPr>
                            <w:r w:rsidRPr="00776BE2">
                              <w:rPr>
                                <w:rFonts w:ascii="ＭＳ Ｐゴシック" w:eastAsia="ＭＳ Ｐゴシック" w:hAnsi="ＭＳ Ｐゴシック" w:hint="eastAsia"/>
                                <w:sz w:val="24"/>
                              </w:rPr>
                              <w:t>「話がしにくい・飲み込みにくい・硬いものが噛めない・むせる・こぼす」などが、舌を含めたお口の周囲の筋肉の衰えで</w:t>
                            </w:r>
                          </w:p>
                          <w:p w14:paraId="11917EA2" w14:textId="1B95CBC1" w:rsidR="00AA57D4" w:rsidRDefault="00776BE2" w:rsidP="00776BE2">
                            <w:pPr>
                              <w:spacing w:before="200"/>
                              <w:jc w:val="left"/>
                              <w:rPr>
                                <w:rFonts w:ascii="ＭＳ Ｐゴシック" w:eastAsia="ＭＳ Ｐゴシック" w:hAnsi="ＭＳ Ｐゴシック"/>
                                <w:sz w:val="24"/>
                              </w:rPr>
                            </w:pPr>
                            <w:r w:rsidRPr="00776BE2">
                              <w:rPr>
                                <w:rFonts w:ascii="ＭＳ Ｐゴシック" w:eastAsia="ＭＳ Ｐゴシック" w:hAnsi="ＭＳ Ｐゴシック" w:hint="eastAsia"/>
                                <w:sz w:val="24"/>
                              </w:rPr>
                              <w:t>起こります。オーラルフレイルの症状は</w:t>
                            </w:r>
                            <w:r w:rsidRPr="00776BE2">
                              <w:rPr>
                                <w:rFonts w:ascii="ＭＳ Ｐゴシック" w:eastAsia="ＭＳ Ｐゴシック" w:hAnsi="ＭＳ Ｐゴシック" w:hint="eastAsia"/>
                                <w:b/>
                                <w:bCs/>
                                <w:sz w:val="24"/>
                                <w:u w:val="single"/>
                              </w:rPr>
                              <w:t>老化の初期サイン</w:t>
                            </w:r>
                            <w:r w:rsidRPr="00776BE2">
                              <w:rPr>
                                <w:rFonts w:ascii="ＭＳ Ｐゴシック" w:eastAsia="ＭＳ Ｐゴシック" w:hAnsi="ＭＳ Ｐゴシック" w:hint="eastAsia"/>
                                <w:sz w:val="24"/>
                              </w:rPr>
                              <w:t>ともいわれています。</w:t>
                            </w:r>
                          </w:p>
                          <w:p w14:paraId="5CB664BB" w14:textId="172B453C" w:rsidR="00776BE2" w:rsidRDefault="00776BE2" w:rsidP="00776BE2">
                            <w:pPr>
                              <w:spacing w:before="200"/>
                              <w:jc w:val="left"/>
                              <w:rPr>
                                <w:rFonts w:ascii="ＭＳ Ｐゴシック" w:eastAsia="ＭＳ Ｐゴシック" w:hAnsi="ＭＳ Ｐゴシック"/>
                                <w:sz w:val="24"/>
                              </w:rPr>
                            </w:pPr>
                          </w:p>
                          <w:p w14:paraId="720BD91F" w14:textId="4B9581A8" w:rsidR="00776BE2" w:rsidRDefault="00776BE2" w:rsidP="00776BE2">
                            <w:pPr>
                              <w:spacing w:before="200"/>
                              <w:jc w:val="left"/>
                              <w:rPr>
                                <w:rFonts w:ascii="ＭＳ Ｐゴシック" w:eastAsia="ＭＳ Ｐゴシック" w:hAnsi="ＭＳ Ｐゴシック"/>
                                <w:sz w:val="24"/>
                              </w:rPr>
                            </w:pPr>
                          </w:p>
                          <w:p w14:paraId="35C06DB7" w14:textId="45DA9ED1" w:rsidR="00776BE2" w:rsidRPr="00776BE2" w:rsidRDefault="00776BE2" w:rsidP="00776BE2">
                            <w:pPr>
                              <w:spacing w:before="200"/>
                              <w:jc w:val="left"/>
                              <w:rPr>
                                <w:rFonts w:ascii="ＭＳ Ｐゴシック" w:eastAsia="ＭＳ Ｐゴシック" w:hAnsi="ＭＳ Ｐゴシック"/>
                                <w:b/>
                                <w:bCs/>
                                <w:sz w:val="24"/>
                                <w:u w:val="single" w:color="000000" w:themeColor="text1"/>
                              </w:rPr>
                            </w:pPr>
                            <w:r w:rsidRPr="00776BE2">
                              <w:rPr>
                                <w:rFonts w:ascii="ＭＳ Ｐゴシック" w:eastAsia="ＭＳ Ｐゴシック" w:hAnsi="ＭＳ Ｐゴシック" w:hint="eastAsia"/>
                                <w:b/>
                                <w:bCs/>
                                <w:sz w:val="24"/>
                                <w:u w:val="single" w:color="000000" w:themeColor="text1"/>
                              </w:rPr>
                              <w:t>① 食後は必ず歯を磨き、お口の中を</w:t>
                            </w:r>
                            <w:r w:rsidRPr="00776BE2">
                              <w:rPr>
                                <w:rFonts w:ascii="ＭＳ Ｐゴシック" w:eastAsia="ＭＳ Ｐゴシック" w:hAnsi="ＭＳ Ｐゴシック" w:hint="eastAsia"/>
                                <w:b/>
                                <w:bCs/>
                                <w:color w:val="FF0000"/>
                                <w:sz w:val="24"/>
                                <w:u w:val="single" w:color="000000" w:themeColor="text1"/>
                              </w:rPr>
                              <w:t>きれいに</w:t>
                            </w:r>
                            <w:r w:rsidRPr="00776BE2">
                              <w:rPr>
                                <w:rFonts w:ascii="ＭＳ Ｐゴシック" w:eastAsia="ＭＳ Ｐゴシック" w:hAnsi="ＭＳ Ｐゴシック" w:hint="eastAsia"/>
                                <w:b/>
                                <w:bCs/>
                                <w:sz w:val="24"/>
                                <w:u w:val="single" w:color="000000" w:themeColor="text1"/>
                              </w:rPr>
                              <w:t>しましょう</w:t>
                            </w:r>
                          </w:p>
                          <w:p w14:paraId="323DD19C" w14:textId="6F0B8ADE" w:rsidR="00776BE2" w:rsidRPr="00776BE2" w:rsidRDefault="00776BE2" w:rsidP="00776BE2">
                            <w:pPr>
                              <w:spacing w:before="200"/>
                              <w:jc w:val="left"/>
                              <w:rPr>
                                <w:rFonts w:ascii="ＭＳ Ｐゴシック" w:eastAsia="ＭＳ Ｐゴシック" w:hAnsi="ＭＳ Ｐゴシック"/>
                                <w:b/>
                                <w:bCs/>
                                <w:sz w:val="24"/>
                                <w:u w:val="single" w:color="000000" w:themeColor="text1"/>
                              </w:rPr>
                            </w:pPr>
                            <w:r w:rsidRPr="00776BE2">
                              <w:rPr>
                                <w:rFonts w:ascii="ＭＳ Ｐゴシック" w:eastAsia="ＭＳ Ｐゴシック" w:hAnsi="ＭＳ Ｐゴシック" w:hint="eastAsia"/>
                                <w:b/>
                                <w:bCs/>
                                <w:sz w:val="24"/>
                                <w:u w:val="single" w:color="000000" w:themeColor="text1"/>
                              </w:rPr>
                              <w:t>② 普段の生活に</w:t>
                            </w:r>
                            <w:r w:rsidRPr="00776BE2">
                              <w:rPr>
                                <w:rFonts w:ascii="ＭＳ Ｐゴシック" w:eastAsia="ＭＳ Ｐゴシック" w:hAnsi="ＭＳ Ｐゴシック" w:hint="eastAsia"/>
                                <w:b/>
                                <w:bCs/>
                                <w:color w:val="FF0000"/>
                                <w:sz w:val="24"/>
                                <w:u w:val="single" w:color="000000" w:themeColor="text1"/>
                              </w:rPr>
                              <w:t>お口の体操</w:t>
                            </w:r>
                            <w:r w:rsidRPr="00776BE2">
                              <w:rPr>
                                <w:rFonts w:ascii="ＭＳ Ｐゴシック" w:eastAsia="ＭＳ Ｐゴシック" w:hAnsi="ＭＳ Ｐゴシック" w:hint="eastAsia"/>
                                <w:b/>
                                <w:bCs/>
                                <w:sz w:val="24"/>
                                <w:u w:val="single" w:color="000000" w:themeColor="text1"/>
                              </w:rPr>
                              <w:t>を取り入れましょう</w:t>
                            </w:r>
                          </w:p>
                          <w:p w14:paraId="5D933490" w14:textId="2FC601E8" w:rsidR="00776BE2" w:rsidRPr="00776BE2" w:rsidRDefault="00776BE2" w:rsidP="00776BE2">
                            <w:pPr>
                              <w:ind w:leftChars="150" w:left="315"/>
                              <w:jc w:val="left"/>
                              <w:rPr>
                                <w:rFonts w:ascii="ＭＳ Ｐゴシック" w:eastAsia="ＭＳ Ｐゴシック" w:hAnsi="ＭＳ Ｐゴシック"/>
                                <w:sz w:val="22"/>
                                <w:szCs w:val="21"/>
                              </w:rPr>
                            </w:pPr>
                            <w:r w:rsidRPr="00776BE2">
                              <w:rPr>
                                <w:rFonts w:ascii="ＭＳ Ｐゴシック" w:eastAsia="ＭＳ Ｐゴシック" w:hAnsi="ＭＳ Ｐゴシック" w:hint="eastAsia"/>
                                <w:sz w:val="22"/>
                                <w:szCs w:val="21"/>
                              </w:rPr>
                              <w:t>唇や頬、お口周りや舌の筋力をアップすることで、お口の機能が高まり、唾液がよく出るようになり、舌がなめらかに動いて食べ物を飲み込みやすくなります。</w:t>
                            </w:r>
                          </w:p>
                          <w:p w14:paraId="73544F87" w14:textId="28DB69C6" w:rsidR="00776BE2" w:rsidRPr="00776BE2" w:rsidRDefault="00776BE2" w:rsidP="00776BE2">
                            <w:pPr>
                              <w:spacing w:before="200"/>
                              <w:jc w:val="left"/>
                              <w:rPr>
                                <w:rFonts w:ascii="ＭＳ Ｐゴシック" w:eastAsia="ＭＳ Ｐゴシック" w:hAnsi="ＭＳ Ｐゴシック"/>
                                <w:b/>
                                <w:bCs/>
                                <w:sz w:val="24"/>
                                <w:u w:val="single" w:color="000000" w:themeColor="text1"/>
                              </w:rPr>
                            </w:pPr>
                            <w:r w:rsidRPr="00776BE2">
                              <w:rPr>
                                <w:rFonts w:ascii="ＭＳ Ｐゴシック" w:eastAsia="ＭＳ Ｐゴシック" w:hAnsi="ＭＳ Ｐゴシック" w:hint="eastAsia"/>
                                <w:b/>
                                <w:bCs/>
                                <w:sz w:val="24"/>
                                <w:u w:val="single" w:color="000000" w:themeColor="text1"/>
                              </w:rPr>
                              <w:t>③ 自覚症状がなくても定期的に</w:t>
                            </w:r>
                            <w:r w:rsidRPr="00776BE2">
                              <w:rPr>
                                <w:rFonts w:ascii="ＭＳ Ｐゴシック" w:eastAsia="ＭＳ Ｐゴシック" w:hAnsi="ＭＳ Ｐゴシック" w:hint="eastAsia"/>
                                <w:b/>
                                <w:bCs/>
                                <w:color w:val="FF0000"/>
                                <w:sz w:val="24"/>
                                <w:u w:val="single" w:color="000000" w:themeColor="text1"/>
                              </w:rPr>
                              <w:t>歯科健診</w:t>
                            </w:r>
                            <w:r w:rsidRPr="00776BE2">
                              <w:rPr>
                                <w:rFonts w:ascii="ＭＳ Ｐゴシック" w:eastAsia="ＭＳ Ｐゴシック" w:hAnsi="ＭＳ Ｐゴシック" w:hint="eastAsia"/>
                                <w:b/>
                                <w:bCs/>
                                <w:sz w:val="24"/>
                                <w:u w:val="single" w:color="000000" w:themeColor="text1"/>
                              </w:rPr>
                              <w:t>を受けましょう</w:t>
                            </w:r>
                          </w:p>
                          <w:p w14:paraId="047BD85F" w14:textId="77777777" w:rsidR="00776BE2" w:rsidRPr="00776BE2" w:rsidRDefault="00776BE2" w:rsidP="00776BE2">
                            <w:pPr>
                              <w:ind w:leftChars="150" w:left="315"/>
                              <w:jc w:val="left"/>
                              <w:rPr>
                                <w:rFonts w:ascii="ＭＳ Ｐゴシック" w:eastAsia="ＭＳ Ｐゴシック" w:hAnsi="ＭＳ Ｐゴシック"/>
                                <w:szCs w:val="20"/>
                              </w:rPr>
                            </w:pPr>
                            <w:r w:rsidRPr="00776BE2">
                              <w:rPr>
                                <w:rFonts w:ascii="ＭＳ Ｐゴシック" w:eastAsia="ＭＳ Ｐゴシック" w:hAnsi="ＭＳ Ｐゴシック" w:hint="eastAsia"/>
                                <w:szCs w:val="20"/>
                              </w:rPr>
                              <w:t>知らないうちに、歯周病がすすんでいるかもしれません。</w:t>
                            </w:r>
                          </w:p>
                          <w:p w14:paraId="1E285E66" w14:textId="0475A5FA" w:rsidR="00776BE2" w:rsidRPr="00776BE2" w:rsidRDefault="00776BE2" w:rsidP="00776BE2">
                            <w:pPr>
                              <w:spacing w:before="200"/>
                              <w:jc w:val="left"/>
                              <w:rPr>
                                <w:rFonts w:ascii="ＭＳ Ｐゴシック" w:eastAsia="ＭＳ Ｐゴシック" w:hAnsi="ＭＳ Ｐゴシック"/>
                                <w:b/>
                                <w:bCs/>
                                <w:sz w:val="24"/>
                                <w:u w:val="single" w:color="000000" w:themeColor="text1"/>
                              </w:rPr>
                            </w:pPr>
                            <w:r w:rsidRPr="00776BE2">
                              <w:rPr>
                                <w:rFonts w:ascii="ＭＳ Ｐゴシック" w:eastAsia="ＭＳ Ｐゴシック" w:hAnsi="ＭＳ Ｐゴシック" w:hint="eastAsia"/>
                                <w:b/>
                                <w:bCs/>
                                <w:sz w:val="24"/>
                                <w:u w:val="single" w:color="000000" w:themeColor="text1"/>
                              </w:rPr>
                              <w:t>④ 食事でもトレーニング！</w:t>
                            </w:r>
                            <w:r w:rsidRPr="00776BE2">
                              <w:rPr>
                                <w:rFonts w:ascii="ＭＳ Ｐゴシック" w:eastAsia="ＭＳ Ｐゴシック" w:hAnsi="ＭＳ Ｐゴシック" w:hint="eastAsia"/>
                                <w:b/>
                                <w:bCs/>
                                <w:color w:val="FF0000"/>
                                <w:sz w:val="24"/>
                                <w:u w:val="single" w:color="000000" w:themeColor="text1"/>
                              </w:rPr>
                              <w:t>よく噛んで食べましょう</w:t>
                            </w:r>
                          </w:p>
                          <w:p w14:paraId="419BEC90" w14:textId="0DBA3724" w:rsidR="00776BE2" w:rsidRPr="00776BE2" w:rsidRDefault="00776BE2" w:rsidP="00776BE2">
                            <w:pPr>
                              <w:ind w:leftChars="150" w:left="315"/>
                              <w:rPr>
                                <w:rFonts w:ascii="ＭＳ Ｐゴシック" w:eastAsia="ＭＳ Ｐゴシック" w:hAnsi="ＭＳ Ｐゴシック"/>
                                <w:szCs w:val="20"/>
                              </w:rPr>
                            </w:pPr>
                            <w:r w:rsidRPr="00776BE2">
                              <w:rPr>
                                <w:rFonts w:ascii="ＭＳ Ｐゴシック" w:eastAsia="ＭＳ Ｐゴシック" w:hAnsi="ＭＳ Ｐゴシック" w:hint="eastAsia"/>
                                <w:szCs w:val="20"/>
                              </w:rPr>
                              <w:t>様々な食材を取り入れると、栄養バランスも、噛む回数もアップするのでおすすめです。</w:t>
                            </w:r>
                          </w:p>
                        </w:txbxContent>
                      </wps:txbx>
                      <wps:bodyPr rot="0" spcFirstLastPara="0" vertOverflow="overflow" horzOverflow="overflow" vert="horz" wrap="square" lIns="216000" tIns="108000" rIns="216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4CB87" id="正方形/長方形 66" o:spid="_x0000_s1028" style="position:absolute;left:0;text-align:left;margin-left:0;margin-top:10.2pt;width:667.5pt;height:37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" fillcolor="window" strokecolor="#f93" strokeweight="1pt">
                <v:textbox inset="6mm,3mm,6mm,3mm">
                  <w:txbxContent>
                    <w:p w14:paraId="320950BE" w14:textId="77777777" w:rsidR="00776BE2" w:rsidRPr="00776BE2" w:rsidRDefault="00776BE2" w:rsidP="00776BE2">
                      <w:pPr>
                        <w:jc w:val="left"/>
                        <w:rPr>
                          <w:rFonts w:ascii="ＭＳ Ｐゴシック" w:eastAsia="ＭＳ Ｐゴシック" w:hAnsi="ＭＳ Ｐゴシック"/>
                          <w:sz w:val="24"/>
                        </w:rPr>
                      </w:pPr>
                      <w:r w:rsidRPr="00776BE2">
                        <w:rPr>
                          <w:rFonts w:ascii="ＭＳ Ｐゴシック" w:eastAsia="ＭＳ Ｐゴシック" w:hAnsi="ＭＳ Ｐゴシック" w:hint="eastAsia"/>
                          <w:b/>
                          <w:bCs/>
                          <w:color w:val="FF0000"/>
                          <w:sz w:val="24"/>
                        </w:rPr>
                        <w:t>「オーラルフレイル」</w:t>
                      </w:r>
                      <w:r w:rsidRPr="00776BE2">
                        <w:rPr>
                          <w:rFonts w:ascii="ＭＳ Ｐゴシック" w:eastAsia="ＭＳ Ｐゴシック" w:hAnsi="ＭＳ Ｐゴシック" w:hint="eastAsia"/>
                          <w:sz w:val="24"/>
                        </w:rPr>
                        <w:t>をご存知ですか？</w:t>
                      </w:r>
                    </w:p>
                    <w:p w14:paraId="3EE40879" w14:textId="77777777" w:rsidR="00776BE2" w:rsidRDefault="00776BE2" w:rsidP="00776BE2">
                      <w:pPr>
                        <w:spacing w:before="200"/>
                        <w:jc w:val="left"/>
                        <w:rPr>
                          <w:rFonts w:ascii="ＭＳ Ｐゴシック" w:eastAsia="ＭＳ Ｐゴシック" w:hAnsi="ＭＳ Ｐゴシック"/>
                          <w:sz w:val="24"/>
                        </w:rPr>
                      </w:pPr>
                      <w:r w:rsidRPr="00776BE2">
                        <w:rPr>
                          <w:rFonts w:ascii="ＭＳ Ｐゴシック" w:eastAsia="ＭＳ Ｐゴシック" w:hAnsi="ＭＳ Ｐゴシック" w:hint="eastAsia"/>
                          <w:sz w:val="24"/>
                        </w:rPr>
                        <w:t>オーラルフレイルとは、噛んだり、飲み込んだり、話したりするための歯やお口の機能が衰えはじめた状態のことです。</w:t>
                      </w:r>
                    </w:p>
                    <w:p w14:paraId="3E3CC1D7" w14:textId="77777777" w:rsidR="00776BE2" w:rsidRDefault="00776BE2" w:rsidP="00776BE2">
                      <w:pPr>
                        <w:spacing w:before="200"/>
                        <w:jc w:val="left"/>
                        <w:rPr>
                          <w:rFonts w:ascii="ＭＳ Ｐゴシック" w:eastAsia="ＭＳ Ｐゴシック" w:hAnsi="ＭＳ Ｐゴシック"/>
                          <w:sz w:val="24"/>
                        </w:rPr>
                      </w:pPr>
                      <w:r w:rsidRPr="00776BE2">
                        <w:rPr>
                          <w:rFonts w:ascii="ＭＳ Ｐゴシック" w:eastAsia="ＭＳ Ｐゴシック" w:hAnsi="ＭＳ Ｐゴシック" w:hint="eastAsia"/>
                          <w:sz w:val="24"/>
                        </w:rPr>
                        <w:t>「話がしにくい・飲み込みにくい・硬いものが噛めない・むせる・こぼす」などが、舌を含めたお口の周囲の筋肉の衰えで</w:t>
                      </w:r>
                    </w:p>
                    <w:p w14:paraId="11917EA2" w14:textId="1B95CBC1" w:rsidR="00AA57D4" w:rsidRDefault="00776BE2" w:rsidP="00776BE2">
                      <w:pPr>
                        <w:spacing w:before="200"/>
                        <w:jc w:val="left"/>
                        <w:rPr>
                          <w:rFonts w:ascii="ＭＳ Ｐゴシック" w:eastAsia="ＭＳ Ｐゴシック" w:hAnsi="ＭＳ Ｐゴシック"/>
                          <w:sz w:val="24"/>
                        </w:rPr>
                      </w:pPr>
                      <w:r w:rsidRPr="00776BE2">
                        <w:rPr>
                          <w:rFonts w:ascii="ＭＳ Ｐゴシック" w:eastAsia="ＭＳ Ｐゴシック" w:hAnsi="ＭＳ Ｐゴシック" w:hint="eastAsia"/>
                          <w:sz w:val="24"/>
                        </w:rPr>
                        <w:t>起こります。オーラルフレイルの症状は</w:t>
                      </w:r>
                      <w:r w:rsidRPr="00776BE2">
                        <w:rPr>
                          <w:rFonts w:ascii="ＭＳ Ｐゴシック" w:eastAsia="ＭＳ Ｐゴシック" w:hAnsi="ＭＳ Ｐゴシック" w:hint="eastAsia"/>
                          <w:b/>
                          <w:bCs/>
                          <w:sz w:val="24"/>
                          <w:u w:val="single"/>
                        </w:rPr>
                        <w:t>老化の初期サイン</w:t>
                      </w:r>
                      <w:r w:rsidRPr="00776BE2">
                        <w:rPr>
                          <w:rFonts w:ascii="ＭＳ Ｐゴシック" w:eastAsia="ＭＳ Ｐゴシック" w:hAnsi="ＭＳ Ｐゴシック" w:hint="eastAsia"/>
                          <w:sz w:val="24"/>
                        </w:rPr>
                        <w:t>ともいわれています。</w:t>
                      </w:r>
                    </w:p>
                    <w:p w14:paraId="5CB664BB" w14:textId="172B453C" w:rsidR="00776BE2" w:rsidRDefault="00776BE2" w:rsidP="00776BE2">
                      <w:pPr>
                        <w:spacing w:before="200"/>
                        <w:jc w:val="left"/>
                        <w:rPr>
                          <w:rFonts w:ascii="ＭＳ Ｐゴシック" w:eastAsia="ＭＳ Ｐゴシック" w:hAnsi="ＭＳ Ｐゴシック"/>
                          <w:sz w:val="24"/>
                        </w:rPr>
                      </w:pPr>
                    </w:p>
                    <w:p w14:paraId="720BD91F" w14:textId="4B9581A8" w:rsidR="00776BE2" w:rsidRDefault="00776BE2" w:rsidP="00776BE2">
                      <w:pPr>
                        <w:spacing w:before="200"/>
                        <w:jc w:val="left"/>
                        <w:rPr>
                          <w:rFonts w:ascii="ＭＳ Ｐゴシック" w:eastAsia="ＭＳ Ｐゴシック" w:hAnsi="ＭＳ Ｐゴシック"/>
                          <w:sz w:val="24"/>
                        </w:rPr>
                      </w:pPr>
                    </w:p>
                    <w:p w14:paraId="35C06DB7" w14:textId="45DA9ED1" w:rsidR="00776BE2" w:rsidRPr="00776BE2" w:rsidRDefault="00776BE2" w:rsidP="00776BE2">
                      <w:pPr>
                        <w:spacing w:before="200"/>
                        <w:jc w:val="left"/>
                        <w:rPr>
                          <w:rFonts w:ascii="ＭＳ Ｐゴシック" w:eastAsia="ＭＳ Ｐゴシック" w:hAnsi="ＭＳ Ｐゴシック"/>
                          <w:b/>
                          <w:bCs/>
                          <w:sz w:val="24"/>
                          <w:u w:val="single" w:color="000000" w:themeColor="text1"/>
                        </w:rPr>
                      </w:pPr>
                      <w:r w:rsidRPr="00776BE2">
                        <w:rPr>
                          <w:rFonts w:ascii="ＭＳ Ｐゴシック" w:eastAsia="ＭＳ Ｐゴシック" w:hAnsi="ＭＳ Ｐゴシック" w:hint="eastAsia"/>
                          <w:b/>
                          <w:bCs/>
                          <w:sz w:val="24"/>
                          <w:u w:val="single" w:color="000000" w:themeColor="text1"/>
                        </w:rPr>
                        <w:t>① 食後は必ず歯を磨き、お口の中を</w:t>
                      </w:r>
                      <w:r w:rsidRPr="00776BE2">
                        <w:rPr>
                          <w:rFonts w:ascii="ＭＳ Ｐゴシック" w:eastAsia="ＭＳ Ｐゴシック" w:hAnsi="ＭＳ Ｐゴシック" w:hint="eastAsia"/>
                          <w:b/>
                          <w:bCs/>
                          <w:color w:val="FF0000"/>
                          <w:sz w:val="24"/>
                          <w:u w:val="single" w:color="000000" w:themeColor="text1"/>
                        </w:rPr>
                        <w:t>きれいに</w:t>
                      </w:r>
                      <w:r w:rsidRPr="00776BE2">
                        <w:rPr>
                          <w:rFonts w:ascii="ＭＳ Ｐゴシック" w:eastAsia="ＭＳ Ｐゴシック" w:hAnsi="ＭＳ Ｐゴシック" w:hint="eastAsia"/>
                          <w:b/>
                          <w:bCs/>
                          <w:sz w:val="24"/>
                          <w:u w:val="single" w:color="000000" w:themeColor="text1"/>
                        </w:rPr>
                        <w:t>しましょう</w:t>
                      </w:r>
                    </w:p>
                    <w:p w14:paraId="323DD19C" w14:textId="6F0B8ADE" w:rsidR="00776BE2" w:rsidRPr="00776BE2" w:rsidRDefault="00776BE2" w:rsidP="00776BE2">
                      <w:pPr>
                        <w:spacing w:before="200"/>
                        <w:jc w:val="left"/>
                        <w:rPr>
                          <w:rFonts w:ascii="ＭＳ Ｐゴシック" w:eastAsia="ＭＳ Ｐゴシック" w:hAnsi="ＭＳ Ｐゴシック"/>
                          <w:b/>
                          <w:bCs/>
                          <w:sz w:val="24"/>
                          <w:u w:val="single" w:color="000000" w:themeColor="text1"/>
                        </w:rPr>
                      </w:pPr>
                      <w:r w:rsidRPr="00776BE2">
                        <w:rPr>
                          <w:rFonts w:ascii="ＭＳ Ｐゴシック" w:eastAsia="ＭＳ Ｐゴシック" w:hAnsi="ＭＳ Ｐゴシック" w:hint="eastAsia"/>
                          <w:b/>
                          <w:bCs/>
                          <w:sz w:val="24"/>
                          <w:u w:val="single" w:color="000000" w:themeColor="text1"/>
                        </w:rPr>
                        <w:t>② 普段の生活に</w:t>
                      </w:r>
                      <w:r w:rsidRPr="00776BE2">
                        <w:rPr>
                          <w:rFonts w:ascii="ＭＳ Ｐゴシック" w:eastAsia="ＭＳ Ｐゴシック" w:hAnsi="ＭＳ Ｐゴシック" w:hint="eastAsia"/>
                          <w:b/>
                          <w:bCs/>
                          <w:color w:val="FF0000"/>
                          <w:sz w:val="24"/>
                          <w:u w:val="single" w:color="000000" w:themeColor="text1"/>
                        </w:rPr>
                        <w:t>お口の体操</w:t>
                      </w:r>
                      <w:r w:rsidRPr="00776BE2">
                        <w:rPr>
                          <w:rFonts w:ascii="ＭＳ Ｐゴシック" w:eastAsia="ＭＳ Ｐゴシック" w:hAnsi="ＭＳ Ｐゴシック" w:hint="eastAsia"/>
                          <w:b/>
                          <w:bCs/>
                          <w:sz w:val="24"/>
                          <w:u w:val="single" w:color="000000" w:themeColor="text1"/>
                        </w:rPr>
                        <w:t>を取り入れましょう</w:t>
                      </w:r>
                    </w:p>
                    <w:p w14:paraId="5D933490" w14:textId="2FC601E8" w:rsidR="00776BE2" w:rsidRPr="00776BE2" w:rsidRDefault="00776BE2" w:rsidP="00776BE2">
                      <w:pPr>
                        <w:ind w:leftChars="150" w:left="315"/>
                        <w:jc w:val="left"/>
                        <w:rPr>
                          <w:rFonts w:ascii="ＭＳ Ｐゴシック" w:eastAsia="ＭＳ Ｐゴシック" w:hAnsi="ＭＳ Ｐゴシック"/>
                          <w:sz w:val="22"/>
                          <w:szCs w:val="21"/>
                        </w:rPr>
                      </w:pPr>
                      <w:r w:rsidRPr="00776BE2">
                        <w:rPr>
                          <w:rFonts w:ascii="ＭＳ Ｐゴシック" w:eastAsia="ＭＳ Ｐゴシック" w:hAnsi="ＭＳ Ｐゴシック" w:hint="eastAsia"/>
                          <w:sz w:val="22"/>
                          <w:szCs w:val="21"/>
                        </w:rPr>
                        <w:t>唇や頬、お口周りや舌の筋力をアップすることで、お口の機能が高まり、唾液がよく出るようになり、舌がなめらかに動いて食べ物を飲み込みやすくなります。</w:t>
                      </w:r>
                    </w:p>
                    <w:p w14:paraId="73544F87" w14:textId="28DB69C6" w:rsidR="00776BE2" w:rsidRPr="00776BE2" w:rsidRDefault="00776BE2" w:rsidP="00776BE2">
                      <w:pPr>
                        <w:spacing w:before="200"/>
                        <w:jc w:val="left"/>
                        <w:rPr>
                          <w:rFonts w:ascii="ＭＳ Ｐゴシック" w:eastAsia="ＭＳ Ｐゴシック" w:hAnsi="ＭＳ Ｐゴシック"/>
                          <w:b/>
                          <w:bCs/>
                          <w:sz w:val="24"/>
                          <w:u w:val="single" w:color="000000" w:themeColor="text1"/>
                        </w:rPr>
                      </w:pPr>
                      <w:r w:rsidRPr="00776BE2">
                        <w:rPr>
                          <w:rFonts w:ascii="ＭＳ Ｐゴシック" w:eastAsia="ＭＳ Ｐゴシック" w:hAnsi="ＭＳ Ｐゴシック" w:hint="eastAsia"/>
                          <w:b/>
                          <w:bCs/>
                          <w:sz w:val="24"/>
                          <w:u w:val="single" w:color="000000" w:themeColor="text1"/>
                        </w:rPr>
                        <w:t>③ 自覚症状がなくても定期的に</w:t>
                      </w:r>
                      <w:r w:rsidRPr="00776BE2">
                        <w:rPr>
                          <w:rFonts w:ascii="ＭＳ Ｐゴシック" w:eastAsia="ＭＳ Ｐゴシック" w:hAnsi="ＭＳ Ｐゴシック" w:hint="eastAsia"/>
                          <w:b/>
                          <w:bCs/>
                          <w:color w:val="FF0000"/>
                          <w:sz w:val="24"/>
                          <w:u w:val="single" w:color="000000" w:themeColor="text1"/>
                        </w:rPr>
                        <w:t>歯科健診</w:t>
                      </w:r>
                      <w:r w:rsidRPr="00776BE2">
                        <w:rPr>
                          <w:rFonts w:ascii="ＭＳ Ｐゴシック" w:eastAsia="ＭＳ Ｐゴシック" w:hAnsi="ＭＳ Ｐゴシック" w:hint="eastAsia"/>
                          <w:b/>
                          <w:bCs/>
                          <w:sz w:val="24"/>
                          <w:u w:val="single" w:color="000000" w:themeColor="text1"/>
                        </w:rPr>
                        <w:t>を受けましょう</w:t>
                      </w:r>
                    </w:p>
                    <w:p w14:paraId="047BD85F" w14:textId="77777777" w:rsidR="00776BE2" w:rsidRPr="00776BE2" w:rsidRDefault="00776BE2" w:rsidP="00776BE2">
                      <w:pPr>
                        <w:ind w:leftChars="150" w:left="315"/>
                        <w:jc w:val="left"/>
                        <w:rPr>
                          <w:rFonts w:ascii="ＭＳ Ｐゴシック" w:eastAsia="ＭＳ Ｐゴシック" w:hAnsi="ＭＳ Ｐゴシック"/>
                          <w:szCs w:val="20"/>
                        </w:rPr>
                      </w:pPr>
                      <w:r w:rsidRPr="00776BE2">
                        <w:rPr>
                          <w:rFonts w:ascii="ＭＳ Ｐゴシック" w:eastAsia="ＭＳ Ｐゴシック" w:hAnsi="ＭＳ Ｐゴシック" w:hint="eastAsia"/>
                          <w:szCs w:val="20"/>
                        </w:rPr>
                        <w:t>知らないうちに、歯周病がすすんでいるかもしれません。</w:t>
                      </w:r>
                    </w:p>
                    <w:p w14:paraId="1E285E66" w14:textId="0475A5FA" w:rsidR="00776BE2" w:rsidRPr="00776BE2" w:rsidRDefault="00776BE2" w:rsidP="00776BE2">
                      <w:pPr>
                        <w:spacing w:before="200"/>
                        <w:jc w:val="left"/>
                        <w:rPr>
                          <w:rFonts w:ascii="ＭＳ Ｐゴシック" w:eastAsia="ＭＳ Ｐゴシック" w:hAnsi="ＭＳ Ｐゴシック"/>
                          <w:b/>
                          <w:bCs/>
                          <w:sz w:val="24"/>
                          <w:u w:val="single" w:color="000000" w:themeColor="text1"/>
                        </w:rPr>
                      </w:pPr>
                      <w:r w:rsidRPr="00776BE2">
                        <w:rPr>
                          <w:rFonts w:ascii="ＭＳ Ｐゴシック" w:eastAsia="ＭＳ Ｐゴシック" w:hAnsi="ＭＳ Ｐゴシック" w:hint="eastAsia"/>
                          <w:b/>
                          <w:bCs/>
                          <w:sz w:val="24"/>
                          <w:u w:val="single" w:color="000000" w:themeColor="text1"/>
                        </w:rPr>
                        <w:t>④ 食事でもトレーニング！</w:t>
                      </w:r>
                      <w:r w:rsidRPr="00776BE2">
                        <w:rPr>
                          <w:rFonts w:ascii="ＭＳ Ｐゴシック" w:eastAsia="ＭＳ Ｐゴシック" w:hAnsi="ＭＳ Ｐゴシック" w:hint="eastAsia"/>
                          <w:b/>
                          <w:bCs/>
                          <w:color w:val="FF0000"/>
                          <w:sz w:val="24"/>
                          <w:u w:val="single" w:color="000000" w:themeColor="text1"/>
                        </w:rPr>
                        <w:t>よく噛んで食べましょう</w:t>
                      </w:r>
                    </w:p>
                    <w:p w14:paraId="419BEC90" w14:textId="0DBA3724" w:rsidR="00776BE2" w:rsidRPr="00776BE2" w:rsidRDefault="00776BE2" w:rsidP="00776BE2">
                      <w:pPr>
                        <w:ind w:leftChars="150" w:left="315"/>
                        <w:rPr>
                          <w:rFonts w:ascii="ＭＳ Ｐゴシック" w:eastAsia="ＭＳ Ｐゴシック" w:hAnsi="ＭＳ Ｐゴシック"/>
                          <w:szCs w:val="20"/>
                        </w:rPr>
                      </w:pPr>
                      <w:r w:rsidRPr="00776BE2">
                        <w:rPr>
                          <w:rFonts w:ascii="ＭＳ Ｐゴシック" w:eastAsia="ＭＳ Ｐゴシック" w:hAnsi="ＭＳ Ｐゴシック" w:hint="eastAsia"/>
                          <w:szCs w:val="20"/>
                        </w:rPr>
                        <w:t>様々な食材を取り入れると、栄養バランスも、噛む回数もアップするのでおすすめです。</w:t>
                      </w:r>
                    </w:p>
                  </w:txbxContent>
                </v:textbox>
                <w10:wrap anchorx="margin"/>
              </v:rect>
            </w:pict>
          </mc:Fallback>
        </mc:AlternateContent>
      </w:r>
    </w:p>
    <w:p w14:paraId="1AFF1CE5" w14:textId="32FB1751" w:rsidR="00435EF4" w:rsidRDefault="00435EF4" w:rsidP="00435EF4"/>
    <w:p w14:paraId="480443C6" w14:textId="3521C3DC" w:rsidR="00435EF4" w:rsidRDefault="00435EF4" w:rsidP="00435EF4"/>
    <w:p w14:paraId="66A8E0D0" w14:textId="6A10879D" w:rsidR="00435EF4" w:rsidRDefault="00435EF4" w:rsidP="00435EF4"/>
    <w:p w14:paraId="77C57C40" w14:textId="1FFD3B53" w:rsidR="00435EF4" w:rsidRDefault="00435EF4" w:rsidP="00435EF4"/>
    <w:p w14:paraId="6E3CAAA5" w14:textId="5395F120" w:rsidR="00435EF4" w:rsidRDefault="00435EF4" w:rsidP="00435EF4"/>
    <w:p w14:paraId="286B5E79" w14:textId="7C93B9BE" w:rsidR="00435EF4" w:rsidRDefault="00435EF4" w:rsidP="00435EF4"/>
    <w:p w14:paraId="3A141C67" w14:textId="10333682" w:rsidR="00435EF4" w:rsidRDefault="00AA57D4" w:rsidP="00435EF4">
      <w:r>
        <w:rPr>
          <w:noProof/>
        </w:rPr>
        <mc:AlternateContent>
          <mc:Choice Requires="wps">
            <w:drawing>
              <wp:anchor distT="0" distB="0" distL="114300" distR="114300" simplePos="0" relativeHeight="251704320" behindDoc="0" locked="0" layoutInCell="1" allowOverlap="1" wp14:anchorId="5A6C94F6" wp14:editId="4889482F">
                <wp:simplePos x="0" y="0"/>
                <wp:positionH relativeFrom="margin">
                  <wp:posOffset>62865</wp:posOffset>
                </wp:positionH>
                <wp:positionV relativeFrom="paragraph">
                  <wp:posOffset>129540</wp:posOffset>
                </wp:positionV>
                <wp:extent cx="6686550" cy="4667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686550" cy="466725"/>
                        </a:xfrm>
                        <a:prstGeom prst="rect">
                          <a:avLst/>
                        </a:prstGeom>
                        <a:solidFill>
                          <a:srgbClr val="FF9933"/>
                        </a:solidFill>
                        <a:ln>
                          <a:solidFill>
                            <a:srgbClr val="FF9933"/>
                          </a:solidFill>
                        </a:ln>
                      </wps:spPr>
                      <wps:style>
                        <a:lnRef idx="2">
                          <a:schemeClr val="dk1">
                            <a:shade val="50000"/>
                          </a:schemeClr>
                        </a:lnRef>
                        <a:fillRef idx="1">
                          <a:schemeClr val="dk1"/>
                        </a:fillRef>
                        <a:effectRef idx="0">
                          <a:schemeClr val="dk1"/>
                        </a:effectRef>
                        <a:fontRef idx="minor">
                          <a:schemeClr val="lt1"/>
                        </a:fontRef>
                      </wps:style>
                      <wps:txbx>
                        <w:txbxContent>
                          <w:p w14:paraId="2EF12E0D" w14:textId="14B2EF75" w:rsidR="00067479" w:rsidRPr="00AA57D4" w:rsidRDefault="00776BE2" w:rsidP="006F0906">
                            <w:pPr>
                              <w:jc w:val="center"/>
                              <w:rPr>
                                <w:rFonts w:ascii="Meiryo UI" w:eastAsia="Meiryo UI" w:hAnsi="Meiryo UI"/>
                                <w:b/>
                                <w:sz w:val="40"/>
                                <w:szCs w:val="28"/>
                              </w:rPr>
                            </w:pPr>
                            <w:r w:rsidRPr="00776BE2">
                              <w:rPr>
                                <w:rFonts w:ascii="Meiryo UI" w:eastAsia="Meiryo UI" w:hAnsi="Meiryo UI" w:hint="eastAsia"/>
                                <w:b/>
                                <w:sz w:val="32"/>
                              </w:rPr>
                              <w:t>オーラルフレイル予防のためにできることから始めましょう!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94F6" id="正方形/長方形 12" o:spid="_x0000_s1029" style="position:absolute;left:0;text-align:left;margin-left:4.95pt;margin-top:10.2pt;width:526.5pt;height:36.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" fillcolor="#f93" strokecolor="#f93" strokeweight="2pt">
                <v:textbox inset=",0,,0">
                  <w:txbxContent>
                    <w:p w14:paraId="2EF12E0D" w14:textId="14B2EF75" w:rsidR="00067479" w:rsidRPr="00AA57D4" w:rsidRDefault="00776BE2" w:rsidP="006F0906">
                      <w:pPr>
                        <w:jc w:val="center"/>
                        <w:rPr>
                          <w:rFonts w:ascii="Meiryo UI" w:eastAsia="Meiryo UI" w:hAnsi="Meiryo UI"/>
                          <w:b/>
                          <w:sz w:val="40"/>
                          <w:szCs w:val="28"/>
                        </w:rPr>
                      </w:pPr>
                      <w:r w:rsidRPr="00776BE2">
                        <w:rPr>
                          <w:rFonts w:ascii="Meiryo UI" w:eastAsia="Meiryo UI" w:hAnsi="Meiryo UI" w:hint="eastAsia"/>
                          <w:b/>
                          <w:sz w:val="32"/>
                        </w:rPr>
                        <w:t>オーラルフレイル予防のためにできることから始めましょう!</w:t>
                      </w:r>
                    </w:p>
                  </w:txbxContent>
                </v:textbox>
                <w10:wrap anchorx="margin"/>
              </v:rect>
            </w:pict>
          </mc:Fallback>
        </mc:AlternateContent>
      </w:r>
    </w:p>
    <w:p w14:paraId="30926A18" w14:textId="110307B0" w:rsidR="00435EF4" w:rsidRDefault="00776BE2" w:rsidP="00435EF4">
      <w:r>
        <w:rPr>
          <w:rFonts w:hint="eastAsia"/>
          <w:noProof/>
        </w:rPr>
        <w:drawing>
          <wp:anchor distT="0" distB="0" distL="114300" distR="114300" simplePos="0" relativeHeight="251782144" behindDoc="0" locked="0" layoutInCell="1" hidden="0" allowOverlap="1" wp14:anchorId="73264E6B" wp14:editId="091C1C23">
            <wp:simplePos x="0" y="0"/>
            <wp:positionH relativeFrom="page">
              <wp:posOffset>8090692</wp:posOffset>
            </wp:positionH>
            <wp:positionV relativeFrom="page">
              <wp:posOffset>3505200</wp:posOffset>
            </wp:positionV>
            <wp:extent cx="985922" cy="898525"/>
            <wp:effectExtent l="0" t="0" r="5080" b="0"/>
            <wp:wrapNone/>
            <wp:docPr id="1031" name="オブジェクト 0"/>
            <wp:cNvGraphicFramePr/>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extLst>
                        <a:ext uri="{BEBA8EAE-BF5A-486C-A8C5-ECC9F3942E4B}">
                          <a14:imgProps xmlns:a14="http://schemas.microsoft.com/office/drawing/2010/main">
                            <a14:imgLayer r:embed="rId11">
                              <a14:imgEffect>
                                <a14:backgroundRemoval t="3478" b="91304" l="0" r="100000">
                                  <a14:foregroundMark x1="74016" y1="22609" x2="74016" y2="22609"/>
                                </a14:backgroundRemoval>
                              </a14:imgEffect>
                            </a14:imgLayer>
                          </a14:imgProps>
                        </a:ext>
                      </a:extLst>
                    </a:blip>
                    <a:stretch>
                      <a:fillRect/>
                    </a:stretch>
                  </pic:blipFill>
                  <pic:spPr>
                    <a:xfrm>
                      <a:off x="0" y="0"/>
                      <a:ext cx="986684" cy="899220"/>
                    </a:xfrm>
                    <a:prstGeom prst="rect">
                      <a:avLst/>
                    </a:prstGeom>
                  </pic:spPr>
                </pic:pic>
              </a:graphicData>
            </a:graphic>
            <wp14:sizeRelH relativeFrom="margin">
              <wp14:pctWidth>0</wp14:pctWidth>
            </wp14:sizeRelH>
            <wp14:sizeRelV relativeFrom="margin">
              <wp14:pctHeight>0</wp14:pctHeight>
            </wp14:sizeRelV>
          </wp:anchor>
        </w:drawing>
      </w:r>
    </w:p>
    <w:p w14:paraId="7BFCE9EA" w14:textId="7D859C97" w:rsidR="00435EF4" w:rsidRDefault="00435EF4" w:rsidP="00435EF4"/>
    <w:p w14:paraId="30A6B5FD" w14:textId="44CE2598" w:rsidR="00435EF4" w:rsidRDefault="00435EF4" w:rsidP="00435EF4"/>
    <w:p w14:paraId="06A067AE" w14:textId="1CB4346F" w:rsidR="00435EF4" w:rsidRDefault="00435EF4" w:rsidP="00435EF4"/>
    <w:p w14:paraId="52B63D99" w14:textId="2D7B464A" w:rsidR="00435EF4" w:rsidRDefault="00435EF4" w:rsidP="00435EF4"/>
    <w:p w14:paraId="34660A0C" w14:textId="57C0EA7F" w:rsidR="00325D8E" w:rsidRDefault="00325D8E" w:rsidP="00325D8E"/>
    <w:p w14:paraId="499C44AD" w14:textId="46BC32A5" w:rsidR="008652BE" w:rsidRPr="00325D8E" w:rsidRDefault="008652BE" w:rsidP="00325D8E"/>
    <w:p w14:paraId="0B038448" w14:textId="1AA83443" w:rsidR="006F0906" w:rsidRDefault="006F0906" w:rsidP="00BC0081"/>
    <w:p w14:paraId="20F6730F" w14:textId="46E92293" w:rsidR="00A02EFA" w:rsidRDefault="0030140F" w:rsidP="00BC0081">
      <w:r>
        <w:rPr>
          <w:rFonts w:hint="eastAsia"/>
          <w:noProof/>
        </w:rPr>
        <w:drawing>
          <wp:anchor distT="0" distB="0" distL="114300" distR="114300" simplePos="0" relativeHeight="251780096" behindDoc="0" locked="0" layoutInCell="1" hidden="0" allowOverlap="1" wp14:anchorId="7C24E65D" wp14:editId="4650E32D">
            <wp:simplePos x="0" y="0"/>
            <wp:positionH relativeFrom="margin">
              <wp:posOffset>7501890</wp:posOffset>
            </wp:positionH>
            <wp:positionV relativeFrom="page">
              <wp:posOffset>5552440</wp:posOffset>
            </wp:positionV>
            <wp:extent cx="523875" cy="505460"/>
            <wp:effectExtent l="0" t="0" r="0" b="8890"/>
            <wp:wrapNone/>
            <wp:docPr id="1032" name="Picture 2" descr="D:\NakasoneM\Downloads\qr_kuchitoha.png"/>
            <wp:cNvGraphicFramePr/>
            <a:graphic xmlns:a="http://schemas.openxmlformats.org/drawingml/2006/main">
              <a:graphicData uri="http://schemas.openxmlformats.org/drawingml/2006/picture">
                <pic:pic xmlns:pic="http://schemas.openxmlformats.org/drawingml/2006/picture">
                  <pic:nvPicPr>
                    <pic:cNvPr id="1032" name="Picture 2" descr="D:\NakasoneM\Downloads\qr_kuchitoha.png"/>
                    <pic:cNvPicPr>
                      <a:picLocks noChangeAspect="1" noChangeArrowheads="1"/>
                    </pic:cNvPicPr>
                  </pic:nvPicPr>
                  <pic:blipFill>
                    <a:blip r:embed="rId12"/>
                    <a:stretch>
                      <a:fillRect/>
                    </a:stretch>
                  </pic:blipFill>
                  <pic:spPr>
                    <a:xfrm>
                      <a:off x="0" y="0"/>
                      <a:ext cx="523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mc:AlternateContent>
          <mc:Choice Requires="wpg">
            <w:drawing>
              <wp:anchor distT="0" distB="0" distL="114300" distR="114300" simplePos="0" relativeHeight="251774976" behindDoc="0" locked="0" layoutInCell="1" allowOverlap="1" wp14:anchorId="5477C546" wp14:editId="68D225E9">
                <wp:simplePos x="0" y="0"/>
                <wp:positionH relativeFrom="margin">
                  <wp:posOffset>5674995</wp:posOffset>
                </wp:positionH>
                <wp:positionV relativeFrom="paragraph">
                  <wp:posOffset>253365</wp:posOffset>
                </wp:positionV>
                <wp:extent cx="2533650" cy="704215"/>
                <wp:effectExtent l="19050" t="19050" r="38100" b="38735"/>
                <wp:wrapNone/>
                <wp:docPr id="39" name="グループ化 39"/>
                <wp:cNvGraphicFramePr/>
                <a:graphic xmlns:a="http://schemas.openxmlformats.org/drawingml/2006/main">
                  <a:graphicData uri="http://schemas.microsoft.com/office/word/2010/wordprocessingGroup">
                    <wpg:wgp>
                      <wpg:cNvGrpSpPr/>
                      <wpg:grpSpPr>
                        <a:xfrm>
                          <a:off x="0" y="0"/>
                          <a:ext cx="2533650" cy="704215"/>
                          <a:chOff x="-2380631" y="-326252"/>
                          <a:chExt cx="2006158" cy="560133"/>
                        </a:xfrm>
                      </wpg:grpSpPr>
                      <wps:wsp>
                        <wps:cNvPr id="9" name="テキスト ボックス 9"/>
                        <wps:cNvSpPr txBox="1"/>
                        <wps:spPr>
                          <a:xfrm>
                            <a:off x="-2380631" y="-326252"/>
                            <a:ext cx="2006158" cy="560133"/>
                          </a:xfrm>
                          <a:prstGeom prst="rect">
                            <a:avLst/>
                          </a:prstGeom>
                          <a:solidFill>
                            <a:srgbClr val="FFCC66"/>
                          </a:solidFill>
                          <a:ln w="57150">
                            <a:solidFill>
                              <a:schemeClr val="bg1"/>
                            </a:solidFill>
                            <a:prstDash val="sysDot"/>
                          </a:ln>
                        </wps:spPr>
                        <wps:txbx>
                          <w:txbxContent>
                            <w:p w14:paraId="5A018F51" w14:textId="2C83FD63" w:rsidR="00BF05ED" w:rsidRPr="00BF05ED" w:rsidRDefault="00BF05ED" w:rsidP="00334B31">
                              <w:pPr>
                                <w:spacing w:line="200" w:lineRule="exact"/>
                                <w:jc w:val="left"/>
                                <w:rPr>
                                  <w:rFonts w:ascii="ＭＳ Ｐゴシック" w:eastAsia="ＭＳ Ｐゴシック" w:hAnsi="ＭＳ Ｐ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2327839" y="-265794"/>
                            <a:ext cx="1538559" cy="446698"/>
                          </a:xfrm>
                          <a:prstGeom prst="rect">
                            <a:avLst/>
                          </a:prstGeom>
                          <a:noFill/>
                          <a:ln w="6350">
                            <a:noFill/>
                          </a:ln>
                        </wps:spPr>
                        <wps:txbx>
                          <w:txbxContent>
                            <w:p w14:paraId="683D9602" w14:textId="77777777" w:rsidR="00776BE2" w:rsidRDefault="00AA57D4" w:rsidP="00776BE2">
                              <w:pPr>
                                <w:ind w:left="200" w:hangingChars="100" w:hanging="200"/>
                                <w:jc w:val="left"/>
                                <w:rPr>
                                  <w:rFonts w:ascii="ＭＳ Ｐゴシック" w:eastAsia="ＭＳ Ｐゴシック" w:hAnsi="ＭＳ Ｐゴシック"/>
                                  <w:sz w:val="20"/>
                                </w:rPr>
                              </w:pPr>
                              <w:r w:rsidRPr="00AA57D4">
                                <w:rPr>
                                  <w:rFonts w:ascii="ＭＳ Ｐゴシック" w:eastAsia="ＭＳ Ｐゴシック" w:hAnsi="ＭＳ Ｐゴシック" w:hint="eastAsia"/>
                                  <w:sz w:val="20"/>
                                </w:rPr>
                                <w:t>★</w:t>
                              </w:r>
                              <w:r w:rsidR="00776BE2" w:rsidRPr="00776BE2">
                                <w:rPr>
                                  <w:rFonts w:ascii="ＭＳ Ｐゴシック" w:eastAsia="ＭＳ Ｐゴシック" w:hAnsi="ＭＳ Ｐゴシック" w:hint="eastAsia"/>
                                  <w:sz w:val="20"/>
                                </w:rPr>
                                <w:t>効果的な歯磨き方法・</w:t>
                              </w:r>
                            </w:p>
                            <w:p w14:paraId="62D2ED35" w14:textId="7F728AA3" w:rsidR="009A72DD" w:rsidRPr="0065780B" w:rsidRDefault="00776BE2" w:rsidP="00776BE2">
                              <w:pPr>
                                <w:ind w:leftChars="100" w:left="210"/>
                                <w:jc w:val="left"/>
                                <w:rPr>
                                  <w:rFonts w:ascii="ＭＳ Ｐゴシック" w:eastAsia="ＭＳ Ｐゴシック" w:hAnsi="ＭＳ Ｐゴシック"/>
                                  <w:sz w:val="20"/>
                                </w:rPr>
                              </w:pPr>
                              <w:r w:rsidRPr="00776BE2">
                                <w:rPr>
                                  <w:rFonts w:ascii="ＭＳ Ｐゴシック" w:eastAsia="ＭＳ Ｐゴシック" w:hAnsi="ＭＳ Ｐゴシック" w:hint="eastAsia"/>
                                  <w:sz w:val="20"/>
                                </w:rPr>
                                <w:t>お口の体操方法はこちら→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77C546" id="グループ化 39" o:spid="_x0000_s1030" style="position:absolute;left:0;text-align:left;margin-left:446.85pt;margin-top:19.95pt;width:199.5pt;height:55.45pt;z-index:251774976;mso-position-horizontal-relative:margin;mso-width-relative:margin;mso-height-relative:margin" coordorigin="-23806,-3262" coordsize="20061,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">
                <v:shape id="テキスト ボックス 9" o:spid="_x0000_s1031" type="#_x0000_t202" style="position:absolute;left:-23806;top:-3262;width:20062;height: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" fillcolor="#fc6" strokecolor="white [3212]" strokeweight="4.5pt">
                  <v:stroke dashstyle="1 1"/>
                  <v:textbox>
                    <w:txbxContent>
                      <w:p w14:paraId="5A018F51" w14:textId="2C83FD63" w:rsidR="00BF05ED" w:rsidRPr="00BF05ED" w:rsidRDefault="00BF05ED" w:rsidP="00334B31">
                        <w:pPr>
                          <w:spacing w:line="200" w:lineRule="exact"/>
                          <w:jc w:val="left"/>
                          <w:rPr>
                            <w:rFonts w:ascii="ＭＳ Ｐゴシック" w:eastAsia="ＭＳ Ｐゴシック" w:hAnsi="ＭＳ Ｐゴシック"/>
                            <w:sz w:val="16"/>
                          </w:rPr>
                        </w:pPr>
                      </w:p>
                    </w:txbxContent>
                  </v:textbox>
                </v:shape>
                <v:shape id="テキスト ボックス 38" o:spid="_x0000_s1032" type="#_x0000_t202" style="position:absolute;left:-23278;top:-2657;width:15386;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683D9602" w14:textId="77777777" w:rsidR="00776BE2" w:rsidRDefault="00AA57D4" w:rsidP="00776BE2">
                        <w:pPr>
                          <w:ind w:left="200" w:hangingChars="100" w:hanging="200"/>
                          <w:jc w:val="left"/>
                          <w:rPr>
                            <w:rFonts w:ascii="ＭＳ Ｐゴシック" w:eastAsia="ＭＳ Ｐゴシック" w:hAnsi="ＭＳ Ｐゴシック"/>
                            <w:sz w:val="20"/>
                          </w:rPr>
                        </w:pPr>
                        <w:r w:rsidRPr="00AA57D4">
                          <w:rPr>
                            <w:rFonts w:ascii="ＭＳ Ｐゴシック" w:eastAsia="ＭＳ Ｐゴシック" w:hAnsi="ＭＳ Ｐゴシック" w:hint="eastAsia"/>
                            <w:sz w:val="20"/>
                          </w:rPr>
                          <w:t>★</w:t>
                        </w:r>
                        <w:r w:rsidR="00776BE2" w:rsidRPr="00776BE2">
                          <w:rPr>
                            <w:rFonts w:ascii="ＭＳ Ｐゴシック" w:eastAsia="ＭＳ Ｐゴシック" w:hAnsi="ＭＳ Ｐゴシック" w:hint="eastAsia"/>
                            <w:sz w:val="20"/>
                          </w:rPr>
                          <w:t>効果的な歯磨き方法・</w:t>
                        </w:r>
                      </w:p>
                      <w:p w14:paraId="62D2ED35" w14:textId="7F728AA3" w:rsidR="009A72DD" w:rsidRPr="0065780B" w:rsidRDefault="00776BE2" w:rsidP="00776BE2">
                        <w:pPr>
                          <w:ind w:leftChars="100" w:left="210"/>
                          <w:jc w:val="left"/>
                          <w:rPr>
                            <w:rFonts w:ascii="ＭＳ Ｐゴシック" w:eastAsia="ＭＳ Ｐゴシック" w:hAnsi="ＭＳ Ｐゴシック"/>
                            <w:sz w:val="20"/>
                          </w:rPr>
                        </w:pPr>
                        <w:r w:rsidRPr="00776BE2">
                          <w:rPr>
                            <w:rFonts w:ascii="ＭＳ Ｐゴシック" w:eastAsia="ＭＳ Ｐゴシック" w:hAnsi="ＭＳ Ｐゴシック" w:hint="eastAsia"/>
                            <w:sz w:val="20"/>
                          </w:rPr>
                          <w:t>お口の体操方法はこちら→</w:t>
                        </w:r>
                      </w:p>
                    </w:txbxContent>
                  </v:textbox>
                </v:shape>
                <w10:wrap anchorx="margin"/>
              </v:group>
            </w:pict>
          </mc:Fallback>
        </mc:AlternateContent>
      </w:r>
      <w:r w:rsidR="00B1613C">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60B02C75" wp14:editId="4AD2D47F">
                <wp:simplePos x="0" y="0"/>
                <wp:positionH relativeFrom="margin">
                  <wp:posOffset>4941570</wp:posOffset>
                </wp:positionH>
                <wp:positionV relativeFrom="paragraph">
                  <wp:posOffset>1224915</wp:posOffset>
                </wp:positionV>
                <wp:extent cx="3409950" cy="2762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409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A0FC7" w14:textId="77777777" w:rsidR="00435EF4" w:rsidRPr="00627DA3" w:rsidRDefault="009142ED" w:rsidP="00435EF4">
                            <w:pPr>
                              <w:spacing w:line="300" w:lineRule="exact"/>
                              <w:rPr>
                                <w:rFonts w:ascii="HGP創英角ﾎﾟｯﾌﾟ体" w:eastAsia="HGP創英角ﾎﾟｯﾌﾟ体" w:hAnsi="HGP創英角ﾎﾟｯﾌﾟ体"/>
                                <w:sz w:val="18"/>
                                <w:szCs w:val="14"/>
                              </w:rPr>
                            </w:pPr>
                            <w:r w:rsidRPr="00627DA3">
                              <w:rPr>
                                <w:rFonts w:ascii="HG丸ｺﾞｼｯｸM-PRO" w:eastAsia="HG丸ｺﾞｼｯｸM-PRO" w:hAnsi="HG丸ｺﾞｼｯｸM-PRO" w:hint="eastAsia"/>
                                <w:szCs w:val="18"/>
                              </w:rPr>
                              <w:t>作成</w:t>
                            </w:r>
                            <w:r w:rsidRPr="00627DA3">
                              <w:rPr>
                                <w:rFonts w:ascii="HG丸ｺﾞｼｯｸM-PRO" w:eastAsia="HG丸ｺﾞｼｯｸM-PRO" w:hAnsi="HG丸ｺﾞｼｯｸM-PRO"/>
                                <w:szCs w:val="18"/>
                              </w:rPr>
                              <w:t>：</w:t>
                            </w:r>
                            <w:r w:rsidRPr="00627DA3">
                              <w:rPr>
                                <w:rFonts w:ascii="HG丸ｺﾞｼｯｸM-PRO" w:eastAsia="HG丸ｺﾞｼｯｸM-PRO" w:hAnsi="HG丸ｺﾞｼｯｸM-PRO" w:hint="eastAsia"/>
                                <w:szCs w:val="18"/>
                              </w:rPr>
                              <w:t>大阪府</w:t>
                            </w:r>
                            <w:r w:rsidR="00435EF4" w:rsidRPr="00627DA3">
                              <w:rPr>
                                <w:rFonts w:ascii="HG丸ｺﾞｼｯｸM-PRO" w:eastAsia="HG丸ｺﾞｼｯｸM-PRO" w:hAnsi="HG丸ｺﾞｼｯｸM-PRO" w:hint="eastAsia"/>
                                <w:szCs w:val="18"/>
                              </w:rPr>
                              <w:t>和泉</w:t>
                            </w:r>
                            <w:r w:rsidR="00435EF4" w:rsidRPr="00627DA3">
                              <w:rPr>
                                <w:rFonts w:ascii="HG丸ｺﾞｼｯｸM-PRO" w:eastAsia="HG丸ｺﾞｼｯｸM-PRO" w:hAnsi="HG丸ｺﾞｼｯｸM-PRO"/>
                                <w:szCs w:val="18"/>
                              </w:rPr>
                              <w:t>保健所</w:t>
                            </w:r>
                            <w:r w:rsidRPr="00627DA3">
                              <w:rPr>
                                <w:rFonts w:ascii="HG丸ｺﾞｼｯｸM-PRO" w:eastAsia="HG丸ｺﾞｼｯｸM-PRO" w:hAnsi="HG丸ｺﾞｼｯｸM-PRO" w:hint="eastAsia"/>
                                <w:szCs w:val="18"/>
                              </w:rPr>
                              <w:t>地域職域</w:t>
                            </w:r>
                            <w:r w:rsidRPr="00627DA3">
                              <w:rPr>
                                <w:rFonts w:ascii="HG丸ｺﾞｼｯｸM-PRO" w:eastAsia="HG丸ｺﾞｼｯｸM-PRO" w:hAnsi="HG丸ｺﾞｼｯｸM-PRO"/>
                                <w:szCs w:val="18"/>
                              </w:rPr>
                              <w:t>連携推進ワーキング</w:t>
                            </w:r>
                          </w:p>
                          <w:p w14:paraId="2D5C195D" w14:textId="77777777" w:rsidR="00435EF4" w:rsidRPr="00627DA3" w:rsidRDefault="00435EF4" w:rsidP="00435EF4">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02C75" id="テキスト ボックス 73" o:spid="_x0000_s1033" type="#_x0000_t202" style="position:absolute;left:0;text-align:left;margin-left:389.1pt;margin-top:96.45pt;width:268.5pt;height:2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" filled="f" stroked="f" strokeweight=".5pt">
                <v:textbox>
                  <w:txbxContent>
                    <w:p w14:paraId="2C9A0FC7" w14:textId="77777777" w:rsidR="00435EF4" w:rsidRPr="00627DA3" w:rsidRDefault="009142ED" w:rsidP="00435EF4">
                      <w:pPr>
                        <w:spacing w:line="300" w:lineRule="exact"/>
                        <w:rPr>
                          <w:rFonts w:ascii="HGP創英角ﾎﾟｯﾌﾟ体" w:eastAsia="HGP創英角ﾎﾟｯﾌﾟ体" w:hAnsi="HGP創英角ﾎﾟｯﾌﾟ体"/>
                          <w:sz w:val="18"/>
                          <w:szCs w:val="14"/>
                        </w:rPr>
                      </w:pPr>
                      <w:r w:rsidRPr="00627DA3">
                        <w:rPr>
                          <w:rFonts w:ascii="HG丸ｺﾞｼｯｸM-PRO" w:eastAsia="HG丸ｺﾞｼｯｸM-PRO" w:hAnsi="HG丸ｺﾞｼｯｸM-PRO" w:hint="eastAsia"/>
                          <w:szCs w:val="18"/>
                        </w:rPr>
                        <w:t>作成</w:t>
                      </w:r>
                      <w:r w:rsidRPr="00627DA3">
                        <w:rPr>
                          <w:rFonts w:ascii="HG丸ｺﾞｼｯｸM-PRO" w:eastAsia="HG丸ｺﾞｼｯｸM-PRO" w:hAnsi="HG丸ｺﾞｼｯｸM-PRO"/>
                          <w:szCs w:val="18"/>
                        </w:rPr>
                        <w:t>：</w:t>
                      </w:r>
                      <w:r w:rsidRPr="00627DA3">
                        <w:rPr>
                          <w:rFonts w:ascii="HG丸ｺﾞｼｯｸM-PRO" w:eastAsia="HG丸ｺﾞｼｯｸM-PRO" w:hAnsi="HG丸ｺﾞｼｯｸM-PRO" w:hint="eastAsia"/>
                          <w:szCs w:val="18"/>
                        </w:rPr>
                        <w:t>大阪府</w:t>
                      </w:r>
                      <w:r w:rsidR="00435EF4" w:rsidRPr="00627DA3">
                        <w:rPr>
                          <w:rFonts w:ascii="HG丸ｺﾞｼｯｸM-PRO" w:eastAsia="HG丸ｺﾞｼｯｸM-PRO" w:hAnsi="HG丸ｺﾞｼｯｸM-PRO" w:hint="eastAsia"/>
                          <w:szCs w:val="18"/>
                        </w:rPr>
                        <w:t>和泉</w:t>
                      </w:r>
                      <w:r w:rsidR="00435EF4" w:rsidRPr="00627DA3">
                        <w:rPr>
                          <w:rFonts w:ascii="HG丸ｺﾞｼｯｸM-PRO" w:eastAsia="HG丸ｺﾞｼｯｸM-PRO" w:hAnsi="HG丸ｺﾞｼｯｸM-PRO"/>
                          <w:szCs w:val="18"/>
                        </w:rPr>
                        <w:t>保健所</w:t>
                      </w:r>
                      <w:r w:rsidRPr="00627DA3">
                        <w:rPr>
                          <w:rFonts w:ascii="HG丸ｺﾞｼｯｸM-PRO" w:eastAsia="HG丸ｺﾞｼｯｸM-PRO" w:hAnsi="HG丸ｺﾞｼｯｸM-PRO" w:hint="eastAsia"/>
                          <w:szCs w:val="18"/>
                        </w:rPr>
                        <w:t>地域職域</w:t>
                      </w:r>
                      <w:r w:rsidRPr="00627DA3">
                        <w:rPr>
                          <w:rFonts w:ascii="HG丸ｺﾞｼｯｸM-PRO" w:eastAsia="HG丸ｺﾞｼｯｸM-PRO" w:hAnsi="HG丸ｺﾞｼｯｸM-PRO"/>
                          <w:szCs w:val="18"/>
                        </w:rPr>
                        <w:t>連携推進ワーキング</w:t>
                      </w:r>
                    </w:p>
                    <w:p w14:paraId="2D5C195D" w14:textId="77777777" w:rsidR="00435EF4" w:rsidRPr="00627DA3" w:rsidRDefault="00435EF4" w:rsidP="00435EF4">
                      <w:pPr>
                        <w:rPr>
                          <w:sz w:val="24"/>
                        </w:rPr>
                      </w:pPr>
                    </w:p>
                  </w:txbxContent>
                </v:textbox>
                <w10:wrap anchorx="margin"/>
              </v:shape>
            </w:pict>
          </mc:Fallback>
        </mc:AlternateContent>
      </w:r>
    </w:p>
    <w:sectPr w:rsidR="00A02EFA" w:rsidSect="0065780B">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54A3" w14:textId="77777777" w:rsidR="00E07EC0" w:rsidRDefault="00E07EC0" w:rsidP="00694E5F">
      <w:r>
        <w:separator/>
      </w:r>
    </w:p>
  </w:endnote>
  <w:endnote w:type="continuationSeparator" w:id="0">
    <w:p w14:paraId="20B40611" w14:textId="77777777" w:rsidR="00E07EC0" w:rsidRDefault="00E07EC0" w:rsidP="0069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8C39" w14:textId="77777777" w:rsidR="00E07EC0" w:rsidRDefault="00E07EC0" w:rsidP="00694E5F">
      <w:r>
        <w:separator/>
      </w:r>
    </w:p>
  </w:footnote>
  <w:footnote w:type="continuationSeparator" w:id="0">
    <w:p w14:paraId="55DC3E4E" w14:textId="77777777" w:rsidR="00E07EC0" w:rsidRDefault="00E07EC0" w:rsidP="00694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010"/>
    <w:multiLevelType w:val="hybridMultilevel"/>
    <w:tmpl w:val="09B01F58"/>
    <w:lvl w:ilvl="0" w:tplc="5992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A61AE4"/>
    <w:multiLevelType w:val="hybridMultilevel"/>
    <w:tmpl w:val="3E128D1A"/>
    <w:lvl w:ilvl="0" w:tplc="170C6F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EC0503"/>
    <w:multiLevelType w:val="hybridMultilevel"/>
    <w:tmpl w:val="BD3A0804"/>
    <w:lvl w:ilvl="0" w:tplc="BCFCC03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E3"/>
    <w:rsid w:val="00000DB0"/>
    <w:rsid w:val="00001BE1"/>
    <w:rsid w:val="000208BC"/>
    <w:rsid w:val="00027506"/>
    <w:rsid w:val="000313DF"/>
    <w:rsid w:val="000621A1"/>
    <w:rsid w:val="00062A37"/>
    <w:rsid w:val="00067479"/>
    <w:rsid w:val="0007031A"/>
    <w:rsid w:val="0008082B"/>
    <w:rsid w:val="00087684"/>
    <w:rsid w:val="00095EF1"/>
    <w:rsid w:val="0009664D"/>
    <w:rsid w:val="000B14EE"/>
    <w:rsid w:val="000B4F5C"/>
    <w:rsid w:val="000C2429"/>
    <w:rsid w:val="000C78DB"/>
    <w:rsid w:val="000D3018"/>
    <w:rsid w:val="000D3EF3"/>
    <w:rsid w:val="000D7E13"/>
    <w:rsid w:val="000E0147"/>
    <w:rsid w:val="000E6DC8"/>
    <w:rsid w:val="000F6869"/>
    <w:rsid w:val="000F7608"/>
    <w:rsid w:val="00116133"/>
    <w:rsid w:val="00121A79"/>
    <w:rsid w:val="00134C5A"/>
    <w:rsid w:val="00136306"/>
    <w:rsid w:val="00136582"/>
    <w:rsid w:val="00167140"/>
    <w:rsid w:val="0017191E"/>
    <w:rsid w:val="001806E2"/>
    <w:rsid w:val="00183614"/>
    <w:rsid w:val="00184B39"/>
    <w:rsid w:val="001B2304"/>
    <w:rsid w:val="001C3FA7"/>
    <w:rsid w:val="001C498F"/>
    <w:rsid w:val="001C6AAC"/>
    <w:rsid w:val="001C7E32"/>
    <w:rsid w:val="001D011D"/>
    <w:rsid w:val="001D06C9"/>
    <w:rsid w:val="001D070F"/>
    <w:rsid w:val="001D0CC7"/>
    <w:rsid w:val="001D3713"/>
    <w:rsid w:val="001F1306"/>
    <w:rsid w:val="0020044E"/>
    <w:rsid w:val="002310CA"/>
    <w:rsid w:val="00247B77"/>
    <w:rsid w:val="002538E0"/>
    <w:rsid w:val="002879CC"/>
    <w:rsid w:val="002950A2"/>
    <w:rsid w:val="00295BDC"/>
    <w:rsid w:val="002B426D"/>
    <w:rsid w:val="002C0381"/>
    <w:rsid w:val="002C22AA"/>
    <w:rsid w:val="002D2CBC"/>
    <w:rsid w:val="002E57D1"/>
    <w:rsid w:val="002F57E5"/>
    <w:rsid w:val="0030140F"/>
    <w:rsid w:val="00301AF6"/>
    <w:rsid w:val="00311D69"/>
    <w:rsid w:val="00323973"/>
    <w:rsid w:val="00325D8E"/>
    <w:rsid w:val="00333984"/>
    <w:rsid w:val="00334B31"/>
    <w:rsid w:val="00343A7D"/>
    <w:rsid w:val="00353A54"/>
    <w:rsid w:val="0036543F"/>
    <w:rsid w:val="00377AE8"/>
    <w:rsid w:val="00382438"/>
    <w:rsid w:val="003A25E3"/>
    <w:rsid w:val="003A281D"/>
    <w:rsid w:val="003A4697"/>
    <w:rsid w:val="003B0ED0"/>
    <w:rsid w:val="003C634C"/>
    <w:rsid w:val="003E0EAB"/>
    <w:rsid w:val="00401DD5"/>
    <w:rsid w:val="00406FB3"/>
    <w:rsid w:val="0041338C"/>
    <w:rsid w:val="00425E10"/>
    <w:rsid w:val="00435D87"/>
    <w:rsid w:val="00435EF4"/>
    <w:rsid w:val="00437861"/>
    <w:rsid w:val="00443BC0"/>
    <w:rsid w:val="00456F4F"/>
    <w:rsid w:val="004648D5"/>
    <w:rsid w:val="00466DA0"/>
    <w:rsid w:val="00471297"/>
    <w:rsid w:val="00487DEB"/>
    <w:rsid w:val="004919D0"/>
    <w:rsid w:val="004A1CBC"/>
    <w:rsid w:val="004C52A9"/>
    <w:rsid w:val="004C71A9"/>
    <w:rsid w:val="004E537D"/>
    <w:rsid w:val="004F0A27"/>
    <w:rsid w:val="005167D9"/>
    <w:rsid w:val="005168DB"/>
    <w:rsid w:val="0052286B"/>
    <w:rsid w:val="00524068"/>
    <w:rsid w:val="005372EF"/>
    <w:rsid w:val="00556806"/>
    <w:rsid w:val="00577A43"/>
    <w:rsid w:val="005926C9"/>
    <w:rsid w:val="005D3E49"/>
    <w:rsid w:val="005F47A3"/>
    <w:rsid w:val="005F79A3"/>
    <w:rsid w:val="00611640"/>
    <w:rsid w:val="00612164"/>
    <w:rsid w:val="00627DA3"/>
    <w:rsid w:val="006416B8"/>
    <w:rsid w:val="0065780B"/>
    <w:rsid w:val="00661616"/>
    <w:rsid w:val="006812AC"/>
    <w:rsid w:val="00694E5F"/>
    <w:rsid w:val="00696D5B"/>
    <w:rsid w:val="006A0A8D"/>
    <w:rsid w:val="006A0CB6"/>
    <w:rsid w:val="006A2723"/>
    <w:rsid w:val="006A3842"/>
    <w:rsid w:val="006C4B14"/>
    <w:rsid w:val="006C4E37"/>
    <w:rsid w:val="006E5463"/>
    <w:rsid w:val="006F0906"/>
    <w:rsid w:val="006F6DC1"/>
    <w:rsid w:val="007042F7"/>
    <w:rsid w:val="00704312"/>
    <w:rsid w:val="00706B1B"/>
    <w:rsid w:val="007079A2"/>
    <w:rsid w:val="00725D7C"/>
    <w:rsid w:val="00731D84"/>
    <w:rsid w:val="00735C27"/>
    <w:rsid w:val="007368E2"/>
    <w:rsid w:val="00737635"/>
    <w:rsid w:val="00741119"/>
    <w:rsid w:val="00742638"/>
    <w:rsid w:val="00750138"/>
    <w:rsid w:val="007663E8"/>
    <w:rsid w:val="00772B7B"/>
    <w:rsid w:val="00776BE2"/>
    <w:rsid w:val="00787943"/>
    <w:rsid w:val="007B4917"/>
    <w:rsid w:val="007B60A8"/>
    <w:rsid w:val="007C114D"/>
    <w:rsid w:val="007C4E3F"/>
    <w:rsid w:val="007D7602"/>
    <w:rsid w:val="007E0938"/>
    <w:rsid w:val="007E1BD8"/>
    <w:rsid w:val="007F09CE"/>
    <w:rsid w:val="0081427F"/>
    <w:rsid w:val="00816AD5"/>
    <w:rsid w:val="00846FD6"/>
    <w:rsid w:val="008652BE"/>
    <w:rsid w:val="00876283"/>
    <w:rsid w:val="00884F66"/>
    <w:rsid w:val="00897046"/>
    <w:rsid w:val="008970BA"/>
    <w:rsid w:val="008A30D0"/>
    <w:rsid w:val="008A453B"/>
    <w:rsid w:val="008A5F0D"/>
    <w:rsid w:val="008B7169"/>
    <w:rsid w:val="008C14E3"/>
    <w:rsid w:val="008C2D46"/>
    <w:rsid w:val="008C7EA6"/>
    <w:rsid w:val="008E0FCA"/>
    <w:rsid w:val="00903EEF"/>
    <w:rsid w:val="00904F00"/>
    <w:rsid w:val="009059D9"/>
    <w:rsid w:val="00913572"/>
    <w:rsid w:val="009142ED"/>
    <w:rsid w:val="00914680"/>
    <w:rsid w:val="00915790"/>
    <w:rsid w:val="00927E95"/>
    <w:rsid w:val="00943DEE"/>
    <w:rsid w:val="00944D40"/>
    <w:rsid w:val="00950D15"/>
    <w:rsid w:val="00950E29"/>
    <w:rsid w:val="00963189"/>
    <w:rsid w:val="00966E99"/>
    <w:rsid w:val="009A1B4E"/>
    <w:rsid w:val="009A72DD"/>
    <w:rsid w:val="009B26DA"/>
    <w:rsid w:val="009C19FF"/>
    <w:rsid w:val="009C776A"/>
    <w:rsid w:val="009D015E"/>
    <w:rsid w:val="009D5000"/>
    <w:rsid w:val="00A02EFA"/>
    <w:rsid w:val="00A1091F"/>
    <w:rsid w:val="00A16C21"/>
    <w:rsid w:val="00A22A8E"/>
    <w:rsid w:val="00A516FD"/>
    <w:rsid w:val="00A53BD1"/>
    <w:rsid w:val="00A764B2"/>
    <w:rsid w:val="00A83E68"/>
    <w:rsid w:val="00AA0471"/>
    <w:rsid w:val="00AA1542"/>
    <w:rsid w:val="00AA57D4"/>
    <w:rsid w:val="00AB50EB"/>
    <w:rsid w:val="00AC245E"/>
    <w:rsid w:val="00AD52DC"/>
    <w:rsid w:val="00AF186D"/>
    <w:rsid w:val="00B072B4"/>
    <w:rsid w:val="00B0746C"/>
    <w:rsid w:val="00B1613C"/>
    <w:rsid w:val="00B213D1"/>
    <w:rsid w:val="00B84474"/>
    <w:rsid w:val="00B84FAA"/>
    <w:rsid w:val="00B90B85"/>
    <w:rsid w:val="00BA67A4"/>
    <w:rsid w:val="00BB0D05"/>
    <w:rsid w:val="00BB6E2C"/>
    <w:rsid w:val="00BC0081"/>
    <w:rsid w:val="00BE256F"/>
    <w:rsid w:val="00BF05ED"/>
    <w:rsid w:val="00C05A3E"/>
    <w:rsid w:val="00C067E0"/>
    <w:rsid w:val="00C12BC9"/>
    <w:rsid w:val="00C14126"/>
    <w:rsid w:val="00C205BC"/>
    <w:rsid w:val="00C22084"/>
    <w:rsid w:val="00C235D9"/>
    <w:rsid w:val="00C241FB"/>
    <w:rsid w:val="00C30702"/>
    <w:rsid w:val="00C36B2E"/>
    <w:rsid w:val="00C4701E"/>
    <w:rsid w:val="00C520EE"/>
    <w:rsid w:val="00C52DFD"/>
    <w:rsid w:val="00C82544"/>
    <w:rsid w:val="00C87B6F"/>
    <w:rsid w:val="00C95F84"/>
    <w:rsid w:val="00CA2953"/>
    <w:rsid w:val="00CA6FCA"/>
    <w:rsid w:val="00CD1646"/>
    <w:rsid w:val="00CD26F4"/>
    <w:rsid w:val="00CE3BBF"/>
    <w:rsid w:val="00CF6A88"/>
    <w:rsid w:val="00D078BD"/>
    <w:rsid w:val="00D10258"/>
    <w:rsid w:val="00D12AB3"/>
    <w:rsid w:val="00D13E09"/>
    <w:rsid w:val="00D16B68"/>
    <w:rsid w:val="00D179AE"/>
    <w:rsid w:val="00D26271"/>
    <w:rsid w:val="00D34E3A"/>
    <w:rsid w:val="00D42AD8"/>
    <w:rsid w:val="00D62272"/>
    <w:rsid w:val="00D62CD0"/>
    <w:rsid w:val="00D87C73"/>
    <w:rsid w:val="00D972D3"/>
    <w:rsid w:val="00DA0E6E"/>
    <w:rsid w:val="00DA210A"/>
    <w:rsid w:val="00DA215E"/>
    <w:rsid w:val="00DC68BC"/>
    <w:rsid w:val="00DD3948"/>
    <w:rsid w:val="00DF6EFE"/>
    <w:rsid w:val="00DF726C"/>
    <w:rsid w:val="00E07EC0"/>
    <w:rsid w:val="00E14017"/>
    <w:rsid w:val="00E14DC9"/>
    <w:rsid w:val="00E214E3"/>
    <w:rsid w:val="00E23251"/>
    <w:rsid w:val="00E45DA8"/>
    <w:rsid w:val="00E5388E"/>
    <w:rsid w:val="00E91BA2"/>
    <w:rsid w:val="00E96A1C"/>
    <w:rsid w:val="00E96FC9"/>
    <w:rsid w:val="00EB012B"/>
    <w:rsid w:val="00EB1CC2"/>
    <w:rsid w:val="00EB6EF0"/>
    <w:rsid w:val="00EC22C0"/>
    <w:rsid w:val="00EC3265"/>
    <w:rsid w:val="00EC6D29"/>
    <w:rsid w:val="00ED5D29"/>
    <w:rsid w:val="00EE174A"/>
    <w:rsid w:val="00EE4BFE"/>
    <w:rsid w:val="00EF027C"/>
    <w:rsid w:val="00EF1EDE"/>
    <w:rsid w:val="00EF2E38"/>
    <w:rsid w:val="00EF5C72"/>
    <w:rsid w:val="00F10185"/>
    <w:rsid w:val="00F10348"/>
    <w:rsid w:val="00F16E9C"/>
    <w:rsid w:val="00F20840"/>
    <w:rsid w:val="00F3681A"/>
    <w:rsid w:val="00F63556"/>
    <w:rsid w:val="00F73747"/>
    <w:rsid w:val="00F91C7E"/>
    <w:rsid w:val="00FC55C6"/>
    <w:rsid w:val="00FE07AC"/>
    <w:rsid w:val="00FE3F55"/>
    <w:rsid w:val="00FE5063"/>
    <w:rsid w:val="00FE7BEE"/>
    <w:rsid w:val="00FF0173"/>
    <w:rsid w:val="00FF020A"/>
    <w:rsid w:val="00FF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FEFA00B"/>
  <w15:docId w15:val="{87DF1737-0B08-4CC2-B34D-60A63BE7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A25E3"/>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3A25E3"/>
    <w:rPr>
      <w:rFonts w:asciiTheme="majorHAnsi" w:eastAsia="ＭＳ ゴシック" w:hAnsiTheme="majorHAnsi" w:cstheme="majorBidi"/>
      <w:sz w:val="24"/>
      <w:szCs w:val="24"/>
    </w:rPr>
  </w:style>
  <w:style w:type="table" w:styleId="a5">
    <w:name w:val="Table Grid"/>
    <w:basedOn w:val="a1"/>
    <w:uiPriority w:val="59"/>
    <w:rsid w:val="007D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C22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22AA"/>
    <w:rPr>
      <w:rFonts w:asciiTheme="majorHAnsi" w:eastAsiaTheme="majorEastAsia" w:hAnsiTheme="majorHAnsi" w:cstheme="majorBidi"/>
      <w:sz w:val="18"/>
      <w:szCs w:val="18"/>
    </w:rPr>
  </w:style>
  <w:style w:type="paragraph" w:styleId="a8">
    <w:name w:val="header"/>
    <w:basedOn w:val="a"/>
    <w:link w:val="a9"/>
    <w:uiPriority w:val="99"/>
    <w:unhideWhenUsed/>
    <w:rsid w:val="00694E5F"/>
    <w:pPr>
      <w:tabs>
        <w:tab w:val="center" w:pos="4252"/>
        <w:tab w:val="right" w:pos="8504"/>
      </w:tabs>
      <w:snapToGrid w:val="0"/>
    </w:pPr>
  </w:style>
  <w:style w:type="character" w:customStyle="1" w:styleId="a9">
    <w:name w:val="ヘッダー (文字)"/>
    <w:basedOn w:val="a0"/>
    <w:link w:val="a8"/>
    <w:uiPriority w:val="99"/>
    <w:rsid w:val="00694E5F"/>
  </w:style>
  <w:style w:type="paragraph" w:styleId="aa">
    <w:name w:val="footer"/>
    <w:basedOn w:val="a"/>
    <w:link w:val="ab"/>
    <w:uiPriority w:val="99"/>
    <w:unhideWhenUsed/>
    <w:rsid w:val="00694E5F"/>
    <w:pPr>
      <w:tabs>
        <w:tab w:val="center" w:pos="4252"/>
        <w:tab w:val="right" w:pos="8504"/>
      </w:tabs>
      <w:snapToGrid w:val="0"/>
    </w:pPr>
  </w:style>
  <w:style w:type="character" w:customStyle="1" w:styleId="ab">
    <w:name w:val="フッター (文字)"/>
    <w:basedOn w:val="a0"/>
    <w:link w:val="aa"/>
    <w:uiPriority w:val="99"/>
    <w:rsid w:val="00694E5F"/>
  </w:style>
  <w:style w:type="paragraph" w:styleId="ac">
    <w:name w:val="Date"/>
    <w:basedOn w:val="a"/>
    <w:next w:val="a"/>
    <w:link w:val="ad"/>
    <w:uiPriority w:val="99"/>
    <w:semiHidden/>
    <w:unhideWhenUsed/>
    <w:rsid w:val="00EB012B"/>
  </w:style>
  <w:style w:type="character" w:customStyle="1" w:styleId="ad">
    <w:name w:val="日付 (文字)"/>
    <w:basedOn w:val="a0"/>
    <w:link w:val="ac"/>
    <w:uiPriority w:val="99"/>
    <w:semiHidden/>
    <w:rsid w:val="00EB012B"/>
  </w:style>
  <w:style w:type="paragraph" w:styleId="ae">
    <w:name w:val="List Paragraph"/>
    <w:basedOn w:val="a"/>
    <w:uiPriority w:val="34"/>
    <w:qFormat/>
    <w:rsid w:val="00C36B2E"/>
    <w:pPr>
      <w:ind w:leftChars="400" w:left="840"/>
    </w:pPr>
  </w:style>
  <w:style w:type="paragraph" w:styleId="Web">
    <w:name w:val="Normal (Web)"/>
    <w:basedOn w:val="a"/>
    <w:uiPriority w:val="99"/>
    <w:unhideWhenUsed/>
    <w:rsid w:val="007411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AE5A-F54F-41FA-89BC-80B0665C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1</Pages>
  <Words>4</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LG39048</dc:creator>
  <cp:keywords/>
  <dc:description/>
  <cp:lastModifiedBy>村川　映里</cp:lastModifiedBy>
  <cp:revision>94</cp:revision>
  <cp:lastPrinted>2023-03-14T00:22:00Z</cp:lastPrinted>
  <dcterms:created xsi:type="dcterms:W3CDTF">2020-03-25T03:08:00Z</dcterms:created>
  <dcterms:modified xsi:type="dcterms:W3CDTF">2024-01-17T04:16:00Z</dcterms:modified>
</cp:coreProperties>
</file>