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8C" w:rsidRPr="001046ED" w:rsidRDefault="00740A7B" w:rsidP="007D21BC">
      <w:pPr>
        <w:spacing w:line="276" w:lineRule="auto"/>
        <w:jc w:val="center"/>
        <w:rPr>
          <w:rFonts w:ascii="ＭＳ ゴシック" w:eastAsia="ＭＳ ゴシック" w:hAnsi="ＭＳ ゴシック"/>
          <w:sz w:val="24"/>
          <w:szCs w:val="24"/>
        </w:rPr>
      </w:pPr>
      <w:bookmarkStart w:id="0" w:name="_GoBack"/>
      <w:bookmarkEnd w:id="0"/>
      <w:r w:rsidRPr="001046ED">
        <w:rPr>
          <w:rFonts w:ascii="ＭＳ ゴシック" w:eastAsia="ＭＳ ゴシック" w:hAnsi="ＭＳ ゴシック" w:hint="eastAsia"/>
          <w:sz w:val="24"/>
          <w:szCs w:val="24"/>
        </w:rPr>
        <w:t>大阪府における部活動の地域移行に関する検討会議における検討事項（案）</w:t>
      </w:r>
    </w:p>
    <w:p w:rsidR="00740A7B" w:rsidRPr="001046ED" w:rsidRDefault="00740A7B" w:rsidP="007D21BC">
      <w:pPr>
        <w:spacing w:line="276" w:lineRule="auto"/>
        <w:rPr>
          <w:rFonts w:ascii="ＭＳ ゴシック" w:eastAsia="ＭＳ ゴシック" w:hAnsi="ＭＳ ゴシック"/>
          <w:sz w:val="24"/>
          <w:szCs w:val="24"/>
        </w:rPr>
      </w:pPr>
    </w:p>
    <w:p w:rsidR="00C94D5C" w:rsidRPr="001046ED" w:rsidRDefault="00C94D5C" w:rsidP="007D21BC">
      <w:pPr>
        <w:spacing w:line="276" w:lineRule="auto"/>
        <w:rPr>
          <w:rFonts w:ascii="ＭＳ ゴシック" w:eastAsia="ＭＳ ゴシック" w:hAnsi="ＭＳ ゴシック"/>
          <w:sz w:val="24"/>
          <w:szCs w:val="24"/>
        </w:rPr>
      </w:pPr>
    </w:p>
    <w:p w:rsidR="00E735D9" w:rsidRPr="001046ED" w:rsidRDefault="00740A7B" w:rsidP="007D21BC">
      <w:pPr>
        <w:spacing w:line="276" w:lineRule="auto"/>
        <w:ind w:firstLineChars="100" w:firstLine="240"/>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１</w:t>
      </w:r>
      <w:r w:rsidR="00E735D9" w:rsidRPr="001046ED">
        <w:rPr>
          <w:rFonts w:ascii="ＭＳ ゴシック" w:eastAsia="ＭＳ ゴシック" w:hAnsi="ＭＳ ゴシック" w:hint="eastAsia"/>
          <w:sz w:val="24"/>
          <w:szCs w:val="24"/>
        </w:rPr>
        <w:t>．</w:t>
      </w:r>
      <w:r w:rsidR="00FF34AC" w:rsidRPr="001046ED">
        <w:rPr>
          <w:rFonts w:ascii="ＭＳ ゴシック" w:eastAsia="ＭＳ ゴシック" w:hAnsi="ＭＳ ゴシック" w:hint="eastAsia"/>
          <w:sz w:val="24"/>
          <w:szCs w:val="24"/>
        </w:rPr>
        <w:t>大阪府部活動の在り方に関する方針の改定</w:t>
      </w:r>
    </w:p>
    <w:p w:rsidR="00D64374" w:rsidRDefault="00A476DE" w:rsidP="007D21BC">
      <w:pPr>
        <w:pStyle w:val="a9"/>
        <w:numPr>
          <w:ilvl w:val="0"/>
          <w:numId w:val="5"/>
        </w:numPr>
        <w:spacing w:line="276" w:lineRule="auto"/>
        <w:ind w:leftChars="0"/>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現行の</w:t>
      </w:r>
      <w:r w:rsidR="00E4564F" w:rsidRPr="001046ED">
        <w:rPr>
          <w:rFonts w:ascii="ＭＳ ゴシック" w:eastAsia="ＭＳ ゴシック" w:hAnsi="ＭＳ ゴシック" w:hint="eastAsia"/>
          <w:sz w:val="24"/>
          <w:szCs w:val="24"/>
        </w:rPr>
        <w:t>方針に</w:t>
      </w:r>
      <w:r w:rsidRPr="001046ED">
        <w:rPr>
          <w:rFonts w:ascii="ＭＳ ゴシック" w:eastAsia="ＭＳ ゴシック" w:hAnsi="ＭＳ ゴシック" w:hint="eastAsia"/>
          <w:sz w:val="24"/>
          <w:szCs w:val="24"/>
        </w:rPr>
        <w:t>、公立中学校等の生徒の</w:t>
      </w:r>
      <w:r w:rsidR="00C531FB" w:rsidRPr="001046ED">
        <w:rPr>
          <w:rFonts w:ascii="ＭＳ ゴシック" w:eastAsia="ＭＳ ゴシック" w:hAnsi="ＭＳ ゴシック" w:hint="eastAsia"/>
          <w:sz w:val="24"/>
          <w:szCs w:val="24"/>
        </w:rPr>
        <w:t>地域クラブ</w:t>
      </w:r>
      <w:r w:rsidRPr="001046ED">
        <w:rPr>
          <w:rFonts w:ascii="ＭＳ ゴシック" w:eastAsia="ＭＳ ゴシック" w:hAnsi="ＭＳ ゴシック" w:hint="eastAsia"/>
          <w:sz w:val="24"/>
          <w:szCs w:val="24"/>
        </w:rPr>
        <w:t>活動</w:t>
      </w:r>
      <w:r w:rsidR="007D7C6A" w:rsidRPr="001046ED">
        <w:rPr>
          <w:rFonts w:ascii="ＭＳ ゴシック" w:eastAsia="ＭＳ ゴシック" w:hAnsi="ＭＳ ゴシック" w:hint="eastAsia"/>
          <w:sz w:val="24"/>
          <w:szCs w:val="24"/>
        </w:rPr>
        <w:t>に関する</w:t>
      </w:r>
      <w:r w:rsidR="00E4564F" w:rsidRPr="001046ED">
        <w:rPr>
          <w:rFonts w:ascii="ＭＳ ゴシック" w:eastAsia="ＭＳ ゴシック" w:hAnsi="ＭＳ ゴシック" w:hint="eastAsia"/>
          <w:sz w:val="24"/>
          <w:szCs w:val="24"/>
        </w:rPr>
        <w:t>内容</w:t>
      </w:r>
      <w:r w:rsidR="00934F2F">
        <w:rPr>
          <w:rFonts w:ascii="ＭＳ ゴシック" w:eastAsia="ＭＳ ゴシック" w:hAnsi="ＭＳ ゴシック" w:hint="eastAsia"/>
          <w:sz w:val="24"/>
          <w:szCs w:val="24"/>
        </w:rPr>
        <w:t>等</w:t>
      </w:r>
      <w:r w:rsidRPr="001046ED">
        <w:rPr>
          <w:rFonts w:ascii="ＭＳ ゴシック" w:eastAsia="ＭＳ ゴシック" w:hAnsi="ＭＳ ゴシック" w:hint="eastAsia"/>
          <w:sz w:val="24"/>
          <w:szCs w:val="24"/>
        </w:rPr>
        <w:t>を加える</w:t>
      </w:r>
      <w:r w:rsidR="00D64374">
        <w:rPr>
          <w:rFonts w:ascii="ＭＳ ゴシック" w:eastAsia="ＭＳ ゴシック" w:hAnsi="ＭＳ ゴシック" w:hint="eastAsia"/>
          <w:sz w:val="24"/>
          <w:szCs w:val="24"/>
        </w:rPr>
        <w:t>。</w:t>
      </w:r>
    </w:p>
    <w:p w:rsidR="00542CBE" w:rsidRPr="001046ED" w:rsidRDefault="00542CBE" w:rsidP="007D21BC">
      <w:pPr>
        <w:spacing w:line="276" w:lineRule="auto"/>
        <w:rPr>
          <w:rFonts w:ascii="ＭＳ ゴシック" w:eastAsia="ＭＳ ゴシック" w:hAnsi="ＭＳ ゴシック"/>
          <w:sz w:val="24"/>
          <w:szCs w:val="24"/>
        </w:rPr>
      </w:pPr>
    </w:p>
    <w:p w:rsidR="00987A83" w:rsidRPr="001046ED" w:rsidRDefault="00C94D5C" w:rsidP="007D21BC">
      <w:pPr>
        <w:spacing w:line="276" w:lineRule="auto"/>
        <w:ind w:firstLineChars="100" w:firstLine="240"/>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２</w:t>
      </w:r>
      <w:r w:rsidR="00987A83" w:rsidRPr="001046ED">
        <w:rPr>
          <w:rFonts w:ascii="ＭＳ ゴシック" w:eastAsia="ＭＳ ゴシック" w:hAnsi="ＭＳ ゴシック" w:hint="eastAsia"/>
          <w:sz w:val="24"/>
          <w:szCs w:val="24"/>
        </w:rPr>
        <w:t>．</w:t>
      </w:r>
      <w:r w:rsidR="00133D44" w:rsidRPr="001046ED">
        <w:rPr>
          <w:rFonts w:ascii="ＭＳ ゴシック" w:eastAsia="ＭＳ ゴシック" w:hAnsi="ＭＳ ゴシック" w:hint="eastAsia"/>
          <w:sz w:val="24"/>
          <w:szCs w:val="24"/>
        </w:rPr>
        <w:t>地域のスポーツ団体や文化芸術団体、指導員の確保方策</w:t>
      </w:r>
    </w:p>
    <w:p w:rsidR="00603321" w:rsidRPr="001046ED" w:rsidRDefault="00E76574" w:rsidP="007D21BC">
      <w:pPr>
        <w:pStyle w:val="a9"/>
        <w:numPr>
          <w:ilvl w:val="0"/>
          <w:numId w:val="4"/>
        </w:numPr>
        <w:spacing w:line="276" w:lineRule="auto"/>
        <w:ind w:leftChars="0"/>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どのような団体や人材が考えられるか。</w:t>
      </w:r>
    </w:p>
    <w:p w:rsidR="00603321" w:rsidRPr="001046ED" w:rsidRDefault="00E76574" w:rsidP="007D21BC">
      <w:pPr>
        <w:pStyle w:val="a9"/>
        <w:numPr>
          <w:ilvl w:val="0"/>
          <w:numId w:val="4"/>
        </w:numPr>
        <w:spacing w:line="276" w:lineRule="auto"/>
        <w:ind w:leftChars="0"/>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それらの</w:t>
      </w:r>
      <w:r w:rsidR="0037074E" w:rsidRPr="001046ED">
        <w:rPr>
          <w:rFonts w:ascii="ＭＳ ゴシック" w:eastAsia="ＭＳ ゴシック" w:hAnsi="ＭＳ ゴシック" w:hint="eastAsia"/>
          <w:sz w:val="24"/>
          <w:szCs w:val="24"/>
        </w:rPr>
        <w:t>団体や人材をどのように確保、育成していくか。</w:t>
      </w:r>
    </w:p>
    <w:p w:rsidR="00987A83" w:rsidRPr="001046ED" w:rsidRDefault="00521C32" w:rsidP="007D21BC">
      <w:pPr>
        <w:pStyle w:val="a9"/>
        <w:numPr>
          <w:ilvl w:val="0"/>
          <w:numId w:val="4"/>
        </w:numPr>
        <w:spacing w:line="276" w:lineRule="auto"/>
        <w:ind w:leftChars="0"/>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関係者間の連絡調整や</w:t>
      </w:r>
      <w:r w:rsidR="00854CFC" w:rsidRPr="001046ED">
        <w:rPr>
          <w:rFonts w:ascii="ＭＳ ゴシック" w:eastAsia="ＭＳ ゴシック" w:hAnsi="ＭＳ ゴシック" w:hint="eastAsia"/>
          <w:sz w:val="24"/>
          <w:szCs w:val="24"/>
        </w:rPr>
        <w:t>役割分担</w:t>
      </w:r>
      <w:r w:rsidR="00D63763" w:rsidRPr="001046ED">
        <w:rPr>
          <w:rFonts w:ascii="ＭＳ ゴシック" w:eastAsia="ＭＳ ゴシック" w:hAnsi="ＭＳ ゴシック" w:hint="eastAsia"/>
          <w:sz w:val="24"/>
          <w:szCs w:val="24"/>
        </w:rPr>
        <w:t>は</w:t>
      </w:r>
      <w:r w:rsidRPr="001046ED">
        <w:rPr>
          <w:rFonts w:ascii="ＭＳ ゴシック" w:eastAsia="ＭＳ ゴシック" w:hAnsi="ＭＳ ゴシック" w:hint="eastAsia"/>
          <w:sz w:val="24"/>
          <w:szCs w:val="24"/>
        </w:rPr>
        <w:t>ど</w:t>
      </w:r>
      <w:r w:rsidR="00597FBF" w:rsidRPr="001046ED">
        <w:rPr>
          <w:rFonts w:ascii="ＭＳ ゴシック" w:eastAsia="ＭＳ ゴシック" w:hAnsi="ＭＳ ゴシック" w:hint="eastAsia"/>
          <w:sz w:val="24"/>
          <w:szCs w:val="24"/>
        </w:rPr>
        <w:t>のような在り方がふさわしいか。</w:t>
      </w:r>
    </w:p>
    <w:p w:rsidR="00987A83" w:rsidRPr="001046ED" w:rsidRDefault="00987A83" w:rsidP="007D21BC">
      <w:pPr>
        <w:spacing w:line="276" w:lineRule="auto"/>
        <w:rPr>
          <w:rFonts w:ascii="ＭＳ ゴシック" w:eastAsia="ＭＳ ゴシック" w:hAnsi="ＭＳ ゴシック"/>
          <w:sz w:val="24"/>
          <w:szCs w:val="24"/>
        </w:rPr>
      </w:pPr>
    </w:p>
    <w:p w:rsidR="00987A83" w:rsidRPr="001046ED" w:rsidRDefault="00C94D5C" w:rsidP="007D21BC">
      <w:pPr>
        <w:spacing w:line="276" w:lineRule="auto"/>
        <w:ind w:firstLineChars="100" w:firstLine="240"/>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３</w:t>
      </w:r>
      <w:r w:rsidR="00987A83" w:rsidRPr="001046ED">
        <w:rPr>
          <w:rFonts w:ascii="ＭＳ ゴシック" w:eastAsia="ＭＳ ゴシック" w:hAnsi="ＭＳ ゴシック" w:hint="eastAsia"/>
          <w:sz w:val="24"/>
          <w:szCs w:val="24"/>
        </w:rPr>
        <w:t>．</w:t>
      </w:r>
      <w:r w:rsidR="00E77074" w:rsidRPr="001046ED">
        <w:rPr>
          <w:rFonts w:ascii="ＭＳ ゴシック" w:eastAsia="ＭＳ ゴシック" w:hAnsi="ＭＳ ゴシック" w:hint="eastAsia"/>
          <w:sz w:val="24"/>
          <w:szCs w:val="24"/>
        </w:rPr>
        <w:t>次年度以降の予算要求の方向性</w:t>
      </w:r>
    </w:p>
    <w:p w:rsidR="00597FBF" w:rsidRPr="001046ED" w:rsidRDefault="00055C4C" w:rsidP="007D21BC">
      <w:pPr>
        <w:pStyle w:val="a9"/>
        <w:numPr>
          <w:ilvl w:val="0"/>
          <w:numId w:val="4"/>
        </w:numPr>
        <w:spacing w:line="276" w:lineRule="auto"/>
        <w:ind w:leftChars="0"/>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地域や学校によって状況が異なる中、部活動の地域移行や地域連携を支援するためには</w:t>
      </w:r>
      <w:r w:rsidR="00603321" w:rsidRPr="001046ED">
        <w:rPr>
          <w:rFonts w:ascii="ＭＳ ゴシック" w:eastAsia="ＭＳ ゴシック" w:hAnsi="ＭＳ ゴシック" w:hint="eastAsia"/>
          <w:sz w:val="24"/>
          <w:szCs w:val="24"/>
        </w:rPr>
        <w:t>、どのような方向性が考えられるか。</w:t>
      </w:r>
    </w:p>
    <w:p w:rsidR="00987A83" w:rsidRPr="001046ED" w:rsidRDefault="00597FBF" w:rsidP="007D21BC">
      <w:pPr>
        <w:spacing w:line="276" w:lineRule="auto"/>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 xml:space="preserve">　　　</w:t>
      </w:r>
      <w:r w:rsidR="00FA22CD" w:rsidRPr="001046ED">
        <w:rPr>
          <w:rFonts w:ascii="ＭＳ ゴシック" w:eastAsia="ＭＳ ゴシック" w:hAnsi="ＭＳ ゴシック" w:hint="eastAsia"/>
          <w:sz w:val="24"/>
          <w:szCs w:val="24"/>
        </w:rPr>
        <w:t xml:space="preserve">　　</w:t>
      </w:r>
      <w:r w:rsidRPr="001046ED">
        <w:rPr>
          <w:rFonts w:ascii="ＭＳ ゴシック" w:eastAsia="ＭＳ ゴシック" w:hAnsi="ＭＳ ゴシック" w:hint="eastAsia"/>
          <w:sz w:val="24"/>
          <w:szCs w:val="24"/>
        </w:rPr>
        <w:t>※スポーツ庁</w:t>
      </w:r>
      <w:r w:rsidR="00D9529E" w:rsidRPr="001046ED">
        <w:rPr>
          <w:rFonts w:ascii="ＭＳ ゴシック" w:eastAsia="ＭＳ ゴシック" w:hAnsi="ＭＳ ゴシック" w:hint="eastAsia"/>
          <w:sz w:val="24"/>
          <w:szCs w:val="24"/>
        </w:rPr>
        <w:t>及び</w:t>
      </w:r>
      <w:r w:rsidRPr="001046ED">
        <w:rPr>
          <w:rFonts w:ascii="ＭＳ ゴシック" w:eastAsia="ＭＳ ゴシック" w:hAnsi="ＭＳ ゴシック" w:hint="eastAsia"/>
          <w:sz w:val="24"/>
          <w:szCs w:val="24"/>
        </w:rPr>
        <w:t>文化庁の概算要求内容等が分かり次第</w:t>
      </w:r>
    </w:p>
    <w:p w:rsidR="00987A83" w:rsidRPr="001046ED" w:rsidRDefault="00987A83" w:rsidP="007D21BC">
      <w:pPr>
        <w:spacing w:line="276" w:lineRule="auto"/>
        <w:rPr>
          <w:rFonts w:ascii="ＭＳ ゴシック" w:eastAsia="ＭＳ ゴシック" w:hAnsi="ＭＳ ゴシック"/>
          <w:sz w:val="24"/>
          <w:szCs w:val="24"/>
        </w:rPr>
      </w:pPr>
    </w:p>
    <w:p w:rsidR="00987A83" w:rsidRPr="001046ED" w:rsidRDefault="00E77074" w:rsidP="007D21BC">
      <w:pPr>
        <w:spacing w:line="276" w:lineRule="auto"/>
        <w:ind w:firstLineChars="100" w:firstLine="240"/>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４</w:t>
      </w:r>
      <w:r w:rsidR="00987A83" w:rsidRPr="001046ED">
        <w:rPr>
          <w:rFonts w:ascii="ＭＳ ゴシック" w:eastAsia="ＭＳ ゴシック" w:hAnsi="ＭＳ ゴシック" w:hint="eastAsia"/>
          <w:sz w:val="24"/>
          <w:szCs w:val="24"/>
        </w:rPr>
        <w:t>．</w:t>
      </w:r>
      <w:r w:rsidRPr="001046ED">
        <w:rPr>
          <w:rFonts w:ascii="ＭＳ ゴシック" w:eastAsia="ＭＳ ゴシック" w:hAnsi="ＭＳ ゴシック" w:hint="eastAsia"/>
          <w:sz w:val="24"/>
          <w:szCs w:val="24"/>
        </w:rPr>
        <w:t>好事例の普及方策</w:t>
      </w:r>
    </w:p>
    <w:p w:rsidR="00542CBE" w:rsidRPr="001046ED" w:rsidRDefault="00FA22CD" w:rsidP="007D21BC">
      <w:pPr>
        <w:pStyle w:val="a9"/>
        <w:numPr>
          <w:ilvl w:val="0"/>
          <w:numId w:val="4"/>
        </w:numPr>
        <w:spacing w:line="276" w:lineRule="auto"/>
        <w:ind w:leftChars="0"/>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スポーツ庁</w:t>
      </w:r>
      <w:r w:rsidR="00D9529E" w:rsidRPr="001046ED">
        <w:rPr>
          <w:rFonts w:ascii="ＭＳ ゴシック" w:eastAsia="ＭＳ ゴシック" w:hAnsi="ＭＳ ゴシック" w:hint="eastAsia"/>
          <w:sz w:val="24"/>
          <w:szCs w:val="24"/>
        </w:rPr>
        <w:t>及び</w:t>
      </w:r>
      <w:r w:rsidRPr="001046ED">
        <w:rPr>
          <w:rFonts w:ascii="ＭＳ ゴシック" w:eastAsia="ＭＳ ゴシック" w:hAnsi="ＭＳ ゴシック" w:hint="eastAsia"/>
          <w:sz w:val="24"/>
          <w:szCs w:val="24"/>
        </w:rPr>
        <w:t>文化庁</w:t>
      </w:r>
      <w:r w:rsidR="00D9529E" w:rsidRPr="001046ED">
        <w:rPr>
          <w:rFonts w:ascii="ＭＳ ゴシック" w:eastAsia="ＭＳ ゴシック" w:hAnsi="ＭＳ ゴシック" w:hint="eastAsia"/>
          <w:sz w:val="24"/>
          <w:szCs w:val="24"/>
        </w:rPr>
        <w:t>の</w:t>
      </w:r>
      <w:r w:rsidR="00530BFB" w:rsidRPr="001046ED">
        <w:rPr>
          <w:rFonts w:ascii="ＭＳ ゴシック" w:eastAsia="ＭＳ ゴシック" w:hAnsi="ＭＳ ゴシック" w:hint="eastAsia"/>
          <w:sz w:val="24"/>
          <w:szCs w:val="24"/>
        </w:rPr>
        <w:t>予算事業を活用した取組み</w:t>
      </w:r>
      <w:r w:rsidR="00B35A50" w:rsidRPr="001046ED">
        <w:rPr>
          <w:rFonts w:ascii="ＭＳ ゴシック" w:eastAsia="ＭＳ ゴシック" w:hAnsi="ＭＳ ゴシック" w:hint="eastAsia"/>
          <w:sz w:val="24"/>
          <w:szCs w:val="24"/>
        </w:rPr>
        <w:t>等</w:t>
      </w:r>
      <w:r w:rsidR="00D9529E" w:rsidRPr="001046ED">
        <w:rPr>
          <w:rFonts w:ascii="ＭＳ ゴシック" w:eastAsia="ＭＳ ゴシック" w:hAnsi="ＭＳ ゴシック" w:hint="eastAsia"/>
          <w:sz w:val="24"/>
          <w:szCs w:val="24"/>
        </w:rPr>
        <w:t>の</w:t>
      </w:r>
      <w:r w:rsidR="00BF4FBE" w:rsidRPr="001046ED">
        <w:rPr>
          <w:rFonts w:ascii="ＭＳ ゴシック" w:eastAsia="ＭＳ ゴシック" w:hAnsi="ＭＳ ゴシック" w:hint="eastAsia"/>
          <w:sz w:val="24"/>
          <w:szCs w:val="24"/>
        </w:rPr>
        <w:t>成果と課題</w:t>
      </w:r>
      <w:r w:rsidR="00B35A50" w:rsidRPr="001046ED">
        <w:rPr>
          <w:rFonts w:ascii="ＭＳ ゴシック" w:eastAsia="ＭＳ ゴシック" w:hAnsi="ＭＳ ゴシック" w:hint="eastAsia"/>
          <w:sz w:val="24"/>
          <w:szCs w:val="24"/>
        </w:rPr>
        <w:t>について</w:t>
      </w:r>
      <w:r w:rsidR="00BF4FBE" w:rsidRPr="001046ED">
        <w:rPr>
          <w:rFonts w:ascii="ＭＳ ゴシック" w:eastAsia="ＭＳ ゴシック" w:hAnsi="ＭＳ ゴシック" w:hint="eastAsia"/>
          <w:sz w:val="24"/>
          <w:szCs w:val="24"/>
        </w:rPr>
        <w:t>、</w:t>
      </w:r>
      <w:r w:rsidR="00B35A50" w:rsidRPr="001046ED">
        <w:rPr>
          <w:rFonts w:ascii="ＭＳ ゴシック" w:eastAsia="ＭＳ ゴシック" w:hAnsi="ＭＳ ゴシック" w:hint="eastAsia"/>
          <w:sz w:val="24"/>
          <w:szCs w:val="24"/>
        </w:rPr>
        <w:t xml:space="preserve">　</w:t>
      </w:r>
      <w:r w:rsidR="00BF4FBE" w:rsidRPr="001046ED">
        <w:rPr>
          <w:rFonts w:ascii="ＭＳ ゴシック" w:eastAsia="ＭＳ ゴシック" w:hAnsi="ＭＳ ゴシック" w:hint="eastAsia"/>
          <w:sz w:val="24"/>
          <w:szCs w:val="24"/>
        </w:rPr>
        <w:t>府内に広く普及させるためにはどのような在り方がふさわしいか。</w:t>
      </w:r>
    </w:p>
    <w:p w:rsidR="009E3B59" w:rsidRPr="001046ED" w:rsidRDefault="009E3B59" w:rsidP="007D21BC">
      <w:pPr>
        <w:spacing w:line="276" w:lineRule="auto"/>
        <w:rPr>
          <w:rFonts w:ascii="ＭＳ ゴシック" w:eastAsia="ＭＳ ゴシック" w:hAnsi="ＭＳ ゴシック"/>
          <w:sz w:val="24"/>
          <w:szCs w:val="24"/>
        </w:rPr>
      </w:pPr>
    </w:p>
    <w:p w:rsidR="009E3B59" w:rsidRPr="001046ED" w:rsidRDefault="009E3B59" w:rsidP="007D21BC">
      <w:pPr>
        <w:spacing w:line="276" w:lineRule="auto"/>
        <w:ind w:firstLineChars="100" w:firstLine="240"/>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５．その他</w:t>
      </w:r>
    </w:p>
    <w:p w:rsidR="00041BF5" w:rsidRPr="00051D98" w:rsidRDefault="00041BF5" w:rsidP="00051D98">
      <w:pPr>
        <w:pStyle w:val="a9"/>
        <w:numPr>
          <w:ilvl w:val="0"/>
          <w:numId w:val="5"/>
        </w:numPr>
        <w:spacing w:line="276"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義務教育修了後の高等学校段階へのスムーズな接続</w:t>
      </w:r>
      <w:r w:rsidR="00051D98">
        <w:rPr>
          <w:rFonts w:ascii="ＭＳ ゴシック" w:eastAsia="ＭＳ ゴシック" w:hAnsi="ＭＳ ゴシック" w:hint="eastAsia"/>
          <w:sz w:val="24"/>
          <w:szCs w:val="24"/>
        </w:rPr>
        <w:t>について</w:t>
      </w:r>
      <w:r w:rsidRPr="00051D98">
        <w:rPr>
          <w:rFonts w:ascii="ＭＳ ゴシック" w:eastAsia="ＭＳ ゴシック" w:hAnsi="ＭＳ ゴシック" w:hint="eastAsia"/>
          <w:sz w:val="24"/>
          <w:szCs w:val="24"/>
        </w:rPr>
        <w:t>。</w:t>
      </w:r>
    </w:p>
    <w:p w:rsidR="002A4833" w:rsidRPr="00041BF5" w:rsidRDefault="002A4833" w:rsidP="007D21BC">
      <w:pPr>
        <w:spacing w:line="276" w:lineRule="auto"/>
        <w:rPr>
          <w:rFonts w:ascii="ＭＳ ゴシック" w:eastAsia="ＭＳ ゴシック" w:hAnsi="ＭＳ ゴシック"/>
          <w:sz w:val="24"/>
          <w:szCs w:val="24"/>
        </w:rPr>
      </w:pPr>
    </w:p>
    <w:p w:rsidR="00586B1D" w:rsidRPr="001046ED" w:rsidRDefault="00586B1D" w:rsidP="007D21BC">
      <w:pPr>
        <w:spacing w:line="276" w:lineRule="auto"/>
        <w:rPr>
          <w:rFonts w:ascii="ＭＳ ゴシック" w:eastAsia="ＭＳ ゴシック" w:hAnsi="ＭＳ ゴシック"/>
          <w:sz w:val="24"/>
          <w:szCs w:val="24"/>
        </w:rPr>
        <w:sectPr w:rsidR="00586B1D" w:rsidRPr="001046ED" w:rsidSect="00F4215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283" w:gutter="0"/>
          <w:cols w:space="425"/>
          <w:docGrid w:type="lines" w:linePitch="360"/>
        </w:sectPr>
      </w:pPr>
    </w:p>
    <w:p w:rsidR="00586B1D" w:rsidRPr="001046ED" w:rsidRDefault="00586B1D" w:rsidP="007D21BC">
      <w:pPr>
        <w:spacing w:line="276" w:lineRule="auto"/>
        <w:jc w:val="center"/>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lastRenderedPageBreak/>
        <w:t>大阪府における部活動の地域移行に関する検討会議　検討スケジュール（案）</w:t>
      </w:r>
    </w:p>
    <w:p w:rsidR="00586B1D" w:rsidRPr="001046ED" w:rsidRDefault="00586B1D" w:rsidP="007D21BC">
      <w:pPr>
        <w:spacing w:line="276" w:lineRule="auto"/>
        <w:rPr>
          <w:rFonts w:ascii="ＭＳ ゴシック" w:eastAsia="ＭＳ ゴシック" w:hAnsi="ＭＳ ゴシック"/>
          <w:sz w:val="24"/>
          <w:szCs w:val="24"/>
        </w:rPr>
      </w:pPr>
    </w:p>
    <w:p w:rsidR="00586B1D" w:rsidRPr="001046ED" w:rsidRDefault="00586B1D" w:rsidP="007D21BC">
      <w:pPr>
        <w:spacing w:line="276" w:lineRule="auto"/>
        <w:rPr>
          <w:rFonts w:ascii="ＭＳ ゴシック" w:eastAsia="ＭＳ ゴシック" w:hAnsi="ＭＳ ゴシック"/>
          <w:sz w:val="24"/>
          <w:szCs w:val="24"/>
        </w:rPr>
      </w:pPr>
    </w:p>
    <w:p w:rsidR="00586B1D" w:rsidRPr="001046ED" w:rsidRDefault="00586B1D" w:rsidP="007D21BC">
      <w:pPr>
        <w:spacing w:line="276" w:lineRule="auto"/>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 xml:space="preserve">　第１回　５月25日（木）　【本日】</w:t>
      </w:r>
    </w:p>
    <w:p w:rsidR="00586B1D" w:rsidRPr="001046ED" w:rsidRDefault="0056679F" w:rsidP="007D21BC">
      <w:pPr>
        <w:spacing w:line="276" w:lineRule="auto"/>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 xml:space="preserve">　　座長の選任、検討事項・スケジュール、意見聴取　等</w:t>
      </w:r>
    </w:p>
    <w:p w:rsidR="0056679F" w:rsidRPr="001046ED" w:rsidRDefault="0056679F" w:rsidP="007D21BC">
      <w:pPr>
        <w:spacing w:line="276" w:lineRule="auto"/>
        <w:rPr>
          <w:rFonts w:ascii="ＭＳ ゴシック" w:eastAsia="ＭＳ ゴシック" w:hAnsi="ＭＳ ゴシック"/>
          <w:sz w:val="24"/>
          <w:szCs w:val="24"/>
        </w:rPr>
      </w:pPr>
    </w:p>
    <w:p w:rsidR="0056679F" w:rsidRPr="001046ED" w:rsidRDefault="0056679F" w:rsidP="007D21BC">
      <w:pPr>
        <w:spacing w:line="276" w:lineRule="auto"/>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 xml:space="preserve">　第２回　６月</w:t>
      </w:r>
      <w:r w:rsidR="001F54AB" w:rsidRPr="001046ED">
        <w:rPr>
          <w:rFonts w:ascii="ＭＳ ゴシック" w:eastAsia="ＭＳ ゴシック" w:hAnsi="ＭＳ ゴシック" w:hint="eastAsia"/>
          <w:sz w:val="24"/>
          <w:szCs w:val="24"/>
        </w:rPr>
        <w:t>29</w:t>
      </w:r>
      <w:r w:rsidRPr="001046ED">
        <w:rPr>
          <w:rFonts w:ascii="ＭＳ ゴシック" w:eastAsia="ＭＳ ゴシック" w:hAnsi="ＭＳ ゴシック" w:hint="eastAsia"/>
          <w:sz w:val="24"/>
          <w:szCs w:val="24"/>
        </w:rPr>
        <w:t>日（</w:t>
      </w:r>
      <w:r w:rsidR="001F54AB" w:rsidRPr="001046ED">
        <w:rPr>
          <w:rFonts w:ascii="ＭＳ ゴシック" w:eastAsia="ＭＳ ゴシック" w:hAnsi="ＭＳ ゴシック" w:hint="eastAsia"/>
          <w:sz w:val="24"/>
          <w:szCs w:val="24"/>
        </w:rPr>
        <w:t>木</w:t>
      </w:r>
      <w:r w:rsidRPr="001046ED">
        <w:rPr>
          <w:rFonts w:ascii="ＭＳ ゴシック" w:eastAsia="ＭＳ ゴシック" w:hAnsi="ＭＳ ゴシック" w:hint="eastAsia"/>
          <w:sz w:val="24"/>
          <w:szCs w:val="24"/>
        </w:rPr>
        <w:t>）</w:t>
      </w:r>
      <w:r w:rsidR="001F54AB" w:rsidRPr="001046ED">
        <w:rPr>
          <w:rFonts w:ascii="ＭＳ ゴシック" w:eastAsia="ＭＳ ゴシック" w:hAnsi="ＭＳ ゴシック" w:hint="eastAsia"/>
          <w:sz w:val="24"/>
          <w:szCs w:val="24"/>
        </w:rPr>
        <w:t xml:space="preserve">　【調整中】</w:t>
      </w:r>
    </w:p>
    <w:p w:rsidR="0056679F" w:rsidRPr="001046ED" w:rsidRDefault="0056679F" w:rsidP="007D21BC">
      <w:pPr>
        <w:spacing w:line="276" w:lineRule="auto"/>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 xml:space="preserve">　　大阪府部活動の在り方に関する方針の改定</w:t>
      </w:r>
      <w:r w:rsidR="00531AB8" w:rsidRPr="001046ED">
        <w:rPr>
          <w:rFonts w:ascii="ＭＳ ゴシック" w:eastAsia="ＭＳ ゴシック" w:hAnsi="ＭＳ ゴシック" w:hint="eastAsia"/>
          <w:sz w:val="24"/>
          <w:szCs w:val="24"/>
        </w:rPr>
        <w:t>内容　等</w:t>
      </w:r>
    </w:p>
    <w:p w:rsidR="000161D6" w:rsidRPr="001046ED" w:rsidRDefault="000161D6" w:rsidP="007D21BC">
      <w:pPr>
        <w:spacing w:line="276" w:lineRule="auto"/>
        <w:rPr>
          <w:rFonts w:ascii="ＭＳ ゴシック" w:eastAsia="ＭＳ ゴシック" w:hAnsi="ＭＳ ゴシック"/>
          <w:sz w:val="24"/>
          <w:szCs w:val="24"/>
        </w:rPr>
      </w:pPr>
    </w:p>
    <w:p w:rsidR="000161D6" w:rsidRPr="001046ED" w:rsidRDefault="000161D6" w:rsidP="007D21BC">
      <w:pPr>
        <w:spacing w:line="276" w:lineRule="auto"/>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 xml:space="preserve">　第３回　７月</w:t>
      </w:r>
      <w:r w:rsidR="001F54AB" w:rsidRPr="001046ED">
        <w:rPr>
          <w:rFonts w:ascii="ＭＳ ゴシック" w:eastAsia="ＭＳ ゴシック" w:hAnsi="ＭＳ ゴシック" w:hint="eastAsia"/>
          <w:sz w:val="24"/>
          <w:szCs w:val="24"/>
        </w:rPr>
        <w:t>27</w:t>
      </w:r>
      <w:r w:rsidRPr="001046ED">
        <w:rPr>
          <w:rFonts w:ascii="ＭＳ ゴシック" w:eastAsia="ＭＳ ゴシック" w:hAnsi="ＭＳ ゴシック" w:hint="eastAsia"/>
          <w:sz w:val="24"/>
          <w:szCs w:val="24"/>
        </w:rPr>
        <w:t>日（</w:t>
      </w:r>
      <w:r w:rsidR="001F54AB" w:rsidRPr="001046ED">
        <w:rPr>
          <w:rFonts w:ascii="ＭＳ ゴシック" w:eastAsia="ＭＳ ゴシック" w:hAnsi="ＭＳ ゴシック" w:hint="eastAsia"/>
          <w:sz w:val="24"/>
          <w:szCs w:val="24"/>
        </w:rPr>
        <w:t>木</w:t>
      </w:r>
      <w:r w:rsidRPr="001046ED">
        <w:rPr>
          <w:rFonts w:ascii="ＭＳ ゴシック" w:eastAsia="ＭＳ ゴシック" w:hAnsi="ＭＳ ゴシック" w:hint="eastAsia"/>
          <w:sz w:val="24"/>
          <w:szCs w:val="24"/>
        </w:rPr>
        <w:t>）</w:t>
      </w:r>
      <w:r w:rsidR="001F54AB" w:rsidRPr="001046ED">
        <w:rPr>
          <w:rFonts w:ascii="ＭＳ ゴシック" w:eastAsia="ＭＳ ゴシック" w:hAnsi="ＭＳ ゴシック" w:hint="eastAsia"/>
          <w:sz w:val="24"/>
          <w:szCs w:val="24"/>
        </w:rPr>
        <w:t xml:space="preserve">　【調整中】</w:t>
      </w:r>
    </w:p>
    <w:p w:rsidR="000161D6" w:rsidRPr="001046ED" w:rsidRDefault="000161D6" w:rsidP="007D21BC">
      <w:pPr>
        <w:spacing w:line="276" w:lineRule="auto"/>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 xml:space="preserve">　　大阪府部活動の在り方に関する方針の改定</w:t>
      </w:r>
      <w:r w:rsidR="00531AB8" w:rsidRPr="001046ED">
        <w:rPr>
          <w:rFonts w:ascii="ＭＳ ゴシック" w:eastAsia="ＭＳ ゴシック" w:hAnsi="ＭＳ ゴシック" w:hint="eastAsia"/>
          <w:sz w:val="24"/>
          <w:szCs w:val="24"/>
        </w:rPr>
        <w:t>内容　等</w:t>
      </w:r>
    </w:p>
    <w:p w:rsidR="00531AB8" w:rsidRPr="001046ED" w:rsidRDefault="00531AB8" w:rsidP="007D21BC">
      <w:pPr>
        <w:spacing w:line="276" w:lineRule="auto"/>
        <w:rPr>
          <w:rFonts w:ascii="ＭＳ ゴシック" w:eastAsia="ＭＳ ゴシック" w:hAnsi="ＭＳ ゴシック"/>
          <w:sz w:val="24"/>
          <w:szCs w:val="24"/>
        </w:rPr>
      </w:pPr>
    </w:p>
    <w:p w:rsidR="0001632C" w:rsidRPr="001046ED" w:rsidRDefault="0001632C" w:rsidP="007D21BC">
      <w:pPr>
        <w:spacing w:line="276" w:lineRule="auto"/>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 xml:space="preserve">　</w:t>
      </w:r>
      <w:r w:rsidR="003C4FD2" w:rsidRPr="001046ED">
        <w:rPr>
          <w:rFonts w:ascii="ＭＳ ゴシック" w:eastAsia="ＭＳ ゴシック" w:hAnsi="ＭＳ ゴシック" w:hint="eastAsia"/>
          <w:sz w:val="24"/>
          <w:szCs w:val="24"/>
        </w:rPr>
        <w:t>令和５年８月目途</w:t>
      </w:r>
    </w:p>
    <w:p w:rsidR="003C4FD2" w:rsidRPr="001046ED" w:rsidRDefault="003C4FD2" w:rsidP="007D21BC">
      <w:pPr>
        <w:spacing w:line="276" w:lineRule="auto"/>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 xml:space="preserve">　　大阪府部活動の在り方に関する方針の改定</w:t>
      </w:r>
    </w:p>
    <w:p w:rsidR="0001632C" w:rsidRPr="001046ED" w:rsidRDefault="0001632C" w:rsidP="007D21BC">
      <w:pPr>
        <w:spacing w:line="276" w:lineRule="auto"/>
        <w:rPr>
          <w:rFonts w:ascii="ＭＳ ゴシック" w:eastAsia="ＭＳ ゴシック" w:hAnsi="ＭＳ ゴシック"/>
          <w:sz w:val="24"/>
          <w:szCs w:val="24"/>
        </w:rPr>
      </w:pPr>
    </w:p>
    <w:p w:rsidR="00531AB8" w:rsidRPr="001046ED" w:rsidRDefault="00531AB8" w:rsidP="007D21BC">
      <w:pPr>
        <w:spacing w:line="276" w:lineRule="auto"/>
        <w:rPr>
          <w:rFonts w:ascii="ＭＳ ゴシック" w:eastAsia="ＭＳ ゴシック" w:hAnsi="ＭＳ ゴシック"/>
          <w:sz w:val="24"/>
          <w:szCs w:val="24"/>
        </w:rPr>
      </w:pPr>
      <w:r w:rsidRPr="001046ED">
        <w:rPr>
          <w:rFonts w:ascii="ＭＳ ゴシック" w:eastAsia="ＭＳ ゴシック" w:hAnsi="ＭＳ ゴシック" w:hint="eastAsia"/>
          <w:sz w:val="24"/>
          <w:szCs w:val="24"/>
        </w:rPr>
        <w:t xml:space="preserve">　以降、</w:t>
      </w:r>
      <w:r w:rsidR="00496DB6" w:rsidRPr="001046ED">
        <w:rPr>
          <w:rFonts w:ascii="ＭＳ ゴシック" w:eastAsia="ＭＳ ゴシック" w:hAnsi="ＭＳ ゴシック" w:hint="eastAsia"/>
          <w:sz w:val="24"/>
          <w:szCs w:val="24"/>
        </w:rPr>
        <w:t>秋頃に市町村における取組み状況の検証や次年度以降の</w:t>
      </w:r>
      <w:r w:rsidR="0001632C" w:rsidRPr="001046ED">
        <w:rPr>
          <w:rFonts w:ascii="ＭＳ ゴシック" w:eastAsia="ＭＳ ゴシック" w:hAnsi="ＭＳ ゴシック" w:hint="eastAsia"/>
          <w:sz w:val="24"/>
          <w:szCs w:val="24"/>
        </w:rPr>
        <w:t>予算要求の方向性を、年度末には好事例の普及方策について、順次検討を進める。</w:t>
      </w:r>
      <w:r w:rsidR="00E91982">
        <w:rPr>
          <w:rFonts w:ascii="ＭＳ ゴシック" w:eastAsia="ＭＳ ゴシック" w:hAnsi="ＭＳ ゴシック" w:hint="eastAsia"/>
          <w:sz w:val="24"/>
          <w:szCs w:val="24"/>
        </w:rPr>
        <w:t>（年６回</w:t>
      </w:r>
      <w:r w:rsidR="00627440">
        <w:rPr>
          <w:rFonts w:ascii="ＭＳ ゴシック" w:eastAsia="ＭＳ ゴシック" w:hAnsi="ＭＳ ゴシック" w:hint="eastAsia"/>
          <w:sz w:val="24"/>
          <w:szCs w:val="24"/>
        </w:rPr>
        <w:t>を予定</w:t>
      </w:r>
      <w:r w:rsidR="00E91982">
        <w:rPr>
          <w:rFonts w:ascii="ＭＳ ゴシック" w:eastAsia="ＭＳ ゴシック" w:hAnsi="ＭＳ ゴシック" w:hint="eastAsia"/>
          <w:sz w:val="24"/>
          <w:szCs w:val="24"/>
        </w:rPr>
        <w:t>）</w:t>
      </w:r>
    </w:p>
    <w:p w:rsidR="003A7AAE" w:rsidRPr="001046ED" w:rsidRDefault="003A7AAE" w:rsidP="007D21BC">
      <w:pPr>
        <w:spacing w:line="276" w:lineRule="auto"/>
        <w:rPr>
          <w:rFonts w:ascii="ＭＳ ゴシック" w:eastAsia="ＭＳ ゴシック" w:hAnsi="ＭＳ ゴシック"/>
          <w:sz w:val="24"/>
          <w:szCs w:val="24"/>
        </w:rPr>
      </w:pPr>
    </w:p>
    <w:sectPr w:rsidR="003A7AAE" w:rsidRPr="001046ED" w:rsidSect="00F42152">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30A" w:rsidRDefault="0025330A" w:rsidP="00586B1D">
      <w:r>
        <w:separator/>
      </w:r>
    </w:p>
  </w:endnote>
  <w:endnote w:type="continuationSeparator" w:id="0">
    <w:p w:rsidR="0025330A" w:rsidRDefault="0025330A" w:rsidP="0058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11" w:rsidRDefault="002F74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7300"/>
      <w:docPartObj>
        <w:docPartGallery w:val="Page Numbers (Bottom of Page)"/>
        <w:docPartUnique/>
      </w:docPartObj>
    </w:sdtPr>
    <w:sdtEndPr>
      <w:rPr>
        <w:rFonts w:ascii="ＭＳ ゴシック" w:eastAsia="ＭＳ ゴシック" w:hAnsi="ＭＳ ゴシック"/>
      </w:rPr>
    </w:sdtEndPr>
    <w:sdtContent>
      <w:p w:rsidR="001046ED" w:rsidRPr="00E95AAA" w:rsidRDefault="001046ED">
        <w:pPr>
          <w:pStyle w:val="a5"/>
          <w:jc w:val="center"/>
          <w:rPr>
            <w:rFonts w:ascii="ＭＳ ゴシック" w:eastAsia="ＭＳ ゴシック" w:hAnsi="ＭＳ ゴシック"/>
          </w:rPr>
        </w:pPr>
        <w:r w:rsidRPr="00E95AAA">
          <w:rPr>
            <w:rFonts w:ascii="ＭＳ ゴシック" w:eastAsia="ＭＳ ゴシック" w:hAnsi="ＭＳ ゴシック"/>
          </w:rPr>
          <w:fldChar w:fldCharType="begin"/>
        </w:r>
        <w:r w:rsidRPr="00E95AAA">
          <w:rPr>
            <w:rFonts w:ascii="ＭＳ ゴシック" w:eastAsia="ＭＳ ゴシック" w:hAnsi="ＭＳ ゴシック"/>
          </w:rPr>
          <w:instrText>PAGE   \* MERGEFORMAT</w:instrText>
        </w:r>
        <w:r w:rsidRPr="00E95AAA">
          <w:rPr>
            <w:rFonts w:ascii="ＭＳ ゴシック" w:eastAsia="ＭＳ ゴシック" w:hAnsi="ＭＳ ゴシック"/>
          </w:rPr>
          <w:fldChar w:fldCharType="separate"/>
        </w:r>
        <w:r w:rsidR="002F7411" w:rsidRPr="002F7411">
          <w:rPr>
            <w:rFonts w:ascii="ＭＳ ゴシック" w:eastAsia="ＭＳ ゴシック" w:hAnsi="ＭＳ ゴシック"/>
            <w:noProof/>
            <w:lang w:val="ja-JP"/>
          </w:rPr>
          <w:t>2</w:t>
        </w:r>
        <w:r w:rsidRPr="00E95AAA">
          <w:rPr>
            <w:rFonts w:ascii="ＭＳ ゴシック" w:eastAsia="ＭＳ ゴシック" w:hAnsi="ＭＳ ゴシック"/>
          </w:rPr>
          <w:fldChar w:fldCharType="end"/>
        </w:r>
      </w:p>
    </w:sdtContent>
  </w:sdt>
  <w:p w:rsidR="001046ED" w:rsidRDefault="001046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11" w:rsidRDefault="002F74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30A" w:rsidRDefault="0025330A" w:rsidP="00586B1D">
      <w:r>
        <w:separator/>
      </w:r>
    </w:p>
  </w:footnote>
  <w:footnote w:type="continuationSeparator" w:id="0">
    <w:p w:rsidR="0025330A" w:rsidRDefault="0025330A" w:rsidP="0058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11" w:rsidRDefault="002F74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BC" w:rsidRPr="007D21BC" w:rsidRDefault="00776561" w:rsidP="00776561">
    <w:pPr>
      <w:pStyle w:val="a3"/>
      <w:wordWrap w:val="0"/>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 xml:space="preserve"> 資</w:t>
    </w:r>
    <w:r w:rsidR="007D21BC" w:rsidRPr="007D21BC">
      <w:rPr>
        <w:rFonts w:ascii="ＭＳ ゴシック" w:eastAsia="ＭＳ ゴシック" w:hAnsi="ＭＳ ゴシック" w:hint="eastAsia"/>
        <w:sz w:val="24"/>
        <w:bdr w:val="single" w:sz="4" w:space="0" w:color="auto"/>
      </w:rPr>
      <w:t>料１</w:t>
    </w:r>
    <w:r>
      <w:rPr>
        <w:rFonts w:ascii="ＭＳ ゴシック" w:eastAsia="ＭＳ ゴシック" w:hAnsi="ＭＳ ゴシック" w:hint="eastAsia"/>
        <w:sz w:val="24"/>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11" w:rsidRDefault="002F74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61F77"/>
    <w:multiLevelType w:val="hybridMultilevel"/>
    <w:tmpl w:val="FE8E4EC6"/>
    <w:lvl w:ilvl="0" w:tplc="B9A8DFB0">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2433B1F"/>
    <w:multiLevelType w:val="hybridMultilevel"/>
    <w:tmpl w:val="8D405D5C"/>
    <w:lvl w:ilvl="0" w:tplc="B9A8DFB0">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3467D9E"/>
    <w:multiLevelType w:val="hybridMultilevel"/>
    <w:tmpl w:val="F28EC568"/>
    <w:lvl w:ilvl="0" w:tplc="B9A8DFB0">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54156C1B"/>
    <w:multiLevelType w:val="hybridMultilevel"/>
    <w:tmpl w:val="1F08EFBC"/>
    <w:lvl w:ilvl="0" w:tplc="B9A8DFB0">
      <w:numFmt w:val="bullet"/>
      <w:lvlText w:val="・"/>
      <w:lvlJc w:val="left"/>
      <w:pPr>
        <w:ind w:left="180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56EC6B42"/>
    <w:multiLevelType w:val="hybridMultilevel"/>
    <w:tmpl w:val="474A3966"/>
    <w:lvl w:ilvl="0" w:tplc="B9A8DFB0">
      <w:numFmt w:val="bullet"/>
      <w:lvlText w:val="・"/>
      <w:lvlJc w:val="left"/>
      <w:pPr>
        <w:ind w:left="180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67B133BF"/>
    <w:multiLevelType w:val="hybridMultilevel"/>
    <w:tmpl w:val="3384D2E2"/>
    <w:lvl w:ilvl="0" w:tplc="6598E2E2">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7B"/>
    <w:rsid w:val="000161D6"/>
    <w:rsid w:val="0001632C"/>
    <w:rsid w:val="0003203D"/>
    <w:rsid w:val="00041BF5"/>
    <w:rsid w:val="0004521A"/>
    <w:rsid w:val="00051D98"/>
    <w:rsid w:val="00055C4C"/>
    <w:rsid w:val="000749A5"/>
    <w:rsid w:val="001046ED"/>
    <w:rsid w:val="00133D44"/>
    <w:rsid w:val="00163BF3"/>
    <w:rsid w:val="00172D71"/>
    <w:rsid w:val="001B0BF9"/>
    <w:rsid w:val="001F54AB"/>
    <w:rsid w:val="002412B2"/>
    <w:rsid w:val="00250C17"/>
    <w:rsid w:val="0025330A"/>
    <w:rsid w:val="002A4833"/>
    <w:rsid w:val="002B75F0"/>
    <w:rsid w:val="002E0A8C"/>
    <w:rsid w:val="002F7411"/>
    <w:rsid w:val="00327E09"/>
    <w:rsid w:val="0037074E"/>
    <w:rsid w:val="003A7AAE"/>
    <w:rsid w:val="003C4FD2"/>
    <w:rsid w:val="00421632"/>
    <w:rsid w:val="00496DB6"/>
    <w:rsid w:val="00521C32"/>
    <w:rsid w:val="00530BFB"/>
    <w:rsid w:val="00531AB8"/>
    <w:rsid w:val="00542CBE"/>
    <w:rsid w:val="0056679F"/>
    <w:rsid w:val="005772CC"/>
    <w:rsid w:val="00586B1D"/>
    <w:rsid w:val="00597FBF"/>
    <w:rsid w:val="00603321"/>
    <w:rsid w:val="00627440"/>
    <w:rsid w:val="00632DB2"/>
    <w:rsid w:val="00636861"/>
    <w:rsid w:val="006D5106"/>
    <w:rsid w:val="00740A7B"/>
    <w:rsid w:val="00776561"/>
    <w:rsid w:val="007A10B8"/>
    <w:rsid w:val="007C1E49"/>
    <w:rsid w:val="007D21BC"/>
    <w:rsid w:val="007D7C6A"/>
    <w:rsid w:val="00854CFC"/>
    <w:rsid w:val="008D6078"/>
    <w:rsid w:val="00934F2F"/>
    <w:rsid w:val="00937CF8"/>
    <w:rsid w:val="00987A83"/>
    <w:rsid w:val="009E3B59"/>
    <w:rsid w:val="009F56D0"/>
    <w:rsid w:val="00A476DE"/>
    <w:rsid w:val="00A479BE"/>
    <w:rsid w:val="00A95DEC"/>
    <w:rsid w:val="00B35A50"/>
    <w:rsid w:val="00BE50B2"/>
    <w:rsid w:val="00BF4FBE"/>
    <w:rsid w:val="00C531FB"/>
    <w:rsid w:val="00C94D5C"/>
    <w:rsid w:val="00C97454"/>
    <w:rsid w:val="00D63763"/>
    <w:rsid w:val="00D64374"/>
    <w:rsid w:val="00D9529E"/>
    <w:rsid w:val="00E4564F"/>
    <w:rsid w:val="00E735D9"/>
    <w:rsid w:val="00E76574"/>
    <w:rsid w:val="00E77074"/>
    <w:rsid w:val="00E91982"/>
    <w:rsid w:val="00E95AAA"/>
    <w:rsid w:val="00EA79C1"/>
    <w:rsid w:val="00EE40DC"/>
    <w:rsid w:val="00F42152"/>
    <w:rsid w:val="00F86AA9"/>
    <w:rsid w:val="00FA22CD"/>
    <w:rsid w:val="00FB0E7F"/>
    <w:rsid w:val="00FC17F6"/>
    <w:rsid w:val="00FF3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B1D"/>
    <w:pPr>
      <w:tabs>
        <w:tab w:val="center" w:pos="4252"/>
        <w:tab w:val="right" w:pos="8504"/>
      </w:tabs>
      <w:snapToGrid w:val="0"/>
    </w:pPr>
  </w:style>
  <w:style w:type="character" w:customStyle="1" w:styleId="a4">
    <w:name w:val="ヘッダー (文字)"/>
    <w:basedOn w:val="a0"/>
    <w:link w:val="a3"/>
    <w:uiPriority w:val="99"/>
    <w:rsid w:val="00586B1D"/>
  </w:style>
  <w:style w:type="paragraph" w:styleId="a5">
    <w:name w:val="footer"/>
    <w:basedOn w:val="a"/>
    <w:link w:val="a6"/>
    <w:uiPriority w:val="99"/>
    <w:unhideWhenUsed/>
    <w:rsid w:val="00586B1D"/>
    <w:pPr>
      <w:tabs>
        <w:tab w:val="center" w:pos="4252"/>
        <w:tab w:val="right" w:pos="8504"/>
      </w:tabs>
      <w:snapToGrid w:val="0"/>
    </w:pPr>
  </w:style>
  <w:style w:type="character" w:customStyle="1" w:styleId="a6">
    <w:name w:val="フッター (文字)"/>
    <w:basedOn w:val="a0"/>
    <w:link w:val="a5"/>
    <w:uiPriority w:val="99"/>
    <w:rsid w:val="00586B1D"/>
  </w:style>
  <w:style w:type="paragraph" w:styleId="a7">
    <w:name w:val="Balloon Text"/>
    <w:basedOn w:val="a"/>
    <w:link w:val="a8"/>
    <w:uiPriority w:val="99"/>
    <w:semiHidden/>
    <w:unhideWhenUsed/>
    <w:rsid w:val="00EE40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0DC"/>
    <w:rPr>
      <w:rFonts w:asciiTheme="majorHAnsi" w:eastAsiaTheme="majorEastAsia" w:hAnsiTheme="majorHAnsi" w:cstheme="majorBidi"/>
      <w:sz w:val="18"/>
      <w:szCs w:val="18"/>
    </w:rPr>
  </w:style>
  <w:style w:type="paragraph" w:styleId="a9">
    <w:name w:val="List Paragraph"/>
    <w:basedOn w:val="a"/>
    <w:uiPriority w:val="34"/>
    <w:qFormat/>
    <w:rsid w:val="006033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2023-08-07T01:45:00Z</dcterms:created>
  <dcterms:modified xsi:type="dcterms:W3CDTF">2023-08-07T01:45:00Z</dcterms:modified>
</cp:coreProperties>
</file>