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733" w:type="dxa"/>
        <w:tblInd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3"/>
      </w:tblGrid>
      <w:tr w:rsidR="00EB7873" w14:paraId="1AB72BE9" w14:textId="77777777" w:rsidTr="00BD56DF">
        <w:trPr>
          <w:trHeight w:val="315"/>
        </w:trPr>
        <w:tc>
          <w:tcPr>
            <w:tcW w:w="2733" w:type="dxa"/>
          </w:tcPr>
          <w:p w14:paraId="12EC9FB2" w14:textId="77777777" w:rsidR="00EB7873" w:rsidRPr="00BD56DF" w:rsidRDefault="00EB7873" w:rsidP="00EB7873">
            <w:pPr>
              <w:spacing w:line="320" w:lineRule="exact"/>
              <w:jc w:val="center"/>
              <w:rPr>
                <w:rFonts w:ascii="ＭＳ 明朝" w:eastAsia="ＭＳ 明朝" w:hAnsi="ＭＳ 明朝"/>
                <w:sz w:val="20"/>
                <w:szCs w:val="20"/>
              </w:rPr>
            </w:pPr>
            <w:r w:rsidRPr="00BD56DF">
              <w:rPr>
                <w:rFonts w:ascii="ＭＳ 明朝" w:eastAsia="ＭＳ 明朝" w:hAnsi="ＭＳ 明朝" w:hint="eastAsia"/>
                <w:sz w:val="20"/>
                <w:szCs w:val="20"/>
              </w:rPr>
              <w:t>令和5年9月1</w:t>
            </w:r>
            <w:r w:rsidRPr="00BD56DF">
              <w:rPr>
                <w:rFonts w:ascii="ＭＳ 明朝" w:eastAsia="ＭＳ 明朝" w:hAnsi="ＭＳ 明朝"/>
                <w:sz w:val="20"/>
                <w:szCs w:val="20"/>
              </w:rPr>
              <w:t>9</w:t>
            </w:r>
            <w:r w:rsidRPr="00BD56DF">
              <w:rPr>
                <w:rFonts w:ascii="ＭＳ 明朝" w:eastAsia="ＭＳ 明朝" w:hAnsi="ＭＳ 明朝" w:hint="eastAsia"/>
                <w:sz w:val="20"/>
                <w:szCs w:val="20"/>
              </w:rPr>
              <w:t>日</w:t>
            </w:r>
          </w:p>
        </w:tc>
      </w:tr>
      <w:tr w:rsidR="00EB7873" w14:paraId="569B1D59" w14:textId="77777777" w:rsidTr="00BD56DF">
        <w:trPr>
          <w:trHeight w:val="224"/>
        </w:trPr>
        <w:tc>
          <w:tcPr>
            <w:tcW w:w="2733" w:type="dxa"/>
          </w:tcPr>
          <w:p w14:paraId="001C3EA0" w14:textId="77777777" w:rsidR="00EB7873" w:rsidRPr="00BD56DF" w:rsidRDefault="00EB7873" w:rsidP="00B33EA8">
            <w:pPr>
              <w:spacing w:line="320" w:lineRule="exact"/>
              <w:jc w:val="center"/>
              <w:rPr>
                <w:rFonts w:ascii="ＭＳ 明朝" w:eastAsia="ＭＳ 明朝" w:hAnsi="ＭＳ 明朝"/>
                <w:sz w:val="20"/>
                <w:szCs w:val="20"/>
              </w:rPr>
            </w:pPr>
            <w:r w:rsidRPr="00BD56DF">
              <w:rPr>
                <w:rFonts w:ascii="ＭＳ 明朝" w:eastAsia="ＭＳ 明朝" w:hAnsi="ＭＳ 明朝" w:hint="eastAsia"/>
                <w:sz w:val="20"/>
                <w:szCs w:val="20"/>
              </w:rPr>
              <w:t>ケアマネジメント推進部会</w:t>
            </w:r>
          </w:p>
        </w:tc>
      </w:tr>
    </w:tbl>
    <w:p w14:paraId="17C1B308" w14:textId="77777777" w:rsidR="00BD56DF" w:rsidRDefault="006F1588" w:rsidP="00BD56DF">
      <w:pPr>
        <w:spacing w:line="320" w:lineRule="exact"/>
        <w:jc w:val="left"/>
        <w:rPr>
          <w:rFonts w:ascii="ＭＳ ゴシック" w:eastAsia="ＭＳ ゴシック" w:hAnsi="ＭＳ ゴシック"/>
          <w:b/>
          <w:sz w:val="28"/>
          <w:szCs w:val="28"/>
        </w:rPr>
      </w:pPr>
      <w:r w:rsidRPr="009A312A">
        <w:rPr>
          <w:noProof/>
        </w:rPr>
        <mc:AlternateContent>
          <mc:Choice Requires="wps">
            <w:drawing>
              <wp:anchor distT="0" distB="0" distL="114300" distR="114300" simplePos="0" relativeHeight="251659264" behindDoc="0" locked="0" layoutInCell="1" allowOverlap="1" wp14:anchorId="173F07FC" wp14:editId="682212CE">
                <wp:simplePos x="0" y="0"/>
                <wp:positionH relativeFrom="column">
                  <wp:posOffset>5098415</wp:posOffset>
                </wp:positionH>
                <wp:positionV relativeFrom="paragraph">
                  <wp:posOffset>-792480</wp:posOffset>
                </wp:positionV>
                <wp:extent cx="1238250" cy="1403985"/>
                <wp:effectExtent l="0" t="0" r="19050" b="1016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403985"/>
                        </a:xfrm>
                        <a:prstGeom prst="rect">
                          <a:avLst/>
                        </a:prstGeom>
                        <a:solidFill>
                          <a:srgbClr val="FFFFFF"/>
                        </a:solidFill>
                        <a:ln w="12700">
                          <a:solidFill>
                            <a:srgbClr val="000000"/>
                          </a:solidFill>
                          <a:miter lim="800000"/>
                          <a:headEnd/>
                          <a:tailEnd/>
                        </a:ln>
                      </wps:spPr>
                      <wps:txbx>
                        <w:txbxContent>
                          <w:p w14:paraId="79FC872A" w14:textId="77777777" w:rsidR="006F1588" w:rsidRDefault="006F1588" w:rsidP="006F1588">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参考（</w:t>
                            </w:r>
                            <w:r w:rsidRPr="006A38DC">
                              <w:rPr>
                                <w:rFonts w:ascii="ＭＳ Ｐゴシック" w:eastAsia="ＭＳ Ｐゴシック" w:hAnsi="ＭＳ Ｐゴシック" w:hint="eastAsia"/>
                                <w:b/>
                                <w:sz w:val="24"/>
                                <w:szCs w:val="24"/>
                              </w:rPr>
                              <w:t>資料</w:t>
                            </w:r>
                            <w:r>
                              <w:rPr>
                                <w:rFonts w:ascii="ＭＳ Ｐゴシック" w:eastAsia="ＭＳ Ｐゴシック" w:hAnsi="ＭＳ Ｐゴシック" w:hint="eastAsia"/>
                                <w:b/>
                                <w:sz w:val="24"/>
                                <w:szCs w:val="24"/>
                              </w:rPr>
                              <w:t>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3F07FC" id="_x0000_t202" coordsize="21600,21600" o:spt="202" path="m,l,21600r21600,l21600,xe">
                <v:stroke joinstyle="miter"/>
                <v:path gradientshapeok="t" o:connecttype="rect"/>
              </v:shapetype>
              <v:shape id="テキスト ボックス 2" o:spid="_x0000_s1026" type="#_x0000_t202" style="position:absolute;margin-left:401.45pt;margin-top:-62.4pt;width:9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" strokeweight="1pt">
                <v:textbox style="mso-fit-shape-to-text:t">
                  <w:txbxContent>
                    <w:p w14:paraId="79FC872A" w14:textId="77777777" w:rsidR="006F1588" w:rsidRDefault="006F1588" w:rsidP="006F1588">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参考（</w:t>
                      </w:r>
                      <w:r w:rsidRPr="006A38DC">
                        <w:rPr>
                          <w:rFonts w:ascii="ＭＳ Ｐゴシック" w:eastAsia="ＭＳ Ｐゴシック" w:hAnsi="ＭＳ Ｐゴシック" w:hint="eastAsia"/>
                          <w:b/>
                          <w:sz w:val="24"/>
                          <w:szCs w:val="24"/>
                        </w:rPr>
                        <w:t>資料</w:t>
                      </w:r>
                      <w:r>
                        <w:rPr>
                          <w:rFonts w:ascii="ＭＳ Ｐゴシック" w:eastAsia="ＭＳ Ｐゴシック" w:hAnsi="ＭＳ Ｐゴシック" w:hint="eastAsia"/>
                          <w:b/>
                          <w:sz w:val="24"/>
                          <w:szCs w:val="24"/>
                        </w:rPr>
                        <w:t>2-2）</w:t>
                      </w:r>
                    </w:p>
                  </w:txbxContent>
                </v:textbox>
              </v:shape>
            </w:pict>
          </mc:Fallback>
        </mc:AlternateContent>
      </w:r>
    </w:p>
    <w:p w14:paraId="7CFDF7A5" w14:textId="77777777" w:rsidR="00B33EA8" w:rsidRPr="00BD56DF" w:rsidRDefault="00BD56DF" w:rsidP="00BD56DF">
      <w:pPr>
        <w:spacing w:line="320" w:lineRule="exact"/>
        <w:jc w:val="left"/>
        <w:rPr>
          <w:rFonts w:ascii="ＭＳ ゴシック" w:eastAsia="ＭＳ ゴシック" w:hAnsi="ＭＳ ゴシック"/>
          <w:b/>
          <w:sz w:val="28"/>
          <w:szCs w:val="28"/>
          <w:highlight w:val="lightGray"/>
        </w:rPr>
      </w:pPr>
      <w:r>
        <w:rPr>
          <w:rFonts w:ascii="ＭＳ ゴシック" w:eastAsia="ＭＳ ゴシック" w:hAnsi="ＭＳ ゴシック" w:hint="eastAsia"/>
          <w:b/>
          <w:sz w:val="28"/>
          <w:szCs w:val="28"/>
          <w:highlight w:val="lightGray"/>
        </w:rPr>
        <w:t xml:space="preserve">　　</w:t>
      </w:r>
      <w:r w:rsidR="00B33EA8" w:rsidRPr="00BD56DF">
        <w:rPr>
          <w:rFonts w:ascii="ＭＳ ゴシック" w:eastAsia="ＭＳ ゴシック" w:hAnsi="ＭＳ ゴシック" w:hint="eastAsia"/>
          <w:b/>
          <w:sz w:val="28"/>
          <w:szCs w:val="28"/>
          <w:highlight w:val="lightGray"/>
        </w:rPr>
        <w:t>「</w:t>
      </w:r>
      <w:r w:rsidR="00C64C9E" w:rsidRPr="00BD56DF">
        <w:rPr>
          <w:rFonts w:ascii="ＭＳ ゴシック" w:eastAsia="ＭＳ ゴシック" w:hAnsi="ＭＳ ゴシック" w:hint="eastAsia"/>
          <w:b/>
          <w:sz w:val="28"/>
          <w:szCs w:val="28"/>
          <w:highlight w:val="lightGray"/>
        </w:rPr>
        <w:t>市町村の障がい者相談支援体制の充実・強化に向けた提言</w:t>
      </w:r>
      <w:r w:rsidR="00B33EA8" w:rsidRPr="00BD56DF">
        <w:rPr>
          <w:rFonts w:ascii="ＭＳ ゴシック" w:eastAsia="ＭＳ ゴシック" w:hAnsi="ＭＳ ゴシック" w:hint="eastAsia"/>
          <w:b/>
          <w:sz w:val="28"/>
          <w:szCs w:val="28"/>
          <w:highlight w:val="lightGray"/>
        </w:rPr>
        <w:t>」</w:t>
      </w:r>
      <w:r>
        <w:rPr>
          <w:rFonts w:ascii="ＭＳ ゴシック" w:eastAsia="ＭＳ ゴシック" w:hAnsi="ＭＳ ゴシック" w:hint="eastAsia"/>
          <w:b/>
          <w:sz w:val="28"/>
          <w:szCs w:val="28"/>
          <w:highlight w:val="lightGray"/>
        </w:rPr>
        <w:t xml:space="preserve">　　</w:t>
      </w:r>
    </w:p>
    <w:p w14:paraId="3612688F" w14:textId="77777777" w:rsidR="00C64C9E" w:rsidRPr="006057F9" w:rsidRDefault="00BD56DF" w:rsidP="00BD56DF">
      <w:pPr>
        <w:spacing w:line="320" w:lineRule="exact"/>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highlight w:val="lightGray"/>
        </w:rPr>
        <w:t xml:space="preserve">　　　　　　　　　　ケ</w:t>
      </w:r>
      <w:r w:rsidR="00B33EA8" w:rsidRPr="00BD56DF">
        <w:rPr>
          <w:rFonts w:ascii="ＭＳ ゴシック" w:eastAsia="ＭＳ ゴシック" w:hAnsi="ＭＳ ゴシック" w:hint="eastAsia"/>
          <w:b/>
          <w:sz w:val="28"/>
          <w:szCs w:val="28"/>
          <w:highlight w:val="lightGray"/>
        </w:rPr>
        <w:t>アマネジメント</w:t>
      </w:r>
      <w:r w:rsidR="006057F9" w:rsidRPr="00BD56DF">
        <w:rPr>
          <w:rFonts w:ascii="ＭＳ ゴシック" w:eastAsia="ＭＳ ゴシック" w:hAnsi="ＭＳ ゴシック" w:hint="eastAsia"/>
          <w:b/>
          <w:sz w:val="28"/>
          <w:szCs w:val="28"/>
          <w:highlight w:val="lightGray"/>
        </w:rPr>
        <w:t>推進</w:t>
      </w:r>
      <w:r w:rsidR="00B33EA8" w:rsidRPr="00BD56DF">
        <w:rPr>
          <w:rFonts w:ascii="ＭＳ ゴシック" w:eastAsia="ＭＳ ゴシック" w:hAnsi="ＭＳ ゴシック" w:hint="eastAsia"/>
          <w:b/>
          <w:sz w:val="28"/>
          <w:szCs w:val="28"/>
          <w:highlight w:val="lightGray"/>
        </w:rPr>
        <w:t>部会</w:t>
      </w:r>
      <w:r>
        <w:rPr>
          <w:rFonts w:ascii="ＭＳ ゴシック" w:eastAsia="ＭＳ ゴシック" w:hAnsi="ＭＳ ゴシック" w:hint="eastAsia"/>
          <w:b/>
          <w:sz w:val="28"/>
          <w:szCs w:val="28"/>
          <w:highlight w:val="lightGray"/>
        </w:rPr>
        <w:t xml:space="preserve">　　　　　　　　　　</w:t>
      </w:r>
    </w:p>
    <w:p w14:paraId="7B41F3E9" w14:textId="77777777" w:rsidR="00EB7873" w:rsidRPr="006057F9" w:rsidRDefault="00EB7873" w:rsidP="00C64C9E">
      <w:pPr>
        <w:spacing w:line="320" w:lineRule="exact"/>
        <w:jc w:val="left"/>
        <w:rPr>
          <w:rFonts w:ascii="ＭＳ 明朝" w:eastAsia="ＭＳ 明朝" w:hAnsi="ＭＳ 明朝"/>
          <w:sz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9C4731" w:rsidRPr="006057F9" w14:paraId="0B6C8EDC" w14:textId="77777777" w:rsidTr="00BD56DF">
        <w:trPr>
          <w:trHeight w:val="1678"/>
        </w:trPr>
        <w:tc>
          <w:tcPr>
            <w:tcW w:w="8931" w:type="dxa"/>
          </w:tcPr>
          <w:p w14:paraId="2C373A2A" w14:textId="77777777" w:rsidR="009C4731" w:rsidRPr="006057F9" w:rsidRDefault="009C4731" w:rsidP="009C4731">
            <w:pPr>
              <w:spacing w:line="320" w:lineRule="exact"/>
              <w:ind w:left="220" w:hangingChars="100" w:hanging="220"/>
              <w:jc w:val="left"/>
              <w:rPr>
                <w:rFonts w:ascii="ＭＳ 明朝" w:eastAsia="ＭＳ 明朝" w:hAnsi="ＭＳ 明朝"/>
                <w:sz w:val="22"/>
              </w:rPr>
            </w:pPr>
            <w:r w:rsidRPr="006057F9">
              <w:rPr>
                <w:rFonts w:ascii="ＭＳ 明朝" w:eastAsia="ＭＳ 明朝" w:hAnsi="ＭＳ 明朝" w:hint="eastAsia"/>
                <w:sz w:val="22"/>
              </w:rPr>
              <w:t>◆</w:t>
            </w:r>
            <w:r w:rsidR="006057F9" w:rsidRPr="006057F9">
              <w:rPr>
                <w:rFonts w:ascii="ＭＳ 明朝" w:eastAsia="ＭＳ 明朝" w:hAnsi="ＭＳ 明朝" w:hint="eastAsia"/>
                <w:sz w:val="22"/>
              </w:rPr>
              <w:t>令和</w:t>
            </w:r>
            <w:r w:rsidR="00BD56DF">
              <w:rPr>
                <w:rFonts w:ascii="ＭＳ 明朝" w:eastAsia="ＭＳ 明朝" w:hAnsi="ＭＳ 明朝" w:hint="eastAsia"/>
                <w:sz w:val="22"/>
              </w:rPr>
              <w:t>4</w:t>
            </w:r>
            <w:r w:rsidR="006057F9" w:rsidRPr="006057F9">
              <w:rPr>
                <w:rFonts w:ascii="ＭＳ 明朝" w:eastAsia="ＭＳ 明朝" w:hAnsi="ＭＳ 明朝" w:hint="eastAsia"/>
                <w:sz w:val="22"/>
              </w:rPr>
              <w:t>年度の本</w:t>
            </w:r>
            <w:r w:rsidRPr="006057F9">
              <w:rPr>
                <w:rFonts w:ascii="ＭＳ 明朝" w:eastAsia="ＭＳ 明朝" w:hAnsi="ＭＳ 明朝" w:hint="eastAsia"/>
                <w:sz w:val="22"/>
              </w:rPr>
              <w:t>協議会</w:t>
            </w:r>
            <w:r w:rsidR="006057F9" w:rsidRPr="006057F9">
              <w:rPr>
                <w:rFonts w:ascii="ＭＳ 明朝" w:eastAsia="ＭＳ 明朝" w:hAnsi="ＭＳ 明朝" w:hint="eastAsia"/>
                <w:sz w:val="22"/>
              </w:rPr>
              <w:t>からの提言</w:t>
            </w:r>
            <w:r w:rsidRPr="006057F9">
              <w:rPr>
                <w:rFonts w:ascii="ＭＳ 明朝" w:eastAsia="ＭＳ 明朝" w:hAnsi="ＭＳ 明朝" w:hint="eastAsia"/>
                <w:sz w:val="22"/>
              </w:rPr>
              <w:t>「地域における障がい者等への支援体制」の中で、</w:t>
            </w:r>
            <w:r w:rsidRPr="006057F9">
              <w:rPr>
                <w:rFonts w:ascii="ＭＳ 明朝" w:eastAsia="ＭＳ 明朝" w:hAnsi="ＭＳ 明朝" w:hint="eastAsia"/>
                <w:sz w:val="22"/>
                <w:u w:val="single"/>
              </w:rPr>
              <w:t>行政や地域に求められる障がい児者の相談支援体制の整備することが</w:t>
            </w:r>
            <w:r w:rsidRPr="006057F9">
              <w:rPr>
                <w:rFonts w:ascii="ＭＳ 明朝" w:eastAsia="ＭＳ 明朝" w:hAnsi="ＭＳ 明朝"/>
                <w:sz w:val="22"/>
                <w:u w:val="single"/>
              </w:rPr>
              <w:t>必要</w:t>
            </w:r>
            <w:r w:rsidR="006057F9" w:rsidRPr="006057F9">
              <w:rPr>
                <w:rFonts w:ascii="ＭＳ 明朝" w:eastAsia="ＭＳ 明朝" w:hAnsi="ＭＳ 明朝" w:hint="eastAsia"/>
                <w:sz w:val="22"/>
              </w:rPr>
              <w:t>。</w:t>
            </w:r>
          </w:p>
          <w:p w14:paraId="5DBF354C" w14:textId="77777777" w:rsidR="009C4731" w:rsidRPr="006057F9" w:rsidRDefault="009C4731" w:rsidP="00BD56DF">
            <w:pPr>
              <w:spacing w:line="320" w:lineRule="exact"/>
              <w:ind w:left="220" w:hangingChars="100" w:hanging="220"/>
              <w:jc w:val="left"/>
              <w:rPr>
                <w:rFonts w:ascii="ＭＳ 明朝" w:eastAsia="ＭＳ 明朝" w:hAnsi="ＭＳ 明朝"/>
                <w:sz w:val="22"/>
              </w:rPr>
            </w:pPr>
            <w:r w:rsidRPr="006057F9">
              <w:rPr>
                <w:rFonts w:ascii="ＭＳ 明朝" w:eastAsia="ＭＳ 明朝" w:hAnsi="ＭＳ 明朝" w:hint="eastAsia"/>
                <w:sz w:val="22"/>
              </w:rPr>
              <w:t>◆各市町村</w:t>
            </w:r>
            <w:r w:rsidR="006057F9">
              <w:rPr>
                <w:rFonts w:ascii="ＭＳ 明朝" w:eastAsia="ＭＳ 明朝" w:hAnsi="ＭＳ 明朝" w:hint="eastAsia"/>
                <w:sz w:val="22"/>
              </w:rPr>
              <w:t>が</w:t>
            </w:r>
            <w:r w:rsidR="00EB7873">
              <w:rPr>
                <w:rFonts w:ascii="ＭＳ 明朝" w:eastAsia="ＭＳ 明朝" w:hAnsi="ＭＳ 明朝" w:hint="eastAsia"/>
                <w:sz w:val="22"/>
              </w:rPr>
              <w:t>今年度</w:t>
            </w:r>
            <w:r w:rsidRPr="006057F9">
              <w:rPr>
                <w:rFonts w:ascii="ＭＳ 明朝" w:eastAsia="ＭＳ 明朝" w:hAnsi="ＭＳ 明朝" w:hint="eastAsia"/>
                <w:sz w:val="22"/>
              </w:rPr>
              <w:t>策定する、第</w:t>
            </w:r>
            <w:r w:rsidR="00BD56DF">
              <w:rPr>
                <w:rFonts w:ascii="ＭＳ 明朝" w:eastAsia="ＭＳ 明朝" w:hAnsi="ＭＳ 明朝" w:hint="eastAsia"/>
                <w:sz w:val="22"/>
              </w:rPr>
              <w:t>7</w:t>
            </w:r>
            <w:r w:rsidRPr="006057F9">
              <w:rPr>
                <w:rFonts w:ascii="ＭＳ 明朝" w:eastAsia="ＭＳ 明朝" w:hAnsi="ＭＳ 明朝" w:hint="eastAsia"/>
                <w:sz w:val="22"/>
              </w:rPr>
              <w:t>期障がい福祉計画及び第</w:t>
            </w:r>
            <w:r w:rsidR="00BD56DF">
              <w:rPr>
                <w:rFonts w:ascii="ＭＳ 明朝" w:eastAsia="ＭＳ 明朝" w:hAnsi="ＭＳ 明朝" w:hint="eastAsia"/>
                <w:sz w:val="22"/>
              </w:rPr>
              <w:t>3</w:t>
            </w:r>
            <w:r w:rsidRPr="006057F9">
              <w:rPr>
                <w:rFonts w:ascii="ＭＳ 明朝" w:eastAsia="ＭＳ 明朝" w:hAnsi="ＭＳ 明朝" w:hint="eastAsia"/>
                <w:sz w:val="22"/>
              </w:rPr>
              <w:t>期障がい児福祉計画に反映できるよう、今年</w:t>
            </w:r>
            <w:r w:rsidR="00BD56DF">
              <w:rPr>
                <w:rFonts w:ascii="ＭＳ 明朝" w:eastAsia="ＭＳ 明朝" w:hAnsi="ＭＳ 明朝" w:hint="eastAsia"/>
                <w:sz w:val="22"/>
              </w:rPr>
              <w:t>7</w:t>
            </w:r>
            <w:r w:rsidRPr="006057F9">
              <w:rPr>
                <w:rFonts w:ascii="ＭＳ 明朝" w:eastAsia="ＭＳ 明朝" w:hAnsi="ＭＳ 明朝" w:hint="eastAsia"/>
                <w:sz w:val="22"/>
              </w:rPr>
              <w:t>月、ケアマネジメント</w:t>
            </w:r>
            <w:r w:rsidR="006057F9" w:rsidRPr="006057F9">
              <w:rPr>
                <w:rFonts w:ascii="ＭＳ 明朝" w:eastAsia="ＭＳ 明朝" w:hAnsi="ＭＳ 明朝" w:hint="eastAsia"/>
                <w:sz w:val="22"/>
              </w:rPr>
              <w:t>推進</w:t>
            </w:r>
            <w:r w:rsidR="00EB7873">
              <w:rPr>
                <w:rFonts w:ascii="ＭＳ 明朝" w:eastAsia="ＭＳ 明朝" w:hAnsi="ＭＳ 明朝" w:hint="eastAsia"/>
                <w:sz w:val="22"/>
              </w:rPr>
              <w:t>部会</w:t>
            </w:r>
            <w:r w:rsidRPr="006057F9">
              <w:rPr>
                <w:rFonts w:ascii="ＭＳ 明朝" w:eastAsia="ＭＳ 明朝" w:hAnsi="ＭＳ 明朝" w:hint="eastAsia"/>
                <w:sz w:val="22"/>
              </w:rPr>
              <w:t>において、「相談支援体制の充実・強化に向けて」を作成し、府や市町村に提言</w:t>
            </w:r>
            <w:r w:rsidR="006057F9" w:rsidRPr="006057F9">
              <w:rPr>
                <w:rFonts w:ascii="ＭＳ 明朝" w:eastAsia="ＭＳ 明朝" w:hAnsi="ＭＳ 明朝" w:hint="eastAsia"/>
                <w:sz w:val="22"/>
              </w:rPr>
              <w:t>を発出</w:t>
            </w:r>
            <w:r w:rsidRPr="006057F9">
              <w:rPr>
                <w:rFonts w:ascii="ＭＳ 明朝" w:eastAsia="ＭＳ 明朝" w:hAnsi="ＭＳ 明朝" w:hint="eastAsia"/>
                <w:sz w:val="22"/>
              </w:rPr>
              <w:t>。</w:t>
            </w:r>
          </w:p>
        </w:tc>
      </w:tr>
    </w:tbl>
    <w:p w14:paraId="5EB15720" w14:textId="77777777" w:rsidR="009C4731" w:rsidRDefault="009C4731" w:rsidP="009C4731">
      <w:pPr>
        <w:spacing w:line="320" w:lineRule="exact"/>
        <w:ind w:left="220" w:hangingChars="100" w:hanging="220"/>
        <w:jc w:val="left"/>
        <w:rPr>
          <w:rFonts w:ascii="ＭＳ 明朝" w:eastAsia="ＭＳ 明朝" w:hAnsi="ＭＳ 明朝"/>
          <w:sz w:val="22"/>
        </w:rPr>
      </w:pPr>
    </w:p>
    <w:p w14:paraId="54685239" w14:textId="77777777" w:rsidR="00EB7873" w:rsidRPr="00EB7873" w:rsidRDefault="00EB7873" w:rsidP="009C4731">
      <w:pPr>
        <w:spacing w:line="320" w:lineRule="exact"/>
        <w:ind w:left="220" w:hangingChars="100" w:hanging="220"/>
        <w:jc w:val="left"/>
        <w:rPr>
          <w:rFonts w:ascii="ＭＳ 明朝" w:eastAsia="ＭＳ 明朝" w:hAnsi="ＭＳ 明朝"/>
          <w:sz w:val="22"/>
        </w:rPr>
      </w:pPr>
    </w:p>
    <w:p w14:paraId="41272841" w14:textId="77777777" w:rsidR="009C4731" w:rsidRPr="006057F9" w:rsidRDefault="009C4731" w:rsidP="009C4731">
      <w:pPr>
        <w:spacing w:line="320" w:lineRule="exact"/>
        <w:ind w:left="241" w:hangingChars="100" w:hanging="241"/>
        <w:jc w:val="left"/>
        <w:rPr>
          <w:rFonts w:ascii="ＭＳ ゴシック" w:eastAsia="ＭＳ ゴシック" w:hAnsi="ＭＳ ゴシック"/>
          <w:b/>
          <w:sz w:val="24"/>
          <w:szCs w:val="24"/>
        </w:rPr>
      </w:pPr>
      <w:r w:rsidRPr="00BD56DF">
        <w:rPr>
          <w:rFonts w:ascii="ＭＳ ゴシック" w:eastAsia="ＭＳ ゴシック" w:hAnsi="ＭＳ ゴシック" w:hint="eastAsia"/>
          <w:b/>
          <w:sz w:val="24"/>
          <w:szCs w:val="24"/>
          <w:highlight w:val="lightGray"/>
        </w:rPr>
        <w:t>【現状</w:t>
      </w:r>
      <w:r w:rsidR="00FF4813" w:rsidRPr="00BD56DF">
        <w:rPr>
          <w:rFonts w:ascii="ＭＳ ゴシック" w:eastAsia="ＭＳ ゴシック" w:hAnsi="ＭＳ ゴシック" w:hint="eastAsia"/>
          <w:b/>
          <w:sz w:val="24"/>
          <w:szCs w:val="24"/>
          <w:highlight w:val="lightGray"/>
        </w:rPr>
        <w:t>と課題</w:t>
      </w:r>
      <w:r w:rsidRPr="00BD56DF">
        <w:rPr>
          <w:rFonts w:ascii="ＭＳ ゴシック" w:eastAsia="ＭＳ ゴシック" w:hAnsi="ＭＳ ゴシック" w:hint="eastAsia"/>
          <w:b/>
          <w:sz w:val="24"/>
          <w:szCs w:val="24"/>
          <w:highlight w:val="lightGray"/>
        </w:rPr>
        <w:t>】</w:t>
      </w:r>
      <w:r w:rsidR="00BD56DF">
        <w:rPr>
          <w:rFonts w:ascii="ＭＳ ゴシック" w:eastAsia="ＭＳ ゴシック" w:hAnsi="ＭＳ ゴシック" w:hint="eastAsia"/>
          <w:b/>
          <w:sz w:val="24"/>
          <w:szCs w:val="24"/>
          <w:highlight w:val="lightGray"/>
        </w:rPr>
        <w:t xml:space="preserve">　　　　　　　　　　　　　　　　　　　　　　　　　　　　　　</w:t>
      </w:r>
    </w:p>
    <w:p w14:paraId="16400D66" w14:textId="77777777" w:rsidR="00FF4813" w:rsidRPr="006057F9" w:rsidRDefault="00FF4813" w:rsidP="00BD56DF">
      <w:pPr>
        <w:spacing w:line="320" w:lineRule="exact"/>
        <w:ind w:left="220" w:rightChars="66" w:right="139" w:hangingChars="100" w:hanging="220"/>
        <w:jc w:val="left"/>
        <w:rPr>
          <w:rFonts w:ascii="ＭＳ 明朝" w:eastAsia="ＭＳ 明朝" w:hAnsi="ＭＳ 明朝"/>
          <w:sz w:val="22"/>
        </w:rPr>
      </w:pPr>
      <w:r w:rsidRPr="006057F9">
        <w:rPr>
          <w:rFonts w:ascii="ＭＳ 明朝" w:eastAsia="ＭＳ 明朝" w:hAnsi="ＭＳ 明朝" w:hint="eastAsia"/>
          <w:sz w:val="22"/>
        </w:rPr>
        <w:t>・</w:t>
      </w:r>
      <w:r w:rsidR="009C4731" w:rsidRPr="006057F9">
        <w:rPr>
          <w:rFonts w:ascii="ＭＳ 明朝" w:eastAsia="ＭＳ 明朝" w:hAnsi="ＭＳ 明朝" w:hint="eastAsia"/>
          <w:sz w:val="22"/>
        </w:rPr>
        <w:t>令和</w:t>
      </w:r>
      <w:r w:rsidR="00BD56DF">
        <w:rPr>
          <w:rFonts w:ascii="ＭＳ 明朝" w:eastAsia="ＭＳ 明朝" w:hAnsi="ＭＳ 明朝" w:hint="eastAsia"/>
          <w:sz w:val="22"/>
        </w:rPr>
        <w:t>4</w:t>
      </w:r>
      <w:r w:rsidR="009C4731" w:rsidRPr="006057F9">
        <w:rPr>
          <w:rFonts w:ascii="ＭＳ 明朝" w:eastAsia="ＭＳ 明朝" w:hAnsi="ＭＳ 明朝"/>
          <w:sz w:val="22"/>
        </w:rPr>
        <w:t>年</w:t>
      </w:r>
      <w:r w:rsidR="00BD56DF">
        <w:rPr>
          <w:rFonts w:ascii="ＭＳ 明朝" w:eastAsia="ＭＳ 明朝" w:hAnsi="ＭＳ 明朝" w:hint="eastAsia"/>
          <w:sz w:val="22"/>
        </w:rPr>
        <w:t>4</w:t>
      </w:r>
      <w:r w:rsidR="009C4731" w:rsidRPr="006057F9">
        <w:rPr>
          <w:rFonts w:ascii="ＭＳ 明朝" w:eastAsia="ＭＳ 明朝" w:hAnsi="ＭＳ 明朝"/>
          <w:sz w:val="22"/>
        </w:rPr>
        <w:t>月時点、</w:t>
      </w:r>
      <w:r w:rsidRPr="006057F9">
        <w:rPr>
          <w:rFonts w:ascii="ＭＳ 明朝" w:eastAsia="ＭＳ 明朝" w:hAnsi="ＭＳ 明朝"/>
          <w:sz w:val="22"/>
        </w:rPr>
        <w:t>府内の指定特定・</w:t>
      </w:r>
      <w:r w:rsidR="001C014F" w:rsidRPr="006057F9">
        <w:rPr>
          <w:rFonts w:ascii="ＭＳ 明朝" w:eastAsia="ＭＳ 明朝" w:hAnsi="ＭＳ 明朝"/>
          <w:sz w:val="22"/>
        </w:rPr>
        <w:t>障がい児相談支援事業所に配置されている</w:t>
      </w:r>
      <w:r w:rsidR="001C014F" w:rsidRPr="006057F9">
        <w:rPr>
          <w:rFonts w:ascii="ＭＳ 明朝" w:eastAsia="ＭＳ 明朝" w:hAnsi="ＭＳ 明朝"/>
          <w:sz w:val="22"/>
          <w:u w:val="single"/>
        </w:rPr>
        <w:t>相談支援専門員は</w:t>
      </w:r>
      <w:r w:rsidRPr="006057F9">
        <w:rPr>
          <w:rFonts w:ascii="ＭＳ 明朝" w:eastAsia="ＭＳ 明朝" w:hAnsi="ＭＳ 明朝"/>
          <w:sz w:val="22"/>
          <w:u w:val="single"/>
        </w:rPr>
        <w:t>、9年前と比較すると概ね5倍に増加</w:t>
      </w:r>
      <w:r w:rsidRPr="006057F9">
        <w:rPr>
          <w:rFonts w:ascii="ＭＳ 明朝" w:eastAsia="ＭＳ 明朝" w:hAnsi="ＭＳ 明朝" w:hint="eastAsia"/>
          <w:sz w:val="22"/>
        </w:rPr>
        <w:t>。</w:t>
      </w:r>
    </w:p>
    <w:p w14:paraId="324EB5FB" w14:textId="77777777" w:rsidR="00FF4813" w:rsidRPr="006057F9" w:rsidRDefault="00FF4813" w:rsidP="00FF4813">
      <w:pPr>
        <w:spacing w:line="320" w:lineRule="exact"/>
        <w:ind w:left="220" w:rightChars="67" w:right="141" w:hangingChars="100" w:hanging="220"/>
        <w:jc w:val="left"/>
        <w:rPr>
          <w:rFonts w:ascii="ＭＳ 明朝" w:eastAsia="ＭＳ 明朝" w:hAnsi="ＭＳ 明朝"/>
          <w:sz w:val="22"/>
          <w:u w:val="single"/>
        </w:rPr>
      </w:pPr>
      <w:r w:rsidRPr="006057F9">
        <w:rPr>
          <w:rFonts w:ascii="ＭＳ 明朝" w:eastAsia="ＭＳ 明朝" w:hAnsi="ＭＳ 明朝" w:hint="eastAsia"/>
          <w:sz w:val="22"/>
        </w:rPr>
        <w:t>・１事業所あたりの従事者は、</w:t>
      </w:r>
      <w:r w:rsidRPr="006057F9">
        <w:rPr>
          <w:rFonts w:ascii="ＭＳ 明朝" w:eastAsia="ＭＳ 明朝" w:hAnsi="ＭＳ 明朝"/>
          <w:sz w:val="22"/>
        </w:rPr>
        <w:t>2.05</w:t>
      </w:r>
      <w:r w:rsidR="00BD56DF">
        <w:rPr>
          <w:rFonts w:ascii="ＭＳ 明朝" w:eastAsia="ＭＳ 明朝" w:hAnsi="ＭＳ 明朝"/>
          <w:sz w:val="22"/>
        </w:rPr>
        <w:t>人で</w:t>
      </w:r>
      <w:r w:rsidRPr="006057F9">
        <w:rPr>
          <w:rFonts w:ascii="ＭＳ 明朝" w:eastAsia="ＭＳ 明朝" w:hAnsi="ＭＳ 明朝"/>
          <w:sz w:val="22"/>
        </w:rPr>
        <w:t>9年前と</w:t>
      </w:r>
      <w:r w:rsidR="00EB7873">
        <w:rPr>
          <w:rFonts w:ascii="ＭＳ 明朝" w:eastAsia="ＭＳ 明朝" w:hAnsi="ＭＳ 明朝" w:hint="eastAsia"/>
          <w:sz w:val="22"/>
        </w:rPr>
        <w:t>ほぼ変わらず、</w:t>
      </w:r>
      <w:r w:rsidRPr="006057F9">
        <w:rPr>
          <w:rFonts w:ascii="ＭＳ 明朝" w:eastAsia="ＭＳ 明朝" w:hAnsi="ＭＳ 明朝"/>
          <w:sz w:val="22"/>
          <w:u w:val="single"/>
        </w:rPr>
        <w:t>一人事業所の形態も多く、組織的には希薄な状態。</w:t>
      </w:r>
    </w:p>
    <w:p w14:paraId="10A8334E" w14:textId="77777777" w:rsidR="00BD56DF" w:rsidRDefault="00FF4813" w:rsidP="006057F9">
      <w:pPr>
        <w:spacing w:line="320" w:lineRule="exact"/>
        <w:ind w:left="220" w:right="-144" w:hangingChars="100" w:hanging="220"/>
        <w:jc w:val="left"/>
        <w:rPr>
          <w:rFonts w:ascii="ＭＳ 明朝" w:eastAsia="ＭＳ 明朝" w:hAnsi="ＭＳ 明朝"/>
          <w:sz w:val="22"/>
        </w:rPr>
      </w:pPr>
      <w:r w:rsidRPr="006057F9">
        <w:rPr>
          <w:rFonts w:ascii="ＭＳ 明朝" w:eastAsia="ＭＳ 明朝" w:hAnsi="ＭＳ 明朝" w:hint="eastAsia"/>
          <w:sz w:val="22"/>
        </w:rPr>
        <w:t>・</w:t>
      </w:r>
      <w:r w:rsidR="006057F9" w:rsidRPr="006057F9">
        <w:rPr>
          <w:rFonts w:ascii="ＭＳ 明朝" w:eastAsia="ＭＳ 明朝" w:hAnsi="ＭＳ 明朝" w:hint="eastAsia"/>
          <w:sz w:val="22"/>
        </w:rPr>
        <w:t>令和3年度末の</w:t>
      </w:r>
      <w:r w:rsidRPr="006057F9">
        <w:rPr>
          <w:rFonts w:ascii="ＭＳ 明朝" w:eastAsia="ＭＳ 明朝" w:hAnsi="ＭＳ 明朝" w:hint="eastAsia"/>
          <w:sz w:val="22"/>
          <w:u w:val="single"/>
        </w:rPr>
        <w:t>府</w:t>
      </w:r>
      <w:r w:rsidR="006057F9" w:rsidRPr="006057F9">
        <w:rPr>
          <w:rFonts w:ascii="ＭＳ 明朝" w:eastAsia="ＭＳ 明朝" w:hAnsi="ＭＳ 明朝" w:hint="eastAsia"/>
          <w:sz w:val="22"/>
          <w:u w:val="single"/>
        </w:rPr>
        <w:t>全体</w:t>
      </w:r>
      <w:r w:rsidRPr="006057F9">
        <w:rPr>
          <w:rFonts w:ascii="ＭＳ 明朝" w:eastAsia="ＭＳ 明朝" w:hAnsi="ＭＳ 明朝" w:hint="eastAsia"/>
          <w:sz w:val="22"/>
          <w:u w:val="single"/>
        </w:rPr>
        <w:t>のセルフプラン率については、</w:t>
      </w:r>
      <w:r w:rsidR="006057F9" w:rsidRPr="006057F9">
        <w:rPr>
          <w:rFonts w:ascii="ＭＳ 明朝" w:eastAsia="ＭＳ 明朝" w:hAnsi="ＭＳ 明朝" w:hint="eastAsia"/>
          <w:sz w:val="22"/>
          <w:u w:val="single"/>
        </w:rPr>
        <w:t>全国平均を大きく上回っており</w:t>
      </w:r>
      <w:r w:rsidR="006057F9" w:rsidRPr="006057F9">
        <w:rPr>
          <w:rFonts w:ascii="ＭＳ 明朝" w:eastAsia="ＭＳ 明朝" w:hAnsi="ＭＳ 明朝" w:hint="eastAsia"/>
          <w:sz w:val="22"/>
        </w:rPr>
        <w:t>、</w:t>
      </w:r>
    </w:p>
    <w:p w14:paraId="1FC4F800" w14:textId="77777777" w:rsidR="00BD56DF" w:rsidRDefault="006057F9" w:rsidP="00BD56DF">
      <w:pPr>
        <w:spacing w:line="320" w:lineRule="exact"/>
        <w:ind w:leftChars="100" w:left="210" w:right="-144"/>
        <w:jc w:val="left"/>
        <w:rPr>
          <w:rFonts w:ascii="ＭＳ 明朝" w:eastAsia="ＭＳ 明朝" w:hAnsi="ＭＳ 明朝"/>
          <w:sz w:val="22"/>
        </w:rPr>
      </w:pPr>
      <w:r w:rsidRPr="006057F9">
        <w:rPr>
          <w:rFonts w:ascii="ＭＳ 明朝" w:eastAsia="ＭＳ 明朝" w:hAnsi="ＭＳ 明朝" w:hint="eastAsia"/>
          <w:sz w:val="22"/>
        </w:rPr>
        <w:t>障害者</w:t>
      </w:r>
      <w:r w:rsidR="00FF4813" w:rsidRPr="006057F9">
        <w:rPr>
          <w:rFonts w:ascii="ＭＳ 明朝" w:eastAsia="ＭＳ 明朝" w:hAnsi="ＭＳ 明朝"/>
          <w:sz w:val="22"/>
        </w:rPr>
        <w:t>総合支援法分が41.3%（国平均15.6%）</w:t>
      </w:r>
      <w:r w:rsidRPr="006057F9">
        <w:rPr>
          <w:rFonts w:ascii="ＭＳ 明朝" w:eastAsia="ＭＳ 明朝" w:hAnsi="ＭＳ 明朝" w:hint="eastAsia"/>
          <w:sz w:val="22"/>
        </w:rPr>
        <w:t>で全国ワースト</w:t>
      </w:r>
      <w:r w:rsidR="00BD56DF">
        <w:rPr>
          <w:rFonts w:ascii="ＭＳ 明朝" w:eastAsia="ＭＳ 明朝" w:hAnsi="ＭＳ 明朝" w:hint="eastAsia"/>
          <w:sz w:val="22"/>
        </w:rPr>
        <w:t>1</w:t>
      </w:r>
      <w:r w:rsidR="00FF4813" w:rsidRPr="006057F9">
        <w:rPr>
          <w:rFonts w:ascii="ＭＳ 明朝" w:eastAsia="ＭＳ 明朝" w:hAnsi="ＭＳ 明朝"/>
          <w:sz w:val="22"/>
        </w:rPr>
        <w:t>、児童福祉法分が50.5%</w:t>
      </w:r>
    </w:p>
    <w:p w14:paraId="626AE879" w14:textId="77777777" w:rsidR="00FF4813" w:rsidRPr="006057F9" w:rsidRDefault="00FF4813" w:rsidP="00BD56DF">
      <w:pPr>
        <w:spacing w:line="320" w:lineRule="exact"/>
        <w:ind w:leftChars="100" w:left="210" w:right="-144"/>
        <w:jc w:val="left"/>
        <w:rPr>
          <w:rFonts w:ascii="ＭＳ 明朝" w:eastAsia="ＭＳ 明朝" w:hAnsi="ＭＳ 明朝"/>
          <w:sz w:val="22"/>
        </w:rPr>
      </w:pPr>
      <w:r w:rsidRPr="006057F9">
        <w:rPr>
          <w:rFonts w:ascii="ＭＳ 明朝" w:eastAsia="ＭＳ 明朝" w:hAnsi="ＭＳ 明朝"/>
          <w:sz w:val="22"/>
        </w:rPr>
        <w:t>（国平均28.9%）</w:t>
      </w:r>
      <w:r w:rsidR="006057F9" w:rsidRPr="006057F9">
        <w:rPr>
          <w:rFonts w:ascii="ＭＳ 明朝" w:eastAsia="ＭＳ 明朝" w:hAnsi="ＭＳ 明朝" w:hint="eastAsia"/>
          <w:sz w:val="22"/>
        </w:rPr>
        <w:t>で全国ワースト</w:t>
      </w:r>
      <w:r w:rsidR="00BD56DF">
        <w:rPr>
          <w:rFonts w:ascii="ＭＳ 明朝" w:eastAsia="ＭＳ 明朝" w:hAnsi="ＭＳ 明朝" w:hint="eastAsia"/>
          <w:sz w:val="22"/>
        </w:rPr>
        <w:t>3</w:t>
      </w:r>
      <w:r w:rsidRPr="006057F9">
        <w:rPr>
          <w:rFonts w:ascii="ＭＳ 明朝" w:eastAsia="ＭＳ 明朝" w:hAnsi="ＭＳ 明朝"/>
          <w:sz w:val="22"/>
        </w:rPr>
        <w:t>。</w:t>
      </w:r>
    </w:p>
    <w:p w14:paraId="3A6546F2" w14:textId="77777777" w:rsidR="00C10DB9" w:rsidRPr="006057F9" w:rsidRDefault="006057F9" w:rsidP="006057F9">
      <w:pPr>
        <w:spacing w:line="300" w:lineRule="exact"/>
        <w:ind w:left="220" w:rightChars="67" w:right="141" w:hangingChars="100" w:hanging="220"/>
        <w:jc w:val="left"/>
        <w:rPr>
          <w:rFonts w:ascii="ＭＳ 明朝" w:eastAsia="ＭＳ 明朝" w:hAnsi="ＭＳ 明朝"/>
          <w:sz w:val="22"/>
        </w:rPr>
      </w:pPr>
      <w:r w:rsidRPr="006057F9">
        <w:rPr>
          <w:rFonts w:ascii="ＭＳ 明朝" w:eastAsia="ＭＳ 明朝" w:hAnsi="ＭＳ 明朝" w:hint="eastAsia"/>
          <w:sz w:val="22"/>
        </w:rPr>
        <w:t>・</w:t>
      </w:r>
      <w:r w:rsidR="00272763" w:rsidRPr="00BD56DF">
        <w:rPr>
          <w:rFonts w:ascii="ＭＳ 明朝" w:eastAsia="ＭＳ 明朝" w:hAnsi="ＭＳ 明朝" w:hint="eastAsia"/>
          <w:sz w:val="22"/>
        </w:rPr>
        <w:t>セルフプラン率が高い要因と</w:t>
      </w:r>
      <w:r w:rsidR="00272763" w:rsidRPr="006057F9">
        <w:rPr>
          <w:rFonts w:ascii="ＭＳ 明朝" w:eastAsia="ＭＳ 明朝" w:hAnsi="ＭＳ 明朝" w:hint="eastAsia"/>
          <w:sz w:val="22"/>
        </w:rPr>
        <w:t>しては、</w:t>
      </w:r>
      <w:r w:rsidR="00272763" w:rsidRPr="006057F9">
        <w:rPr>
          <w:rFonts w:ascii="ＭＳ 明朝" w:eastAsia="ＭＳ 明朝" w:hAnsi="ＭＳ 明朝" w:hint="eastAsia"/>
          <w:sz w:val="22"/>
          <w:u w:val="single"/>
        </w:rPr>
        <w:t>相談支援専門員が不足し、本人や家族が作成するセルフプランが多くなっていると考える。</w:t>
      </w:r>
    </w:p>
    <w:p w14:paraId="5A5F7559" w14:textId="77777777" w:rsidR="006057F9" w:rsidRPr="006057F9" w:rsidRDefault="006057F9" w:rsidP="006057F9">
      <w:pPr>
        <w:spacing w:line="320" w:lineRule="exact"/>
        <w:ind w:left="220" w:hangingChars="100" w:hanging="220"/>
        <w:jc w:val="left"/>
        <w:rPr>
          <w:rFonts w:ascii="ＭＳ 明朝" w:eastAsia="ＭＳ 明朝" w:hAnsi="ＭＳ 明朝"/>
          <w:sz w:val="22"/>
        </w:rPr>
      </w:pPr>
      <w:r w:rsidRPr="006057F9">
        <w:rPr>
          <w:rFonts w:ascii="ＭＳ 明朝" w:eastAsia="ＭＳ 明朝" w:hAnsi="ＭＳ 明朝" w:hint="eastAsia"/>
          <w:sz w:val="22"/>
        </w:rPr>
        <w:t>・</w:t>
      </w:r>
      <w:r w:rsidR="00EB7873">
        <w:rPr>
          <w:rFonts w:ascii="ＭＳ 明朝" w:eastAsia="ＭＳ 明朝" w:hAnsi="ＭＳ 明朝" w:hint="eastAsia"/>
          <w:sz w:val="22"/>
        </w:rPr>
        <w:t>「</w:t>
      </w:r>
      <w:r w:rsidRPr="006057F9">
        <w:rPr>
          <w:rFonts w:ascii="ＭＳ 明朝" w:eastAsia="ＭＳ 明朝" w:hAnsi="ＭＳ 明朝" w:hint="eastAsia"/>
          <w:sz w:val="22"/>
        </w:rPr>
        <w:t>基幹相談支援センター</w:t>
      </w:r>
      <w:r w:rsidR="00EB7873">
        <w:rPr>
          <w:rFonts w:ascii="ＭＳ 明朝" w:eastAsia="ＭＳ 明朝" w:hAnsi="ＭＳ 明朝" w:hint="eastAsia"/>
          <w:sz w:val="22"/>
        </w:rPr>
        <w:t>」</w:t>
      </w:r>
      <w:r w:rsidRPr="006057F9">
        <w:rPr>
          <w:rFonts w:ascii="ＭＳ 明朝" w:eastAsia="ＭＳ 明朝" w:hAnsi="ＭＳ 明朝" w:hint="eastAsia"/>
          <w:sz w:val="22"/>
        </w:rPr>
        <w:t>を</w:t>
      </w:r>
      <w:r w:rsidRPr="00BD56DF">
        <w:rPr>
          <w:rFonts w:ascii="ＭＳ 明朝" w:eastAsia="ＭＳ 明朝" w:hAnsi="ＭＳ 明朝" w:hint="eastAsia"/>
          <w:sz w:val="22"/>
          <w:u w:val="single"/>
        </w:rPr>
        <w:t>設置</w:t>
      </w:r>
      <w:r w:rsidR="00EB7873" w:rsidRPr="00BD56DF">
        <w:rPr>
          <w:rFonts w:ascii="ＭＳ 明朝" w:eastAsia="ＭＳ 明朝" w:hAnsi="ＭＳ 明朝" w:hint="eastAsia"/>
          <w:sz w:val="22"/>
          <w:u w:val="single"/>
        </w:rPr>
        <w:t>していない</w:t>
      </w:r>
      <w:r w:rsidRPr="00BD56DF">
        <w:rPr>
          <w:rFonts w:ascii="ＭＳ 明朝" w:eastAsia="ＭＳ 明朝" w:hAnsi="ＭＳ 明朝" w:hint="eastAsia"/>
          <w:sz w:val="22"/>
          <w:u w:val="single"/>
        </w:rPr>
        <w:t>市町村は</w:t>
      </w:r>
      <w:r w:rsidR="00E56FE0">
        <w:rPr>
          <w:rFonts w:ascii="ＭＳ 明朝" w:eastAsia="ＭＳ 明朝" w:hAnsi="ＭＳ 明朝" w:hint="eastAsia"/>
          <w:sz w:val="22"/>
          <w:u w:val="single"/>
        </w:rPr>
        <w:t>７</w:t>
      </w:r>
      <w:r w:rsidRPr="00BD56DF">
        <w:rPr>
          <w:rFonts w:ascii="ＭＳ 明朝" w:eastAsia="ＭＳ 明朝" w:hAnsi="ＭＳ 明朝"/>
          <w:sz w:val="22"/>
          <w:u w:val="single"/>
        </w:rPr>
        <w:t>市町。</w:t>
      </w:r>
    </w:p>
    <w:p w14:paraId="1B25C375" w14:textId="77777777" w:rsidR="006057F9" w:rsidRPr="006057F9" w:rsidRDefault="006057F9" w:rsidP="006057F9">
      <w:pPr>
        <w:spacing w:line="320" w:lineRule="exact"/>
        <w:jc w:val="left"/>
        <w:rPr>
          <w:rFonts w:ascii="ＭＳ 明朝" w:eastAsia="ＭＳ 明朝" w:hAnsi="ＭＳ 明朝"/>
          <w:sz w:val="22"/>
        </w:rPr>
      </w:pPr>
      <w:r w:rsidRPr="006057F9">
        <w:rPr>
          <w:rFonts w:ascii="ＭＳ 明朝" w:eastAsia="ＭＳ 明朝" w:hAnsi="ＭＳ 明朝" w:hint="eastAsia"/>
          <w:sz w:val="22"/>
        </w:rPr>
        <w:t>・</w:t>
      </w:r>
      <w:r w:rsidRPr="006057F9">
        <w:rPr>
          <w:rFonts w:ascii="ＭＳ 明朝" w:eastAsia="ＭＳ 明朝" w:hAnsi="ＭＳ 明朝" w:hint="eastAsia"/>
          <w:sz w:val="22"/>
          <w:u w:val="single"/>
        </w:rPr>
        <w:t>自立支援協議会の形骸化</w:t>
      </w:r>
      <w:r w:rsidRPr="006057F9">
        <w:rPr>
          <w:rFonts w:ascii="ＭＳ 明朝" w:eastAsia="ＭＳ 明朝" w:hAnsi="ＭＳ 明朝" w:hint="eastAsia"/>
          <w:sz w:val="22"/>
        </w:rPr>
        <w:t>や地域資源不足し、機能していない部分がある。</w:t>
      </w:r>
    </w:p>
    <w:p w14:paraId="12C8171B" w14:textId="77777777" w:rsidR="00272763" w:rsidRDefault="00272763" w:rsidP="00EA7127">
      <w:pPr>
        <w:spacing w:line="300" w:lineRule="exact"/>
        <w:ind w:left="220" w:rightChars="269" w:right="565" w:hangingChars="100" w:hanging="220"/>
        <w:jc w:val="left"/>
        <w:rPr>
          <w:rFonts w:ascii="ＭＳ 明朝" w:eastAsia="ＭＳ 明朝" w:hAnsi="ＭＳ 明朝"/>
          <w:sz w:val="22"/>
        </w:rPr>
      </w:pPr>
    </w:p>
    <w:p w14:paraId="212B11BF" w14:textId="77777777" w:rsidR="00EB7873" w:rsidRPr="006057F9" w:rsidRDefault="00EB7873" w:rsidP="00EA7127">
      <w:pPr>
        <w:spacing w:line="300" w:lineRule="exact"/>
        <w:ind w:left="220" w:rightChars="269" w:right="565" w:hangingChars="100" w:hanging="220"/>
        <w:jc w:val="left"/>
        <w:rPr>
          <w:rFonts w:ascii="ＭＳ 明朝" w:eastAsia="ＭＳ 明朝" w:hAnsi="ＭＳ 明朝"/>
          <w:sz w:val="22"/>
        </w:rPr>
      </w:pPr>
    </w:p>
    <w:p w14:paraId="0C5482F0" w14:textId="77777777" w:rsidR="00272763" w:rsidRPr="006057F9" w:rsidRDefault="00272763" w:rsidP="00EA7127">
      <w:pPr>
        <w:spacing w:line="300" w:lineRule="exact"/>
        <w:ind w:left="241" w:hangingChars="100" w:hanging="241"/>
        <w:jc w:val="left"/>
        <w:rPr>
          <w:rFonts w:ascii="ＭＳ ゴシック" w:eastAsia="ＭＳ ゴシック" w:hAnsi="ＭＳ ゴシック"/>
          <w:b/>
          <w:sz w:val="24"/>
          <w:szCs w:val="24"/>
        </w:rPr>
      </w:pPr>
      <w:r w:rsidRPr="00BD56DF">
        <w:rPr>
          <w:rFonts w:ascii="ＭＳ ゴシック" w:eastAsia="ＭＳ ゴシック" w:hAnsi="ＭＳ ゴシック" w:hint="eastAsia"/>
          <w:b/>
          <w:sz w:val="24"/>
          <w:szCs w:val="24"/>
          <w:highlight w:val="lightGray"/>
        </w:rPr>
        <w:t>【提言内容】</w:t>
      </w:r>
      <w:r w:rsidR="00BD56DF">
        <w:rPr>
          <w:rFonts w:ascii="ＭＳ ゴシック" w:eastAsia="ＭＳ ゴシック" w:hAnsi="ＭＳ ゴシック" w:hint="eastAsia"/>
          <w:b/>
          <w:sz w:val="24"/>
          <w:szCs w:val="24"/>
          <w:highlight w:val="lightGray"/>
        </w:rPr>
        <w:t xml:space="preserve">　　　　　　　　　　　　　　　　　　　　　　　　　　　　　　　</w:t>
      </w:r>
    </w:p>
    <w:p w14:paraId="212FEDA8" w14:textId="77777777" w:rsidR="00272763" w:rsidRPr="00BD56DF" w:rsidRDefault="00BD56DF" w:rsidP="00EA7127">
      <w:pPr>
        <w:spacing w:line="300" w:lineRule="exact"/>
        <w:ind w:left="220" w:rightChars="269" w:right="565"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w:t>
      </w:r>
      <w:r w:rsidR="00272763" w:rsidRPr="00BD56DF">
        <w:rPr>
          <w:rFonts w:ascii="ＭＳ ゴシック" w:eastAsia="ＭＳ ゴシック" w:hAnsi="ＭＳ ゴシック" w:hint="eastAsia"/>
          <w:sz w:val="22"/>
        </w:rPr>
        <w:t>市町村への提言</w:t>
      </w:r>
    </w:p>
    <w:p w14:paraId="46BD0FE9" w14:textId="77777777" w:rsidR="006057F9" w:rsidRPr="006057F9" w:rsidRDefault="00272763" w:rsidP="006057F9">
      <w:pPr>
        <w:spacing w:line="300" w:lineRule="exact"/>
        <w:ind w:left="220" w:rightChars="66" w:right="139" w:hangingChars="100" w:hanging="220"/>
        <w:jc w:val="left"/>
        <w:rPr>
          <w:rFonts w:ascii="ＭＳ 明朝" w:eastAsia="ＭＳ 明朝" w:hAnsi="ＭＳ 明朝"/>
          <w:sz w:val="22"/>
          <w:u w:val="single"/>
        </w:rPr>
      </w:pPr>
      <w:r w:rsidRPr="006057F9">
        <w:rPr>
          <w:rFonts w:ascii="ＭＳ 明朝" w:eastAsia="ＭＳ 明朝" w:hAnsi="ＭＳ 明朝" w:hint="eastAsia"/>
          <w:sz w:val="22"/>
        </w:rPr>
        <w:t>・</w:t>
      </w:r>
      <w:r w:rsidR="00C10DB9" w:rsidRPr="006057F9">
        <w:rPr>
          <w:rFonts w:ascii="ＭＳ 明朝" w:eastAsia="ＭＳ 明朝" w:hAnsi="ＭＳ 明朝" w:hint="eastAsia"/>
          <w:sz w:val="22"/>
        </w:rPr>
        <w:t>各市町村がセルフプランの実状を把握し、</w:t>
      </w:r>
      <w:r w:rsidR="00C10DB9" w:rsidRPr="006057F9">
        <w:rPr>
          <w:rFonts w:ascii="ＭＳ 明朝" w:eastAsia="ＭＳ 明朝" w:hAnsi="ＭＳ 明朝" w:hint="eastAsia"/>
          <w:sz w:val="22"/>
          <w:u w:val="single"/>
        </w:rPr>
        <w:t>セルフプラン率の高低の要因を分析し、</w:t>
      </w:r>
    </w:p>
    <w:p w14:paraId="5E183B3A" w14:textId="77777777" w:rsidR="00C10DB9" w:rsidRPr="006057F9" w:rsidRDefault="00C10DB9" w:rsidP="006057F9">
      <w:pPr>
        <w:spacing w:line="300" w:lineRule="exact"/>
        <w:ind w:leftChars="100" w:left="210" w:rightChars="66" w:right="139"/>
        <w:jc w:val="left"/>
        <w:rPr>
          <w:rFonts w:ascii="ＭＳ 明朝" w:eastAsia="ＭＳ 明朝" w:hAnsi="ＭＳ 明朝"/>
          <w:sz w:val="22"/>
        </w:rPr>
      </w:pPr>
      <w:r w:rsidRPr="006057F9">
        <w:rPr>
          <w:rFonts w:ascii="ＭＳ 明朝" w:eastAsia="ＭＳ 明朝" w:hAnsi="ＭＳ 明朝" w:hint="eastAsia"/>
          <w:sz w:val="22"/>
          <w:u w:val="single"/>
        </w:rPr>
        <w:t>相談支援専門員の人数等を数値化し、相談支援体制の整備</w:t>
      </w:r>
      <w:r w:rsidRPr="006057F9">
        <w:rPr>
          <w:rFonts w:ascii="ＭＳ 明朝" w:eastAsia="ＭＳ 明朝" w:hAnsi="ＭＳ 明朝" w:hint="eastAsia"/>
          <w:sz w:val="22"/>
        </w:rPr>
        <w:t>に取り組</w:t>
      </w:r>
      <w:r w:rsidR="001C014F" w:rsidRPr="006057F9">
        <w:rPr>
          <w:rFonts w:ascii="ＭＳ 明朝" w:eastAsia="ＭＳ 明朝" w:hAnsi="ＭＳ 明朝" w:hint="eastAsia"/>
          <w:sz w:val="22"/>
        </w:rPr>
        <w:t>む</w:t>
      </w:r>
      <w:r w:rsidRPr="006057F9">
        <w:rPr>
          <w:rFonts w:ascii="ＭＳ 明朝" w:eastAsia="ＭＳ 明朝" w:hAnsi="ＭＳ 明朝" w:hint="eastAsia"/>
          <w:sz w:val="22"/>
        </w:rPr>
        <w:t>。</w:t>
      </w:r>
    </w:p>
    <w:p w14:paraId="62A51B40" w14:textId="77777777" w:rsidR="006057F9" w:rsidRPr="006057F9" w:rsidRDefault="006057F9" w:rsidP="006057F9">
      <w:pPr>
        <w:spacing w:line="300" w:lineRule="exact"/>
        <w:ind w:left="220" w:rightChars="269" w:right="565" w:hangingChars="100" w:hanging="220"/>
        <w:jc w:val="left"/>
        <w:rPr>
          <w:rFonts w:ascii="ＭＳ 明朝" w:eastAsia="ＭＳ 明朝" w:hAnsi="ＭＳ 明朝"/>
          <w:sz w:val="22"/>
        </w:rPr>
      </w:pPr>
      <w:r w:rsidRPr="006057F9">
        <w:rPr>
          <w:rFonts w:ascii="ＭＳ 明朝" w:eastAsia="ＭＳ 明朝" w:hAnsi="ＭＳ 明朝" w:hint="eastAsia"/>
          <w:sz w:val="22"/>
        </w:rPr>
        <w:t>・相談支援専門員が悩みを抱え込んで孤立しないよう、</w:t>
      </w:r>
      <w:r w:rsidRPr="006057F9">
        <w:rPr>
          <w:rFonts w:ascii="ＭＳ 明朝" w:eastAsia="ＭＳ 明朝" w:hAnsi="ＭＳ 明朝" w:hint="eastAsia"/>
          <w:sz w:val="22"/>
          <w:u w:val="single"/>
        </w:rPr>
        <w:t>事業所内で日常的にスーパービジョンを行える体制整備</w:t>
      </w:r>
      <w:r w:rsidRPr="006057F9">
        <w:rPr>
          <w:rFonts w:ascii="ＭＳ 明朝" w:eastAsia="ＭＳ 明朝" w:hAnsi="ＭＳ 明朝" w:hint="eastAsia"/>
          <w:sz w:val="22"/>
        </w:rPr>
        <w:t>や雰囲気を醸成。</w:t>
      </w:r>
    </w:p>
    <w:p w14:paraId="731357C3" w14:textId="77777777" w:rsidR="001C014F" w:rsidRPr="006057F9" w:rsidRDefault="001C014F" w:rsidP="00EA7127">
      <w:pPr>
        <w:spacing w:line="300" w:lineRule="exact"/>
        <w:ind w:left="220" w:rightChars="269" w:right="565" w:hangingChars="100" w:hanging="220"/>
        <w:jc w:val="left"/>
        <w:rPr>
          <w:rFonts w:ascii="ＭＳ 明朝" w:eastAsia="ＭＳ 明朝" w:hAnsi="ＭＳ 明朝"/>
          <w:sz w:val="22"/>
        </w:rPr>
      </w:pPr>
      <w:r w:rsidRPr="006057F9">
        <w:rPr>
          <w:rFonts w:ascii="ＭＳ 明朝" w:eastAsia="ＭＳ 明朝" w:hAnsi="ＭＳ 明朝" w:hint="eastAsia"/>
          <w:sz w:val="22"/>
        </w:rPr>
        <w:t>・「基幹相談支援センター」を</w:t>
      </w:r>
      <w:r w:rsidRPr="006057F9">
        <w:rPr>
          <w:rFonts w:ascii="ＭＳ 明朝" w:eastAsia="ＭＳ 明朝" w:hAnsi="ＭＳ 明朝" w:hint="eastAsia"/>
          <w:sz w:val="22"/>
          <w:u w:val="single"/>
        </w:rPr>
        <w:t>設置していない市町村は、早期に設置</w:t>
      </w:r>
      <w:r w:rsidRPr="006057F9">
        <w:rPr>
          <w:rFonts w:ascii="ＭＳ 明朝" w:eastAsia="ＭＳ 明朝" w:hAnsi="ＭＳ 明朝" w:hint="eastAsia"/>
          <w:sz w:val="22"/>
        </w:rPr>
        <w:t>が必要。</w:t>
      </w:r>
    </w:p>
    <w:p w14:paraId="481ADB29" w14:textId="77777777" w:rsidR="00C10DB9" w:rsidRPr="006057F9" w:rsidRDefault="00272763" w:rsidP="00EA7127">
      <w:pPr>
        <w:spacing w:line="300" w:lineRule="exact"/>
        <w:ind w:left="220" w:rightChars="269" w:right="565" w:hangingChars="100" w:hanging="220"/>
        <w:jc w:val="left"/>
        <w:rPr>
          <w:rFonts w:ascii="ＭＳ 明朝" w:eastAsia="ＭＳ 明朝" w:hAnsi="ＭＳ 明朝"/>
          <w:sz w:val="22"/>
        </w:rPr>
      </w:pPr>
      <w:r w:rsidRPr="006057F9">
        <w:rPr>
          <w:rFonts w:ascii="ＭＳ 明朝" w:eastAsia="ＭＳ 明朝" w:hAnsi="ＭＳ 明朝" w:hint="eastAsia"/>
          <w:sz w:val="22"/>
        </w:rPr>
        <w:t>・</w:t>
      </w:r>
      <w:r w:rsidR="00C10DB9" w:rsidRPr="006057F9">
        <w:rPr>
          <w:rFonts w:ascii="ＭＳ 明朝" w:eastAsia="ＭＳ 明朝" w:hAnsi="ＭＳ 明朝" w:hint="eastAsia"/>
          <w:sz w:val="22"/>
          <w:u w:val="single"/>
        </w:rPr>
        <w:t>府内全市町村に自立支援協議会が設置して</w:t>
      </w:r>
      <w:r w:rsidRPr="006057F9">
        <w:rPr>
          <w:rFonts w:ascii="ＭＳ 明朝" w:eastAsia="ＭＳ 明朝" w:hAnsi="ＭＳ 明朝" w:hint="eastAsia"/>
          <w:sz w:val="22"/>
          <w:u w:val="single"/>
        </w:rPr>
        <w:t>いる</w:t>
      </w:r>
      <w:r w:rsidR="00C10DB9" w:rsidRPr="00EB7873">
        <w:rPr>
          <w:rFonts w:ascii="ＭＳ 明朝" w:eastAsia="ＭＳ 明朝" w:hAnsi="ＭＳ 明朝" w:hint="eastAsia"/>
          <w:sz w:val="22"/>
          <w:u w:val="single"/>
        </w:rPr>
        <w:t>が、</w:t>
      </w:r>
      <w:r w:rsidR="00C10DB9" w:rsidRPr="006057F9">
        <w:rPr>
          <w:rFonts w:ascii="ＭＳ 明朝" w:eastAsia="ＭＳ 明朝" w:hAnsi="ＭＳ 明朝" w:hint="eastAsia"/>
          <w:sz w:val="22"/>
          <w:u w:val="single"/>
        </w:rPr>
        <w:t>課題を共有し、解決に向けた地域づくりができる体制</w:t>
      </w:r>
      <w:r w:rsidR="00C10DB9" w:rsidRPr="006057F9">
        <w:rPr>
          <w:rFonts w:ascii="ＭＳ 明朝" w:eastAsia="ＭＳ 明朝" w:hAnsi="ＭＳ 明朝" w:hint="eastAsia"/>
          <w:sz w:val="22"/>
        </w:rPr>
        <w:t>を整備。</w:t>
      </w:r>
    </w:p>
    <w:p w14:paraId="49568F88" w14:textId="77777777" w:rsidR="001C014F" w:rsidRDefault="00EA7127" w:rsidP="00EA7127">
      <w:pPr>
        <w:spacing w:line="300" w:lineRule="exact"/>
        <w:ind w:left="220" w:rightChars="269" w:right="565" w:hangingChars="100" w:hanging="220"/>
        <w:jc w:val="left"/>
        <w:rPr>
          <w:rFonts w:ascii="ＭＳ 明朝" w:eastAsia="ＭＳ 明朝" w:hAnsi="ＭＳ 明朝"/>
          <w:sz w:val="22"/>
          <w:u w:val="single"/>
        </w:rPr>
      </w:pPr>
      <w:r w:rsidRPr="006057F9">
        <w:rPr>
          <w:rFonts w:ascii="ＭＳ 明朝" w:eastAsia="ＭＳ 明朝" w:hAnsi="ＭＳ 明朝" w:hint="eastAsia"/>
          <w:sz w:val="22"/>
        </w:rPr>
        <w:t>・施設入所者の地域移行を進めるためには、</w:t>
      </w:r>
      <w:r w:rsidRPr="00EB7873">
        <w:rPr>
          <w:rFonts w:ascii="ＭＳ 明朝" w:eastAsia="ＭＳ 明朝" w:hAnsi="ＭＳ 明朝" w:hint="eastAsia"/>
          <w:sz w:val="22"/>
          <w:u w:val="single"/>
        </w:rPr>
        <w:t>市町村が地域移行の少ない施設に啓発的に働きかける。</w:t>
      </w:r>
    </w:p>
    <w:p w14:paraId="18CD33DE" w14:textId="77777777" w:rsidR="00EB7873" w:rsidRPr="006057F9" w:rsidRDefault="00EB7873" w:rsidP="00EA7127">
      <w:pPr>
        <w:spacing w:line="300" w:lineRule="exact"/>
        <w:ind w:left="220" w:rightChars="269" w:right="565" w:hangingChars="100" w:hanging="220"/>
        <w:jc w:val="left"/>
        <w:rPr>
          <w:rFonts w:ascii="ＭＳ 明朝" w:eastAsia="ＭＳ 明朝" w:hAnsi="ＭＳ 明朝"/>
          <w:sz w:val="22"/>
        </w:rPr>
      </w:pPr>
    </w:p>
    <w:p w14:paraId="134B8EDD" w14:textId="77777777" w:rsidR="00C10DB9" w:rsidRPr="00BD56DF" w:rsidRDefault="00BD56DF" w:rsidP="00EA7127">
      <w:pPr>
        <w:spacing w:line="300" w:lineRule="exact"/>
        <w:ind w:left="220" w:rightChars="269" w:right="565"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w:t>
      </w:r>
      <w:r w:rsidR="001C014F" w:rsidRPr="00BD56DF">
        <w:rPr>
          <w:rFonts w:ascii="ＭＳ ゴシック" w:eastAsia="ＭＳ ゴシック" w:hAnsi="ＭＳ ゴシック" w:hint="eastAsia"/>
          <w:sz w:val="22"/>
        </w:rPr>
        <w:t>府への提言</w:t>
      </w:r>
    </w:p>
    <w:p w14:paraId="54B46523" w14:textId="77777777" w:rsidR="00C10DB9" w:rsidRPr="006057F9" w:rsidRDefault="001C014F" w:rsidP="00EA7127">
      <w:pPr>
        <w:spacing w:line="300" w:lineRule="exact"/>
        <w:ind w:left="220" w:rightChars="269" w:right="565" w:hangingChars="100" w:hanging="220"/>
        <w:jc w:val="left"/>
        <w:rPr>
          <w:rFonts w:ascii="ＭＳ 明朝" w:eastAsia="ＭＳ 明朝" w:hAnsi="ＭＳ 明朝"/>
          <w:sz w:val="22"/>
        </w:rPr>
      </w:pPr>
      <w:r w:rsidRPr="006057F9">
        <w:rPr>
          <w:rFonts w:ascii="ＭＳ 明朝" w:eastAsia="ＭＳ 明朝" w:hAnsi="ＭＳ 明朝" w:hint="eastAsia"/>
          <w:sz w:val="22"/>
        </w:rPr>
        <w:t>・</w:t>
      </w:r>
      <w:r w:rsidR="00C10DB9" w:rsidRPr="006057F9">
        <w:rPr>
          <w:rFonts w:ascii="ＭＳ 明朝" w:eastAsia="ＭＳ 明朝" w:hAnsi="ＭＳ 明朝" w:hint="eastAsia"/>
          <w:sz w:val="22"/>
        </w:rPr>
        <w:t>基幹相談支援センター</w:t>
      </w:r>
      <w:r w:rsidR="00C10DB9" w:rsidRPr="006057F9">
        <w:rPr>
          <w:rFonts w:ascii="ＭＳ 明朝" w:eastAsia="ＭＳ 明朝" w:hAnsi="ＭＳ 明朝" w:hint="eastAsia"/>
          <w:sz w:val="22"/>
          <w:u w:val="single"/>
        </w:rPr>
        <w:t>未設置の</w:t>
      </w:r>
      <w:r w:rsidR="00BD56DF">
        <w:rPr>
          <w:rFonts w:ascii="ＭＳ 明朝" w:eastAsia="ＭＳ 明朝" w:hAnsi="ＭＳ 明朝" w:hint="eastAsia"/>
          <w:sz w:val="22"/>
          <w:u w:val="single"/>
        </w:rPr>
        <w:t>7</w:t>
      </w:r>
      <w:r w:rsidR="00C10DB9" w:rsidRPr="006057F9">
        <w:rPr>
          <w:rFonts w:ascii="ＭＳ 明朝" w:eastAsia="ＭＳ 明朝" w:hAnsi="ＭＳ 明朝" w:hint="eastAsia"/>
          <w:sz w:val="22"/>
          <w:u w:val="single"/>
        </w:rPr>
        <w:t>市町に対し、設置に向けた課題解決への支</w:t>
      </w:r>
      <w:r w:rsidR="00C10DB9" w:rsidRPr="00BD56DF">
        <w:rPr>
          <w:rFonts w:ascii="ＭＳ 明朝" w:eastAsia="ＭＳ 明朝" w:hAnsi="ＭＳ 明朝" w:hint="eastAsia"/>
          <w:sz w:val="22"/>
          <w:u w:val="single"/>
        </w:rPr>
        <w:t>援。</w:t>
      </w:r>
    </w:p>
    <w:p w14:paraId="2798DA0A" w14:textId="77777777" w:rsidR="00C10DB9" w:rsidRPr="00BD56DF" w:rsidRDefault="001C014F" w:rsidP="00EA7127">
      <w:pPr>
        <w:spacing w:line="300" w:lineRule="exact"/>
        <w:ind w:left="220" w:rightChars="269" w:right="565" w:hangingChars="100" w:hanging="220"/>
        <w:jc w:val="left"/>
        <w:rPr>
          <w:rFonts w:ascii="ＭＳ 明朝" w:eastAsia="ＭＳ 明朝" w:hAnsi="ＭＳ 明朝"/>
          <w:sz w:val="22"/>
          <w:u w:val="single"/>
        </w:rPr>
      </w:pPr>
      <w:r w:rsidRPr="006057F9">
        <w:rPr>
          <w:rFonts w:ascii="ＭＳ 明朝" w:eastAsia="ＭＳ 明朝" w:hAnsi="ＭＳ 明朝" w:hint="eastAsia"/>
          <w:sz w:val="22"/>
        </w:rPr>
        <w:t>・</w:t>
      </w:r>
      <w:r w:rsidR="00EB7873" w:rsidRPr="006057F9">
        <w:rPr>
          <w:rFonts w:ascii="ＭＳ 明朝" w:eastAsia="ＭＳ 明朝" w:hAnsi="ＭＳ 明朝" w:hint="eastAsia"/>
          <w:sz w:val="22"/>
        </w:rPr>
        <w:t>障害者</w:t>
      </w:r>
      <w:r w:rsidR="00EB7873" w:rsidRPr="006057F9">
        <w:rPr>
          <w:rFonts w:ascii="ＭＳ 明朝" w:eastAsia="ＭＳ 明朝" w:hAnsi="ＭＳ 明朝"/>
          <w:sz w:val="22"/>
        </w:rPr>
        <w:t>総合支援</w:t>
      </w:r>
      <w:r w:rsidR="00EB7873">
        <w:rPr>
          <w:rFonts w:ascii="ＭＳ 明朝" w:eastAsia="ＭＳ 明朝" w:hAnsi="ＭＳ 明朝" w:hint="eastAsia"/>
          <w:sz w:val="22"/>
        </w:rPr>
        <w:t>法</w:t>
      </w:r>
      <w:r w:rsidR="00C10DB9" w:rsidRPr="006057F9">
        <w:rPr>
          <w:rFonts w:ascii="ＭＳ 明朝" w:eastAsia="ＭＳ 明朝" w:hAnsi="ＭＳ 明朝" w:hint="eastAsia"/>
          <w:sz w:val="22"/>
        </w:rPr>
        <w:t>改正を踏まえ</w:t>
      </w:r>
      <w:r w:rsidRPr="006057F9">
        <w:rPr>
          <w:rFonts w:ascii="ＭＳ 明朝" w:eastAsia="ＭＳ 明朝" w:hAnsi="ＭＳ 明朝" w:hint="eastAsia"/>
          <w:sz w:val="22"/>
        </w:rPr>
        <w:t>て</w:t>
      </w:r>
      <w:r w:rsidR="00C10DB9" w:rsidRPr="006057F9">
        <w:rPr>
          <w:rFonts w:ascii="ＭＳ 明朝" w:eastAsia="ＭＳ 明朝" w:hAnsi="ＭＳ 明朝" w:hint="eastAsia"/>
          <w:sz w:val="22"/>
        </w:rPr>
        <w:t>国マニュアル</w:t>
      </w:r>
      <w:r w:rsidRPr="006057F9">
        <w:rPr>
          <w:rFonts w:ascii="ＭＳ 明朝" w:eastAsia="ＭＳ 明朝" w:hAnsi="ＭＳ 明朝" w:hint="eastAsia"/>
          <w:sz w:val="22"/>
        </w:rPr>
        <w:t>が改正される予定。</w:t>
      </w:r>
      <w:r w:rsidR="00EB7873">
        <w:rPr>
          <w:rFonts w:ascii="ＭＳ 明朝" w:eastAsia="ＭＳ 明朝" w:hAnsi="ＭＳ 明朝" w:hint="eastAsia"/>
          <w:sz w:val="22"/>
        </w:rPr>
        <w:t>合わせて</w:t>
      </w:r>
      <w:r w:rsidR="00C10DB9" w:rsidRPr="006057F9">
        <w:rPr>
          <w:rFonts w:ascii="ＭＳ 明朝" w:eastAsia="ＭＳ 明朝" w:hAnsi="ＭＳ 明朝" w:hint="eastAsia"/>
          <w:sz w:val="22"/>
        </w:rPr>
        <w:t>、</w:t>
      </w:r>
      <w:r w:rsidR="00C10DB9" w:rsidRPr="006057F9">
        <w:rPr>
          <w:rFonts w:ascii="ＭＳ 明朝" w:eastAsia="ＭＳ 明朝" w:hAnsi="ＭＳ 明朝" w:hint="eastAsia"/>
          <w:sz w:val="22"/>
          <w:u w:val="single"/>
        </w:rPr>
        <w:t>地域事情に応じた大阪府版マニュアルを作</w:t>
      </w:r>
      <w:r w:rsidR="00C10DB9" w:rsidRPr="00BD56DF">
        <w:rPr>
          <w:rFonts w:ascii="ＭＳ 明朝" w:eastAsia="ＭＳ 明朝" w:hAnsi="ＭＳ 明朝" w:hint="eastAsia"/>
          <w:sz w:val="22"/>
          <w:u w:val="single"/>
        </w:rPr>
        <w:t>成。</w:t>
      </w:r>
    </w:p>
    <w:p w14:paraId="2DF181CF" w14:textId="77777777" w:rsidR="001C014F" w:rsidRPr="006057F9" w:rsidRDefault="001C014F" w:rsidP="00EA7127">
      <w:pPr>
        <w:spacing w:line="300" w:lineRule="exact"/>
        <w:ind w:left="220" w:rightChars="270" w:right="567" w:hangingChars="100" w:hanging="220"/>
        <w:jc w:val="left"/>
        <w:rPr>
          <w:rFonts w:ascii="ＭＳ 明朝" w:eastAsia="ＭＳ 明朝" w:hAnsi="ＭＳ 明朝"/>
          <w:sz w:val="22"/>
        </w:rPr>
      </w:pPr>
      <w:r w:rsidRPr="006057F9">
        <w:rPr>
          <w:rFonts w:ascii="ＭＳ 明朝" w:eastAsia="ＭＳ 明朝" w:hAnsi="ＭＳ 明朝" w:hint="eastAsia"/>
          <w:sz w:val="22"/>
        </w:rPr>
        <w:t>・</w:t>
      </w:r>
      <w:r w:rsidR="00C10DB9" w:rsidRPr="006057F9">
        <w:rPr>
          <w:rFonts w:ascii="ＭＳ 明朝" w:eastAsia="ＭＳ 明朝" w:hAnsi="ＭＳ 明朝" w:hint="eastAsia"/>
          <w:sz w:val="22"/>
        </w:rPr>
        <w:t>相談支援事業所が</w:t>
      </w:r>
      <w:r w:rsidR="00DF6937">
        <w:rPr>
          <w:rFonts w:ascii="ＭＳ 明朝" w:eastAsia="ＭＳ 明朝" w:hAnsi="ＭＳ 明朝" w:hint="eastAsia"/>
          <w:sz w:val="22"/>
        </w:rPr>
        <w:t>孤立し、従事者が疲弊してバーンアウトすることのないよう、支え合う体制</w:t>
      </w:r>
      <w:r w:rsidR="00C10DB9" w:rsidRPr="006057F9">
        <w:rPr>
          <w:rFonts w:ascii="ＭＳ 明朝" w:eastAsia="ＭＳ 明朝" w:hAnsi="ＭＳ 明朝" w:hint="eastAsia"/>
          <w:sz w:val="22"/>
        </w:rPr>
        <w:t>づくりや</w:t>
      </w:r>
      <w:r w:rsidR="00C10DB9" w:rsidRPr="006057F9">
        <w:rPr>
          <w:rFonts w:ascii="ＭＳ 明朝" w:eastAsia="ＭＳ 明朝" w:hAnsi="ＭＳ 明朝" w:hint="eastAsia"/>
          <w:sz w:val="22"/>
          <w:u w:val="single"/>
        </w:rPr>
        <w:t>人材育成の観点からも国に制度の見直しを働きかけ</w:t>
      </w:r>
      <w:r w:rsidRPr="00BD56DF">
        <w:rPr>
          <w:rFonts w:ascii="ＭＳ 明朝" w:eastAsia="ＭＳ 明朝" w:hAnsi="ＭＳ 明朝" w:hint="eastAsia"/>
          <w:sz w:val="22"/>
          <w:u w:val="single"/>
        </w:rPr>
        <w:t>。</w:t>
      </w:r>
    </w:p>
    <w:p w14:paraId="250DA350" w14:textId="77777777" w:rsidR="00FF4813" w:rsidRPr="006057F9" w:rsidRDefault="001C014F" w:rsidP="00EA7127">
      <w:pPr>
        <w:spacing w:line="300" w:lineRule="exact"/>
        <w:ind w:left="220" w:rightChars="269" w:right="565" w:hangingChars="100" w:hanging="220"/>
        <w:jc w:val="left"/>
        <w:rPr>
          <w:rFonts w:ascii="ＭＳ 明朝" w:eastAsia="ＭＳ 明朝" w:hAnsi="ＭＳ 明朝"/>
          <w:sz w:val="22"/>
        </w:rPr>
      </w:pPr>
      <w:r w:rsidRPr="006057F9">
        <w:rPr>
          <w:rFonts w:ascii="ＭＳ 明朝" w:eastAsia="ＭＳ 明朝" w:hAnsi="ＭＳ 明朝" w:hint="eastAsia"/>
          <w:sz w:val="22"/>
        </w:rPr>
        <w:lastRenderedPageBreak/>
        <w:t>・</w:t>
      </w:r>
      <w:r w:rsidR="00C10DB9" w:rsidRPr="006057F9">
        <w:rPr>
          <w:rFonts w:ascii="ＭＳ 明朝" w:eastAsia="ＭＳ 明朝" w:hAnsi="ＭＳ 明朝" w:hint="eastAsia"/>
          <w:sz w:val="22"/>
        </w:rPr>
        <w:t>本部会において</w:t>
      </w:r>
      <w:r w:rsidRPr="006057F9">
        <w:rPr>
          <w:rFonts w:ascii="ＭＳ 明朝" w:eastAsia="ＭＳ 明朝" w:hAnsi="ＭＳ 明朝" w:hint="eastAsia"/>
          <w:sz w:val="22"/>
        </w:rPr>
        <w:t>作成した</w:t>
      </w:r>
      <w:r w:rsidR="00C10DB9" w:rsidRPr="006057F9">
        <w:rPr>
          <w:rFonts w:ascii="ＭＳ 明朝" w:eastAsia="ＭＳ 明朝" w:hAnsi="ＭＳ 明朝" w:hint="eastAsia"/>
          <w:sz w:val="22"/>
        </w:rPr>
        <w:t>「大阪府相談支援専門員人材育成ビジョン」に</w:t>
      </w:r>
      <w:r w:rsidR="00C10DB9" w:rsidRPr="00EB7873">
        <w:rPr>
          <w:rFonts w:ascii="ＭＳ 明朝" w:eastAsia="ＭＳ 明朝" w:hAnsi="ＭＳ 明朝" w:hint="eastAsia"/>
          <w:sz w:val="22"/>
          <w:u w:val="single"/>
        </w:rPr>
        <w:t>主任相談支援専門員の役割や活動事例等を追記し、ブラッシュアップ</w:t>
      </w:r>
      <w:r w:rsidR="00C10DB9" w:rsidRPr="00BD56DF">
        <w:rPr>
          <w:rFonts w:ascii="ＭＳ 明朝" w:eastAsia="ＭＳ 明朝" w:hAnsi="ＭＳ 明朝" w:hint="eastAsia"/>
          <w:sz w:val="22"/>
          <w:u w:val="single"/>
        </w:rPr>
        <w:t>を図</w:t>
      </w:r>
      <w:r w:rsidRPr="00BD56DF">
        <w:rPr>
          <w:rFonts w:ascii="ＭＳ 明朝" w:eastAsia="ＭＳ 明朝" w:hAnsi="ＭＳ 明朝" w:hint="eastAsia"/>
          <w:sz w:val="22"/>
          <w:u w:val="single"/>
        </w:rPr>
        <w:t>る。</w:t>
      </w:r>
    </w:p>
    <w:sectPr w:rsidR="00FF4813" w:rsidRPr="006057F9" w:rsidSect="00BD56DF">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9317E" w14:textId="77777777" w:rsidR="00D5609B" w:rsidRDefault="00D5609B" w:rsidP="00EA7127">
      <w:r>
        <w:separator/>
      </w:r>
    </w:p>
  </w:endnote>
  <w:endnote w:type="continuationSeparator" w:id="0">
    <w:p w14:paraId="10B537FE" w14:textId="77777777" w:rsidR="00D5609B" w:rsidRDefault="00D5609B" w:rsidP="00EA7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854E1" w14:textId="77777777" w:rsidR="00D5609B" w:rsidRDefault="00D5609B" w:rsidP="00EA7127">
      <w:r>
        <w:separator/>
      </w:r>
    </w:p>
  </w:footnote>
  <w:footnote w:type="continuationSeparator" w:id="0">
    <w:p w14:paraId="46242336" w14:textId="77777777" w:rsidR="00D5609B" w:rsidRDefault="00D5609B" w:rsidP="00EA71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C9E"/>
    <w:rsid w:val="000244FE"/>
    <w:rsid w:val="000504C8"/>
    <w:rsid w:val="001C014F"/>
    <w:rsid w:val="00272763"/>
    <w:rsid w:val="0027503E"/>
    <w:rsid w:val="00505F8F"/>
    <w:rsid w:val="006057F9"/>
    <w:rsid w:val="00635F22"/>
    <w:rsid w:val="006F1588"/>
    <w:rsid w:val="007B0D8D"/>
    <w:rsid w:val="007E0408"/>
    <w:rsid w:val="009945C3"/>
    <w:rsid w:val="009C4731"/>
    <w:rsid w:val="00A56D59"/>
    <w:rsid w:val="00B20A07"/>
    <w:rsid w:val="00B33EA8"/>
    <w:rsid w:val="00BD56DF"/>
    <w:rsid w:val="00C10DB9"/>
    <w:rsid w:val="00C64C9E"/>
    <w:rsid w:val="00D5609B"/>
    <w:rsid w:val="00DB0DA5"/>
    <w:rsid w:val="00DF6937"/>
    <w:rsid w:val="00E56FE0"/>
    <w:rsid w:val="00EA7127"/>
    <w:rsid w:val="00EB7873"/>
    <w:rsid w:val="00FF4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21948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04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0408"/>
    <w:rPr>
      <w:rFonts w:asciiTheme="majorHAnsi" w:eastAsiaTheme="majorEastAsia" w:hAnsiTheme="majorHAnsi" w:cstheme="majorBidi"/>
      <w:sz w:val="18"/>
      <w:szCs w:val="18"/>
    </w:rPr>
  </w:style>
  <w:style w:type="paragraph" w:styleId="a5">
    <w:name w:val="header"/>
    <w:basedOn w:val="a"/>
    <w:link w:val="a6"/>
    <w:uiPriority w:val="99"/>
    <w:unhideWhenUsed/>
    <w:rsid w:val="00EA7127"/>
    <w:pPr>
      <w:tabs>
        <w:tab w:val="center" w:pos="4252"/>
        <w:tab w:val="right" w:pos="8504"/>
      </w:tabs>
      <w:snapToGrid w:val="0"/>
    </w:pPr>
  </w:style>
  <w:style w:type="character" w:customStyle="1" w:styleId="a6">
    <w:name w:val="ヘッダー (文字)"/>
    <w:basedOn w:val="a0"/>
    <w:link w:val="a5"/>
    <w:uiPriority w:val="99"/>
    <w:rsid w:val="00EA7127"/>
  </w:style>
  <w:style w:type="paragraph" w:styleId="a7">
    <w:name w:val="footer"/>
    <w:basedOn w:val="a"/>
    <w:link w:val="a8"/>
    <w:uiPriority w:val="99"/>
    <w:unhideWhenUsed/>
    <w:rsid w:val="00EA7127"/>
    <w:pPr>
      <w:tabs>
        <w:tab w:val="center" w:pos="4252"/>
        <w:tab w:val="right" w:pos="8504"/>
      </w:tabs>
      <w:snapToGrid w:val="0"/>
    </w:pPr>
  </w:style>
  <w:style w:type="character" w:customStyle="1" w:styleId="a8">
    <w:name w:val="フッター (文字)"/>
    <w:basedOn w:val="a0"/>
    <w:link w:val="a7"/>
    <w:uiPriority w:val="99"/>
    <w:rsid w:val="00EA7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1081</Words>
  <Characters>1101</Characters>
  <Application>Microsoft Office Word</Application>
  <DocSecurity>0</DocSecurity>
  <Lines>47</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2023-09-21T06:27:00Z</dcterms:created>
  <dcterms:modified xsi:type="dcterms:W3CDTF">2023-09-21T06:28:00Z</dcterms:modified>
</cp:coreProperties>
</file>