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4139B0" w:rsidRDefault="00B9086F" w:rsidP="00B9086F">
      <w:pPr>
        <w:jc w:val="center"/>
        <w:rPr>
          <w:rFonts w:ascii="BIZ UDPゴシック" w:eastAsia="BIZ UDPゴシック" w:hAnsi="BIZ UDPゴシック"/>
          <w:b/>
          <w:sz w:val="24"/>
        </w:rPr>
      </w:pPr>
      <w:r w:rsidRPr="004139B0">
        <w:rPr>
          <w:rFonts w:ascii="BIZ UDPゴシック" w:eastAsia="BIZ UDPゴシック" w:hAnsi="BIZ UDPゴシック"/>
          <w:b/>
          <w:sz w:val="24"/>
        </w:rPr>
        <w:t>新・府有施設等緑化推進計画における緑化基準未達成施設</w:t>
      </w:r>
      <w:r w:rsidRPr="004139B0">
        <w:rPr>
          <w:rFonts w:ascii="BIZ UDPゴシック" w:eastAsia="BIZ UDPゴシック" w:hAnsi="BIZ UDPゴシック" w:hint="eastAsia"/>
          <w:b/>
          <w:sz w:val="24"/>
        </w:rPr>
        <w:t xml:space="preserve">　中間評</w:t>
      </w:r>
      <w:bookmarkStart w:id="0" w:name="_GoBack"/>
      <w:bookmarkEnd w:id="0"/>
      <w:r w:rsidRPr="004139B0">
        <w:rPr>
          <w:rFonts w:ascii="BIZ UDPゴシック" w:eastAsia="BIZ UDPゴシック" w:hAnsi="BIZ UDPゴシック" w:hint="eastAsia"/>
          <w:b/>
          <w:sz w:val="24"/>
        </w:rPr>
        <w:t>価</w:t>
      </w:r>
    </w:p>
    <w:p w:rsidR="002801A9" w:rsidRDefault="002801A9" w:rsidP="00B9086F">
      <w:pPr>
        <w:jc w:val="center"/>
        <w:rPr>
          <w:rFonts w:ascii="BIZ UDPゴシック" w:eastAsia="BIZ UDPゴシック" w:hAnsi="BIZ UDPゴシック"/>
        </w:rPr>
      </w:pPr>
    </w:p>
    <w:p w:rsidR="00B9086F" w:rsidRDefault="00B9086F" w:rsidP="00B9086F">
      <w:pPr>
        <w:ind w:firstLineChars="100" w:firstLine="210"/>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平成</w:t>
      </w:r>
      <w:r w:rsidR="006D78EF" w:rsidRPr="004139B0">
        <w:rPr>
          <w:rFonts w:ascii="BIZ UDP明朝 Medium" w:eastAsia="BIZ UDP明朝 Medium" w:hAnsi="BIZ UDP明朝 Medium" w:hint="eastAsia"/>
          <w:szCs w:val="21"/>
        </w:rPr>
        <w:t>2</w:t>
      </w:r>
      <w:r w:rsidR="006D78EF" w:rsidRPr="004139B0">
        <w:rPr>
          <w:rFonts w:ascii="BIZ UDP明朝 Medium" w:eastAsia="BIZ UDP明朝 Medium" w:hAnsi="BIZ UDP明朝 Medium"/>
          <w:szCs w:val="21"/>
        </w:rPr>
        <w:t>8</w:t>
      </w:r>
      <w:r w:rsidRPr="004139B0">
        <w:rPr>
          <w:rFonts w:ascii="BIZ UDP明朝 Medium" w:eastAsia="BIZ UDP明朝 Medium" w:hAnsi="BIZ UDP明朝 Medium" w:hint="eastAsia"/>
          <w:szCs w:val="21"/>
        </w:rPr>
        <w:t>年４月に策定した「新・府有施設等緑化推進計画」（以下、本計画という。）は、「みどりの風を感じる大都市・大阪」の実現に向け、府有施設の緑化を率先して推進する必要があるため、大阪府自然環境保全条例第3</w:t>
      </w:r>
      <w:r w:rsidRPr="004139B0">
        <w:rPr>
          <w:rFonts w:ascii="BIZ UDP明朝 Medium" w:eastAsia="BIZ UDP明朝 Medium" w:hAnsi="BIZ UDP明朝 Medium"/>
          <w:szCs w:val="21"/>
        </w:rPr>
        <w:t>1</w:t>
      </w:r>
      <w:r w:rsidRPr="004139B0">
        <w:rPr>
          <w:rFonts w:ascii="BIZ UDP明朝 Medium" w:eastAsia="BIZ UDP明朝 Medium" w:hAnsi="BIZ UDP明朝 Medium" w:hint="eastAsia"/>
          <w:szCs w:val="21"/>
        </w:rPr>
        <w:t>条第2項に基づき策定したものである。</w:t>
      </w:r>
    </w:p>
    <w:p w:rsidR="008B3090" w:rsidRDefault="00B9086F" w:rsidP="008B3090">
      <w:pPr>
        <w:ind w:firstLineChars="100" w:firstLine="210"/>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本計画期間は、</w:t>
      </w:r>
      <w:r w:rsidR="006D78EF" w:rsidRPr="004139B0">
        <w:rPr>
          <w:rFonts w:ascii="BIZ UDP明朝 Medium" w:eastAsia="BIZ UDP明朝 Medium" w:hAnsi="BIZ UDP明朝 Medium" w:hint="eastAsia"/>
          <w:szCs w:val="21"/>
        </w:rPr>
        <w:t>平成2</w:t>
      </w:r>
      <w:r w:rsidR="006D78EF" w:rsidRPr="004139B0">
        <w:rPr>
          <w:rFonts w:ascii="BIZ UDP明朝 Medium" w:eastAsia="BIZ UDP明朝 Medium" w:hAnsi="BIZ UDP明朝 Medium"/>
          <w:szCs w:val="21"/>
        </w:rPr>
        <w:t>8</w:t>
      </w:r>
      <w:r w:rsidR="006D78EF" w:rsidRPr="004139B0">
        <w:rPr>
          <w:rFonts w:ascii="BIZ UDP明朝 Medium" w:eastAsia="BIZ UDP明朝 Medium" w:hAnsi="BIZ UDP明朝 Medium" w:hint="eastAsia"/>
          <w:szCs w:val="21"/>
        </w:rPr>
        <w:t>年から平成3</w:t>
      </w:r>
      <w:r w:rsidR="006D78EF" w:rsidRPr="004139B0">
        <w:rPr>
          <w:rFonts w:ascii="BIZ UDP明朝 Medium" w:eastAsia="BIZ UDP明朝 Medium" w:hAnsi="BIZ UDP明朝 Medium"/>
          <w:szCs w:val="21"/>
        </w:rPr>
        <w:t>7</w:t>
      </w:r>
      <w:r w:rsidR="006D78EF" w:rsidRPr="004139B0">
        <w:rPr>
          <w:rFonts w:ascii="BIZ UDP明朝 Medium" w:eastAsia="BIZ UDP明朝 Medium" w:hAnsi="BIZ UDP明朝 Medium" w:hint="eastAsia"/>
          <w:szCs w:val="21"/>
        </w:rPr>
        <w:t>年（令和７年）度までの1</w:t>
      </w:r>
      <w:r w:rsidR="006D78EF" w:rsidRPr="004139B0">
        <w:rPr>
          <w:rFonts w:ascii="BIZ UDP明朝 Medium" w:eastAsia="BIZ UDP明朝 Medium" w:hAnsi="BIZ UDP明朝 Medium"/>
          <w:szCs w:val="21"/>
        </w:rPr>
        <w:t>0</w:t>
      </w:r>
      <w:r w:rsidR="008B3090">
        <w:rPr>
          <w:rFonts w:ascii="BIZ UDP明朝 Medium" w:eastAsia="BIZ UDP明朝 Medium" w:hAnsi="BIZ UDP明朝 Medium" w:hint="eastAsia"/>
          <w:szCs w:val="21"/>
        </w:rPr>
        <w:t>年間となっている。</w:t>
      </w:r>
    </w:p>
    <w:p w:rsidR="002801A9" w:rsidRDefault="0054286F" w:rsidP="008B3090">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szCs w:val="21"/>
        </w:rPr>
        <w:t>このたび、本計画、第4-1に基づき中間評価を行った。</w:t>
      </w:r>
    </w:p>
    <w:p w:rsidR="002801A9" w:rsidRDefault="002801A9" w:rsidP="008B3090">
      <w:pPr>
        <w:ind w:firstLineChars="100" w:firstLine="210"/>
        <w:jc w:val="left"/>
        <w:rPr>
          <w:rFonts w:ascii="BIZ UDP明朝 Medium" w:eastAsia="BIZ UDP明朝 Medium" w:hAnsi="BIZ UDP明朝 Medium"/>
          <w:szCs w:val="21"/>
        </w:rPr>
      </w:pPr>
    </w:p>
    <w:p w:rsidR="008B3090" w:rsidRPr="008B3090" w:rsidRDefault="008B3090" w:rsidP="008B3090">
      <w:pPr>
        <w:jc w:val="left"/>
        <w:rPr>
          <w:rFonts w:ascii="BIZ UDP明朝 Medium" w:eastAsia="BIZ UDP明朝 Medium" w:hAnsi="BIZ UDP明朝 Medium"/>
          <w:b/>
          <w:sz w:val="22"/>
          <w:szCs w:val="21"/>
        </w:rPr>
      </w:pPr>
      <w:r w:rsidRPr="008B3090">
        <w:rPr>
          <w:rFonts w:ascii="BIZ UDP明朝 Medium" w:eastAsia="BIZ UDP明朝 Medium" w:hAnsi="BIZ UDP明朝 Medium" w:hint="eastAsia"/>
          <w:b/>
          <w:sz w:val="22"/>
          <w:szCs w:val="21"/>
        </w:rPr>
        <w:t>１</w:t>
      </w:r>
      <w:r w:rsidR="002801A9">
        <w:rPr>
          <w:rFonts w:ascii="BIZ UDP明朝 Medium" w:eastAsia="BIZ UDP明朝 Medium" w:hAnsi="BIZ UDP明朝 Medium" w:hint="eastAsia"/>
          <w:b/>
          <w:sz w:val="22"/>
          <w:szCs w:val="21"/>
        </w:rPr>
        <w:t>．</w:t>
      </w:r>
      <w:r w:rsidRPr="008B3090">
        <w:rPr>
          <w:rFonts w:ascii="BIZ UDP明朝 Medium" w:eastAsia="BIZ UDP明朝 Medium" w:hAnsi="BIZ UDP明朝 Medium" w:hint="eastAsia"/>
          <w:b/>
          <w:sz w:val="22"/>
          <w:szCs w:val="21"/>
        </w:rPr>
        <w:t>建築物及びその敷地</w:t>
      </w:r>
    </w:p>
    <w:p w:rsidR="006D78EF" w:rsidRPr="004139B0" w:rsidRDefault="002801A9" w:rsidP="002801A9">
      <w:pPr>
        <w:ind w:firstLineChars="100" w:firstLine="210"/>
        <w:jc w:val="left"/>
        <w:rPr>
          <w:rFonts w:ascii="BIZ UDP明朝 Medium" w:eastAsia="BIZ UDP明朝 Medium" w:hAnsi="BIZ UDP明朝 Medium"/>
          <w:szCs w:val="21"/>
        </w:rPr>
      </w:pPr>
      <w:r>
        <w:rPr>
          <w:rFonts w:ascii="BIZ UDP明朝 Medium" w:eastAsia="BIZ UDP明朝 Medium" w:hAnsi="BIZ UDP明朝 Medium" w:hint="eastAsia"/>
          <w:b/>
          <w:szCs w:val="21"/>
        </w:rPr>
        <w:t>〇</w:t>
      </w:r>
      <w:r w:rsidR="005612E8">
        <w:rPr>
          <w:rFonts w:ascii="BIZ UDP明朝 Medium" w:eastAsia="BIZ UDP明朝 Medium" w:hAnsi="BIZ UDP明朝 Medium" w:hint="eastAsia"/>
          <w:b/>
          <w:szCs w:val="21"/>
        </w:rPr>
        <w:t>緑化の</w:t>
      </w:r>
      <w:r w:rsidR="003620F3" w:rsidRPr="004139B0">
        <w:rPr>
          <w:rFonts w:ascii="BIZ UDP明朝 Medium" w:eastAsia="BIZ UDP明朝 Medium" w:hAnsi="BIZ UDP明朝 Medium" w:hint="eastAsia"/>
          <w:b/>
          <w:szCs w:val="21"/>
        </w:rPr>
        <w:t>現状</w:t>
      </w:r>
      <w:r w:rsidR="005612E8">
        <w:rPr>
          <w:rFonts w:ascii="BIZ UDP明朝 Medium" w:eastAsia="BIZ UDP明朝 Medium" w:hAnsi="BIZ UDP明朝 Medium" w:hint="eastAsia"/>
          <w:b/>
          <w:szCs w:val="21"/>
        </w:rPr>
        <w:t>について</w:t>
      </w:r>
    </w:p>
    <w:p w:rsidR="002801A9" w:rsidRDefault="003620F3" w:rsidP="002801A9">
      <w:pPr>
        <w:ind w:left="315" w:hangingChars="150" w:hanging="315"/>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 xml:space="preserve">　</w:t>
      </w:r>
      <w:r w:rsidR="002801A9">
        <w:rPr>
          <w:rFonts w:ascii="BIZ UDP明朝 Medium" w:eastAsia="BIZ UDP明朝 Medium" w:hAnsi="BIZ UDP明朝 Medium" w:hint="eastAsia"/>
          <w:szCs w:val="21"/>
        </w:rPr>
        <w:t xml:space="preserve"> </w:t>
      </w:r>
      <w:r w:rsidR="002801A9">
        <w:rPr>
          <w:rFonts w:ascii="BIZ UDP明朝 Medium" w:eastAsia="BIZ UDP明朝 Medium" w:hAnsi="BIZ UDP明朝 Medium"/>
          <w:szCs w:val="21"/>
        </w:rPr>
        <w:t xml:space="preserve"> </w:t>
      </w:r>
      <w:r w:rsidRPr="004139B0">
        <w:rPr>
          <w:rFonts w:ascii="BIZ UDP明朝 Medium" w:eastAsia="BIZ UDP明朝 Medium" w:hAnsi="BIZ UDP明朝 Medium" w:hint="eastAsia"/>
          <w:szCs w:val="21"/>
        </w:rPr>
        <w:t>緑化すべき施設のうち、緑化基準達成施設は当初計画の５１５</w:t>
      </w:r>
      <w:r w:rsidRPr="004139B0">
        <w:rPr>
          <w:rFonts w:ascii="BIZ UDP明朝 Medium" w:eastAsia="BIZ UDP明朝 Medium" w:hAnsi="BIZ UDP明朝 Medium"/>
          <w:szCs w:val="21"/>
        </w:rPr>
        <w:t>施設か</w:t>
      </w:r>
      <w:r w:rsidRPr="004139B0">
        <w:rPr>
          <w:rFonts w:ascii="BIZ UDP明朝 Medium" w:eastAsia="BIZ UDP明朝 Medium" w:hAnsi="BIZ UDP明朝 Medium" w:hint="eastAsia"/>
          <w:szCs w:val="21"/>
        </w:rPr>
        <w:t>ら</w:t>
      </w:r>
      <w:r w:rsidRPr="004139B0">
        <w:rPr>
          <w:rFonts w:ascii="BIZ UDP明朝 Medium" w:eastAsia="BIZ UDP明朝 Medium" w:hAnsi="BIZ UDP明朝 Medium"/>
          <w:szCs w:val="21"/>
        </w:rPr>
        <w:t>574施設と</w:t>
      </w:r>
      <w:r w:rsidRPr="004139B0">
        <w:rPr>
          <w:rFonts w:ascii="BIZ UDP明朝 Medium" w:eastAsia="BIZ UDP明朝 Medium" w:hAnsi="BIZ UDP明朝 Medium" w:hint="eastAsia"/>
          <w:szCs w:val="21"/>
        </w:rPr>
        <w:t>なった</w:t>
      </w:r>
      <w:r w:rsidRPr="004139B0">
        <w:rPr>
          <w:rFonts w:ascii="BIZ UDP明朝 Medium" w:eastAsia="BIZ UDP明朝 Medium" w:hAnsi="BIZ UDP明朝 Medium"/>
          <w:szCs w:val="21"/>
        </w:rPr>
        <w:t>。これにより緑化基準を達成している施設は85.5％から88.3％と</w:t>
      </w:r>
      <w:r w:rsidRPr="004139B0">
        <w:rPr>
          <w:rFonts w:ascii="BIZ UDP明朝 Medium" w:eastAsia="BIZ UDP明朝 Medium" w:hAnsi="BIZ UDP明朝 Medium" w:hint="eastAsia"/>
          <w:szCs w:val="21"/>
        </w:rPr>
        <w:t>、この５年間で</w:t>
      </w:r>
      <w:r w:rsidRPr="004139B0">
        <w:rPr>
          <w:rFonts w:ascii="BIZ UDP明朝 Medium" w:eastAsia="BIZ UDP明朝 Medium" w:hAnsi="BIZ UDP明朝 Medium"/>
          <w:szCs w:val="21"/>
        </w:rPr>
        <w:t>2.8ポイント</w:t>
      </w:r>
      <w:r w:rsidRPr="004139B0">
        <w:rPr>
          <w:rFonts w:ascii="BIZ UDP明朝 Medium" w:eastAsia="BIZ UDP明朝 Medium" w:hAnsi="BIZ UDP明朝 Medium" w:hint="eastAsia"/>
          <w:szCs w:val="21"/>
        </w:rPr>
        <w:t>増加</w:t>
      </w:r>
      <w:r w:rsidRPr="004139B0">
        <w:rPr>
          <w:rFonts w:ascii="BIZ UDP明朝 Medium" w:eastAsia="BIZ UDP明朝 Medium" w:hAnsi="BIZ UDP明朝 Medium"/>
          <w:szCs w:val="21"/>
        </w:rPr>
        <w:t>した。</w:t>
      </w:r>
    </w:p>
    <w:p w:rsidR="005612E8" w:rsidRPr="008B3090" w:rsidRDefault="005612E8" w:rsidP="002801A9">
      <w:pPr>
        <w:ind w:left="315" w:hangingChars="150" w:hanging="315"/>
        <w:jc w:val="left"/>
        <w:rPr>
          <w:rFonts w:ascii="BIZ UDP明朝 Medium" w:eastAsia="BIZ UDP明朝 Medium" w:hAnsi="BIZ UDP明朝 Medium"/>
          <w:szCs w:val="21"/>
        </w:rPr>
      </w:pPr>
    </w:p>
    <w:p w:rsidR="003620F3" w:rsidRPr="003620F3" w:rsidRDefault="003620F3" w:rsidP="00AC33B2">
      <w:pPr>
        <w:jc w:val="center"/>
        <w:rPr>
          <w:rFonts w:ascii="BIZ UDPゴシック" w:eastAsia="BIZ UDPゴシック" w:hAnsi="BIZ UDPゴシック"/>
          <w:sz w:val="24"/>
        </w:rPr>
      </w:pPr>
      <w:r w:rsidRPr="003620F3">
        <w:rPr>
          <w:rFonts w:ascii="BIZ UDPゴシック" w:eastAsia="BIZ UDPゴシック" w:hAnsi="BIZ UDPゴシック" w:hint="eastAsia"/>
        </w:rPr>
        <w:t>部局別所管施設と緑化すべき施設数、緑化基準達成施設数、達成率</w:t>
      </w:r>
      <w:r w:rsidR="00D0444E">
        <w:rPr>
          <w:rFonts w:ascii="BIZ UDPゴシック" w:eastAsia="BIZ UDPゴシック" w:hAnsi="BIZ UDPゴシック" w:hint="eastAsia"/>
        </w:rPr>
        <w:t>（令和２年度末時点）</w:t>
      </w:r>
    </w:p>
    <w:tbl>
      <w:tblPr>
        <w:tblW w:w="8789" w:type="dxa"/>
        <w:tblInd w:w="475" w:type="dxa"/>
        <w:tblLayout w:type="fixed"/>
        <w:tblCellMar>
          <w:left w:w="99" w:type="dxa"/>
          <w:right w:w="99" w:type="dxa"/>
        </w:tblCellMar>
        <w:tblLook w:val="04A0" w:firstRow="1" w:lastRow="0" w:firstColumn="1" w:lastColumn="0" w:noHBand="0" w:noVBand="1"/>
      </w:tblPr>
      <w:tblGrid>
        <w:gridCol w:w="1985"/>
        <w:gridCol w:w="2268"/>
        <w:gridCol w:w="2268"/>
        <w:gridCol w:w="2268"/>
      </w:tblGrid>
      <w:tr w:rsidR="000C2E49" w:rsidRPr="00E545D3" w:rsidTr="00AC33B2">
        <w:trPr>
          <w:trHeight w:val="350"/>
        </w:trPr>
        <w:tc>
          <w:tcPr>
            <w:tcW w:w="1985" w:type="dxa"/>
            <w:vMerge w:val="restart"/>
            <w:tcBorders>
              <w:top w:val="single" w:sz="8" w:space="0" w:color="auto"/>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部　局　名</w:t>
            </w:r>
          </w:p>
        </w:tc>
        <w:tc>
          <w:tcPr>
            <w:tcW w:w="2268" w:type="dxa"/>
            <w:tcBorders>
              <w:top w:val="single" w:sz="8" w:space="0" w:color="auto"/>
              <w:left w:val="nil"/>
              <w:bottom w:val="nil"/>
              <w:right w:val="single" w:sz="4" w:space="0" w:color="auto"/>
            </w:tcBorders>
            <w:shd w:val="clear" w:color="000000" w:fill="FFCC99"/>
            <w:vAlign w:val="center"/>
            <w:hideMark/>
          </w:tcPr>
          <w:p w:rsidR="000C2E49" w:rsidRPr="00E545D3" w:rsidRDefault="000C2E49" w:rsidP="008649AA">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緑化すべき施設数</w:t>
            </w:r>
          </w:p>
        </w:tc>
        <w:tc>
          <w:tcPr>
            <w:tcW w:w="2268" w:type="dxa"/>
            <w:tcBorders>
              <w:top w:val="single" w:sz="8" w:space="0" w:color="auto"/>
              <w:left w:val="nil"/>
              <w:bottom w:val="nil"/>
              <w:right w:val="single" w:sz="4" w:space="0" w:color="auto"/>
            </w:tcBorders>
            <w:shd w:val="clear" w:color="000000" w:fill="FFCC99"/>
            <w:vAlign w:val="center"/>
            <w:hideMark/>
          </w:tcPr>
          <w:p w:rsidR="000C2E49" w:rsidRPr="00E545D3" w:rsidRDefault="000C2E49" w:rsidP="008649AA">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緑化基準達成施設数</w:t>
            </w:r>
          </w:p>
        </w:tc>
        <w:tc>
          <w:tcPr>
            <w:tcW w:w="2268" w:type="dxa"/>
            <w:tcBorders>
              <w:top w:val="single" w:sz="8" w:space="0" w:color="auto"/>
              <w:left w:val="nil"/>
              <w:bottom w:val="nil"/>
              <w:right w:val="single" w:sz="8" w:space="0" w:color="auto"/>
            </w:tcBorders>
            <w:shd w:val="clear" w:color="000000" w:fill="FFCC99"/>
            <w:vAlign w:val="center"/>
            <w:hideMark/>
          </w:tcPr>
          <w:p w:rsidR="000C2E49" w:rsidRPr="00E545D3" w:rsidRDefault="000C2E49" w:rsidP="008649AA">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達成率（％）</w:t>
            </w:r>
          </w:p>
        </w:tc>
      </w:tr>
      <w:tr w:rsidR="000C2E49" w:rsidRPr="00E545D3" w:rsidTr="00AC33B2">
        <w:trPr>
          <w:trHeight w:val="350"/>
        </w:trPr>
        <w:tc>
          <w:tcPr>
            <w:tcW w:w="1985" w:type="dxa"/>
            <w:vMerge/>
            <w:tcBorders>
              <w:top w:val="single" w:sz="8" w:space="0" w:color="auto"/>
              <w:left w:val="single" w:sz="8" w:space="0" w:color="auto"/>
              <w:bottom w:val="single" w:sz="4" w:space="0" w:color="auto"/>
              <w:right w:val="single" w:sz="8" w:space="0" w:color="auto"/>
            </w:tcBorders>
            <w:vAlign w:val="center"/>
            <w:hideMark/>
          </w:tcPr>
          <w:p w:rsidR="000C2E49" w:rsidRPr="00E545D3" w:rsidRDefault="000C2E49" w:rsidP="008649AA">
            <w:pPr>
              <w:widowControl/>
              <w:jc w:val="left"/>
              <w:rPr>
                <w:rFonts w:ascii="BIZ UDPゴシック" w:eastAsia="BIZ UDPゴシック" w:hAnsi="BIZ UDPゴシック" w:cs="ＭＳ Ｐゴシック"/>
                <w:kern w:val="0"/>
                <w:sz w:val="20"/>
                <w:szCs w:val="20"/>
              </w:rPr>
            </w:pPr>
          </w:p>
        </w:tc>
        <w:tc>
          <w:tcPr>
            <w:tcW w:w="2268" w:type="dxa"/>
            <w:tcBorders>
              <w:top w:val="nil"/>
              <w:left w:val="nil"/>
              <w:bottom w:val="nil"/>
              <w:right w:val="single" w:sz="4" w:space="0" w:color="auto"/>
            </w:tcBorders>
            <w:shd w:val="clear" w:color="000000" w:fill="FFCC99"/>
            <w:vAlign w:val="center"/>
            <w:hideMark/>
          </w:tcPr>
          <w:p w:rsidR="000C2E49" w:rsidRPr="00E545D3" w:rsidRDefault="000C2E49" w:rsidP="008649AA">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(Ａ)</w:t>
            </w:r>
          </w:p>
        </w:tc>
        <w:tc>
          <w:tcPr>
            <w:tcW w:w="2268" w:type="dxa"/>
            <w:tcBorders>
              <w:top w:val="nil"/>
              <w:left w:val="nil"/>
              <w:bottom w:val="nil"/>
              <w:right w:val="single" w:sz="4" w:space="0" w:color="auto"/>
            </w:tcBorders>
            <w:shd w:val="clear" w:color="000000" w:fill="FFCC99"/>
            <w:vAlign w:val="center"/>
            <w:hideMark/>
          </w:tcPr>
          <w:p w:rsidR="000C2E49" w:rsidRPr="00E545D3" w:rsidRDefault="000C2E49" w:rsidP="008649AA">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(Ｂ)</w:t>
            </w:r>
          </w:p>
        </w:tc>
        <w:tc>
          <w:tcPr>
            <w:tcW w:w="2268" w:type="dxa"/>
            <w:tcBorders>
              <w:top w:val="nil"/>
              <w:left w:val="nil"/>
              <w:bottom w:val="nil"/>
              <w:right w:val="single" w:sz="8" w:space="0" w:color="auto"/>
            </w:tcBorders>
            <w:shd w:val="clear" w:color="000000" w:fill="FFCC99"/>
            <w:vAlign w:val="center"/>
            <w:hideMark/>
          </w:tcPr>
          <w:p w:rsidR="000C2E49" w:rsidRPr="00E545D3" w:rsidRDefault="000C2E49" w:rsidP="008649AA">
            <w:pPr>
              <w:widowControl/>
              <w:jc w:val="center"/>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(Ｂ)／(Ａ)</w:t>
            </w:r>
          </w:p>
        </w:tc>
      </w:tr>
      <w:tr w:rsidR="000C2E49" w:rsidRPr="00E545D3" w:rsidTr="00AC33B2">
        <w:trPr>
          <w:trHeight w:val="350"/>
        </w:trPr>
        <w:tc>
          <w:tcPr>
            <w:tcW w:w="1985" w:type="dxa"/>
            <w:tcBorders>
              <w:top w:val="double" w:sz="6" w:space="0" w:color="auto"/>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政策企画部</w:t>
            </w:r>
          </w:p>
        </w:tc>
        <w:tc>
          <w:tcPr>
            <w:tcW w:w="2268" w:type="dxa"/>
            <w:tcBorders>
              <w:top w:val="double" w:sz="6" w:space="0" w:color="auto"/>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2   (  2)</w:t>
            </w:r>
          </w:p>
        </w:tc>
        <w:tc>
          <w:tcPr>
            <w:tcW w:w="2268" w:type="dxa"/>
            <w:tcBorders>
              <w:top w:val="double" w:sz="6" w:space="0" w:color="auto"/>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2   (  2)</w:t>
            </w:r>
          </w:p>
        </w:tc>
        <w:tc>
          <w:tcPr>
            <w:tcW w:w="2268" w:type="dxa"/>
            <w:tcBorders>
              <w:top w:val="double" w:sz="6" w:space="0" w:color="auto"/>
              <w:left w:val="nil"/>
              <w:bottom w:val="single" w:sz="4" w:space="0" w:color="auto"/>
              <w:right w:val="single" w:sz="8" w:space="0" w:color="auto"/>
            </w:tcBorders>
            <w:shd w:val="clear" w:color="auto" w:fill="auto"/>
            <w:noWrap/>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100.0  (100.0)</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総務部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9   (  2)</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4   (  1)</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44.4  ( 50.0)</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財務部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10   ( 10)</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3   (  3)</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30.0  ( 30.0)</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府民文化部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   (  </w:t>
            </w:r>
            <w:r>
              <w:rPr>
                <w:rFonts w:ascii="BIZ UDPゴシック" w:eastAsia="BIZ UDPゴシック" w:hAnsi="BIZ UDPゴシック" w:cs="ＭＳ Ｐゴシック"/>
                <w:kern w:val="0"/>
                <w:sz w:val="20"/>
                <w:szCs w:val="20"/>
              </w:rPr>
              <w:t>7</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7   (  </w:t>
            </w:r>
            <w:r>
              <w:rPr>
                <w:rFonts w:ascii="BIZ UDPゴシック" w:eastAsia="BIZ UDPゴシック" w:hAnsi="BIZ UDPゴシック" w:cs="ＭＳ Ｐゴシック"/>
                <w:kern w:val="0"/>
                <w:sz w:val="20"/>
                <w:szCs w:val="20"/>
              </w:rPr>
              <w:t>6</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87.5  ( 8</w:t>
            </w:r>
            <w:r>
              <w:rPr>
                <w:rFonts w:ascii="BIZ UDPゴシック" w:eastAsia="BIZ UDPゴシック" w:hAnsi="BIZ UDPゴシック" w:cs="ＭＳ Ｐゴシック"/>
                <w:kern w:val="0"/>
                <w:sz w:val="20"/>
                <w:szCs w:val="20"/>
              </w:rPr>
              <w:t>5</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7</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福祉部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14   ( 1</w:t>
            </w:r>
            <w:r>
              <w:rPr>
                <w:rFonts w:ascii="BIZ UDPゴシック" w:eastAsia="BIZ UDPゴシック" w:hAnsi="BIZ UDPゴシック" w:cs="ＭＳ Ｐゴシック"/>
                <w:kern w:val="0"/>
                <w:sz w:val="20"/>
                <w:szCs w:val="20"/>
              </w:rPr>
              <w:t>3</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9   (  8)</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64.3  ( 6</w:t>
            </w:r>
            <w:r>
              <w:rPr>
                <w:rFonts w:ascii="BIZ UDPゴシック" w:eastAsia="BIZ UDPゴシック" w:hAnsi="BIZ UDPゴシック" w:cs="ＭＳ Ｐゴシック"/>
                <w:kern w:val="0"/>
                <w:sz w:val="20"/>
                <w:szCs w:val="20"/>
              </w:rPr>
              <w:t>1</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5</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健康医療部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17   ( 17)</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9   (  8)</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52.9  ( 47.1)</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商工労働部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9   (  9)</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5   (  5)</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55.6  ( 55.6)</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環境農林水産部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   (  </w:t>
            </w:r>
            <w:r>
              <w:rPr>
                <w:rFonts w:ascii="BIZ UDPゴシック" w:eastAsia="BIZ UDPゴシック" w:hAnsi="BIZ UDPゴシック" w:cs="ＭＳ Ｐゴシック"/>
                <w:kern w:val="0"/>
                <w:sz w:val="20"/>
                <w:szCs w:val="20"/>
              </w:rPr>
              <w:t>7</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   (  </w:t>
            </w:r>
            <w:r>
              <w:rPr>
                <w:rFonts w:ascii="BIZ UDPゴシック" w:eastAsia="BIZ UDPゴシック" w:hAnsi="BIZ UDPゴシック" w:cs="ＭＳ Ｐゴシック"/>
                <w:kern w:val="0"/>
                <w:sz w:val="20"/>
                <w:szCs w:val="20"/>
              </w:rPr>
              <w:t>6</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100.0  ( 8</w:t>
            </w:r>
            <w:r>
              <w:rPr>
                <w:rFonts w:ascii="BIZ UDPゴシック" w:eastAsia="BIZ UDPゴシック" w:hAnsi="BIZ UDPゴシック" w:cs="ＭＳ Ｐゴシック"/>
                <w:kern w:val="0"/>
                <w:sz w:val="20"/>
                <w:szCs w:val="20"/>
              </w:rPr>
              <w:t>5</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7</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都市整備部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25   ( 2</w:t>
            </w:r>
            <w:r>
              <w:rPr>
                <w:rFonts w:ascii="BIZ UDPゴシック" w:eastAsia="BIZ UDPゴシック" w:hAnsi="BIZ UDPゴシック" w:cs="ＭＳ Ｐゴシック"/>
                <w:kern w:val="0"/>
                <w:sz w:val="20"/>
                <w:szCs w:val="20"/>
              </w:rPr>
              <w:t>9</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25   ( 28)</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100.0  (</w:t>
            </w:r>
            <w:r>
              <w:rPr>
                <w:rFonts w:ascii="BIZ UDPゴシック" w:eastAsia="BIZ UDPゴシック" w:hAnsi="BIZ UDPゴシック" w:cs="ＭＳ Ｐゴシック"/>
                <w:kern w:val="0"/>
                <w:sz w:val="20"/>
                <w:szCs w:val="20"/>
              </w:rPr>
              <w:t>96</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6</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2712D3" w:rsidP="008649AA">
            <w:pPr>
              <w:widowControl/>
              <w:ind w:firstLineChars="100" w:firstLine="200"/>
              <w:jc w:val="lef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建築</w:t>
            </w:r>
            <w:r w:rsidR="000C2E49" w:rsidRPr="00E545D3">
              <w:rPr>
                <w:rFonts w:ascii="BIZ UDPゴシック" w:eastAsia="BIZ UDPゴシック" w:hAnsi="BIZ UDPゴシック" w:cs="ＭＳ Ｐゴシック" w:hint="eastAsia"/>
                <w:kern w:val="0"/>
                <w:sz w:val="20"/>
                <w:szCs w:val="20"/>
              </w:rPr>
              <w:t>部</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273   (2</w:t>
            </w:r>
            <w:r>
              <w:rPr>
                <w:rFonts w:ascii="BIZ UDPゴシック" w:eastAsia="BIZ UDPゴシック" w:hAnsi="BIZ UDPゴシック" w:cs="ＭＳ Ｐゴシック"/>
                <w:kern w:val="0"/>
                <w:sz w:val="20"/>
                <w:szCs w:val="20"/>
              </w:rPr>
              <w:t>4</w:t>
            </w:r>
            <w:r w:rsidR="000C2E49" w:rsidRPr="00E545D3">
              <w:rPr>
                <w:rFonts w:ascii="BIZ UDPゴシック" w:eastAsia="BIZ UDPゴシック" w:hAnsi="BIZ UDPゴシック" w:cs="ＭＳ Ｐゴシック" w:hint="eastAsia"/>
                <w:kern w:val="0"/>
                <w:sz w:val="20"/>
                <w:szCs w:val="20"/>
              </w:rPr>
              <w:t>9)</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268   (2</w:t>
            </w:r>
            <w:r>
              <w:rPr>
                <w:rFonts w:ascii="BIZ UDPゴシック" w:eastAsia="BIZ UDPゴシック" w:hAnsi="BIZ UDPゴシック" w:cs="ＭＳ Ｐゴシック"/>
                <w:kern w:val="0"/>
                <w:sz w:val="20"/>
                <w:szCs w:val="20"/>
              </w:rPr>
              <w:t>46</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98.2  ( 9</w:t>
            </w:r>
            <w:r>
              <w:rPr>
                <w:rFonts w:ascii="BIZ UDPゴシック" w:eastAsia="BIZ UDPゴシック" w:hAnsi="BIZ UDPゴシック" w:cs="ＭＳ Ｐゴシック"/>
                <w:kern w:val="0"/>
                <w:sz w:val="20"/>
                <w:szCs w:val="20"/>
              </w:rPr>
              <w:t>8</w:t>
            </w:r>
            <w:r w:rsidR="000C2E49" w:rsidRPr="00E545D3">
              <w:rPr>
                <w:rFonts w:ascii="BIZ UDPゴシック" w:eastAsia="BIZ UDPゴシック" w:hAnsi="BIZ UDPゴシック" w:cs="ＭＳ Ｐゴシック" w:hint="eastAsia"/>
                <w:kern w:val="0"/>
                <w:sz w:val="20"/>
                <w:szCs w:val="20"/>
              </w:rPr>
              <w:t>.8)</w:t>
            </w:r>
          </w:p>
        </w:tc>
      </w:tr>
      <w:tr w:rsidR="000C2E49" w:rsidRPr="00E545D3" w:rsidTr="00AC33B2">
        <w:trPr>
          <w:trHeight w:val="350"/>
        </w:trPr>
        <w:tc>
          <w:tcPr>
            <w:tcW w:w="1985" w:type="dxa"/>
            <w:tcBorders>
              <w:top w:val="nil"/>
              <w:left w:val="single" w:sz="8" w:space="0" w:color="auto"/>
              <w:bottom w:val="single" w:sz="4"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教育庁</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180   (1</w:t>
            </w:r>
            <w:r>
              <w:rPr>
                <w:rFonts w:ascii="BIZ UDPゴシック" w:eastAsia="BIZ UDPゴシック" w:hAnsi="BIZ UDPゴシック" w:cs="ＭＳ Ｐゴシック"/>
                <w:kern w:val="0"/>
                <w:sz w:val="20"/>
                <w:szCs w:val="20"/>
              </w:rPr>
              <w:t>69</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157   (1</w:t>
            </w:r>
            <w:r>
              <w:rPr>
                <w:rFonts w:ascii="BIZ UDPゴシック" w:eastAsia="BIZ UDPゴシック" w:hAnsi="BIZ UDPゴシック" w:cs="ＭＳ Ｐゴシック"/>
                <w:kern w:val="0"/>
                <w:sz w:val="20"/>
                <w:szCs w:val="20"/>
              </w:rPr>
              <w:t>45</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single" w:sz="4" w:space="0" w:color="auto"/>
              <w:right w:val="single" w:sz="8"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87.2  ( 8</w:t>
            </w:r>
            <w:r>
              <w:rPr>
                <w:rFonts w:ascii="BIZ UDPゴシック" w:eastAsia="BIZ UDPゴシック" w:hAnsi="BIZ UDPゴシック" w:cs="ＭＳ Ｐゴシック"/>
                <w:kern w:val="0"/>
                <w:sz w:val="20"/>
                <w:szCs w:val="20"/>
              </w:rPr>
              <w:t>5</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8</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39"/>
        </w:trPr>
        <w:tc>
          <w:tcPr>
            <w:tcW w:w="1985" w:type="dxa"/>
            <w:tcBorders>
              <w:top w:val="nil"/>
              <w:left w:val="single" w:sz="8" w:space="0" w:color="auto"/>
              <w:bottom w:val="nil"/>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警察本部</w:t>
            </w:r>
          </w:p>
        </w:tc>
        <w:tc>
          <w:tcPr>
            <w:tcW w:w="2268" w:type="dxa"/>
            <w:tcBorders>
              <w:top w:val="nil"/>
              <w:left w:val="nil"/>
              <w:bottom w:val="nil"/>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92   ( </w:t>
            </w:r>
            <w:r>
              <w:rPr>
                <w:rFonts w:ascii="BIZ UDPゴシック" w:eastAsia="BIZ UDPゴシック" w:hAnsi="BIZ UDPゴシック" w:cs="ＭＳ Ｐゴシック"/>
                <w:kern w:val="0"/>
                <w:sz w:val="20"/>
                <w:szCs w:val="20"/>
              </w:rPr>
              <w:t>88</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nil"/>
              <w:right w:val="single" w:sz="4"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74   ( </w:t>
            </w:r>
            <w:r>
              <w:rPr>
                <w:rFonts w:ascii="BIZ UDPゴシック" w:eastAsia="BIZ UDPゴシック" w:hAnsi="BIZ UDPゴシック" w:cs="ＭＳ Ｐゴシック"/>
                <w:kern w:val="0"/>
                <w:sz w:val="20"/>
                <w:szCs w:val="20"/>
              </w:rPr>
              <w:t>5</w:t>
            </w:r>
            <w:r>
              <w:rPr>
                <w:rFonts w:ascii="BIZ UDPゴシック" w:eastAsia="BIZ UDPゴシック" w:hAnsi="BIZ UDPゴシック" w:cs="ＭＳ Ｐゴシック" w:hint="eastAsia"/>
                <w:kern w:val="0"/>
                <w:sz w:val="20"/>
                <w:szCs w:val="20"/>
              </w:rPr>
              <w:t>7</w:t>
            </w:r>
            <w:r w:rsidR="000C2E49" w:rsidRPr="00E545D3">
              <w:rPr>
                <w:rFonts w:ascii="BIZ UDPゴシック" w:eastAsia="BIZ UDPゴシック" w:hAnsi="BIZ UDPゴシック" w:cs="ＭＳ Ｐゴシック" w:hint="eastAsia"/>
                <w:kern w:val="0"/>
                <w:sz w:val="20"/>
                <w:szCs w:val="20"/>
              </w:rPr>
              <w:t>)</w:t>
            </w:r>
          </w:p>
        </w:tc>
        <w:tc>
          <w:tcPr>
            <w:tcW w:w="2268" w:type="dxa"/>
            <w:tcBorders>
              <w:top w:val="nil"/>
              <w:left w:val="nil"/>
              <w:bottom w:val="nil"/>
              <w:right w:val="single" w:sz="8"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80.4  ( </w:t>
            </w:r>
            <w:r>
              <w:rPr>
                <w:rFonts w:ascii="BIZ UDPゴシック" w:eastAsia="BIZ UDPゴシック" w:hAnsi="BIZ UDPゴシック" w:cs="ＭＳ Ｐゴシック"/>
                <w:kern w:val="0"/>
                <w:sz w:val="20"/>
                <w:szCs w:val="20"/>
              </w:rPr>
              <w:t>64</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8</w:t>
            </w:r>
            <w:r w:rsidR="000C2E49" w:rsidRPr="00E545D3">
              <w:rPr>
                <w:rFonts w:ascii="BIZ UDPゴシック" w:eastAsia="BIZ UDPゴシック" w:hAnsi="BIZ UDPゴシック" w:cs="ＭＳ Ｐゴシック" w:hint="eastAsia"/>
                <w:kern w:val="0"/>
                <w:sz w:val="20"/>
                <w:szCs w:val="20"/>
              </w:rPr>
              <w:t>)</w:t>
            </w:r>
          </w:p>
        </w:tc>
      </w:tr>
      <w:tr w:rsidR="000C2E49" w:rsidRPr="00E545D3" w:rsidTr="00AC33B2">
        <w:trPr>
          <w:trHeight w:val="339"/>
        </w:trPr>
        <w:tc>
          <w:tcPr>
            <w:tcW w:w="1985" w:type="dxa"/>
            <w:tcBorders>
              <w:top w:val="single" w:sz="4" w:space="0" w:color="auto"/>
              <w:left w:val="single" w:sz="8" w:space="0" w:color="auto"/>
              <w:bottom w:val="nil"/>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大阪港湾局</w:t>
            </w:r>
          </w:p>
        </w:tc>
        <w:tc>
          <w:tcPr>
            <w:tcW w:w="2268" w:type="dxa"/>
            <w:tcBorders>
              <w:top w:val="single" w:sz="4" w:space="0" w:color="auto"/>
              <w:left w:val="nil"/>
              <w:bottom w:val="nil"/>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3   (-)</w:t>
            </w:r>
          </w:p>
        </w:tc>
        <w:tc>
          <w:tcPr>
            <w:tcW w:w="2268" w:type="dxa"/>
            <w:tcBorders>
              <w:top w:val="single" w:sz="4" w:space="0" w:color="auto"/>
              <w:left w:val="nil"/>
              <w:bottom w:val="nil"/>
              <w:right w:val="single" w:sz="4"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 xml:space="preserve">  3   (-)</w:t>
            </w:r>
          </w:p>
        </w:tc>
        <w:tc>
          <w:tcPr>
            <w:tcW w:w="2268" w:type="dxa"/>
            <w:tcBorders>
              <w:top w:val="single" w:sz="4" w:space="0" w:color="auto"/>
              <w:left w:val="nil"/>
              <w:bottom w:val="nil"/>
              <w:right w:val="single" w:sz="8" w:space="0" w:color="auto"/>
            </w:tcBorders>
            <w:shd w:val="clear" w:color="auto" w:fill="auto"/>
            <w:vAlign w:val="center"/>
            <w:hideMark/>
          </w:tcPr>
          <w:p w:rsidR="000C2E49" w:rsidRPr="00E545D3" w:rsidRDefault="000C2E49" w:rsidP="008649AA">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100.0   （-）</w:t>
            </w:r>
          </w:p>
        </w:tc>
      </w:tr>
      <w:tr w:rsidR="000C2E49" w:rsidRPr="00E545D3" w:rsidTr="00AC33B2">
        <w:trPr>
          <w:trHeight w:val="350"/>
        </w:trPr>
        <w:tc>
          <w:tcPr>
            <w:tcW w:w="1985" w:type="dxa"/>
            <w:tcBorders>
              <w:top w:val="double" w:sz="6" w:space="0" w:color="auto"/>
              <w:left w:val="single" w:sz="8" w:space="0" w:color="auto"/>
              <w:bottom w:val="single" w:sz="8" w:space="0" w:color="auto"/>
              <w:right w:val="single" w:sz="8" w:space="0" w:color="auto"/>
            </w:tcBorders>
            <w:shd w:val="clear" w:color="000000" w:fill="FFCC99"/>
            <w:vAlign w:val="center"/>
            <w:hideMark/>
          </w:tcPr>
          <w:p w:rsidR="000C2E49" w:rsidRPr="00E545D3" w:rsidRDefault="000C2E49" w:rsidP="008649AA">
            <w:pPr>
              <w:widowControl/>
              <w:ind w:firstLineChars="100" w:firstLine="200"/>
              <w:jc w:val="lef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計</w:t>
            </w:r>
          </w:p>
        </w:tc>
        <w:tc>
          <w:tcPr>
            <w:tcW w:w="2268" w:type="dxa"/>
            <w:tcBorders>
              <w:top w:val="double" w:sz="6" w:space="0" w:color="auto"/>
              <w:left w:val="nil"/>
              <w:bottom w:val="single" w:sz="8" w:space="0" w:color="auto"/>
              <w:right w:val="single" w:sz="4" w:space="0" w:color="auto"/>
            </w:tcBorders>
            <w:shd w:val="clear" w:color="auto" w:fill="auto"/>
            <w:vAlign w:val="center"/>
            <w:hideMark/>
          </w:tcPr>
          <w:p w:rsidR="000C2E49" w:rsidRPr="00E545D3" w:rsidRDefault="000C2E49" w:rsidP="00827AB0">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650   (6</w:t>
            </w:r>
            <w:r w:rsidR="00827AB0">
              <w:rPr>
                <w:rFonts w:ascii="BIZ UDPゴシック" w:eastAsia="BIZ UDPゴシック" w:hAnsi="BIZ UDPゴシック" w:cs="ＭＳ Ｐゴシック" w:hint="eastAsia"/>
                <w:kern w:val="0"/>
                <w:sz w:val="20"/>
                <w:szCs w:val="20"/>
              </w:rPr>
              <w:t>０２</w:t>
            </w:r>
            <w:r w:rsidRPr="00E545D3">
              <w:rPr>
                <w:rFonts w:ascii="BIZ UDPゴシック" w:eastAsia="BIZ UDPゴシック" w:hAnsi="BIZ UDPゴシック" w:cs="ＭＳ Ｐゴシック" w:hint="eastAsia"/>
                <w:kern w:val="0"/>
                <w:sz w:val="20"/>
                <w:szCs w:val="20"/>
              </w:rPr>
              <w:t>)</w:t>
            </w:r>
          </w:p>
        </w:tc>
        <w:tc>
          <w:tcPr>
            <w:tcW w:w="2268" w:type="dxa"/>
            <w:tcBorders>
              <w:top w:val="double" w:sz="6" w:space="0" w:color="auto"/>
              <w:left w:val="nil"/>
              <w:bottom w:val="single" w:sz="8" w:space="0" w:color="auto"/>
              <w:right w:val="single" w:sz="4" w:space="0" w:color="auto"/>
            </w:tcBorders>
            <w:shd w:val="clear" w:color="auto" w:fill="auto"/>
            <w:vAlign w:val="center"/>
            <w:hideMark/>
          </w:tcPr>
          <w:p w:rsidR="000C2E49" w:rsidRPr="00E545D3" w:rsidRDefault="000C2E49" w:rsidP="00827AB0">
            <w:pPr>
              <w:widowControl/>
              <w:jc w:val="right"/>
              <w:rPr>
                <w:rFonts w:ascii="BIZ UDPゴシック" w:eastAsia="BIZ UDPゴシック" w:hAnsi="BIZ UDPゴシック" w:cs="ＭＳ Ｐゴシック"/>
                <w:kern w:val="0"/>
                <w:sz w:val="20"/>
                <w:szCs w:val="20"/>
              </w:rPr>
            </w:pPr>
            <w:r w:rsidRPr="00E545D3">
              <w:rPr>
                <w:rFonts w:ascii="BIZ UDPゴシック" w:eastAsia="BIZ UDPゴシック" w:hAnsi="BIZ UDPゴシック" w:cs="ＭＳ Ｐゴシック" w:hint="eastAsia"/>
                <w:kern w:val="0"/>
                <w:sz w:val="20"/>
                <w:szCs w:val="20"/>
              </w:rPr>
              <w:t>574   (5</w:t>
            </w:r>
            <w:r w:rsidR="00827AB0">
              <w:rPr>
                <w:rFonts w:ascii="BIZ UDPゴシック" w:eastAsia="BIZ UDPゴシック" w:hAnsi="BIZ UDPゴシック" w:cs="ＭＳ Ｐゴシック" w:hint="eastAsia"/>
                <w:kern w:val="0"/>
                <w:sz w:val="20"/>
                <w:szCs w:val="20"/>
              </w:rPr>
              <w:t>１５</w:t>
            </w:r>
            <w:r w:rsidRPr="00E545D3">
              <w:rPr>
                <w:rFonts w:ascii="BIZ UDPゴシック" w:eastAsia="BIZ UDPゴシック" w:hAnsi="BIZ UDPゴシック" w:cs="ＭＳ Ｐゴシック" w:hint="eastAsia"/>
                <w:kern w:val="0"/>
                <w:sz w:val="20"/>
                <w:szCs w:val="20"/>
              </w:rPr>
              <w:t>)</w:t>
            </w:r>
          </w:p>
        </w:tc>
        <w:tc>
          <w:tcPr>
            <w:tcW w:w="2268" w:type="dxa"/>
            <w:tcBorders>
              <w:top w:val="double" w:sz="6" w:space="0" w:color="auto"/>
              <w:left w:val="nil"/>
              <w:bottom w:val="single" w:sz="8" w:space="0" w:color="auto"/>
              <w:right w:val="single" w:sz="8" w:space="0" w:color="auto"/>
            </w:tcBorders>
            <w:shd w:val="clear" w:color="auto" w:fill="auto"/>
            <w:vAlign w:val="center"/>
            <w:hideMark/>
          </w:tcPr>
          <w:p w:rsidR="000C2E49" w:rsidRPr="00E545D3" w:rsidRDefault="001F407A" w:rsidP="008649AA">
            <w:pPr>
              <w:widowControl/>
              <w:jc w:val="right"/>
              <w:rPr>
                <w:rFonts w:ascii="BIZ UDPゴシック" w:eastAsia="BIZ UDPゴシック" w:hAnsi="BIZ UDPゴシック" w:cs="ＭＳ Ｐゴシック"/>
                <w:kern w:val="0"/>
                <w:sz w:val="20"/>
                <w:szCs w:val="20"/>
              </w:rPr>
            </w:pPr>
            <w:r>
              <w:rPr>
                <w:rFonts w:ascii="BIZ UDPゴシック" w:eastAsia="BIZ UDPゴシック" w:hAnsi="BIZ UDPゴシック" w:cs="ＭＳ Ｐゴシック" w:hint="eastAsia"/>
                <w:kern w:val="0"/>
                <w:sz w:val="20"/>
                <w:szCs w:val="20"/>
              </w:rPr>
              <w:t xml:space="preserve"> 88.3  ( </w:t>
            </w:r>
            <w:r>
              <w:rPr>
                <w:rFonts w:ascii="BIZ UDPゴシック" w:eastAsia="BIZ UDPゴシック" w:hAnsi="BIZ UDPゴシック" w:cs="ＭＳ Ｐゴシック"/>
                <w:kern w:val="0"/>
                <w:sz w:val="20"/>
                <w:szCs w:val="20"/>
              </w:rPr>
              <w:t>85</w:t>
            </w:r>
            <w:r>
              <w:rPr>
                <w:rFonts w:ascii="BIZ UDPゴシック" w:eastAsia="BIZ UDPゴシック" w:hAnsi="BIZ UDPゴシック" w:cs="ＭＳ Ｐゴシック" w:hint="eastAsia"/>
                <w:kern w:val="0"/>
                <w:sz w:val="20"/>
                <w:szCs w:val="20"/>
              </w:rPr>
              <w:t>.</w:t>
            </w:r>
            <w:r>
              <w:rPr>
                <w:rFonts w:ascii="BIZ UDPゴシック" w:eastAsia="BIZ UDPゴシック" w:hAnsi="BIZ UDPゴシック" w:cs="ＭＳ Ｐゴシック"/>
                <w:kern w:val="0"/>
                <w:sz w:val="20"/>
                <w:szCs w:val="20"/>
              </w:rPr>
              <w:t>5</w:t>
            </w:r>
            <w:r w:rsidR="000C2E49" w:rsidRPr="00E545D3">
              <w:rPr>
                <w:rFonts w:ascii="BIZ UDPゴシック" w:eastAsia="BIZ UDPゴシック" w:hAnsi="BIZ UDPゴシック" w:cs="ＭＳ Ｐゴシック" w:hint="eastAsia"/>
                <w:kern w:val="0"/>
                <w:sz w:val="20"/>
                <w:szCs w:val="20"/>
              </w:rPr>
              <w:t>)</w:t>
            </w:r>
          </w:p>
        </w:tc>
      </w:tr>
    </w:tbl>
    <w:p w:rsidR="005612E8" w:rsidRDefault="000C2E49" w:rsidP="005612E8">
      <w:pPr>
        <w:spacing w:line="400" w:lineRule="exact"/>
        <w:ind w:firstLineChars="2950" w:firstLine="5900"/>
        <w:rPr>
          <w:rFonts w:ascii="BIZ UDP明朝 Medium" w:eastAsia="BIZ UDP明朝 Medium" w:hAnsi="BIZ UDP明朝 Medium"/>
          <w:sz w:val="20"/>
          <w:szCs w:val="20"/>
        </w:rPr>
      </w:pPr>
      <w:r w:rsidRPr="00D0444E">
        <w:rPr>
          <w:rFonts w:ascii="BIZ UDP明朝 Medium" w:eastAsia="BIZ UDP明朝 Medium" w:hAnsi="BIZ UDP明朝 Medium" w:hint="eastAsia"/>
          <w:sz w:val="20"/>
          <w:szCs w:val="20"/>
        </w:rPr>
        <w:t>（　　）内の数値は計画策定当初の数値</w:t>
      </w:r>
    </w:p>
    <w:p w:rsidR="005612E8" w:rsidRPr="002801A9" w:rsidRDefault="005612E8" w:rsidP="005612E8">
      <w:pPr>
        <w:ind w:firstLineChars="300" w:firstLine="630"/>
        <w:jc w:val="left"/>
        <w:rPr>
          <w:rFonts w:ascii="BIZ UDP明朝 Medium" w:eastAsia="BIZ UDP明朝 Medium" w:hAnsi="BIZ UDP明朝 Medium"/>
          <w:b/>
          <w:szCs w:val="21"/>
        </w:rPr>
      </w:pPr>
      <w:r>
        <w:rPr>
          <w:rFonts w:ascii="BIZ UDP明朝 Medium" w:eastAsia="BIZ UDP明朝 Medium" w:hAnsi="BIZ UDP明朝 Medium" w:hint="eastAsia"/>
          <w:b/>
          <w:szCs w:val="21"/>
        </w:rPr>
        <w:t>（</w:t>
      </w:r>
      <w:r w:rsidRPr="002801A9">
        <w:rPr>
          <w:rFonts w:ascii="BIZ UDP明朝 Medium" w:eastAsia="BIZ UDP明朝 Medium" w:hAnsi="BIZ UDP明朝 Medium" w:hint="eastAsia"/>
          <w:b/>
          <w:szCs w:val="21"/>
        </w:rPr>
        <w:t>緑化基準の達成目標</w:t>
      </w:r>
      <w:r>
        <w:rPr>
          <w:rFonts w:ascii="BIZ UDP明朝 Medium" w:eastAsia="BIZ UDP明朝 Medium" w:hAnsi="BIZ UDP明朝 Medium" w:hint="eastAsia"/>
          <w:b/>
          <w:szCs w:val="21"/>
        </w:rPr>
        <w:t>）</w:t>
      </w:r>
    </w:p>
    <w:p w:rsidR="005612E8" w:rsidRPr="004139B0" w:rsidRDefault="005612E8" w:rsidP="005612E8">
      <w:pPr>
        <w:ind w:firstLineChars="450" w:firstLine="945"/>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達成目標については計画期末において、緑化基準達成率を9</w:t>
      </w:r>
      <w:r w:rsidRPr="004139B0">
        <w:rPr>
          <w:rFonts w:ascii="BIZ UDP明朝 Medium" w:eastAsia="BIZ UDP明朝 Medium" w:hAnsi="BIZ UDP明朝 Medium"/>
          <w:szCs w:val="21"/>
        </w:rPr>
        <w:t>0</w:t>
      </w:r>
      <w:r w:rsidRPr="004139B0">
        <w:rPr>
          <w:rFonts w:ascii="BIZ UDP明朝 Medium" w:eastAsia="BIZ UDP明朝 Medium" w:hAnsi="BIZ UDP明朝 Medium" w:hint="eastAsia"/>
          <w:szCs w:val="21"/>
        </w:rPr>
        <w:t>%と設定している。</w:t>
      </w:r>
    </w:p>
    <w:p w:rsidR="005612E8" w:rsidRPr="004139B0" w:rsidRDefault="005612E8" w:rsidP="005612E8">
      <w:pPr>
        <w:ind w:firstLineChars="300" w:firstLine="630"/>
        <w:jc w:val="left"/>
        <w:rPr>
          <w:rFonts w:ascii="BIZ UDP明朝 Medium" w:eastAsia="BIZ UDP明朝 Medium" w:hAnsi="BIZ UDP明朝 Medium"/>
          <w:b/>
          <w:szCs w:val="21"/>
        </w:rPr>
      </w:pPr>
      <w:r>
        <w:rPr>
          <w:rFonts w:ascii="BIZ UDP明朝 Medium" w:eastAsia="BIZ UDP明朝 Medium" w:hAnsi="BIZ UDP明朝 Medium" w:hint="eastAsia"/>
          <w:b/>
          <w:szCs w:val="21"/>
        </w:rPr>
        <w:t>（</w:t>
      </w:r>
      <w:r w:rsidRPr="004139B0">
        <w:rPr>
          <w:rFonts w:ascii="BIZ UDP明朝 Medium" w:eastAsia="BIZ UDP明朝 Medium" w:hAnsi="BIZ UDP明朝 Medium" w:hint="eastAsia"/>
          <w:b/>
          <w:szCs w:val="21"/>
        </w:rPr>
        <w:t>緑化対象施設の状況</w:t>
      </w:r>
      <w:r>
        <w:rPr>
          <w:rFonts w:ascii="BIZ UDP明朝 Medium" w:eastAsia="BIZ UDP明朝 Medium" w:hAnsi="BIZ UDP明朝 Medium" w:hint="eastAsia"/>
          <w:b/>
          <w:szCs w:val="21"/>
        </w:rPr>
        <w:t>）</w:t>
      </w:r>
    </w:p>
    <w:p w:rsidR="005612E8" w:rsidRPr="004139B0" w:rsidRDefault="005612E8" w:rsidP="005612E8">
      <w:pPr>
        <w:ind w:leftChars="350" w:left="735" w:firstLineChars="100" w:firstLine="210"/>
        <w:jc w:val="left"/>
        <w:rPr>
          <w:rFonts w:ascii="BIZ UDP明朝 Medium" w:eastAsia="BIZ UDP明朝 Medium" w:hAnsi="BIZ UDP明朝 Medium"/>
          <w:szCs w:val="21"/>
        </w:rPr>
      </w:pPr>
      <w:r w:rsidRPr="004139B0">
        <w:rPr>
          <w:rFonts w:ascii="BIZ UDP明朝 Medium" w:eastAsia="BIZ UDP明朝 Medium" w:hAnsi="BIZ UDP明朝 Medium" w:hint="eastAsia"/>
          <w:szCs w:val="21"/>
        </w:rPr>
        <w:t>府及び府が設立した地方独立行政法人が設置又は管理する施設のうち、緑化すべき施設は、計画当初</w:t>
      </w:r>
      <w:r w:rsidRPr="004139B0">
        <w:rPr>
          <w:rFonts w:ascii="BIZ UDP明朝 Medium" w:eastAsia="BIZ UDP明朝 Medium" w:hAnsi="BIZ UDP明朝 Medium"/>
          <w:szCs w:val="21"/>
        </w:rPr>
        <w:t>の602施設から、</w:t>
      </w:r>
      <w:r w:rsidRPr="004139B0">
        <w:rPr>
          <w:rFonts w:ascii="BIZ UDP明朝 Medium" w:eastAsia="BIZ UDP明朝 Medium" w:hAnsi="BIZ UDP明朝 Medium" w:hint="eastAsia"/>
          <w:szCs w:val="21"/>
        </w:rPr>
        <w:t>令和２年度末</w:t>
      </w:r>
      <w:r w:rsidRPr="004139B0">
        <w:rPr>
          <w:rFonts w:ascii="BIZ UDP明朝 Medium" w:eastAsia="BIZ UDP明朝 Medium" w:hAnsi="BIZ UDP明朝 Medium"/>
          <w:szCs w:val="21"/>
        </w:rPr>
        <w:t>時点における緑化すべき施設数は650施設となった。</w:t>
      </w:r>
    </w:p>
    <w:p w:rsidR="005612E8" w:rsidRPr="005612E8" w:rsidRDefault="005612E8" w:rsidP="00AC33B2">
      <w:pPr>
        <w:spacing w:line="400" w:lineRule="exact"/>
        <w:ind w:firstLineChars="400" w:firstLine="800"/>
        <w:rPr>
          <w:rFonts w:ascii="BIZ UDP明朝 Medium" w:eastAsia="BIZ UDP明朝 Medium" w:hAnsi="BIZ UDP明朝 Medium"/>
          <w:sz w:val="20"/>
          <w:szCs w:val="20"/>
        </w:rPr>
      </w:pPr>
    </w:p>
    <w:p w:rsidR="008B3090" w:rsidRDefault="008B3090" w:rsidP="008B3090">
      <w:pPr>
        <w:jc w:val="left"/>
        <w:rPr>
          <w:rFonts w:ascii="BIZ UDP明朝 Medium" w:eastAsia="BIZ UDP明朝 Medium" w:hAnsi="BIZ UDP明朝 Medium"/>
          <w:b/>
          <w:sz w:val="22"/>
          <w:szCs w:val="21"/>
        </w:rPr>
      </w:pPr>
      <w:r w:rsidRPr="002801A9">
        <w:rPr>
          <w:rFonts w:ascii="BIZ UDP明朝 Medium" w:eastAsia="BIZ UDP明朝 Medium" w:hAnsi="BIZ UDP明朝 Medium" w:hint="eastAsia"/>
          <w:b/>
        </w:rPr>
        <w:lastRenderedPageBreak/>
        <w:t xml:space="preserve">　</w:t>
      </w:r>
      <w:r w:rsidR="002801A9" w:rsidRPr="002801A9">
        <w:rPr>
          <w:rFonts w:ascii="BIZ UDP明朝 Medium" w:eastAsia="BIZ UDP明朝 Medium" w:hAnsi="BIZ UDP明朝 Medium" w:hint="eastAsia"/>
          <w:b/>
        </w:rPr>
        <w:t>２．</w:t>
      </w:r>
      <w:r>
        <w:rPr>
          <w:rFonts w:ascii="BIZ UDP明朝 Medium" w:eastAsia="BIZ UDP明朝 Medium" w:hAnsi="BIZ UDP明朝 Medium" w:hint="eastAsia"/>
          <w:b/>
          <w:sz w:val="22"/>
          <w:szCs w:val="21"/>
        </w:rPr>
        <w:t>都市基盤施設</w:t>
      </w:r>
    </w:p>
    <w:p w:rsidR="005612E8" w:rsidRDefault="002801A9" w:rsidP="005612E8">
      <w:pPr>
        <w:ind w:firstLineChars="200" w:firstLine="420"/>
        <w:jc w:val="left"/>
        <w:rPr>
          <w:rFonts w:ascii="BIZ UDP明朝 Medium" w:eastAsia="BIZ UDP明朝 Medium" w:hAnsi="BIZ UDP明朝 Medium"/>
          <w:b/>
          <w:szCs w:val="21"/>
        </w:rPr>
      </w:pPr>
      <w:r w:rsidRPr="002801A9">
        <w:rPr>
          <w:rFonts w:ascii="BIZ UDP明朝 Medium" w:eastAsia="BIZ UDP明朝 Medium" w:hAnsi="BIZ UDP明朝 Medium" w:hint="eastAsia"/>
          <w:b/>
          <w:szCs w:val="21"/>
        </w:rPr>
        <w:t>〇</w:t>
      </w:r>
      <w:r w:rsidR="008B3090" w:rsidRPr="002801A9">
        <w:rPr>
          <w:rFonts w:ascii="BIZ UDP明朝 Medium" w:eastAsia="BIZ UDP明朝 Medium" w:hAnsi="BIZ UDP明朝 Medium" w:hint="eastAsia"/>
          <w:b/>
          <w:szCs w:val="21"/>
        </w:rPr>
        <w:t>緑化の現状</w:t>
      </w:r>
      <w:r w:rsidR="005612E8">
        <w:rPr>
          <w:rFonts w:ascii="BIZ UDP明朝 Medium" w:eastAsia="BIZ UDP明朝 Medium" w:hAnsi="BIZ UDP明朝 Medium" w:hint="eastAsia"/>
          <w:b/>
          <w:szCs w:val="21"/>
        </w:rPr>
        <w:t>について</w:t>
      </w:r>
      <w:r w:rsidR="008B3090" w:rsidRPr="002801A9">
        <w:rPr>
          <w:rFonts w:ascii="BIZ UDP明朝 Medium" w:eastAsia="BIZ UDP明朝 Medium" w:hAnsi="BIZ UDP明朝 Medium" w:hint="eastAsia"/>
          <w:b/>
          <w:szCs w:val="21"/>
        </w:rPr>
        <w:t xml:space="preserve">　</w:t>
      </w:r>
    </w:p>
    <w:p w:rsidR="002B7961" w:rsidRPr="0054286F" w:rsidRDefault="00AB1B96" w:rsidP="0054286F">
      <w:pPr>
        <w:ind w:left="420" w:hangingChars="200" w:hanging="420"/>
        <w:jc w:val="left"/>
        <w:rPr>
          <w:rFonts w:ascii="BIZ UDP明朝 Medium" w:eastAsia="BIZ UDP明朝 Medium" w:hAnsi="BIZ UDP明朝 Medium"/>
          <w:szCs w:val="21"/>
        </w:rPr>
      </w:pPr>
      <w:r>
        <w:rPr>
          <w:rFonts w:ascii="BIZ UDP明朝 Medium" w:eastAsia="BIZ UDP明朝 Medium" w:hAnsi="BIZ UDP明朝 Medium" w:hint="eastAsia"/>
          <w:szCs w:val="21"/>
        </w:rPr>
        <w:t xml:space="preserve">　</w:t>
      </w:r>
      <w:r w:rsidR="002B7961">
        <w:rPr>
          <w:rFonts w:ascii="BIZ UDP明朝 Medium" w:eastAsia="BIZ UDP明朝 Medium" w:hAnsi="BIZ UDP明朝 Medium" w:hint="eastAsia"/>
          <w:szCs w:val="21"/>
        </w:rPr>
        <w:t xml:space="preserve">   </w:t>
      </w:r>
      <w:r w:rsidR="002B7961" w:rsidRPr="0054286F">
        <w:rPr>
          <w:rFonts w:ascii="BIZ UDP明朝 Medium" w:eastAsia="BIZ UDP明朝 Medium" w:hAnsi="BIZ UDP明朝 Medium" w:hint="eastAsia"/>
          <w:szCs w:val="21"/>
        </w:rPr>
        <w:t xml:space="preserve"> </w:t>
      </w:r>
      <w:r w:rsidRPr="0054286F">
        <w:rPr>
          <w:rFonts w:ascii="BIZ UDP明朝 Medium" w:eastAsia="BIZ UDP明朝 Medium" w:hAnsi="BIZ UDP明朝 Medium" w:hint="eastAsia"/>
          <w:szCs w:val="21"/>
        </w:rPr>
        <w:t>緑化すべき施設のうち、</w:t>
      </w:r>
      <w:r w:rsidR="002B7961" w:rsidRPr="0054286F">
        <w:rPr>
          <w:rFonts w:ascii="BIZ UDP明朝 Medium" w:eastAsia="BIZ UDP明朝 Medium" w:hAnsi="BIZ UDP明朝 Medium" w:hint="eastAsia"/>
          <w:szCs w:val="21"/>
        </w:rPr>
        <w:t>河川</w:t>
      </w:r>
      <w:r w:rsidRPr="0054286F">
        <w:rPr>
          <w:rFonts w:ascii="BIZ UDP明朝 Medium" w:eastAsia="BIZ UDP明朝 Medium" w:hAnsi="BIZ UDP明朝 Medium" w:hint="eastAsia"/>
          <w:szCs w:val="21"/>
        </w:rPr>
        <w:t>を除くすべての施設</w:t>
      </w:r>
      <w:r w:rsidR="002B7961" w:rsidRPr="0054286F">
        <w:rPr>
          <w:rFonts w:ascii="BIZ UDP明朝 Medium" w:eastAsia="BIZ UDP明朝 Medium" w:hAnsi="BIZ UDP明朝 Medium" w:hint="eastAsia"/>
          <w:szCs w:val="21"/>
        </w:rPr>
        <w:t>で緑化基準を達成した</w:t>
      </w:r>
      <w:r w:rsidR="00833336" w:rsidRPr="0054286F">
        <w:rPr>
          <w:rFonts w:ascii="BIZ UDP明朝 Medium" w:eastAsia="BIZ UDP明朝 Medium" w:hAnsi="BIZ UDP明朝 Medium" w:hint="eastAsia"/>
          <w:szCs w:val="21"/>
        </w:rPr>
        <w:t>。</w:t>
      </w:r>
      <w:r w:rsidR="002B7961" w:rsidRPr="0054286F">
        <w:rPr>
          <w:rFonts w:ascii="BIZ UDP明朝 Medium" w:eastAsia="BIZ UDP明朝 Medium" w:hAnsi="BIZ UDP明朝 Medium" w:hint="eastAsia"/>
          <w:szCs w:val="21"/>
        </w:rPr>
        <w:t>河川</w:t>
      </w:r>
      <w:r w:rsidR="0054286F" w:rsidRPr="0054286F">
        <w:rPr>
          <w:rFonts w:ascii="BIZ UDP明朝 Medium" w:eastAsia="BIZ UDP明朝 Medium" w:hAnsi="BIZ UDP明朝 Medium" w:hint="eastAsia"/>
          <w:szCs w:val="21"/>
        </w:rPr>
        <w:t>については</w:t>
      </w:r>
      <w:r w:rsidR="002B7961" w:rsidRPr="0054286F">
        <w:rPr>
          <w:rFonts w:ascii="BIZ UDP明朝 Medium" w:eastAsia="BIZ UDP明朝 Medium" w:hAnsi="BIZ UDP明朝 Medium"/>
          <w:szCs w:val="21"/>
        </w:rPr>
        <w:t>93.</w:t>
      </w:r>
      <w:r w:rsidR="00337950" w:rsidRPr="0054286F">
        <w:rPr>
          <w:rFonts w:ascii="BIZ UDP明朝 Medium" w:eastAsia="BIZ UDP明朝 Medium" w:hAnsi="BIZ UDP明朝 Medium"/>
          <w:szCs w:val="21"/>
        </w:rPr>
        <w:t>1</w:t>
      </w:r>
      <w:r w:rsidR="002B7961" w:rsidRPr="0054286F">
        <w:rPr>
          <w:rFonts w:ascii="BIZ UDP明朝 Medium" w:eastAsia="BIZ UDP明朝 Medium" w:hAnsi="BIZ UDP明朝 Medium"/>
          <w:szCs w:val="21"/>
        </w:rPr>
        <w:t>％から</w:t>
      </w:r>
      <w:r w:rsidR="002B7961" w:rsidRPr="0054286F">
        <w:rPr>
          <w:rFonts w:ascii="BIZ UDP明朝 Medium" w:eastAsia="BIZ UDP明朝 Medium" w:hAnsi="BIZ UDP明朝 Medium" w:hint="eastAsia"/>
          <w:szCs w:val="21"/>
        </w:rPr>
        <w:t>99.4</w:t>
      </w:r>
      <w:r w:rsidR="002B7961" w:rsidRPr="0054286F">
        <w:rPr>
          <w:rFonts w:ascii="BIZ UDP明朝 Medium" w:eastAsia="BIZ UDP明朝 Medium" w:hAnsi="BIZ UDP明朝 Medium"/>
          <w:szCs w:val="21"/>
        </w:rPr>
        <w:t>％と</w:t>
      </w:r>
      <w:r w:rsidR="002B7961" w:rsidRPr="0054286F">
        <w:rPr>
          <w:rFonts w:ascii="BIZ UDP明朝 Medium" w:eastAsia="BIZ UDP明朝 Medium" w:hAnsi="BIZ UDP明朝 Medium" w:hint="eastAsia"/>
          <w:szCs w:val="21"/>
        </w:rPr>
        <w:t>、この５年間で</w:t>
      </w:r>
      <w:r w:rsidR="002B7961" w:rsidRPr="0054286F">
        <w:rPr>
          <w:rFonts w:ascii="BIZ UDP明朝 Medium" w:eastAsia="BIZ UDP明朝 Medium" w:hAnsi="BIZ UDP明朝 Medium"/>
          <w:szCs w:val="21"/>
        </w:rPr>
        <w:t>6.</w:t>
      </w:r>
      <w:r w:rsidR="00F86111" w:rsidRPr="0054286F">
        <w:rPr>
          <w:rFonts w:ascii="BIZ UDP明朝 Medium" w:eastAsia="BIZ UDP明朝 Medium" w:hAnsi="BIZ UDP明朝 Medium"/>
          <w:szCs w:val="21"/>
        </w:rPr>
        <w:t>3</w:t>
      </w:r>
      <w:r w:rsidR="002B7961" w:rsidRPr="0054286F">
        <w:rPr>
          <w:rFonts w:ascii="BIZ UDP明朝 Medium" w:eastAsia="BIZ UDP明朝 Medium" w:hAnsi="BIZ UDP明朝 Medium"/>
          <w:szCs w:val="21"/>
        </w:rPr>
        <w:t>ポイント</w:t>
      </w:r>
      <w:r w:rsidR="002B7961" w:rsidRPr="0054286F">
        <w:rPr>
          <w:rFonts w:ascii="BIZ UDP明朝 Medium" w:eastAsia="BIZ UDP明朝 Medium" w:hAnsi="BIZ UDP明朝 Medium" w:hint="eastAsia"/>
          <w:szCs w:val="21"/>
        </w:rPr>
        <w:t>増加</w:t>
      </w:r>
      <w:r w:rsidR="002B7961" w:rsidRPr="0054286F">
        <w:rPr>
          <w:rFonts w:ascii="BIZ UDP明朝 Medium" w:eastAsia="BIZ UDP明朝 Medium" w:hAnsi="BIZ UDP明朝 Medium"/>
          <w:szCs w:val="21"/>
        </w:rPr>
        <w:t>した。</w:t>
      </w:r>
    </w:p>
    <w:p w:rsidR="0072691C" w:rsidRPr="0054286F" w:rsidRDefault="0072691C" w:rsidP="005612E8">
      <w:pPr>
        <w:ind w:firstLineChars="200" w:firstLine="420"/>
        <w:jc w:val="left"/>
        <w:rPr>
          <w:rFonts w:ascii="BIZ UDP明朝 Medium" w:eastAsia="BIZ UDP明朝 Medium" w:hAnsi="BIZ UDP明朝 Medium"/>
          <w:b/>
          <w:szCs w:val="21"/>
        </w:rPr>
      </w:pPr>
    </w:p>
    <w:p w:rsidR="008B3090" w:rsidRPr="0054286F" w:rsidRDefault="005612E8" w:rsidP="004C04D3">
      <w:pPr>
        <w:ind w:firstLineChars="200" w:firstLine="420"/>
        <w:jc w:val="center"/>
        <w:rPr>
          <w:rFonts w:ascii="BIZ UDP明朝 Medium" w:eastAsia="BIZ UDP明朝 Medium" w:hAnsi="BIZ UDP明朝 Medium"/>
          <w:b/>
          <w:szCs w:val="21"/>
        </w:rPr>
      </w:pPr>
      <w:r w:rsidRPr="0054286F">
        <w:rPr>
          <w:rFonts w:ascii="BIZ UDPゴシック" w:eastAsia="BIZ UDPゴシック" w:hAnsi="BIZ UDPゴシック" w:hint="eastAsia"/>
          <w:szCs w:val="21"/>
        </w:rPr>
        <w:t>施設</w:t>
      </w:r>
      <w:r w:rsidR="00337950" w:rsidRPr="0054286F">
        <w:rPr>
          <w:rFonts w:ascii="BIZ UDPゴシック" w:eastAsia="BIZ UDPゴシック" w:hAnsi="BIZ UDPゴシック" w:hint="eastAsia"/>
          <w:szCs w:val="21"/>
        </w:rPr>
        <w:t>別　緑化基準達成施設数及び</w:t>
      </w:r>
      <w:r w:rsidRPr="0054286F">
        <w:rPr>
          <w:rFonts w:ascii="BIZ UDPゴシック" w:eastAsia="BIZ UDPゴシック" w:hAnsi="BIZ UDPゴシック" w:hint="eastAsia"/>
          <w:szCs w:val="21"/>
        </w:rPr>
        <w:t>達成率</w:t>
      </w:r>
      <w:r w:rsidR="008B3090" w:rsidRPr="0054286F">
        <w:rPr>
          <w:rFonts w:ascii="BIZ UDPゴシック" w:eastAsia="BIZ UDPゴシック" w:hAnsi="BIZ UDPゴシック" w:hint="eastAsia"/>
          <w:szCs w:val="21"/>
        </w:rPr>
        <w:t>（令和２年度末時点）</w:t>
      </w:r>
    </w:p>
    <w:tbl>
      <w:tblPr>
        <w:tblStyle w:val="a9"/>
        <w:tblW w:w="0" w:type="auto"/>
        <w:tblInd w:w="421" w:type="dxa"/>
        <w:tblLook w:val="04A0" w:firstRow="1" w:lastRow="0" w:firstColumn="1" w:lastColumn="0" w:noHBand="0" w:noVBand="1"/>
      </w:tblPr>
      <w:tblGrid>
        <w:gridCol w:w="708"/>
        <w:gridCol w:w="1134"/>
        <w:gridCol w:w="2127"/>
        <w:gridCol w:w="708"/>
        <w:gridCol w:w="1465"/>
        <w:gridCol w:w="1512"/>
        <w:gridCol w:w="1559"/>
      </w:tblGrid>
      <w:tr w:rsidR="0054286F" w:rsidRPr="0054286F" w:rsidTr="006E4D59">
        <w:tc>
          <w:tcPr>
            <w:tcW w:w="1842" w:type="dxa"/>
            <w:gridSpan w:val="2"/>
            <w:vMerge w:val="restart"/>
            <w:shd w:val="clear" w:color="auto" w:fill="FFE599" w:themeFill="accent4" w:themeFillTint="66"/>
          </w:tcPr>
          <w:p w:rsidR="00337950" w:rsidRPr="0054286F" w:rsidRDefault="00337950" w:rsidP="00BE69FB">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施設</w:t>
            </w:r>
          </w:p>
        </w:tc>
        <w:tc>
          <w:tcPr>
            <w:tcW w:w="2127" w:type="dxa"/>
            <w:vMerge w:val="restart"/>
            <w:shd w:val="clear" w:color="auto" w:fill="FFE599" w:themeFill="accent4" w:themeFillTint="66"/>
          </w:tcPr>
          <w:p w:rsidR="00337950" w:rsidRPr="0054286F" w:rsidRDefault="00337950" w:rsidP="00BE69FB">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数量を把握する施設</w:t>
            </w:r>
          </w:p>
        </w:tc>
        <w:tc>
          <w:tcPr>
            <w:tcW w:w="708" w:type="dxa"/>
            <w:vMerge w:val="restart"/>
            <w:shd w:val="clear" w:color="auto" w:fill="FFE599" w:themeFill="accent4" w:themeFillTint="66"/>
          </w:tcPr>
          <w:p w:rsidR="00337950" w:rsidRPr="0054286F" w:rsidRDefault="00337950" w:rsidP="00BE69FB">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単位</w:t>
            </w:r>
          </w:p>
        </w:tc>
        <w:tc>
          <w:tcPr>
            <w:tcW w:w="1465" w:type="dxa"/>
            <w:tcBorders>
              <w:bottom w:val="dotted" w:sz="4" w:space="0" w:color="auto"/>
            </w:tcBorders>
            <w:shd w:val="clear" w:color="auto" w:fill="FFE599" w:themeFill="accent4" w:themeFillTint="66"/>
          </w:tcPr>
          <w:p w:rsidR="00337950" w:rsidRPr="0054286F" w:rsidRDefault="00337950" w:rsidP="00BE69FB">
            <w:pPr>
              <w:ind w:firstLineChars="100" w:firstLine="21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対象数量</w:t>
            </w:r>
          </w:p>
        </w:tc>
        <w:tc>
          <w:tcPr>
            <w:tcW w:w="1512" w:type="dxa"/>
            <w:tcBorders>
              <w:bottom w:val="dotted" w:sz="4" w:space="0" w:color="auto"/>
            </w:tcBorders>
            <w:shd w:val="clear" w:color="auto" w:fill="FFE599" w:themeFill="accent4" w:themeFillTint="66"/>
          </w:tcPr>
          <w:p w:rsidR="00337950" w:rsidRPr="0054286F" w:rsidRDefault="00337950" w:rsidP="00BE69FB">
            <w:pPr>
              <w:ind w:firstLineChars="100" w:firstLine="21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達成数量</w:t>
            </w:r>
          </w:p>
        </w:tc>
        <w:tc>
          <w:tcPr>
            <w:tcW w:w="1559" w:type="dxa"/>
            <w:tcBorders>
              <w:bottom w:val="dotted" w:sz="4" w:space="0" w:color="auto"/>
            </w:tcBorders>
            <w:shd w:val="clear" w:color="auto" w:fill="FFE599" w:themeFill="accent4" w:themeFillTint="66"/>
          </w:tcPr>
          <w:p w:rsidR="00337950" w:rsidRPr="0054286F" w:rsidRDefault="00337950" w:rsidP="00ED4649">
            <w:pPr>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達成率(%)</w:t>
            </w:r>
          </w:p>
        </w:tc>
      </w:tr>
      <w:tr w:rsidR="0054286F" w:rsidRPr="0054286F" w:rsidTr="006E4D59">
        <w:tc>
          <w:tcPr>
            <w:tcW w:w="1842" w:type="dxa"/>
            <w:gridSpan w:val="2"/>
            <w:vMerge/>
            <w:shd w:val="clear" w:color="auto" w:fill="FFE599" w:themeFill="accent4" w:themeFillTint="66"/>
          </w:tcPr>
          <w:p w:rsidR="00337950" w:rsidRPr="0054286F" w:rsidRDefault="00337950" w:rsidP="00337950">
            <w:pPr>
              <w:jc w:val="left"/>
              <w:rPr>
                <w:rFonts w:ascii="BIZ UDP明朝 Medium" w:eastAsia="BIZ UDP明朝 Medium" w:hAnsi="BIZ UDP明朝 Medium"/>
                <w:szCs w:val="21"/>
              </w:rPr>
            </w:pPr>
          </w:p>
        </w:tc>
        <w:tc>
          <w:tcPr>
            <w:tcW w:w="2127" w:type="dxa"/>
            <w:vMerge/>
            <w:shd w:val="clear" w:color="auto" w:fill="FFE599" w:themeFill="accent4" w:themeFillTint="66"/>
          </w:tcPr>
          <w:p w:rsidR="00337950" w:rsidRPr="0054286F" w:rsidRDefault="00337950" w:rsidP="00337950">
            <w:pPr>
              <w:jc w:val="left"/>
              <w:rPr>
                <w:rFonts w:ascii="BIZ UDP明朝 Medium" w:eastAsia="BIZ UDP明朝 Medium" w:hAnsi="BIZ UDP明朝 Medium"/>
                <w:szCs w:val="21"/>
              </w:rPr>
            </w:pPr>
          </w:p>
        </w:tc>
        <w:tc>
          <w:tcPr>
            <w:tcW w:w="708" w:type="dxa"/>
            <w:vMerge/>
            <w:shd w:val="clear" w:color="auto" w:fill="FFE599" w:themeFill="accent4" w:themeFillTint="66"/>
          </w:tcPr>
          <w:p w:rsidR="00337950" w:rsidRPr="0054286F" w:rsidRDefault="00337950" w:rsidP="00337950">
            <w:pPr>
              <w:jc w:val="left"/>
              <w:rPr>
                <w:rFonts w:ascii="BIZ UDP明朝 Medium" w:eastAsia="BIZ UDP明朝 Medium" w:hAnsi="BIZ UDP明朝 Medium"/>
                <w:szCs w:val="21"/>
              </w:rPr>
            </w:pPr>
          </w:p>
        </w:tc>
        <w:tc>
          <w:tcPr>
            <w:tcW w:w="1465" w:type="dxa"/>
            <w:tcBorders>
              <w:top w:val="nil"/>
              <w:left w:val="nil"/>
              <w:bottom w:val="nil"/>
              <w:right w:val="single" w:sz="4" w:space="0" w:color="auto"/>
            </w:tcBorders>
            <w:shd w:val="clear" w:color="auto" w:fill="FFE599" w:themeFill="accent4" w:themeFillTint="66"/>
            <w:vAlign w:val="center"/>
          </w:tcPr>
          <w:p w:rsidR="00337950" w:rsidRPr="0054286F" w:rsidRDefault="00337950" w:rsidP="00337950">
            <w:pPr>
              <w:widowControl/>
              <w:jc w:val="center"/>
              <w:rPr>
                <w:rFonts w:ascii="BIZ UDPゴシック" w:eastAsia="BIZ UDPゴシック" w:hAnsi="BIZ UDPゴシック" w:cs="ＭＳ Ｐゴシック"/>
                <w:kern w:val="0"/>
                <w:sz w:val="20"/>
                <w:szCs w:val="20"/>
              </w:rPr>
            </w:pPr>
            <w:r w:rsidRPr="0054286F">
              <w:rPr>
                <w:rFonts w:ascii="BIZ UDPゴシック" w:eastAsia="BIZ UDPゴシック" w:hAnsi="BIZ UDPゴシック" w:cs="ＭＳ Ｐゴシック" w:hint="eastAsia"/>
                <w:kern w:val="0"/>
                <w:sz w:val="20"/>
                <w:szCs w:val="20"/>
              </w:rPr>
              <w:t>(Ａ)</w:t>
            </w:r>
          </w:p>
        </w:tc>
        <w:tc>
          <w:tcPr>
            <w:tcW w:w="1512" w:type="dxa"/>
            <w:tcBorders>
              <w:top w:val="nil"/>
              <w:left w:val="nil"/>
              <w:bottom w:val="nil"/>
              <w:right w:val="single" w:sz="4" w:space="0" w:color="auto"/>
            </w:tcBorders>
            <w:shd w:val="clear" w:color="auto" w:fill="FFE599" w:themeFill="accent4" w:themeFillTint="66"/>
            <w:vAlign w:val="center"/>
          </w:tcPr>
          <w:p w:rsidR="00337950" w:rsidRPr="0054286F" w:rsidRDefault="00337950" w:rsidP="00337950">
            <w:pPr>
              <w:widowControl/>
              <w:jc w:val="center"/>
              <w:rPr>
                <w:rFonts w:ascii="BIZ UDPゴシック" w:eastAsia="BIZ UDPゴシック" w:hAnsi="BIZ UDPゴシック" w:cs="ＭＳ Ｐゴシック"/>
                <w:kern w:val="0"/>
                <w:sz w:val="20"/>
                <w:szCs w:val="20"/>
              </w:rPr>
            </w:pPr>
            <w:r w:rsidRPr="0054286F">
              <w:rPr>
                <w:rFonts w:ascii="BIZ UDPゴシック" w:eastAsia="BIZ UDPゴシック" w:hAnsi="BIZ UDPゴシック" w:cs="ＭＳ Ｐゴシック" w:hint="eastAsia"/>
                <w:kern w:val="0"/>
                <w:sz w:val="20"/>
                <w:szCs w:val="20"/>
              </w:rPr>
              <w:t xml:space="preserve">　(Ｂ)</w:t>
            </w:r>
          </w:p>
        </w:tc>
        <w:tc>
          <w:tcPr>
            <w:tcW w:w="1559" w:type="dxa"/>
            <w:tcBorders>
              <w:top w:val="nil"/>
              <w:left w:val="nil"/>
              <w:bottom w:val="nil"/>
              <w:right w:val="single" w:sz="8" w:space="0" w:color="auto"/>
            </w:tcBorders>
            <w:shd w:val="clear" w:color="auto" w:fill="FFE599" w:themeFill="accent4" w:themeFillTint="66"/>
            <w:vAlign w:val="center"/>
          </w:tcPr>
          <w:p w:rsidR="00337950" w:rsidRPr="0054286F" w:rsidRDefault="00337950" w:rsidP="00337950">
            <w:pPr>
              <w:widowControl/>
              <w:jc w:val="center"/>
              <w:rPr>
                <w:rFonts w:ascii="BIZ UDPゴシック" w:eastAsia="BIZ UDPゴシック" w:hAnsi="BIZ UDPゴシック" w:cs="ＭＳ Ｐゴシック"/>
                <w:kern w:val="0"/>
                <w:sz w:val="20"/>
                <w:szCs w:val="20"/>
              </w:rPr>
            </w:pPr>
            <w:r w:rsidRPr="0054286F">
              <w:rPr>
                <w:rFonts w:ascii="BIZ UDPゴシック" w:eastAsia="BIZ UDPゴシック" w:hAnsi="BIZ UDPゴシック" w:cs="ＭＳ Ｐゴシック" w:hint="eastAsia"/>
                <w:kern w:val="0"/>
                <w:sz w:val="20"/>
                <w:szCs w:val="20"/>
              </w:rPr>
              <w:t>(Ｂ)／(Ａ)</w:t>
            </w:r>
          </w:p>
        </w:tc>
      </w:tr>
      <w:tr w:rsidR="0054286F" w:rsidRPr="0054286F" w:rsidTr="006E4D59">
        <w:tc>
          <w:tcPr>
            <w:tcW w:w="1842" w:type="dxa"/>
            <w:gridSpan w:val="2"/>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下水道</w:t>
            </w:r>
          </w:p>
        </w:tc>
        <w:tc>
          <w:tcPr>
            <w:tcW w:w="2127" w:type="dxa"/>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水みらいセンター</w:t>
            </w:r>
          </w:p>
        </w:tc>
        <w:tc>
          <w:tcPr>
            <w:tcW w:w="708" w:type="dxa"/>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箇所</w:t>
            </w:r>
          </w:p>
        </w:tc>
        <w:tc>
          <w:tcPr>
            <w:tcW w:w="1465" w:type="dxa"/>
          </w:tcPr>
          <w:p w:rsidR="00521512" w:rsidRPr="0054286F" w:rsidRDefault="008B3090" w:rsidP="006E4D59">
            <w:pPr>
              <w:ind w:right="315"/>
              <w:jc w:val="right"/>
              <w:rPr>
                <w:rFonts w:ascii="BIZ UDP明朝 Medium" w:eastAsia="BIZ UDP明朝 Medium" w:hAnsi="BIZ UDP明朝 Medium"/>
                <w:szCs w:val="21"/>
              </w:rPr>
            </w:pPr>
            <w:r w:rsidRPr="0054286F">
              <w:rPr>
                <w:rFonts w:ascii="BIZ UDP明朝 Medium" w:eastAsia="BIZ UDP明朝 Medium" w:hAnsi="BIZ UDP明朝 Medium"/>
                <w:szCs w:val="21"/>
              </w:rPr>
              <w:t>14</w:t>
            </w:r>
          </w:p>
          <w:p w:rsidR="008B3090" w:rsidRPr="0054286F" w:rsidRDefault="00500368" w:rsidP="006E4D59">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474282" w:rsidRPr="0054286F">
              <w:rPr>
                <w:rFonts w:ascii="BIZ UDP明朝 Medium" w:eastAsia="BIZ UDP明朝 Medium" w:hAnsi="BIZ UDP明朝 Medium" w:hint="eastAsia"/>
                <w:szCs w:val="21"/>
              </w:rPr>
              <w:t>14</w:t>
            </w:r>
            <w:r w:rsidRPr="0054286F">
              <w:rPr>
                <w:rFonts w:ascii="BIZ UDP明朝 Medium" w:eastAsia="BIZ UDP明朝 Medium" w:hAnsi="BIZ UDP明朝 Medium" w:hint="eastAsia"/>
                <w:szCs w:val="21"/>
              </w:rPr>
              <w:t>）</w:t>
            </w:r>
          </w:p>
        </w:tc>
        <w:tc>
          <w:tcPr>
            <w:tcW w:w="1512" w:type="dxa"/>
          </w:tcPr>
          <w:p w:rsidR="00521512" w:rsidRPr="0054286F" w:rsidRDefault="008B3090" w:rsidP="006E4D59">
            <w:pPr>
              <w:ind w:right="42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14</w:t>
            </w:r>
          </w:p>
          <w:p w:rsidR="008B3090" w:rsidRPr="0054286F" w:rsidRDefault="00500368" w:rsidP="006E4D59">
            <w:pPr>
              <w:ind w:right="31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474282" w:rsidRPr="0054286F">
              <w:rPr>
                <w:rFonts w:ascii="BIZ UDP明朝 Medium" w:eastAsia="BIZ UDP明朝 Medium" w:hAnsi="BIZ UDP明朝 Medium" w:hint="eastAsia"/>
                <w:szCs w:val="21"/>
              </w:rPr>
              <w:t>14</w:t>
            </w:r>
            <w:r w:rsidRPr="0054286F">
              <w:rPr>
                <w:rFonts w:ascii="BIZ UDP明朝 Medium" w:eastAsia="BIZ UDP明朝 Medium" w:hAnsi="BIZ UDP明朝 Medium" w:hint="eastAsia"/>
                <w:szCs w:val="21"/>
              </w:rPr>
              <w:t>）</w:t>
            </w:r>
          </w:p>
        </w:tc>
        <w:tc>
          <w:tcPr>
            <w:tcW w:w="1559" w:type="dxa"/>
          </w:tcPr>
          <w:p w:rsidR="008B3090" w:rsidRPr="0054286F" w:rsidRDefault="000C4DCA" w:rsidP="00AB1B96">
            <w:pPr>
              <w:ind w:leftChars="150" w:left="315" w:right="-111" w:firstLineChars="50" w:firstLine="105"/>
              <w:rPr>
                <w:rFonts w:ascii="BIZ UDP明朝 Medium" w:eastAsia="BIZ UDP明朝 Medium" w:hAnsi="BIZ UDP明朝 Medium"/>
                <w:szCs w:val="21"/>
              </w:rPr>
            </w:pPr>
            <w:r w:rsidRPr="0054286F">
              <w:rPr>
                <w:rFonts w:ascii="BIZ UDP明朝 Medium" w:eastAsia="BIZ UDP明朝 Medium" w:hAnsi="BIZ UDP明朝 Medium" w:hint="eastAsia"/>
                <w:szCs w:val="21"/>
              </w:rPr>
              <w:t>100</w:t>
            </w:r>
            <w:r w:rsidRPr="0054286F">
              <w:rPr>
                <w:rFonts w:ascii="BIZ UDP明朝 Medium" w:eastAsia="BIZ UDP明朝 Medium" w:hAnsi="BIZ UDP明朝 Medium"/>
                <w:szCs w:val="21"/>
              </w:rPr>
              <w:t>.0</w:t>
            </w:r>
            <w:r w:rsidR="00500368" w:rsidRPr="0054286F">
              <w:rPr>
                <w:rFonts w:ascii="BIZ UDP明朝 Medium" w:eastAsia="BIZ UDP明朝 Medium" w:hAnsi="BIZ UDP明朝 Medium" w:hint="eastAsia"/>
                <w:szCs w:val="21"/>
              </w:rPr>
              <w:t>（</w:t>
            </w:r>
            <w:r w:rsidRPr="0054286F">
              <w:rPr>
                <w:rFonts w:ascii="BIZ UDP明朝 Medium" w:eastAsia="BIZ UDP明朝 Medium" w:hAnsi="BIZ UDP明朝 Medium" w:hint="eastAsia"/>
                <w:szCs w:val="21"/>
              </w:rPr>
              <w:t>100.0</w:t>
            </w:r>
            <w:r w:rsidR="00500368" w:rsidRPr="0054286F">
              <w:rPr>
                <w:rFonts w:ascii="BIZ UDP明朝 Medium" w:eastAsia="BIZ UDP明朝 Medium" w:hAnsi="BIZ UDP明朝 Medium" w:hint="eastAsia"/>
                <w:szCs w:val="21"/>
              </w:rPr>
              <w:t>）</w:t>
            </w:r>
          </w:p>
        </w:tc>
      </w:tr>
      <w:tr w:rsidR="0054286F" w:rsidRPr="0054286F" w:rsidTr="006E4D59">
        <w:tc>
          <w:tcPr>
            <w:tcW w:w="708" w:type="dxa"/>
            <w:vMerge w:val="restart"/>
            <w:shd w:val="clear" w:color="auto" w:fill="FFE599" w:themeFill="accent4" w:themeFillTint="66"/>
          </w:tcPr>
          <w:p w:rsidR="008B3090" w:rsidRPr="0054286F" w:rsidRDefault="008B3090" w:rsidP="00AB1B96">
            <w:pPr>
              <w:spacing w:beforeLines="100" w:before="36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都市公園</w:t>
            </w:r>
          </w:p>
        </w:tc>
        <w:tc>
          <w:tcPr>
            <w:tcW w:w="1134" w:type="dxa"/>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 w:val="16"/>
                <w:szCs w:val="16"/>
              </w:rPr>
            </w:pPr>
            <w:r w:rsidRPr="0054286F">
              <w:rPr>
                <w:rFonts w:ascii="BIZ UDP明朝 Medium" w:eastAsia="BIZ UDP明朝 Medium" w:hAnsi="BIZ UDP明朝 Medium" w:hint="eastAsia"/>
                <w:sz w:val="16"/>
                <w:szCs w:val="16"/>
              </w:rPr>
              <w:t>50%のもの</w:t>
            </w:r>
          </w:p>
        </w:tc>
        <w:tc>
          <w:tcPr>
            <w:tcW w:w="2127" w:type="dxa"/>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p>
        </w:tc>
        <w:tc>
          <w:tcPr>
            <w:tcW w:w="708" w:type="dxa"/>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箇所</w:t>
            </w:r>
          </w:p>
        </w:tc>
        <w:tc>
          <w:tcPr>
            <w:tcW w:w="1465" w:type="dxa"/>
          </w:tcPr>
          <w:p w:rsidR="00521512" w:rsidRPr="0054286F" w:rsidRDefault="008B3090" w:rsidP="006E4D59">
            <w:pPr>
              <w:ind w:right="31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16</w:t>
            </w:r>
          </w:p>
          <w:p w:rsidR="008B3090" w:rsidRPr="0054286F" w:rsidRDefault="00500368" w:rsidP="006E4D59">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474282" w:rsidRPr="0054286F">
              <w:rPr>
                <w:rFonts w:ascii="BIZ UDP明朝 Medium" w:eastAsia="BIZ UDP明朝 Medium" w:hAnsi="BIZ UDP明朝 Medium" w:hint="eastAsia"/>
                <w:szCs w:val="21"/>
              </w:rPr>
              <w:t>16</w:t>
            </w:r>
            <w:r w:rsidRPr="0054286F">
              <w:rPr>
                <w:rFonts w:ascii="BIZ UDP明朝 Medium" w:eastAsia="BIZ UDP明朝 Medium" w:hAnsi="BIZ UDP明朝 Medium" w:hint="eastAsia"/>
                <w:szCs w:val="21"/>
              </w:rPr>
              <w:t>）</w:t>
            </w:r>
          </w:p>
        </w:tc>
        <w:tc>
          <w:tcPr>
            <w:tcW w:w="1512" w:type="dxa"/>
          </w:tcPr>
          <w:p w:rsidR="006E4D59" w:rsidRPr="0054286F" w:rsidRDefault="008B3090" w:rsidP="006E4D59">
            <w:pPr>
              <w:ind w:right="42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16</w:t>
            </w:r>
          </w:p>
          <w:p w:rsidR="008B3090" w:rsidRPr="0054286F" w:rsidRDefault="00500368" w:rsidP="006E4D59">
            <w:pPr>
              <w:ind w:right="31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474282" w:rsidRPr="0054286F">
              <w:rPr>
                <w:rFonts w:ascii="BIZ UDP明朝 Medium" w:eastAsia="BIZ UDP明朝 Medium" w:hAnsi="BIZ UDP明朝 Medium" w:hint="eastAsia"/>
                <w:szCs w:val="21"/>
              </w:rPr>
              <w:t>16</w:t>
            </w:r>
            <w:r w:rsidRPr="0054286F">
              <w:rPr>
                <w:rFonts w:ascii="BIZ UDP明朝 Medium" w:eastAsia="BIZ UDP明朝 Medium" w:hAnsi="BIZ UDP明朝 Medium" w:hint="eastAsia"/>
                <w:szCs w:val="21"/>
              </w:rPr>
              <w:t>）</w:t>
            </w:r>
          </w:p>
        </w:tc>
        <w:tc>
          <w:tcPr>
            <w:tcW w:w="1559" w:type="dxa"/>
          </w:tcPr>
          <w:p w:rsidR="00AB1B96" w:rsidRPr="0054286F" w:rsidRDefault="008B3090" w:rsidP="00AB1B96">
            <w:pPr>
              <w:ind w:right="31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100</w:t>
            </w:r>
            <w:r w:rsidR="00AB1B96" w:rsidRPr="0054286F">
              <w:rPr>
                <w:rFonts w:ascii="BIZ UDP明朝 Medium" w:eastAsia="BIZ UDP明朝 Medium" w:hAnsi="BIZ UDP明朝 Medium"/>
                <w:szCs w:val="21"/>
              </w:rPr>
              <w:t xml:space="preserve">.0   </w:t>
            </w:r>
          </w:p>
          <w:p w:rsidR="008B3090" w:rsidRPr="0054286F" w:rsidRDefault="000C4DCA" w:rsidP="00AB1B96">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（100.0）</w:t>
            </w:r>
          </w:p>
        </w:tc>
      </w:tr>
      <w:tr w:rsidR="0054286F" w:rsidRPr="0054286F" w:rsidTr="006E4D59">
        <w:tc>
          <w:tcPr>
            <w:tcW w:w="708" w:type="dxa"/>
            <w:vMerge/>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p>
        </w:tc>
        <w:tc>
          <w:tcPr>
            <w:tcW w:w="1134" w:type="dxa"/>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 w:val="16"/>
                <w:szCs w:val="16"/>
              </w:rPr>
            </w:pPr>
            <w:r w:rsidRPr="0054286F">
              <w:rPr>
                <w:rFonts w:ascii="BIZ UDP明朝 Medium" w:eastAsia="BIZ UDP明朝 Medium" w:hAnsi="BIZ UDP明朝 Medium"/>
                <w:sz w:val="16"/>
                <w:szCs w:val="16"/>
              </w:rPr>
              <w:t>9</w:t>
            </w:r>
            <w:r w:rsidRPr="0054286F">
              <w:rPr>
                <w:rFonts w:ascii="BIZ UDP明朝 Medium" w:eastAsia="BIZ UDP明朝 Medium" w:hAnsi="BIZ UDP明朝 Medium" w:hint="eastAsia"/>
                <w:sz w:val="16"/>
                <w:szCs w:val="16"/>
              </w:rPr>
              <w:t>0%のもの</w:t>
            </w:r>
          </w:p>
        </w:tc>
        <w:tc>
          <w:tcPr>
            <w:tcW w:w="2127" w:type="dxa"/>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p>
        </w:tc>
        <w:tc>
          <w:tcPr>
            <w:tcW w:w="708" w:type="dxa"/>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箇所</w:t>
            </w:r>
          </w:p>
        </w:tc>
        <w:tc>
          <w:tcPr>
            <w:tcW w:w="1465" w:type="dxa"/>
          </w:tcPr>
          <w:p w:rsidR="006E4D59" w:rsidRPr="0054286F" w:rsidRDefault="006E4D59" w:rsidP="006E4D59">
            <w:pPr>
              <w:ind w:firstLineChars="400" w:firstLine="84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3</w:t>
            </w:r>
          </w:p>
          <w:p w:rsidR="008B3090" w:rsidRPr="0054286F" w:rsidRDefault="006E4D59" w:rsidP="006E4D59">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 3）</w:t>
            </w:r>
          </w:p>
        </w:tc>
        <w:tc>
          <w:tcPr>
            <w:tcW w:w="1512" w:type="dxa"/>
          </w:tcPr>
          <w:p w:rsidR="006E4D59" w:rsidRPr="0054286F" w:rsidRDefault="008B3090" w:rsidP="006E4D59">
            <w:pPr>
              <w:ind w:right="42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3</w:t>
            </w:r>
          </w:p>
          <w:p w:rsidR="008B3090" w:rsidRPr="0054286F" w:rsidRDefault="00500368" w:rsidP="006E4D59">
            <w:pPr>
              <w:ind w:right="311"/>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0C4DCA" w:rsidRPr="0054286F">
              <w:rPr>
                <w:rFonts w:ascii="BIZ UDP明朝 Medium" w:eastAsia="BIZ UDP明朝 Medium" w:hAnsi="BIZ UDP明朝 Medium" w:hint="eastAsia"/>
                <w:szCs w:val="21"/>
              </w:rPr>
              <w:t xml:space="preserve"> 3</w:t>
            </w:r>
            <w:r w:rsidRPr="0054286F">
              <w:rPr>
                <w:rFonts w:ascii="BIZ UDP明朝 Medium" w:eastAsia="BIZ UDP明朝 Medium" w:hAnsi="BIZ UDP明朝 Medium" w:hint="eastAsia"/>
                <w:szCs w:val="21"/>
              </w:rPr>
              <w:t>）</w:t>
            </w:r>
          </w:p>
        </w:tc>
        <w:tc>
          <w:tcPr>
            <w:tcW w:w="1559" w:type="dxa"/>
          </w:tcPr>
          <w:p w:rsidR="00AB1B96" w:rsidRPr="0054286F" w:rsidRDefault="000C4DCA" w:rsidP="00AB1B96">
            <w:pPr>
              <w:ind w:right="31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100</w:t>
            </w:r>
            <w:r w:rsidR="00AB1B96" w:rsidRPr="0054286F">
              <w:rPr>
                <w:rFonts w:ascii="BIZ UDP明朝 Medium" w:eastAsia="BIZ UDP明朝 Medium" w:hAnsi="BIZ UDP明朝 Medium"/>
                <w:szCs w:val="21"/>
              </w:rPr>
              <w:t xml:space="preserve">.0 </w:t>
            </w:r>
          </w:p>
          <w:p w:rsidR="008B3090" w:rsidRPr="0054286F" w:rsidRDefault="000C4DCA" w:rsidP="00AB1B96">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（100.0）</w:t>
            </w:r>
          </w:p>
        </w:tc>
      </w:tr>
      <w:tr w:rsidR="0054286F" w:rsidRPr="0054286F" w:rsidTr="006E4D59">
        <w:trPr>
          <w:trHeight w:val="369"/>
        </w:trPr>
        <w:tc>
          <w:tcPr>
            <w:tcW w:w="1842" w:type="dxa"/>
            <w:gridSpan w:val="2"/>
            <w:tcBorders>
              <w:bottom w:val="single" w:sz="4" w:space="0" w:color="auto"/>
            </w:tcBorders>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道路</w:t>
            </w:r>
          </w:p>
        </w:tc>
        <w:tc>
          <w:tcPr>
            <w:tcW w:w="2127" w:type="dxa"/>
            <w:tcBorders>
              <w:bottom w:val="single" w:sz="4" w:space="0" w:color="auto"/>
            </w:tcBorders>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歩道</w:t>
            </w:r>
          </w:p>
        </w:tc>
        <w:tc>
          <w:tcPr>
            <w:tcW w:w="708" w:type="dxa"/>
            <w:tcBorders>
              <w:bottom w:val="single" w:sz="4" w:space="0" w:color="auto"/>
            </w:tcBorders>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szCs w:val="21"/>
              </w:rPr>
              <w:t>k</w:t>
            </w:r>
            <w:r w:rsidRPr="0054286F">
              <w:rPr>
                <w:rFonts w:ascii="BIZ UDP明朝 Medium" w:eastAsia="BIZ UDP明朝 Medium" w:hAnsi="BIZ UDP明朝 Medium" w:hint="eastAsia"/>
                <w:szCs w:val="21"/>
              </w:rPr>
              <w:t>m</w:t>
            </w:r>
          </w:p>
        </w:tc>
        <w:tc>
          <w:tcPr>
            <w:tcW w:w="1465" w:type="dxa"/>
            <w:tcBorders>
              <w:bottom w:val="single" w:sz="4" w:space="0" w:color="auto"/>
            </w:tcBorders>
          </w:tcPr>
          <w:p w:rsidR="006E4D59" w:rsidRPr="0054286F" w:rsidRDefault="006E4D59" w:rsidP="006E4D59">
            <w:pPr>
              <w:ind w:right="105"/>
              <w:jc w:val="right"/>
              <w:rPr>
                <w:rFonts w:ascii="BIZ UDP明朝 Medium" w:eastAsia="BIZ UDP明朝 Medium" w:hAnsi="BIZ UDP明朝 Medium"/>
                <w:szCs w:val="21"/>
              </w:rPr>
            </w:pPr>
            <w:r w:rsidRPr="0054286F">
              <w:rPr>
                <w:rFonts w:ascii="BIZ UDP明朝 Medium" w:eastAsia="BIZ UDP明朝 Medium" w:hAnsi="BIZ UDP明朝 Medium"/>
                <w:szCs w:val="21"/>
              </w:rPr>
              <w:t>237.8</w:t>
            </w:r>
          </w:p>
          <w:p w:rsidR="008B3090" w:rsidRPr="0054286F" w:rsidRDefault="00500368" w:rsidP="006E4D59">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0C4DCA" w:rsidRPr="0054286F">
              <w:rPr>
                <w:rFonts w:ascii="BIZ UDP明朝 Medium" w:eastAsia="BIZ UDP明朝 Medium" w:hAnsi="BIZ UDP明朝 Medium"/>
                <w:szCs w:val="21"/>
              </w:rPr>
              <w:t>241</w:t>
            </w:r>
            <w:r w:rsidRPr="0054286F">
              <w:rPr>
                <w:rFonts w:ascii="BIZ UDP明朝 Medium" w:eastAsia="BIZ UDP明朝 Medium" w:hAnsi="BIZ UDP明朝 Medium" w:hint="eastAsia"/>
                <w:szCs w:val="21"/>
              </w:rPr>
              <w:t>）</w:t>
            </w:r>
          </w:p>
        </w:tc>
        <w:tc>
          <w:tcPr>
            <w:tcW w:w="1512" w:type="dxa"/>
            <w:tcBorders>
              <w:bottom w:val="single" w:sz="4" w:space="0" w:color="auto"/>
            </w:tcBorders>
          </w:tcPr>
          <w:p w:rsidR="008B3090" w:rsidRPr="0054286F" w:rsidRDefault="008B3090" w:rsidP="00ED4649">
            <w:pPr>
              <w:jc w:val="right"/>
              <w:rPr>
                <w:rFonts w:ascii="BIZ UDP明朝 Medium" w:eastAsia="BIZ UDP明朝 Medium" w:hAnsi="BIZ UDP明朝 Medium"/>
                <w:szCs w:val="21"/>
              </w:rPr>
            </w:pPr>
            <w:r w:rsidRPr="0054286F">
              <w:rPr>
                <w:rFonts w:ascii="BIZ UDP明朝 Medium" w:eastAsia="BIZ UDP明朝 Medium" w:hAnsi="BIZ UDP明朝 Medium"/>
                <w:szCs w:val="21"/>
              </w:rPr>
              <w:t>237.82</w:t>
            </w:r>
            <w:r w:rsidR="00500368" w:rsidRPr="0054286F">
              <w:rPr>
                <w:rFonts w:ascii="BIZ UDP明朝 Medium" w:eastAsia="BIZ UDP明朝 Medium" w:hAnsi="BIZ UDP明朝 Medium" w:hint="eastAsia"/>
                <w:szCs w:val="21"/>
              </w:rPr>
              <w:t>（</w:t>
            </w:r>
            <w:r w:rsidR="000C4DCA" w:rsidRPr="0054286F">
              <w:rPr>
                <w:rFonts w:ascii="BIZ UDP明朝 Medium" w:eastAsia="BIZ UDP明朝 Medium" w:hAnsi="BIZ UDP明朝 Medium" w:hint="eastAsia"/>
                <w:szCs w:val="21"/>
              </w:rPr>
              <w:t>23</w:t>
            </w:r>
            <w:r w:rsidR="000C4DCA" w:rsidRPr="0054286F">
              <w:rPr>
                <w:rFonts w:ascii="BIZ UDP明朝 Medium" w:eastAsia="BIZ UDP明朝 Medium" w:hAnsi="BIZ UDP明朝 Medium"/>
                <w:szCs w:val="21"/>
              </w:rPr>
              <w:t>2</w:t>
            </w:r>
            <w:r w:rsidR="00500368" w:rsidRPr="0054286F">
              <w:rPr>
                <w:rFonts w:ascii="BIZ UDP明朝 Medium" w:eastAsia="BIZ UDP明朝 Medium" w:hAnsi="BIZ UDP明朝 Medium" w:hint="eastAsia"/>
                <w:szCs w:val="21"/>
              </w:rPr>
              <w:t xml:space="preserve"> </w:t>
            </w:r>
            <w:r w:rsidR="00500368" w:rsidRPr="0054286F">
              <w:rPr>
                <w:rFonts w:ascii="BIZ UDP明朝 Medium" w:eastAsia="BIZ UDP明朝 Medium" w:hAnsi="BIZ UDP明朝 Medium"/>
                <w:szCs w:val="21"/>
              </w:rPr>
              <w:t xml:space="preserve"> </w:t>
            </w:r>
            <w:r w:rsidR="00500368" w:rsidRPr="0054286F">
              <w:rPr>
                <w:rFonts w:ascii="BIZ UDP明朝 Medium" w:eastAsia="BIZ UDP明朝 Medium" w:hAnsi="BIZ UDP明朝 Medium" w:hint="eastAsia"/>
                <w:szCs w:val="21"/>
              </w:rPr>
              <w:t>）</w:t>
            </w:r>
          </w:p>
        </w:tc>
        <w:tc>
          <w:tcPr>
            <w:tcW w:w="1559" w:type="dxa"/>
            <w:tcBorders>
              <w:bottom w:val="single" w:sz="4" w:space="0" w:color="auto"/>
            </w:tcBorders>
          </w:tcPr>
          <w:p w:rsidR="00AB1B96" w:rsidRPr="0054286F" w:rsidRDefault="000C4DCA" w:rsidP="00AB1B96">
            <w:pPr>
              <w:ind w:right="31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100</w:t>
            </w:r>
            <w:r w:rsidR="00AB1B96" w:rsidRPr="0054286F">
              <w:rPr>
                <w:rFonts w:ascii="BIZ UDP明朝 Medium" w:eastAsia="BIZ UDP明朝 Medium" w:hAnsi="BIZ UDP明朝 Medium"/>
                <w:szCs w:val="21"/>
              </w:rPr>
              <w:t>.0</w:t>
            </w:r>
          </w:p>
          <w:p w:rsidR="008B3090" w:rsidRPr="0054286F" w:rsidRDefault="000C4DCA" w:rsidP="00AB1B96">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AB1B96" w:rsidRPr="0054286F">
              <w:rPr>
                <w:rFonts w:ascii="BIZ UDP明朝 Medium" w:eastAsia="BIZ UDP明朝 Medium" w:hAnsi="BIZ UDP明朝 Medium"/>
                <w:szCs w:val="21"/>
              </w:rPr>
              <w:t>96.3</w:t>
            </w:r>
            <w:r w:rsidRPr="0054286F">
              <w:rPr>
                <w:rFonts w:ascii="BIZ UDP明朝 Medium" w:eastAsia="BIZ UDP明朝 Medium" w:hAnsi="BIZ UDP明朝 Medium" w:hint="eastAsia"/>
                <w:szCs w:val="21"/>
              </w:rPr>
              <w:t>）</w:t>
            </w:r>
          </w:p>
        </w:tc>
      </w:tr>
      <w:tr w:rsidR="0054286F" w:rsidRPr="0054286F" w:rsidTr="006E4D59">
        <w:trPr>
          <w:trHeight w:val="369"/>
        </w:trPr>
        <w:tc>
          <w:tcPr>
            <w:tcW w:w="1842" w:type="dxa"/>
            <w:gridSpan w:val="2"/>
            <w:tcBorders>
              <w:top w:val="single" w:sz="4" w:space="0" w:color="auto"/>
            </w:tcBorders>
            <w:shd w:val="clear" w:color="auto" w:fill="FFE599" w:themeFill="accent4" w:themeFillTint="66"/>
          </w:tcPr>
          <w:p w:rsidR="004244D8" w:rsidRPr="0054286F" w:rsidRDefault="004244D8" w:rsidP="004244D8">
            <w:pPr>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港湾施設</w:t>
            </w:r>
          </w:p>
        </w:tc>
        <w:tc>
          <w:tcPr>
            <w:tcW w:w="2127" w:type="dxa"/>
            <w:tcBorders>
              <w:top w:val="single" w:sz="4" w:space="0" w:color="auto"/>
            </w:tcBorders>
            <w:shd w:val="clear" w:color="auto" w:fill="FFE599" w:themeFill="accent4" w:themeFillTint="66"/>
          </w:tcPr>
          <w:p w:rsidR="004244D8" w:rsidRPr="0054286F" w:rsidRDefault="004244D8" w:rsidP="004244D8">
            <w:pPr>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港湾緑地</w:t>
            </w:r>
          </w:p>
        </w:tc>
        <w:tc>
          <w:tcPr>
            <w:tcW w:w="708" w:type="dxa"/>
            <w:tcBorders>
              <w:top w:val="single" w:sz="4" w:space="0" w:color="auto"/>
            </w:tcBorders>
          </w:tcPr>
          <w:p w:rsidR="004244D8" w:rsidRPr="0054286F" w:rsidRDefault="004244D8" w:rsidP="004244D8">
            <w:pPr>
              <w:jc w:val="left"/>
              <w:rPr>
                <w:rFonts w:ascii="BIZ UDP明朝 Medium" w:eastAsia="BIZ UDP明朝 Medium" w:hAnsi="BIZ UDP明朝 Medium"/>
                <w:szCs w:val="21"/>
              </w:rPr>
            </w:pPr>
            <w:r w:rsidRPr="0054286F">
              <w:rPr>
                <w:rFonts w:ascii="BIZ UDP明朝 Medium" w:eastAsia="BIZ UDP明朝 Medium" w:hAnsi="BIZ UDP明朝 Medium"/>
                <w:szCs w:val="21"/>
              </w:rPr>
              <w:t>ha</w:t>
            </w:r>
          </w:p>
        </w:tc>
        <w:tc>
          <w:tcPr>
            <w:tcW w:w="1465" w:type="dxa"/>
            <w:tcBorders>
              <w:top w:val="single" w:sz="4" w:space="0" w:color="auto"/>
            </w:tcBorders>
          </w:tcPr>
          <w:p w:rsidR="004244D8" w:rsidRPr="0054286F" w:rsidRDefault="004244D8" w:rsidP="00AB1B96">
            <w:pPr>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71.70（</w:t>
            </w:r>
            <w:r w:rsidR="00AB1B96" w:rsidRPr="0054286F">
              <w:rPr>
                <w:rFonts w:ascii="BIZ UDP明朝 Medium" w:eastAsia="BIZ UDP明朝 Medium" w:hAnsi="BIZ UDP明朝 Medium" w:hint="eastAsia"/>
                <w:szCs w:val="21"/>
              </w:rPr>
              <w:t>79</w:t>
            </w:r>
            <w:r w:rsidRPr="0054286F">
              <w:rPr>
                <w:rFonts w:ascii="BIZ UDP明朝 Medium" w:eastAsia="BIZ UDP明朝 Medium" w:hAnsi="BIZ UDP明朝 Medium" w:hint="eastAsia"/>
                <w:szCs w:val="21"/>
              </w:rPr>
              <w:t>）</w:t>
            </w:r>
          </w:p>
        </w:tc>
        <w:tc>
          <w:tcPr>
            <w:tcW w:w="1512" w:type="dxa"/>
            <w:tcBorders>
              <w:top w:val="single" w:sz="4" w:space="0" w:color="auto"/>
            </w:tcBorders>
          </w:tcPr>
          <w:p w:rsidR="004244D8" w:rsidRPr="0054286F" w:rsidRDefault="004244D8" w:rsidP="00AB1B96">
            <w:pPr>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71.67（</w:t>
            </w:r>
            <w:r w:rsidR="00AB1B96" w:rsidRPr="0054286F">
              <w:rPr>
                <w:rFonts w:ascii="BIZ UDP明朝 Medium" w:eastAsia="BIZ UDP明朝 Medium" w:hAnsi="BIZ UDP明朝 Medium"/>
                <w:szCs w:val="21"/>
              </w:rPr>
              <w:t>71</w:t>
            </w:r>
            <w:r w:rsidRPr="0054286F">
              <w:rPr>
                <w:rFonts w:ascii="BIZ UDP明朝 Medium" w:eastAsia="BIZ UDP明朝 Medium" w:hAnsi="BIZ UDP明朝 Medium" w:hint="eastAsia"/>
                <w:szCs w:val="21"/>
              </w:rPr>
              <w:t>）</w:t>
            </w:r>
          </w:p>
        </w:tc>
        <w:tc>
          <w:tcPr>
            <w:tcW w:w="1559" w:type="dxa"/>
            <w:tcBorders>
              <w:top w:val="single" w:sz="4" w:space="0" w:color="auto"/>
            </w:tcBorders>
          </w:tcPr>
          <w:p w:rsidR="004244D8" w:rsidRPr="0054286F" w:rsidRDefault="000C4DCA" w:rsidP="00AB1B96">
            <w:pPr>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100</w:t>
            </w:r>
            <w:r w:rsidR="00AB1B96" w:rsidRPr="0054286F">
              <w:rPr>
                <w:rFonts w:ascii="BIZ UDP明朝 Medium" w:eastAsia="BIZ UDP明朝 Medium" w:hAnsi="BIZ UDP明朝 Medium"/>
                <w:szCs w:val="21"/>
              </w:rPr>
              <w:t>.0</w:t>
            </w:r>
            <w:r w:rsidRPr="0054286F">
              <w:rPr>
                <w:rFonts w:ascii="BIZ UDP明朝 Medium" w:eastAsia="BIZ UDP明朝 Medium" w:hAnsi="BIZ UDP明朝 Medium" w:hint="eastAsia"/>
                <w:szCs w:val="21"/>
              </w:rPr>
              <w:t>（</w:t>
            </w:r>
            <w:r w:rsidR="00AB1B96" w:rsidRPr="0054286F">
              <w:rPr>
                <w:rFonts w:ascii="BIZ UDP明朝 Medium" w:eastAsia="BIZ UDP明朝 Medium" w:hAnsi="BIZ UDP明朝 Medium"/>
                <w:szCs w:val="21"/>
              </w:rPr>
              <w:t>89.8</w:t>
            </w:r>
            <w:r w:rsidRPr="0054286F">
              <w:rPr>
                <w:rFonts w:ascii="BIZ UDP明朝 Medium" w:eastAsia="BIZ UDP明朝 Medium" w:hAnsi="BIZ UDP明朝 Medium" w:hint="eastAsia"/>
                <w:szCs w:val="21"/>
              </w:rPr>
              <w:t>）</w:t>
            </w:r>
            <w:r w:rsidR="004244D8" w:rsidRPr="0054286F">
              <w:rPr>
                <w:rFonts w:ascii="BIZ UDP明朝 Medium" w:eastAsia="BIZ UDP明朝 Medium" w:hAnsi="BIZ UDP明朝 Medium" w:hint="eastAsia"/>
                <w:szCs w:val="21"/>
              </w:rPr>
              <w:t xml:space="preserve"> </w:t>
            </w:r>
          </w:p>
        </w:tc>
      </w:tr>
      <w:tr w:rsidR="0054286F" w:rsidRPr="0054286F" w:rsidTr="006E4D59">
        <w:trPr>
          <w:trHeight w:val="369"/>
        </w:trPr>
        <w:tc>
          <w:tcPr>
            <w:tcW w:w="1842" w:type="dxa"/>
            <w:gridSpan w:val="2"/>
            <w:tcBorders>
              <w:bottom w:val="single" w:sz="4" w:space="0" w:color="auto"/>
            </w:tcBorders>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河川</w:t>
            </w:r>
          </w:p>
        </w:tc>
        <w:tc>
          <w:tcPr>
            <w:tcW w:w="2127" w:type="dxa"/>
            <w:tcBorders>
              <w:bottom w:val="single" w:sz="4" w:space="0" w:color="auto"/>
            </w:tcBorders>
            <w:shd w:val="clear" w:color="auto" w:fill="FFE599" w:themeFill="accent4" w:themeFillTint="66"/>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p>
        </w:tc>
        <w:tc>
          <w:tcPr>
            <w:tcW w:w="708" w:type="dxa"/>
            <w:tcBorders>
              <w:bottom w:val="single" w:sz="4" w:space="0" w:color="auto"/>
            </w:tcBorders>
          </w:tcPr>
          <w:p w:rsidR="008B3090" w:rsidRPr="0054286F" w:rsidRDefault="008B3090" w:rsidP="00AB1B96">
            <w:pPr>
              <w:spacing w:beforeLines="50" w:before="18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km</w:t>
            </w:r>
          </w:p>
        </w:tc>
        <w:tc>
          <w:tcPr>
            <w:tcW w:w="1465" w:type="dxa"/>
            <w:tcBorders>
              <w:bottom w:val="single" w:sz="4" w:space="0" w:color="auto"/>
            </w:tcBorders>
          </w:tcPr>
          <w:p w:rsidR="006E4D59" w:rsidRPr="0054286F" w:rsidRDefault="008B3090" w:rsidP="006E4D59">
            <w:pPr>
              <w:ind w:right="10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278.4</w:t>
            </w:r>
          </w:p>
          <w:p w:rsidR="008B3090" w:rsidRPr="0054286F" w:rsidRDefault="00500368" w:rsidP="006E4D59">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AB1B96" w:rsidRPr="0054286F">
              <w:rPr>
                <w:rFonts w:ascii="BIZ UDP明朝 Medium" w:eastAsia="BIZ UDP明朝 Medium" w:hAnsi="BIZ UDP明朝 Medium" w:hint="eastAsia"/>
                <w:szCs w:val="21"/>
              </w:rPr>
              <w:t>274</w:t>
            </w:r>
            <w:r w:rsidRPr="0054286F">
              <w:rPr>
                <w:rFonts w:ascii="BIZ UDP明朝 Medium" w:eastAsia="BIZ UDP明朝 Medium" w:hAnsi="BIZ UDP明朝 Medium" w:hint="eastAsia"/>
                <w:szCs w:val="21"/>
              </w:rPr>
              <w:t>）</w:t>
            </w:r>
          </w:p>
        </w:tc>
        <w:tc>
          <w:tcPr>
            <w:tcW w:w="1512" w:type="dxa"/>
            <w:tcBorders>
              <w:bottom w:val="single" w:sz="4" w:space="0" w:color="auto"/>
            </w:tcBorders>
          </w:tcPr>
          <w:p w:rsidR="006E4D59" w:rsidRPr="0054286F" w:rsidRDefault="008B3090" w:rsidP="006E4D59">
            <w:pPr>
              <w:ind w:right="10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276.7</w:t>
            </w:r>
          </w:p>
          <w:p w:rsidR="008B3090" w:rsidRPr="0054286F" w:rsidRDefault="00500368" w:rsidP="006E4D59">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AB1B96" w:rsidRPr="0054286F">
              <w:rPr>
                <w:rFonts w:ascii="BIZ UDP明朝 Medium" w:eastAsia="BIZ UDP明朝 Medium" w:hAnsi="BIZ UDP明朝 Medium"/>
                <w:szCs w:val="21"/>
              </w:rPr>
              <w:t>255</w:t>
            </w:r>
            <w:r w:rsidRPr="0054286F">
              <w:rPr>
                <w:rFonts w:ascii="BIZ UDP明朝 Medium" w:eastAsia="BIZ UDP明朝 Medium" w:hAnsi="BIZ UDP明朝 Medium" w:hint="eastAsia"/>
                <w:szCs w:val="21"/>
              </w:rPr>
              <w:t>）</w:t>
            </w:r>
          </w:p>
        </w:tc>
        <w:tc>
          <w:tcPr>
            <w:tcW w:w="1559" w:type="dxa"/>
            <w:tcBorders>
              <w:bottom w:val="single" w:sz="4" w:space="0" w:color="auto"/>
            </w:tcBorders>
          </w:tcPr>
          <w:p w:rsidR="00AB1B96" w:rsidRPr="0054286F" w:rsidRDefault="008B3090" w:rsidP="00AB1B96">
            <w:pPr>
              <w:ind w:right="315"/>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99</w:t>
            </w:r>
            <w:r w:rsidR="00AB1B96" w:rsidRPr="0054286F">
              <w:rPr>
                <w:rFonts w:ascii="BIZ UDP明朝 Medium" w:eastAsia="BIZ UDP明朝 Medium" w:hAnsi="BIZ UDP明朝 Medium"/>
                <w:szCs w:val="21"/>
              </w:rPr>
              <w:t xml:space="preserve">.4 </w:t>
            </w:r>
          </w:p>
          <w:p w:rsidR="008B3090" w:rsidRPr="0054286F" w:rsidRDefault="00500368" w:rsidP="006E4D59">
            <w:pPr>
              <w:ind w:right="210"/>
              <w:jc w:val="right"/>
              <w:rPr>
                <w:rFonts w:ascii="BIZ UDP明朝 Medium" w:eastAsia="BIZ UDP明朝 Medium" w:hAnsi="BIZ UDP明朝 Medium"/>
                <w:szCs w:val="21"/>
              </w:rPr>
            </w:pPr>
            <w:r w:rsidRPr="0054286F">
              <w:rPr>
                <w:rFonts w:ascii="BIZ UDP明朝 Medium" w:eastAsia="BIZ UDP明朝 Medium" w:hAnsi="BIZ UDP明朝 Medium" w:hint="eastAsia"/>
                <w:szCs w:val="21"/>
              </w:rPr>
              <w:t>（</w:t>
            </w:r>
            <w:r w:rsidR="00AB1B96" w:rsidRPr="0054286F">
              <w:rPr>
                <w:rFonts w:ascii="BIZ UDP明朝 Medium" w:eastAsia="BIZ UDP明朝 Medium" w:hAnsi="BIZ UDP明朝 Medium" w:hint="eastAsia"/>
                <w:szCs w:val="21"/>
              </w:rPr>
              <w:t>93.</w:t>
            </w:r>
            <w:r w:rsidR="00EA5F44" w:rsidRPr="0054286F">
              <w:rPr>
                <w:rFonts w:ascii="BIZ UDP明朝 Medium" w:eastAsia="BIZ UDP明朝 Medium" w:hAnsi="BIZ UDP明朝 Medium" w:hint="eastAsia"/>
                <w:szCs w:val="21"/>
              </w:rPr>
              <w:t>1</w:t>
            </w:r>
            <w:r w:rsidRPr="0054286F">
              <w:rPr>
                <w:rFonts w:ascii="BIZ UDP明朝 Medium" w:eastAsia="BIZ UDP明朝 Medium" w:hAnsi="BIZ UDP明朝 Medium" w:hint="eastAsia"/>
                <w:szCs w:val="21"/>
              </w:rPr>
              <w:t>）</w:t>
            </w:r>
          </w:p>
        </w:tc>
      </w:tr>
    </w:tbl>
    <w:p w:rsidR="00500368" w:rsidRPr="0054286F" w:rsidRDefault="00500368" w:rsidP="004C04D3">
      <w:pPr>
        <w:spacing w:line="400" w:lineRule="exact"/>
        <w:ind w:firstLineChars="3000" w:firstLine="6000"/>
        <w:rPr>
          <w:rFonts w:ascii="BIZ UDP明朝 Medium" w:eastAsia="BIZ UDP明朝 Medium" w:hAnsi="BIZ UDP明朝 Medium"/>
          <w:sz w:val="20"/>
          <w:szCs w:val="20"/>
        </w:rPr>
      </w:pPr>
      <w:r w:rsidRPr="0054286F">
        <w:rPr>
          <w:rFonts w:ascii="BIZ UDP明朝 Medium" w:eastAsia="BIZ UDP明朝 Medium" w:hAnsi="BIZ UDP明朝 Medium" w:hint="eastAsia"/>
          <w:sz w:val="20"/>
          <w:szCs w:val="20"/>
        </w:rPr>
        <w:t>（　　）内の数値は計画策定当初の数値</w:t>
      </w:r>
    </w:p>
    <w:p w:rsidR="008B3090" w:rsidRPr="0054286F" w:rsidRDefault="008B3090" w:rsidP="008B3090">
      <w:pPr>
        <w:jc w:val="left"/>
        <w:rPr>
          <w:rFonts w:ascii="BIZ UDP明朝 Medium" w:eastAsia="BIZ UDP明朝 Medium" w:hAnsi="BIZ UDP明朝 Medium"/>
          <w:szCs w:val="21"/>
        </w:rPr>
      </w:pPr>
    </w:p>
    <w:p w:rsidR="008B3090" w:rsidRPr="0054286F" w:rsidRDefault="002801A9" w:rsidP="008B3090">
      <w:pPr>
        <w:jc w:val="left"/>
        <w:rPr>
          <w:rFonts w:ascii="BIZ UDP明朝 Medium" w:eastAsia="BIZ UDP明朝 Medium" w:hAnsi="BIZ UDP明朝 Medium"/>
          <w:b/>
          <w:szCs w:val="21"/>
        </w:rPr>
      </w:pPr>
      <w:r w:rsidRPr="0054286F">
        <w:rPr>
          <w:rFonts w:ascii="BIZ UDP明朝 Medium" w:eastAsia="BIZ UDP明朝 Medium" w:hAnsi="BIZ UDP明朝 Medium" w:hint="eastAsia"/>
          <w:b/>
          <w:szCs w:val="21"/>
        </w:rPr>
        <w:t>３．</w:t>
      </w:r>
      <w:r w:rsidR="008B3090" w:rsidRPr="0054286F">
        <w:rPr>
          <w:rFonts w:ascii="BIZ UDP明朝 Medium" w:eastAsia="BIZ UDP明朝 Medium" w:hAnsi="BIZ UDP明朝 Medium" w:hint="eastAsia"/>
          <w:b/>
          <w:szCs w:val="21"/>
        </w:rPr>
        <w:t>緑化基準達成に向けて</w:t>
      </w:r>
    </w:p>
    <w:p w:rsidR="0054286F" w:rsidRDefault="008B3090" w:rsidP="004C04D3">
      <w:pPr>
        <w:ind w:left="420" w:hangingChars="200" w:hanging="42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 xml:space="preserve">　</w:t>
      </w:r>
      <w:r w:rsidR="0054286F">
        <w:rPr>
          <w:rFonts w:ascii="BIZ UDP明朝 Medium" w:eastAsia="BIZ UDP明朝 Medium" w:hAnsi="BIZ UDP明朝 Medium" w:hint="eastAsia"/>
          <w:szCs w:val="21"/>
        </w:rPr>
        <w:t xml:space="preserve">　</w:t>
      </w:r>
      <w:r w:rsidRPr="0054286F">
        <w:rPr>
          <w:rFonts w:ascii="BIZ UDP明朝 Medium" w:eastAsia="BIZ UDP明朝 Medium" w:hAnsi="BIZ UDP明朝 Medium" w:hint="eastAsia"/>
          <w:szCs w:val="21"/>
        </w:rPr>
        <w:t>中間評価を踏まえ、計画期間内での目標達成が見込まれることから、計画見直しは行わず、</w:t>
      </w:r>
      <w:r w:rsidR="004C04D3" w:rsidRPr="0054286F">
        <w:rPr>
          <w:rFonts w:ascii="BIZ UDP明朝 Medium" w:eastAsia="BIZ UDP明朝 Medium" w:hAnsi="BIZ UDP明朝 Medium" w:hint="eastAsia"/>
          <w:szCs w:val="21"/>
        </w:rPr>
        <w:t>引き続き、現計</w:t>
      </w:r>
    </w:p>
    <w:p w:rsidR="0054286F" w:rsidRDefault="004C04D3" w:rsidP="0054286F">
      <w:pPr>
        <w:ind w:leftChars="100" w:left="420" w:hangingChars="100" w:hanging="21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画にて府有施設等の緑化の推進に努める。また、緑化基準の達成率向上を図るため、毎年の現況調査及び</w:t>
      </w:r>
    </w:p>
    <w:p w:rsidR="004C04D3" w:rsidRPr="0054286F" w:rsidRDefault="004C04D3" w:rsidP="0054286F">
      <w:pPr>
        <w:ind w:leftChars="100" w:left="420" w:hangingChars="100" w:hanging="210"/>
        <w:jc w:val="left"/>
        <w:rPr>
          <w:rFonts w:ascii="BIZ UDP明朝 Medium" w:eastAsia="BIZ UDP明朝 Medium" w:hAnsi="BIZ UDP明朝 Medium"/>
          <w:szCs w:val="21"/>
        </w:rPr>
      </w:pPr>
      <w:r w:rsidRPr="0054286F">
        <w:rPr>
          <w:rFonts w:ascii="BIZ UDP明朝 Medium" w:eastAsia="BIZ UDP明朝 Medium" w:hAnsi="BIZ UDP明朝 Medium" w:hint="eastAsia"/>
          <w:szCs w:val="21"/>
        </w:rPr>
        <w:t>目標達成に向けた現地確認</w:t>
      </w:r>
      <w:r w:rsidR="0054286F">
        <w:rPr>
          <w:rFonts w:ascii="BIZ UDP明朝 Medium" w:eastAsia="BIZ UDP明朝 Medium" w:hAnsi="BIZ UDP明朝 Medium" w:hint="eastAsia"/>
          <w:szCs w:val="21"/>
        </w:rPr>
        <w:t>の上、必用な調整を行うことにより、緑化基準の目標達成を目指す</w:t>
      </w:r>
      <w:r w:rsidRPr="0054286F">
        <w:rPr>
          <w:rFonts w:ascii="BIZ UDP明朝 Medium" w:eastAsia="BIZ UDP明朝 Medium" w:hAnsi="BIZ UDP明朝 Medium" w:hint="eastAsia"/>
          <w:szCs w:val="21"/>
        </w:rPr>
        <w:t>。</w:t>
      </w:r>
    </w:p>
    <w:p w:rsidR="008B3090" w:rsidRPr="0054286F" w:rsidRDefault="008B3090" w:rsidP="008B3090">
      <w:pPr>
        <w:jc w:val="left"/>
        <w:rPr>
          <w:rFonts w:ascii="BIZ UDP明朝 Medium" w:eastAsia="BIZ UDP明朝 Medium" w:hAnsi="BIZ UDP明朝 Medium"/>
          <w:szCs w:val="21"/>
        </w:rPr>
      </w:pPr>
    </w:p>
    <w:p w:rsidR="004C04D3" w:rsidRPr="0054286F" w:rsidRDefault="004C04D3" w:rsidP="008B3090">
      <w:pPr>
        <w:jc w:val="left"/>
        <w:rPr>
          <w:rFonts w:ascii="BIZ UDP明朝 Medium" w:eastAsia="BIZ UDP明朝 Medium" w:hAnsi="BIZ UDP明朝 Medium"/>
          <w:szCs w:val="21"/>
        </w:rPr>
      </w:pPr>
    </w:p>
    <w:p w:rsidR="004C04D3" w:rsidRPr="004C04D3" w:rsidRDefault="004C04D3" w:rsidP="008B3090">
      <w:pPr>
        <w:jc w:val="left"/>
        <w:rPr>
          <w:rFonts w:ascii="BIZ UDP明朝 Medium" w:eastAsia="BIZ UDP明朝 Medium" w:hAnsi="BIZ UDP明朝 Medium"/>
          <w:szCs w:val="21"/>
        </w:rPr>
      </w:pPr>
    </w:p>
    <w:p w:rsidR="004C04D3" w:rsidRPr="00716A5B" w:rsidRDefault="004C04D3" w:rsidP="008B3090">
      <w:pPr>
        <w:jc w:val="left"/>
        <w:rPr>
          <w:rFonts w:ascii="BIZ UDP明朝 Medium" w:eastAsia="BIZ UDP明朝 Medium" w:hAnsi="BIZ UDP明朝 Medium"/>
          <w:szCs w:val="21"/>
        </w:rPr>
      </w:pPr>
    </w:p>
    <w:sectPr w:rsidR="004C04D3" w:rsidRPr="00716A5B" w:rsidSect="00D75B8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3B" w:rsidRDefault="000D653B" w:rsidP="004233AC">
      <w:r>
        <w:separator/>
      </w:r>
    </w:p>
  </w:endnote>
  <w:endnote w:type="continuationSeparator" w:id="0">
    <w:p w:rsidR="000D653B" w:rsidRDefault="000D653B" w:rsidP="0042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3B" w:rsidRDefault="000D653B" w:rsidP="004233AC">
      <w:r>
        <w:separator/>
      </w:r>
    </w:p>
  </w:footnote>
  <w:footnote w:type="continuationSeparator" w:id="0">
    <w:p w:rsidR="000D653B" w:rsidRDefault="000D653B" w:rsidP="00423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6F"/>
    <w:rsid w:val="0009713D"/>
    <w:rsid w:val="000A32CC"/>
    <w:rsid w:val="000C2E49"/>
    <w:rsid w:val="000C4DCA"/>
    <w:rsid w:val="000D653B"/>
    <w:rsid w:val="000E0B92"/>
    <w:rsid w:val="000F26D0"/>
    <w:rsid w:val="001A33E0"/>
    <w:rsid w:val="001F407A"/>
    <w:rsid w:val="0022574D"/>
    <w:rsid w:val="0025767A"/>
    <w:rsid w:val="002712D3"/>
    <w:rsid w:val="002801A9"/>
    <w:rsid w:val="002B7961"/>
    <w:rsid w:val="002C3A46"/>
    <w:rsid w:val="002F02EB"/>
    <w:rsid w:val="00337950"/>
    <w:rsid w:val="00354F6F"/>
    <w:rsid w:val="003620F3"/>
    <w:rsid w:val="003E27F9"/>
    <w:rsid w:val="003F08CF"/>
    <w:rsid w:val="004139B0"/>
    <w:rsid w:val="004233AC"/>
    <w:rsid w:val="004244D8"/>
    <w:rsid w:val="00446DB7"/>
    <w:rsid w:val="00451AE4"/>
    <w:rsid w:val="00452EBE"/>
    <w:rsid w:val="004612F6"/>
    <w:rsid w:val="00470F1B"/>
    <w:rsid w:val="00474282"/>
    <w:rsid w:val="0049415E"/>
    <w:rsid w:val="004C04D3"/>
    <w:rsid w:val="004C6D10"/>
    <w:rsid w:val="00500368"/>
    <w:rsid w:val="005065B4"/>
    <w:rsid w:val="00521512"/>
    <w:rsid w:val="00526B49"/>
    <w:rsid w:val="0054286F"/>
    <w:rsid w:val="0055434D"/>
    <w:rsid w:val="005612E8"/>
    <w:rsid w:val="005615F0"/>
    <w:rsid w:val="00593BCB"/>
    <w:rsid w:val="005B5F80"/>
    <w:rsid w:val="006004BB"/>
    <w:rsid w:val="00633F6E"/>
    <w:rsid w:val="00694741"/>
    <w:rsid w:val="006B4ACA"/>
    <w:rsid w:val="006D61B7"/>
    <w:rsid w:val="006D78EF"/>
    <w:rsid w:val="006E24A0"/>
    <w:rsid w:val="006E4D59"/>
    <w:rsid w:val="00717F73"/>
    <w:rsid w:val="0072691C"/>
    <w:rsid w:val="00731C90"/>
    <w:rsid w:val="00812CA6"/>
    <w:rsid w:val="00827AB0"/>
    <w:rsid w:val="00833336"/>
    <w:rsid w:val="00865609"/>
    <w:rsid w:val="008B3090"/>
    <w:rsid w:val="008F1F9A"/>
    <w:rsid w:val="00924512"/>
    <w:rsid w:val="009879EB"/>
    <w:rsid w:val="009A1FF5"/>
    <w:rsid w:val="009A7EF5"/>
    <w:rsid w:val="00AA468E"/>
    <w:rsid w:val="00AB1B96"/>
    <w:rsid w:val="00AC33B2"/>
    <w:rsid w:val="00AE7A5D"/>
    <w:rsid w:val="00B1478E"/>
    <w:rsid w:val="00B47D5D"/>
    <w:rsid w:val="00B9086F"/>
    <w:rsid w:val="00B96FB3"/>
    <w:rsid w:val="00BD6FA5"/>
    <w:rsid w:val="00BE69FB"/>
    <w:rsid w:val="00C0014C"/>
    <w:rsid w:val="00C2542F"/>
    <w:rsid w:val="00C62374"/>
    <w:rsid w:val="00C67BF1"/>
    <w:rsid w:val="00D0444E"/>
    <w:rsid w:val="00D75B86"/>
    <w:rsid w:val="00E713E4"/>
    <w:rsid w:val="00EA0A09"/>
    <w:rsid w:val="00EA5F44"/>
    <w:rsid w:val="00EB22E7"/>
    <w:rsid w:val="00EB7679"/>
    <w:rsid w:val="00F4707A"/>
    <w:rsid w:val="00F84897"/>
    <w:rsid w:val="00F86111"/>
    <w:rsid w:val="00FB3758"/>
    <w:rsid w:val="00FE0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DB4EE20-0580-4C78-8F01-25AE68D1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3AC"/>
    <w:pPr>
      <w:tabs>
        <w:tab w:val="center" w:pos="4252"/>
        <w:tab w:val="right" w:pos="8504"/>
      </w:tabs>
      <w:snapToGrid w:val="0"/>
    </w:pPr>
  </w:style>
  <w:style w:type="character" w:customStyle="1" w:styleId="a4">
    <w:name w:val="ヘッダー (文字)"/>
    <w:basedOn w:val="a0"/>
    <w:link w:val="a3"/>
    <w:uiPriority w:val="99"/>
    <w:rsid w:val="004233AC"/>
  </w:style>
  <w:style w:type="paragraph" w:styleId="a5">
    <w:name w:val="footer"/>
    <w:basedOn w:val="a"/>
    <w:link w:val="a6"/>
    <w:uiPriority w:val="99"/>
    <w:unhideWhenUsed/>
    <w:rsid w:val="004233AC"/>
    <w:pPr>
      <w:tabs>
        <w:tab w:val="center" w:pos="4252"/>
        <w:tab w:val="right" w:pos="8504"/>
      </w:tabs>
      <w:snapToGrid w:val="0"/>
    </w:pPr>
  </w:style>
  <w:style w:type="character" w:customStyle="1" w:styleId="a6">
    <w:name w:val="フッター (文字)"/>
    <w:basedOn w:val="a0"/>
    <w:link w:val="a5"/>
    <w:uiPriority w:val="99"/>
    <w:rsid w:val="004233AC"/>
  </w:style>
  <w:style w:type="paragraph" w:styleId="a7">
    <w:name w:val="Balloon Text"/>
    <w:basedOn w:val="a"/>
    <w:link w:val="a8"/>
    <w:uiPriority w:val="99"/>
    <w:semiHidden/>
    <w:unhideWhenUsed/>
    <w:rsid w:val="00D75B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5B86"/>
    <w:rPr>
      <w:rFonts w:asciiTheme="majorHAnsi" w:eastAsiaTheme="majorEastAsia" w:hAnsiTheme="majorHAnsi" w:cstheme="majorBidi"/>
      <w:sz w:val="18"/>
      <w:szCs w:val="18"/>
    </w:rPr>
  </w:style>
  <w:style w:type="table" w:styleId="a9">
    <w:name w:val="Table Grid"/>
    <w:basedOn w:val="a1"/>
    <w:uiPriority w:val="39"/>
    <w:rsid w:val="008B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0893-FE17-42F8-B810-41E8F402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真奈美</dc:creator>
  <cp:keywords/>
  <dc:description/>
  <cp:lastModifiedBy>小松　愛子</cp:lastModifiedBy>
  <cp:revision>2</cp:revision>
  <cp:lastPrinted>2022-03-23T00:21:00Z</cp:lastPrinted>
  <dcterms:created xsi:type="dcterms:W3CDTF">2022-03-28T07:41:00Z</dcterms:created>
  <dcterms:modified xsi:type="dcterms:W3CDTF">2022-03-28T07:41:00Z</dcterms:modified>
</cp:coreProperties>
</file>