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14C53" w14:textId="5BD95610" w:rsidR="00DC0875" w:rsidRDefault="009C0226" w:rsidP="009354E2">
      <w:pPr>
        <w:spacing w:line="520" w:lineRule="exact"/>
        <w:rPr>
          <w:sz w:val="24"/>
          <w:szCs w:val="24"/>
        </w:rPr>
      </w:pPr>
      <w:r w:rsidRPr="00AF3077">
        <w:rPr>
          <w:rFonts w:ascii="ＭＳ ゴシック" w:eastAsia="ＭＳ ゴシック" w:hAnsi="ＭＳ ゴシック"/>
          <w:noProof/>
        </w:rPr>
        <mc:AlternateContent>
          <mc:Choice Requires="wps">
            <w:drawing>
              <wp:anchor distT="0" distB="0" distL="114300" distR="114300" simplePos="0" relativeHeight="252102656" behindDoc="0" locked="0" layoutInCell="1" allowOverlap="1" wp14:anchorId="0FE3DB78" wp14:editId="1FBBB1A6">
                <wp:simplePos x="0" y="0"/>
                <wp:positionH relativeFrom="column">
                  <wp:posOffset>-241935</wp:posOffset>
                </wp:positionH>
                <wp:positionV relativeFrom="paragraph">
                  <wp:posOffset>-238125</wp:posOffset>
                </wp:positionV>
                <wp:extent cx="4286250" cy="323850"/>
                <wp:effectExtent l="0" t="0" r="19050" b="19050"/>
                <wp:wrapNone/>
                <wp:docPr id="93" name="正方形/長方形 93" title="３　３つのミッションと１００のアクションの推進"/>
                <wp:cNvGraphicFramePr/>
                <a:graphic xmlns:a="http://schemas.openxmlformats.org/drawingml/2006/main">
                  <a:graphicData uri="http://schemas.microsoft.com/office/word/2010/wordprocessingShape">
                    <wps:wsp>
                      <wps:cNvSpPr/>
                      <wps:spPr>
                        <a:xfrm>
                          <a:off x="0" y="0"/>
                          <a:ext cx="4286250" cy="323850"/>
                        </a:xfrm>
                        <a:prstGeom prst="rect">
                          <a:avLst/>
                        </a:prstGeom>
                        <a:solidFill>
                          <a:sysClr val="window" lastClr="FFFFFF"/>
                        </a:solidFill>
                        <a:ln w="25400" cap="flat" cmpd="sng" algn="ctr">
                          <a:solidFill>
                            <a:sysClr val="windowText" lastClr="000000"/>
                          </a:solidFill>
                          <a:prstDash val="solid"/>
                        </a:ln>
                        <a:effectLst/>
                      </wps:spPr>
                      <wps:txbx>
                        <w:txbxContent>
                          <w:p w14:paraId="30C26CF6" w14:textId="41B97B79" w:rsidR="005371C7" w:rsidRPr="00CD0775" w:rsidRDefault="005371C7"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3" o:spid="_x0000_s1061" alt="タイトル: ３　３つのミッションと１００のアクションの推進" style="position:absolute;left:0;text-align:left;margin-left:-19.05pt;margin-top:-18.75pt;width:337.5pt;height:25.5pt;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" fillcolor="window" strokecolor="windowText" strokeweight="2pt">
                <v:textbox>
                  <w:txbxContent>
                    <w:p w14:paraId="30C26CF6" w14:textId="41B97B79" w:rsidR="005371C7" w:rsidRPr="00CD0775" w:rsidRDefault="005371C7"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v:textbox>
              </v:rect>
            </w:pict>
          </mc:Fallback>
        </mc:AlternateContent>
      </w:r>
      <w:r w:rsidR="00F7020C"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7776" behindDoc="0" locked="0" layoutInCell="1" allowOverlap="1" wp14:anchorId="19637A1F" wp14:editId="3ACD69FB">
                <wp:simplePos x="0" y="0"/>
                <wp:positionH relativeFrom="column">
                  <wp:posOffset>-241935</wp:posOffset>
                </wp:positionH>
                <wp:positionV relativeFrom="paragraph">
                  <wp:posOffset>191135</wp:posOffset>
                </wp:positionV>
                <wp:extent cx="2228850" cy="333375"/>
                <wp:effectExtent l="0" t="0" r="19050" b="28575"/>
                <wp:wrapNone/>
                <wp:docPr id="118" name="角丸四角形 118" title="（１）推進方針と推進体制"/>
                <wp:cNvGraphicFramePr/>
                <a:graphic xmlns:a="http://schemas.openxmlformats.org/drawingml/2006/main">
                  <a:graphicData uri="http://schemas.microsoft.com/office/word/2010/wordprocessingShape">
                    <wps:wsp>
                      <wps:cNvSpPr/>
                      <wps:spPr>
                        <a:xfrm>
                          <a:off x="0" y="0"/>
                          <a:ext cx="2228850" cy="333375"/>
                        </a:xfrm>
                        <a:prstGeom prst="roundRect">
                          <a:avLst/>
                        </a:prstGeom>
                        <a:solidFill>
                          <a:srgbClr val="4F81BD"/>
                        </a:solidFill>
                        <a:ln w="25400" cap="flat" cmpd="sng" algn="ctr">
                          <a:solidFill>
                            <a:srgbClr val="4F81BD">
                              <a:shade val="50000"/>
                            </a:srgbClr>
                          </a:solidFill>
                          <a:prstDash val="solid"/>
                        </a:ln>
                        <a:effectLst/>
                      </wps:spPr>
                      <wps:txbx>
                        <w:txbxContent>
                          <w:p w14:paraId="2DDAD9E2"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8" o:spid="_x0000_s1062" alt="タイトル: （１）推進方針と推進体制" style="position:absolute;left:0;text-align:left;margin-left:-19.05pt;margin-top:15.05pt;width:175.5pt;height:26.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" fillcolor="#4f81bd" strokecolor="#385d8a" strokeweight="2pt">
                <v:textbox>
                  <w:txbxContent>
                    <w:p w14:paraId="2DDAD9E2"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v:textbox>
              </v:roundrect>
            </w:pict>
          </mc:Fallback>
        </mc:AlternateContent>
      </w:r>
    </w:p>
    <w:p w14:paraId="1689F115" w14:textId="7FE15BE9" w:rsidR="00DC0875" w:rsidRPr="00AF3077" w:rsidRDefault="00DC0875" w:rsidP="009354E2">
      <w:pPr>
        <w:spacing w:line="520" w:lineRule="exact"/>
        <w:rPr>
          <w:sz w:val="24"/>
          <w:szCs w:val="24"/>
        </w:rPr>
      </w:pPr>
    </w:p>
    <w:p w14:paraId="67892908" w14:textId="38648D2E" w:rsidR="00345EBF" w:rsidRPr="00D971A0" w:rsidRDefault="00C01B53" w:rsidP="00F7020C">
      <w:pPr>
        <w:spacing w:line="420" w:lineRule="exact"/>
        <w:ind w:left="240" w:hangingChars="100" w:hanging="240"/>
        <w:rPr>
          <w:sz w:val="24"/>
          <w:szCs w:val="24"/>
        </w:rPr>
      </w:pPr>
      <w:r w:rsidRPr="00AF3077">
        <w:rPr>
          <w:rFonts w:hint="eastAsia"/>
          <w:sz w:val="24"/>
          <w:szCs w:val="24"/>
        </w:rPr>
        <w:t xml:space="preserve">○　</w:t>
      </w:r>
      <w:r w:rsidR="00C2190C" w:rsidRPr="00D971A0">
        <w:rPr>
          <w:rFonts w:hint="eastAsia"/>
          <w:sz w:val="24"/>
          <w:szCs w:val="24"/>
        </w:rPr>
        <w:t>100</w:t>
      </w:r>
      <w:r w:rsidR="00C2190C" w:rsidRPr="00D971A0">
        <w:rPr>
          <w:rFonts w:hint="eastAsia"/>
          <w:sz w:val="24"/>
          <w:szCs w:val="24"/>
        </w:rPr>
        <w:t>の</w:t>
      </w:r>
      <w:r w:rsidRPr="00D971A0">
        <w:rPr>
          <w:rFonts w:hint="eastAsia"/>
          <w:sz w:val="24"/>
          <w:szCs w:val="24"/>
        </w:rPr>
        <w:t>アクションは、基本方針に基づき、「命を守り、つなぐ」を第一に、前項で示した被害軽減目標達成に向け、</w:t>
      </w:r>
      <w:r w:rsidR="009C0226">
        <w:rPr>
          <w:rFonts w:hint="eastAsia"/>
          <w:sz w:val="24"/>
          <w:szCs w:val="24"/>
        </w:rPr>
        <w:t>主に、</w:t>
      </w:r>
      <w:r w:rsidRPr="00D971A0">
        <w:rPr>
          <w:rFonts w:hint="eastAsia"/>
          <w:sz w:val="24"/>
          <w:szCs w:val="24"/>
        </w:rPr>
        <w:t>下記の３つのミッション</w:t>
      </w:r>
      <w:r w:rsidR="00C2190C" w:rsidRPr="00D971A0">
        <w:rPr>
          <w:rFonts w:hint="eastAsia"/>
          <w:sz w:val="24"/>
          <w:szCs w:val="24"/>
        </w:rPr>
        <w:t>に区分けしました</w:t>
      </w:r>
      <w:r w:rsidRPr="00D971A0">
        <w:rPr>
          <w:rFonts w:hint="eastAsia"/>
          <w:sz w:val="24"/>
          <w:szCs w:val="24"/>
        </w:rPr>
        <w:t>。</w:t>
      </w:r>
    </w:p>
    <w:p w14:paraId="158781FA" w14:textId="2D91FCA5"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00C2190C" w:rsidRPr="00D971A0">
        <w:rPr>
          <w:rFonts w:hint="eastAsia"/>
          <w:sz w:val="24"/>
          <w:szCs w:val="24"/>
        </w:rPr>
        <w:t>そのうち</w:t>
      </w:r>
      <w:r w:rsidR="00063EBF" w:rsidRPr="00D971A0">
        <w:rPr>
          <w:rFonts w:hint="eastAsia"/>
          <w:sz w:val="24"/>
          <w:szCs w:val="24"/>
        </w:rPr>
        <w:t>、特に優先順位の高い</w:t>
      </w:r>
      <w:r w:rsidR="00C2190C" w:rsidRPr="00D971A0">
        <w:rPr>
          <w:rFonts w:hint="eastAsia"/>
          <w:sz w:val="24"/>
          <w:szCs w:val="24"/>
        </w:rPr>
        <w:t>4</w:t>
      </w:r>
      <w:r w:rsidR="001D114A" w:rsidRPr="00D971A0">
        <w:rPr>
          <w:rFonts w:hint="eastAsia"/>
          <w:sz w:val="24"/>
          <w:szCs w:val="24"/>
        </w:rPr>
        <w:t>1</w:t>
      </w:r>
      <w:r w:rsidR="00063EBF" w:rsidRPr="00D971A0">
        <w:rPr>
          <w:rFonts w:hint="eastAsia"/>
          <w:sz w:val="24"/>
          <w:szCs w:val="24"/>
        </w:rPr>
        <w:t>のアクションを</w:t>
      </w:r>
      <w:r w:rsidRPr="00D971A0">
        <w:rPr>
          <w:rFonts w:hint="eastAsia"/>
          <w:sz w:val="24"/>
          <w:szCs w:val="24"/>
        </w:rPr>
        <w:t>重点アクション</w:t>
      </w:r>
      <w:r w:rsidR="00063EBF" w:rsidRPr="00D971A0">
        <w:rPr>
          <w:rFonts w:hint="eastAsia"/>
          <w:sz w:val="24"/>
          <w:szCs w:val="24"/>
        </w:rPr>
        <w:t>に据え</w:t>
      </w:r>
      <w:r w:rsidRPr="00D971A0">
        <w:rPr>
          <w:rFonts w:hint="eastAsia"/>
          <w:sz w:val="24"/>
          <w:szCs w:val="24"/>
        </w:rPr>
        <w:t>、集中取組期間を中心に精力的に取組みを進め</w:t>
      </w:r>
      <w:r w:rsidR="00CD1B76">
        <w:rPr>
          <w:rFonts w:hint="eastAsia"/>
          <w:sz w:val="24"/>
          <w:szCs w:val="24"/>
        </w:rPr>
        <w:t>ます</w:t>
      </w:r>
      <w:r w:rsidR="00C2190C" w:rsidRPr="00D971A0">
        <w:rPr>
          <w:rFonts w:hint="eastAsia"/>
          <w:sz w:val="24"/>
          <w:szCs w:val="24"/>
        </w:rPr>
        <w:t>が</w:t>
      </w:r>
      <w:r w:rsidR="00063EBF" w:rsidRPr="00D971A0">
        <w:rPr>
          <w:rFonts w:hint="eastAsia"/>
          <w:sz w:val="24"/>
          <w:szCs w:val="24"/>
        </w:rPr>
        <w:t>、</w:t>
      </w:r>
      <w:r w:rsidR="00C2190C" w:rsidRPr="00D971A0">
        <w:rPr>
          <w:rFonts w:hint="eastAsia"/>
          <w:sz w:val="24"/>
          <w:szCs w:val="24"/>
        </w:rPr>
        <w:t>100</w:t>
      </w:r>
      <w:r w:rsidR="00C2190C" w:rsidRPr="00D971A0">
        <w:rPr>
          <w:rFonts w:hint="eastAsia"/>
          <w:sz w:val="24"/>
          <w:szCs w:val="24"/>
        </w:rPr>
        <w:t>すべてのアクション</w:t>
      </w:r>
      <w:r w:rsidR="00CD1B76">
        <w:rPr>
          <w:rFonts w:hint="eastAsia"/>
          <w:sz w:val="24"/>
          <w:szCs w:val="24"/>
        </w:rPr>
        <w:t>を府民のご理解の下、しっかりと進め、</w:t>
      </w:r>
      <w:r w:rsidR="004E37B4">
        <w:rPr>
          <w:rFonts w:hint="eastAsia"/>
          <w:sz w:val="24"/>
          <w:szCs w:val="24"/>
        </w:rPr>
        <w:t>定着させること</w:t>
      </w:r>
      <w:r w:rsidR="00C2190C" w:rsidRPr="00D971A0">
        <w:rPr>
          <w:rFonts w:hint="eastAsia"/>
          <w:sz w:val="24"/>
          <w:szCs w:val="24"/>
        </w:rPr>
        <w:t>が大事で</w:t>
      </w:r>
      <w:r w:rsidR="00E45FD9" w:rsidRPr="00D971A0">
        <w:rPr>
          <w:rFonts w:hint="eastAsia"/>
          <w:sz w:val="24"/>
          <w:szCs w:val="24"/>
        </w:rPr>
        <w:t>す</w:t>
      </w:r>
      <w:r w:rsidR="00C2190C" w:rsidRPr="00D971A0">
        <w:rPr>
          <w:rFonts w:hint="eastAsia"/>
          <w:sz w:val="24"/>
          <w:szCs w:val="24"/>
        </w:rPr>
        <w:t>。</w:t>
      </w:r>
    </w:p>
    <w:p w14:paraId="0A920880" w14:textId="14ABFE1D"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Pr="005B4659">
        <w:rPr>
          <w:rFonts w:hint="eastAsia"/>
          <w:sz w:val="24"/>
          <w:szCs w:val="24"/>
        </w:rPr>
        <w:t>これらの取組みを着実に進める</w:t>
      </w:r>
      <w:r w:rsidR="004E37B4" w:rsidRPr="005B4659">
        <w:rPr>
          <w:rFonts w:hint="eastAsia"/>
          <w:sz w:val="24"/>
          <w:szCs w:val="24"/>
        </w:rPr>
        <w:t>上での</w:t>
      </w:r>
      <w:r w:rsidRPr="005B4659">
        <w:rPr>
          <w:rFonts w:hint="eastAsia"/>
          <w:sz w:val="24"/>
          <w:szCs w:val="24"/>
        </w:rPr>
        <w:t>、府の人的・物的資源の投入方針等を定めた「</w:t>
      </w:r>
      <w:r w:rsidR="00B9728F" w:rsidRPr="005B4659">
        <w:rPr>
          <w:rFonts w:hint="eastAsia"/>
          <w:sz w:val="24"/>
          <w:szCs w:val="24"/>
        </w:rPr>
        <w:t>大阪</w:t>
      </w:r>
      <w:r w:rsidR="00932800" w:rsidRPr="005B4659">
        <w:rPr>
          <w:rFonts w:hint="eastAsia"/>
          <w:sz w:val="24"/>
          <w:szCs w:val="24"/>
        </w:rPr>
        <w:t>府災害等応急対策実施要領」及び「府庁ＢＣＰ」</w:t>
      </w:r>
      <w:r w:rsidR="00C2190C" w:rsidRPr="005B4659">
        <w:rPr>
          <w:rFonts w:hint="eastAsia"/>
          <w:sz w:val="24"/>
          <w:szCs w:val="24"/>
        </w:rPr>
        <w:t>も</w:t>
      </w:r>
      <w:r w:rsidR="00024E13">
        <w:rPr>
          <w:rFonts w:hint="eastAsia"/>
          <w:sz w:val="24"/>
          <w:szCs w:val="24"/>
        </w:rPr>
        <w:t>平成</w:t>
      </w:r>
      <w:r w:rsidR="00024E13">
        <w:rPr>
          <w:rFonts w:hint="eastAsia"/>
          <w:sz w:val="24"/>
          <w:szCs w:val="24"/>
        </w:rPr>
        <w:t>26</w:t>
      </w:r>
      <w:r w:rsidR="00024E13">
        <w:rPr>
          <w:rFonts w:hint="eastAsia"/>
          <w:sz w:val="24"/>
          <w:szCs w:val="24"/>
        </w:rPr>
        <w:t>年度末に改訂し</w:t>
      </w:r>
      <w:r w:rsidRPr="005B4659">
        <w:rPr>
          <w:rFonts w:hint="eastAsia"/>
          <w:sz w:val="24"/>
          <w:szCs w:val="24"/>
        </w:rPr>
        <w:t>、</w:t>
      </w:r>
      <w:r w:rsidR="00F7020C" w:rsidRPr="005B4659">
        <w:rPr>
          <w:rFonts w:hint="eastAsia"/>
          <w:sz w:val="24"/>
          <w:szCs w:val="24"/>
        </w:rPr>
        <w:t>地震発生後の災害</w:t>
      </w:r>
      <w:r w:rsidR="00E45FD9" w:rsidRPr="005B4659">
        <w:rPr>
          <w:rFonts w:hint="eastAsia"/>
          <w:sz w:val="24"/>
          <w:szCs w:val="24"/>
        </w:rPr>
        <w:t>応急</w:t>
      </w:r>
      <w:r w:rsidR="00F7020C" w:rsidRPr="005B4659">
        <w:rPr>
          <w:rFonts w:hint="eastAsia"/>
          <w:sz w:val="24"/>
          <w:szCs w:val="24"/>
        </w:rPr>
        <w:t>対策を含めた府の</w:t>
      </w:r>
      <w:r w:rsidRPr="005B4659">
        <w:rPr>
          <w:rFonts w:hint="eastAsia"/>
          <w:sz w:val="24"/>
          <w:szCs w:val="24"/>
        </w:rPr>
        <w:t>行政機能を維持</w:t>
      </w:r>
      <w:r w:rsidR="00E45FD9" w:rsidRPr="005B4659">
        <w:rPr>
          <w:rFonts w:hint="eastAsia"/>
          <w:sz w:val="24"/>
          <w:szCs w:val="24"/>
        </w:rPr>
        <w:t>する体制を確保します</w:t>
      </w:r>
      <w:r w:rsidRPr="005B4659">
        <w:rPr>
          <w:rFonts w:hint="eastAsia"/>
          <w:sz w:val="24"/>
          <w:szCs w:val="24"/>
        </w:rPr>
        <w:t>。</w:t>
      </w:r>
    </w:p>
    <w:p w14:paraId="43FA01CC" w14:textId="41FBEE07" w:rsidR="00A81FAE" w:rsidRDefault="00A81FAE" w:rsidP="00744330">
      <w:pPr>
        <w:spacing w:line="420" w:lineRule="exact"/>
        <w:ind w:left="240" w:hangingChars="100" w:hanging="240"/>
        <w:rPr>
          <w:sz w:val="24"/>
          <w:szCs w:val="24"/>
        </w:rPr>
      </w:pPr>
      <w:r w:rsidRPr="00D971A0">
        <w:rPr>
          <w:rFonts w:hint="eastAsia"/>
          <w:sz w:val="24"/>
          <w:szCs w:val="24"/>
        </w:rPr>
        <w:t>○　また、地域に密着し、住民の安心安全確保に大きな責務を有する市</w:t>
      </w:r>
      <w:r w:rsidR="00932800" w:rsidRPr="00D971A0">
        <w:rPr>
          <w:rFonts w:hint="eastAsia"/>
          <w:sz w:val="24"/>
          <w:szCs w:val="24"/>
        </w:rPr>
        <w:t>町村における</w:t>
      </w:r>
      <w:r w:rsidR="004E37B4">
        <w:rPr>
          <w:rFonts w:hint="eastAsia"/>
          <w:sz w:val="24"/>
          <w:szCs w:val="24"/>
        </w:rPr>
        <w:t>災害</w:t>
      </w:r>
      <w:r w:rsidR="00932800" w:rsidRPr="00D971A0">
        <w:rPr>
          <w:rFonts w:hint="eastAsia"/>
          <w:sz w:val="24"/>
          <w:szCs w:val="24"/>
        </w:rPr>
        <w:t>諸対策及び住民連携による取組みについて</w:t>
      </w:r>
      <w:r w:rsidR="00F7020C" w:rsidRPr="00D971A0">
        <w:rPr>
          <w:rFonts w:hint="eastAsia"/>
          <w:sz w:val="24"/>
          <w:szCs w:val="24"/>
        </w:rPr>
        <w:t>も</w:t>
      </w:r>
      <w:r w:rsidRPr="00D971A0">
        <w:rPr>
          <w:rFonts w:hint="eastAsia"/>
          <w:sz w:val="24"/>
          <w:szCs w:val="24"/>
        </w:rPr>
        <w:t>、</w:t>
      </w:r>
      <w:r w:rsidR="00F7020C" w:rsidRPr="00D971A0">
        <w:rPr>
          <w:rFonts w:hint="eastAsia"/>
          <w:sz w:val="24"/>
          <w:szCs w:val="24"/>
        </w:rPr>
        <w:t>府として</w:t>
      </w:r>
      <w:r w:rsidRPr="00AF3077">
        <w:rPr>
          <w:rFonts w:hint="eastAsia"/>
          <w:sz w:val="24"/>
          <w:szCs w:val="24"/>
        </w:rPr>
        <w:t>必要な支援を</w:t>
      </w:r>
      <w:r w:rsidR="004E37B4">
        <w:rPr>
          <w:rFonts w:hint="eastAsia"/>
          <w:sz w:val="24"/>
          <w:szCs w:val="24"/>
        </w:rPr>
        <w:t>行い</w:t>
      </w:r>
      <w:r w:rsidR="00F7020C">
        <w:rPr>
          <w:rFonts w:hint="eastAsia"/>
          <w:sz w:val="24"/>
          <w:szCs w:val="24"/>
        </w:rPr>
        <w:t>ます</w:t>
      </w:r>
      <w:r w:rsidRPr="00AF3077">
        <w:rPr>
          <w:rFonts w:hint="eastAsia"/>
          <w:sz w:val="24"/>
          <w:szCs w:val="24"/>
        </w:rPr>
        <w:t>。</w:t>
      </w:r>
    </w:p>
    <w:p w14:paraId="075BAA1B" w14:textId="78E74886" w:rsidR="002701FE" w:rsidRDefault="00744330" w:rsidP="00744330">
      <w:pPr>
        <w:spacing w:line="420" w:lineRule="exact"/>
        <w:ind w:left="210" w:hangingChars="100" w:hanging="210"/>
        <w:rPr>
          <w:sz w:val="24"/>
          <w:szCs w:val="24"/>
        </w:rPr>
      </w:pPr>
      <w:r w:rsidRPr="00AF3077">
        <w:rPr>
          <w:noProof/>
        </w:rPr>
        <mc:AlternateContent>
          <mc:Choice Requires="wps">
            <w:drawing>
              <wp:anchor distT="0" distB="0" distL="114300" distR="114300" simplePos="0" relativeHeight="252073984" behindDoc="0" locked="0" layoutInCell="1" allowOverlap="1" wp14:anchorId="6ADAF902" wp14:editId="756783E5">
                <wp:simplePos x="0" y="0"/>
                <wp:positionH relativeFrom="column">
                  <wp:posOffset>1043940</wp:posOffset>
                </wp:positionH>
                <wp:positionV relativeFrom="paragraph">
                  <wp:posOffset>47625</wp:posOffset>
                </wp:positionV>
                <wp:extent cx="1685925" cy="371475"/>
                <wp:effectExtent l="0" t="0" r="9525" b="9525"/>
                <wp:wrapNone/>
                <wp:docPr id="19" name="正方形/長方形 19" title="体系図"/>
                <wp:cNvGraphicFramePr/>
                <a:graphic xmlns:a="http://schemas.openxmlformats.org/drawingml/2006/main">
                  <a:graphicData uri="http://schemas.microsoft.com/office/word/2010/wordprocessingShape">
                    <wps:wsp>
                      <wps:cNvSpPr/>
                      <wps:spPr>
                        <a:xfrm>
                          <a:off x="0" y="0"/>
                          <a:ext cx="1685925" cy="371475"/>
                        </a:xfrm>
                        <a:prstGeom prst="rect">
                          <a:avLst/>
                        </a:prstGeom>
                        <a:solidFill>
                          <a:sysClr val="window" lastClr="FFFFFF"/>
                        </a:solidFill>
                        <a:ln w="25400" cap="flat" cmpd="sng" algn="ctr">
                          <a:noFill/>
                          <a:prstDash val="solid"/>
                        </a:ln>
                        <a:effectLst/>
                      </wps:spPr>
                      <wps:txbx>
                        <w:txbxContent>
                          <w:p w14:paraId="3FE575A3" w14:textId="0285E63A" w:rsidR="005371C7" w:rsidRPr="00B303C0" w:rsidRDefault="005371C7"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63" alt="タイトル: 体系図" style="position:absolute;left:0;text-align:left;margin-left:82.2pt;margin-top:3.75pt;width:132.75pt;height:29.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" fillcolor="window" stroked="f" strokeweight="2pt">
                <v:textbox>
                  <w:txbxContent>
                    <w:p w14:paraId="3FE575A3" w14:textId="0285E63A" w:rsidR="005371C7" w:rsidRPr="00B303C0" w:rsidRDefault="005371C7"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v:textbox>
              </v:rect>
            </w:pict>
          </mc:Fallback>
        </mc:AlternateContent>
      </w:r>
    </w:p>
    <w:p w14:paraId="4296A0E4" w14:textId="77777777" w:rsidR="004E37B4" w:rsidRPr="004E37B4" w:rsidRDefault="004E37B4" w:rsidP="002701FE">
      <w:pPr>
        <w:spacing w:line="160" w:lineRule="exact"/>
        <w:ind w:left="220" w:hangingChars="100" w:hanging="220"/>
        <w:rPr>
          <w:sz w:val="22"/>
        </w:rPr>
      </w:pPr>
    </w:p>
    <w:p w14:paraId="6923C354" w14:textId="7727E2F5" w:rsidR="00A81FAE" w:rsidRPr="00AF3077" w:rsidRDefault="00A46019" w:rsidP="00A81FAE">
      <w:pPr>
        <w:ind w:left="210" w:hangingChars="100" w:hanging="210"/>
      </w:pPr>
      <w:r>
        <w:rPr>
          <w:noProof/>
        </w:rPr>
        <mc:AlternateContent>
          <mc:Choice Requires="wpg">
            <w:drawing>
              <wp:anchor distT="0" distB="0" distL="114300" distR="114300" simplePos="0" relativeHeight="252099584" behindDoc="0" locked="0" layoutInCell="1" allowOverlap="1" wp14:anchorId="503AB808" wp14:editId="5EE33103">
                <wp:simplePos x="0" y="0"/>
                <wp:positionH relativeFrom="column">
                  <wp:posOffset>-590550</wp:posOffset>
                </wp:positionH>
                <wp:positionV relativeFrom="paragraph">
                  <wp:posOffset>39370</wp:posOffset>
                </wp:positionV>
                <wp:extent cx="6667500" cy="4560125"/>
                <wp:effectExtent l="0" t="0" r="19050" b="12065"/>
                <wp:wrapNone/>
                <wp:docPr id="14" name="グループ化 14" descr="大阪府は、府庁の行政機能の維持に努め、府として実施すべき対策を推進するとともに、市町村における災害所対策及び住民連携による取組みについても、府として必要な支援を行います。" title="体系図の説明"/>
                <wp:cNvGraphicFramePr/>
                <a:graphic xmlns:a="http://schemas.openxmlformats.org/drawingml/2006/main">
                  <a:graphicData uri="http://schemas.microsoft.com/office/word/2010/wordprocessingGroup">
                    <wpg:wgp>
                      <wpg:cNvGrpSpPr/>
                      <wpg:grpSpPr>
                        <a:xfrm>
                          <a:off x="0" y="0"/>
                          <a:ext cx="6667500" cy="4560125"/>
                          <a:chOff x="0" y="0"/>
                          <a:chExt cx="6667500" cy="4714875"/>
                        </a:xfrm>
                      </wpg:grpSpPr>
                      <wps:wsp>
                        <wps:cNvPr id="10" name="正方形/長方形 10"/>
                        <wps:cNvSpPr/>
                        <wps:spPr>
                          <a:xfrm>
                            <a:off x="0" y="0"/>
                            <a:ext cx="4953000" cy="4457700"/>
                          </a:xfrm>
                          <a:prstGeom prst="rect">
                            <a:avLst/>
                          </a:prstGeom>
                          <a:solidFill>
                            <a:sysClr val="window" lastClr="FFFFFF"/>
                          </a:solidFill>
                          <a:ln w="25400" cap="flat" cmpd="sng" algn="ctr">
                            <a:solidFill>
                              <a:sysClr val="windowText" lastClr="000000"/>
                            </a:solidFill>
                            <a:prstDash val="solid"/>
                          </a:ln>
                          <a:effectLst/>
                        </wps:spPr>
                        <wps:txbx>
                          <w:txbxContent>
                            <w:p w14:paraId="60DED371" w14:textId="77777777" w:rsidR="005371C7" w:rsidRPr="00D11363"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57150"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400A0864" w14:textId="77777777" w:rsidR="005371C7" w:rsidRPr="00D11363" w:rsidRDefault="005371C7" w:rsidP="00A81FAE">
                              <w:pPr>
                                <w:jc w:val="center"/>
                                <w:rPr>
                                  <w:rFonts w:ascii="ＭＳ ゴシック" w:eastAsia="ＭＳ ゴシック" w:hAnsi="ＭＳ ゴシック"/>
                                  <w:sz w:val="22"/>
                                </w:rPr>
                              </w:pPr>
                            </w:p>
                            <w:p w14:paraId="5BF0C343" w14:textId="77777777" w:rsidR="005371C7" w:rsidRPr="00D11363" w:rsidRDefault="005371C7" w:rsidP="00A81FAE">
                              <w:pPr>
                                <w:rPr>
                                  <w:rFonts w:ascii="ＭＳ ゴシック" w:eastAsia="ＭＳ ゴシック" w:hAnsi="ＭＳ ゴシック"/>
                                </w:rPr>
                              </w:pPr>
                            </w:p>
                            <w:p w14:paraId="3E7FC080" w14:textId="77777777" w:rsidR="005371C7" w:rsidRPr="00DC6DE5" w:rsidRDefault="005371C7"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5371C7" w:rsidRDefault="005371C7" w:rsidP="00A81FAE">
                              <w:pPr>
                                <w:rPr>
                                  <w:rFonts w:ascii="ＭＳ ゴシック" w:eastAsia="ＭＳ ゴシック" w:hAnsi="ＭＳ ゴシック"/>
                                  <w:sz w:val="20"/>
                                  <w:szCs w:val="20"/>
                                </w:rPr>
                              </w:pPr>
                            </w:p>
                            <w:p w14:paraId="5828D83A" w14:textId="59A47905"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5371C7" w:rsidRPr="00BE5892" w:rsidRDefault="005371C7"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5371C7" w:rsidRPr="00652499"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5371C7" w:rsidRPr="00652499" w:rsidRDefault="005371C7"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5371C7" w:rsidRPr="00BE5892"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5371C7" w:rsidRDefault="005371C7"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5371C7" w:rsidRPr="004E37B4" w:rsidRDefault="005371C7"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5371C7" w:rsidRPr="00463A62" w:rsidRDefault="005371C7"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5371C7" w:rsidRPr="00463A62" w:rsidRDefault="005371C7"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57150" y="3600450"/>
                            <a:ext cx="4848225" cy="781050"/>
                          </a:xfrm>
                          <a:prstGeom prst="rect">
                            <a:avLst/>
                          </a:prstGeom>
                          <a:solidFill>
                            <a:srgbClr val="4F81BD">
                              <a:lumMod val="60000"/>
                              <a:lumOff val="40000"/>
                            </a:srgbClr>
                          </a:solidFill>
                          <a:ln w="15875" cap="flat" cmpd="sng" algn="ctr">
                            <a:solidFill>
                              <a:sysClr val="windowText" lastClr="000000"/>
                            </a:solidFill>
                            <a:prstDash val="solid"/>
                          </a:ln>
                          <a:effectLst/>
                        </wps:spPr>
                        <wps:txbx>
                          <w:txbxContent>
                            <w:p w14:paraId="563F819E" w14:textId="77777777" w:rsidR="005371C7" w:rsidRPr="00D11363" w:rsidRDefault="005371C7"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6859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CA0369E" w14:textId="77777777" w:rsidR="005371C7" w:rsidRPr="00D11363" w:rsidRDefault="005371C7" w:rsidP="00A46019">
                              <w:pPr>
                                <w:jc w:val="center"/>
                                <w:rPr>
                                  <w:rFonts w:ascii="ＭＳ ゴシック" w:eastAsia="ＭＳ ゴシック" w:hAnsi="ＭＳ ゴシック"/>
                                  <w:sz w:val="22"/>
                                </w:rPr>
                              </w:pPr>
                            </w:p>
                            <w:p w14:paraId="695C19FF" w14:textId="77777777" w:rsidR="005371C7" w:rsidRPr="00A46019" w:rsidRDefault="005371C7" w:rsidP="00A46019">
                              <w:pPr>
                                <w:rPr>
                                  <w:rFonts w:ascii="ＭＳ ゴシック" w:eastAsia="ＭＳ ゴシック" w:hAnsi="ＭＳ ゴシック"/>
                                </w:rPr>
                              </w:pPr>
                            </w:p>
                            <w:p w14:paraId="0D5E3A3C" w14:textId="77777777" w:rsidR="005371C7" w:rsidRDefault="005371C7"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5371C7" w:rsidRPr="00D11363" w:rsidRDefault="005371C7" w:rsidP="00A46019">
                              <w:pPr>
                                <w:spacing w:line="300" w:lineRule="exact"/>
                                <w:jc w:val="left"/>
                                <w:rPr>
                                  <w:rFonts w:ascii="ＭＳ ゴシック" w:eastAsia="ＭＳ ゴシック" w:hAnsi="ＭＳ ゴシック"/>
                                  <w:sz w:val="20"/>
                                  <w:szCs w:val="20"/>
                                </w:rPr>
                              </w:pPr>
                            </w:p>
                            <w:p w14:paraId="72ECC72B" w14:textId="77777777" w:rsidR="005371C7" w:rsidRDefault="005371C7" w:rsidP="00A81FAE">
                              <w:pPr>
                                <w:rPr>
                                  <w:rFonts w:ascii="ＭＳ ゴシック" w:eastAsia="ＭＳ ゴシック" w:hAnsi="ＭＳ ゴシック"/>
                                  <w:sz w:val="20"/>
                                  <w:szCs w:val="20"/>
                                </w:rPr>
                              </w:pPr>
                            </w:p>
                            <w:p w14:paraId="00A19F61" w14:textId="16A0AE36"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5371C7" w:rsidRPr="00BE5892" w:rsidRDefault="005371C7"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5371C7"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5371C7" w:rsidRPr="00BE5892" w:rsidRDefault="005371C7"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5371C7" w:rsidRPr="00D11363" w:rsidRDefault="005371C7" w:rsidP="00A81FAE">
                              <w:pPr>
                                <w:ind w:left="200" w:hangingChars="100" w:hanging="200"/>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33242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83EE6B6" w14:textId="77777777" w:rsidR="005371C7" w:rsidRPr="00D11363" w:rsidRDefault="005371C7" w:rsidP="00A81FAE">
                              <w:pPr>
                                <w:jc w:val="center"/>
                                <w:rPr>
                                  <w:rFonts w:ascii="ＭＳ ゴシック" w:eastAsia="ＭＳ ゴシック" w:hAnsi="ＭＳ ゴシック"/>
                                  <w:sz w:val="22"/>
                                </w:rPr>
                              </w:pPr>
                            </w:p>
                            <w:p w14:paraId="60259DC5" w14:textId="77777777" w:rsidR="005371C7" w:rsidRPr="00D11363" w:rsidRDefault="005371C7" w:rsidP="00A81FAE">
                              <w:pPr>
                                <w:rPr>
                                  <w:rFonts w:ascii="ＭＳ ゴシック" w:eastAsia="ＭＳ ゴシック" w:hAnsi="ＭＳ ゴシック"/>
                                </w:rPr>
                              </w:pPr>
                            </w:p>
                            <w:p w14:paraId="1E227D9D" w14:textId="2237D975" w:rsidR="005371C7" w:rsidRDefault="005371C7"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5371C7" w:rsidRPr="00A46019" w:rsidRDefault="005371C7" w:rsidP="00A46019">
                              <w:pPr>
                                <w:spacing w:line="300" w:lineRule="exact"/>
                                <w:jc w:val="left"/>
                                <w:rPr>
                                  <w:rFonts w:ascii="ＭＳ ゴシック" w:eastAsia="ＭＳ ゴシック" w:hAnsi="ＭＳ ゴシック"/>
                                  <w:sz w:val="20"/>
                                  <w:szCs w:val="20"/>
                                </w:rPr>
                              </w:pPr>
                            </w:p>
                            <w:p w14:paraId="2C39AADB" w14:textId="77777777" w:rsidR="005371C7" w:rsidRPr="00D11363" w:rsidRDefault="005371C7" w:rsidP="00A81FAE">
                              <w:pPr>
                                <w:rPr>
                                  <w:rFonts w:ascii="ＭＳ ゴシック" w:eastAsia="ＭＳ ゴシック" w:hAnsi="ＭＳ ゴシック"/>
                                  <w:sz w:val="20"/>
                                  <w:szCs w:val="20"/>
                                </w:rPr>
                              </w:pPr>
                            </w:p>
                            <w:p w14:paraId="3B5C5D97" w14:textId="34D1CBA7"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5371C7" w:rsidRPr="0015285E" w:rsidRDefault="005371C7"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5371C7" w:rsidRPr="0015285E" w:rsidRDefault="005371C7"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5371C7" w:rsidRPr="0015285E" w:rsidRDefault="005371C7"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5371C7" w:rsidRPr="00D11363" w:rsidRDefault="005371C7" w:rsidP="00A81FAE">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5372100" y="0"/>
                            <a:ext cx="1285875" cy="2905125"/>
                          </a:xfrm>
                          <a:prstGeom prst="rect">
                            <a:avLst/>
                          </a:prstGeom>
                          <a:solidFill>
                            <a:sysClr val="window" lastClr="FFFFFF"/>
                          </a:solidFill>
                          <a:ln w="22225" cap="flat" cmpd="sng" algn="ctr">
                            <a:solidFill>
                              <a:sysClr val="windowText" lastClr="000000"/>
                            </a:solidFill>
                            <a:prstDash val="solid"/>
                          </a:ln>
                          <a:effectLst/>
                        </wps:spPr>
                        <wps:txbx>
                          <w:txbxContent>
                            <w:p w14:paraId="5F627F19" w14:textId="77777777" w:rsidR="005371C7"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5371C7" w:rsidRDefault="005371C7" w:rsidP="00A81FAE">
                              <w:pPr>
                                <w:rPr>
                                  <w:rFonts w:ascii="ＭＳ ゴシック" w:eastAsia="ＭＳ ゴシック" w:hAnsi="ＭＳ ゴシック"/>
                                  <w:szCs w:val="21"/>
                                </w:rPr>
                              </w:pPr>
                            </w:p>
                            <w:p w14:paraId="47ABB2B2" w14:textId="77777777" w:rsidR="005371C7" w:rsidRDefault="005371C7"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5371C7" w:rsidRDefault="005371C7"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5371C7" w:rsidRDefault="005371C7"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5371C7"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5371C7" w:rsidRPr="003612BA"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屈折矢印 15"/>
                        <wps:cNvSpPr/>
                        <wps:spPr>
                          <a:xfrm>
                            <a:off x="5000625" y="2905125"/>
                            <a:ext cx="1495425" cy="847725"/>
                          </a:xfrm>
                          <a:prstGeom prst="bentUpArrow">
                            <a:avLst>
                              <a:gd name="adj1" fmla="val 41012"/>
                              <a:gd name="adj2" fmla="val 46429"/>
                              <a:gd name="adj3" fmla="val 28567"/>
                            </a:avLst>
                          </a:prstGeom>
                          <a:solidFill>
                            <a:srgbClr val="4F81BD"/>
                          </a:solidFill>
                          <a:ln w="25400" cap="flat" cmpd="sng" algn="ctr">
                            <a:solidFill>
                              <a:srgbClr val="4F81BD">
                                <a:shade val="50000"/>
                              </a:srgbClr>
                            </a:solidFill>
                            <a:prstDash val="solid"/>
                          </a:ln>
                          <a:effectLst/>
                        </wps:spPr>
                        <wps:txbx>
                          <w:txbxContent>
                            <w:p w14:paraId="2FEDF0E6" w14:textId="77777777" w:rsidR="005371C7" w:rsidRPr="00A81FAE" w:rsidRDefault="005371C7"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矢印コネクタ 17"/>
                        <wps:cNvCnPr/>
                        <wps:spPr>
                          <a:xfrm>
                            <a:off x="4953000" y="600051"/>
                            <a:ext cx="419100" cy="0"/>
                          </a:xfrm>
                          <a:prstGeom prst="straightConnector1">
                            <a:avLst/>
                          </a:prstGeom>
                          <a:noFill/>
                          <a:ln w="38100" cap="flat" cmpd="dbl" algn="ctr">
                            <a:solidFill>
                              <a:srgbClr val="4F81BD">
                                <a:shade val="95000"/>
                                <a:satMod val="105000"/>
                              </a:srgbClr>
                            </a:solidFill>
                            <a:prstDash val="solid"/>
                            <a:headEnd type="arrow"/>
                            <a:tailEnd type="arrow"/>
                          </a:ln>
                          <a:effectLst/>
                        </wps:spPr>
                        <wps:bodyPr/>
                      </wps:wsp>
                      <wps:wsp>
                        <wps:cNvPr id="18" name="正方形/長方形 18"/>
                        <wps:cNvSpPr/>
                        <wps:spPr>
                          <a:xfrm>
                            <a:off x="5000625" y="752475"/>
                            <a:ext cx="323850" cy="676275"/>
                          </a:xfrm>
                          <a:prstGeom prst="rect">
                            <a:avLst/>
                          </a:prstGeom>
                          <a:solidFill>
                            <a:sysClr val="window" lastClr="FFFFFF"/>
                          </a:solidFill>
                          <a:ln w="25400" cap="flat" cmpd="sng" algn="ctr">
                            <a:noFill/>
                            <a:prstDash val="solid"/>
                          </a:ln>
                          <a:effectLst/>
                        </wps:spPr>
                        <wps:txbx>
                          <w:txbxContent>
                            <w:p w14:paraId="4FDB6CE8" w14:textId="77777777" w:rsidR="005371C7" w:rsidRPr="00553480" w:rsidRDefault="005371C7"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大かっこ 20"/>
                        <wps:cNvSpPr/>
                        <wps:spPr>
                          <a:xfrm>
                            <a:off x="5010150" y="3800475"/>
                            <a:ext cx="1657350" cy="914400"/>
                          </a:xfrm>
                          <a:prstGeom prst="bracketPair">
                            <a:avLst/>
                          </a:prstGeom>
                          <a:noFill/>
                          <a:ln w="9525" cap="flat" cmpd="sng" algn="ctr">
                            <a:solidFill>
                              <a:srgbClr val="4F81BD">
                                <a:shade val="95000"/>
                                <a:satMod val="105000"/>
                              </a:srgbClr>
                            </a:solidFill>
                            <a:prstDash val="solid"/>
                          </a:ln>
                          <a:effectLst/>
                        </wps:spPr>
                        <wps:txbx>
                          <w:txbxContent>
                            <w:p w14:paraId="0EA59B2F" w14:textId="77777777" w:rsidR="005371C7" w:rsidRPr="00880340" w:rsidRDefault="005371C7"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5371C7" w:rsidRDefault="005371C7"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5371C7" w:rsidRPr="00880340" w:rsidRDefault="005371C7"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4300" y="838200"/>
                            <a:ext cx="14859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381375" y="838200"/>
                            <a:ext cx="1476375"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1752600" y="838200"/>
                            <a:ext cx="14478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8"/>
                        <wps:cNvSpPr/>
                        <wps:spPr>
                          <a:xfrm>
                            <a:off x="3524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5E431DCF"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2000250"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3715E6C6"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35909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60B26692"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64" alt="タイトル: 体系図の説明 - 説明: 大阪府は、府庁の行政機能の維持に努め、府として実施すべき対策を推進するとともに、市町村における災害所対策及び住民連携による取組みについても、府として必要な支援を行います。" style="position:absolute;left:0;text-align:left;margin-left:-46.5pt;margin-top:3.1pt;width:525pt;height:359.05pt;z-index:252099584;mso-width-relative:margin;mso-height-relative:margin" coordsize="66675,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">
                <v:rect id="正方形/長方形 10" o:spid="_x0000_s1065" style="position:absolute;width:49530;height:4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jvsYA&#10;AADbAAAADwAAAGRycy9kb3ducmV2LnhtbESPQUvDQBCF7wX/wzKCl9JuqiAl7baIVggeBGuhPQ7Z&#10;aTYmOxuyaxr7652D4G2G9+a9b9bb0bdqoD7WgQ0s5hko4jLYmisDh8/X2RJUTMgW28Bk4IcibDc3&#10;kzXmNlz4g4Z9qpSEcMzRgEupy7WOpSOPcR46YtHOofeYZO0rbXu8SLhv9X2WPWqPNUuDw46eHZXN&#10;/tsbKIbTy/Jt567F9b3h6VeDx4cKjbm7HZ9WoBKN6d/8d11YwRd6+UU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xjvsYAAADbAAAADwAAAAAAAAAAAAAAAACYAgAAZHJz&#10;L2Rvd25yZXYueG1sUEsFBgAAAAAEAAQA9QAAAIsDAAAAAA==&#10;" fillcolor="window" strokecolor="windowText" strokeweight="2pt">
                  <v:textbox>
                    <w:txbxContent>
                      <w:p w14:paraId="60DED371" w14:textId="77777777" w:rsidR="005371C7" w:rsidRPr="00D11363"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v:textbox>
                </v:rect>
                <v:rect id="正方形/長方形 2" o:spid="_x0000_s1066" style="position:absolute;left:571;top:3619;width:15812;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E+cYA&#10;AADaAAAADwAAAGRycy9kb3ducmV2LnhtbESPS2vDMBCE74X+B7GFXEIi24e0uFFCyAMSSA550R4X&#10;a2ubWCtjKbbbX18FCj0OM/MNM533phItNa60rCAeRyCIM6tLzhVczpvRGwjnkTVWlknBNzmYz56f&#10;pphq2/GR2pPPRYCwS1FB4X2dSumyggy6sa2Jg/dlG4M+yCaXusEuwE0lkyiaSIMlh4UCa1oWlN1O&#10;d6NguD/E19Xu8+e8XV2zj9fDcj2sSqUGL/3iHYSn3v+H/9pbrSCBx5Vw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VE+cYAAADaAAAADwAAAAAAAAAAAAAAAACYAgAAZHJz&#10;L2Rvd25yZXYueG1sUEsFBgAAAAAEAAQA9QAAAIsDAAAAAA==&#10;" fillcolor="window" strokecolor="windowText" strokeweight="1pt">
                  <v:textbox>
                    <w:txbxContent>
                      <w:p w14:paraId="400A0864" w14:textId="77777777" w:rsidR="005371C7" w:rsidRPr="00D11363" w:rsidRDefault="005371C7" w:rsidP="00A81FAE">
                        <w:pPr>
                          <w:jc w:val="center"/>
                          <w:rPr>
                            <w:rFonts w:ascii="ＭＳ ゴシック" w:eastAsia="ＭＳ ゴシック" w:hAnsi="ＭＳ ゴシック"/>
                            <w:sz w:val="22"/>
                          </w:rPr>
                        </w:pPr>
                      </w:p>
                      <w:p w14:paraId="5BF0C343" w14:textId="77777777" w:rsidR="005371C7" w:rsidRPr="00D11363" w:rsidRDefault="005371C7" w:rsidP="00A81FAE">
                        <w:pPr>
                          <w:rPr>
                            <w:rFonts w:ascii="ＭＳ ゴシック" w:eastAsia="ＭＳ ゴシック" w:hAnsi="ＭＳ ゴシック"/>
                          </w:rPr>
                        </w:pPr>
                      </w:p>
                      <w:p w14:paraId="3E7FC080" w14:textId="77777777" w:rsidR="005371C7" w:rsidRPr="00DC6DE5" w:rsidRDefault="005371C7"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5371C7" w:rsidRDefault="005371C7" w:rsidP="00A81FAE">
                        <w:pPr>
                          <w:rPr>
                            <w:rFonts w:ascii="ＭＳ ゴシック" w:eastAsia="ＭＳ ゴシック" w:hAnsi="ＭＳ ゴシック"/>
                            <w:sz w:val="20"/>
                            <w:szCs w:val="20"/>
                          </w:rPr>
                        </w:pPr>
                      </w:p>
                      <w:p w14:paraId="5828D83A" w14:textId="59A47905"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5371C7" w:rsidRPr="00BE5892" w:rsidRDefault="005371C7"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5371C7" w:rsidRPr="00652499"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5371C7" w:rsidRPr="00652499" w:rsidRDefault="005371C7"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5371C7" w:rsidRPr="00BE5892"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5371C7" w:rsidRDefault="005371C7"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5371C7" w:rsidRPr="004E37B4" w:rsidRDefault="005371C7"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5371C7" w:rsidRPr="00463A62" w:rsidRDefault="005371C7"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5371C7" w:rsidRPr="00463A62" w:rsidRDefault="005371C7"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v:textbox>
                </v:rect>
                <v:rect id="正方形/長方形 6" o:spid="_x0000_s1067" style="position:absolute;left:571;top:36004;width:48482;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1G8IA&#10;AADaAAAADwAAAGRycy9kb3ducmV2LnhtbESPQWsCMRSE74L/ITzBi9RsPSyyNUoRBQ9W6G6h1+fm&#10;ubt08xKSVNd/3wgFj8PMfMOsNoPpxZV86CwreJ1nIIhrqztuFHxV+5cliBCRNfaWScGdAmzW49EK&#10;C21v/EnXMjYiQTgUqKCN0RVShrolg2FuHXHyLtYbjEn6RmqPtwQ3vVxkWS4NdpwWWnS0ban+KX+N&#10;gmFXWiet3x3c8burZh945lOu1HQyvL+BiDTEZ/i/fdAKcnhcS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TUbwgAAANoAAAAPAAAAAAAAAAAAAAAAAJgCAABkcnMvZG93&#10;bnJldi54bWxQSwUGAAAAAAQABAD1AAAAhwMAAAAA&#10;" fillcolor="#95b3d7" strokecolor="windowText" strokeweight="1.25pt">
                  <v:textbox>
                    <w:txbxContent>
                      <w:p w14:paraId="563F819E" w14:textId="77777777" w:rsidR="005371C7" w:rsidRPr="00D11363" w:rsidRDefault="005371C7"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v:textbox>
                </v:rect>
                <v:rect id="正方形/長方形 4" o:spid="_x0000_s1068" style="position:absolute;left:16859;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5FsYA&#10;AADaAAAADwAAAGRycy9kb3ducmV2LnhtbESPQWvCQBSE74L/YXkFL9JsIqUtqatIVLCgh2pDe3xk&#10;X5Ng9m3Irpr217tCweMwM98w03lvGnGmztWWFSRRDIK4sLrmUsHnYf34CsJ5ZI2NZVLwSw7ms+Fg&#10;iqm2F/6g896XIkDYpaig8r5NpXRFRQZdZFvi4P3YzqAPsiul7vAS4KaRkzh+lgZrDgsVtpRVVBz3&#10;J6NgvN0l+fL9+++wWebF18suW42bWqnRQ794A+Gp9/fwf3ujFTzB7Uq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B5FsYAAADaAAAADwAAAAAAAAAAAAAAAACYAgAAZHJz&#10;L2Rvd25yZXYueG1sUEsFBgAAAAAEAAQA9QAAAIsDAAAAAA==&#10;" fillcolor="window" strokecolor="windowText" strokeweight="1pt">
                  <v:textbox>
                    <w:txbxContent>
                      <w:p w14:paraId="3CA0369E" w14:textId="77777777" w:rsidR="005371C7" w:rsidRPr="00D11363" w:rsidRDefault="005371C7" w:rsidP="00A46019">
                        <w:pPr>
                          <w:jc w:val="center"/>
                          <w:rPr>
                            <w:rFonts w:ascii="ＭＳ ゴシック" w:eastAsia="ＭＳ ゴシック" w:hAnsi="ＭＳ ゴシック"/>
                            <w:sz w:val="22"/>
                          </w:rPr>
                        </w:pPr>
                      </w:p>
                      <w:p w14:paraId="695C19FF" w14:textId="77777777" w:rsidR="005371C7" w:rsidRPr="00A46019" w:rsidRDefault="005371C7" w:rsidP="00A46019">
                        <w:pPr>
                          <w:rPr>
                            <w:rFonts w:ascii="ＭＳ ゴシック" w:eastAsia="ＭＳ ゴシック" w:hAnsi="ＭＳ ゴシック"/>
                          </w:rPr>
                        </w:pPr>
                      </w:p>
                      <w:p w14:paraId="0D5E3A3C" w14:textId="77777777" w:rsidR="005371C7" w:rsidRDefault="005371C7"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5371C7" w:rsidRPr="00D11363" w:rsidRDefault="005371C7" w:rsidP="00A46019">
                        <w:pPr>
                          <w:spacing w:line="300" w:lineRule="exact"/>
                          <w:jc w:val="left"/>
                          <w:rPr>
                            <w:rFonts w:ascii="ＭＳ ゴシック" w:eastAsia="ＭＳ ゴシック" w:hAnsi="ＭＳ ゴシック"/>
                            <w:sz w:val="20"/>
                            <w:szCs w:val="20"/>
                          </w:rPr>
                        </w:pPr>
                      </w:p>
                      <w:p w14:paraId="72ECC72B" w14:textId="77777777" w:rsidR="005371C7" w:rsidRDefault="005371C7" w:rsidP="00A81FAE">
                        <w:pPr>
                          <w:rPr>
                            <w:rFonts w:ascii="ＭＳ ゴシック" w:eastAsia="ＭＳ ゴシック" w:hAnsi="ＭＳ ゴシック"/>
                            <w:sz w:val="20"/>
                            <w:szCs w:val="20"/>
                          </w:rPr>
                        </w:pPr>
                      </w:p>
                      <w:p w14:paraId="00A19F61" w14:textId="16A0AE36"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5371C7" w:rsidRPr="00BE5892" w:rsidRDefault="005371C7"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5371C7"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5371C7" w:rsidRPr="00BE5892" w:rsidRDefault="005371C7"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5371C7" w:rsidRPr="00D11363" w:rsidRDefault="005371C7" w:rsidP="00A81FAE">
                        <w:pPr>
                          <w:ind w:left="200" w:hangingChars="100" w:hanging="200"/>
                          <w:rPr>
                            <w:rFonts w:ascii="ＭＳ ゴシック" w:eastAsia="ＭＳ ゴシック" w:hAnsi="ＭＳ ゴシック"/>
                            <w:sz w:val="20"/>
                            <w:szCs w:val="20"/>
                          </w:rPr>
                        </w:pPr>
                      </w:p>
                    </w:txbxContent>
                  </v:textbox>
                </v:rect>
                <v:rect id="正方形/長方形 5" o:spid="_x0000_s1069" style="position:absolute;left:33242;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cjcYA&#10;AADaAAAADwAAAGRycy9kb3ducmV2LnhtbESPT2vCQBTE74LfYXkFL9JsIvQPqatIVLCgh2pDe3xk&#10;X5Ng9m3Irpr207tCweMwM79hpvPeNOJMnastK0iiGARxYXXNpYLPw/rxFYTzyBoby6TglxzMZ8PB&#10;FFNtL/xB570vRYCwS1FB5X2bSumKigy6yLbEwfuxnUEfZFdK3eElwE0jJ3H8LA3WHBYqbCmrqDju&#10;T0bBeLtL8uX7999hs8yLr5ddtho3tVKjh37xBsJT7+/h//ZGK3iC25Vw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zcjcYAAADaAAAADwAAAAAAAAAAAAAAAACYAgAAZHJz&#10;L2Rvd25yZXYueG1sUEsFBgAAAAAEAAQA9QAAAIsDAAAAAA==&#10;" fillcolor="window" strokecolor="windowText" strokeweight="1pt">
                  <v:textbox>
                    <w:txbxContent>
                      <w:p w14:paraId="383EE6B6" w14:textId="77777777" w:rsidR="005371C7" w:rsidRPr="00D11363" w:rsidRDefault="005371C7" w:rsidP="00A81FAE">
                        <w:pPr>
                          <w:jc w:val="center"/>
                          <w:rPr>
                            <w:rFonts w:ascii="ＭＳ ゴシック" w:eastAsia="ＭＳ ゴシック" w:hAnsi="ＭＳ ゴシック"/>
                            <w:sz w:val="22"/>
                          </w:rPr>
                        </w:pPr>
                      </w:p>
                      <w:p w14:paraId="60259DC5" w14:textId="77777777" w:rsidR="005371C7" w:rsidRPr="00D11363" w:rsidRDefault="005371C7" w:rsidP="00A81FAE">
                        <w:pPr>
                          <w:rPr>
                            <w:rFonts w:ascii="ＭＳ ゴシック" w:eastAsia="ＭＳ ゴシック" w:hAnsi="ＭＳ ゴシック"/>
                          </w:rPr>
                        </w:pPr>
                      </w:p>
                      <w:p w14:paraId="1E227D9D" w14:textId="2237D975" w:rsidR="005371C7" w:rsidRDefault="005371C7"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5371C7" w:rsidRPr="00A46019" w:rsidRDefault="005371C7" w:rsidP="00A46019">
                        <w:pPr>
                          <w:spacing w:line="300" w:lineRule="exact"/>
                          <w:jc w:val="left"/>
                          <w:rPr>
                            <w:rFonts w:ascii="ＭＳ ゴシック" w:eastAsia="ＭＳ ゴシック" w:hAnsi="ＭＳ ゴシック"/>
                            <w:sz w:val="20"/>
                            <w:szCs w:val="20"/>
                          </w:rPr>
                        </w:pPr>
                      </w:p>
                      <w:p w14:paraId="2C39AADB" w14:textId="77777777" w:rsidR="005371C7" w:rsidRPr="00D11363" w:rsidRDefault="005371C7" w:rsidP="00A81FAE">
                        <w:pPr>
                          <w:rPr>
                            <w:rFonts w:ascii="ＭＳ ゴシック" w:eastAsia="ＭＳ ゴシック" w:hAnsi="ＭＳ ゴシック"/>
                            <w:sz w:val="20"/>
                            <w:szCs w:val="20"/>
                          </w:rPr>
                        </w:pPr>
                      </w:p>
                      <w:p w14:paraId="3B5C5D97" w14:textId="34D1CBA7"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5371C7" w:rsidRPr="0015285E" w:rsidRDefault="005371C7"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5371C7" w:rsidRPr="0015285E" w:rsidRDefault="005371C7"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5371C7" w:rsidRPr="0015285E" w:rsidRDefault="005371C7"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5371C7" w:rsidRPr="00D11363" w:rsidRDefault="005371C7" w:rsidP="00A81FAE">
                        <w:pPr>
                          <w:rPr>
                            <w:rFonts w:ascii="ＭＳ ゴシック" w:eastAsia="ＭＳ ゴシック" w:hAnsi="ＭＳ ゴシック"/>
                            <w:sz w:val="20"/>
                            <w:szCs w:val="20"/>
                          </w:rPr>
                        </w:pPr>
                      </w:p>
                    </w:txbxContent>
                  </v:textbox>
                </v:rect>
                <v:rect id="正方形/長方形 13" o:spid="_x0000_s1070" style="position:absolute;left:53721;width:12858;height:29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SDb8A&#10;AADbAAAADwAAAGRycy9kb3ducmV2LnhtbERPS4vCMBC+L/gfwgje1lS7LFKNIoqP22L14HFoxrbY&#10;TEoSbf33ZmFhb/PxPWex6k0jnuR8bVnBZJyAIC6srrlUcDnvPmcgfEDW2FgmBS/ysFoOPhaYadvx&#10;iZ55KEUMYZ+hgiqENpPSFxUZ9GPbEkfuZp3BEKErpXbYxXDTyGmSfEuDNceGClvaVFTc84dRcN0f&#10;NuS2aafpJzWn/farDK1VajTs13MQgfrwL/5zH3Wcn8LvL/E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BINvwAAANsAAAAPAAAAAAAAAAAAAAAAAJgCAABkcnMvZG93bnJl&#10;di54bWxQSwUGAAAAAAQABAD1AAAAhAMAAAAA&#10;" fillcolor="window" strokecolor="windowText" strokeweight="1.75pt">
                  <v:textbox>
                    <w:txbxContent>
                      <w:p w14:paraId="5F627F19" w14:textId="77777777" w:rsidR="005371C7"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5371C7" w:rsidRDefault="005371C7" w:rsidP="00A81FAE">
                        <w:pPr>
                          <w:rPr>
                            <w:rFonts w:ascii="ＭＳ ゴシック" w:eastAsia="ＭＳ ゴシック" w:hAnsi="ＭＳ ゴシック"/>
                            <w:szCs w:val="21"/>
                          </w:rPr>
                        </w:pPr>
                      </w:p>
                      <w:p w14:paraId="47ABB2B2" w14:textId="77777777" w:rsidR="005371C7" w:rsidRDefault="005371C7"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5371C7" w:rsidRDefault="005371C7"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5371C7" w:rsidRDefault="005371C7"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5371C7"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5371C7" w:rsidRPr="003612BA"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v:textbox>
                </v:rect>
                <v:shape id="屈折矢印 15" o:spid="_x0000_s1071" style="position:absolute;left:50006;top:29051;width:14954;height:8477;visibility:visible;mso-wrap-style:square;v-text-anchor:middle" coordsize="1495425,847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F0cIA&#10;AADbAAAADwAAAGRycy9kb3ducmV2LnhtbERPTWsCMRC9F/wPYQQvRbMWWnQ1igiFvQitevA4JOPu&#10;6mayJHFd/fVNodDbPN7nLNe9bURHPtSOFUwnGQhi7UzNpYLj4XM8AxEissHGMSl4UID1avCyxNy4&#10;O39Tt4+lSCEcclRQxdjmUgZdkcUwcS1x4s7OW4wJ+lIaj/cUbhv5lmUf0mLNqaHClrYV6ev+ZhVc&#10;9FxfX7c+6/rd1/My707FJhRKjYb9ZgEiUh//xX/uwqT57/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AXRwgAAANsAAAAPAAAAAAAAAAAAAAAAAJgCAABkcnMvZG93&#10;bnJldi54bWxQSwUGAAAAAAQABAD1AAAAhwMAAAAA&#10;" adj="-11796480,,5400" path="m,500056r928000,l928000,242170r-219755,l1101835,r393590,242170l1275669,242170r,605555l,847725,,500056xe" fillcolor="#4f81bd" strokecolor="#385d8a" strokeweight="2pt">
                  <v:stroke joinstyle="miter"/>
                  <v:formulas/>
                  <v:path arrowok="t" o:connecttype="custom" o:connectlocs="0,500056;928000,500056;928000,242170;708245,242170;1101835,0;1495425,242170;1275669,242170;1275669,847725;0,847725;0,500056" o:connectangles="0,0,0,0,0,0,0,0,0,0" textboxrect="0,0,1495425,847725"/>
                  <v:textbox>
                    <w:txbxContent>
                      <w:p w14:paraId="2FEDF0E6" w14:textId="77777777" w:rsidR="005371C7" w:rsidRPr="00A81FAE" w:rsidRDefault="005371C7"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v:textbox>
                </v:shape>
                <v:shapetype id="_x0000_t32" coordsize="21600,21600" o:spt="32" o:oned="t" path="m,l21600,21600e" filled="f">
                  <v:path arrowok="t" fillok="f" o:connecttype="none"/>
                  <o:lock v:ext="edit" shapetype="t"/>
                </v:shapetype>
                <v:shape id="直線矢印コネクタ 17" o:spid="_x0000_s1072" type="#_x0000_t32" style="position:absolute;left:49530;top:6000;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IsEAAADbAAAADwAAAGRycy9kb3ducmV2LnhtbERPS4vCMBC+L/gfwgjeNFXxQTWKqwh7&#10;9QH1ODRjW20m3SbWrr9+syDsbT6+5yzXrSlFQ7UrLCsYDiIQxKnVBWcKzqd9fw7CeWSNpWVS8EMO&#10;1qvOxxJjbZ98oOboMxFC2MWoIPe+iqV0aU4G3cBWxIG72tqgD7DOpK7xGcJNKUdRNJUGCw4NOVa0&#10;zSm9Hx9GwS2Tu4e/TMemSUwyLiaH/ffrU6let90sQHhq/b/47f7SYf4M/n4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kKAiwQAAANsAAAAPAAAAAAAAAAAAAAAA&#10;AKECAABkcnMvZG93bnJldi54bWxQSwUGAAAAAAQABAD5AAAAjwMAAAAA&#10;" strokecolor="#4a7ebb" strokeweight="3pt">
                  <v:stroke startarrow="open" endarrow="open" linestyle="thinThin"/>
                </v:shape>
                <v:rect id="正方形/長方形 18" o:spid="_x0000_s1073" style="position:absolute;left:50006;top:7524;width:323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B08IA&#10;AADbAAAADwAAAGRycy9kb3ducmV2LnhtbESPQWvDMAyF74P9B6PCbqvTDUrJ6pZR2NhhhzYtO6ux&#10;5oTGcrC9JPv31aHQm8R7eu/Tejv5Tg0UUxvYwGJegCKug23ZGTgdP55XoFJGttgFJgP/lGC7eXxY&#10;Y2nDyAcaquyUhHAq0UCTc19qneqGPKZ56IlF+w3RY5Y1Om0jjhLuO/1SFEvtsWVpaLCnXUP1pfrz&#10;Bobvxf5sX38urvrMLo547hxGY55m0/sbqExTvptv119W8AVWfpEB9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cHTwgAAANsAAAAPAAAAAAAAAAAAAAAAAJgCAABkcnMvZG93&#10;bnJldi54bWxQSwUGAAAAAAQABAD1AAAAhwMAAAAA&#10;" fillcolor="window" stroked="f" strokeweight="2pt">
                  <v:textbox>
                    <w:txbxContent>
                      <w:p w14:paraId="4FDB6CE8" w14:textId="77777777" w:rsidR="005371C7" w:rsidRPr="00553480" w:rsidRDefault="005371C7"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74" type="#_x0000_t185" style="position:absolute;left:50101;top:38004;width:1657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WWMEA&#10;AADbAAAADwAAAGRycy9kb3ducmV2LnhtbERPz2uDMBS+D/Y/hFfobY2VIqszlk4Y7rLDrIcdH+bV&#10;SM2LmMy6/345DHb8+H4Xp9WOYqHZD44V7HcJCOLO6YF7Be3l7ekZhA/IGkfHpOCHPJzKx4cCc+3u&#10;/ElLE3oRQ9jnqMCEMOVS+s6QRb9zE3Hkrm62GCKce6lnvMdwO8o0STJpceDYYHCiylB3a76tgtel&#10;vR5k0mfTeEy/Pnxd1XWolNpu1vMLiEBr+Bf/ud+1gjSuj1/i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1ljBAAAA2wAAAA8AAAAAAAAAAAAAAAAAmAIAAGRycy9kb3du&#10;cmV2LnhtbFBLBQYAAAAABAAEAPUAAACGAwAAAAA=&#10;" strokecolor="#4a7ebb">
                  <v:textbox>
                    <w:txbxContent>
                      <w:p w14:paraId="0EA59B2F" w14:textId="77777777" w:rsidR="005371C7" w:rsidRPr="00880340" w:rsidRDefault="005371C7"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5371C7" w:rsidRDefault="005371C7"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5371C7" w:rsidRPr="00880340" w:rsidRDefault="005371C7"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v:textbox>
                </v:shape>
                <v:rect id="正方形/長方形 87" o:spid="_x0000_s1075" style="position:absolute;left:1143;top:8382;width:1485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478QA&#10;AADbAAAADwAAAGRycy9kb3ducmV2LnhtbESPT2vCQBTE74LfYXkFL1I3io2SuoqIllx6qPXS2yP7&#10;TEKyb0N2zZ9v3xUKPQ4z8xtmdxhMLTpqXWlZwXIRgSDOrC45V3D7vrxuQTiPrLG2TApGcnDYTyc7&#10;TLTt+Yu6q89FgLBLUEHhfZNI6bKCDLqFbYiDd7etQR9km0vdYh/gpparKIqlwZLDQoENnQrKquvD&#10;KDivm7Q6+/nHWxWPdy3zzx8atFKzl+H4DsLT4P/Df+1UK9hu4Pk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eO/EAAAA2wAAAA8AAAAAAAAAAAAAAAAAmAIAAGRycy9k&#10;b3ducmV2LnhtbFBLBQYAAAAABAAEAPUAAACJAwAAAAA=&#10;" filled="f" strokecolor="windowText" strokeweight="1.75pt">
                  <v:stroke dashstyle="1 1"/>
                </v:rect>
                <v:rect id="正方形/長方形 88" o:spid="_x0000_s1076" style="position:absolute;left:33813;top:8382;width:14764;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snb0A&#10;AADbAAAADwAAAGRycy9kb3ducmV2LnhtbERPvQrCMBDeBd8hnOAimioqUo0iouLiYHVxO5qzLW0u&#10;pYla394MguPH97/atKYSL2pcYVnBeBSBIE6tLjhTcLsehgsQziNrrCyTgg852Ky7nRXG2r75Qq/E&#10;ZyKEsItRQe59HUvp0pwMupGtiQP3sI1BH2CTSd3gO4SbSk6iaC4NFhwacqxpl1NaJk+jYD+tT+Xe&#10;D46zcv55aJmd79Rqpfq9drsE4an1f/HPfdIKF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7snb0AAADbAAAADwAAAAAAAAAAAAAAAACYAgAAZHJzL2Rvd25yZXYu&#10;eG1sUEsFBgAAAAAEAAQA9QAAAIIDAAAAAA==&#10;" filled="f" strokecolor="windowText" strokeweight="1.75pt">
                  <v:stroke dashstyle="1 1"/>
                </v:rect>
                <v:rect id="正方形/長方形 89" o:spid="_x0000_s1077" style="position:absolute;left:17526;top:8382;width:14478;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JBsIA&#10;AADbAAAADwAAAGRycy9kb3ducmV2LnhtbESPzarCMBSE94LvEM4FN6KposXbaxQRFTcu/Nnc3aE5&#10;tqXNSWmi1rc3guBymJlvmPmyNZW4U+MKywpGwwgEcWp1wZmCy3k7mIFwHlljZZkUPMnBctHtzDHR&#10;9sFHup98JgKEXYIKcu/rREqX5mTQDW1NHLyrbQz6IJtM6gYfAW4qOY6iWBosOCzkWNM6p7Q83YyC&#10;zaTelxvf303L+HnVMjv8U6uV6v20qz8Qnlr/DX/ae61g9gv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kkGwgAAANsAAAAPAAAAAAAAAAAAAAAAAJgCAABkcnMvZG93&#10;bnJldi54bWxQSwUGAAAAAAQABAD1AAAAhwMAAAAA&#10;" filled="f" strokecolor="windowText" strokeweight="1.75pt">
                  <v:stroke dashstyle="1 1"/>
                </v:rect>
                <v:rect id="正方形/長方形 8" o:spid="_x0000_s1078" style="position:absolute;left:3524;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B28EA&#10;AADaAAAADwAAAGRycy9kb3ducmV2LnhtbESP0YrCMBRE3xf8h3AF39bUFUSqUURZUN+q+wF3m2tT&#10;bW5qE7X1642wsI/DzJxh5svWVuJOjS8dKxgNExDEudMlFwp+jt+fUxA+IGusHJOCjjwsF72POaba&#10;PTij+yEUIkLYp6jAhFCnUvrckEU/dDVx9E6usRiibAqpG3xEuK3kV5JMpMWS44LBmtaG8svhZhVc&#10;682o5Uzefs2u68773TmrNk+lBv12NQMRqA3/4b/2VisYw/tKv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CQdvBAAAA2gAAAA8AAAAAAAAAAAAAAAAAmAIAAGRycy9kb3du&#10;cmV2LnhtbFBLBQYAAAAABAAEAPUAAACGAwAAAAA=&#10;" fillcolor="window" strokecolor="windowText" strokeweight="1.25pt">
                  <v:textbox>
                    <w:txbxContent>
                      <w:p w14:paraId="5E431DCF"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v:textbox>
                </v:rect>
                <v:rect id="正方形/長方形 9" o:spid="_x0000_s1079" style="position:absolute;left:20002;top:4953;width:104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2McEA&#10;AADaAAAADwAAAGRycy9kb3ducmV2LnhtbESPQYvCMBSE7wv+h/AEb2vqHkSrUURZUG/V/QFvm2dT&#10;bV5qE7X11xthYY/DzHzDzJetrcSdGl86VjAaJiCIc6dLLhT8HL8/JyB8QNZYOSYFHXlYLnofc0y1&#10;e3BG90MoRISwT1GBCaFOpfS5IYt+6Gri6J1cYzFE2RRSN/iIcFvJryQZS4slxwWDNa0N5ZfDzSq4&#10;1ptRy5m8/Zpd1533u3NWbZ5KDfrtagYiUBv+w3/trVYwhfeVe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djHBAAAA2gAAAA8AAAAAAAAAAAAAAAAAmAIAAGRycy9kb3du&#10;cmV2LnhtbFBLBQYAAAAABAAEAPUAAACGAwAAAAA=&#10;" fillcolor="window" strokecolor="windowText" strokeweight="1.25pt">
                  <v:textbox>
                    <w:txbxContent>
                      <w:p w14:paraId="3715E6C6"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v:textbox>
                </v:rect>
                <v:rect id="正方形/長方形 24" o:spid="_x0000_s1080" style="position:absolute;left:35909;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CHsIA&#10;AADbAAAADwAAAGRycy9kb3ducmV2LnhtbESP0YrCMBRE3xf8h3AF39ZUEVmqUZYVQX2r6wdcm2tT&#10;bW5qE7Xdr98Igo/DzJxh5svWVuJOjS8dKxgNExDEudMlFwoOv+vPLxA+IGusHJOCjjwsF72POaba&#10;PTij+z4UIkLYp6jAhFCnUvrckEU/dDVx9E6usRiibAqpG3xEuK3kOEmm0mLJccFgTT+G8sv+ZhVc&#10;69Wo5Uzejmbbdefd9pxVqz+lBv32ewYiUBve4Vd7oxWM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8IewgAAANsAAAAPAAAAAAAAAAAAAAAAAJgCAABkcnMvZG93&#10;bnJldi54bWxQSwUGAAAAAAQABAD1AAAAhwMAAAAA&#10;" fillcolor="window" strokecolor="windowText" strokeweight="1.25pt">
                  <v:textbox>
                    <w:txbxContent>
                      <w:p w14:paraId="60B26692"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v:textbox>
                </v:rect>
              </v:group>
            </w:pict>
          </mc:Fallback>
        </mc:AlternateContent>
      </w:r>
    </w:p>
    <w:p w14:paraId="1C094DA7" w14:textId="02CF9946" w:rsidR="00A81FAE" w:rsidRPr="00AF3077" w:rsidRDefault="00A81FAE" w:rsidP="00A81FAE"/>
    <w:p w14:paraId="2BF4B4DE" w14:textId="2979A026" w:rsidR="00A81FAE" w:rsidRPr="00AF3077" w:rsidRDefault="00A81FAE" w:rsidP="00A81FAE">
      <w:pPr>
        <w:ind w:left="210" w:hangingChars="100" w:hanging="210"/>
      </w:pPr>
    </w:p>
    <w:p w14:paraId="65CB8123" w14:textId="61B54C5D" w:rsidR="00A81FAE" w:rsidRPr="00AF3077" w:rsidRDefault="00A81FAE" w:rsidP="00A81FAE">
      <w:pPr>
        <w:ind w:left="210" w:hangingChars="100" w:hanging="210"/>
      </w:pPr>
    </w:p>
    <w:p w14:paraId="4B260969" w14:textId="1887D5EB" w:rsidR="00A81FAE" w:rsidRPr="00AF3077" w:rsidRDefault="00A81FAE" w:rsidP="00A81FAE">
      <w:pPr>
        <w:ind w:left="210" w:hangingChars="100" w:hanging="210"/>
      </w:pPr>
    </w:p>
    <w:p w14:paraId="0D43D7FD" w14:textId="77777777" w:rsidR="00A81FAE" w:rsidRPr="00AF3077" w:rsidRDefault="00A81FAE" w:rsidP="00A81FAE">
      <w:pPr>
        <w:ind w:left="210" w:hangingChars="100" w:hanging="210"/>
      </w:pPr>
    </w:p>
    <w:p w14:paraId="7EC1CC63" w14:textId="77777777" w:rsidR="00A81FAE" w:rsidRPr="00AF3077" w:rsidRDefault="00A81FAE" w:rsidP="00A81FAE">
      <w:pPr>
        <w:ind w:left="210" w:hangingChars="100" w:hanging="210"/>
      </w:pPr>
    </w:p>
    <w:p w14:paraId="6BCAFD1B" w14:textId="77777777" w:rsidR="00A81FAE" w:rsidRPr="00AF3077" w:rsidRDefault="00A81FAE" w:rsidP="00A81FAE">
      <w:pPr>
        <w:ind w:left="210" w:hangingChars="100" w:hanging="210"/>
      </w:pPr>
    </w:p>
    <w:p w14:paraId="655CDA7C" w14:textId="77777777" w:rsidR="00A81FAE" w:rsidRPr="00AF3077" w:rsidRDefault="00A81FAE" w:rsidP="00A81FAE">
      <w:pPr>
        <w:ind w:left="210" w:hangingChars="100" w:hanging="210"/>
      </w:pPr>
    </w:p>
    <w:p w14:paraId="3636B39E" w14:textId="77777777" w:rsidR="00A81FAE" w:rsidRPr="00AF3077" w:rsidRDefault="00A81FAE" w:rsidP="00A81FAE">
      <w:pPr>
        <w:ind w:left="210" w:hangingChars="100" w:hanging="210"/>
      </w:pPr>
    </w:p>
    <w:p w14:paraId="6B9595CE" w14:textId="77777777" w:rsidR="00A81FAE" w:rsidRPr="00AF3077" w:rsidRDefault="00A81FAE" w:rsidP="00A81FAE">
      <w:pPr>
        <w:ind w:left="210" w:hangingChars="100" w:hanging="210"/>
      </w:pPr>
    </w:p>
    <w:p w14:paraId="64A0DEC5" w14:textId="77777777" w:rsidR="00A81FAE" w:rsidRPr="00AF3077" w:rsidRDefault="00A81FAE" w:rsidP="00A81FAE">
      <w:pPr>
        <w:ind w:left="210" w:hangingChars="100" w:hanging="210"/>
      </w:pPr>
    </w:p>
    <w:p w14:paraId="0A8F0ACE" w14:textId="11D57F58" w:rsidR="00A81FAE" w:rsidRDefault="00A81FAE" w:rsidP="00A81FAE">
      <w:pPr>
        <w:ind w:left="210" w:hangingChars="100" w:hanging="210"/>
      </w:pPr>
    </w:p>
    <w:p w14:paraId="74FC2287" w14:textId="77777777" w:rsidR="00E61060" w:rsidRPr="00AF3077" w:rsidRDefault="00E61060" w:rsidP="00A81FAE">
      <w:pPr>
        <w:ind w:left="210" w:hangingChars="100" w:hanging="210"/>
      </w:pPr>
    </w:p>
    <w:p w14:paraId="2C9E2F25" w14:textId="6F8D30A8" w:rsidR="00A81FAE" w:rsidRPr="00AF3077" w:rsidRDefault="00A81FAE" w:rsidP="00A81FAE">
      <w:pPr>
        <w:ind w:left="210" w:hangingChars="100" w:hanging="210"/>
      </w:pPr>
    </w:p>
    <w:p w14:paraId="4B835BA8" w14:textId="77777777" w:rsidR="00A81FAE" w:rsidRPr="00AF3077" w:rsidRDefault="00A81FAE" w:rsidP="00A81FAE">
      <w:pPr>
        <w:ind w:left="210" w:hangingChars="100" w:hanging="210"/>
      </w:pPr>
    </w:p>
    <w:p w14:paraId="0960253C" w14:textId="7C9ADAA2" w:rsidR="00A81FAE" w:rsidRPr="00AF3077" w:rsidRDefault="00A81FAE" w:rsidP="00A81FAE">
      <w:pPr>
        <w:ind w:left="210" w:hangingChars="100" w:hanging="210"/>
      </w:pPr>
    </w:p>
    <w:p w14:paraId="5CBEC614" w14:textId="77777777" w:rsidR="00CF39E9" w:rsidRDefault="00CF39E9" w:rsidP="00CF39E9">
      <w:pPr>
        <w:rPr>
          <w:rFonts w:ascii="ＭＳ ゴシック" w:eastAsia="ＭＳ ゴシック" w:hAnsi="ＭＳ ゴシック"/>
          <w:sz w:val="24"/>
          <w:szCs w:val="24"/>
        </w:rPr>
        <w:sectPr w:rsidR="00CF39E9" w:rsidSect="00B75A85">
          <w:footerReference w:type="default" r:id="rId12"/>
          <w:type w:val="continuous"/>
          <w:pgSz w:w="11906" w:h="16838"/>
          <w:pgMar w:top="1560" w:right="1701" w:bottom="1701" w:left="1701" w:header="851" w:footer="992" w:gutter="0"/>
          <w:pgNumType w:start="8"/>
          <w:cols w:space="425"/>
          <w:docGrid w:type="lines" w:linePitch="360"/>
        </w:sectPr>
      </w:pPr>
    </w:p>
    <w:p w14:paraId="245E22AC" w14:textId="3D382005" w:rsidR="00CF39E9" w:rsidRDefault="00CF39E9" w:rsidP="00CF39E9">
      <w:pPr>
        <w:rPr>
          <w:rFonts w:ascii="ＭＳ ゴシック" w:eastAsia="ＭＳ ゴシック" w:hAnsi="ＭＳ ゴシック"/>
          <w:sz w:val="24"/>
          <w:szCs w:val="24"/>
        </w:rPr>
        <w:sectPr w:rsidR="00CF39E9" w:rsidSect="005647FA">
          <w:type w:val="continuous"/>
          <w:pgSz w:w="11906" w:h="16838"/>
          <w:pgMar w:top="1560" w:right="1701" w:bottom="1701" w:left="1701" w:header="851" w:footer="992" w:gutter="0"/>
          <w:cols w:space="425"/>
          <w:docGrid w:type="lines" w:linePitch="360"/>
        </w:sectPr>
      </w:pPr>
    </w:p>
    <w:p w14:paraId="598A93CE" w14:textId="05AF749D" w:rsidR="00CF39E9" w:rsidRDefault="00E24BF3" w:rsidP="00CF39E9">
      <w:pP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266496" behindDoc="0" locked="0" layoutInCell="1" allowOverlap="1" wp14:anchorId="318C98C7" wp14:editId="3511D7A8">
                <wp:simplePos x="0" y="0"/>
                <wp:positionH relativeFrom="column">
                  <wp:posOffset>237490</wp:posOffset>
                </wp:positionH>
                <wp:positionV relativeFrom="paragraph">
                  <wp:posOffset>-90170</wp:posOffset>
                </wp:positionV>
                <wp:extent cx="1619250" cy="333375"/>
                <wp:effectExtent l="0" t="0" r="19050" b="28575"/>
                <wp:wrapNone/>
                <wp:docPr id="83" name="角丸四角形 83" title="（２）アクション"/>
                <wp:cNvGraphicFramePr/>
                <a:graphic xmlns:a="http://schemas.openxmlformats.org/drawingml/2006/main">
                  <a:graphicData uri="http://schemas.microsoft.com/office/word/2010/wordprocessingShape">
                    <wps:wsp>
                      <wps:cNvSpPr/>
                      <wps:spPr>
                        <a:xfrm>
                          <a:off x="0" y="0"/>
                          <a:ext cx="1619250" cy="333375"/>
                        </a:xfrm>
                        <a:prstGeom prst="roundRect">
                          <a:avLst/>
                        </a:prstGeom>
                        <a:solidFill>
                          <a:srgbClr val="4F81BD"/>
                        </a:solidFill>
                        <a:ln w="25400" cap="flat" cmpd="sng" algn="ctr">
                          <a:solidFill>
                            <a:srgbClr val="4F81BD">
                              <a:shade val="50000"/>
                            </a:srgbClr>
                          </a:solidFill>
                          <a:prstDash val="solid"/>
                        </a:ln>
                        <a:effectLst/>
                      </wps:spPr>
                      <wps:txbx>
                        <w:txbxContent>
                          <w:p w14:paraId="7252E75E" w14:textId="77777777" w:rsidR="005371C7" w:rsidRPr="009B5760" w:rsidRDefault="005371C7"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3" o:spid="_x0000_s1081" alt="タイトル: （２）アクション" style="position:absolute;left:0;text-align:left;margin-left:18.7pt;margin-top:-7.1pt;width:127.5pt;height:26.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" fillcolor="#4f81bd" strokecolor="#385d8a" strokeweight="2pt">
                <v:textbox>
                  <w:txbxContent>
                    <w:p w14:paraId="7252E75E" w14:textId="77777777" w:rsidR="005371C7" w:rsidRPr="009B5760" w:rsidRDefault="005371C7"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v:textbox>
              </v:roundrect>
            </w:pict>
          </mc:Fallback>
        </mc:AlternateContent>
      </w:r>
    </w:p>
    <w:p w14:paraId="34552A8A" w14:textId="43696FD8" w:rsidR="00CF39E9" w:rsidRDefault="0058343F" w:rsidP="00CF39E9">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2283904" behindDoc="0" locked="0" layoutInCell="1" allowOverlap="1" wp14:anchorId="51C2DDC1" wp14:editId="7B02DBD7">
                <wp:simplePos x="0" y="0"/>
                <wp:positionH relativeFrom="column">
                  <wp:posOffset>311785</wp:posOffset>
                </wp:positionH>
                <wp:positionV relativeFrom="paragraph">
                  <wp:posOffset>140335</wp:posOffset>
                </wp:positionV>
                <wp:extent cx="6162675" cy="474980"/>
                <wp:effectExtent l="0" t="0" r="28575" b="20320"/>
                <wp:wrapNone/>
                <wp:docPr id="25" name="額縁 25"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768AEF1C" w14:textId="77777777" w:rsidR="005371C7" w:rsidRPr="00316213" w:rsidRDefault="005371C7"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5371C7" w:rsidRPr="00316213" w:rsidRDefault="005371C7"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82" type="#_x0000_t84" alt="タイトル: ミッション１ - 説明: 巨大地震や大津波から府民の命を守り、被害を軽減するための、事前予防対策と逃げる対策&#10;" style="position:absolute;left:0;text-align:left;margin-left:24.55pt;margin-top:11.05pt;width:485.25pt;height:37.4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" adj="1385" fillcolor="window" strokecolor="windowText" strokeweight="1.25pt">
                <v:textbox inset="2mm,.5mm,2mm,.5mm">
                  <w:txbxContent>
                    <w:p w14:paraId="768AEF1C" w14:textId="77777777" w:rsidR="005371C7" w:rsidRPr="00316213" w:rsidRDefault="005371C7"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5371C7" w:rsidRPr="00316213" w:rsidRDefault="005371C7"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63469744" w14:textId="24FA18A6" w:rsidR="0058343F" w:rsidRDefault="0058343F" w:rsidP="00CF39E9">
      <w:pPr>
        <w:rPr>
          <w:rFonts w:ascii="ＭＳ ゴシック" w:eastAsia="ＭＳ ゴシック" w:hAnsi="ＭＳ ゴシック"/>
          <w:sz w:val="24"/>
          <w:szCs w:val="24"/>
        </w:rPr>
      </w:pPr>
    </w:p>
    <w:p w14:paraId="2625FCEC" w14:textId="77777777" w:rsidR="0058343F" w:rsidRDefault="0058343F" w:rsidP="00CF39E9">
      <w:pPr>
        <w:rPr>
          <w:rFonts w:ascii="ＭＳ ゴシック" w:eastAsia="ＭＳ ゴシック" w:hAnsi="ＭＳ ゴシック"/>
          <w:sz w:val="24"/>
          <w:szCs w:val="24"/>
        </w:rPr>
      </w:pPr>
    </w:p>
    <w:p w14:paraId="1A64AED2" w14:textId="3EFEC22A" w:rsidR="0058343F" w:rsidRDefault="00C64793" w:rsidP="00CF39E9">
      <w:pP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072959" behindDoc="0" locked="0" layoutInCell="1" allowOverlap="1" wp14:anchorId="5278A49B" wp14:editId="3861A47F">
                <wp:simplePos x="0" y="0"/>
                <wp:positionH relativeFrom="column">
                  <wp:posOffset>504825</wp:posOffset>
                </wp:positionH>
                <wp:positionV relativeFrom="paragraph">
                  <wp:posOffset>76200</wp:posOffset>
                </wp:positionV>
                <wp:extent cx="5676900" cy="8410575"/>
                <wp:effectExtent l="0" t="0" r="19050" b="28575"/>
                <wp:wrapNone/>
                <wp:docPr id="22" name="正方形/長方形 22" descr="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title="ミッション１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8410575"/>
                        </a:xfrm>
                        <a:prstGeom prst="rect">
                          <a:avLst/>
                        </a:prstGeom>
                        <a:solidFill>
                          <a:sysClr val="window" lastClr="FFFFFF"/>
                        </a:solidFill>
                        <a:ln w="25400" cap="flat" cmpd="sng" algn="ctr">
                          <a:solidFill>
                            <a:sysClr val="windowText" lastClr="000000"/>
                          </a:solidFill>
                          <a:prstDash val="solid"/>
                        </a:ln>
                        <a:effectLst/>
                      </wps:spPr>
                      <wps:txbx>
                        <w:txbxContent>
                          <w:p w14:paraId="24D05C91" w14:textId="77777777" w:rsidR="005371C7" w:rsidRPr="000A2AE6" w:rsidRDefault="005371C7"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5371C7" w:rsidRPr="00743259" w:rsidRDefault="005371C7"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5371C7" w:rsidRPr="00AD1731"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5371C7" w:rsidRPr="0093041B" w:rsidRDefault="005371C7"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5371C7" w:rsidRPr="00743259" w:rsidRDefault="005371C7"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5371C7" w:rsidRPr="002701FE" w:rsidRDefault="005371C7"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5371C7" w:rsidRPr="001026E3" w:rsidRDefault="005371C7"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5371C7" w:rsidRDefault="005371C7"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5371C7" w:rsidRPr="00360DDF" w:rsidRDefault="005371C7"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5371C7" w:rsidRPr="00743259" w:rsidRDefault="005371C7"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5371C7" w:rsidRPr="00743259" w:rsidRDefault="005371C7" w:rsidP="00C64793">
                            <w:pPr>
                              <w:spacing w:line="300" w:lineRule="exact"/>
                              <w:ind w:firstLineChars="400" w:firstLine="720"/>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83" alt="タイトル: ミッション１のアクション - 説明: 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style="position:absolute;left:0;text-align:left;margin-left:39.75pt;margin-top:6pt;width:447pt;height:662.25pt;z-index:252072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" fillcolor="window" strokecolor="windowText" strokeweight="2pt">
                <v:path arrowok="t"/>
                <v:textbox>
                  <w:txbxContent>
                    <w:p w14:paraId="24D05C91" w14:textId="77777777" w:rsidR="005371C7" w:rsidRPr="000A2AE6" w:rsidRDefault="005371C7"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5371C7" w:rsidRPr="00743259" w:rsidRDefault="005371C7"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5371C7" w:rsidRPr="00AD1731"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5371C7" w:rsidRPr="0093041B" w:rsidRDefault="005371C7"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5371C7" w:rsidRPr="00743259" w:rsidRDefault="005371C7"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5371C7" w:rsidRPr="002701FE" w:rsidRDefault="005371C7"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5371C7" w:rsidRPr="001026E3" w:rsidRDefault="005371C7"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5371C7" w:rsidRDefault="005371C7"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5371C7" w:rsidRPr="00360DDF" w:rsidRDefault="005371C7"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5371C7" w:rsidRPr="00743259" w:rsidRDefault="005371C7"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5371C7" w:rsidRPr="00743259" w:rsidRDefault="005371C7" w:rsidP="00C64793">
                      <w:pPr>
                        <w:spacing w:line="300" w:lineRule="exact"/>
                        <w:ind w:firstLineChars="400" w:firstLine="720"/>
                        <w:rPr>
                          <w:rFonts w:ascii="ＭＳ ゴシック" w:eastAsia="ＭＳ ゴシック" w:hAnsi="ＭＳ ゴシック"/>
                          <w:sz w:val="18"/>
                          <w:szCs w:val="20"/>
                        </w:rPr>
                      </w:pPr>
                    </w:p>
                  </w:txbxContent>
                </v:textbox>
              </v:rect>
            </w:pict>
          </mc:Fallback>
        </mc:AlternateContent>
      </w:r>
    </w:p>
    <w:p w14:paraId="239373E6" w14:textId="31E65119" w:rsidR="0058343F" w:rsidRDefault="0058343F" w:rsidP="00CF39E9">
      <w:pPr>
        <w:rPr>
          <w:rFonts w:ascii="ＭＳ ゴシック" w:eastAsia="ＭＳ ゴシック" w:hAnsi="ＭＳ ゴシック"/>
          <w:sz w:val="24"/>
          <w:szCs w:val="24"/>
        </w:rPr>
      </w:pPr>
    </w:p>
    <w:p w14:paraId="6AD20E93" w14:textId="77777777" w:rsidR="0058343F" w:rsidRDefault="0058343F" w:rsidP="00CF39E9">
      <w:pPr>
        <w:rPr>
          <w:rFonts w:ascii="ＭＳ ゴシック" w:eastAsia="ＭＳ ゴシック" w:hAnsi="ＭＳ ゴシック"/>
          <w:sz w:val="24"/>
          <w:szCs w:val="24"/>
        </w:rPr>
      </w:pPr>
    </w:p>
    <w:p w14:paraId="17861D4F" w14:textId="77777777" w:rsidR="0058343F" w:rsidRDefault="0058343F" w:rsidP="00CF39E9">
      <w:pPr>
        <w:rPr>
          <w:rFonts w:ascii="ＭＳ ゴシック" w:eastAsia="ＭＳ ゴシック" w:hAnsi="ＭＳ ゴシック"/>
          <w:sz w:val="24"/>
          <w:szCs w:val="24"/>
        </w:rPr>
      </w:pPr>
    </w:p>
    <w:p w14:paraId="0F1F1593" w14:textId="77777777" w:rsidR="0058343F" w:rsidRDefault="0058343F" w:rsidP="00CF39E9">
      <w:pPr>
        <w:rPr>
          <w:rFonts w:ascii="ＭＳ ゴシック" w:eastAsia="ＭＳ ゴシック" w:hAnsi="ＭＳ ゴシック"/>
          <w:sz w:val="24"/>
          <w:szCs w:val="24"/>
        </w:rPr>
      </w:pPr>
    </w:p>
    <w:p w14:paraId="368B72E2" w14:textId="77777777" w:rsidR="0058343F" w:rsidRDefault="0058343F" w:rsidP="00CF39E9">
      <w:pPr>
        <w:rPr>
          <w:rFonts w:ascii="ＭＳ ゴシック" w:eastAsia="ＭＳ ゴシック" w:hAnsi="ＭＳ ゴシック"/>
          <w:sz w:val="24"/>
          <w:szCs w:val="24"/>
        </w:rPr>
      </w:pPr>
    </w:p>
    <w:p w14:paraId="1EC310B6" w14:textId="77777777" w:rsidR="0058343F" w:rsidRDefault="0058343F" w:rsidP="00CF39E9">
      <w:pPr>
        <w:rPr>
          <w:rFonts w:ascii="ＭＳ ゴシック" w:eastAsia="ＭＳ ゴシック" w:hAnsi="ＭＳ ゴシック"/>
          <w:sz w:val="24"/>
          <w:szCs w:val="24"/>
        </w:rPr>
      </w:pPr>
    </w:p>
    <w:p w14:paraId="3C64C9F8" w14:textId="77777777" w:rsidR="0058343F" w:rsidRDefault="0058343F" w:rsidP="00CF39E9">
      <w:pPr>
        <w:rPr>
          <w:rFonts w:ascii="ＭＳ ゴシック" w:eastAsia="ＭＳ ゴシック" w:hAnsi="ＭＳ ゴシック"/>
          <w:sz w:val="24"/>
          <w:szCs w:val="24"/>
        </w:rPr>
      </w:pPr>
    </w:p>
    <w:p w14:paraId="01A4FD40" w14:textId="77777777" w:rsidR="0058343F" w:rsidRDefault="0058343F" w:rsidP="00CF39E9">
      <w:pPr>
        <w:rPr>
          <w:rFonts w:ascii="ＭＳ ゴシック" w:eastAsia="ＭＳ ゴシック" w:hAnsi="ＭＳ ゴシック"/>
          <w:sz w:val="24"/>
          <w:szCs w:val="24"/>
        </w:rPr>
      </w:pPr>
    </w:p>
    <w:p w14:paraId="31941EAC" w14:textId="77777777" w:rsidR="0058343F" w:rsidRDefault="0058343F" w:rsidP="00CF39E9">
      <w:pPr>
        <w:rPr>
          <w:rFonts w:ascii="ＭＳ ゴシック" w:eastAsia="ＭＳ ゴシック" w:hAnsi="ＭＳ ゴシック"/>
          <w:sz w:val="24"/>
          <w:szCs w:val="24"/>
        </w:rPr>
      </w:pPr>
    </w:p>
    <w:p w14:paraId="1A697C96" w14:textId="77777777" w:rsidR="0058343F" w:rsidRDefault="0058343F" w:rsidP="00CF39E9">
      <w:pPr>
        <w:rPr>
          <w:rFonts w:ascii="ＭＳ ゴシック" w:eastAsia="ＭＳ ゴシック" w:hAnsi="ＭＳ ゴシック"/>
          <w:sz w:val="24"/>
          <w:szCs w:val="24"/>
        </w:rPr>
      </w:pPr>
    </w:p>
    <w:p w14:paraId="5BDD4C23" w14:textId="40A82456" w:rsidR="0058343F" w:rsidRDefault="0058343F" w:rsidP="00CF39E9">
      <w:pPr>
        <w:rPr>
          <w:rFonts w:ascii="ＭＳ ゴシック" w:eastAsia="ＭＳ ゴシック" w:hAnsi="ＭＳ ゴシック"/>
          <w:sz w:val="24"/>
          <w:szCs w:val="24"/>
        </w:rPr>
      </w:pPr>
    </w:p>
    <w:p w14:paraId="53BEC167" w14:textId="77777777" w:rsidR="0058343F" w:rsidRDefault="0058343F" w:rsidP="00CF39E9">
      <w:pPr>
        <w:rPr>
          <w:rFonts w:ascii="ＭＳ ゴシック" w:eastAsia="ＭＳ ゴシック" w:hAnsi="ＭＳ ゴシック"/>
          <w:sz w:val="24"/>
          <w:szCs w:val="24"/>
        </w:rPr>
      </w:pPr>
    </w:p>
    <w:p w14:paraId="580E771D" w14:textId="77777777" w:rsidR="0058343F" w:rsidRDefault="0058343F" w:rsidP="00CF39E9">
      <w:pPr>
        <w:rPr>
          <w:rFonts w:ascii="ＭＳ ゴシック" w:eastAsia="ＭＳ ゴシック" w:hAnsi="ＭＳ ゴシック"/>
          <w:sz w:val="24"/>
          <w:szCs w:val="24"/>
        </w:rPr>
      </w:pPr>
    </w:p>
    <w:p w14:paraId="3DFC868D" w14:textId="77777777" w:rsidR="0058343F" w:rsidRDefault="0058343F" w:rsidP="00CF39E9">
      <w:pPr>
        <w:rPr>
          <w:rFonts w:ascii="ＭＳ ゴシック" w:eastAsia="ＭＳ ゴシック" w:hAnsi="ＭＳ ゴシック"/>
          <w:sz w:val="24"/>
          <w:szCs w:val="24"/>
        </w:rPr>
      </w:pPr>
    </w:p>
    <w:p w14:paraId="1BC2A219" w14:textId="77777777" w:rsidR="0058343F" w:rsidRDefault="0058343F" w:rsidP="00CF39E9">
      <w:pPr>
        <w:rPr>
          <w:rFonts w:ascii="ＭＳ ゴシック" w:eastAsia="ＭＳ ゴシック" w:hAnsi="ＭＳ ゴシック"/>
          <w:sz w:val="24"/>
          <w:szCs w:val="24"/>
        </w:rPr>
      </w:pPr>
    </w:p>
    <w:p w14:paraId="14D14884" w14:textId="77777777" w:rsidR="0058343F" w:rsidRDefault="0058343F" w:rsidP="00CF39E9">
      <w:pPr>
        <w:rPr>
          <w:rFonts w:ascii="ＭＳ ゴシック" w:eastAsia="ＭＳ ゴシック" w:hAnsi="ＭＳ ゴシック"/>
          <w:sz w:val="24"/>
          <w:szCs w:val="24"/>
        </w:rPr>
      </w:pPr>
    </w:p>
    <w:p w14:paraId="3BD7A29B" w14:textId="77777777" w:rsidR="0058343F" w:rsidRDefault="0058343F" w:rsidP="00CF39E9">
      <w:pPr>
        <w:rPr>
          <w:rFonts w:ascii="ＭＳ ゴシック" w:eastAsia="ＭＳ ゴシック" w:hAnsi="ＭＳ ゴシック"/>
          <w:sz w:val="24"/>
          <w:szCs w:val="24"/>
        </w:rPr>
      </w:pPr>
    </w:p>
    <w:p w14:paraId="5A85E60E" w14:textId="77777777" w:rsidR="0058343F" w:rsidRDefault="0058343F" w:rsidP="00CF39E9">
      <w:pPr>
        <w:rPr>
          <w:rFonts w:ascii="ＭＳ ゴシック" w:eastAsia="ＭＳ ゴシック" w:hAnsi="ＭＳ ゴシック"/>
          <w:sz w:val="24"/>
          <w:szCs w:val="24"/>
        </w:rPr>
      </w:pPr>
    </w:p>
    <w:p w14:paraId="5DD78771" w14:textId="77777777" w:rsidR="0058343F" w:rsidRDefault="0058343F" w:rsidP="00CF39E9">
      <w:pPr>
        <w:rPr>
          <w:rFonts w:ascii="ＭＳ ゴシック" w:eastAsia="ＭＳ ゴシック" w:hAnsi="ＭＳ ゴシック"/>
          <w:sz w:val="24"/>
          <w:szCs w:val="24"/>
        </w:rPr>
      </w:pPr>
    </w:p>
    <w:p w14:paraId="3073EA85" w14:textId="77777777" w:rsidR="0058343F" w:rsidRDefault="0058343F" w:rsidP="00CF39E9">
      <w:pPr>
        <w:rPr>
          <w:rFonts w:ascii="ＭＳ ゴシック" w:eastAsia="ＭＳ ゴシック" w:hAnsi="ＭＳ ゴシック"/>
          <w:sz w:val="24"/>
          <w:szCs w:val="24"/>
        </w:rPr>
      </w:pPr>
    </w:p>
    <w:p w14:paraId="69F8BC71" w14:textId="77777777" w:rsidR="0058343F" w:rsidRDefault="0058343F" w:rsidP="00CF39E9">
      <w:pPr>
        <w:rPr>
          <w:rFonts w:ascii="ＭＳ ゴシック" w:eastAsia="ＭＳ ゴシック" w:hAnsi="ＭＳ ゴシック"/>
          <w:sz w:val="24"/>
          <w:szCs w:val="24"/>
        </w:rPr>
      </w:pPr>
    </w:p>
    <w:p w14:paraId="066229E0" w14:textId="77777777" w:rsidR="0058343F" w:rsidRDefault="0058343F" w:rsidP="00CF39E9">
      <w:pPr>
        <w:rPr>
          <w:rFonts w:ascii="ＭＳ ゴシック" w:eastAsia="ＭＳ ゴシック" w:hAnsi="ＭＳ ゴシック"/>
          <w:sz w:val="24"/>
          <w:szCs w:val="24"/>
        </w:rPr>
      </w:pPr>
    </w:p>
    <w:p w14:paraId="7EED1C49" w14:textId="77777777" w:rsidR="0058343F" w:rsidRDefault="0058343F" w:rsidP="00CF39E9">
      <w:pPr>
        <w:rPr>
          <w:rFonts w:ascii="ＭＳ ゴシック" w:eastAsia="ＭＳ ゴシック" w:hAnsi="ＭＳ ゴシック"/>
          <w:sz w:val="24"/>
          <w:szCs w:val="24"/>
        </w:rPr>
      </w:pPr>
    </w:p>
    <w:p w14:paraId="69631946" w14:textId="77777777" w:rsidR="0058343F" w:rsidRDefault="0058343F" w:rsidP="00CF39E9">
      <w:pPr>
        <w:rPr>
          <w:rFonts w:ascii="ＭＳ ゴシック" w:eastAsia="ＭＳ ゴシック" w:hAnsi="ＭＳ ゴシック"/>
          <w:sz w:val="24"/>
          <w:szCs w:val="24"/>
        </w:rPr>
      </w:pPr>
    </w:p>
    <w:p w14:paraId="19CD7CE8" w14:textId="77777777" w:rsidR="0058343F" w:rsidRDefault="0058343F" w:rsidP="00CF39E9">
      <w:pPr>
        <w:rPr>
          <w:rFonts w:ascii="ＭＳ ゴシック" w:eastAsia="ＭＳ ゴシック" w:hAnsi="ＭＳ ゴシック"/>
          <w:sz w:val="24"/>
          <w:szCs w:val="24"/>
        </w:rPr>
      </w:pPr>
    </w:p>
    <w:p w14:paraId="7B3D8806" w14:textId="77777777" w:rsidR="0058343F" w:rsidRDefault="0058343F" w:rsidP="00CF39E9">
      <w:pPr>
        <w:rPr>
          <w:rFonts w:ascii="ＭＳ ゴシック" w:eastAsia="ＭＳ ゴシック" w:hAnsi="ＭＳ ゴシック"/>
          <w:sz w:val="24"/>
          <w:szCs w:val="24"/>
        </w:rPr>
      </w:pPr>
    </w:p>
    <w:p w14:paraId="029853C8" w14:textId="77777777" w:rsidR="0058343F" w:rsidRDefault="0058343F" w:rsidP="00CF39E9">
      <w:pPr>
        <w:rPr>
          <w:rFonts w:ascii="ＭＳ ゴシック" w:eastAsia="ＭＳ ゴシック" w:hAnsi="ＭＳ ゴシック"/>
          <w:sz w:val="24"/>
          <w:szCs w:val="24"/>
        </w:rPr>
      </w:pPr>
    </w:p>
    <w:p w14:paraId="28D2CE0A" w14:textId="77777777" w:rsidR="0058343F" w:rsidRDefault="0058343F" w:rsidP="00CF39E9">
      <w:pPr>
        <w:rPr>
          <w:rFonts w:ascii="ＭＳ ゴシック" w:eastAsia="ＭＳ ゴシック" w:hAnsi="ＭＳ ゴシック"/>
          <w:sz w:val="24"/>
          <w:szCs w:val="24"/>
        </w:rPr>
      </w:pPr>
    </w:p>
    <w:p w14:paraId="3A3719D2" w14:textId="77777777" w:rsidR="0058343F" w:rsidRDefault="0058343F" w:rsidP="00CF39E9">
      <w:pPr>
        <w:rPr>
          <w:rFonts w:ascii="ＭＳ ゴシック" w:eastAsia="ＭＳ ゴシック" w:hAnsi="ＭＳ ゴシック"/>
          <w:sz w:val="24"/>
          <w:szCs w:val="24"/>
        </w:rPr>
      </w:pPr>
    </w:p>
    <w:p w14:paraId="6EE66301" w14:textId="77777777" w:rsidR="0058343F" w:rsidRDefault="0058343F" w:rsidP="00CF39E9">
      <w:pPr>
        <w:rPr>
          <w:rFonts w:ascii="ＭＳ ゴシック" w:eastAsia="ＭＳ ゴシック" w:hAnsi="ＭＳ ゴシック"/>
          <w:sz w:val="24"/>
          <w:szCs w:val="24"/>
        </w:rPr>
      </w:pPr>
    </w:p>
    <w:p w14:paraId="177115C7" w14:textId="77777777" w:rsidR="0058343F" w:rsidRDefault="0058343F" w:rsidP="00CF39E9">
      <w:pPr>
        <w:rPr>
          <w:rFonts w:ascii="ＭＳ ゴシック" w:eastAsia="ＭＳ ゴシック" w:hAnsi="ＭＳ ゴシック"/>
          <w:sz w:val="24"/>
          <w:szCs w:val="24"/>
        </w:rPr>
      </w:pPr>
    </w:p>
    <w:p w14:paraId="685D22DF" w14:textId="77777777" w:rsidR="0058343F" w:rsidRDefault="0058343F" w:rsidP="00CF39E9">
      <w:pPr>
        <w:rPr>
          <w:rFonts w:ascii="ＭＳ ゴシック" w:eastAsia="ＭＳ ゴシック" w:hAnsi="ＭＳ ゴシック"/>
          <w:sz w:val="24"/>
          <w:szCs w:val="24"/>
        </w:rPr>
      </w:pPr>
    </w:p>
    <w:p w14:paraId="580FABF6" w14:textId="77777777" w:rsidR="0058343F" w:rsidRDefault="0058343F" w:rsidP="00CF39E9">
      <w:pPr>
        <w:rPr>
          <w:rFonts w:ascii="ＭＳ ゴシック" w:eastAsia="ＭＳ ゴシック" w:hAnsi="ＭＳ ゴシック"/>
          <w:sz w:val="24"/>
          <w:szCs w:val="24"/>
        </w:rPr>
      </w:pPr>
    </w:p>
    <w:p w14:paraId="6C44EC3C" w14:textId="77777777" w:rsidR="0058343F" w:rsidRDefault="0058343F" w:rsidP="00CF39E9">
      <w:pPr>
        <w:rPr>
          <w:rFonts w:ascii="ＭＳ ゴシック" w:eastAsia="ＭＳ ゴシック" w:hAnsi="ＭＳ ゴシック"/>
          <w:sz w:val="24"/>
          <w:szCs w:val="24"/>
        </w:rPr>
      </w:pPr>
    </w:p>
    <w:p w14:paraId="2B279AE8" w14:textId="77777777" w:rsidR="0058343F" w:rsidRDefault="0058343F" w:rsidP="00CF39E9">
      <w:pPr>
        <w:rPr>
          <w:rFonts w:ascii="ＭＳ ゴシック" w:eastAsia="ＭＳ ゴシック" w:hAnsi="ＭＳ ゴシック"/>
          <w:sz w:val="24"/>
          <w:szCs w:val="24"/>
        </w:rPr>
      </w:pPr>
    </w:p>
    <w:p w14:paraId="296E7958" w14:textId="783B0E12" w:rsidR="0058343F" w:rsidRDefault="0058343F" w:rsidP="00CF39E9">
      <w:pPr>
        <w:rPr>
          <w:rFonts w:ascii="ＭＳ ゴシック" w:eastAsia="ＭＳ ゴシック" w:hAnsi="ＭＳ ゴシック"/>
          <w:sz w:val="24"/>
          <w:szCs w:val="24"/>
        </w:rPr>
      </w:pPr>
    </w:p>
    <w:p w14:paraId="2D8BD3AE" w14:textId="77777777" w:rsidR="00F96663" w:rsidRDefault="00F96663" w:rsidP="00F9666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88352" behindDoc="0" locked="0" layoutInCell="1" allowOverlap="1" wp14:anchorId="26570E84" wp14:editId="4650EC45">
                <wp:simplePos x="0" y="0"/>
                <wp:positionH relativeFrom="column">
                  <wp:posOffset>114300</wp:posOffset>
                </wp:positionH>
                <wp:positionV relativeFrom="paragraph">
                  <wp:posOffset>190500</wp:posOffset>
                </wp:positionV>
                <wp:extent cx="4562475" cy="474980"/>
                <wp:effectExtent l="0" t="0" r="28575" b="20320"/>
                <wp:wrapNone/>
                <wp:docPr id="72" name="額縁 72"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6EEB74E5"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5371C7" w:rsidRPr="00316213" w:rsidRDefault="005371C7"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2" o:spid="_x0000_s1084" type="#_x0000_t84" alt="タイトル: ミッション２ - 説明: 地震発生後、被災者の「命をつなぐ」ための、災害応急対策" style="position:absolute;left:0;text-align:left;margin-left:9pt;margin-top:15pt;width:359.25pt;height:37.4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" adj="1385" fillcolor="window" strokecolor="windowText" strokeweight="1.25pt">
                <v:textbox inset="2mm,.5mm,2mm,.5mm">
                  <w:txbxContent>
                    <w:p w14:paraId="6EEB74E5"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5371C7" w:rsidRPr="00316213" w:rsidRDefault="005371C7"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684473AE" w14:textId="77777777" w:rsidR="00F96663" w:rsidRDefault="00F96663" w:rsidP="00F96663">
      <w:pPr>
        <w:jc w:val="center"/>
        <w:rPr>
          <w:rFonts w:ascii="ＭＳ ゴシック" w:eastAsia="ＭＳ ゴシック" w:hAnsi="ＭＳ ゴシック"/>
          <w:sz w:val="24"/>
          <w:szCs w:val="24"/>
        </w:rPr>
      </w:pPr>
    </w:p>
    <w:p w14:paraId="2516C044" w14:textId="77777777" w:rsidR="00F96663" w:rsidRDefault="00F96663" w:rsidP="00F96663">
      <w:pPr>
        <w:jc w:val="center"/>
        <w:rPr>
          <w:rFonts w:ascii="ＭＳ ゴシック" w:eastAsia="ＭＳ ゴシック" w:hAnsi="ＭＳ ゴシック"/>
          <w:sz w:val="24"/>
          <w:szCs w:val="24"/>
        </w:rPr>
      </w:pPr>
    </w:p>
    <w:p w14:paraId="74DAB350" w14:textId="77777777" w:rsidR="00F96663" w:rsidRDefault="00F96663" w:rsidP="00F96663">
      <w:pPr>
        <w:jc w:val="center"/>
        <w:rPr>
          <w:rFonts w:ascii="ＭＳ ゴシック" w:eastAsia="ＭＳ ゴシック" w:hAnsi="ＭＳ ゴシック"/>
          <w:sz w:val="24"/>
          <w:szCs w:val="24"/>
        </w:rPr>
      </w:pPr>
    </w:p>
    <w:p w14:paraId="051DF043" w14:textId="77777777" w:rsidR="00F96663" w:rsidRDefault="00F96663" w:rsidP="00F96663">
      <w:pPr>
        <w:jc w:val="cente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389376" behindDoc="0" locked="0" layoutInCell="1" allowOverlap="1" wp14:anchorId="1B06ED2F" wp14:editId="20E416DD">
                <wp:simplePos x="0" y="0"/>
                <wp:positionH relativeFrom="column">
                  <wp:posOffset>340241</wp:posOffset>
                </wp:positionH>
                <wp:positionV relativeFrom="paragraph">
                  <wp:posOffset>15949</wp:posOffset>
                </wp:positionV>
                <wp:extent cx="5727183" cy="6353175"/>
                <wp:effectExtent l="0" t="0" r="26035" b="28575"/>
                <wp:wrapNone/>
                <wp:docPr id="73" name="正方形/長方形 73" descr="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title="ミッション２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183" cy="6353175"/>
                        </a:xfrm>
                        <a:prstGeom prst="rect">
                          <a:avLst/>
                        </a:prstGeom>
                        <a:solidFill>
                          <a:sysClr val="window" lastClr="FFFFFF"/>
                        </a:solidFill>
                        <a:ln w="25400" cap="flat" cmpd="sng" algn="ctr">
                          <a:solidFill>
                            <a:sysClr val="windowText" lastClr="000000"/>
                          </a:solidFill>
                          <a:prstDash val="solid"/>
                        </a:ln>
                        <a:effectLst/>
                      </wps:spPr>
                      <wps:txbx>
                        <w:txbxContent>
                          <w:p w14:paraId="7C37F09E" w14:textId="77777777" w:rsidR="005371C7" w:rsidRPr="006E50B0" w:rsidRDefault="005371C7" w:rsidP="00F96663">
                            <w:pPr>
                              <w:spacing w:line="300" w:lineRule="exact"/>
                              <w:rPr>
                                <w:rFonts w:asciiTheme="minorEastAsia" w:hAnsiTheme="minorEastAsia"/>
                                <w:sz w:val="22"/>
                                <w:szCs w:val="24"/>
                              </w:rPr>
                            </w:pPr>
                          </w:p>
                          <w:p w14:paraId="0916D8A9" w14:textId="67A9CB8B"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5371C7" w:rsidRPr="000A54C1" w:rsidRDefault="005371C7"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5371C7"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5371C7" w:rsidRPr="00BE1E44" w:rsidRDefault="005371C7"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5371C7" w:rsidRPr="00871D22"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5371C7" w:rsidRPr="00871D22" w:rsidRDefault="005371C7"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5371C7" w:rsidRPr="000A54C1" w:rsidRDefault="005371C7"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5371C7" w:rsidRPr="000A54C1" w:rsidRDefault="005371C7"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5371C7"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5371C7" w:rsidRPr="000F690F"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5371C7" w:rsidRPr="000A54C1"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5371C7" w:rsidRPr="000A54C1" w:rsidRDefault="005371C7" w:rsidP="00F96663">
                            <w:pPr>
                              <w:spacing w:line="220" w:lineRule="exact"/>
                              <w:rPr>
                                <w:rFonts w:ascii="ＭＳ ゴシック" w:eastAsia="ＭＳ ゴシック" w:hAnsi="ＭＳ ゴシック"/>
                                <w:sz w:val="18"/>
                                <w:szCs w:val="18"/>
                              </w:rPr>
                            </w:pPr>
                          </w:p>
                          <w:p w14:paraId="5A1A4E6E" w14:textId="77777777" w:rsidR="005371C7" w:rsidRPr="00B22248" w:rsidRDefault="005371C7" w:rsidP="00F96663">
                            <w:pPr>
                              <w:spacing w:line="220" w:lineRule="exact"/>
                              <w:ind w:firstLineChars="400" w:firstLine="720"/>
                              <w:rPr>
                                <w:rFonts w:ascii="ＭＳ ゴシック" w:eastAsia="ＭＳ ゴシック" w:hAnsi="ＭＳ ゴシック"/>
                                <w:sz w:val="18"/>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85" alt="タイトル: ミッション２のアクション - 説明: 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style="position:absolute;left:0;text-align:left;margin-left:26.8pt;margin-top:1.25pt;width:450.95pt;height:500.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" fillcolor="window" strokecolor="windowText" strokeweight="2pt">
                <v:path arrowok="t"/>
                <v:textbox>
                  <w:txbxContent>
                    <w:p w14:paraId="7C37F09E" w14:textId="77777777" w:rsidR="005371C7" w:rsidRPr="006E50B0" w:rsidRDefault="005371C7" w:rsidP="00F96663">
                      <w:pPr>
                        <w:spacing w:line="300" w:lineRule="exact"/>
                        <w:rPr>
                          <w:rFonts w:asciiTheme="minorEastAsia" w:hAnsiTheme="minorEastAsia"/>
                          <w:sz w:val="22"/>
                          <w:szCs w:val="24"/>
                        </w:rPr>
                      </w:pPr>
                    </w:p>
                    <w:p w14:paraId="0916D8A9" w14:textId="67A9CB8B"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5371C7" w:rsidRPr="000A54C1" w:rsidRDefault="005371C7"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5371C7"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5371C7" w:rsidRPr="00BE1E44" w:rsidRDefault="005371C7"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5371C7" w:rsidRPr="00871D22"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5371C7" w:rsidRPr="00871D22" w:rsidRDefault="005371C7"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5371C7" w:rsidRPr="000A54C1" w:rsidRDefault="005371C7"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5371C7" w:rsidRPr="000A54C1" w:rsidRDefault="005371C7"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5371C7"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5371C7" w:rsidRPr="000F690F"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5371C7" w:rsidRPr="000A54C1"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5371C7" w:rsidRPr="000A54C1" w:rsidRDefault="005371C7" w:rsidP="00F96663">
                      <w:pPr>
                        <w:spacing w:line="220" w:lineRule="exact"/>
                        <w:rPr>
                          <w:rFonts w:ascii="ＭＳ ゴシック" w:eastAsia="ＭＳ ゴシック" w:hAnsi="ＭＳ ゴシック"/>
                          <w:sz w:val="18"/>
                          <w:szCs w:val="18"/>
                        </w:rPr>
                      </w:pPr>
                    </w:p>
                    <w:p w14:paraId="5A1A4E6E" w14:textId="77777777" w:rsidR="005371C7" w:rsidRPr="00B22248" w:rsidRDefault="005371C7" w:rsidP="00F96663">
                      <w:pPr>
                        <w:spacing w:line="220" w:lineRule="exact"/>
                        <w:ind w:firstLineChars="400" w:firstLine="720"/>
                        <w:rPr>
                          <w:rFonts w:ascii="ＭＳ ゴシック" w:eastAsia="ＭＳ ゴシック" w:hAnsi="ＭＳ ゴシック"/>
                          <w:sz w:val="18"/>
                          <w:u w:val="single"/>
                          <w:shd w:val="pct15" w:color="auto" w:fill="FFFFFF"/>
                        </w:rPr>
                      </w:pPr>
                    </w:p>
                  </w:txbxContent>
                </v:textbox>
              </v:rect>
            </w:pict>
          </mc:Fallback>
        </mc:AlternateContent>
      </w:r>
    </w:p>
    <w:p w14:paraId="6896F8E7" w14:textId="77777777" w:rsidR="00F96663" w:rsidRDefault="00F96663" w:rsidP="00F96663">
      <w:pPr>
        <w:jc w:val="center"/>
        <w:rPr>
          <w:rFonts w:ascii="ＭＳ ゴシック" w:eastAsia="ＭＳ ゴシック" w:hAnsi="ＭＳ ゴシック"/>
          <w:sz w:val="24"/>
          <w:szCs w:val="24"/>
        </w:rPr>
      </w:pPr>
    </w:p>
    <w:p w14:paraId="02D7A976" w14:textId="77777777" w:rsidR="00F96663" w:rsidRDefault="00F96663" w:rsidP="00F96663">
      <w:pPr>
        <w:jc w:val="center"/>
        <w:rPr>
          <w:rFonts w:ascii="ＭＳ ゴシック" w:eastAsia="ＭＳ ゴシック" w:hAnsi="ＭＳ ゴシック"/>
          <w:sz w:val="24"/>
          <w:szCs w:val="24"/>
        </w:rPr>
      </w:pPr>
    </w:p>
    <w:p w14:paraId="268CCACB" w14:textId="77777777" w:rsidR="00F96663" w:rsidRDefault="00F96663" w:rsidP="00F96663">
      <w:pPr>
        <w:jc w:val="center"/>
        <w:rPr>
          <w:rFonts w:ascii="ＭＳ ゴシック" w:eastAsia="ＭＳ ゴシック" w:hAnsi="ＭＳ ゴシック"/>
          <w:sz w:val="24"/>
          <w:szCs w:val="24"/>
        </w:rPr>
      </w:pPr>
    </w:p>
    <w:p w14:paraId="024C86B3" w14:textId="77777777" w:rsidR="00F96663" w:rsidRDefault="00F96663" w:rsidP="00F96663">
      <w:pPr>
        <w:jc w:val="center"/>
        <w:rPr>
          <w:rFonts w:ascii="ＭＳ ゴシック" w:eastAsia="ＭＳ ゴシック" w:hAnsi="ＭＳ ゴシック"/>
          <w:sz w:val="24"/>
          <w:szCs w:val="24"/>
        </w:rPr>
      </w:pPr>
    </w:p>
    <w:p w14:paraId="4CD826F1" w14:textId="77777777" w:rsidR="00F96663" w:rsidRDefault="00F96663" w:rsidP="00F96663">
      <w:pPr>
        <w:jc w:val="center"/>
        <w:rPr>
          <w:rFonts w:ascii="ＭＳ ゴシック" w:eastAsia="ＭＳ ゴシック" w:hAnsi="ＭＳ ゴシック"/>
          <w:sz w:val="24"/>
          <w:szCs w:val="24"/>
        </w:rPr>
      </w:pPr>
    </w:p>
    <w:p w14:paraId="1B5AC1F3" w14:textId="77777777" w:rsidR="00F96663" w:rsidRDefault="00F96663" w:rsidP="00F96663">
      <w:pPr>
        <w:jc w:val="center"/>
        <w:rPr>
          <w:rFonts w:ascii="ＭＳ ゴシック" w:eastAsia="ＭＳ ゴシック" w:hAnsi="ＭＳ ゴシック"/>
          <w:sz w:val="24"/>
          <w:szCs w:val="24"/>
        </w:rPr>
      </w:pPr>
    </w:p>
    <w:p w14:paraId="03CF3BF5" w14:textId="77777777" w:rsidR="00F96663" w:rsidRDefault="00F96663" w:rsidP="00F96663">
      <w:pPr>
        <w:jc w:val="center"/>
        <w:rPr>
          <w:rFonts w:ascii="ＭＳ ゴシック" w:eastAsia="ＭＳ ゴシック" w:hAnsi="ＭＳ ゴシック"/>
          <w:sz w:val="24"/>
          <w:szCs w:val="24"/>
        </w:rPr>
      </w:pPr>
    </w:p>
    <w:p w14:paraId="403BCDB7" w14:textId="77777777" w:rsidR="00F96663" w:rsidRDefault="00F96663" w:rsidP="00F96663">
      <w:pPr>
        <w:jc w:val="center"/>
        <w:rPr>
          <w:rFonts w:ascii="ＭＳ ゴシック" w:eastAsia="ＭＳ ゴシック" w:hAnsi="ＭＳ ゴシック"/>
          <w:sz w:val="24"/>
          <w:szCs w:val="24"/>
        </w:rPr>
      </w:pPr>
    </w:p>
    <w:p w14:paraId="514FC9A9" w14:textId="77777777" w:rsidR="00F96663" w:rsidRDefault="00F96663" w:rsidP="00F96663">
      <w:pPr>
        <w:jc w:val="center"/>
        <w:rPr>
          <w:rFonts w:ascii="ＭＳ ゴシック" w:eastAsia="ＭＳ ゴシック" w:hAnsi="ＭＳ ゴシック"/>
          <w:sz w:val="24"/>
          <w:szCs w:val="24"/>
        </w:rPr>
      </w:pPr>
    </w:p>
    <w:p w14:paraId="7CF82C9C" w14:textId="77777777" w:rsidR="00F96663" w:rsidRDefault="00F96663" w:rsidP="00F96663">
      <w:pPr>
        <w:jc w:val="center"/>
        <w:rPr>
          <w:rFonts w:ascii="ＭＳ ゴシック" w:eastAsia="ＭＳ ゴシック" w:hAnsi="ＭＳ ゴシック"/>
          <w:sz w:val="24"/>
          <w:szCs w:val="24"/>
        </w:rPr>
      </w:pPr>
    </w:p>
    <w:p w14:paraId="57D4632B" w14:textId="77777777" w:rsidR="00F96663" w:rsidRDefault="00F96663" w:rsidP="00F96663">
      <w:pPr>
        <w:jc w:val="center"/>
        <w:rPr>
          <w:rFonts w:ascii="ＭＳ ゴシック" w:eastAsia="ＭＳ ゴシック" w:hAnsi="ＭＳ ゴシック"/>
          <w:sz w:val="24"/>
          <w:szCs w:val="24"/>
        </w:rPr>
      </w:pPr>
    </w:p>
    <w:p w14:paraId="09ED4443" w14:textId="77777777" w:rsidR="00F96663" w:rsidRDefault="00F96663" w:rsidP="00F96663">
      <w:pPr>
        <w:jc w:val="center"/>
        <w:rPr>
          <w:rFonts w:ascii="ＭＳ ゴシック" w:eastAsia="ＭＳ ゴシック" w:hAnsi="ＭＳ ゴシック"/>
          <w:sz w:val="24"/>
          <w:szCs w:val="24"/>
        </w:rPr>
      </w:pPr>
    </w:p>
    <w:p w14:paraId="6E60776F" w14:textId="77777777" w:rsidR="00F96663" w:rsidRDefault="00F96663" w:rsidP="00F96663">
      <w:pPr>
        <w:jc w:val="center"/>
        <w:rPr>
          <w:rFonts w:ascii="ＭＳ ゴシック" w:eastAsia="ＭＳ ゴシック" w:hAnsi="ＭＳ ゴシック"/>
          <w:sz w:val="24"/>
          <w:szCs w:val="24"/>
        </w:rPr>
      </w:pPr>
    </w:p>
    <w:p w14:paraId="05D2C6E7" w14:textId="77777777" w:rsidR="00F96663" w:rsidRDefault="00F96663" w:rsidP="00F96663">
      <w:pPr>
        <w:jc w:val="center"/>
        <w:rPr>
          <w:rFonts w:ascii="ＭＳ ゴシック" w:eastAsia="ＭＳ ゴシック" w:hAnsi="ＭＳ ゴシック"/>
          <w:sz w:val="24"/>
          <w:szCs w:val="24"/>
        </w:rPr>
      </w:pPr>
    </w:p>
    <w:p w14:paraId="02253CDA" w14:textId="77777777" w:rsidR="00F96663" w:rsidRDefault="00F96663" w:rsidP="00F96663">
      <w:pPr>
        <w:jc w:val="center"/>
        <w:rPr>
          <w:rFonts w:ascii="ＭＳ ゴシック" w:eastAsia="ＭＳ ゴシック" w:hAnsi="ＭＳ ゴシック"/>
          <w:sz w:val="24"/>
          <w:szCs w:val="24"/>
        </w:rPr>
      </w:pPr>
    </w:p>
    <w:p w14:paraId="699C1BC2" w14:textId="77777777" w:rsidR="00F96663" w:rsidRDefault="00F96663" w:rsidP="00F96663">
      <w:pPr>
        <w:jc w:val="center"/>
        <w:rPr>
          <w:rFonts w:ascii="ＭＳ ゴシック" w:eastAsia="ＭＳ ゴシック" w:hAnsi="ＭＳ ゴシック"/>
          <w:sz w:val="24"/>
          <w:szCs w:val="24"/>
        </w:rPr>
      </w:pPr>
    </w:p>
    <w:p w14:paraId="24E1D3E5" w14:textId="77777777" w:rsidR="00F96663" w:rsidRDefault="00F96663" w:rsidP="00F96663">
      <w:pPr>
        <w:jc w:val="center"/>
        <w:rPr>
          <w:rFonts w:ascii="ＭＳ ゴシック" w:eastAsia="ＭＳ ゴシック" w:hAnsi="ＭＳ ゴシック"/>
          <w:sz w:val="24"/>
          <w:szCs w:val="24"/>
        </w:rPr>
      </w:pPr>
    </w:p>
    <w:p w14:paraId="068AD0B0" w14:textId="77777777" w:rsidR="00F96663" w:rsidRDefault="00F96663" w:rsidP="00F96663">
      <w:pPr>
        <w:jc w:val="center"/>
        <w:rPr>
          <w:rFonts w:ascii="ＭＳ ゴシック" w:eastAsia="ＭＳ ゴシック" w:hAnsi="ＭＳ ゴシック"/>
          <w:sz w:val="24"/>
          <w:szCs w:val="24"/>
        </w:rPr>
      </w:pPr>
    </w:p>
    <w:p w14:paraId="167490E9" w14:textId="77777777" w:rsidR="00F96663" w:rsidRDefault="00F96663" w:rsidP="00F96663">
      <w:pPr>
        <w:jc w:val="center"/>
        <w:rPr>
          <w:rFonts w:ascii="ＭＳ ゴシック" w:eastAsia="ＭＳ ゴシック" w:hAnsi="ＭＳ ゴシック"/>
          <w:sz w:val="24"/>
          <w:szCs w:val="24"/>
        </w:rPr>
      </w:pPr>
    </w:p>
    <w:p w14:paraId="10E7EB20" w14:textId="77777777" w:rsidR="00F96663" w:rsidRDefault="00F96663" w:rsidP="00F96663">
      <w:pPr>
        <w:jc w:val="center"/>
        <w:rPr>
          <w:rFonts w:ascii="ＭＳ ゴシック" w:eastAsia="ＭＳ ゴシック" w:hAnsi="ＭＳ ゴシック"/>
          <w:sz w:val="24"/>
          <w:szCs w:val="24"/>
        </w:rPr>
      </w:pPr>
    </w:p>
    <w:p w14:paraId="2C33F21C" w14:textId="77777777" w:rsidR="00F96663" w:rsidRDefault="00F96663" w:rsidP="00F96663">
      <w:pPr>
        <w:jc w:val="center"/>
        <w:rPr>
          <w:rFonts w:ascii="ＭＳ ゴシック" w:eastAsia="ＭＳ ゴシック" w:hAnsi="ＭＳ ゴシック"/>
          <w:sz w:val="24"/>
          <w:szCs w:val="24"/>
        </w:rPr>
      </w:pPr>
    </w:p>
    <w:p w14:paraId="5FDBDA96" w14:textId="77777777" w:rsidR="00F96663" w:rsidRDefault="00F96663" w:rsidP="00F96663">
      <w:pPr>
        <w:jc w:val="center"/>
        <w:rPr>
          <w:rFonts w:ascii="ＭＳ ゴシック" w:eastAsia="ＭＳ ゴシック" w:hAnsi="ＭＳ ゴシック"/>
          <w:sz w:val="24"/>
          <w:szCs w:val="24"/>
        </w:rPr>
      </w:pPr>
    </w:p>
    <w:p w14:paraId="105D9219" w14:textId="77777777" w:rsidR="00F96663" w:rsidRDefault="00F96663" w:rsidP="00F96663">
      <w:pPr>
        <w:jc w:val="center"/>
        <w:rPr>
          <w:rFonts w:ascii="ＭＳ ゴシック" w:eastAsia="ＭＳ ゴシック" w:hAnsi="ＭＳ ゴシック"/>
          <w:sz w:val="24"/>
          <w:szCs w:val="24"/>
        </w:rPr>
      </w:pPr>
    </w:p>
    <w:p w14:paraId="70BA883E" w14:textId="77777777" w:rsidR="00F96663" w:rsidRDefault="00F96663" w:rsidP="00F96663">
      <w:pPr>
        <w:jc w:val="center"/>
        <w:rPr>
          <w:rFonts w:ascii="ＭＳ ゴシック" w:eastAsia="ＭＳ ゴシック" w:hAnsi="ＭＳ ゴシック"/>
          <w:sz w:val="24"/>
          <w:szCs w:val="24"/>
        </w:rPr>
      </w:pPr>
    </w:p>
    <w:p w14:paraId="3F09B772" w14:textId="77777777" w:rsidR="00F96663" w:rsidRDefault="00F96663" w:rsidP="00F96663">
      <w:pPr>
        <w:jc w:val="center"/>
        <w:rPr>
          <w:rFonts w:ascii="ＭＳ ゴシック" w:eastAsia="ＭＳ ゴシック" w:hAnsi="ＭＳ ゴシック"/>
          <w:sz w:val="24"/>
          <w:szCs w:val="24"/>
        </w:rPr>
      </w:pPr>
    </w:p>
    <w:p w14:paraId="72CF7318" w14:textId="77777777" w:rsidR="00F96663" w:rsidRDefault="00F96663" w:rsidP="00F96663">
      <w:pPr>
        <w:jc w:val="center"/>
        <w:rPr>
          <w:rFonts w:ascii="ＭＳ ゴシック" w:eastAsia="ＭＳ ゴシック" w:hAnsi="ＭＳ ゴシック"/>
          <w:sz w:val="24"/>
          <w:szCs w:val="24"/>
        </w:rPr>
      </w:pPr>
    </w:p>
    <w:p w14:paraId="1B7F4207" w14:textId="77777777" w:rsidR="00F96663" w:rsidRDefault="00F96663" w:rsidP="00F96663">
      <w:pPr>
        <w:jc w:val="center"/>
        <w:rPr>
          <w:rFonts w:ascii="ＭＳ ゴシック" w:eastAsia="ＭＳ ゴシック" w:hAnsi="ＭＳ ゴシック"/>
          <w:sz w:val="24"/>
          <w:szCs w:val="24"/>
        </w:rPr>
      </w:pPr>
    </w:p>
    <w:p w14:paraId="7C14C601" w14:textId="77777777" w:rsidR="00F96663" w:rsidRDefault="00F96663" w:rsidP="00F96663">
      <w:pPr>
        <w:jc w:val="center"/>
        <w:rPr>
          <w:rFonts w:ascii="ＭＳ ゴシック" w:eastAsia="ＭＳ ゴシック" w:hAnsi="ＭＳ ゴシック"/>
          <w:sz w:val="24"/>
          <w:szCs w:val="24"/>
        </w:rPr>
      </w:pPr>
    </w:p>
    <w:p w14:paraId="43FD0ECC" w14:textId="77777777" w:rsidR="00F96663" w:rsidRDefault="00F96663" w:rsidP="00F96663">
      <w:pPr>
        <w:jc w:val="center"/>
        <w:rPr>
          <w:rFonts w:ascii="ＭＳ ゴシック" w:eastAsia="ＭＳ ゴシック" w:hAnsi="ＭＳ ゴシック"/>
          <w:sz w:val="24"/>
          <w:szCs w:val="24"/>
        </w:rPr>
      </w:pPr>
    </w:p>
    <w:p w14:paraId="5E2D7A4E" w14:textId="77777777" w:rsidR="00F96663" w:rsidRDefault="00F96663" w:rsidP="00F96663">
      <w:pPr>
        <w:jc w:val="center"/>
        <w:rPr>
          <w:rFonts w:ascii="ＭＳ ゴシック" w:eastAsia="ＭＳ ゴシック" w:hAnsi="ＭＳ ゴシック"/>
          <w:sz w:val="24"/>
          <w:szCs w:val="24"/>
        </w:rPr>
      </w:pPr>
    </w:p>
    <w:p w14:paraId="11B9E625" w14:textId="77777777" w:rsidR="00F96663" w:rsidRDefault="00F96663" w:rsidP="00F96663">
      <w:pPr>
        <w:jc w:val="center"/>
        <w:rPr>
          <w:rFonts w:ascii="ＭＳ ゴシック" w:eastAsia="ＭＳ ゴシック" w:hAnsi="ＭＳ ゴシック"/>
          <w:sz w:val="24"/>
          <w:szCs w:val="24"/>
        </w:rPr>
      </w:pPr>
    </w:p>
    <w:p w14:paraId="23BECAD2" w14:textId="77777777" w:rsidR="00F96663" w:rsidRDefault="00F96663" w:rsidP="00F96663">
      <w:pPr>
        <w:jc w:val="center"/>
        <w:rPr>
          <w:rFonts w:ascii="ＭＳ ゴシック" w:eastAsia="ＭＳ ゴシック" w:hAnsi="ＭＳ ゴシック"/>
          <w:sz w:val="24"/>
          <w:szCs w:val="24"/>
        </w:rPr>
      </w:pPr>
    </w:p>
    <w:p w14:paraId="6977A8A9" w14:textId="77777777" w:rsidR="00F96663" w:rsidRDefault="00F96663" w:rsidP="00F96663">
      <w:pPr>
        <w:jc w:val="center"/>
        <w:rPr>
          <w:rFonts w:ascii="ＭＳ ゴシック" w:eastAsia="ＭＳ ゴシック" w:hAnsi="ＭＳ ゴシック"/>
          <w:sz w:val="24"/>
          <w:szCs w:val="24"/>
        </w:rPr>
      </w:pPr>
    </w:p>
    <w:p w14:paraId="2E8E5B73" w14:textId="77777777" w:rsidR="00F96663" w:rsidRDefault="00F96663" w:rsidP="00F96663">
      <w:pPr>
        <w:jc w:val="center"/>
        <w:rPr>
          <w:rFonts w:ascii="ＭＳ ゴシック" w:eastAsia="ＭＳ ゴシック" w:hAnsi="ＭＳ ゴシック"/>
          <w:sz w:val="24"/>
          <w:szCs w:val="24"/>
        </w:rPr>
      </w:pPr>
    </w:p>
    <w:p w14:paraId="564E06DC" w14:textId="77777777" w:rsidR="00146433" w:rsidRDefault="00146433" w:rsidP="00F96663">
      <w:pPr>
        <w:jc w:val="center"/>
        <w:rPr>
          <w:rFonts w:ascii="ＭＳ ゴシック" w:eastAsia="ＭＳ ゴシック" w:hAnsi="ＭＳ ゴシック"/>
          <w:sz w:val="24"/>
          <w:szCs w:val="24"/>
        </w:rPr>
      </w:pPr>
    </w:p>
    <w:p w14:paraId="016BCB84" w14:textId="77777777" w:rsidR="00F96663" w:rsidRDefault="00F96663" w:rsidP="00360DDF">
      <w:pPr>
        <w:spacing w:line="300" w:lineRule="exact"/>
        <w:rPr>
          <w:rFonts w:ascii="ＭＳ ゴシック" w:eastAsia="ＭＳ ゴシック" w:hAnsi="ＭＳ ゴシック"/>
          <w:sz w:val="24"/>
          <w:szCs w:val="24"/>
        </w:rPr>
      </w:pPr>
    </w:p>
    <w:p w14:paraId="1B6C7C44" w14:textId="77777777"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1424" behindDoc="0" locked="0" layoutInCell="1" allowOverlap="1" wp14:anchorId="1502F5A6" wp14:editId="3DE48643">
                <wp:simplePos x="0" y="0"/>
                <wp:positionH relativeFrom="column">
                  <wp:posOffset>104775</wp:posOffset>
                </wp:positionH>
                <wp:positionV relativeFrom="paragraph">
                  <wp:posOffset>38100</wp:posOffset>
                </wp:positionV>
                <wp:extent cx="5734050" cy="474980"/>
                <wp:effectExtent l="0" t="0" r="19050" b="20320"/>
                <wp:wrapNone/>
                <wp:docPr id="116" name="額縁 116" descr="「大都市・大阪」の府民生活と経済の、迅速な回復のための、復旧復興対策"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574B6FD"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5371C7" w:rsidRPr="00EC3B27" w:rsidRDefault="005371C7"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6" o:spid="_x0000_s1086" type="#_x0000_t84" alt="タイトル: ミッション３ - 説明: 「大都市・大阪」の府民生活と経済の、迅速な回復のための、復旧復興対策" style="position:absolute;margin-left:8.25pt;margin-top:3pt;width:451.5pt;height:37.4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" adj="1385" fillcolor="window" strokecolor="windowText" strokeweight="1.25pt">
                <v:textbox inset="2mm,.5mm,2mm,.5mm">
                  <w:txbxContent>
                    <w:p w14:paraId="1574B6FD"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5371C7" w:rsidRPr="00EC3B27" w:rsidRDefault="005371C7" w:rsidP="00F96663">
                      <w:pPr>
                        <w:spacing w:line="280" w:lineRule="exact"/>
                        <w:ind w:firstLineChars="100" w:firstLine="180"/>
                        <w:jc w:val="left"/>
                        <w:rPr>
                          <w:sz w:val="18"/>
                        </w:rPr>
                      </w:pPr>
                    </w:p>
                  </w:txbxContent>
                </v:textbox>
              </v:shape>
            </w:pict>
          </mc:Fallback>
        </mc:AlternateContent>
      </w:r>
    </w:p>
    <w:p w14:paraId="2BE80190" w14:textId="77777777" w:rsidR="00F96663" w:rsidRDefault="00F96663" w:rsidP="00F96663">
      <w:pPr>
        <w:widowControl/>
        <w:jc w:val="left"/>
        <w:rPr>
          <w:rFonts w:ascii="ＭＳ ゴシック" w:eastAsia="ＭＳ ゴシック" w:hAnsi="ＭＳ ゴシック"/>
          <w:sz w:val="24"/>
          <w:szCs w:val="24"/>
        </w:rPr>
      </w:pPr>
    </w:p>
    <w:p w14:paraId="7E90C860" w14:textId="77777777" w:rsidR="00F96663" w:rsidRDefault="00F96663" w:rsidP="00F96663">
      <w:pPr>
        <w:widowControl/>
        <w:jc w:val="left"/>
        <w:rPr>
          <w:rFonts w:ascii="ＭＳ ゴシック" w:eastAsia="ＭＳ ゴシック" w:hAnsi="ＭＳ ゴシック"/>
          <w:sz w:val="24"/>
          <w:szCs w:val="24"/>
        </w:rPr>
      </w:pPr>
    </w:p>
    <w:p w14:paraId="13640DA1" w14:textId="462C24FF"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2448" behindDoc="0" locked="0" layoutInCell="1" allowOverlap="1" wp14:anchorId="08D5E04B" wp14:editId="37A3626A">
                <wp:simplePos x="0" y="0"/>
                <wp:positionH relativeFrom="column">
                  <wp:posOffset>203200</wp:posOffset>
                </wp:positionH>
                <wp:positionV relativeFrom="paragraph">
                  <wp:posOffset>25400</wp:posOffset>
                </wp:positionV>
                <wp:extent cx="5953125" cy="2905125"/>
                <wp:effectExtent l="0" t="0" r="28575" b="28575"/>
                <wp:wrapNone/>
                <wp:docPr id="84" name="正方形/長方形 84" descr="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title="ミッション３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2905125"/>
                        </a:xfrm>
                        <a:prstGeom prst="rect">
                          <a:avLst/>
                        </a:prstGeom>
                        <a:solidFill>
                          <a:sysClr val="window" lastClr="FFFFFF"/>
                        </a:solidFill>
                        <a:ln w="25400" cap="flat" cmpd="sng" algn="ctr">
                          <a:solidFill>
                            <a:sysClr val="windowText" lastClr="000000"/>
                          </a:solidFill>
                          <a:prstDash val="solid"/>
                        </a:ln>
                        <a:effectLst/>
                      </wps:spPr>
                      <wps:txbx>
                        <w:txbxContent>
                          <w:p w14:paraId="56435725" w14:textId="77777777" w:rsidR="005371C7" w:rsidRPr="006E50B0" w:rsidRDefault="005371C7" w:rsidP="00F96663">
                            <w:pPr>
                              <w:spacing w:line="300" w:lineRule="exact"/>
                              <w:rPr>
                                <w:rFonts w:asciiTheme="minorEastAsia" w:hAnsiTheme="minorEastAsia"/>
                                <w:sz w:val="22"/>
                                <w:szCs w:val="24"/>
                              </w:rPr>
                            </w:pPr>
                          </w:p>
                          <w:p w14:paraId="70731A94"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5371C7" w:rsidRPr="00F56789" w:rsidRDefault="005371C7"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5371C7" w:rsidRPr="00EC3B27" w:rsidRDefault="005371C7"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5371C7" w:rsidRPr="00EC3B27" w:rsidRDefault="005371C7" w:rsidP="00F96663">
                            <w:pPr>
                              <w:spacing w:line="300" w:lineRule="exact"/>
                              <w:ind w:firstLineChars="400" w:firstLine="720"/>
                              <w:rPr>
                                <w:rFonts w:ascii="ＭＳ ゴシック" w:eastAsia="ＭＳ ゴシック" w:hAnsi="ＭＳ ゴシック"/>
                                <w:sz w:val="18"/>
                              </w:rPr>
                            </w:pPr>
                          </w:p>
                          <w:p w14:paraId="06879BB1" w14:textId="77777777" w:rsidR="005371C7" w:rsidRPr="00EC3B27" w:rsidRDefault="005371C7"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87" alt="タイトル: ミッション３のアクション - 説明: 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style="position:absolute;margin-left:16pt;margin-top:2pt;width:468.75pt;height:228.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" fillcolor="window" strokecolor="windowText" strokeweight="2pt">
                <v:path arrowok="t"/>
                <v:textbox>
                  <w:txbxContent>
                    <w:p w14:paraId="56435725" w14:textId="77777777" w:rsidR="005371C7" w:rsidRPr="006E50B0" w:rsidRDefault="005371C7" w:rsidP="00F96663">
                      <w:pPr>
                        <w:spacing w:line="300" w:lineRule="exact"/>
                        <w:rPr>
                          <w:rFonts w:asciiTheme="minorEastAsia" w:hAnsiTheme="minorEastAsia"/>
                          <w:sz w:val="22"/>
                          <w:szCs w:val="24"/>
                        </w:rPr>
                      </w:pPr>
                    </w:p>
                    <w:p w14:paraId="70731A94"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5371C7" w:rsidRPr="00F56789" w:rsidRDefault="005371C7"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5371C7" w:rsidRPr="00EC3B27" w:rsidRDefault="005371C7"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5371C7" w:rsidRPr="00EC3B27" w:rsidRDefault="005371C7" w:rsidP="00F96663">
                      <w:pPr>
                        <w:spacing w:line="300" w:lineRule="exact"/>
                        <w:ind w:firstLineChars="400" w:firstLine="720"/>
                        <w:rPr>
                          <w:rFonts w:ascii="ＭＳ ゴシック" w:eastAsia="ＭＳ ゴシック" w:hAnsi="ＭＳ ゴシック"/>
                          <w:sz w:val="18"/>
                        </w:rPr>
                      </w:pPr>
                    </w:p>
                    <w:p w14:paraId="06879BB1" w14:textId="77777777" w:rsidR="005371C7" w:rsidRPr="00EC3B27" w:rsidRDefault="005371C7" w:rsidP="00F96663">
                      <w:pPr>
                        <w:spacing w:line="340" w:lineRule="exact"/>
                        <w:jc w:val="left"/>
                        <w:rPr>
                          <w:rFonts w:asciiTheme="minorEastAsia" w:hAnsiTheme="minorEastAsia"/>
                          <w:sz w:val="22"/>
                        </w:rPr>
                      </w:pPr>
                    </w:p>
                  </w:txbxContent>
                </v:textbox>
              </v:rect>
            </w:pict>
          </mc:Fallback>
        </mc:AlternateContent>
      </w:r>
    </w:p>
    <w:p w14:paraId="006B8B9F" w14:textId="21F81AE2" w:rsidR="00F96663" w:rsidRDefault="00F96663" w:rsidP="00F96663">
      <w:pPr>
        <w:widowControl/>
        <w:jc w:val="left"/>
        <w:rPr>
          <w:rFonts w:ascii="ＭＳ ゴシック" w:eastAsia="ＭＳ ゴシック" w:hAnsi="ＭＳ ゴシック"/>
          <w:sz w:val="24"/>
          <w:szCs w:val="24"/>
        </w:rPr>
      </w:pPr>
    </w:p>
    <w:p w14:paraId="38D7F3BB" w14:textId="77777777" w:rsidR="00F96663" w:rsidRDefault="00F96663" w:rsidP="00F96663">
      <w:pPr>
        <w:widowControl/>
        <w:jc w:val="left"/>
        <w:rPr>
          <w:rFonts w:ascii="ＭＳ ゴシック" w:eastAsia="ＭＳ ゴシック" w:hAnsi="ＭＳ ゴシック"/>
          <w:sz w:val="24"/>
          <w:szCs w:val="24"/>
        </w:rPr>
      </w:pPr>
    </w:p>
    <w:p w14:paraId="4FAE23C7" w14:textId="77777777" w:rsidR="00F96663" w:rsidRDefault="00F96663" w:rsidP="00F96663">
      <w:pPr>
        <w:widowControl/>
        <w:jc w:val="left"/>
        <w:rPr>
          <w:rFonts w:ascii="ＭＳ ゴシック" w:eastAsia="ＭＳ ゴシック" w:hAnsi="ＭＳ ゴシック"/>
          <w:sz w:val="24"/>
          <w:szCs w:val="24"/>
        </w:rPr>
      </w:pPr>
    </w:p>
    <w:p w14:paraId="669F5C3D" w14:textId="77777777" w:rsidR="00F96663" w:rsidRDefault="00F96663" w:rsidP="00F96663">
      <w:pPr>
        <w:widowControl/>
        <w:jc w:val="left"/>
        <w:rPr>
          <w:rFonts w:ascii="ＭＳ ゴシック" w:eastAsia="ＭＳ ゴシック" w:hAnsi="ＭＳ ゴシック"/>
          <w:sz w:val="24"/>
          <w:szCs w:val="24"/>
        </w:rPr>
      </w:pPr>
    </w:p>
    <w:p w14:paraId="0AA26CED" w14:textId="77777777" w:rsidR="00F96663" w:rsidRDefault="00F96663" w:rsidP="00F96663">
      <w:pPr>
        <w:widowControl/>
        <w:jc w:val="center"/>
        <w:rPr>
          <w:rFonts w:ascii="ＭＳ ゴシック" w:eastAsia="ＭＳ ゴシック" w:hAnsi="ＭＳ ゴシック"/>
          <w:sz w:val="24"/>
          <w:szCs w:val="24"/>
        </w:rPr>
      </w:pPr>
    </w:p>
    <w:p w14:paraId="14396EA2" w14:textId="77777777" w:rsidR="00F96663" w:rsidRDefault="00F96663" w:rsidP="00F96663">
      <w:pPr>
        <w:widowControl/>
        <w:jc w:val="center"/>
        <w:rPr>
          <w:rFonts w:ascii="ＭＳ ゴシック" w:eastAsia="ＭＳ ゴシック" w:hAnsi="ＭＳ ゴシック"/>
          <w:sz w:val="24"/>
          <w:szCs w:val="24"/>
        </w:rPr>
      </w:pPr>
    </w:p>
    <w:p w14:paraId="7A55E89B" w14:textId="77777777" w:rsidR="00F96663" w:rsidRDefault="00F96663" w:rsidP="00F96663">
      <w:pPr>
        <w:widowControl/>
        <w:jc w:val="center"/>
        <w:rPr>
          <w:rFonts w:ascii="ＭＳ ゴシック" w:eastAsia="ＭＳ ゴシック" w:hAnsi="ＭＳ ゴシック"/>
          <w:sz w:val="24"/>
          <w:szCs w:val="24"/>
        </w:rPr>
      </w:pPr>
    </w:p>
    <w:p w14:paraId="4CC98582" w14:textId="77777777" w:rsidR="00F96663" w:rsidRDefault="00F96663" w:rsidP="00F96663">
      <w:pPr>
        <w:widowControl/>
        <w:jc w:val="center"/>
        <w:rPr>
          <w:rFonts w:ascii="ＭＳ ゴシック" w:eastAsia="ＭＳ ゴシック" w:hAnsi="ＭＳ ゴシック"/>
          <w:sz w:val="24"/>
          <w:szCs w:val="24"/>
        </w:rPr>
      </w:pPr>
    </w:p>
    <w:p w14:paraId="6A13A829" w14:textId="77777777" w:rsidR="00F96663" w:rsidRDefault="00F96663" w:rsidP="00F96663">
      <w:pPr>
        <w:widowControl/>
        <w:jc w:val="center"/>
        <w:rPr>
          <w:rFonts w:ascii="ＭＳ ゴシック" w:eastAsia="ＭＳ ゴシック" w:hAnsi="ＭＳ ゴシック"/>
          <w:sz w:val="24"/>
          <w:szCs w:val="24"/>
        </w:rPr>
      </w:pPr>
    </w:p>
    <w:p w14:paraId="0F27283B" w14:textId="77777777" w:rsidR="00F96663" w:rsidRDefault="00F96663" w:rsidP="00F96663">
      <w:pPr>
        <w:widowControl/>
        <w:jc w:val="center"/>
        <w:rPr>
          <w:rFonts w:ascii="ＭＳ ゴシック" w:eastAsia="ＭＳ ゴシック" w:hAnsi="ＭＳ ゴシック"/>
          <w:sz w:val="24"/>
          <w:szCs w:val="24"/>
        </w:rPr>
      </w:pPr>
    </w:p>
    <w:p w14:paraId="6C3F1228" w14:textId="77777777" w:rsidR="00F96663" w:rsidRDefault="00F96663" w:rsidP="00F96663">
      <w:pPr>
        <w:widowControl/>
        <w:jc w:val="center"/>
        <w:rPr>
          <w:rFonts w:ascii="ＭＳ ゴシック" w:eastAsia="ＭＳ ゴシック" w:hAnsi="ＭＳ ゴシック"/>
          <w:sz w:val="24"/>
          <w:szCs w:val="24"/>
        </w:rPr>
      </w:pPr>
    </w:p>
    <w:p w14:paraId="4AA8879C" w14:textId="77777777" w:rsidR="00F96663" w:rsidRDefault="00F96663" w:rsidP="00F96663">
      <w:pPr>
        <w:widowControl/>
        <w:jc w:val="center"/>
        <w:rPr>
          <w:rFonts w:ascii="ＭＳ ゴシック" w:eastAsia="ＭＳ ゴシック" w:hAnsi="ＭＳ ゴシック"/>
          <w:sz w:val="24"/>
          <w:szCs w:val="24"/>
        </w:rPr>
      </w:pPr>
    </w:p>
    <w:p w14:paraId="3E6747E9" w14:textId="77777777" w:rsidR="00F96663" w:rsidRDefault="00F96663" w:rsidP="00F96663">
      <w:pPr>
        <w:widowControl/>
        <w:jc w:val="center"/>
        <w:rPr>
          <w:rFonts w:ascii="ＭＳ ゴシック" w:eastAsia="ＭＳ ゴシック" w:hAnsi="ＭＳ ゴシック"/>
          <w:sz w:val="24"/>
          <w:szCs w:val="24"/>
        </w:rPr>
      </w:pPr>
    </w:p>
    <w:p w14:paraId="165DE35D" w14:textId="0ED9DE2E"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4496" behindDoc="0" locked="0" layoutInCell="1" allowOverlap="1" wp14:anchorId="5FFF7C51" wp14:editId="25C0DE3F">
                <wp:simplePos x="0" y="0"/>
                <wp:positionH relativeFrom="column">
                  <wp:posOffset>104775</wp:posOffset>
                </wp:positionH>
                <wp:positionV relativeFrom="paragraph">
                  <wp:posOffset>28575</wp:posOffset>
                </wp:positionV>
                <wp:extent cx="1781175" cy="371475"/>
                <wp:effectExtent l="0" t="0" r="28575" b="28575"/>
                <wp:wrapNone/>
                <wp:docPr id="74" name="額縁 74"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1FCA5E2" w14:textId="77777777" w:rsidR="005371C7" w:rsidRPr="00316213" w:rsidRDefault="005371C7"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4" o:spid="_x0000_s1088" type="#_x0000_t84" alt="タイトル: 府の行政機能の維持" style="position:absolute;left:0;text-align:left;margin-left:8.25pt;margin-top:2.25pt;width:140.25pt;height:29.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" adj="1385" fillcolor="window" strokecolor="windowText" strokeweight="1.25pt">
                <v:textbox inset="2mm,.5mm,2mm,.5mm">
                  <w:txbxContent>
                    <w:p w14:paraId="51FCA5E2" w14:textId="77777777" w:rsidR="005371C7" w:rsidRPr="00316213" w:rsidRDefault="005371C7"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2AE81F5C" w14:textId="17AE254E" w:rsidR="00F96663" w:rsidRDefault="00F96663" w:rsidP="00F96663">
      <w:pPr>
        <w:jc w:val="center"/>
        <w:rPr>
          <w:rFonts w:ascii="ＭＳ ゴシック" w:eastAsia="ＭＳ ゴシック" w:hAnsi="ＭＳ ゴシック"/>
          <w:sz w:val="24"/>
          <w:szCs w:val="24"/>
        </w:rPr>
      </w:pPr>
    </w:p>
    <w:p w14:paraId="2607C538" w14:textId="1386C029"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5520" behindDoc="0" locked="0" layoutInCell="1" allowOverlap="1" wp14:anchorId="2F6F32BE" wp14:editId="61F72CF9">
                <wp:simplePos x="0" y="0"/>
                <wp:positionH relativeFrom="column">
                  <wp:posOffset>182880</wp:posOffset>
                </wp:positionH>
                <wp:positionV relativeFrom="paragraph">
                  <wp:posOffset>107950</wp:posOffset>
                </wp:positionV>
                <wp:extent cx="6174740" cy="2743200"/>
                <wp:effectExtent l="0" t="0" r="16510" b="19050"/>
                <wp:wrapNone/>
                <wp:docPr id="75" name="正方形/長方形 75" descr="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title="府の行政機能の維持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740" cy="2743200"/>
                        </a:xfrm>
                        <a:prstGeom prst="rect">
                          <a:avLst/>
                        </a:prstGeom>
                        <a:solidFill>
                          <a:sysClr val="window" lastClr="FFFFFF"/>
                        </a:solidFill>
                        <a:ln w="25400" cap="flat" cmpd="sng" algn="ctr">
                          <a:solidFill>
                            <a:sysClr val="windowText" lastClr="000000"/>
                          </a:solidFill>
                          <a:prstDash val="solid"/>
                        </a:ln>
                        <a:effectLst/>
                      </wps:spPr>
                      <wps:txbx>
                        <w:txbxContent>
                          <w:p w14:paraId="6474B97F" w14:textId="77777777" w:rsidR="005371C7" w:rsidRPr="006E50B0" w:rsidRDefault="005371C7" w:rsidP="00F96663">
                            <w:pPr>
                              <w:spacing w:line="240" w:lineRule="exact"/>
                              <w:rPr>
                                <w:rFonts w:asciiTheme="minorEastAsia" w:hAnsiTheme="minorEastAsia"/>
                                <w:sz w:val="22"/>
                                <w:szCs w:val="24"/>
                              </w:rPr>
                            </w:pPr>
                          </w:p>
                          <w:p w14:paraId="6CFD3AA4" w14:textId="09D2C629"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5371C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5371C7" w:rsidRPr="00833EE7" w:rsidRDefault="005371C7" w:rsidP="00F96663">
                            <w:pPr>
                              <w:spacing w:line="30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9" alt="タイトル: 府の行政機能の維持に係るアクション - 説明: 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style="position:absolute;left:0;text-align:left;margin-left:14.4pt;margin-top:8.5pt;width:486.2pt;height:3in;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" fillcolor="window" strokecolor="windowText" strokeweight="2pt">
                <v:path arrowok="t"/>
                <v:textbox>
                  <w:txbxContent>
                    <w:p w14:paraId="6474B97F" w14:textId="77777777" w:rsidR="005371C7" w:rsidRPr="006E50B0" w:rsidRDefault="005371C7" w:rsidP="00F96663">
                      <w:pPr>
                        <w:spacing w:line="240" w:lineRule="exact"/>
                        <w:rPr>
                          <w:rFonts w:asciiTheme="minorEastAsia" w:hAnsiTheme="minorEastAsia"/>
                          <w:sz w:val="22"/>
                          <w:szCs w:val="24"/>
                        </w:rPr>
                      </w:pPr>
                    </w:p>
                    <w:p w14:paraId="6CFD3AA4" w14:textId="09D2C629"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5371C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5371C7" w:rsidRPr="00833EE7" w:rsidRDefault="005371C7" w:rsidP="00F96663">
                      <w:pPr>
                        <w:spacing w:line="300" w:lineRule="exact"/>
                        <w:jc w:val="left"/>
                        <w:rPr>
                          <w:rFonts w:asciiTheme="minorEastAsia" w:hAnsiTheme="minorEastAsia"/>
                          <w:sz w:val="24"/>
                        </w:rPr>
                      </w:pPr>
                    </w:p>
                  </w:txbxContent>
                </v:textbox>
              </v:rect>
            </w:pict>
          </mc:Fallback>
        </mc:AlternateContent>
      </w:r>
    </w:p>
    <w:p w14:paraId="1325C30C" w14:textId="77777777" w:rsidR="00F96663" w:rsidRDefault="00F96663" w:rsidP="00F96663">
      <w:pPr>
        <w:jc w:val="center"/>
        <w:rPr>
          <w:rFonts w:ascii="ＭＳ ゴシック" w:eastAsia="ＭＳ ゴシック" w:hAnsi="ＭＳ ゴシック"/>
          <w:sz w:val="24"/>
          <w:szCs w:val="24"/>
        </w:rPr>
      </w:pPr>
    </w:p>
    <w:p w14:paraId="2AB864B3" w14:textId="08ADEDC1" w:rsidR="00F96663" w:rsidRDefault="00F96663" w:rsidP="00F96663">
      <w:pPr>
        <w:jc w:val="center"/>
        <w:rPr>
          <w:rFonts w:ascii="ＭＳ ゴシック" w:eastAsia="ＭＳ ゴシック" w:hAnsi="ＭＳ ゴシック"/>
          <w:sz w:val="24"/>
          <w:szCs w:val="24"/>
        </w:rPr>
      </w:pPr>
    </w:p>
    <w:p w14:paraId="7EFBE97C" w14:textId="77777777" w:rsidR="00F96663" w:rsidRDefault="00F96663" w:rsidP="00F96663">
      <w:pPr>
        <w:jc w:val="center"/>
        <w:rPr>
          <w:rFonts w:ascii="ＭＳ ゴシック" w:eastAsia="ＭＳ ゴシック" w:hAnsi="ＭＳ ゴシック"/>
          <w:sz w:val="24"/>
          <w:szCs w:val="24"/>
        </w:rPr>
      </w:pPr>
    </w:p>
    <w:p w14:paraId="21393EAC" w14:textId="77777777" w:rsidR="00F96663" w:rsidRDefault="00F96663" w:rsidP="00F96663">
      <w:pPr>
        <w:jc w:val="center"/>
        <w:rPr>
          <w:rFonts w:ascii="ＭＳ ゴシック" w:eastAsia="ＭＳ ゴシック" w:hAnsi="ＭＳ ゴシック"/>
          <w:sz w:val="24"/>
          <w:szCs w:val="24"/>
        </w:rPr>
      </w:pPr>
    </w:p>
    <w:p w14:paraId="2C26134B" w14:textId="77777777" w:rsidR="00F96663" w:rsidRDefault="00F96663" w:rsidP="00F96663">
      <w:pPr>
        <w:jc w:val="center"/>
        <w:rPr>
          <w:rFonts w:ascii="ＭＳ ゴシック" w:eastAsia="ＭＳ ゴシック" w:hAnsi="ＭＳ ゴシック"/>
          <w:sz w:val="24"/>
          <w:szCs w:val="24"/>
        </w:rPr>
      </w:pPr>
    </w:p>
    <w:p w14:paraId="4BBEF0AC" w14:textId="77777777" w:rsidR="00F96663" w:rsidRDefault="00F96663" w:rsidP="00F96663">
      <w:pPr>
        <w:jc w:val="center"/>
        <w:rPr>
          <w:rFonts w:ascii="ＭＳ ゴシック" w:eastAsia="ＭＳ ゴシック" w:hAnsi="ＭＳ ゴシック"/>
          <w:sz w:val="24"/>
          <w:szCs w:val="24"/>
        </w:rPr>
      </w:pPr>
    </w:p>
    <w:p w14:paraId="7723DACF" w14:textId="77777777" w:rsidR="00F96663" w:rsidRDefault="00F96663" w:rsidP="00F96663">
      <w:pPr>
        <w:jc w:val="center"/>
        <w:rPr>
          <w:rFonts w:ascii="ＭＳ ゴシック" w:eastAsia="ＭＳ ゴシック" w:hAnsi="ＭＳ ゴシック"/>
          <w:sz w:val="24"/>
          <w:szCs w:val="24"/>
        </w:rPr>
      </w:pPr>
    </w:p>
    <w:p w14:paraId="358E3FB8" w14:textId="77777777" w:rsidR="00F96663" w:rsidRDefault="00F96663" w:rsidP="00F96663">
      <w:pPr>
        <w:jc w:val="center"/>
        <w:rPr>
          <w:rFonts w:ascii="ＭＳ ゴシック" w:eastAsia="ＭＳ ゴシック" w:hAnsi="ＭＳ ゴシック"/>
          <w:sz w:val="24"/>
          <w:szCs w:val="24"/>
        </w:rPr>
      </w:pPr>
    </w:p>
    <w:p w14:paraId="2D2F4DBC" w14:textId="77777777" w:rsidR="00F96663" w:rsidRDefault="00F96663" w:rsidP="00F96663">
      <w:pPr>
        <w:jc w:val="center"/>
        <w:rPr>
          <w:rFonts w:ascii="ＭＳ ゴシック" w:eastAsia="ＭＳ ゴシック" w:hAnsi="ＭＳ ゴシック"/>
          <w:sz w:val="24"/>
          <w:szCs w:val="24"/>
        </w:rPr>
      </w:pPr>
    </w:p>
    <w:p w14:paraId="0AC6019D" w14:textId="77777777" w:rsidR="00F96663" w:rsidRDefault="00F96663" w:rsidP="00F96663">
      <w:pPr>
        <w:jc w:val="center"/>
        <w:rPr>
          <w:rFonts w:ascii="ＭＳ ゴシック" w:eastAsia="ＭＳ ゴシック" w:hAnsi="ＭＳ ゴシック"/>
          <w:sz w:val="24"/>
          <w:szCs w:val="24"/>
        </w:rPr>
      </w:pPr>
    </w:p>
    <w:p w14:paraId="69388F1E" w14:textId="77777777" w:rsidR="00F96663" w:rsidRDefault="00F96663" w:rsidP="00F96663">
      <w:pPr>
        <w:jc w:val="center"/>
        <w:rPr>
          <w:rFonts w:ascii="ＭＳ ゴシック" w:eastAsia="ＭＳ ゴシック" w:hAnsi="ＭＳ ゴシック"/>
          <w:sz w:val="24"/>
          <w:szCs w:val="24"/>
        </w:rPr>
      </w:pPr>
    </w:p>
    <w:p w14:paraId="39D75CBF" w14:textId="77777777" w:rsidR="00F96663" w:rsidRDefault="00F96663" w:rsidP="00F96663">
      <w:pPr>
        <w:jc w:val="center"/>
        <w:rPr>
          <w:rFonts w:ascii="ＭＳ ゴシック" w:eastAsia="ＭＳ ゴシック" w:hAnsi="ＭＳ ゴシック"/>
          <w:sz w:val="24"/>
          <w:szCs w:val="24"/>
        </w:rPr>
      </w:pPr>
    </w:p>
    <w:p w14:paraId="33A2596B" w14:textId="77777777" w:rsidR="00F96663" w:rsidRDefault="00F96663" w:rsidP="00F96663">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400640" behindDoc="0" locked="0" layoutInCell="1" allowOverlap="1" wp14:anchorId="4540C8C4" wp14:editId="550EB765">
                <wp:simplePos x="0" y="0"/>
                <wp:positionH relativeFrom="column">
                  <wp:posOffset>142875</wp:posOffset>
                </wp:positionH>
                <wp:positionV relativeFrom="paragraph">
                  <wp:posOffset>152400</wp:posOffset>
                </wp:positionV>
                <wp:extent cx="3019425" cy="371475"/>
                <wp:effectExtent l="0" t="0" r="28575" b="28575"/>
                <wp:wrapNone/>
                <wp:docPr id="77" name="額縁 77"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2459648F" w14:textId="77777777" w:rsidR="005371C7" w:rsidRPr="00316213" w:rsidRDefault="005371C7"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7" o:spid="_x0000_s1090" type="#_x0000_t84" alt="タイトル: 市町村の計画的な災害対策推進への支援" style="position:absolute;left:0;text-align:left;margin-left:11.25pt;margin-top:12pt;width:237.75pt;height:29.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" adj="1385" fillcolor="window" strokecolor="windowText" strokeweight="1.25pt">
                <v:textbox inset="2mm,.5mm,2mm,.5mm">
                  <w:txbxContent>
                    <w:p w14:paraId="2459648F" w14:textId="77777777" w:rsidR="005371C7" w:rsidRPr="00316213" w:rsidRDefault="005371C7"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764D2F04" w14:textId="77777777" w:rsidR="00F96663" w:rsidRDefault="00F96663" w:rsidP="00F96663">
      <w:pPr>
        <w:jc w:val="center"/>
        <w:rPr>
          <w:rFonts w:ascii="ＭＳ ゴシック" w:eastAsia="ＭＳ ゴシック" w:hAnsi="ＭＳ ゴシック"/>
          <w:sz w:val="24"/>
          <w:szCs w:val="24"/>
        </w:rPr>
      </w:pPr>
    </w:p>
    <w:p w14:paraId="0A11A1CB" w14:textId="1AE941E0"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9616" behindDoc="0" locked="0" layoutInCell="1" allowOverlap="1" wp14:anchorId="2785EA02" wp14:editId="2CBED2E9">
                <wp:simplePos x="0" y="0"/>
                <wp:positionH relativeFrom="column">
                  <wp:posOffset>209549</wp:posOffset>
                </wp:positionH>
                <wp:positionV relativeFrom="paragraph">
                  <wp:posOffset>180975</wp:posOffset>
                </wp:positionV>
                <wp:extent cx="6146165" cy="1266825"/>
                <wp:effectExtent l="0" t="0" r="26035" b="28575"/>
                <wp:wrapNone/>
                <wp:docPr id="78" name="正方形/長方形 78" descr="97　市町村地域防災計画の策定(改訂)支援【危機管理室】&#10;98　｢南海トラフ地震防災対策推進計画｣の策定支援【危機管理室】&#10;99　地区防災計画の策定支援【危機管理室】&#10;100　地震災害に備えた市町村に対する支援【危機管理室】" title="市町村の計画的な災害対策推進への支援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1266825"/>
                        </a:xfrm>
                        <a:prstGeom prst="rect">
                          <a:avLst/>
                        </a:prstGeom>
                        <a:solidFill>
                          <a:sysClr val="window" lastClr="FFFFFF"/>
                        </a:solidFill>
                        <a:ln w="25400" cap="flat" cmpd="sng" algn="ctr">
                          <a:solidFill>
                            <a:sysClr val="windowText" lastClr="000000"/>
                          </a:solidFill>
                          <a:prstDash val="solid"/>
                        </a:ln>
                        <a:effectLst/>
                      </wps:spPr>
                      <wps:txbx>
                        <w:txbxContent>
                          <w:p w14:paraId="3151EFE2" w14:textId="77777777" w:rsidR="005371C7" w:rsidRPr="006E50B0" w:rsidRDefault="005371C7" w:rsidP="00F96663">
                            <w:pPr>
                              <w:spacing w:line="300" w:lineRule="exact"/>
                              <w:ind w:left="216" w:hangingChars="100" w:hanging="216"/>
                              <w:rPr>
                                <w:rFonts w:asciiTheme="minorEastAsia" w:hAnsiTheme="minorEastAsia"/>
                                <w:spacing w:val="-2"/>
                                <w:sz w:val="22"/>
                                <w:szCs w:val="24"/>
                              </w:rPr>
                            </w:pPr>
                          </w:p>
                          <w:p w14:paraId="2F6C90C9"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5371C7" w:rsidRPr="00833EE7" w:rsidRDefault="005371C7"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5371C7" w:rsidRPr="00833EE7" w:rsidRDefault="005371C7" w:rsidP="00F96663">
                            <w:pPr>
                              <w:spacing w:line="300" w:lineRule="exact"/>
                              <w:ind w:firstLineChars="400" w:firstLine="800"/>
                              <w:rPr>
                                <w:rFonts w:ascii="ＭＳ ゴシック" w:eastAsia="ＭＳ ゴシック" w:hAnsi="ＭＳ ゴシック"/>
                                <w:sz w:val="20"/>
                              </w:rPr>
                            </w:pPr>
                          </w:p>
                          <w:p w14:paraId="191E5EB7" w14:textId="77777777" w:rsidR="005371C7" w:rsidRPr="006E50B0" w:rsidRDefault="005371C7"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91" alt="タイトル: 市町村の計画的な災害対策推進への支援に係るアクション - 説明: 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16.5pt;margin-top:14.25pt;width:483.95pt;height:99.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" fillcolor="window" strokecolor="windowText" strokeweight="2pt">
                <v:path arrowok="t"/>
                <v:textbox>
                  <w:txbxContent>
                    <w:p w14:paraId="3151EFE2" w14:textId="77777777" w:rsidR="005371C7" w:rsidRPr="006E50B0" w:rsidRDefault="005371C7" w:rsidP="00F96663">
                      <w:pPr>
                        <w:spacing w:line="300" w:lineRule="exact"/>
                        <w:ind w:left="216" w:hangingChars="100" w:hanging="216"/>
                        <w:rPr>
                          <w:rFonts w:asciiTheme="minorEastAsia" w:hAnsiTheme="minorEastAsia"/>
                          <w:spacing w:val="-2"/>
                          <w:sz w:val="22"/>
                          <w:szCs w:val="24"/>
                        </w:rPr>
                      </w:pPr>
                    </w:p>
                    <w:p w14:paraId="2F6C90C9"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5371C7" w:rsidRPr="00833EE7" w:rsidRDefault="005371C7"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5371C7" w:rsidRPr="00833EE7" w:rsidRDefault="005371C7" w:rsidP="00F96663">
                      <w:pPr>
                        <w:spacing w:line="300" w:lineRule="exact"/>
                        <w:ind w:firstLineChars="400" w:firstLine="800"/>
                        <w:rPr>
                          <w:rFonts w:ascii="ＭＳ ゴシック" w:eastAsia="ＭＳ ゴシック" w:hAnsi="ＭＳ ゴシック"/>
                          <w:sz w:val="20"/>
                        </w:rPr>
                      </w:pPr>
                    </w:p>
                    <w:p w14:paraId="191E5EB7" w14:textId="77777777" w:rsidR="005371C7" w:rsidRPr="006E50B0" w:rsidRDefault="005371C7" w:rsidP="00F96663">
                      <w:pPr>
                        <w:spacing w:line="340" w:lineRule="exact"/>
                        <w:jc w:val="left"/>
                        <w:rPr>
                          <w:rFonts w:asciiTheme="minorEastAsia" w:hAnsiTheme="minorEastAsia"/>
                          <w:sz w:val="22"/>
                        </w:rPr>
                      </w:pPr>
                    </w:p>
                  </w:txbxContent>
                </v:textbox>
              </v:rect>
            </w:pict>
          </mc:Fallback>
        </mc:AlternateContent>
      </w:r>
    </w:p>
    <w:p w14:paraId="6178AD74" w14:textId="659EDF4C" w:rsidR="00F96663" w:rsidRDefault="00F96663" w:rsidP="00F96663">
      <w:pPr>
        <w:jc w:val="center"/>
        <w:rPr>
          <w:rFonts w:ascii="ＭＳ ゴシック" w:eastAsia="ＭＳ ゴシック" w:hAnsi="ＭＳ ゴシック"/>
          <w:sz w:val="24"/>
          <w:szCs w:val="24"/>
        </w:rPr>
      </w:pPr>
    </w:p>
    <w:p w14:paraId="6DA32AA2" w14:textId="77777777" w:rsidR="00F96663" w:rsidRDefault="00F96663" w:rsidP="00F96663">
      <w:pPr>
        <w:jc w:val="center"/>
        <w:rPr>
          <w:rFonts w:ascii="ＭＳ ゴシック" w:eastAsia="ＭＳ ゴシック" w:hAnsi="ＭＳ ゴシック"/>
          <w:sz w:val="24"/>
          <w:szCs w:val="24"/>
        </w:rPr>
      </w:pPr>
    </w:p>
    <w:p w14:paraId="27A76D7B" w14:textId="77777777" w:rsidR="00F96663" w:rsidRDefault="00F96663" w:rsidP="00F96663">
      <w:pPr>
        <w:jc w:val="center"/>
        <w:rPr>
          <w:rFonts w:ascii="ＭＳ ゴシック" w:eastAsia="ＭＳ ゴシック" w:hAnsi="ＭＳ ゴシック"/>
          <w:sz w:val="24"/>
          <w:szCs w:val="24"/>
        </w:rPr>
      </w:pPr>
    </w:p>
    <w:p w14:paraId="5D1FDF6C" w14:textId="77777777" w:rsidR="00F96663" w:rsidRDefault="00F96663" w:rsidP="00F96663">
      <w:pPr>
        <w:jc w:val="center"/>
        <w:rPr>
          <w:rFonts w:ascii="ＭＳ ゴシック" w:eastAsia="ＭＳ ゴシック" w:hAnsi="ＭＳ ゴシック"/>
          <w:sz w:val="24"/>
          <w:szCs w:val="24"/>
        </w:rPr>
      </w:pPr>
    </w:p>
    <w:p w14:paraId="2ACB26F9" w14:textId="77777777" w:rsidR="00F96663" w:rsidRDefault="00F96663" w:rsidP="00F96663">
      <w:pPr>
        <w:jc w:val="center"/>
        <w:rPr>
          <w:rFonts w:ascii="ＭＳ ゴシック" w:eastAsia="ＭＳ ゴシック" w:hAnsi="ＭＳ ゴシック"/>
          <w:sz w:val="24"/>
          <w:szCs w:val="24"/>
        </w:rPr>
      </w:pPr>
    </w:p>
    <w:p w14:paraId="4EA2F825" w14:textId="77777777" w:rsidR="00F96663" w:rsidRDefault="00F96663" w:rsidP="00F96663">
      <w:pPr>
        <w:jc w:val="center"/>
        <w:rPr>
          <w:rFonts w:ascii="ＭＳ ゴシック" w:eastAsia="ＭＳ ゴシック" w:hAnsi="ＭＳ ゴシック"/>
          <w:sz w:val="24"/>
          <w:szCs w:val="24"/>
        </w:rPr>
      </w:pPr>
    </w:p>
    <w:p w14:paraId="6DEC63BA" w14:textId="314B30DF" w:rsidR="00F96663" w:rsidRDefault="00F96663" w:rsidP="00360DD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2386304" behindDoc="0" locked="0" layoutInCell="1" allowOverlap="1" wp14:anchorId="2280C6EC" wp14:editId="28AE402C">
                <wp:simplePos x="0" y="0"/>
                <wp:positionH relativeFrom="column">
                  <wp:posOffset>54610</wp:posOffset>
                </wp:positionH>
                <wp:positionV relativeFrom="paragraph">
                  <wp:posOffset>149860</wp:posOffset>
                </wp:positionV>
                <wp:extent cx="6162675" cy="474980"/>
                <wp:effectExtent l="0" t="0" r="28575" b="20320"/>
                <wp:wrapNone/>
                <wp:docPr id="27" name="額縁 27"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157782" w14:textId="77777777" w:rsidR="005371C7" w:rsidRPr="00316213" w:rsidRDefault="005371C7"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5371C7" w:rsidRPr="00316213" w:rsidRDefault="005371C7"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27" o:spid="_x0000_s1092" type="#_x0000_t84" alt="タイトル: ミッション１ - 説明: 巨大地震や大津波から府民の命を守り、被害を軽減するための、事前予防対策と逃げる対策&#10;" style="position:absolute;left:0;text-align:left;margin-left:4.3pt;margin-top:11.8pt;width:485.25pt;height:37.4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" adj="1385" fillcolor="window" strokecolor="windowText" strokeweight="1.25pt">
                <v:textbox inset="2mm,.5mm,2mm,.5mm">
                  <w:txbxContent>
                    <w:p w14:paraId="11157782" w14:textId="77777777" w:rsidR="005371C7" w:rsidRPr="00316213" w:rsidRDefault="005371C7"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5371C7" w:rsidRPr="00316213" w:rsidRDefault="005371C7"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27ABB804" w14:textId="14FC6213" w:rsidR="00360DDF" w:rsidRDefault="00360DDF" w:rsidP="00360DDF">
      <w:pPr>
        <w:spacing w:line="300" w:lineRule="exact"/>
        <w:rPr>
          <w:rFonts w:ascii="ＭＳ ゴシック" w:eastAsia="ＭＳ ゴシック" w:hAnsi="ＭＳ ゴシック"/>
          <w:sz w:val="24"/>
          <w:szCs w:val="24"/>
        </w:rPr>
      </w:pPr>
    </w:p>
    <w:p w14:paraId="162AC775" w14:textId="77777777" w:rsidR="00360DDF" w:rsidRDefault="00360DDF" w:rsidP="00360DDF">
      <w:pPr>
        <w:spacing w:line="300" w:lineRule="exact"/>
        <w:rPr>
          <w:rFonts w:ascii="ＭＳ ゴシック" w:eastAsia="ＭＳ ゴシック" w:hAnsi="ＭＳ ゴシック"/>
          <w:sz w:val="24"/>
          <w:szCs w:val="24"/>
        </w:rPr>
      </w:pPr>
    </w:p>
    <w:p w14:paraId="02329286" w14:textId="77777777" w:rsidR="00360DDF" w:rsidRDefault="00360DDF" w:rsidP="00360DDF">
      <w:pPr>
        <w:spacing w:line="3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E2C8F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1BF3D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A485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AF83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676D8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A03FAB" w14:textId="77777777" w:rsidTr="00360DDF">
        <w:trPr>
          <w:trHeight w:val="141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44602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92ABB4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防潮堤の津波浸水対策</w:t>
            </w:r>
          </w:p>
          <w:p w14:paraId="675E475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26E48EB5" w14:textId="77777777" w:rsidR="00360DDF" w:rsidRDefault="00360DDF">
            <w:pPr>
              <w:spacing w:line="280" w:lineRule="exact"/>
              <w:rPr>
                <w:rFonts w:ascii="Meiryo UI" w:eastAsia="Meiryo UI" w:hAnsi="Meiryo UI" w:cs="Meiryo UI"/>
                <w:b/>
                <w:bCs/>
                <w:sz w:val="19"/>
                <w:szCs w:val="19"/>
              </w:rPr>
            </w:pPr>
          </w:p>
          <w:p w14:paraId="29437A04"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【重点アクション①】</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CB124" w14:textId="3B0134C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・津波による浸水を防ぐため、先行取組みとして、平成26</w:t>
            </w:r>
            <w:r w:rsidR="00F7020C">
              <w:rPr>
                <w:rFonts w:ascii="ＭＳ Ｐ明朝" w:eastAsia="ＭＳ Ｐ明朝" w:hAnsi="ＭＳ Ｐ明朝" w:hint="eastAsia"/>
                <w:sz w:val="18"/>
                <w:szCs w:val="24"/>
              </w:rPr>
              <w:t>年度から既に防潮堤の液状</w:t>
            </w:r>
            <w:r w:rsidR="00F7020C" w:rsidRPr="00D971A0">
              <w:rPr>
                <w:rFonts w:ascii="ＭＳ Ｐ明朝" w:eastAsia="ＭＳ Ｐ明朝" w:hAnsi="ＭＳ Ｐ明朝" w:hint="eastAsia"/>
                <w:sz w:val="18"/>
                <w:szCs w:val="24"/>
              </w:rPr>
              <w:t>化対策を実施している。</w:t>
            </w:r>
            <w:r w:rsidRPr="00D971A0">
              <w:rPr>
                <w:rFonts w:ascii="ＭＳ Ｐ明朝" w:eastAsia="ＭＳ Ｐ明朝" w:hAnsi="ＭＳ Ｐ明朝" w:hint="eastAsia"/>
                <w:sz w:val="18"/>
                <w:szCs w:val="24"/>
              </w:rPr>
              <w:t>平成28年</w:t>
            </w:r>
            <w:r>
              <w:rPr>
                <w:rFonts w:ascii="ＭＳ Ｐ明朝" w:eastAsia="ＭＳ Ｐ明朝" w:hAnsi="ＭＳ Ｐ明朝" w:hint="eastAsia"/>
                <w:sz w:val="18"/>
                <w:szCs w:val="24"/>
              </w:rPr>
              <w:t>度までの３年間（集中取組期間中）で、</w:t>
            </w:r>
            <w:r w:rsidR="002C0E78">
              <w:rPr>
                <w:rFonts w:ascii="ＭＳ Ｐ明朝" w:eastAsia="ＭＳ Ｐ明朝" w:hAnsi="ＭＳ Ｐ明朝" w:hint="eastAsia"/>
                <w:sz w:val="18"/>
                <w:szCs w:val="24"/>
              </w:rPr>
              <w:t>第一線防潮堤</w:t>
            </w:r>
            <w:r w:rsidR="00F7020C" w:rsidRPr="00F7020C">
              <w:rPr>
                <w:rFonts w:ascii="ＭＳ Ｐ明朝" w:eastAsia="ＭＳ Ｐ明朝" w:hAnsi="ＭＳ Ｐ明朝" w:hint="eastAsia"/>
                <w:sz w:val="20"/>
                <w:szCs w:val="24"/>
                <w:vertAlign w:val="superscript"/>
              </w:rPr>
              <w:t>（注）</w:t>
            </w:r>
            <w:r w:rsidR="002C0E78">
              <w:rPr>
                <w:rFonts w:ascii="ＭＳ Ｐ明朝" w:eastAsia="ＭＳ Ｐ明朝" w:hAnsi="ＭＳ Ｐ明朝" w:hint="eastAsia"/>
                <w:sz w:val="18"/>
                <w:szCs w:val="24"/>
              </w:rPr>
              <w:t>のうち、</w:t>
            </w:r>
            <w:r>
              <w:rPr>
                <w:rFonts w:ascii="ＭＳ Ｐ明朝" w:eastAsia="ＭＳ Ｐ明朝" w:hAnsi="ＭＳ Ｐ明朝" w:hint="eastAsia"/>
                <w:sz w:val="18"/>
                <w:szCs w:val="24"/>
              </w:rPr>
              <w:t>「満潮時に地震直後から浸水が始まる危険性のある防潮堤」の対策を完了させる。</w:t>
            </w:r>
          </w:p>
          <w:p w14:paraId="281462B5" w14:textId="25404CC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・続いて、平成30年度までの５年間に第一線防潮堤（津波を直接防御）の対 策を順に完了させ、平成35年度までの</w:t>
            </w:r>
            <w:r w:rsidR="00670583">
              <w:rPr>
                <w:rFonts w:ascii="ＭＳ Ｐ明朝" w:eastAsia="ＭＳ Ｐ明朝" w:hAnsi="ＭＳ Ｐ明朝" w:hint="eastAsia"/>
                <w:sz w:val="18"/>
                <w:szCs w:val="24"/>
              </w:rPr>
              <w:t>10</w:t>
            </w:r>
            <w:r>
              <w:rPr>
                <w:rFonts w:ascii="ＭＳ Ｐ明朝" w:eastAsia="ＭＳ Ｐ明朝" w:hAnsi="ＭＳ Ｐ明朝" w:hint="eastAsia"/>
                <w:sz w:val="18"/>
                <w:szCs w:val="24"/>
              </w:rPr>
              <w:t>年間で全対策の完了をめざす。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11B8F2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0950678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E6EA6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761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28531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08AD1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E612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146FFCA"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AB85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C8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012C9628" w14:textId="77777777" w:rsidR="002C0E78" w:rsidRPr="002C0E78" w:rsidRDefault="00360DDF" w:rsidP="002C0E7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C0E78" w:rsidRPr="002C0E78">
              <w:rPr>
                <w:rFonts w:ascii="ＭＳ Ｐ明朝" w:eastAsia="ＭＳ Ｐ明朝" w:hAnsi="ＭＳ Ｐ明朝" w:hint="eastAsia"/>
                <w:sz w:val="17"/>
                <w:szCs w:val="17"/>
              </w:rPr>
              <w:t>平成26年度からの３年間で、要対策延長(府管理分：約57km)のうち、第一線防潮堤で「満潮時に地震直後から浸水が始まる危険性のある防潮堤（約9km）」の対策を完了</w:t>
            </w:r>
          </w:p>
          <w:p w14:paraId="6A8B58F8" w14:textId="14A3A1E4" w:rsidR="002C0E78" w:rsidRDefault="002C0E78" w:rsidP="002C0E78">
            <w:pPr>
              <w:spacing w:line="220" w:lineRule="exact"/>
              <w:ind w:left="170" w:hangingChars="100" w:hanging="170"/>
              <w:rPr>
                <w:rFonts w:ascii="ＭＳ Ｐ明朝" w:eastAsia="ＭＳ Ｐ明朝" w:hAnsi="ＭＳ Ｐ明朝"/>
                <w:sz w:val="17"/>
                <w:szCs w:val="17"/>
              </w:rPr>
            </w:pPr>
            <w:r w:rsidRPr="002C0E78">
              <w:rPr>
                <w:rFonts w:ascii="ＭＳ Ｐ明朝" w:eastAsia="ＭＳ Ｐ明朝" w:hAnsi="ＭＳ Ｐ明朝" w:hint="eastAsia"/>
                <w:sz w:val="17"/>
                <w:szCs w:val="17"/>
              </w:rPr>
              <w:t xml:space="preserve">   ・0km（H26）　⇒　9km（H28）</w:t>
            </w:r>
          </w:p>
          <w:p w14:paraId="1D8613F0" w14:textId="17502E2F" w:rsidR="00360DDF" w:rsidRPr="003F29DF" w:rsidRDefault="005B4659" w:rsidP="003F29DF">
            <w:pPr>
              <w:spacing w:line="220" w:lineRule="exact"/>
              <w:ind w:leftChars="50" w:left="185" w:hangingChars="50" w:hanging="80"/>
              <w:rPr>
                <w:rFonts w:ascii="ＭＳ Ｐ明朝" w:eastAsia="ＭＳ Ｐ明朝" w:hAnsi="ＭＳ Ｐ明朝"/>
                <w:sz w:val="16"/>
                <w:szCs w:val="16"/>
              </w:rPr>
            </w:pPr>
            <w:r w:rsidRPr="003F29DF">
              <w:rPr>
                <w:rFonts w:ascii="ＭＳ Ｐ明朝" w:eastAsia="ＭＳ Ｐ明朝" w:hAnsi="ＭＳ Ｐ明朝" w:hint="eastAsia"/>
                <w:sz w:val="16"/>
                <w:szCs w:val="16"/>
              </w:rPr>
              <w:t>※大阪市管理分についても、同様の整備方針で対策を行う。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B7B27B" w14:textId="22768B69"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○要対策延長（府管理分：</w:t>
            </w:r>
            <w:r w:rsidR="00670583">
              <w:rPr>
                <w:rFonts w:ascii="ＭＳ Ｐ明朝" w:eastAsia="ＭＳ Ｐ明朝" w:hAnsi="ＭＳ Ｐ明朝" w:hint="eastAsia"/>
                <w:sz w:val="17"/>
                <w:szCs w:val="17"/>
              </w:rPr>
              <w:t>約</w:t>
            </w:r>
            <w:r>
              <w:rPr>
                <w:rFonts w:ascii="ＭＳ Ｐ明朝" w:eastAsia="ＭＳ Ｐ明朝" w:hAnsi="ＭＳ Ｐ明朝" w:hint="eastAsia"/>
                <w:sz w:val="17"/>
                <w:szCs w:val="17"/>
              </w:rPr>
              <w:t>57㎞）全ての対策を完了(Ｈ35)</w:t>
            </w:r>
            <w:r>
              <w:rPr>
                <w:rFonts w:ascii="ＭＳ Ｐ明朝" w:eastAsia="ＭＳ Ｐ明朝" w:hAnsi="ＭＳ Ｐ明朝" w:hint="eastAsia"/>
                <w:sz w:val="17"/>
                <w:szCs w:val="17"/>
              </w:rPr>
              <w:br/>
              <w:t xml:space="preserve">　 </w:t>
            </w:r>
            <w:r>
              <w:rPr>
                <w:rFonts w:ascii="ＭＳ Ｐ明朝" w:eastAsia="ＭＳ Ｐ明朝" w:hAnsi="ＭＳ Ｐ明朝" w:hint="eastAsia"/>
                <w:sz w:val="16"/>
                <w:szCs w:val="17"/>
              </w:rPr>
              <w:t>※大阪市管理分についても、同様の整備方針で対策を行う。</w:t>
            </w:r>
          </w:p>
        </w:tc>
      </w:tr>
    </w:tbl>
    <w:p w14:paraId="6BCF9975" w14:textId="77777777" w:rsidR="00360DDF" w:rsidRDefault="00360DDF" w:rsidP="00360DDF">
      <w:pPr>
        <w:spacing w:line="200" w:lineRule="exact"/>
        <w:rPr>
          <w:rFonts w:ascii="ＭＳ ゴシック" w:eastAsia="ＭＳ ゴシック" w:hAnsi="ＭＳ ゴシック"/>
          <w:sz w:val="24"/>
          <w:szCs w:val="24"/>
        </w:rPr>
      </w:pPr>
    </w:p>
    <w:p w14:paraId="741C8AE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1C472B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63F1CB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3E1C1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C9206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ED257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94C7DEF" w14:textId="77777777" w:rsidTr="00360DDF">
        <w:trPr>
          <w:trHeight w:val="116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72DB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61A6C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水門の耐震化等の推進</w:t>
            </w:r>
          </w:p>
          <w:p w14:paraId="32490075" w14:textId="77777777" w:rsidR="00360DDF" w:rsidRDefault="00360DDF">
            <w:pPr>
              <w:spacing w:line="280" w:lineRule="exact"/>
              <w:rPr>
                <w:rFonts w:ascii="Meiryo UI" w:eastAsia="Meiryo UI" w:hAnsi="Meiryo UI" w:cs="Meiryo UI"/>
                <w:b/>
                <w:bCs/>
                <w:sz w:val="19"/>
                <w:szCs w:val="19"/>
              </w:rPr>
            </w:pPr>
          </w:p>
          <w:p w14:paraId="35A3574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【重点アクション②】</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6572EC8" w14:textId="1BCF26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49748D" w:rsidRPr="00D971A0">
              <w:rPr>
                <w:rFonts w:ascii="ＭＳ Ｐ明朝" w:eastAsia="ＭＳ Ｐ明朝" w:hAnsi="ＭＳ Ｐ明朝" w:hint="eastAsia"/>
                <w:sz w:val="18"/>
                <w:szCs w:val="24"/>
              </w:rPr>
              <w:t>津波を防御する</w:t>
            </w:r>
            <w:r w:rsidRPr="00D971A0">
              <w:rPr>
                <w:rFonts w:ascii="ＭＳ Ｐ明朝" w:eastAsia="ＭＳ Ｐ明朝" w:hAnsi="ＭＳ Ｐ明朝" w:hint="eastAsia"/>
                <w:sz w:val="18"/>
                <w:szCs w:val="24"/>
              </w:rPr>
              <w:t>水門機</w:t>
            </w:r>
            <w:r>
              <w:rPr>
                <w:rFonts w:ascii="ＭＳ Ｐ明朝" w:eastAsia="ＭＳ Ｐ明朝" w:hAnsi="ＭＳ Ｐ明朝" w:hint="eastAsia"/>
                <w:sz w:val="18"/>
                <w:szCs w:val="24"/>
              </w:rPr>
              <w:t>能を確保するため、先行取組みとして、平成26年度から水門の耐震補強工事を実施しており、必要な対策を計画的に推進する。</w:t>
            </w:r>
          </w:p>
          <w:p w14:paraId="69AA842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・三大水門（安治川水門・尻無川水門・木津川水門）の将来のあり方についても、検討を行う。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9C894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9FF634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7F25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8680BF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AA06E0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7A903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126BBA"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0B40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70F1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EBA993" w14:textId="2775DEC2" w:rsidR="00360DDF" w:rsidRDefault="000602D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○水門の耐震補強（揺れ、液状化）　</w:t>
            </w:r>
            <w:r w:rsidR="00360DDF">
              <w:rPr>
                <w:rFonts w:ascii="ＭＳ Ｐ明朝" w:eastAsia="ＭＳ Ｐ明朝" w:hAnsi="ＭＳ Ｐ明朝" w:hint="eastAsia"/>
                <w:sz w:val="17"/>
                <w:szCs w:val="17"/>
              </w:rPr>
              <w:t>4基／4基</w:t>
            </w:r>
          </w:p>
          <w:p w14:paraId="3CD51E61" w14:textId="2ECDD7D1"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024E13">
              <w:rPr>
                <w:rFonts w:ascii="ＭＳ Ｐ明朝" w:eastAsia="ＭＳ Ｐ明朝" w:hAnsi="ＭＳ Ｐ明朝" w:hint="eastAsia"/>
                <w:sz w:val="17"/>
                <w:szCs w:val="17"/>
              </w:rPr>
              <w:t>2</w:t>
            </w:r>
            <w:r w:rsidR="00360DDF">
              <w:rPr>
                <w:rFonts w:ascii="ＭＳ Ｐ明朝" w:eastAsia="ＭＳ Ｐ明朝" w:hAnsi="ＭＳ Ｐ明朝" w:hint="eastAsia"/>
                <w:sz w:val="17"/>
                <w:szCs w:val="17"/>
              </w:rPr>
              <w:t>基／5基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FB4EFF" w14:textId="18E93D8A"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360DDF">
              <w:rPr>
                <w:rFonts w:ascii="ＭＳ Ｐ明朝" w:eastAsia="ＭＳ Ｐ明朝" w:hAnsi="ＭＳ Ｐ明朝" w:hint="eastAsia"/>
                <w:color w:val="000000" w:themeColor="text1"/>
                <w:sz w:val="17"/>
                <w:szCs w:val="17"/>
              </w:rPr>
              <w:t>全5基完了</w:t>
            </w:r>
          </w:p>
        </w:tc>
      </w:tr>
    </w:tbl>
    <w:p w14:paraId="17BB5EF1" w14:textId="77777777" w:rsidR="00360DDF" w:rsidRDefault="00360DDF" w:rsidP="00360DDF">
      <w:pPr>
        <w:spacing w:line="200" w:lineRule="exact"/>
        <w:rPr>
          <w:rFonts w:ascii="ＭＳ ゴシック" w:eastAsia="ＭＳ ゴシック" w:hAnsi="ＭＳ ゴシック"/>
          <w:sz w:val="24"/>
          <w:szCs w:val="24"/>
        </w:rPr>
      </w:pPr>
    </w:p>
    <w:p w14:paraId="060AAD46"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74E33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36090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04912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26A6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F9B3D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422E935"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3DCA4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487394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長期湛水の早期解消</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AD26F1" w14:textId="6AAF151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49748D" w:rsidRPr="00D971A0">
              <w:rPr>
                <w:rFonts w:ascii="ＭＳ Ｐ明朝" w:eastAsia="ＭＳ Ｐ明朝" w:hAnsi="ＭＳ Ｐ明朝" w:hint="eastAsia"/>
                <w:sz w:val="18"/>
                <w:szCs w:val="24"/>
              </w:rPr>
              <w:t>一部の地域では</w:t>
            </w:r>
            <w:r>
              <w:rPr>
                <w:rFonts w:ascii="ＭＳ Ｐ明朝" w:eastAsia="ＭＳ Ｐ明朝" w:hAnsi="ＭＳ Ｐ明朝" w:hint="eastAsia"/>
                <w:sz w:val="18"/>
                <w:szCs w:val="24"/>
              </w:rPr>
              <w:t>津波浸水による長期湛水</w:t>
            </w:r>
            <w:r w:rsidR="00F7020C"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の可能性</w:t>
            </w:r>
            <w:r w:rsidR="00363BCA">
              <w:rPr>
                <w:rFonts w:ascii="ＭＳ Ｐ明朝" w:eastAsia="ＭＳ Ｐ明朝" w:hAnsi="ＭＳ Ｐ明朝" w:hint="eastAsia"/>
                <w:sz w:val="18"/>
                <w:szCs w:val="24"/>
              </w:rPr>
              <w:t>があることから、集中取組期間中に、関係機関と連携し、防潮堤の仮締</w:t>
            </w:r>
            <w:r>
              <w:rPr>
                <w:rFonts w:ascii="ＭＳ Ｐ明朝" w:eastAsia="ＭＳ Ｐ明朝" w:hAnsi="ＭＳ Ｐ明朝" w:hint="eastAsia"/>
                <w:sz w:val="18"/>
                <w:szCs w:val="24"/>
              </w:rPr>
              <w:t>切、ポンプ場の機能確保やポンプ車等による排水等、長期湛水の早期解消のための手順を予め定め、不測の事態に備える。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BBD6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C28611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E6D5E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9755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4F7515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F83C1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251A4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F7A39AC" w14:textId="77777777" w:rsidTr="00360DDF">
        <w:trPr>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0A6A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7056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70FF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○関係機関と協議を進め、長期湛水への対応手順を決定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9D595E" w14:textId="77777777" w:rsidR="00360DDF" w:rsidRDefault="00360DDF" w:rsidP="00360DDF">
            <w:pPr>
              <w:spacing w:line="220" w:lineRule="exact"/>
              <w:ind w:left="170" w:rightChars="148" w:right="311"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○集中取組期間における取組みを踏まえ、手順の点検を行い、必要な対応の充実を図る</w:t>
            </w:r>
          </w:p>
        </w:tc>
      </w:tr>
    </w:tbl>
    <w:p w14:paraId="1F03631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04FDA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FFE0B0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F9ED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9638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DC28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3B2AD2"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82E9C5"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44F141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密集市街地対策の推進</w:t>
            </w:r>
          </w:p>
          <w:p w14:paraId="78C1A06C" w14:textId="77777777" w:rsidR="00360DDF" w:rsidRDefault="00360DDF">
            <w:pPr>
              <w:spacing w:line="280" w:lineRule="exact"/>
              <w:rPr>
                <w:rFonts w:ascii="Meiryo UI" w:eastAsia="Meiryo UI" w:hAnsi="Meiryo UI" w:cs="Meiryo UI"/>
                <w:b/>
                <w:bCs/>
                <w:sz w:val="19"/>
                <w:szCs w:val="19"/>
              </w:rPr>
            </w:pPr>
          </w:p>
          <w:p w14:paraId="37343DA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【重点アクション③】</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6A2F0C02" w14:textId="1899C45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人的被害や建物被害を軽減するため、先行取組みとして策定した「大阪府密集市街地整備方針」及び「市整備アクションプログラム」（該当市作成）に基づき、集中取組期間中に老朽住宅の除却や防火規制</w:t>
            </w:r>
            <w:r w:rsidR="001A6BB9"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の強化などのまちの不燃化、</w:t>
            </w:r>
            <w:r>
              <w:rPr>
                <w:rFonts w:ascii="ＭＳ Ｐ明朝" w:eastAsia="ＭＳ Ｐ明朝" w:hAnsi="ＭＳ Ｐ明朝" w:hint="eastAsia"/>
                <w:color w:val="000000" w:themeColor="text1"/>
                <w:sz w:val="18"/>
                <w:szCs w:val="24"/>
              </w:rPr>
              <w:t>広幅員の道路</w:t>
            </w:r>
            <w:r>
              <w:rPr>
                <w:rFonts w:ascii="ＭＳ Ｐ明朝" w:eastAsia="ＭＳ Ｐ明朝" w:hAnsi="ＭＳ Ｐ明朝" w:hint="eastAsia"/>
                <w:sz w:val="18"/>
                <w:szCs w:val="24"/>
              </w:rPr>
              <w:t>等の整備早期化等による延焼遮断帯の整備、</w:t>
            </w:r>
            <w:r w:rsidRPr="0049748D">
              <w:rPr>
                <w:rFonts w:ascii="ＭＳ Ｐ明朝" w:eastAsia="ＭＳ Ｐ明朝" w:hAnsi="ＭＳ Ｐ明朝" w:hint="eastAsia"/>
                <w:spacing w:val="-2"/>
                <w:sz w:val="18"/>
                <w:szCs w:val="24"/>
              </w:rPr>
              <w:t>防災意識を高めるための地域への働きかけをより強力に促進する等</w:t>
            </w:r>
            <w:r>
              <w:rPr>
                <w:rFonts w:ascii="ＭＳ Ｐ明朝" w:eastAsia="ＭＳ Ｐ明朝" w:hAnsi="ＭＳ Ｐ明朝" w:hint="eastAsia"/>
                <w:sz w:val="18"/>
                <w:szCs w:val="24"/>
              </w:rPr>
              <w:t>により、平成32年度までに「地震時等に著しく危険な密集市街地」を解消する。</w:t>
            </w:r>
          </w:p>
          <w:p w14:paraId="29EC93BA" w14:textId="77777777" w:rsidR="00360DDF" w:rsidRDefault="00360DDF">
            <w:pPr>
              <w:spacing w:line="180" w:lineRule="exact"/>
              <w:ind w:left="90" w:hangingChars="50" w:hanging="90"/>
              <w:jc w:val="left"/>
              <w:rPr>
                <w:rFonts w:ascii="ＭＳ Ｐ明朝" w:eastAsia="ＭＳ Ｐ明朝" w:hAnsi="ＭＳ Ｐ明朝"/>
                <w:sz w:val="18"/>
                <w:szCs w:val="24"/>
              </w:rPr>
            </w:pPr>
          </w:p>
          <w:p w14:paraId="73EC08BB" w14:textId="77777777" w:rsidR="00360DDF" w:rsidRDefault="00360DDF">
            <w:pPr>
              <w:spacing w:line="220" w:lineRule="exact"/>
              <w:ind w:firstLineChars="50" w:firstLine="85"/>
              <w:jc w:val="left"/>
              <w:rPr>
                <w:rFonts w:ascii="ＭＳ Ｐ明朝" w:eastAsia="ＭＳ Ｐ明朝" w:hAnsi="ＭＳ Ｐ明朝"/>
                <w:sz w:val="17"/>
                <w:szCs w:val="17"/>
              </w:rPr>
            </w:pPr>
            <w:r>
              <w:rPr>
                <w:rFonts w:ascii="ＭＳ Ｐ明朝" w:eastAsia="ＭＳ Ｐ明朝" w:hAnsi="ＭＳ Ｐ明朝" w:hint="eastAsia"/>
                <w:sz w:val="17"/>
                <w:szCs w:val="17"/>
              </w:rPr>
              <w:t>【対象地区】（大阪市）優先地区、（堺市）新湊、（豊中市）庄内、豊南町、</w:t>
            </w:r>
          </w:p>
          <w:p w14:paraId="4117D6AF" w14:textId="77777777" w:rsidR="00360DDF" w:rsidRDefault="00360DDF" w:rsidP="00360DDF">
            <w:pPr>
              <w:spacing w:line="220" w:lineRule="exact"/>
              <w:ind w:firstLineChars="550" w:firstLine="935"/>
              <w:jc w:val="left"/>
              <w:rPr>
                <w:rFonts w:ascii="ＭＳ Ｐ明朝" w:eastAsia="ＭＳ Ｐ明朝" w:hAnsi="ＭＳ Ｐ明朝"/>
                <w:sz w:val="17"/>
                <w:szCs w:val="17"/>
              </w:rPr>
            </w:pPr>
            <w:r>
              <w:rPr>
                <w:rFonts w:ascii="ＭＳ Ｐ明朝" w:eastAsia="ＭＳ Ｐ明朝" w:hAnsi="ＭＳ Ｐ明朝" w:hint="eastAsia"/>
                <w:sz w:val="17"/>
                <w:szCs w:val="17"/>
              </w:rPr>
              <w:t>（守口市）東部、大日・八雲東町、（門真市）門真市北部、</w:t>
            </w:r>
          </w:p>
          <w:p w14:paraId="4A93CEDE" w14:textId="77777777" w:rsidR="00360DDF" w:rsidRDefault="00360DDF">
            <w:pPr>
              <w:spacing w:line="220" w:lineRule="exact"/>
              <w:ind w:leftChars="430" w:left="903"/>
              <w:jc w:val="left"/>
              <w:rPr>
                <w:rFonts w:ascii="ＭＳ Ｐ明朝" w:eastAsia="ＭＳ Ｐ明朝" w:hAnsi="ＭＳ Ｐ明朝"/>
                <w:spacing w:val="-4"/>
                <w:sz w:val="17"/>
                <w:szCs w:val="17"/>
              </w:rPr>
            </w:pPr>
            <w:r>
              <w:rPr>
                <w:rFonts w:ascii="ＭＳ Ｐ明朝" w:eastAsia="ＭＳ Ｐ明朝" w:hAnsi="ＭＳ Ｐ明朝" w:hint="eastAsia"/>
                <w:spacing w:val="-4"/>
                <w:sz w:val="17"/>
                <w:szCs w:val="17"/>
              </w:rPr>
              <w:t>（寝屋川市）萱島東、池田・大利、香里、（東大阪市）若江・岩田・瓜生堂</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73E59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C9B19B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67BC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2751B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75C9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B916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332303" w14:textId="77777777" w:rsidTr="00360DDF">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662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F5D4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29FB1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○全11地区において、地域の理解・協力を得て、具体的な</w:t>
            </w:r>
          </w:p>
          <w:p w14:paraId="049308E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取組を推進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C8AA4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○地震時等に著しく危険な密集市街地（2,248ha）の解消</w:t>
            </w:r>
          </w:p>
          <w:p w14:paraId="08396061" w14:textId="77777777" w:rsidR="00360DDF" w:rsidRDefault="00360DDF" w:rsidP="00360DDF">
            <w:pPr>
              <w:spacing w:line="220" w:lineRule="exact"/>
              <w:ind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（H32）</w:t>
            </w:r>
          </w:p>
        </w:tc>
      </w:tr>
    </w:tbl>
    <w:p w14:paraId="70D2DF49" w14:textId="77777777" w:rsidR="00360DDF" w:rsidRDefault="00360DDF" w:rsidP="00360DDF">
      <w:pPr>
        <w:spacing w:line="200" w:lineRule="exact"/>
        <w:rPr>
          <w:rFonts w:ascii="ＭＳ ゴシック" w:eastAsia="ＭＳ ゴシック" w:hAnsi="ＭＳ ゴシック"/>
          <w:sz w:val="24"/>
          <w:szCs w:val="24"/>
        </w:rPr>
      </w:pPr>
    </w:p>
    <w:p w14:paraId="62A5FD9E" w14:textId="7D1122C5" w:rsidR="00000A99" w:rsidRPr="00AC517F" w:rsidRDefault="00A94C1B" w:rsidP="00360DDF">
      <w:pPr>
        <w:spacing w:line="200" w:lineRule="exac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C517F" w:rsidRPr="00AC517F">
        <w:rPr>
          <w:rFonts w:ascii="ＭＳ 明朝" w:eastAsia="ＭＳ 明朝" w:hAnsi="ＭＳ 明朝" w:hint="eastAsia"/>
          <w:sz w:val="18"/>
          <w:szCs w:val="24"/>
        </w:rPr>
        <w:t>※</w:t>
      </w:r>
      <w:r w:rsidR="00AC517F">
        <w:rPr>
          <w:rFonts w:ascii="ＭＳ 明朝" w:eastAsia="ＭＳ 明朝" w:hAnsi="ＭＳ 明朝" w:hint="eastAsia"/>
          <w:sz w:val="18"/>
          <w:szCs w:val="24"/>
        </w:rPr>
        <w:t>(注)</w:t>
      </w:r>
      <w:r>
        <w:rPr>
          <w:rFonts w:ascii="ＭＳ 明朝" w:eastAsia="ＭＳ 明朝" w:hAnsi="ＭＳ 明朝" w:hint="eastAsia"/>
          <w:sz w:val="18"/>
          <w:szCs w:val="24"/>
        </w:rPr>
        <w:t>の用語</w:t>
      </w:r>
      <w:r w:rsidR="00AC517F">
        <w:rPr>
          <w:rFonts w:ascii="ＭＳ 明朝" w:eastAsia="ＭＳ 明朝" w:hAnsi="ＭＳ 明朝" w:hint="eastAsia"/>
          <w:sz w:val="18"/>
          <w:szCs w:val="24"/>
        </w:rPr>
        <w:t>は</w:t>
      </w:r>
      <w:r>
        <w:rPr>
          <w:rFonts w:ascii="ＭＳ 明朝" w:eastAsia="ＭＳ 明朝" w:hAnsi="ＭＳ 明朝" w:hint="eastAsia"/>
          <w:sz w:val="18"/>
          <w:szCs w:val="24"/>
        </w:rPr>
        <w:t>巻末</w:t>
      </w:r>
      <w:r w:rsidR="00AC517F">
        <w:rPr>
          <w:rFonts w:ascii="ＭＳ 明朝" w:eastAsia="ＭＳ 明朝" w:hAnsi="ＭＳ 明朝" w:hint="eastAsia"/>
          <w:sz w:val="18"/>
          <w:szCs w:val="24"/>
        </w:rPr>
        <w:t>用語集</w:t>
      </w:r>
      <w:r w:rsidR="007579AE">
        <w:rPr>
          <w:rFonts w:ascii="ＭＳ 明朝" w:eastAsia="ＭＳ 明朝" w:hAnsi="ＭＳ 明朝" w:hint="eastAsia"/>
          <w:sz w:val="18"/>
          <w:szCs w:val="24"/>
        </w:rPr>
        <w:t>(</w:t>
      </w:r>
      <w:r w:rsidR="0054769F">
        <w:rPr>
          <w:rFonts w:ascii="ＭＳ 明朝" w:eastAsia="ＭＳ 明朝" w:hAnsi="ＭＳ 明朝" w:hint="eastAsia"/>
          <w:sz w:val="18"/>
          <w:szCs w:val="24"/>
        </w:rPr>
        <w:t>P40～</w:t>
      </w:r>
      <w:r w:rsidR="00AC517F">
        <w:rPr>
          <w:rFonts w:ascii="ＭＳ 明朝" w:eastAsia="ＭＳ 明朝" w:hAnsi="ＭＳ 明朝" w:hint="eastAsia"/>
          <w:sz w:val="18"/>
          <w:szCs w:val="24"/>
        </w:rPr>
        <w:t>)を参照</w:t>
      </w:r>
    </w:p>
    <w:p w14:paraId="7DC5EBF7" w14:textId="77777777" w:rsidR="00360DDF" w:rsidRPr="00ED3827" w:rsidRDefault="00360DDF" w:rsidP="00360DDF">
      <w:pPr>
        <w:spacing w:line="200" w:lineRule="exact"/>
        <w:rPr>
          <w:rFonts w:ascii="ＭＳ ゴシック" w:eastAsia="ＭＳ ゴシック" w:hAnsi="ＭＳ ゴシック"/>
          <w:sz w:val="24"/>
          <w:szCs w:val="24"/>
        </w:rPr>
      </w:pPr>
    </w:p>
    <w:p w14:paraId="6ACA84EF"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2BD2A5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FA4C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953E35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4676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314F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6CD28E" w14:textId="77777777" w:rsidTr="00117E6D">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0D7FB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E8F627"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防火地域等の指定促進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38273D" w14:textId="21822387" w:rsidR="00360DDF" w:rsidRDefault="00360DDF" w:rsidP="001A6BB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・都市の不燃化を促進するため、市町村に対し、防火・準防火地域の指定を働きかける</w:t>
            </w:r>
            <w:r w:rsidR="00851412">
              <w:rPr>
                <w:rFonts w:ascii="ＭＳ Ｐ明朝" w:eastAsia="ＭＳ Ｐ明朝" w:hAnsi="ＭＳ Ｐ明朝" w:hint="eastAsia"/>
                <w:sz w:val="18"/>
                <w:szCs w:val="24"/>
              </w:rPr>
              <w:t>。</w:t>
            </w:r>
            <w:r w:rsidR="00851412" w:rsidRPr="00851412">
              <w:rPr>
                <w:rFonts w:ascii="ＭＳ Ｐ明朝" w:eastAsia="ＭＳ Ｐ明朝" w:hAnsi="ＭＳ Ｐ明朝" w:hint="eastAsia"/>
                <w:sz w:val="18"/>
                <w:szCs w:val="24"/>
              </w:rPr>
              <w:t>さらに、密集市街地においては、戸建住宅等の小規模な建築物の不燃化を促進するための防火規制（防災街区整備地区計画等）の導入を働きかける。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F46065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D758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63A7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68EFAB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3543D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8E8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3A9515E" w14:textId="77777777" w:rsidTr="002701FE">
        <w:trPr>
          <w:trHeight w:val="14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1AA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83AC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A8AE33" w14:textId="233C97F4" w:rsidR="00851412" w:rsidRDefault="00360DDF" w:rsidP="000C31FB">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w:t>
            </w:r>
            <w:r w:rsidRPr="002701FE">
              <w:rPr>
                <w:rFonts w:ascii="ＭＳ Ｐ明朝" w:eastAsia="ＭＳ Ｐ明朝" w:hAnsi="ＭＳ Ｐ明朝" w:hint="eastAsia"/>
                <w:color w:val="000000" w:themeColor="text1"/>
                <w:sz w:val="17"/>
                <w:szCs w:val="17"/>
              </w:rPr>
              <w:t>おいて、防火・準防火地域の指定や</w:t>
            </w:r>
            <w:r w:rsidR="000C31FB" w:rsidRPr="002701FE">
              <w:rPr>
                <w:rFonts w:ascii="ＭＳ Ｐ明朝" w:eastAsia="ＭＳ Ｐ明朝" w:hAnsi="ＭＳ Ｐ明朝" w:hint="eastAsia"/>
                <w:color w:val="000000" w:themeColor="text1"/>
                <w:sz w:val="17"/>
                <w:szCs w:val="17"/>
              </w:rPr>
              <w:t>防災街区整備地区計画</w:t>
            </w:r>
            <w:r w:rsidR="00851412" w:rsidRPr="002701FE">
              <w:rPr>
                <w:rFonts w:ascii="ＭＳ Ｐ明朝" w:eastAsia="ＭＳ Ｐ明朝" w:hAnsi="ＭＳ Ｐ明朝" w:hint="eastAsia"/>
                <w:color w:val="000000" w:themeColor="text1"/>
                <w:sz w:val="17"/>
                <w:szCs w:val="17"/>
              </w:rPr>
              <w:t>等の防火規制</w:t>
            </w:r>
            <w:r w:rsidR="00851412" w:rsidRPr="00851412">
              <w:rPr>
                <w:rFonts w:ascii="ＭＳ Ｐ明朝" w:eastAsia="ＭＳ Ｐ明朝" w:hAnsi="ＭＳ Ｐ明朝" w:hint="eastAsia"/>
                <w:sz w:val="17"/>
                <w:szCs w:val="17"/>
              </w:rPr>
              <w:t>の導入</w:t>
            </w:r>
          </w:p>
          <w:p w14:paraId="1A31719D" w14:textId="77777777" w:rsidR="000A4C76" w:rsidRDefault="00851412" w:rsidP="0085141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sz w:val="17"/>
                <w:szCs w:val="17"/>
              </w:rPr>
              <w:t xml:space="preserve"> </w:t>
            </w:r>
            <w:r w:rsidRPr="00851412">
              <w:rPr>
                <w:rFonts w:ascii="ＭＳ Ｐ明朝" w:eastAsia="ＭＳ Ｐ明朝" w:hAnsi="ＭＳ Ｐ明朝" w:hint="eastAsia"/>
                <w:sz w:val="17"/>
                <w:szCs w:val="17"/>
              </w:rPr>
              <w:t>・指定建</w:t>
            </w:r>
            <w:r>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4A49A0CB" w14:textId="566BBA6F" w:rsidR="00851412" w:rsidRPr="00851412" w:rsidRDefault="00851412" w:rsidP="000A4C76">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地域指定面積の割合　約6割(H26)⇒約7</w:t>
            </w:r>
            <w:r w:rsidR="001A4147">
              <w:rPr>
                <w:rFonts w:ascii="ＭＳ Ｐ明朝" w:eastAsia="ＭＳ Ｐ明朝" w:hAnsi="ＭＳ Ｐ明朝" w:hint="eastAsia"/>
                <w:sz w:val="17"/>
                <w:szCs w:val="17"/>
              </w:rPr>
              <w:t>割</w:t>
            </w:r>
          </w:p>
          <w:p w14:paraId="31314C18" w14:textId="77777777" w:rsidR="000A4C76" w:rsidRDefault="00851412" w:rsidP="000A4C76">
            <w:pPr>
              <w:spacing w:line="220" w:lineRule="exact"/>
              <w:ind w:firstLineChars="50" w:firstLine="85"/>
              <w:rPr>
                <w:rFonts w:ascii="ＭＳ Ｐ明朝" w:eastAsia="ＭＳ Ｐ明朝" w:hAnsi="ＭＳ Ｐ明朝"/>
                <w:sz w:val="17"/>
                <w:szCs w:val="17"/>
              </w:rPr>
            </w:pPr>
            <w:r w:rsidRPr="00851412">
              <w:rPr>
                <w:rFonts w:ascii="ＭＳ Ｐ明朝" w:eastAsia="ＭＳ Ｐ明朝" w:hAnsi="ＭＳ Ｐ明朝" w:hint="eastAsia"/>
                <w:sz w:val="17"/>
                <w:szCs w:val="17"/>
              </w:rPr>
              <w:t>・「地震時等に著しく危険な密集市街地」で防災街区整備</w:t>
            </w:r>
          </w:p>
          <w:p w14:paraId="3564576D" w14:textId="14566D2F" w:rsidR="00360DDF" w:rsidRPr="002701FE" w:rsidRDefault="00851412" w:rsidP="002701FE">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地区計画等の防火規制の導入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FF282E" w14:textId="77777777" w:rsidR="00752D3D" w:rsidRDefault="00360DDF" w:rsidP="00752D3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1D114A">
              <w:rPr>
                <w:rFonts w:ascii="ＭＳ Ｐ明朝" w:eastAsia="ＭＳ Ｐ明朝" w:hAnsi="ＭＳ Ｐ明朝" w:hint="eastAsia"/>
                <w:sz w:val="17"/>
                <w:szCs w:val="17"/>
              </w:rPr>
              <w:t>集中</w:t>
            </w:r>
            <w:r w:rsidR="000602D9">
              <w:rPr>
                <w:rFonts w:ascii="ＭＳ Ｐ明朝" w:eastAsia="ＭＳ Ｐ明朝" w:hAnsi="ＭＳ Ｐ明朝" w:hint="eastAsia"/>
                <w:sz w:val="17"/>
                <w:szCs w:val="17"/>
              </w:rPr>
              <w:t>取組</w:t>
            </w:r>
            <w:r w:rsidR="001D114A">
              <w:rPr>
                <w:rFonts w:ascii="ＭＳ Ｐ明朝" w:eastAsia="ＭＳ Ｐ明朝" w:hAnsi="ＭＳ Ｐ明朝" w:hint="eastAsia"/>
                <w:sz w:val="17"/>
                <w:szCs w:val="17"/>
              </w:rPr>
              <w:t>期間の取</w:t>
            </w:r>
            <w:r w:rsidR="00851412" w:rsidRPr="00851412">
              <w:rPr>
                <w:rFonts w:ascii="ＭＳ Ｐ明朝" w:eastAsia="ＭＳ Ｐ明朝" w:hAnsi="ＭＳ Ｐ明朝" w:hint="eastAsia"/>
                <w:sz w:val="17"/>
                <w:szCs w:val="17"/>
              </w:rPr>
              <w:t>組みを踏まえ、市町村における防火・</w:t>
            </w:r>
          </w:p>
          <w:p w14:paraId="457F88B9" w14:textId="62B51EC3" w:rsidR="00851412" w:rsidRPr="00851412" w:rsidRDefault="00851412" w:rsidP="00752D3D">
            <w:pPr>
              <w:spacing w:line="220" w:lineRule="exact"/>
              <w:ind w:firstLineChars="100" w:firstLine="170"/>
              <w:rPr>
                <w:rFonts w:ascii="ＭＳ Ｐ明朝" w:eastAsia="ＭＳ Ｐ明朝" w:hAnsi="ＭＳ Ｐ明朝"/>
                <w:sz w:val="17"/>
                <w:szCs w:val="17"/>
              </w:rPr>
            </w:pPr>
            <w:r w:rsidRPr="00851412">
              <w:rPr>
                <w:rFonts w:ascii="ＭＳ Ｐ明朝" w:eastAsia="ＭＳ Ｐ明朝" w:hAnsi="ＭＳ Ｐ明朝" w:hint="eastAsia"/>
                <w:sz w:val="17"/>
                <w:szCs w:val="17"/>
              </w:rPr>
              <w:t>準防火地域の指定</w:t>
            </w:r>
          </w:p>
          <w:p w14:paraId="1EBE5032" w14:textId="77777777" w:rsidR="001A4147" w:rsidRDefault="00851412" w:rsidP="00C0519D">
            <w:pPr>
              <w:spacing w:line="220" w:lineRule="exact"/>
              <w:ind w:left="170" w:hangingChars="100" w:hanging="170"/>
              <w:rPr>
                <w:rFonts w:ascii="ＭＳ Ｐ明朝" w:eastAsia="ＭＳ Ｐ明朝" w:hAnsi="ＭＳ Ｐ明朝"/>
                <w:sz w:val="17"/>
                <w:szCs w:val="17"/>
              </w:rPr>
            </w:pPr>
            <w:r w:rsidRPr="00851412">
              <w:rPr>
                <w:rFonts w:ascii="ＭＳ Ｐ明朝" w:eastAsia="ＭＳ Ｐ明朝" w:hAnsi="ＭＳ Ｐ明朝" w:hint="eastAsia"/>
                <w:sz w:val="17"/>
                <w:szCs w:val="17"/>
              </w:rPr>
              <w:t>・指定建</w:t>
            </w:r>
            <w:r w:rsidR="00C0519D">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657AD0CE" w14:textId="7CD3618A" w:rsidR="00360DDF" w:rsidRDefault="00851412" w:rsidP="001A4147">
            <w:pPr>
              <w:spacing w:line="220" w:lineRule="exact"/>
              <w:ind w:leftChars="50" w:left="190" w:hangingChars="50" w:hanging="85"/>
              <w:rPr>
                <w:rFonts w:ascii="ＭＳ Ｐ明朝" w:eastAsia="ＭＳ Ｐ明朝" w:hAnsi="ＭＳ Ｐ明朝"/>
                <w:sz w:val="17"/>
                <w:szCs w:val="17"/>
              </w:rPr>
            </w:pPr>
            <w:r w:rsidRPr="00851412">
              <w:rPr>
                <w:rFonts w:ascii="ＭＳ Ｐ明朝" w:eastAsia="ＭＳ Ｐ明朝" w:hAnsi="ＭＳ Ｐ明朝" w:hint="eastAsia"/>
                <w:sz w:val="17"/>
                <w:szCs w:val="17"/>
              </w:rPr>
              <w:t>地域</w:t>
            </w:r>
            <w:r w:rsidR="000602D9">
              <w:rPr>
                <w:rFonts w:ascii="ＭＳ Ｐ明朝" w:eastAsia="ＭＳ Ｐ明朝" w:hAnsi="ＭＳ Ｐ明朝" w:hint="eastAsia"/>
                <w:sz w:val="17"/>
                <w:szCs w:val="17"/>
              </w:rPr>
              <w:t>指定面積の割合</w:t>
            </w:r>
            <w:r w:rsidRPr="00851412">
              <w:rPr>
                <w:rFonts w:ascii="ＭＳ Ｐ明朝" w:eastAsia="ＭＳ Ｐ明朝" w:hAnsi="ＭＳ Ｐ明朝" w:hint="eastAsia"/>
                <w:sz w:val="17"/>
                <w:szCs w:val="17"/>
              </w:rPr>
              <w:t xml:space="preserve">　約</w:t>
            </w:r>
            <w:r w:rsidR="001A4147">
              <w:rPr>
                <w:rFonts w:ascii="ＭＳ Ｐ明朝" w:eastAsia="ＭＳ Ｐ明朝" w:hAnsi="ＭＳ Ｐ明朝" w:hint="eastAsia"/>
                <w:sz w:val="17"/>
                <w:szCs w:val="17"/>
              </w:rPr>
              <w:t>7</w:t>
            </w:r>
            <w:r w:rsidRPr="00851412">
              <w:rPr>
                <w:rFonts w:ascii="ＭＳ Ｐ明朝" w:eastAsia="ＭＳ Ｐ明朝" w:hAnsi="ＭＳ Ｐ明朝" w:hint="eastAsia"/>
                <w:sz w:val="17"/>
                <w:szCs w:val="17"/>
              </w:rPr>
              <w:t>割</w:t>
            </w:r>
            <w:r w:rsidR="001A4147">
              <w:rPr>
                <w:rFonts w:ascii="ＭＳ Ｐ明朝" w:eastAsia="ＭＳ Ｐ明朝" w:hAnsi="ＭＳ Ｐ明朝" w:hint="eastAsia"/>
                <w:sz w:val="17"/>
                <w:szCs w:val="17"/>
              </w:rPr>
              <w:t>(H29</w:t>
            </w:r>
            <w:r w:rsidRPr="00851412">
              <w:rPr>
                <w:rFonts w:ascii="ＭＳ Ｐ明朝" w:eastAsia="ＭＳ Ｐ明朝" w:hAnsi="ＭＳ Ｐ明朝" w:hint="eastAsia"/>
                <w:sz w:val="17"/>
                <w:szCs w:val="17"/>
              </w:rPr>
              <w:t>)⇒全域（H36）</w:t>
            </w:r>
          </w:p>
        </w:tc>
      </w:tr>
    </w:tbl>
    <w:p w14:paraId="01A35786" w14:textId="77777777" w:rsidR="00360DDF" w:rsidRDefault="00360DDF" w:rsidP="00360DDF">
      <w:pPr>
        <w:spacing w:line="200" w:lineRule="exact"/>
        <w:rPr>
          <w:rFonts w:ascii="ＭＳ ゴシック" w:eastAsia="ＭＳ ゴシック" w:hAnsi="ＭＳ ゴシック"/>
          <w:sz w:val="24"/>
          <w:szCs w:val="24"/>
        </w:rPr>
      </w:pPr>
    </w:p>
    <w:p w14:paraId="14FF702A"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C0B7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61510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E268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C7E1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A466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FF8C6A"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320E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ED2209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消防用水の確保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396FE3" w14:textId="750FD9D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火災による被害を軽減するため、消防用水の確保に向けた以下の取組みを市町村に働きかける。</w:t>
            </w:r>
          </w:p>
          <w:p w14:paraId="5C863D4A" w14:textId="312EF12B" w:rsidR="00360DDF" w:rsidRDefault="000A4C7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耐震性防火水槽の整備促進</w:t>
            </w:r>
          </w:p>
          <w:p w14:paraId="24EA3A51" w14:textId="11FBCC37" w:rsidR="006427F5" w:rsidRDefault="000A4C76" w:rsidP="001D114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ため池や農業用水路の貯水を消火用水や生活用水への活用</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8CC07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64D429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692483D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AB34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F7B519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F55E8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37362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3DBAE99"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22ED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AB06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8BDA319"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○市町村において、耐震性防火水槽等の整備促進</w:t>
            </w:r>
          </w:p>
          <w:p w14:paraId="596A0591" w14:textId="77777777" w:rsidR="00752D3D" w:rsidRDefault="00360DDF" w:rsidP="006427F5">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○市町村において、ため池や農業用水路の水を活用し、</w:t>
            </w:r>
          </w:p>
          <w:p w14:paraId="1E26EDD2" w14:textId="536466A3" w:rsidR="00360DDF" w:rsidRDefault="00360DDF" w:rsidP="00752D3D">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防災活動に取り組む防災協定</w:t>
            </w:r>
            <w:r w:rsidR="006427F5">
              <w:rPr>
                <w:rFonts w:ascii="ＭＳ Ｐ明朝" w:eastAsia="ＭＳ Ｐ明朝" w:hAnsi="ＭＳ Ｐ明朝" w:hint="eastAsia"/>
                <w:sz w:val="17"/>
                <w:szCs w:val="17"/>
              </w:rPr>
              <w:t>の</w:t>
            </w:r>
            <w:r>
              <w:rPr>
                <w:rFonts w:ascii="ＭＳ Ｐ明朝" w:eastAsia="ＭＳ Ｐ明朝" w:hAnsi="ＭＳ Ｐ明朝" w:hint="eastAsia"/>
                <w:sz w:val="17"/>
                <w:szCs w:val="17"/>
              </w:rPr>
              <w:t>締結</w:t>
            </w:r>
            <w:r w:rsidR="006427F5">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D4AC1D" w14:textId="4923F00D" w:rsidR="00360DDF" w:rsidRDefault="00360DDF" w:rsidP="001D114A">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1D114A" w:rsidRPr="00D971A0">
              <w:rPr>
                <w:rFonts w:ascii="ＭＳ Ｐ明朝" w:eastAsia="ＭＳ Ｐ明朝" w:hAnsi="ＭＳ Ｐ明朝" w:hint="eastAsia"/>
                <w:sz w:val="17"/>
                <w:szCs w:val="17"/>
              </w:rPr>
              <w:t>集中取組期間の取組みを踏まえ、</w:t>
            </w:r>
            <w:r w:rsidR="002A6E21" w:rsidRPr="00D971A0">
              <w:rPr>
                <w:rFonts w:ascii="ＭＳ Ｐ明朝" w:eastAsia="ＭＳ Ｐ明朝" w:hAnsi="ＭＳ Ｐ明朝" w:hint="eastAsia"/>
                <w:sz w:val="17"/>
                <w:szCs w:val="17"/>
              </w:rPr>
              <w:t>対</w:t>
            </w:r>
            <w:r w:rsidR="001D114A" w:rsidRPr="00D971A0">
              <w:rPr>
                <w:rFonts w:ascii="ＭＳ Ｐ明朝" w:eastAsia="ＭＳ Ｐ明朝" w:hAnsi="ＭＳ Ｐ明朝" w:hint="eastAsia"/>
                <w:sz w:val="17"/>
                <w:szCs w:val="17"/>
              </w:rPr>
              <w:t>策の充実</w:t>
            </w:r>
            <w:r w:rsidR="00C322F7" w:rsidRPr="00D971A0">
              <w:rPr>
                <w:rFonts w:ascii="ＭＳ Ｐ明朝" w:eastAsia="ＭＳ Ｐ明朝" w:hAnsi="ＭＳ Ｐ明朝" w:hint="eastAsia"/>
                <w:sz w:val="17"/>
                <w:szCs w:val="17"/>
              </w:rPr>
              <w:t>【継続】</w:t>
            </w:r>
          </w:p>
        </w:tc>
      </w:tr>
    </w:tbl>
    <w:p w14:paraId="5DC60A28" w14:textId="77777777" w:rsidR="00360DDF" w:rsidRDefault="00360DDF" w:rsidP="00360DDF">
      <w:pPr>
        <w:spacing w:line="200" w:lineRule="exact"/>
        <w:rPr>
          <w:rFonts w:ascii="ＭＳ ゴシック" w:eastAsia="ＭＳ ゴシック" w:hAnsi="ＭＳ ゴシック"/>
          <w:sz w:val="24"/>
          <w:szCs w:val="24"/>
        </w:rPr>
      </w:pPr>
    </w:p>
    <w:p w14:paraId="687D4BE0"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13502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18093E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B7941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B8D1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3DA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CC5710B" w14:textId="77777777" w:rsidTr="00000A99">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F70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118A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地下空間対策の促進</w:t>
            </w:r>
          </w:p>
          <w:p w14:paraId="54EB2F2E" w14:textId="77777777" w:rsidR="00360DDF" w:rsidRDefault="00360DDF">
            <w:pPr>
              <w:spacing w:line="280" w:lineRule="exact"/>
              <w:rPr>
                <w:rFonts w:ascii="Meiryo UI" w:eastAsia="Meiryo UI" w:hAnsi="Meiryo UI" w:cs="Meiryo UI"/>
                <w:b/>
                <w:bCs/>
                <w:sz w:val="19"/>
                <w:szCs w:val="19"/>
              </w:rPr>
            </w:pPr>
          </w:p>
          <w:p w14:paraId="5D7DD299"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【重点アクション④】</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6BBDE31" w14:textId="0509B4C4" w:rsidR="00360DDF" w:rsidRPr="00000A99" w:rsidRDefault="00360DDF" w:rsidP="00590995">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・津波浸水</w:t>
            </w:r>
            <w:r w:rsidR="0049748D">
              <w:rPr>
                <w:rFonts w:ascii="ＭＳ Ｐ明朝" w:eastAsia="ＭＳ Ｐ明朝" w:hAnsi="ＭＳ Ｐ明朝" w:hint="eastAsia"/>
                <w:sz w:val="18"/>
                <w:szCs w:val="24"/>
              </w:rPr>
              <w:t>想定</w:t>
            </w:r>
            <w:r>
              <w:rPr>
                <w:rFonts w:ascii="ＭＳ Ｐ明朝" w:eastAsia="ＭＳ Ｐ明朝" w:hAnsi="ＭＳ Ｐ明朝" w:hint="eastAsia"/>
                <w:sz w:val="18"/>
                <w:szCs w:val="24"/>
              </w:rPr>
              <w:t>区域内に地下街等を有する全ての市町、地下街等の所有者又は管理者と連携して、集中取組期間中に、水防法に準拠</w:t>
            </w:r>
            <w:r w:rsidR="00590995">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した、避難確保・浸</w:t>
            </w:r>
            <w:r w:rsidR="0049748D">
              <w:rPr>
                <w:rFonts w:ascii="ＭＳ Ｐ明朝" w:eastAsia="ＭＳ Ｐ明朝" w:hAnsi="ＭＳ Ｐ明朝" w:hint="eastAsia"/>
                <w:sz w:val="18"/>
                <w:szCs w:val="24"/>
              </w:rPr>
              <w:t>水防止計画の作成、避難誘導等の訓練、地下出入口における止水対策の着実な</w:t>
            </w:r>
            <w:r>
              <w:rPr>
                <w:rFonts w:ascii="ＭＳ Ｐ明朝" w:eastAsia="ＭＳ Ｐ明朝" w:hAnsi="ＭＳ Ｐ明朝" w:hint="eastAsia"/>
                <w:sz w:val="18"/>
                <w:szCs w:val="24"/>
              </w:rPr>
              <w:t>実行</w:t>
            </w:r>
            <w:r w:rsidR="0049748D">
              <w:rPr>
                <w:rFonts w:ascii="ＭＳ Ｐ明朝" w:eastAsia="ＭＳ Ｐ明朝" w:hAnsi="ＭＳ Ｐ明朝" w:hint="eastAsia"/>
                <w:sz w:val="18"/>
                <w:szCs w:val="24"/>
              </w:rPr>
              <w:t>を</w:t>
            </w:r>
            <w:r>
              <w:rPr>
                <w:rFonts w:ascii="ＭＳ Ｐ明朝" w:eastAsia="ＭＳ Ｐ明朝" w:hAnsi="ＭＳ Ｐ明朝" w:hint="eastAsia"/>
                <w:sz w:val="18"/>
                <w:szCs w:val="24"/>
              </w:rPr>
              <w:t>施設管理者に働きかける。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128294F" w14:textId="11B538E6" w:rsidR="00360DDF" w:rsidRPr="00D96837" w:rsidRDefault="00360DDF" w:rsidP="00D96837">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65F765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EB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86072F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2630C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297E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1E1F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7EE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0ED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21F04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○全施設管理者において、「避難確保・浸水防止計画」の</w:t>
            </w:r>
          </w:p>
          <w:p w14:paraId="5F0CA6C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作成、避難誘導等の訓練の実施、地下出入口における</w:t>
            </w:r>
          </w:p>
          <w:p w14:paraId="0366A38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止水対策の実施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BF46EE" w14:textId="77777777" w:rsidR="002A6E21"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○集中取組期間の取組みを踏まえ、「避難確保・浸水防止</w:t>
            </w:r>
          </w:p>
          <w:p w14:paraId="60ED33FF" w14:textId="77777777" w:rsidR="002A6E21"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計画」の充実、避難誘導等の訓練の拡充、地下出入口に</w:t>
            </w:r>
          </w:p>
          <w:p w14:paraId="139BD187" w14:textId="06F0BA79" w:rsidR="00360DDF"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おける止水対策の完了</w:t>
            </w:r>
          </w:p>
        </w:tc>
      </w:tr>
    </w:tbl>
    <w:p w14:paraId="380683DE" w14:textId="77777777" w:rsidR="00360DDF" w:rsidRDefault="00360DDF" w:rsidP="00360DDF">
      <w:pPr>
        <w:spacing w:line="200" w:lineRule="exact"/>
        <w:rPr>
          <w:rFonts w:ascii="ＭＳ ゴシック" w:eastAsia="ＭＳ ゴシック" w:hAnsi="ＭＳ ゴシック"/>
          <w:sz w:val="24"/>
          <w:szCs w:val="24"/>
        </w:rPr>
      </w:pPr>
    </w:p>
    <w:p w14:paraId="267EC5F7"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2F1585"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FDAB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B85E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E1363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CA55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AF95A9" w14:textId="77777777" w:rsidTr="00117E6D">
        <w:trPr>
          <w:trHeight w:val="187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951C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A31D8D" w14:textId="1C1E278B"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ため池</w:t>
            </w:r>
            <w:r w:rsidR="00B54676">
              <w:rPr>
                <w:rFonts w:ascii="Meiryo UI" w:eastAsia="Meiryo UI" w:hAnsi="Meiryo UI" w:cs="Meiryo UI" w:hint="eastAsia"/>
                <w:b/>
                <w:bCs/>
                <w:sz w:val="18"/>
                <w:szCs w:val="19"/>
              </w:rPr>
              <w:t>防災・</w:t>
            </w:r>
            <w:r>
              <w:rPr>
                <w:rFonts w:ascii="Meiryo UI" w:eastAsia="Meiryo UI" w:hAnsi="Meiryo UI" w:cs="Meiryo UI" w:hint="eastAsia"/>
                <w:b/>
                <w:bCs/>
                <w:sz w:val="18"/>
                <w:szCs w:val="19"/>
              </w:rPr>
              <w:t>減災</w:t>
            </w:r>
            <w:r w:rsidR="00B54676">
              <w:rPr>
                <w:rFonts w:ascii="Meiryo UI" w:eastAsia="Meiryo UI" w:hAnsi="Meiryo UI" w:cs="Meiryo UI" w:hint="eastAsia"/>
                <w:b/>
                <w:bCs/>
                <w:sz w:val="18"/>
                <w:szCs w:val="19"/>
              </w:rPr>
              <w:t>対策</w:t>
            </w:r>
            <w:r>
              <w:rPr>
                <w:rFonts w:ascii="Meiryo UI" w:eastAsia="Meiryo UI" w:hAnsi="Meiryo UI" w:cs="Meiryo UI" w:hint="eastAsia"/>
                <w:b/>
                <w:bCs/>
                <w:sz w:val="18"/>
                <w:szCs w:val="19"/>
              </w:rPr>
              <w:t>の推進</w:t>
            </w:r>
          </w:p>
          <w:p w14:paraId="3FB19765" w14:textId="77777777" w:rsidR="00360DDF" w:rsidRDefault="00360DDF">
            <w:pPr>
              <w:spacing w:line="280" w:lineRule="exact"/>
              <w:rPr>
                <w:rFonts w:ascii="Meiryo UI" w:eastAsia="Meiryo UI" w:hAnsi="Meiryo UI" w:cs="Meiryo UI"/>
                <w:b/>
                <w:bCs/>
                <w:sz w:val="19"/>
                <w:szCs w:val="19"/>
              </w:rPr>
            </w:pPr>
          </w:p>
          <w:p w14:paraId="1B09CA1F"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【重点アクション⑤】</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9BC53A" w14:textId="342C1EC1"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w:t>
            </w:r>
            <w:r w:rsidR="002135A4">
              <w:rPr>
                <w:rFonts w:ascii="ＭＳ Ｐ明朝" w:eastAsia="ＭＳ Ｐ明朝" w:hAnsi="ＭＳ Ｐ明朝" w:hint="eastAsia"/>
                <w:sz w:val="18"/>
                <w:szCs w:val="24"/>
              </w:rPr>
              <w:t>生後に、ため池下流への影響を軽減するため、先行取組みとして</w:t>
            </w:r>
            <w:r w:rsidR="002135A4"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ため池の耐震診断</w:t>
            </w:r>
            <w:r w:rsidR="002135A4" w:rsidRPr="00D971A0">
              <w:rPr>
                <w:rFonts w:ascii="ＭＳ Ｐ明朝" w:eastAsia="ＭＳ Ｐ明朝" w:hAnsi="ＭＳ Ｐ明朝" w:hint="eastAsia"/>
                <w:sz w:val="18"/>
                <w:szCs w:val="24"/>
              </w:rPr>
              <w:t>の</w:t>
            </w:r>
            <w:r w:rsidRPr="00D971A0">
              <w:rPr>
                <w:rFonts w:ascii="ＭＳ Ｐ明朝" w:eastAsia="ＭＳ Ｐ明朝" w:hAnsi="ＭＳ Ｐ明朝" w:hint="eastAsia"/>
                <w:sz w:val="18"/>
                <w:szCs w:val="24"/>
              </w:rPr>
              <w:t>実施</w:t>
            </w:r>
            <w:r w:rsidR="002135A4" w:rsidRPr="00D971A0">
              <w:rPr>
                <w:rFonts w:ascii="ＭＳ Ｐ明朝" w:eastAsia="ＭＳ Ｐ明朝" w:hAnsi="ＭＳ Ｐ明朝" w:hint="eastAsia"/>
                <w:sz w:val="18"/>
                <w:szCs w:val="24"/>
              </w:rPr>
              <w:t>（H23から実施中）</w:t>
            </w:r>
            <w:r w:rsidR="00F15C5B">
              <w:rPr>
                <w:rFonts w:ascii="ＭＳ Ｐ明朝" w:eastAsia="ＭＳ Ｐ明朝" w:hAnsi="ＭＳ Ｐ明朝" w:hint="eastAsia"/>
                <w:sz w:val="18"/>
                <w:szCs w:val="24"/>
              </w:rPr>
              <w:t>を進めており、</w:t>
            </w:r>
            <w:r w:rsidR="00F30EB5" w:rsidRPr="000E5121">
              <w:rPr>
                <w:rFonts w:ascii="ＭＳ Ｐ明朝" w:eastAsia="ＭＳ Ｐ明朝" w:hAnsi="ＭＳ Ｐ明朝" w:hint="eastAsia"/>
                <w:sz w:val="18"/>
                <w:szCs w:val="24"/>
              </w:rPr>
              <w:t>平成27年度</w:t>
            </w:r>
            <w:r w:rsidR="00F15C5B" w:rsidRPr="000E5121">
              <w:rPr>
                <w:rFonts w:ascii="ＭＳ Ｐ明朝" w:eastAsia="ＭＳ Ｐ明朝" w:hAnsi="ＭＳ Ｐ明朝" w:hint="eastAsia"/>
                <w:sz w:val="18"/>
                <w:szCs w:val="24"/>
              </w:rPr>
              <w:t>に</w:t>
            </w:r>
            <w:r w:rsidRPr="000E5121">
              <w:rPr>
                <w:rFonts w:ascii="ＭＳ Ｐ明朝" w:eastAsia="ＭＳ Ｐ明朝" w:hAnsi="ＭＳ Ｐ明朝" w:hint="eastAsia"/>
                <w:sz w:val="18"/>
                <w:szCs w:val="24"/>
              </w:rPr>
              <w:t>「</w:t>
            </w:r>
            <w:r w:rsidR="005371C7">
              <w:rPr>
                <w:rFonts w:ascii="ＭＳ Ｐ明朝" w:eastAsia="ＭＳ Ｐ明朝" w:hAnsi="ＭＳ Ｐ明朝" w:hint="eastAsia"/>
                <w:sz w:val="18"/>
                <w:szCs w:val="24"/>
              </w:rPr>
              <w:t>大阪府</w:t>
            </w:r>
            <w:r w:rsidR="00117E6D">
              <w:rPr>
                <w:rFonts w:ascii="ＭＳ Ｐ明朝" w:eastAsia="ＭＳ Ｐ明朝" w:hAnsi="ＭＳ Ｐ明朝" w:hint="eastAsia"/>
                <w:sz w:val="18"/>
                <w:szCs w:val="24"/>
              </w:rPr>
              <w:t>ため池防災・減災アクションプラン</w:t>
            </w:r>
            <w:r w:rsidRPr="00D971A0">
              <w:rPr>
                <w:rFonts w:ascii="ＭＳ Ｐ明朝" w:eastAsia="ＭＳ Ｐ明朝" w:hAnsi="ＭＳ Ｐ明朝" w:hint="eastAsia"/>
                <w:sz w:val="18"/>
                <w:szCs w:val="24"/>
              </w:rPr>
              <w:t>」を策定する。</w:t>
            </w:r>
          </w:p>
          <w:p w14:paraId="2FEA243A" w14:textId="3B6EB9B0"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F30EB5" w:rsidRPr="000E5121">
              <w:rPr>
                <w:rFonts w:ascii="ＭＳ Ｐ明朝" w:eastAsia="ＭＳ Ｐ明朝" w:hAnsi="ＭＳ Ｐ明朝" w:hint="eastAsia"/>
                <w:sz w:val="18"/>
                <w:szCs w:val="24"/>
              </w:rPr>
              <w:t>同</w:t>
            </w:r>
            <w:r w:rsidRPr="000E5121">
              <w:rPr>
                <w:rFonts w:ascii="ＭＳ Ｐ明朝" w:eastAsia="ＭＳ Ｐ明朝" w:hAnsi="ＭＳ Ｐ明朝" w:hint="eastAsia"/>
                <w:sz w:val="18"/>
                <w:szCs w:val="24"/>
              </w:rPr>
              <w:t>プランに基づき、</w:t>
            </w:r>
            <w:r w:rsidRPr="00D971A0">
              <w:rPr>
                <w:rFonts w:ascii="ＭＳ Ｐ明朝" w:eastAsia="ＭＳ Ｐ明朝" w:hAnsi="ＭＳ Ｐ明朝" w:hint="eastAsia"/>
                <w:sz w:val="18"/>
                <w:szCs w:val="24"/>
              </w:rPr>
              <w:t>集中取組期間中に</w:t>
            </w:r>
            <w:r w:rsidR="002135A4" w:rsidRPr="00D971A0">
              <w:rPr>
                <w:rFonts w:ascii="ＭＳ Ｐ明朝" w:eastAsia="ＭＳ Ｐ明朝" w:hAnsi="ＭＳ Ｐ明朝" w:hint="eastAsia"/>
                <w:sz w:val="18"/>
                <w:szCs w:val="24"/>
              </w:rPr>
              <w:t>、対象</w:t>
            </w:r>
            <w:r w:rsidRPr="00D971A0">
              <w:rPr>
                <w:rFonts w:ascii="ＭＳ Ｐ明朝" w:eastAsia="ＭＳ Ｐ明朝" w:hAnsi="ＭＳ Ｐ明朝" w:hint="eastAsia"/>
                <w:sz w:val="18"/>
                <w:szCs w:val="24"/>
              </w:rPr>
              <w:t>ため池の耐震診断を計画的に実施するとともに、診断結果を踏まえ必要な耐震対策を実施する。</w:t>
            </w:r>
          </w:p>
          <w:p w14:paraId="447C9CF6" w14:textId="03628593" w:rsidR="00360DDF" w:rsidRDefault="00E64512">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・また、ソフト対策も含めた総合的な減災対策を推進するため、対象</w:t>
            </w:r>
            <w:r w:rsidR="00360DDF" w:rsidRPr="00D971A0">
              <w:rPr>
                <w:rFonts w:ascii="ＭＳ Ｐ明朝" w:eastAsia="ＭＳ Ｐ明朝" w:hAnsi="ＭＳ Ｐ明朝" w:hint="eastAsia"/>
                <w:sz w:val="18"/>
                <w:szCs w:val="24"/>
              </w:rPr>
              <w:t>ため池の</w:t>
            </w:r>
            <w:r w:rsidR="00360DDF">
              <w:rPr>
                <w:rFonts w:ascii="ＭＳ Ｐ明朝" w:eastAsia="ＭＳ Ｐ明朝" w:hAnsi="ＭＳ Ｐ明朝" w:hint="eastAsia"/>
                <w:sz w:val="18"/>
                <w:szCs w:val="24"/>
              </w:rPr>
              <w:t>所在市町村に対して、ため池ハザードマップの作成、住民周知及び活用を働きかける。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9E65A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9BC64E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D38F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4ECA3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AFCD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59A92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22676F9" w14:textId="77777777" w:rsidTr="00360DDF">
        <w:trPr>
          <w:trHeight w:val="1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7391F"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740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3B8972" w14:textId="5451F048" w:rsidR="00360DDF" w:rsidRPr="00D971A0" w:rsidRDefault="00360DDF" w:rsidP="00BE1E44">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BE1E44">
              <w:rPr>
                <w:rFonts w:ascii="ＭＳ Ｐ明朝" w:eastAsia="ＭＳ Ｐ明朝" w:hAnsi="ＭＳ Ｐ明朝" w:hint="eastAsia"/>
                <w:sz w:val="17"/>
                <w:szCs w:val="17"/>
              </w:rPr>
              <w:t>対象</w:t>
            </w:r>
            <w:r w:rsidR="00B54676" w:rsidRPr="00D971A0">
              <w:rPr>
                <w:rFonts w:ascii="ＭＳ Ｐ明朝" w:eastAsia="ＭＳ Ｐ明朝" w:hAnsi="ＭＳ Ｐ明朝" w:hint="eastAsia"/>
                <w:sz w:val="17"/>
                <w:szCs w:val="17"/>
              </w:rPr>
              <w:t>ため池</w:t>
            </w:r>
            <w:r w:rsidR="00E64512" w:rsidRPr="00D971A0">
              <w:rPr>
                <w:rFonts w:ascii="ＭＳ Ｐ明朝" w:eastAsia="ＭＳ Ｐ明朝" w:hAnsi="ＭＳ Ｐ明朝" w:hint="eastAsia"/>
                <w:sz w:val="17"/>
                <w:szCs w:val="17"/>
              </w:rPr>
              <w:t>耐震診断の</w:t>
            </w:r>
            <w:r w:rsidRPr="00D971A0">
              <w:rPr>
                <w:rFonts w:ascii="ＭＳ Ｐ明朝" w:eastAsia="ＭＳ Ｐ明朝" w:hAnsi="ＭＳ Ｐ明朝" w:hint="eastAsia"/>
                <w:sz w:val="17"/>
                <w:szCs w:val="17"/>
              </w:rPr>
              <w:t>実施</w:t>
            </w:r>
            <w:r w:rsidR="00E64512" w:rsidRPr="00D971A0">
              <w:rPr>
                <w:rFonts w:ascii="ＭＳ Ｐ明朝" w:eastAsia="ＭＳ Ｐ明朝" w:hAnsi="ＭＳ Ｐ明朝" w:hint="eastAsia"/>
                <w:sz w:val="17"/>
                <w:szCs w:val="17"/>
              </w:rPr>
              <w:t xml:space="preserve">　</w:t>
            </w:r>
            <w:r w:rsidR="00B54676" w:rsidRPr="00D971A0">
              <w:rPr>
                <w:rFonts w:ascii="ＭＳ Ｐ明朝" w:eastAsia="ＭＳ Ｐ明朝" w:hAnsi="ＭＳ Ｐ明朝" w:hint="eastAsia"/>
                <w:sz w:val="17"/>
                <w:szCs w:val="17"/>
              </w:rPr>
              <w:t>100</w:t>
            </w:r>
            <w:r w:rsidRPr="00D971A0">
              <w:rPr>
                <w:rFonts w:ascii="ＭＳ Ｐ明朝" w:eastAsia="ＭＳ Ｐ明朝" w:hAnsi="ＭＳ Ｐ明朝" w:hint="eastAsia"/>
                <w:sz w:val="17"/>
                <w:szCs w:val="17"/>
              </w:rPr>
              <w:t>箇所</w:t>
            </w:r>
          </w:p>
          <w:p w14:paraId="5F41F375" w14:textId="77777777" w:rsidR="00E64512"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E64512" w:rsidRPr="00D971A0">
              <w:rPr>
                <w:rFonts w:ascii="ＭＳ Ｐ明朝" w:eastAsia="ＭＳ Ｐ明朝" w:hAnsi="ＭＳ Ｐ明朝" w:hint="eastAsia"/>
                <w:sz w:val="17"/>
                <w:szCs w:val="17"/>
              </w:rPr>
              <w:t>対象ため池の所在</w:t>
            </w:r>
            <w:r w:rsidRPr="00D971A0">
              <w:rPr>
                <w:rFonts w:ascii="ＭＳ Ｐ明朝" w:eastAsia="ＭＳ Ｐ明朝" w:hAnsi="ＭＳ Ｐ明朝" w:hint="eastAsia"/>
                <w:sz w:val="17"/>
                <w:szCs w:val="17"/>
              </w:rPr>
              <w:t>市町村において</w:t>
            </w:r>
            <w:r w:rsidR="00E64512" w:rsidRPr="00D971A0">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ハザードマップ作成、</w:t>
            </w:r>
          </w:p>
          <w:p w14:paraId="2250E7E8" w14:textId="667BCB74"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住民周知   </w:t>
            </w:r>
            <w:r w:rsidR="00B54676" w:rsidRPr="00D971A0">
              <w:rPr>
                <w:rFonts w:ascii="ＭＳ Ｐ明朝" w:eastAsia="ＭＳ Ｐ明朝" w:hAnsi="ＭＳ Ｐ明朝" w:hint="eastAsia"/>
                <w:sz w:val="17"/>
                <w:szCs w:val="17"/>
              </w:rPr>
              <w:t>100箇所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259926" w14:textId="77777777" w:rsidR="00117E6D" w:rsidRDefault="007A0490" w:rsidP="00117E6D">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117E6D">
              <w:rPr>
                <w:rFonts w:ascii="ＭＳ Ｐ明朝" w:eastAsia="ＭＳ Ｐ明朝" w:hAnsi="ＭＳ Ｐ明朝" w:hint="eastAsia"/>
                <w:sz w:val="17"/>
                <w:szCs w:val="17"/>
              </w:rPr>
              <w:t>ため池防災・減災アクションプラン</w:t>
            </w:r>
            <w:r w:rsidR="00E64512" w:rsidRPr="00D971A0">
              <w:rPr>
                <w:rFonts w:ascii="ＭＳ Ｐ明朝" w:eastAsia="ＭＳ Ｐ明朝" w:hAnsi="ＭＳ Ｐ明朝" w:hint="eastAsia"/>
                <w:sz w:val="17"/>
                <w:szCs w:val="17"/>
              </w:rPr>
              <w:t>に基づく耐震診断の</w:t>
            </w:r>
          </w:p>
          <w:p w14:paraId="5FE8025C" w14:textId="7B71291B" w:rsidR="00E64512" w:rsidRPr="00D971A0" w:rsidRDefault="00E64512" w:rsidP="00117E6D">
            <w:pPr>
              <w:spacing w:line="220" w:lineRule="exact"/>
              <w:ind w:leftChars="100" w:left="210"/>
              <w:rPr>
                <w:rFonts w:ascii="ＭＳ Ｐ明朝" w:eastAsia="ＭＳ Ｐ明朝" w:hAnsi="ＭＳ Ｐ明朝"/>
                <w:sz w:val="17"/>
                <w:szCs w:val="17"/>
              </w:rPr>
            </w:pPr>
            <w:r w:rsidRPr="00D971A0">
              <w:rPr>
                <w:rFonts w:ascii="ＭＳ Ｐ明朝" w:eastAsia="ＭＳ Ｐ明朝" w:hAnsi="ＭＳ Ｐ明朝" w:hint="eastAsia"/>
                <w:sz w:val="17"/>
                <w:szCs w:val="17"/>
              </w:rPr>
              <w:t>実施</w:t>
            </w:r>
            <w:r w:rsidR="00AD226D">
              <w:rPr>
                <w:rFonts w:ascii="ＭＳ Ｐ明朝" w:eastAsia="ＭＳ Ｐ明朝" w:hAnsi="ＭＳ Ｐ明朝" w:hint="eastAsia"/>
                <w:sz w:val="17"/>
                <w:szCs w:val="17"/>
              </w:rPr>
              <w:t>【継続】</w:t>
            </w:r>
          </w:p>
          <w:p w14:paraId="29ABA73D" w14:textId="298407F8" w:rsidR="00360DDF"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A0490" w:rsidRPr="00D971A0">
              <w:rPr>
                <w:rFonts w:ascii="ＭＳ Ｐ明朝" w:eastAsia="ＭＳ Ｐ明朝" w:hAnsi="ＭＳ Ｐ明朝" w:hint="eastAsia"/>
                <w:sz w:val="17"/>
                <w:szCs w:val="17"/>
              </w:rPr>
              <w:t>診断結果を踏まえ必要な耐震対策の計画的実施</w:t>
            </w:r>
          </w:p>
          <w:p w14:paraId="7D6F7F54" w14:textId="77777777" w:rsidR="00E64512"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○対象ため池の所在市町村において、ハザードマップ作成、</w:t>
            </w:r>
          </w:p>
          <w:p w14:paraId="3D348030" w14:textId="3DAC0AC0"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住民周知</w:t>
            </w:r>
            <w:r w:rsidR="002A6E21" w:rsidRPr="00D971A0">
              <w:rPr>
                <w:rFonts w:ascii="ＭＳ Ｐ明朝" w:eastAsia="ＭＳ Ｐ明朝" w:hAnsi="ＭＳ Ｐ明朝" w:hint="eastAsia"/>
                <w:sz w:val="17"/>
                <w:szCs w:val="17"/>
              </w:rPr>
              <w:t>及び活用</w:t>
            </w:r>
            <w:r w:rsidR="00C322F7" w:rsidRPr="00D971A0">
              <w:rPr>
                <w:rFonts w:ascii="ＭＳ Ｐ明朝" w:eastAsia="ＭＳ Ｐ明朝" w:hAnsi="ＭＳ Ｐ明朝" w:hint="eastAsia"/>
                <w:sz w:val="17"/>
                <w:szCs w:val="17"/>
              </w:rPr>
              <w:t>【継続】</w:t>
            </w:r>
          </w:p>
        </w:tc>
      </w:tr>
    </w:tbl>
    <w:p w14:paraId="77ABE851" w14:textId="77777777" w:rsidR="00360DDF" w:rsidRDefault="00360DDF" w:rsidP="00360DDF">
      <w:pPr>
        <w:spacing w:line="200" w:lineRule="exact"/>
        <w:rPr>
          <w:rFonts w:ascii="ＭＳ ゴシック" w:eastAsia="ＭＳ ゴシック" w:hAnsi="ＭＳ ゴシック"/>
          <w:sz w:val="24"/>
          <w:szCs w:val="24"/>
        </w:rPr>
      </w:pPr>
    </w:p>
    <w:p w14:paraId="3F3A66F3" w14:textId="7FF3D9CB" w:rsidR="00AC517F" w:rsidRPr="00AC517F" w:rsidRDefault="00AC517F" w:rsidP="00AC517F">
      <w:pPr>
        <w:wordWrap w:val="0"/>
        <w:spacing w:line="200" w:lineRule="exact"/>
        <w:jc w:val="righ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94C1B"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00A94C1B"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DFE02C3" w14:textId="77777777" w:rsidR="00000A99" w:rsidRDefault="00000A99" w:rsidP="00360DDF">
      <w:pPr>
        <w:spacing w:line="200" w:lineRule="exact"/>
        <w:rPr>
          <w:rFonts w:ascii="ＭＳ ゴシック" w:eastAsia="ＭＳ ゴシック" w:hAnsi="ＭＳ ゴシック"/>
          <w:sz w:val="24"/>
          <w:szCs w:val="24"/>
        </w:rPr>
      </w:pPr>
    </w:p>
    <w:p w14:paraId="35A407C5" w14:textId="77777777" w:rsidR="004034AA" w:rsidRPr="00AC517F" w:rsidRDefault="004034AA" w:rsidP="00360DDF">
      <w:pPr>
        <w:spacing w:line="200" w:lineRule="exact"/>
        <w:rPr>
          <w:rFonts w:ascii="ＭＳ ゴシック" w:eastAsia="ＭＳ ゴシック" w:hAnsi="ＭＳ ゴシック"/>
          <w:sz w:val="24"/>
          <w:szCs w:val="24"/>
        </w:rPr>
      </w:pPr>
    </w:p>
    <w:p w14:paraId="765AA3D5" w14:textId="77777777" w:rsidR="00000A99" w:rsidRDefault="00000A99" w:rsidP="00360DDF">
      <w:pPr>
        <w:spacing w:line="200" w:lineRule="exact"/>
        <w:rPr>
          <w:rFonts w:ascii="ＭＳ ゴシック" w:eastAsia="ＭＳ ゴシック" w:hAnsi="ＭＳ ゴシック"/>
          <w:sz w:val="24"/>
          <w:szCs w:val="24"/>
        </w:rPr>
      </w:pPr>
    </w:p>
    <w:p w14:paraId="7D1F3F73" w14:textId="77777777" w:rsidR="00AC3D95" w:rsidRDefault="00AC3D95"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8CC44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8FC751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2400F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4E9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BA012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6C239A" w14:textId="77777777" w:rsidTr="002A6E21">
        <w:trPr>
          <w:trHeight w:val="5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99AA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72E3156"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防災農地の登録促進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2278D14" w14:textId="7C23F6DF"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避難地を確保するため、防災上の役割が期待できる農地に</w:t>
            </w:r>
          </w:p>
          <w:p w14:paraId="525C1420" w14:textId="13BE170C" w:rsidR="00360DDF" w:rsidRDefault="00360DDF">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ついて、市町村と連携し、「防災農地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」の登録を促進する。</w:t>
            </w:r>
          </w:p>
          <w:p w14:paraId="317D03FD" w14:textId="472064F1" w:rsidR="00360DDF" w:rsidRDefault="00360DDF" w:rsidP="002A6E21">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40EDE1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9AE95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EAAB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079A7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BE012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3E1B6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C54A3F1" w14:textId="77777777" w:rsidTr="00885AD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714E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993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7AA905" w14:textId="3417BD00" w:rsidR="00360DDF" w:rsidRDefault="002A6E21" w:rsidP="00C2408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○市町村と連携して、防災農地の登録</w:t>
            </w:r>
            <w:r w:rsidR="00360DDF">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2B4FB" w14:textId="77777777" w:rsidR="002A6E21" w:rsidRPr="00D971A0" w:rsidRDefault="002A6E21" w:rsidP="002A6E21">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集中取組期間の取組みを踏まえ、登録のさらなる促進</w:t>
            </w:r>
          </w:p>
          <w:p w14:paraId="7FAD098F" w14:textId="316CDF33" w:rsidR="00360DDF" w:rsidRDefault="00C322F7" w:rsidP="00D971A0">
            <w:pPr>
              <w:spacing w:line="220" w:lineRule="exact"/>
              <w:ind w:firstLineChars="2100" w:firstLine="3570"/>
              <w:rPr>
                <w:rFonts w:ascii="ＭＳ Ｐ明朝" w:eastAsia="ＭＳ Ｐ明朝" w:hAnsi="ＭＳ Ｐ明朝"/>
                <w:sz w:val="17"/>
                <w:szCs w:val="17"/>
              </w:rPr>
            </w:pPr>
            <w:r w:rsidRPr="00D971A0">
              <w:rPr>
                <w:rFonts w:ascii="ＭＳ Ｐ明朝" w:eastAsia="ＭＳ Ｐ明朝" w:hAnsi="ＭＳ Ｐ明朝" w:hint="eastAsia"/>
                <w:sz w:val="17"/>
                <w:szCs w:val="17"/>
              </w:rPr>
              <w:t>【継続】</w:t>
            </w:r>
          </w:p>
        </w:tc>
      </w:tr>
    </w:tbl>
    <w:p w14:paraId="46222B18" w14:textId="77777777" w:rsidR="00360DDF" w:rsidRDefault="00360DDF" w:rsidP="00360DDF">
      <w:pPr>
        <w:spacing w:line="200" w:lineRule="exact"/>
        <w:rPr>
          <w:rFonts w:ascii="ＭＳ ゴシック" w:eastAsia="ＭＳ ゴシック" w:hAnsi="ＭＳ ゴシック"/>
          <w:sz w:val="24"/>
          <w:szCs w:val="24"/>
        </w:rPr>
      </w:pPr>
    </w:p>
    <w:p w14:paraId="32D20940" w14:textId="77777777" w:rsidR="00AC3D95" w:rsidRDefault="00AC3D95"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7"/>
        <w:gridCol w:w="3254"/>
        <w:gridCol w:w="1275"/>
      </w:tblGrid>
      <w:tr w:rsidR="00360DDF" w14:paraId="5F76D7B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DC09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C9A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3"/>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4647A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1661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D1ADE" w14:textId="77777777" w:rsidTr="00F85FEB">
        <w:trPr>
          <w:trHeight w:val="130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3DC93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5D1EF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府有建築物の耐震化の</w:t>
            </w:r>
          </w:p>
          <w:p w14:paraId="6D7AD2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p w14:paraId="1BDF36AA" w14:textId="77777777" w:rsidR="00360DDF" w:rsidRDefault="00360DDF">
            <w:pPr>
              <w:spacing w:line="280" w:lineRule="exact"/>
              <w:rPr>
                <w:rFonts w:ascii="Meiryo UI" w:eastAsia="Meiryo UI" w:hAnsi="Meiryo UI" w:cs="Meiryo UI"/>
                <w:b/>
                <w:bCs/>
                <w:sz w:val="19"/>
                <w:szCs w:val="19"/>
              </w:rPr>
            </w:pPr>
          </w:p>
          <w:p w14:paraId="5D40D187"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【重点アクション⑥】</w:t>
            </w:r>
          </w:p>
        </w:tc>
        <w:tc>
          <w:tcPr>
            <w:tcW w:w="5954" w:type="dxa"/>
            <w:gridSpan w:val="3"/>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AB3039C" w14:textId="0F4473CF" w:rsidR="00360DDF" w:rsidRPr="0014643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2135A4">
              <w:rPr>
                <w:rFonts w:ascii="ＭＳ Ｐ明朝" w:eastAsia="ＭＳ Ｐ明朝" w:hAnsi="ＭＳ Ｐ明朝" w:hint="eastAsia"/>
                <w:sz w:val="18"/>
                <w:szCs w:val="24"/>
              </w:rPr>
              <w:t>、</w:t>
            </w:r>
            <w:r>
              <w:rPr>
                <w:rFonts w:ascii="ＭＳ Ｐ明朝" w:eastAsia="ＭＳ Ｐ明朝" w:hAnsi="ＭＳ Ｐ明朝" w:hint="eastAsia"/>
                <w:sz w:val="18"/>
                <w:szCs w:val="24"/>
              </w:rPr>
              <w:t>府有建築物の被害</w:t>
            </w:r>
            <w:r w:rsidR="002135A4">
              <w:rPr>
                <w:rFonts w:ascii="ＭＳ Ｐ明朝" w:eastAsia="ＭＳ Ｐ明朝" w:hAnsi="ＭＳ Ｐ明朝" w:hint="eastAsia"/>
                <w:sz w:val="18"/>
                <w:szCs w:val="24"/>
              </w:rPr>
              <w:t>を軽減し、府民・利用者の安全と府庁業務の継続性を確保するため</w:t>
            </w:r>
            <w:r w:rsidR="002135A4" w:rsidRPr="00146433">
              <w:rPr>
                <w:rFonts w:ascii="ＭＳ Ｐ明朝" w:eastAsia="ＭＳ Ｐ明朝" w:hAnsi="ＭＳ Ｐ明朝" w:hint="eastAsia"/>
                <w:sz w:val="18"/>
                <w:szCs w:val="24"/>
              </w:rPr>
              <w:t>、</w:t>
            </w:r>
            <w:r w:rsidR="00B855F3" w:rsidRPr="00146433">
              <w:rPr>
                <w:rFonts w:ascii="ＭＳ Ｐ明朝" w:eastAsia="ＭＳ Ｐ明朝" w:hAnsi="ＭＳ Ｐ明朝" w:hint="eastAsia"/>
                <w:sz w:val="18"/>
                <w:szCs w:val="24"/>
              </w:rPr>
              <w:t>「住宅建築物耐震10ヵ年戦略・大阪（大阪府耐震改修促進計画H28～37）」</w:t>
            </w:r>
            <w:r w:rsidRPr="00146433">
              <w:rPr>
                <w:rFonts w:ascii="ＭＳ Ｐ明朝" w:eastAsia="ＭＳ Ｐ明朝" w:hAnsi="ＭＳ Ｐ明朝" w:hint="eastAsia"/>
                <w:sz w:val="18"/>
                <w:szCs w:val="24"/>
              </w:rPr>
              <w:t>に</w:t>
            </w:r>
            <w:r w:rsidR="0068542E">
              <w:rPr>
                <w:rFonts w:ascii="ＭＳ Ｐ明朝" w:eastAsia="ＭＳ Ｐ明朝" w:hAnsi="ＭＳ Ｐ明朝" w:hint="eastAsia"/>
                <w:sz w:val="18"/>
                <w:szCs w:val="24"/>
              </w:rPr>
              <w:t>おいて示す</w:t>
            </w:r>
            <w:r w:rsidR="0068542E" w:rsidRPr="0068542E">
              <w:rPr>
                <w:rFonts w:ascii="ＭＳ Ｐ明朝" w:eastAsia="ＭＳ Ｐ明朝" w:hAnsi="ＭＳ Ｐ明朝" w:hint="eastAsia"/>
                <w:sz w:val="18"/>
                <w:szCs w:val="24"/>
              </w:rPr>
              <w:t>耐震化への取組みの基本的な考え方</w:t>
            </w:r>
            <w:r w:rsidR="0068542E">
              <w:rPr>
                <w:rFonts w:ascii="ＭＳ Ｐ明朝" w:eastAsia="ＭＳ Ｐ明朝" w:hAnsi="ＭＳ Ｐ明朝" w:hint="eastAsia"/>
                <w:sz w:val="18"/>
                <w:szCs w:val="24"/>
              </w:rPr>
              <w:t>を踏まえ、「</w:t>
            </w:r>
            <w:r w:rsidR="0068542E" w:rsidRPr="0068542E">
              <w:rPr>
                <w:rFonts w:ascii="ＭＳ Ｐ明朝" w:eastAsia="ＭＳ Ｐ明朝" w:hAnsi="ＭＳ Ｐ明朝" w:hint="eastAsia"/>
                <w:sz w:val="18"/>
                <w:szCs w:val="24"/>
              </w:rPr>
              <w:t>府有建築物耐震化実施方針</w:t>
            </w:r>
            <w:r w:rsidR="0068542E">
              <w:rPr>
                <w:rFonts w:ascii="ＭＳ Ｐ明朝" w:eastAsia="ＭＳ Ｐ明朝" w:hAnsi="ＭＳ Ｐ明朝" w:hint="eastAsia"/>
                <w:sz w:val="18"/>
                <w:szCs w:val="24"/>
              </w:rPr>
              <w:t>」を</w:t>
            </w:r>
            <w:r w:rsidR="00633663">
              <w:rPr>
                <w:rFonts w:ascii="ＭＳ Ｐ明朝" w:eastAsia="ＭＳ Ｐ明朝" w:hAnsi="ＭＳ Ｐ明朝" w:hint="eastAsia"/>
                <w:sz w:val="18"/>
                <w:szCs w:val="24"/>
              </w:rPr>
              <w:t>改定</w:t>
            </w:r>
            <w:r w:rsidR="0068542E">
              <w:rPr>
                <w:rFonts w:ascii="ＭＳ Ｐ明朝" w:eastAsia="ＭＳ Ｐ明朝" w:hAnsi="ＭＳ Ｐ明朝" w:hint="eastAsia"/>
                <w:sz w:val="18"/>
                <w:szCs w:val="24"/>
              </w:rPr>
              <w:t>し</w:t>
            </w:r>
            <w:r w:rsidR="002135A4" w:rsidRPr="00146433">
              <w:rPr>
                <w:rFonts w:ascii="ＭＳ Ｐ明朝" w:eastAsia="ＭＳ Ｐ明朝" w:hAnsi="ＭＳ Ｐ明朝" w:hint="eastAsia"/>
                <w:sz w:val="18"/>
                <w:szCs w:val="24"/>
              </w:rPr>
              <w:t>、耐震化対策を実施</w:t>
            </w:r>
            <w:r w:rsidR="00E411BD" w:rsidRPr="00146433">
              <w:rPr>
                <w:rFonts w:ascii="ＭＳ Ｐ明朝" w:eastAsia="ＭＳ Ｐ明朝" w:hAnsi="ＭＳ Ｐ明朝" w:hint="eastAsia"/>
                <w:sz w:val="18"/>
                <w:szCs w:val="24"/>
              </w:rPr>
              <w:t>す</w:t>
            </w:r>
            <w:r w:rsidR="002135A4" w:rsidRPr="00146433">
              <w:rPr>
                <w:rFonts w:ascii="ＭＳ Ｐ明朝" w:eastAsia="ＭＳ Ｐ明朝" w:hAnsi="ＭＳ Ｐ明朝" w:hint="eastAsia"/>
                <w:sz w:val="18"/>
                <w:szCs w:val="24"/>
              </w:rPr>
              <w:t>る</w:t>
            </w:r>
            <w:r w:rsidRPr="00146433">
              <w:rPr>
                <w:rFonts w:ascii="ＭＳ Ｐ明朝" w:eastAsia="ＭＳ Ｐ明朝" w:hAnsi="ＭＳ Ｐ明朝" w:hint="eastAsia"/>
                <w:sz w:val="18"/>
                <w:szCs w:val="24"/>
              </w:rPr>
              <w:t>。</w:t>
            </w:r>
          </w:p>
          <w:p w14:paraId="67EE1FB1" w14:textId="501B970D" w:rsidR="00360DDF" w:rsidRPr="00841EE1" w:rsidRDefault="00360DDF" w:rsidP="0096366D">
            <w:pPr>
              <w:spacing w:line="220" w:lineRule="exact"/>
              <w:ind w:left="90" w:hangingChars="50" w:hanging="90"/>
              <w:jc w:val="left"/>
              <w:rPr>
                <w:rFonts w:ascii="ＭＳ Ｐ明朝" w:eastAsia="ＭＳ Ｐ明朝" w:hAnsi="ＭＳ Ｐ明朝"/>
                <w:dstrike/>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542AE1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276EAD2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C9C2E"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82048E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999CEF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3"/>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A595B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B83929" w:rsidRPr="00A73AD1" w14:paraId="4B94912E" w14:textId="565C2D14" w:rsidTr="00AC3D95">
        <w:trPr>
          <w:trHeight w:val="10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6B405"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51CC1"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54" w:type="dxa"/>
            <w:gridSpan w:val="3"/>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931EFC" w14:textId="4A266639" w:rsidR="00146433" w:rsidRPr="00F85FEB" w:rsidRDefault="00B83929" w:rsidP="00F85FEB">
            <w:pPr>
              <w:spacing w:line="220" w:lineRule="exact"/>
              <w:ind w:left="170" w:hangingChars="100" w:hanging="170"/>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w:t>
            </w:r>
            <w:r w:rsidR="0068542E">
              <w:rPr>
                <w:rFonts w:ascii="ＭＳ Ｐ明朝" w:eastAsia="ＭＳ Ｐ明朝" w:hAnsi="ＭＳ Ｐ明朝" w:hint="eastAsia"/>
                <w:sz w:val="17"/>
                <w:szCs w:val="17"/>
              </w:rPr>
              <w:t>「府有建築物耐震化実施方針」の改定</w:t>
            </w:r>
            <w:r w:rsidR="00F85FEB">
              <w:rPr>
                <w:rFonts w:ascii="ＭＳ Ｐ明朝" w:eastAsia="ＭＳ Ｐ明朝" w:hAnsi="ＭＳ Ｐ明朝" w:hint="eastAsia"/>
                <w:sz w:val="17"/>
                <w:szCs w:val="17"/>
              </w:rPr>
              <w:t>及びそ</w:t>
            </w:r>
            <w:r w:rsidR="00D04055">
              <w:rPr>
                <w:rFonts w:ascii="ＭＳ Ｐ明朝" w:eastAsia="ＭＳ Ｐ明朝" w:hAnsi="ＭＳ Ｐ明朝" w:hint="eastAsia"/>
                <w:sz w:val="17"/>
                <w:szCs w:val="17"/>
              </w:rPr>
              <w:t>れ</w:t>
            </w:r>
            <w:r w:rsidR="0096366D" w:rsidRPr="00F85FEB">
              <w:rPr>
                <w:rFonts w:ascii="ＭＳ Ｐ明朝" w:eastAsia="ＭＳ Ｐ明朝" w:hAnsi="ＭＳ Ｐ明朝" w:hint="eastAsia"/>
                <w:color w:val="000000" w:themeColor="text1"/>
                <w:sz w:val="17"/>
                <w:szCs w:val="17"/>
              </w:rPr>
              <w:t>を踏まえ</w:t>
            </w:r>
            <w:r w:rsidR="00D04055" w:rsidRPr="00F85FEB">
              <w:rPr>
                <w:rFonts w:ascii="ＭＳ Ｐ明朝" w:eastAsia="ＭＳ Ｐ明朝" w:hAnsi="ＭＳ Ｐ明朝" w:hint="eastAsia"/>
                <w:color w:val="000000" w:themeColor="text1"/>
                <w:sz w:val="17"/>
                <w:szCs w:val="17"/>
              </w:rPr>
              <w:t>た</w:t>
            </w:r>
            <w:r w:rsidR="00D24213" w:rsidRPr="00F85FEB">
              <w:rPr>
                <w:rFonts w:ascii="ＭＳ Ｐ明朝" w:eastAsia="ＭＳ Ｐ明朝" w:hAnsi="ＭＳ Ｐ明朝" w:hint="eastAsia"/>
                <w:color w:val="000000" w:themeColor="text1"/>
                <w:sz w:val="17"/>
                <w:szCs w:val="17"/>
              </w:rPr>
              <w:t>耐震化の推進</w:t>
            </w:r>
          </w:p>
          <w:p w14:paraId="40E92746" w14:textId="1EB3D6F4" w:rsidR="00B83929" w:rsidRPr="00C31754" w:rsidRDefault="00B83929" w:rsidP="00C31754">
            <w:pPr>
              <w:spacing w:line="220" w:lineRule="exact"/>
              <w:ind w:leftChars="100" w:left="210"/>
              <w:rPr>
                <w:rFonts w:ascii="ＭＳ Ｐ明朝" w:eastAsia="ＭＳ Ｐ明朝" w:hAnsi="ＭＳ Ｐ明朝"/>
                <w:dstrike/>
                <w:color w:val="FF0000"/>
                <w:sz w:val="17"/>
                <w:szCs w:val="17"/>
              </w:rPr>
            </w:pPr>
          </w:p>
        </w:tc>
        <w:tc>
          <w:tcPr>
            <w:tcW w:w="4529" w:type="dxa"/>
            <w:gridSpan w:val="2"/>
            <w:tcBorders>
              <w:top w:val="single" w:sz="4" w:space="0" w:color="auto"/>
              <w:left w:val="single" w:sz="4" w:space="0" w:color="auto"/>
              <w:bottom w:val="single" w:sz="4" w:space="0" w:color="auto"/>
              <w:right w:val="single" w:sz="4" w:space="0" w:color="auto"/>
            </w:tcBorders>
          </w:tcPr>
          <w:p w14:paraId="78EF6F4F" w14:textId="77777777" w:rsidR="00AC3D95" w:rsidRPr="00AC3D95" w:rsidRDefault="00AC3D95" w:rsidP="00AC3D95">
            <w:pPr>
              <w:spacing w:line="220" w:lineRule="exact"/>
              <w:ind w:left="170" w:hangingChars="100" w:hanging="170"/>
              <w:rPr>
                <w:rFonts w:ascii="ＭＳ Ｐ明朝" w:eastAsia="ＭＳ Ｐ明朝" w:hAnsi="ＭＳ Ｐ明朝"/>
                <w:dstrike/>
                <w:color w:val="000000" w:themeColor="text1"/>
                <w:sz w:val="17"/>
                <w:szCs w:val="17"/>
              </w:rPr>
            </w:pPr>
            <w:r w:rsidRPr="00AC3D95">
              <w:rPr>
                <w:rFonts w:ascii="ＭＳ Ｐ明朝" w:eastAsia="ＭＳ Ｐ明朝" w:hAnsi="ＭＳ Ｐ明朝" w:hint="eastAsia"/>
                <w:color w:val="000000" w:themeColor="text1"/>
                <w:sz w:val="17"/>
                <w:szCs w:val="17"/>
              </w:rPr>
              <w:t>○耐震化率</w:t>
            </w:r>
          </w:p>
          <w:p w14:paraId="148E1A18" w14:textId="77777777" w:rsidR="00AC3D95" w:rsidRPr="00AC3D95" w:rsidRDefault="00AC3D95" w:rsidP="00AC3D95">
            <w:pPr>
              <w:spacing w:line="220" w:lineRule="exact"/>
              <w:ind w:leftChars="100" w:left="210"/>
              <w:rPr>
                <w:rFonts w:ascii="ＭＳ Ｐ明朝" w:eastAsia="ＭＳ Ｐ明朝" w:hAnsi="ＭＳ Ｐ明朝"/>
                <w:color w:val="000000" w:themeColor="text1"/>
                <w:sz w:val="17"/>
                <w:szCs w:val="17"/>
              </w:rPr>
            </w:pPr>
            <w:r w:rsidRPr="00AC3D95">
              <w:rPr>
                <w:rFonts w:ascii="ＭＳ Ｐ明朝" w:eastAsia="ＭＳ Ｐ明朝" w:hAnsi="ＭＳ Ｐ明朝" w:hint="eastAsia"/>
                <w:color w:val="000000" w:themeColor="text1"/>
                <w:sz w:val="17"/>
                <w:szCs w:val="17"/>
              </w:rPr>
              <w:t>・災害時に重要な機能を果たす建築物</w:t>
            </w:r>
          </w:p>
          <w:p w14:paraId="2A8BCFE1" w14:textId="77777777" w:rsidR="00AC3D95" w:rsidRPr="00AC3D95" w:rsidRDefault="00AC3D95" w:rsidP="00AC3D95">
            <w:pPr>
              <w:spacing w:line="220" w:lineRule="exact"/>
              <w:ind w:left="170" w:hangingChars="100" w:hanging="170"/>
              <w:rPr>
                <w:rFonts w:ascii="ＭＳ Ｐ明朝" w:eastAsia="ＭＳ Ｐ明朝" w:hAnsi="ＭＳ Ｐ明朝"/>
                <w:color w:val="000000" w:themeColor="text1"/>
                <w:sz w:val="17"/>
                <w:szCs w:val="17"/>
              </w:rPr>
            </w:pPr>
            <w:r w:rsidRPr="00AC3D95">
              <w:rPr>
                <w:rFonts w:ascii="ＭＳ Ｐ明朝" w:eastAsia="ＭＳ Ｐ明朝" w:hAnsi="ＭＳ Ｐ明朝" w:hint="eastAsia"/>
                <w:color w:val="000000" w:themeColor="text1"/>
                <w:sz w:val="17"/>
                <w:szCs w:val="17"/>
              </w:rPr>
              <w:t xml:space="preserve">　　　　95.8%（H26）⇒100％(H30)</w:t>
            </w:r>
          </w:p>
          <w:p w14:paraId="293A4F41" w14:textId="50B2B750" w:rsidR="00F85FEB" w:rsidRPr="00D24213" w:rsidRDefault="00AC3D95" w:rsidP="00AC3D95">
            <w:pPr>
              <w:spacing w:line="220" w:lineRule="exact"/>
              <w:ind w:left="170" w:hangingChars="100" w:hanging="170"/>
              <w:rPr>
                <w:rFonts w:ascii="ＭＳ Ｐ明朝" w:eastAsia="ＭＳ Ｐ明朝" w:hAnsi="ＭＳ Ｐ明朝"/>
                <w:color w:val="FF0000"/>
                <w:sz w:val="17"/>
                <w:szCs w:val="17"/>
              </w:rPr>
            </w:pPr>
            <w:r w:rsidRPr="00AC3D95">
              <w:rPr>
                <w:rFonts w:ascii="ＭＳ Ｐ明朝" w:eastAsia="ＭＳ Ｐ明朝" w:hAnsi="ＭＳ Ｐ明朝" w:hint="eastAsia"/>
                <w:color w:val="000000" w:themeColor="text1"/>
                <w:sz w:val="17"/>
                <w:szCs w:val="17"/>
              </w:rPr>
              <w:t xml:space="preserve">　　・府有建築物全体　84.9%（H26）⇒95%（H32）</w:t>
            </w:r>
          </w:p>
        </w:tc>
      </w:tr>
    </w:tbl>
    <w:p w14:paraId="1D926901" w14:textId="25784814" w:rsidR="00360DDF" w:rsidRDefault="00360DDF" w:rsidP="00360DDF">
      <w:pPr>
        <w:spacing w:line="200" w:lineRule="exact"/>
        <w:rPr>
          <w:rFonts w:ascii="ＭＳ ゴシック" w:eastAsia="ＭＳ ゴシック" w:hAnsi="ＭＳ ゴシック"/>
          <w:sz w:val="24"/>
          <w:szCs w:val="24"/>
        </w:rPr>
      </w:pPr>
    </w:p>
    <w:p w14:paraId="3EB9BA6F" w14:textId="77777777" w:rsidR="00AC3D95" w:rsidRPr="00370060" w:rsidRDefault="00AC3D95"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50"/>
        <w:gridCol w:w="3304"/>
        <w:gridCol w:w="1275"/>
      </w:tblGrid>
      <w:tr w:rsidR="00360DDF" w14:paraId="0E263B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D3164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10B074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23D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E73D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7428556" w14:textId="77777777" w:rsidTr="00C31754">
        <w:trPr>
          <w:trHeight w:val="257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BACFF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C879B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学校の耐震化</w:t>
            </w:r>
          </w:p>
          <w:p w14:paraId="3DF3270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（府立学校、市町村立</w:t>
            </w:r>
          </w:p>
          <w:p w14:paraId="342DB3AD" w14:textId="77777777" w:rsidR="00360DDF" w:rsidRDefault="00360DDF">
            <w:pPr>
              <w:spacing w:line="280" w:lineRule="exact"/>
              <w:ind w:firstLineChars="200" w:firstLine="360"/>
              <w:rPr>
                <w:rFonts w:ascii="Meiryo UI" w:eastAsia="Meiryo UI" w:hAnsi="Meiryo UI" w:cs="Meiryo UI"/>
                <w:b/>
                <w:bCs/>
                <w:sz w:val="18"/>
                <w:szCs w:val="19"/>
              </w:rPr>
            </w:pPr>
            <w:r>
              <w:rPr>
                <w:rFonts w:ascii="Meiryo UI" w:eastAsia="Meiryo UI" w:hAnsi="Meiryo UI" w:cs="Meiryo UI" w:hint="eastAsia"/>
                <w:b/>
                <w:bCs/>
                <w:sz w:val="18"/>
                <w:szCs w:val="19"/>
              </w:rPr>
              <w:t>学校、私立学校）</w:t>
            </w:r>
          </w:p>
          <w:p w14:paraId="5852D627" w14:textId="77777777" w:rsidR="00360DDF" w:rsidRDefault="00360DDF">
            <w:pPr>
              <w:spacing w:line="280" w:lineRule="exact"/>
              <w:rPr>
                <w:rFonts w:ascii="Meiryo UI" w:eastAsia="Meiryo UI" w:hAnsi="Meiryo UI" w:cs="Meiryo UI"/>
                <w:b/>
                <w:bCs/>
                <w:sz w:val="19"/>
                <w:szCs w:val="19"/>
              </w:rPr>
            </w:pPr>
          </w:p>
          <w:p w14:paraId="7CEE7BF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【重点アクション⑦】</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417B9B4" w14:textId="5AE280B2" w:rsidR="00360DDF" w:rsidRPr="0014643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児童・生徒の安全確保と学校の建物被害を軽減するため、</w:t>
            </w:r>
            <w:r w:rsidR="00B017A5" w:rsidRPr="00E411BD">
              <w:rPr>
                <w:rFonts w:ascii="ＭＳ Ｐ明朝" w:eastAsia="ＭＳ Ｐ明朝" w:hAnsi="ＭＳ Ｐ明朝" w:hint="eastAsia"/>
                <w:color w:val="000000" w:themeColor="text1"/>
                <w:sz w:val="18"/>
                <w:szCs w:val="24"/>
              </w:rPr>
              <w:t>「</w:t>
            </w:r>
            <w:r w:rsidR="00E411BD" w:rsidRPr="00E411BD">
              <w:rPr>
                <w:rFonts w:ascii="ＭＳ Ｐ明朝" w:eastAsia="ＭＳ Ｐ明朝" w:hAnsi="ＭＳ Ｐ明朝" w:hint="eastAsia"/>
                <w:color w:val="000000" w:themeColor="text1"/>
                <w:sz w:val="18"/>
                <w:szCs w:val="24"/>
              </w:rPr>
              <w:t>大阪府</w:t>
            </w:r>
            <w:r w:rsidR="00B017A5" w:rsidRPr="00E411BD">
              <w:rPr>
                <w:rFonts w:ascii="ＭＳ Ｐ明朝" w:eastAsia="ＭＳ Ｐ明朝" w:hAnsi="ＭＳ Ｐ明朝" w:hint="eastAsia"/>
                <w:color w:val="000000" w:themeColor="text1"/>
                <w:sz w:val="18"/>
                <w:szCs w:val="24"/>
              </w:rPr>
              <w:t>住宅</w:t>
            </w:r>
            <w:r w:rsidR="00E411BD" w:rsidRPr="00E411BD">
              <w:rPr>
                <w:rFonts w:ascii="ＭＳ Ｐ明朝" w:eastAsia="ＭＳ Ｐ明朝" w:hAnsi="ＭＳ Ｐ明朝" w:hint="eastAsia"/>
                <w:color w:val="000000" w:themeColor="text1"/>
                <w:sz w:val="18"/>
                <w:szCs w:val="24"/>
              </w:rPr>
              <w:t>・</w:t>
            </w:r>
            <w:r w:rsidR="00B017A5" w:rsidRPr="00E411BD">
              <w:rPr>
                <w:rFonts w:ascii="ＭＳ Ｐ明朝" w:eastAsia="ＭＳ Ｐ明朝" w:hAnsi="ＭＳ Ｐ明朝" w:hint="eastAsia"/>
                <w:color w:val="000000" w:themeColor="text1"/>
                <w:sz w:val="18"/>
                <w:szCs w:val="24"/>
              </w:rPr>
              <w:t>建築物耐震10ヵ年戦略</w:t>
            </w:r>
            <w:r w:rsidR="00E411BD" w:rsidRPr="00E411BD">
              <w:rPr>
                <w:rFonts w:ascii="ＭＳ Ｐ明朝" w:eastAsia="ＭＳ Ｐ明朝" w:hAnsi="ＭＳ Ｐ明朝" w:hint="eastAsia"/>
                <w:color w:val="000000" w:themeColor="text1"/>
                <w:sz w:val="18"/>
                <w:szCs w:val="24"/>
              </w:rPr>
              <w:t>プラン</w:t>
            </w:r>
            <w:r w:rsidR="00B017A5" w:rsidRPr="00E411BD">
              <w:rPr>
                <w:rFonts w:ascii="ＭＳ Ｐ明朝" w:eastAsia="ＭＳ Ｐ明朝" w:hAnsi="ＭＳ Ｐ明朝" w:hint="eastAsia"/>
                <w:color w:val="000000" w:themeColor="text1"/>
                <w:sz w:val="18"/>
                <w:szCs w:val="24"/>
              </w:rPr>
              <w:t>（</w:t>
            </w:r>
            <w:r w:rsidR="00E411BD" w:rsidRPr="00E411BD">
              <w:rPr>
                <w:rFonts w:ascii="ＭＳ Ｐ明朝" w:eastAsia="ＭＳ Ｐ明朝" w:hAnsi="ＭＳ Ｐ明朝" w:hint="eastAsia"/>
                <w:color w:val="000000" w:themeColor="text1"/>
                <w:sz w:val="18"/>
                <w:szCs w:val="24"/>
              </w:rPr>
              <w:t>H18～27）」</w:t>
            </w:r>
            <w:r w:rsidRPr="00E411BD">
              <w:rPr>
                <w:rFonts w:ascii="ＭＳ Ｐ明朝" w:eastAsia="ＭＳ Ｐ明朝" w:hAnsi="ＭＳ Ｐ明朝" w:hint="eastAsia"/>
                <w:color w:val="000000" w:themeColor="text1"/>
                <w:sz w:val="18"/>
                <w:szCs w:val="24"/>
              </w:rPr>
              <w:t>に基</w:t>
            </w:r>
            <w:r>
              <w:rPr>
                <w:rFonts w:ascii="ＭＳ Ｐ明朝" w:eastAsia="ＭＳ Ｐ明朝" w:hAnsi="ＭＳ Ｐ明朝" w:hint="eastAsia"/>
                <w:sz w:val="18"/>
                <w:szCs w:val="24"/>
              </w:rPr>
              <w:t>づき、</w:t>
            </w:r>
            <w:r w:rsidRPr="008D7202">
              <w:rPr>
                <w:rFonts w:ascii="ＭＳ Ｐ明朝" w:eastAsia="ＭＳ Ｐ明朝" w:hAnsi="ＭＳ Ｐ明朝" w:hint="eastAsia"/>
                <w:sz w:val="18"/>
                <w:szCs w:val="24"/>
              </w:rPr>
              <w:t>耐震化対策を実施中であり、</w:t>
            </w:r>
            <w:r w:rsidRPr="00943C92">
              <w:rPr>
                <w:rFonts w:ascii="ＭＳ Ｐ明朝" w:eastAsia="ＭＳ Ｐ明朝" w:hAnsi="ＭＳ Ｐ明朝" w:hint="eastAsia"/>
                <w:sz w:val="18"/>
                <w:szCs w:val="24"/>
              </w:rPr>
              <w:t>平成27年度までに、府立学校（高等学校、特別支援学校）については、耐震化</w:t>
            </w:r>
            <w:r w:rsidRPr="00146433">
              <w:rPr>
                <w:rFonts w:ascii="ＭＳ Ｐ明朝" w:eastAsia="ＭＳ Ｐ明朝" w:hAnsi="ＭＳ Ｐ明朝" w:hint="eastAsia"/>
                <w:sz w:val="18"/>
                <w:szCs w:val="24"/>
              </w:rPr>
              <w:t>率100％をめざす。</w:t>
            </w:r>
          </w:p>
          <w:p w14:paraId="63225D58" w14:textId="01EF6FD6" w:rsidR="00E411BD" w:rsidRPr="00146433" w:rsidRDefault="00E411BD">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・また、平成28年度以降については、「住宅建築物耐震10ヵ年戦略・大阪（大阪府耐震改修促進計画H28～37）」に基づき、以下の取組みを進める。</w:t>
            </w:r>
          </w:p>
          <w:p w14:paraId="7D3C26F2" w14:textId="77777777" w:rsidR="00360DDF" w:rsidRPr="00146433" w:rsidRDefault="00360DDF">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・市町村立学校(小中学校等)については、市町村教育委員会に対して、耐震化の完了を働きかける。</w:t>
            </w:r>
          </w:p>
          <w:p w14:paraId="2A12CB72" w14:textId="345886C1" w:rsidR="00885AD7" w:rsidRPr="00146433" w:rsidRDefault="00360DDF">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・私立学校については、</w:t>
            </w:r>
            <w:r w:rsidR="004034AA" w:rsidRPr="00146433">
              <w:rPr>
                <w:rFonts w:ascii="ＭＳ Ｐ明朝" w:eastAsia="ＭＳ Ｐ明朝" w:hAnsi="ＭＳ Ｐ明朝" w:hint="eastAsia"/>
                <w:sz w:val="18"/>
                <w:szCs w:val="24"/>
              </w:rPr>
              <w:t>平成32年度までに、</w:t>
            </w:r>
            <w:r w:rsidR="00BB789E" w:rsidRPr="00146433">
              <w:rPr>
                <w:rFonts w:ascii="ＭＳ Ｐ明朝" w:eastAsia="ＭＳ Ｐ明朝" w:hAnsi="ＭＳ Ｐ明朝" w:hint="eastAsia"/>
                <w:sz w:val="18"/>
                <w:szCs w:val="24"/>
              </w:rPr>
              <w:t>耐震化率が</w:t>
            </w:r>
            <w:r w:rsidR="004034AA" w:rsidRPr="00146433">
              <w:rPr>
                <w:rFonts w:ascii="ＭＳ Ｐ明朝" w:eastAsia="ＭＳ Ｐ明朝" w:hAnsi="ＭＳ Ｐ明朝" w:hint="eastAsia"/>
                <w:sz w:val="18"/>
                <w:szCs w:val="24"/>
              </w:rPr>
              <w:t>95</w:t>
            </w:r>
            <w:r w:rsidR="00BB789E" w:rsidRPr="00146433">
              <w:rPr>
                <w:rFonts w:ascii="ＭＳ Ｐ明朝" w:eastAsia="ＭＳ Ｐ明朝" w:hAnsi="ＭＳ Ｐ明朝" w:hint="eastAsia"/>
                <w:sz w:val="18"/>
                <w:szCs w:val="24"/>
              </w:rPr>
              <w:t>％以上となるよう、</w:t>
            </w:r>
            <w:r w:rsidRPr="00146433">
              <w:rPr>
                <w:rFonts w:ascii="ＭＳ Ｐ明朝" w:eastAsia="ＭＳ Ｐ明朝" w:hAnsi="ＭＳ Ｐ明朝" w:hint="eastAsia"/>
                <w:sz w:val="18"/>
                <w:szCs w:val="24"/>
              </w:rPr>
              <w:t>学校設置者（学校法人等）に対して</w:t>
            </w:r>
            <w:r w:rsidR="00BB789E" w:rsidRPr="00146433">
              <w:rPr>
                <w:rFonts w:ascii="ＭＳ Ｐ明朝" w:eastAsia="ＭＳ Ｐ明朝" w:hAnsi="ＭＳ Ｐ明朝" w:hint="eastAsia"/>
                <w:sz w:val="18"/>
                <w:szCs w:val="24"/>
              </w:rPr>
              <w:t>耐震化を</w:t>
            </w:r>
            <w:r w:rsidRPr="00146433">
              <w:rPr>
                <w:rFonts w:ascii="ＭＳ Ｐ明朝" w:eastAsia="ＭＳ Ｐ明朝" w:hAnsi="ＭＳ Ｐ明朝" w:hint="eastAsia"/>
                <w:sz w:val="18"/>
                <w:szCs w:val="24"/>
              </w:rPr>
              <w:t>働きかける。</w:t>
            </w:r>
          </w:p>
          <w:p w14:paraId="63D5295E" w14:textId="77777777" w:rsidR="00360DDF" w:rsidRDefault="00360DDF" w:rsidP="0086542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・吊り天井等、非構造部材の耐震化についても、府立学校において、計画的改修に努めるとともに、市町村立学校、私立学校についても改修を働きかける。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A0EFE4" w14:textId="01C1B61B"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501FB127" w14:textId="77777777" w:rsidR="00360DDF" w:rsidRDefault="00360DDF">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p w14:paraId="6ADC0F44"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49C24854" w14:textId="77777777" w:rsidTr="00B83929">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201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0BA28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04"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F66464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79"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1A388C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B83929" w14:paraId="085AEE4E" w14:textId="31C5D69B" w:rsidTr="00865423">
        <w:trPr>
          <w:trHeight w:val="19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8DCA"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55EF7"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04"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53E908BD" w14:textId="77777777" w:rsidR="00B83929" w:rsidRDefault="00B8392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2E0120CA" w14:textId="77777777" w:rsidR="00B83929" w:rsidRDefault="00B8392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（府立学校）</w:t>
            </w:r>
          </w:p>
          <w:p w14:paraId="7C53AEF6" w14:textId="77777777" w:rsidR="00B83929" w:rsidRDefault="00B83929">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・高等学校　93.6％(H25)⇒100％(H27)</w:t>
            </w:r>
          </w:p>
          <w:p w14:paraId="316BFB72" w14:textId="77777777" w:rsidR="00B83929" w:rsidRDefault="00B83929">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・支援学校　88.9％(H25)⇒100％(H27)</w:t>
            </w:r>
          </w:p>
          <w:p w14:paraId="002E47AF" w14:textId="77777777" w:rsidR="00B83929" w:rsidRDefault="00B83929" w:rsidP="00360DDF">
            <w:pPr>
              <w:spacing w:line="220" w:lineRule="exact"/>
              <w:ind w:left="170" w:hangingChars="100" w:hanging="170"/>
              <w:rPr>
                <w:rFonts w:ascii="ＭＳ Ｐ明朝" w:eastAsia="ＭＳ Ｐ明朝" w:hAnsi="ＭＳ Ｐ明朝"/>
                <w:sz w:val="17"/>
                <w:szCs w:val="17"/>
              </w:rPr>
            </w:pPr>
          </w:p>
          <w:p w14:paraId="0A80C039" w14:textId="1224BCC0" w:rsidR="00B83929" w:rsidRDefault="00B83929" w:rsidP="00B83929">
            <w:pPr>
              <w:spacing w:line="220" w:lineRule="exact"/>
              <w:rPr>
                <w:rFonts w:ascii="ＭＳ Ｐ明朝" w:eastAsia="ＭＳ Ｐ明朝" w:hAnsi="ＭＳ Ｐ明朝"/>
                <w:sz w:val="17"/>
                <w:szCs w:val="17"/>
              </w:rPr>
            </w:pPr>
          </w:p>
        </w:tc>
        <w:tc>
          <w:tcPr>
            <w:tcW w:w="4579" w:type="dxa"/>
            <w:gridSpan w:val="2"/>
            <w:tcBorders>
              <w:top w:val="single" w:sz="4" w:space="0" w:color="auto"/>
              <w:left w:val="single" w:sz="4" w:space="0" w:color="auto"/>
              <w:bottom w:val="single" w:sz="4" w:space="0" w:color="auto"/>
              <w:right w:val="single" w:sz="4" w:space="0" w:color="auto"/>
            </w:tcBorders>
          </w:tcPr>
          <w:p w14:paraId="4D93F30F" w14:textId="7F6A552F" w:rsidR="00D04055" w:rsidRPr="00D04055" w:rsidRDefault="004034AA" w:rsidP="00D04055">
            <w:pPr>
              <w:spacing w:line="220" w:lineRule="exact"/>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○耐震化率</w:t>
            </w:r>
            <w:r w:rsidR="00D04055" w:rsidRPr="00D04055">
              <w:rPr>
                <w:rFonts w:ascii="ＭＳ Ｐ明朝" w:eastAsia="ＭＳ Ｐ明朝" w:hAnsi="ＭＳ Ｐ明朝" w:hint="eastAsia"/>
                <w:color w:val="000000" w:themeColor="text1"/>
                <w:sz w:val="17"/>
                <w:szCs w:val="17"/>
              </w:rPr>
              <w:t>（府民みんなでめざそう値</w:t>
            </w:r>
            <w:r w:rsidR="00D04055">
              <w:rPr>
                <w:rFonts w:ascii="ＭＳ Ｐ明朝" w:eastAsia="ＭＳ Ｐ明朝" w:hAnsi="ＭＳ Ｐ明朝" w:hint="eastAsia"/>
                <w:sz w:val="20"/>
                <w:szCs w:val="24"/>
                <w:vertAlign w:val="superscript"/>
              </w:rPr>
              <w:t>（注）</w:t>
            </w:r>
            <w:r w:rsidR="00D04055" w:rsidRPr="00D04055">
              <w:rPr>
                <w:rFonts w:ascii="ＭＳ Ｐ明朝" w:eastAsia="ＭＳ Ｐ明朝" w:hAnsi="ＭＳ Ｐ明朝" w:hint="eastAsia"/>
                <w:color w:val="000000" w:themeColor="text1"/>
                <w:sz w:val="17"/>
                <w:szCs w:val="17"/>
              </w:rPr>
              <w:t>）</w:t>
            </w:r>
          </w:p>
          <w:p w14:paraId="62C37D5F" w14:textId="77777777" w:rsidR="004034AA" w:rsidRDefault="004034AA" w:rsidP="00865423">
            <w:pPr>
              <w:spacing w:line="20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w:t>
            </w:r>
          </w:p>
          <w:p w14:paraId="00AD9948" w14:textId="12856049" w:rsidR="004034AA" w:rsidRPr="00146433" w:rsidRDefault="004034AA" w:rsidP="00865423">
            <w:pPr>
              <w:spacing w:line="20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・小中学校　89.5％(H25</w:t>
            </w:r>
            <w:r w:rsidRPr="00146433">
              <w:rPr>
                <w:rFonts w:ascii="ＭＳ Ｐ明朝" w:eastAsia="ＭＳ Ｐ明朝" w:hAnsi="ＭＳ Ｐ明朝" w:hint="eastAsia"/>
                <w:sz w:val="17"/>
                <w:szCs w:val="17"/>
              </w:rPr>
              <w:t>)⇒100％(H32)</w:t>
            </w:r>
          </w:p>
          <w:p w14:paraId="1EDE049F" w14:textId="4993158F"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Pr="00146433">
              <w:rPr>
                <w:rFonts w:ascii="ＭＳ Ｐ明朝" w:eastAsia="ＭＳ Ｐ明朝" w:hAnsi="ＭＳ Ｐ明朝" w:hint="eastAsia"/>
                <w:spacing w:val="42"/>
                <w:kern w:val="0"/>
                <w:sz w:val="17"/>
                <w:szCs w:val="17"/>
                <w:fitText w:val="680" w:id="842228992"/>
              </w:rPr>
              <w:t>幼稚</w:t>
            </w:r>
            <w:r w:rsidRPr="00146433">
              <w:rPr>
                <w:rFonts w:ascii="ＭＳ Ｐ明朝" w:eastAsia="ＭＳ Ｐ明朝" w:hAnsi="ＭＳ Ｐ明朝" w:hint="eastAsia"/>
                <w:spacing w:val="1"/>
                <w:kern w:val="0"/>
                <w:sz w:val="17"/>
                <w:szCs w:val="17"/>
                <w:fitText w:val="680" w:id="842228992"/>
              </w:rPr>
              <w:t>園</w:t>
            </w:r>
            <w:r w:rsidRPr="00146433">
              <w:rPr>
                <w:rFonts w:ascii="ＭＳ Ｐ明朝" w:eastAsia="ＭＳ Ｐ明朝" w:hAnsi="ＭＳ Ｐ明朝" w:hint="eastAsia"/>
                <w:sz w:val="17"/>
                <w:szCs w:val="17"/>
              </w:rPr>
              <w:t xml:space="preserve">　72.4％(H25)⇒100％(H32)</w:t>
            </w:r>
          </w:p>
          <w:p w14:paraId="46641AB5" w14:textId="77777777" w:rsidR="004034AA" w:rsidRPr="00146433" w:rsidRDefault="004034AA" w:rsidP="00865423">
            <w:pPr>
              <w:spacing w:line="200" w:lineRule="exact"/>
              <w:ind w:left="170" w:hangingChars="100" w:hanging="170"/>
              <w:rPr>
                <w:rFonts w:ascii="ＭＳ Ｐ明朝" w:eastAsia="ＭＳ Ｐ明朝" w:hAnsi="ＭＳ Ｐ明朝"/>
                <w:sz w:val="17"/>
                <w:szCs w:val="17"/>
              </w:rPr>
            </w:pPr>
            <w:r w:rsidRPr="00146433">
              <w:rPr>
                <w:rFonts w:ascii="ＭＳ Ｐ明朝" w:eastAsia="ＭＳ Ｐ明朝" w:hAnsi="ＭＳ Ｐ明朝" w:hint="eastAsia"/>
                <w:sz w:val="17"/>
                <w:szCs w:val="17"/>
              </w:rPr>
              <w:t>（私立学校）</w:t>
            </w:r>
          </w:p>
          <w:p w14:paraId="09617A05" w14:textId="7FD49704"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・小中学校　77.7％(H25)⇒95％(H32)</w:t>
            </w:r>
          </w:p>
          <w:p w14:paraId="7B92CF08" w14:textId="06DE95FE"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Pr="00373D8F">
              <w:rPr>
                <w:rFonts w:ascii="ＭＳ Ｐ明朝" w:eastAsia="ＭＳ Ｐ明朝" w:hAnsi="ＭＳ Ｐ明朝" w:hint="eastAsia"/>
                <w:spacing w:val="165"/>
                <w:kern w:val="0"/>
                <w:sz w:val="17"/>
                <w:szCs w:val="17"/>
                <w:fitText w:val="680" w:id="842228993"/>
              </w:rPr>
              <w:t>高</w:t>
            </w:r>
            <w:r w:rsidRPr="00373D8F">
              <w:rPr>
                <w:rFonts w:ascii="ＭＳ Ｐ明朝" w:eastAsia="ＭＳ Ｐ明朝" w:hAnsi="ＭＳ Ｐ明朝" w:hint="eastAsia"/>
                <w:spacing w:val="7"/>
                <w:kern w:val="0"/>
                <w:sz w:val="17"/>
                <w:szCs w:val="17"/>
                <w:fitText w:val="680" w:id="842228993"/>
              </w:rPr>
              <w:t>校</w:t>
            </w:r>
            <w:r w:rsidRPr="00146433">
              <w:rPr>
                <w:rFonts w:ascii="ＭＳ Ｐ明朝" w:eastAsia="ＭＳ Ｐ明朝" w:hAnsi="ＭＳ Ｐ明朝" w:hint="eastAsia"/>
                <w:kern w:val="0"/>
                <w:sz w:val="17"/>
                <w:szCs w:val="17"/>
              </w:rPr>
              <w:t xml:space="preserve">　</w:t>
            </w:r>
            <w:r w:rsidRPr="00146433">
              <w:rPr>
                <w:rFonts w:ascii="ＭＳ Ｐ明朝" w:eastAsia="ＭＳ Ｐ明朝" w:hAnsi="ＭＳ Ｐ明朝" w:hint="eastAsia"/>
                <w:sz w:val="17"/>
                <w:szCs w:val="17"/>
              </w:rPr>
              <w:t>65.6％(H25)⇒95％(H32)</w:t>
            </w:r>
          </w:p>
          <w:p w14:paraId="4A1D4F1B" w14:textId="2D524952"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Pr="00146433">
              <w:rPr>
                <w:rFonts w:ascii="ＭＳ Ｐ明朝" w:eastAsia="ＭＳ Ｐ明朝" w:hAnsi="ＭＳ Ｐ明朝" w:hint="eastAsia"/>
                <w:spacing w:val="42"/>
                <w:kern w:val="0"/>
                <w:sz w:val="17"/>
                <w:szCs w:val="17"/>
                <w:fitText w:val="680" w:id="842228994"/>
              </w:rPr>
              <w:t>幼稚</w:t>
            </w:r>
            <w:r w:rsidRPr="00146433">
              <w:rPr>
                <w:rFonts w:ascii="ＭＳ Ｐ明朝" w:eastAsia="ＭＳ Ｐ明朝" w:hAnsi="ＭＳ Ｐ明朝" w:hint="eastAsia"/>
                <w:spacing w:val="1"/>
                <w:kern w:val="0"/>
                <w:sz w:val="17"/>
                <w:szCs w:val="17"/>
                <w:fitText w:val="680" w:id="842228994"/>
              </w:rPr>
              <w:t>園</w:t>
            </w:r>
            <w:r w:rsidRPr="00146433">
              <w:rPr>
                <w:rFonts w:ascii="ＭＳ Ｐ明朝" w:eastAsia="ＭＳ Ｐ明朝" w:hAnsi="ＭＳ Ｐ明朝" w:hint="eastAsia"/>
                <w:sz w:val="17"/>
                <w:szCs w:val="17"/>
              </w:rPr>
              <w:t xml:space="preserve">　68.7％(H25)⇒95％(H32)</w:t>
            </w:r>
          </w:p>
          <w:p w14:paraId="0DC6D8F8" w14:textId="1DA6CEC9" w:rsidR="00B83929" w:rsidRPr="004034AA"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・専修学校　65.7％(H25)⇒95％(H32)</w:t>
            </w:r>
          </w:p>
        </w:tc>
      </w:tr>
    </w:tbl>
    <w:p w14:paraId="371A1D50" w14:textId="7D8BDB6F" w:rsidR="00360DDF" w:rsidRDefault="00AC3D95"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28288" behindDoc="0" locked="0" layoutInCell="1" allowOverlap="1" wp14:anchorId="75D58F94" wp14:editId="796E3C8A">
                <wp:simplePos x="0" y="0"/>
                <wp:positionH relativeFrom="column">
                  <wp:posOffset>3648075</wp:posOffset>
                </wp:positionH>
                <wp:positionV relativeFrom="paragraph">
                  <wp:posOffset>3641725</wp:posOffset>
                </wp:positionV>
                <wp:extent cx="2743200" cy="238125"/>
                <wp:effectExtent l="0" t="0" r="0" b="9525"/>
                <wp:wrapNone/>
                <wp:docPr id="111" name="正方形/長方形 111" descr="※(注)の用語は巻末用語集(P38～)を参照"/>
                <wp:cNvGraphicFramePr/>
                <a:graphic xmlns:a="http://schemas.openxmlformats.org/drawingml/2006/main">
                  <a:graphicData uri="http://schemas.microsoft.com/office/word/2010/wordprocessingShape">
                    <wps:wsp>
                      <wps:cNvSpPr/>
                      <wps:spPr>
                        <a:xfrm>
                          <a:off x="0" y="0"/>
                          <a:ext cx="2743200"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63D37D" w14:textId="2A6703C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093" alt="※(注)の用語は巻末用語集(P38～)を参照" style="position:absolute;left:0;text-align:left;margin-left:287.25pt;margin-top:286.75pt;width:3in;height:18.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" fillcolor="white [3201]" stroked="f" strokeweight="2pt">
                <v:textbox>
                  <w:txbxContent>
                    <w:p w14:paraId="1D63D37D" w14:textId="2A6703C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p w14:paraId="7FE35ABA" w14:textId="14578B68" w:rsidR="00360DDF" w:rsidRDefault="00360DDF" w:rsidP="00360DDF">
      <w:pPr>
        <w:spacing w:line="200" w:lineRule="exact"/>
        <w:rPr>
          <w:rFonts w:ascii="ＭＳ ゴシック" w:eastAsia="ＭＳ ゴシック" w:hAnsi="ＭＳ ゴシック"/>
          <w:sz w:val="24"/>
          <w:szCs w:val="24"/>
        </w:rPr>
      </w:pPr>
    </w:p>
    <w:p w14:paraId="3DB61CC1" w14:textId="77777777" w:rsidR="006A5E48" w:rsidRDefault="006A5E48" w:rsidP="00360DDF">
      <w:pPr>
        <w:spacing w:line="200" w:lineRule="exact"/>
        <w:rPr>
          <w:rFonts w:ascii="ＭＳ ゴシック" w:eastAsia="ＭＳ ゴシック" w:hAnsi="ＭＳ ゴシック"/>
          <w:sz w:val="24"/>
          <w:szCs w:val="24"/>
        </w:rPr>
      </w:pPr>
    </w:p>
    <w:p w14:paraId="7E890BFB" w14:textId="77777777" w:rsidR="00B92BAE" w:rsidRDefault="00B92BAE" w:rsidP="00360DDF">
      <w:pPr>
        <w:spacing w:line="200" w:lineRule="exact"/>
        <w:rPr>
          <w:rFonts w:ascii="ＭＳ ゴシック" w:eastAsia="ＭＳ ゴシック" w:hAnsi="ＭＳ ゴシック"/>
          <w:sz w:val="24"/>
          <w:szCs w:val="24"/>
        </w:rPr>
      </w:pPr>
    </w:p>
    <w:p w14:paraId="6A9D93C4" w14:textId="77777777" w:rsidR="00B92BAE" w:rsidRDefault="00B92BAE" w:rsidP="00360DDF">
      <w:pPr>
        <w:spacing w:line="200" w:lineRule="exact"/>
        <w:rPr>
          <w:rFonts w:ascii="ＭＳ ゴシック" w:eastAsia="ＭＳ ゴシック" w:hAnsi="ＭＳ ゴシック"/>
          <w:sz w:val="24"/>
          <w:szCs w:val="24"/>
        </w:rPr>
      </w:pPr>
    </w:p>
    <w:p w14:paraId="3A3AC283" w14:textId="77777777" w:rsidR="00B92BAE" w:rsidRDefault="00B92BAE" w:rsidP="00360DDF">
      <w:pPr>
        <w:spacing w:line="200" w:lineRule="exact"/>
        <w:rPr>
          <w:rFonts w:ascii="ＭＳ ゴシック" w:eastAsia="ＭＳ ゴシック" w:hAnsi="ＭＳ ゴシック"/>
          <w:sz w:val="24"/>
          <w:szCs w:val="24"/>
        </w:rPr>
      </w:pPr>
    </w:p>
    <w:p w14:paraId="7B44DC2D" w14:textId="77777777" w:rsidR="00B92BAE" w:rsidRDefault="00B92BAE" w:rsidP="00360DDF">
      <w:pPr>
        <w:spacing w:line="200" w:lineRule="exact"/>
        <w:rPr>
          <w:rFonts w:ascii="ＭＳ ゴシック" w:eastAsia="ＭＳ ゴシック" w:hAnsi="ＭＳ ゴシック"/>
          <w:sz w:val="24"/>
          <w:szCs w:val="24"/>
        </w:rPr>
      </w:pPr>
    </w:p>
    <w:p w14:paraId="1BBF9A38" w14:textId="77777777" w:rsidR="00B92BAE" w:rsidRDefault="00B92BAE" w:rsidP="00360DDF">
      <w:pPr>
        <w:spacing w:line="200" w:lineRule="exact"/>
        <w:rPr>
          <w:rFonts w:ascii="ＭＳ ゴシック" w:eastAsia="ＭＳ ゴシック" w:hAnsi="ＭＳ ゴシック"/>
          <w:sz w:val="24"/>
          <w:szCs w:val="24"/>
        </w:rPr>
      </w:pPr>
    </w:p>
    <w:p w14:paraId="208C112A" w14:textId="77777777" w:rsidR="00B92BAE" w:rsidRDefault="00B92BAE" w:rsidP="00360DDF">
      <w:pPr>
        <w:spacing w:line="200" w:lineRule="exact"/>
        <w:rPr>
          <w:rFonts w:ascii="ＭＳ ゴシック" w:eastAsia="ＭＳ ゴシック" w:hAnsi="ＭＳ ゴシック"/>
          <w:sz w:val="24"/>
          <w:szCs w:val="24"/>
        </w:rPr>
      </w:pPr>
    </w:p>
    <w:p w14:paraId="387B424A" w14:textId="77777777" w:rsidR="00B92BAE" w:rsidRDefault="00B92BAE" w:rsidP="00360DDF">
      <w:pPr>
        <w:spacing w:line="200" w:lineRule="exact"/>
        <w:rPr>
          <w:rFonts w:ascii="ＭＳ ゴシック" w:eastAsia="ＭＳ ゴシック" w:hAnsi="ＭＳ ゴシック"/>
          <w:sz w:val="24"/>
          <w:szCs w:val="24"/>
        </w:rPr>
      </w:pPr>
    </w:p>
    <w:p w14:paraId="2C19108E" w14:textId="77777777" w:rsidR="007E2B36" w:rsidRDefault="007E2B36" w:rsidP="00360DDF">
      <w:pPr>
        <w:spacing w:line="200" w:lineRule="exact"/>
        <w:rPr>
          <w:rFonts w:ascii="ＭＳ ゴシック" w:eastAsia="ＭＳ ゴシック" w:hAnsi="ＭＳ ゴシック"/>
          <w:sz w:val="24"/>
          <w:szCs w:val="24"/>
        </w:rPr>
      </w:pPr>
    </w:p>
    <w:p w14:paraId="589CD939" w14:textId="77777777" w:rsidR="007E2B36" w:rsidRDefault="007E2B36" w:rsidP="00360DDF">
      <w:pPr>
        <w:spacing w:line="200" w:lineRule="exact"/>
        <w:rPr>
          <w:rFonts w:ascii="ＭＳ ゴシック" w:eastAsia="ＭＳ ゴシック" w:hAnsi="ＭＳ ゴシック"/>
          <w:sz w:val="24"/>
          <w:szCs w:val="24"/>
        </w:rPr>
      </w:pPr>
    </w:p>
    <w:p w14:paraId="404D0E85" w14:textId="77777777" w:rsidR="00142D3E" w:rsidRDefault="00142D3E" w:rsidP="00360DDF">
      <w:pPr>
        <w:spacing w:line="200" w:lineRule="exact"/>
        <w:rPr>
          <w:rFonts w:ascii="ＭＳ ゴシック" w:eastAsia="ＭＳ ゴシック" w:hAnsi="ＭＳ ゴシック"/>
          <w:sz w:val="24"/>
          <w:szCs w:val="24"/>
        </w:rPr>
      </w:pPr>
    </w:p>
    <w:p w14:paraId="6732D4B6" w14:textId="77777777" w:rsidR="00142D3E" w:rsidRDefault="00142D3E" w:rsidP="00360DDF">
      <w:pPr>
        <w:spacing w:line="200" w:lineRule="exact"/>
        <w:rPr>
          <w:rFonts w:ascii="ＭＳ ゴシック" w:eastAsia="ＭＳ ゴシック" w:hAnsi="ＭＳ ゴシック"/>
          <w:sz w:val="24"/>
          <w:szCs w:val="24"/>
        </w:rPr>
      </w:pPr>
    </w:p>
    <w:p w14:paraId="6BAAD60A" w14:textId="77777777" w:rsidR="00B92BAE" w:rsidRDefault="00B92BAE" w:rsidP="00360DDF">
      <w:pPr>
        <w:spacing w:line="200" w:lineRule="exact"/>
        <w:rPr>
          <w:rFonts w:ascii="ＭＳ ゴシック" w:eastAsia="ＭＳ ゴシック" w:hAnsi="ＭＳ ゴシック"/>
          <w:sz w:val="24"/>
          <w:szCs w:val="24"/>
        </w:rPr>
      </w:pPr>
    </w:p>
    <w:p w14:paraId="13E23093" w14:textId="77777777" w:rsidR="00B92BAE" w:rsidRDefault="00B92BAE" w:rsidP="00360DDF">
      <w:pPr>
        <w:spacing w:line="200" w:lineRule="exact"/>
        <w:rPr>
          <w:rFonts w:ascii="ＭＳ ゴシック" w:eastAsia="ＭＳ ゴシック" w:hAnsi="ＭＳ ゴシック"/>
          <w:sz w:val="24"/>
          <w:szCs w:val="24"/>
        </w:rPr>
      </w:pPr>
    </w:p>
    <w:p w14:paraId="676E434D" w14:textId="77777777" w:rsid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7"/>
        <w:gridCol w:w="3254"/>
        <w:gridCol w:w="1275"/>
      </w:tblGrid>
      <w:tr w:rsidR="00360DDF" w14:paraId="1307A99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1C9B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86D9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3"/>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60D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D7E8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33BB80" w14:textId="77777777" w:rsidTr="007E2B36">
        <w:trPr>
          <w:trHeight w:val="73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02026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2265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病院・社会福祉施設の</w:t>
            </w:r>
          </w:p>
          <w:p w14:paraId="729B1D0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w:t>
            </w:r>
          </w:p>
          <w:p w14:paraId="43B4B7F5" w14:textId="77777777" w:rsidR="00360DDF" w:rsidRDefault="00360DDF" w:rsidP="007E2B36">
            <w:pPr>
              <w:spacing w:line="220" w:lineRule="exact"/>
              <w:rPr>
                <w:rFonts w:ascii="Meiryo UI" w:eastAsia="Meiryo UI" w:hAnsi="Meiryo UI" w:cs="Meiryo UI"/>
                <w:b/>
                <w:bCs/>
                <w:sz w:val="19"/>
                <w:szCs w:val="19"/>
              </w:rPr>
            </w:pPr>
          </w:p>
          <w:p w14:paraId="070210F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【重点アクション⑧】</w:t>
            </w:r>
          </w:p>
        </w:tc>
        <w:tc>
          <w:tcPr>
            <w:tcW w:w="5954" w:type="dxa"/>
            <w:gridSpan w:val="3"/>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B20E458" w14:textId="78A2ABC7" w:rsidR="009A2C75" w:rsidRPr="00146433" w:rsidRDefault="00360DDF">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・地震発生時に</w:t>
            </w:r>
            <w:r w:rsidR="001E6AF8" w:rsidRPr="00146433">
              <w:rPr>
                <w:rFonts w:ascii="ＭＳ Ｐ明朝" w:eastAsia="ＭＳ Ｐ明朝" w:hAnsi="ＭＳ Ｐ明朝" w:hint="eastAsia"/>
                <w:sz w:val="18"/>
                <w:szCs w:val="24"/>
              </w:rPr>
              <w:t>、</w:t>
            </w:r>
            <w:r w:rsidRPr="00146433">
              <w:rPr>
                <w:rFonts w:ascii="ＭＳ Ｐ明朝" w:eastAsia="ＭＳ Ｐ明朝" w:hAnsi="ＭＳ Ｐ明朝" w:hint="eastAsia"/>
                <w:sz w:val="18"/>
                <w:szCs w:val="24"/>
              </w:rPr>
              <w:t>入院患者や入所者の安全を確保し、病院・社会福祉施設等の建物被害を軽減するため、</w:t>
            </w:r>
            <w:r w:rsidR="00B017A5" w:rsidRPr="00146433">
              <w:rPr>
                <w:rFonts w:ascii="ＭＳ Ｐ明朝" w:eastAsia="ＭＳ Ｐ明朝" w:hAnsi="ＭＳ Ｐ明朝" w:hint="eastAsia"/>
                <w:sz w:val="18"/>
                <w:szCs w:val="24"/>
              </w:rPr>
              <w:t>「住宅建築物耐震10ヵ年戦略・大阪（大阪府耐震改修促進計画H28～37）」</w:t>
            </w:r>
            <w:r w:rsidRPr="00146433">
              <w:rPr>
                <w:rFonts w:ascii="ＭＳ Ｐ明朝" w:eastAsia="ＭＳ Ｐ明朝" w:hAnsi="ＭＳ Ｐ明朝" w:hint="eastAsia"/>
                <w:sz w:val="18"/>
                <w:szCs w:val="24"/>
              </w:rPr>
              <w:t>に基づき、耐震化対策を</w:t>
            </w:r>
            <w:r w:rsidR="00865423" w:rsidRPr="00146433">
              <w:rPr>
                <w:rFonts w:ascii="ＭＳ Ｐ明朝" w:eastAsia="ＭＳ Ｐ明朝" w:hAnsi="ＭＳ Ｐ明朝" w:hint="eastAsia"/>
                <w:sz w:val="18"/>
                <w:szCs w:val="24"/>
              </w:rPr>
              <w:t>進め、</w:t>
            </w:r>
            <w:r w:rsidR="00716C18" w:rsidRPr="00146433">
              <w:rPr>
                <w:rFonts w:ascii="ＭＳ Ｐ明朝" w:eastAsia="ＭＳ Ｐ明朝" w:hAnsi="ＭＳ Ｐ明朝" w:hint="eastAsia"/>
                <w:sz w:val="18"/>
                <w:szCs w:val="24"/>
              </w:rPr>
              <w:t>補助制度のさらなる活用</w:t>
            </w:r>
            <w:r w:rsidR="00716C18" w:rsidRPr="00146433">
              <w:rPr>
                <w:rFonts w:ascii="ＭＳ Ｐ明朝" w:eastAsia="ＭＳ Ｐ明朝" w:hAnsi="ＭＳ Ｐ明朝" w:hint="eastAsia"/>
                <w:szCs w:val="24"/>
                <w:vertAlign w:val="superscript"/>
              </w:rPr>
              <w:t>(注)</w:t>
            </w:r>
            <w:r w:rsidR="00716C18" w:rsidRPr="00146433">
              <w:rPr>
                <w:rFonts w:ascii="ＭＳ Ｐ明朝" w:eastAsia="ＭＳ Ｐ明朝" w:hAnsi="ＭＳ Ｐ明朝" w:hint="eastAsia"/>
                <w:sz w:val="18"/>
                <w:szCs w:val="24"/>
              </w:rPr>
              <w:t>を図る等、</w:t>
            </w:r>
            <w:r w:rsidRPr="00146433">
              <w:rPr>
                <w:rFonts w:ascii="ＭＳ Ｐ明朝" w:eastAsia="ＭＳ Ｐ明朝" w:hAnsi="ＭＳ Ｐ明朝" w:hint="eastAsia"/>
                <w:sz w:val="18"/>
                <w:szCs w:val="24"/>
              </w:rPr>
              <w:t>耐震化の促進を働きかける。</w:t>
            </w:r>
          </w:p>
          <w:p w14:paraId="7550A658" w14:textId="0E4C0882" w:rsidR="00716C18" w:rsidRPr="00146433" w:rsidRDefault="00716C18" w:rsidP="00B83929">
            <w:pPr>
              <w:spacing w:line="220" w:lineRule="exact"/>
              <w:ind w:left="90" w:hangingChars="50" w:hanging="90"/>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20A7209" w14:textId="77777777" w:rsidR="00360DDF" w:rsidRPr="00146433" w:rsidRDefault="00360DDF">
            <w:pPr>
              <w:spacing w:line="200" w:lineRule="exact"/>
              <w:jc w:val="center"/>
              <w:rPr>
                <w:rFonts w:ascii="ＭＳ Ｐ明朝" w:eastAsia="ＭＳ Ｐ明朝" w:hAnsi="ＭＳ Ｐ明朝"/>
                <w:sz w:val="16"/>
                <w:szCs w:val="17"/>
              </w:rPr>
            </w:pPr>
            <w:r w:rsidRPr="00146433">
              <w:rPr>
                <w:rFonts w:ascii="ＭＳ Ｐ明朝" w:eastAsia="ＭＳ Ｐ明朝" w:hAnsi="ＭＳ Ｐ明朝" w:hint="eastAsia"/>
                <w:sz w:val="16"/>
                <w:szCs w:val="17"/>
              </w:rPr>
              <w:t>福祉部</w:t>
            </w:r>
          </w:p>
          <w:p w14:paraId="55C584AE" w14:textId="77777777" w:rsidR="00360DDF" w:rsidRPr="00146433" w:rsidRDefault="00360DDF">
            <w:pPr>
              <w:spacing w:line="220" w:lineRule="exact"/>
              <w:jc w:val="center"/>
              <w:rPr>
                <w:rFonts w:ascii="ＭＳ Ｐ明朝" w:eastAsia="ＭＳ Ｐ明朝" w:hAnsi="ＭＳ Ｐ明朝"/>
                <w:sz w:val="16"/>
                <w:szCs w:val="17"/>
              </w:rPr>
            </w:pPr>
            <w:r w:rsidRPr="00146433">
              <w:rPr>
                <w:rFonts w:ascii="ＭＳ Ｐ明朝" w:eastAsia="ＭＳ Ｐ明朝" w:hAnsi="ＭＳ Ｐ明朝" w:hint="eastAsia"/>
                <w:sz w:val="16"/>
                <w:szCs w:val="17"/>
              </w:rPr>
              <w:t>健康医療部</w:t>
            </w:r>
          </w:p>
          <w:p w14:paraId="157FF702" w14:textId="77777777" w:rsidR="00360DDF" w:rsidRPr="00146433" w:rsidRDefault="00360DDF">
            <w:pPr>
              <w:spacing w:line="220" w:lineRule="exact"/>
              <w:jc w:val="center"/>
              <w:rPr>
                <w:rFonts w:ascii="ＭＳ Ｐ明朝" w:eastAsia="ＭＳ Ｐ明朝" w:hAnsi="ＭＳ Ｐ明朝"/>
                <w:sz w:val="18"/>
                <w:szCs w:val="24"/>
              </w:rPr>
            </w:pPr>
            <w:r w:rsidRPr="00146433">
              <w:rPr>
                <w:rFonts w:ascii="ＭＳ Ｐ明朝" w:eastAsia="ＭＳ Ｐ明朝" w:hAnsi="ＭＳ Ｐ明朝" w:hint="eastAsia"/>
                <w:sz w:val="16"/>
                <w:szCs w:val="17"/>
              </w:rPr>
              <w:t>住宅まちづくり部</w:t>
            </w:r>
          </w:p>
        </w:tc>
      </w:tr>
      <w:tr w:rsidR="00360DDF" w14:paraId="5464BBE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D0B0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98D944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7DC46E" w14:textId="77777777" w:rsidR="00360DDF" w:rsidRPr="00146433" w:rsidRDefault="00360DDF">
            <w:pPr>
              <w:spacing w:line="220" w:lineRule="exact"/>
              <w:jc w:val="center"/>
              <w:rPr>
                <w:rFonts w:ascii="ＭＳ ゴシック" w:eastAsia="ＭＳ ゴシック" w:hAnsi="ＭＳ ゴシック"/>
                <w:b/>
                <w:bCs/>
                <w:color w:val="FFFFFF" w:themeColor="background1"/>
                <w:sz w:val="17"/>
                <w:szCs w:val="17"/>
              </w:rPr>
            </w:pPr>
            <w:r w:rsidRPr="00146433">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3"/>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E57921" w14:textId="77777777" w:rsidR="00360DDF" w:rsidRPr="00146433" w:rsidRDefault="00360DDF">
            <w:pPr>
              <w:spacing w:line="220" w:lineRule="exact"/>
              <w:jc w:val="center"/>
              <w:rPr>
                <w:rFonts w:ascii="ＭＳ ゴシック" w:eastAsia="ＭＳ ゴシック" w:hAnsi="ＭＳ ゴシック"/>
                <w:b/>
                <w:bCs/>
                <w:color w:val="FFFFFF" w:themeColor="background1"/>
                <w:sz w:val="17"/>
                <w:szCs w:val="17"/>
              </w:rPr>
            </w:pPr>
            <w:r w:rsidRPr="00146433">
              <w:rPr>
                <w:rFonts w:ascii="ＭＳ ゴシック" w:eastAsia="ＭＳ ゴシック" w:hAnsi="ＭＳ ゴシック" w:hint="eastAsia"/>
                <w:b/>
                <w:bCs/>
                <w:color w:val="FFFFFF" w:themeColor="background1"/>
                <w:sz w:val="17"/>
                <w:szCs w:val="17"/>
              </w:rPr>
              <w:t>平成30～36年度</w:t>
            </w:r>
          </w:p>
        </w:tc>
      </w:tr>
      <w:tr w:rsidR="00B83929" w14:paraId="715BFDF3" w14:textId="58EE32AB" w:rsidTr="00DD4190">
        <w:trPr>
          <w:trHeight w:val="1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A0F32"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5CF6C"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54" w:type="dxa"/>
            <w:gridSpan w:val="3"/>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44C032D0" w14:textId="6AF83A88" w:rsidR="00865423" w:rsidRPr="00146433" w:rsidRDefault="00865423" w:rsidP="00865423">
            <w:pPr>
              <w:spacing w:line="220" w:lineRule="exact"/>
              <w:ind w:left="170" w:hangingChars="100" w:hanging="17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00036FE1" w:rsidRPr="00146433">
              <w:rPr>
                <w:rFonts w:ascii="ＭＳ Ｐ明朝" w:eastAsia="ＭＳ Ｐ明朝" w:hAnsi="ＭＳ Ｐ明朝" w:hint="eastAsia"/>
                <w:sz w:val="17"/>
                <w:szCs w:val="17"/>
              </w:rPr>
              <w:t>所有者において、病院、社会福祉施設の耐震化の促進</w:t>
            </w:r>
          </w:p>
          <w:p w14:paraId="1C6A3A45" w14:textId="77777777" w:rsidR="00865423" w:rsidRPr="00146433" w:rsidRDefault="00865423" w:rsidP="00865423">
            <w:pPr>
              <w:spacing w:line="220" w:lineRule="exact"/>
              <w:ind w:left="170" w:hangingChars="100" w:hanging="170"/>
              <w:rPr>
                <w:rFonts w:ascii="ＭＳ Ｐ明朝" w:eastAsia="ＭＳ Ｐ明朝" w:hAnsi="ＭＳ Ｐ明朝"/>
                <w:sz w:val="17"/>
                <w:szCs w:val="17"/>
              </w:rPr>
            </w:pPr>
          </w:p>
          <w:p w14:paraId="6391F474" w14:textId="752BA7FF" w:rsidR="00B83929" w:rsidRPr="00146433" w:rsidRDefault="00B83929" w:rsidP="00036FE1">
            <w:pPr>
              <w:spacing w:line="220" w:lineRule="exact"/>
              <w:ind w:left="170" w:hangingChars="100" w:hanging="170"/>
              <w:rPr>
                <w:rFonts w:ascii="ＭＳ Ｐ明朝" w:eastAsia="ＭＳ Ｐ明朝" w:hAnsi="ＭＳ Ｐ明朝"/>
                <w:sz w:val="17"/>
                <w:szCs w:val="17"/>
              </w:rPr>
            </w:pPr>
          </w:p>
        </w:tc>
        <w:tc>
          <w:tcPr>
            <w:tcW w:w="4529" w:type="dxa"/>
            <w:gridSpan w:val="2"/>
            <w:tcBorders>
              <w:top w:val="single" w:sz="4" w:space="0" w:color="auto"/>
              <w:left w:val="single" w:sz="4" w:space="0" w:color="auto"/>
              <w:bottom w:val="single" w:sz="4" w:space="0" w:color="auto"/>
              <w:right w:val="single" w:sz="4" w:space="0" w:color="auto"/>
            </w:tcBorders>
          </w:tcPr>
          <w:p w14:paraId="6A1E88E0" w14:textId="42B5686B" w:rsidR="00471000" w:rsidRPr="00D04055" w:rsidRDefault="00471000" w:rsidP="00D04055">
            <w:pPr>
              <w:spacing w:line="220" w:lineRule="exact"/>
              <w:rPr>
                <w:rFonts w:ascii="ＭＳ Ｐ明朝" w:eastAsia="ＭＳ Ｐ明朝" w:hAnsi="ＭＳ Ｐ明朝"/>
                <w:color w:val="000000" w:themeColor="text1"/>
                <w:sz w:val="17"/>
                <w:szCs w:val="17"/>
              </w:rPr>
            </w:pPr>
            <w:r w:rsidRPr="00146433">
              <w:rPr>
                <w:rFonts w:ascii="ＭＳ Ｐ明朝" w:eastAsia="ＭＳ Ｐ明朝" w:hAnsi="ＭＳ Ｐ明朝" w:hint="eastAsia"/>
                <w:sz w:val="17"/>
                <w:szCs w:val="17"/>
              </w:rPr>
              <w:t>○耐震化率</w:t>
            </w:r>
            <w:r w:rsidR="00D04055" w:rsidRPr="00D04055">
              <w:rPr>
                <w:rFonts w:ascii="ＭＳ Ｐ明朝" w:eastAsia="ＭＳ Ｐ明朝" w:hAnsi="ＭＳ Ｐ明朝" w:hint="eastAsia"/>
                <w:color w:val="000000" w:themeColor="text1"/>
                <w:sz w:val="17"/>
                <w:szCs w:val="17"/>
              </w:rPr>
              <w:t>（府民みんなでめざそう値</w:t>
            </w:r>
            <w:r w:rsidR="00D04055">
              <w:rPr>
                <w:rFonts w:ascii="ＭＳ Ｐ明朝" w:eastAsia="ＭＳ Ｐ明朝" w:hAnsi="ＭＳ Ｐ明朝" w:hint="eastAsia"/>
                <w:sz w:val="20"/>
                <w:szCs w:val="24"/>
                <w:vertAlign w:val="superscript"/>
              </w:rPr>
              <w:t>（注）</w:t>
            </w:r>
            <w:r w:rsidR="00D04055" w:rsidRPr="00D04055">
              <w:rPr>
                <w:rFonts w:ascii="ＭＳ Ｐ明朝" w:eastAsia="ＭＳ Ｐ明朝" w:hAnsi="ＭＳ Ｐ明朝" w:hint="eastAsia"/>
                <w:color w:val="000000" w:themeColor="text1"/>
                <w:sz w:val="17"/>
                <w:szCs w:val="17"/>
              </w:rPr>
              <w:t>）</w:t>
            </w:r>
          </w:p>
          <w:p w14:paraId="3075F4B5" w14:textId="6207A3F6" w:rsidR="00471000" w:rsidRPr="00146433" w:rsidRDefault="00471000" w:rsidP="00471000">
            <w:pPr>
              <w:spacing w:line="22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004034AA" w:rsidRPr="00146433">
              <w:rPr>
                <w:rFonts w:ascii="ＭＳ Ｐ明朝" w:eastAsia="ＭＳ Ｐ明朝" w:hAnsi="ＭＳ Ｐ明朝" w:hint="eastAsia"/>
                <w:sz w:val="17"/>
                <w:szCs w:val="17"/>
              </w:rPr>
              <w:t>病院</w:t>
            </w:r>
            <w:r w:rsidRPr="00146433">
              <w:rPr>
                <w:rFonts w:ascii="ＭＳ Ｐ明朝" w:eastAsia="ＭＳ Ｐ明朝" w:hAnsi="ＭＳ Ｐ明朝" w:hint="eastAsia"/>
                <w:sz w:val="17"/>
                <w:szCs w:val="17"/>
              </w:rPr>
              <w:t xml:space="preserve">　55.7％（H25）⇒</w:t>
            </w:r>
            <w:r w:rsidR="00DD4190" w:rsidRPr="00146433">
              <w:rPr>
                <w:rFonts w:ascii="ＭＳ Ｐ明朝" w:eastAsia="ＭＳ Ｐ明朝" w:hAnsi="ＭＳ Ｐ明朝" w:hint="eastAsia"/>
                <w:sz w:val="17"/>
                <w:szCs w:val="17"/>
              </w:rPr>
              <w:t>95</w:t>
            </w:r>
            <w:r w:rsidRPr="00146433">
              <w:rPr>
                <w:rFonts w:ascii="ＭＳ Ｐ明朝" w:eastAsia="ＭＳ Ｐ明朝" w:hAnsi="ＭＳ Ｐ明朝" w:hint="eastAsia"/>
                <w:sz w:val="17"/>
                <w:szCs w:val="17"/>
              </w:rPr>
              <w:t>％（</w:t>
            </w:r>
            <w:r w:rsidR="004034AA" w:rsidRPr="00146433">
              <w:rPr>
                <w:rFonts w:ascii="ＭＳ Ｐ明朝" w:eastAsia="ＭＳ Ｐ明朝" w:hAnsi="ＭＳ Ｐ明朝" w:hint="eastAsia"/>
                <w:sz w:val="17"/>
                <w:szCs w:val="17"/>
              </w:rPr>
              <w:t>H32</w:t>
            </w:r>
            <w:r w:rsidRPr="00146433">
              <w:rPr>
                <w:rFonts w:ascii="ＭＳ Ｐ明朝" w:eastAsia="ＭＳ Ｐ明朝" w:hAnsi="ＭＳ Ｐ明朝" w:hint="eastAsia"/>
                <w:sz w:val="17"/>
                <w:szCs w:val="17"/>
              </w:rPr>
              <w:t>：診療所含む）</w:t>
            </w:r>
          </w:p>
          <w:p w14:paraId="38399CD8" w14:textId="77777777" w:rsidR="00471000" w:rsidRPr="00146433" w:rsidRDefault="00471000" w:rsidP="00471000">
            <w:pPr>
              <w:spacing w:line="22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 xml:space="preserve">  うち、災害拠点病院　78.9％(H25)</w:t>
            </w:r>
          </w:p>
          <w:p w14:paraId="6F38A5CD" w14:textId="77777777" w:rsidR="00DD4190" w:rsidRPr="00146433" w:rsidRDefault="00471000" w:rsidP="00471000">
            <w:pPr>
              <w:spacing w:line="22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 xml:space="preserve">・社会福祉施設等　</w:t>
            </w:r>
          </w:p>
          <w:p w14:paraId="1542E330" w14:textId="2F02B1EC" w:rsidR="00471000" w:rsidRPr="00146433" w:rsidRDefault="00865423" w:rsidP="00865423">
            <w:pPr>
              <w:spacing w:line="220" w:lineRule="exact"/>
              <w:ind w:leftChars="100" w:left="210" w:firstLineChars="150" w:firstLine="255"/>
              <w:rPr>
                <w:rFonts w:ascii="ＭＳ Ｐ明朝" w:eastAsia="ＭＳ Ｐ明朝" w:hAnsi="ＭＳ Ｐ明朝"/>
                <w:sz w:val="17"/>
                <w:szCs w:val="17"/>
              </w:rPr>
            </w:pPr>
            <w:r w:rsidRPr="00146433">
              <w:rPr>
                <w:rFonts w:ascii="ＭＳ Ｐ明朝" w:eastAsia="ＭＳ Ｐ明朝" w:hAnsi="ＭＳ Ｐ明朝" w:hint="eastAsia"/>
                <w:sz w:val="17"/>
                <w:szCs w:val="17"/>
              </w:rPr>
              <w:t>82.8％（H25）</w:t>
            </w:r>
            <w:r w:rsidR="00471000" w:rsidRPr="00146433">
              <w:rPr>
                <w:rFonts w:ascii="ＭＳ Ｐ明朝" w:eastAsia="ＭＳ Ｐ明朝" w:hAnsi="ＭＳ Ｐ明朝" w:hint="eastAsia"/>
                <w:sz w:val="17"/>
                <w:szCs w:val="17"/>
              </w:rPr>
              <w:t>⇒</w:t>
            </w:r>
            <w:r w:rsidR="00DD4190" w:rsidRPr="00146433">
              <w:rPr>
                <w:rFonts w:ascii="ＭＳ Ｐ明朝" w:eastAsia="ＭＳ Ｐ明朝" w:hAnsi="ＭＳ Ｐ明朝" w:hint="eastAsia"/>
                <w:sz w:val="17"/>
                <w:szCs w:val="17"/>
              </w:rPr>
              <w:t>95</w:t>
            </w:r>
            <w:r w:rsidR="00471000" w:rsidRPr="00146433">
              <w:rPr>
                <w:rFonts w:ascii="ＭＳ Ｐ明朝" w:eastAsia="ＭＳ Ｐ明朝" w:hAnsi="ＭＳ Ｐ明朝" w:hint="eastAsia"/>
                <w:sz w:val="17"/>
                <w:szCs w:val="17"/>
              </w:rPr>
              <w:t>％（</w:t>
            </w:r>
            <w:r w:rsidR="00DD4190" w:rsidRPr="00146433">
              <w:rPr>
                <w:rFonts w:ascii="ＭＳ Ｐ明朝" w:eastAsia="ＭＳ Ｐ明朝" w:hAnsi="ＭＳ Ｐ明朝" w:hint="eastAsia"/>
                <w:sz w:val="17"/>
                <w:szCs w:val="17"/>
              </w:rPr>
              <w:t>H32</w:t>
            </w:r>
            <w:r w:rsidR="00471000" w:rsidRPr="00146433">
              <w:rPr>
                <w:rFonts w:ascii="ＭＳ Ｐ明朝" w:eastAsia="ＭＳ Ｐ明朝" w:hAnsi="ＭＳ Ｐ明朝" w:hint="eastAsia"/>
                <w:sz w:val="17"/>
                <w:szCs w:val="17"/>
              </w:rPr>
              <w:t>：老人ホーム等）</w:t>
            </w:r>
          </w:p>
          <w:p w14:paraId="451ABC03" w14:textId="5868F825" w:rsidR="00B83929" w:rsidRPr="00117E6D" w:rsidRDefault="00B83929" w:rsidP="00471000">
            <w:pPr>
              <w:spacing w:line="220" w:lineRule="exact"/>
              <w:rPr>
                <w:rFonts w:ascii="ＭＳ Ｐ明朝" w:eastAsia="ＭＳ Ｐ明朝" w:hAnsi="ＭＳ Ｐ明朝"/>
                <w:sz w:val="17"/>
                <w:szCs w:val="17"/>
              </w:rPr>
            </w:pPr>
          </w:p>
        </w:tc>
      </w:tr>
    </w:tbl>
    <w:p w14:paraId="22577CEA" w14:textId="77777777" w:rsidR="00DD4190" w:rsidRDefault="00DD4190" w:rsidP="00360DDF">
      <w:pPr>
        <w:spacing w:line="200" w:lineRule="exact"/>
        <w:rPr>
          <w:rFonts w:ascii="ＭＳ ゴシック" w:eastAsia="ＭＳ ゴシック" w:hAnsi="ＭＳ ゴシック"/>
          <w:sz w:val="24"/>
          <w:szCs w:val="24"/>
        </w:rPr>
      </w:pPr>
    </w:p>
    <w:p w14:paraId="29D4C497" w14:textId="7379DD6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7"/>
        <w:gridCol w:w="3254"/>
        <w:gridCol w:w="1275"/>
      </w:tblGrid>
      <w:tr w:rsidR="00360DDF" w14:paraId="072DCFA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C9E2C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304AF" w14:textId="1B0FB548"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3"/>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3A78B2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278B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7BF3C3" w14:textId="77777777" w:rsidTr="006A64B0">
        <w:trPr>
          <w:trHeight w:val="13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35A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13F92A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民間住宅・建築物の</w:t>
            </w:r>
          </w:p>
          <w:p w14:paraId="5EEB3B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耐震化の促進</w:t>
            </w:r>
          </w:p>
          <w:p w14:paraId="0154E953" w14:textId="77777777" w:rsidR="00360DDF" w:rsidRDefault="00360DDF">
            <w:pPr>
              <w:spacing w:line="280" w:lineRule="exact"/>
              <w:rPr>
                <w:rFonts w:ascii="Meiryo UI" w:eastAsia="Meiryo UI" w:hAnsi="Meiryo UI" w:cs="Meiryo UI"/>
                <w:b/>
                <w:bCs/>
                <w:sz w:val="19"/>
                <w:szCs w:val="19"/>
              </w:rPr>
            </w:pPr>
          </w:p>
          <w:p w14:paraId="3187C542"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【重点アクション⑨】</w:t>
            </w:r>
          </w:p>
        </w:tc>
        <w:tc>
          <w:tcPr>
            <w:tcW w:w="5954" w:type="dxa"/>
            <w:gridSpan w:val="3"/>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0A73FFB" w14:textId="2A01F83E" w:rsidR="00360DDF" w:rsidRPr="00AC3D95" w:rsidRDefault="00360DDF" w:rsidP="006333A0">
            <w:pPr>
              <w:spacing w:line="220" w:lineRule="exact"/>
              <w:ind w:left="90" w:hangingChars="50" w:hanging="90"/>
              <w:jc w:val="left"/>
              <w:rPr>
                <w:rFonts w:ascii="ＭＳ Ｐ明朝" w:eastAsia="ＭＳ Ｐ明朝" w:hAnsi="ＭＳ Ｐ明朝"/>
                <w:color w:val="000000" w:themeColor="text1"/>
                <w:sz w:val="18"/>
                <w:szCs w:val="24"/>
              </w:rPr>
            </w:pPr>
            <w:r>
              <w:rPr>
                <w:rFonts w:ascii="ＭＳ Ｐ明朝" w:eastAsia="ＭＳ Ｐ明朝" w:hAnsi="ＭＳ Ｐ明朝" w:hint="eastAsia"/>
                <w:sz w:val="18"/>
                <w:szCs w:val="24"/>
              </w:rPr>
              <w:t>・</w:t>
            </w:r>
            <w:r w:rsidRPr="00146433">
              <w:rPr>
                <w:rFonts w:ascii="ＭＳ Ｐ明朝" w:eastAsia="ＭＳ Ｐ明朝" w:hAnsi="ＭＳ Ｐ明朝" w:hint="eastAsia"/>
                <w:sz w:val="18"/>
                <w:szCs w:val="24"/>
              </w:rPr>
              <w:t>地震発生時に</w:t>
            </w:r>
            <w:r w:rsidR="001E6AF8" w:rsidRPr="00146433">
              <w:rPr>
                <w:rFonts w:ascii="ＭＳ Ｐ明朝" w:eastAsia="ＭＳ Ｐ明朝" w:hAnsi="ＭＳ Ｐ明朝" w:hint="eastAsia"/>
                <w:sz w:val="18"/>
                <w:szCs w:val="24"/>
              </w:rPr>
              <w:t>、</w:t>
            </w:r>
            <w:r w:rsidRPr="00146433">
              <w:rPr>
                <w:rFonts w:ascii="ＭＳ Ｐ明朝" w:eastAsia="ＭＳ Ｐ明朝" w:hAnsi="ＭＳ Ｐ明朝" w:hint="eastAsia"/>
                <w:sz w:val="18"/>
                <w:szCs w:val="24"/>
              </w:rPr>
              <w:t>民間住宅・建築物の被害等を軽減するため、</w:t>
            </w:r>
            <w:r w:rsidR="00FE0294" w:rsidRPr="00146433">
              <w:rPr>
                <w:rFonts w:ascii="ＭＳ Ｐ明朝" w:eastAsia="ＭＳ Ｐ明朝" w:hAnsi="ＭＳ Ｐ明朝" w:hint="eastAsia"/>
                <w:sz w:val="18"/>
                <w:szCs w:val="24"/>
              </w:rPr>
              <w:t>「住宅建築物耐震10ヵ年戦略・大阪（大阪府耐震改修促進計画H28～37）」</w:t>
            </w:r>
            <w:r w:rsidRPr="00146433">
              <w:rPr>
                <w:rFonts w:ascii="ＭＳ Ｐ明朝" w:eastAsia="ＭＳ Ｐ明朝" w:hAnsi="ＭＳ Ｐ明朝" w:hint="eastAsia"/>
                <w:sz w:val="18"/>
                <w:szCs w:val="24"/>
              </w:rPr>
              <w:t>に基づき、</w:t>
            </w:r>
            <w:r w:rsidR="00052A5C" w:rsidRPr="00146433">
              <w:rPr>
                <w:rFonts w:ascii="ＭＳ Ｐ明朝" w:eastAsia="ＭＳ Ｐ明朝" w:hAnsi="ＭＳ Ｐ明朝" w:hint="eastAsia"/>
                <w:sz w:val="18"/>
                <w:szCs w:val="24"/>
              </w:rPr>
              <w:t>耐震改修に加え、建替え、除却、住替え等さまざまな取組みによる</w:t>
            </w:r>
            <w:r w:rsidR="008D7202" w:rsidRPr="00146433">
              <w:rPr>
                <w:rFonts w:ascii="ＭＳ Ｐ明朝" w:eastAsia="ＭＳ Ｐ明朝" w:hAnsi="ＭＳ Ｐ明朝" w:hint="eastAsia"/>
                <w:sz w:val="18"/>
                <w:szCs w:val="24"/>
              </w:rPr>
              <w:t>木造住宅の耐震化</w:t>
            </w:r>
            <w:r w:rsidR="008D7202" w:rsidRPr="00AC3D95">
              <w:rPr>
                <w:rFonts w:ascii="ＭＳ Ｐ明朝" w:eastAsia="ＭＳ Ｐ明朝" w:hAnsi="ＭＳ Ｐ明朝" w:hint="eastAsia"/>
                <w:color w:val="000000" w:themeColor="text1"/>
                <w:sz w:val="18"/>
                <w:szCs w:val="24"/>
              </w:rPr>
              <w:t>や</w:t>
            </w:r>
            <w:r w:rsidR="00AC3D95" w:rsidRPr="00AC3D95">
              <w:rPr>
                <w:rFonts w:ascii="ＭＳ Ｐ明朝" w:eastAsia="ＭＳ Ｐ明朝" w:hAnsi="ＭＳ Ｐ明朝" w:hint="eastAsia"/>
                <w:color w:val="000000" w:themeColor="text1"/>
                <w:sz w:val="18"/>
                <w:szCs w:val="24"/>
              </w:rPr>
              <w:t>多数の者が利用する建築物</w:t>
            </w:r>
            <w:r w:rsidR="008D7202" w:rsidRPr="00AC3D95">
              <w:rPr>
                <w:rFonts w:ascii="ＭＳ Ｐ明朝" w:eastAsia="ＭＳ Ｐ明朝" w:hAnsi="ＭＳ Ｐ明朝" w:hint="eastAsia"/>
                <w:color w:val="000000" w:themeColor="text1"/>
                <w:sz w:val="18"/>
                <w:szCs w:val="24"/>
              </w:rPr>
              <w:t>等の耐震化の促進を働きかける</w:t>
            </w:r>
            <w:r w:rsidRPr="00AC3D95">
              <w:rPr>
                <w:rFonts w:ascii="ＭＳ Ｐ明朝" w:eastAsia="ＭＳ Ｐ明朝" w:hAnsi="ＭＳ Ｐ明朝" w:hint="eastAsia"/>
                <w:color w:val="000000" w:themeColor="text1"/>
                <w:sz w:val="18"/>
                <w:szCs w:val="24"/>
              </w:rPr>
              <w:t>。</w:t>
            </w:r>
          </w:p>
          <w:p w14:paraId="24174680" w14:textId="77777777" w:rsidR="00360DDF" w:rsidRDefault="00B855F3" w:rsidP="009D7C80">
            <w:pPr>
              <w:spacing w:line="220" w:lineRule="exact"/>
              <w:ind w:left="90" w:hangingChars="50" w:hanging="90"/>
              <w:jc w:val="left"/>
              <w:rPr>
                <w:rFonts w:ascii="ＭＳ Ｐ明朝" w:eastAsia="ＭＳ Ｐ明朝" w:hAnsi="ＭＳ Ｐ明朝"/>
                <w:sz w:val="18"/>
                <w:szCs w:val="24"/>
              </w:rPr>
            </w:pPr>
            <w:r w:rsidRPr="00AC3D95">
              <w:rPr>
                <w:rFonts w:ascii="ＭＳ Ｐ明朝" w:eastAsia="ＭＳ Ｐ明朝" w:hAnsi="ＭＳ Ｐ明朝" w:hint="eastAsia"/>
                <w:color w:val="000000" w:themeColor="text1"/>
                <w:sz w:val="18"/>
                <w:szCs w:val="24"/>
              </w:rPr>
              <w:t>・</w:t>
            </w:r>
            <w:r w:rsidR="00FE0294" w:rsidRPr="00AC3D95">
              <w:rPr>
                <w:rFonts w:ascii="ＭＳ Ｐ明朝" w:eastAsia="ＭＳ Ｐ明朝" w:hAnsi="ＭＳ Ｐ明朝" w:hint="eastAsia"/>
                <w:color w:val="000000" w:themeColor="text1"/>
                <w:sz w:val="18"/>
                <w:szCs w:val="24"/>
              </w:rPr>
              <w:t>また、</w:t>
            </w:r>
            <w:r w:rsidR="00052A5C" w:rsidRPr="00AC3D95">
              <w:rPr>
                <w:rFonts w:ascii="ＭＳ Ｐ明朝" w:eastAsia="ＭＳ Ｐ明朝" w:hAnsi="ＭＳ Ｐ明朝" w:hint="eastAsia"/>
                <w:color w:val="000000" w:themeColor="text1"/>
                <w:sz w:val="18"/>
                <w:szCs w:val="24"/>
              </w:rPr>
              <w:t>民間住宅・建築物の所有者が耐震化の重</w:t>
            </w:r>
            <w:r w:rsidR="00052A5C" w:rsidRPr="00146433">
              <w:rPr>
                <w:rFonts w:ascii="ＭＳ Ｐ明朝" w:eastAsia="ＭＳ Ｐ明朝" w:hAnsi="ＭＳ Ｐ明朝" w:hint="eastAsia"/>
                <w:sz w:val="18"/>
                <w:szCs w:val="24"/>
              </w:rPr>
              <w:t>要性を理解し、取組みが進められるよう、確実な普及啓発を進める。</w:t>
            </w:r>
          </w:p>
          <w:p w14:paraId="6B4E5EB4" w14:textId="5E594DBC" w:rsidR="00142D3E" w:rsidRPr="00117E6D" w:rsidRDefault="00142D3E" w:rsidP="009D7C80">
            <w:pPr>
              <w:spacing w:line="220" w:lineRule="exact"/>
              <w:ind w:left="90" w:hangingChars="50" w:hanging="90"/>
              <w:jc w:val="left"/>
              <w:rPr>
                <w:rFonts w:ascii="ＭＳ Ｐ明朝" w:eastAsia="ＭＳ Ｐ明朝" w:hAnsi="ＭＳ Ｐ明朝"/>
                <w:dstrike/>
                <w:color w:val="FF0000"/>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89411CF" w14:textId="7661C71F"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6769C49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573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755E2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A9C61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3"/>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421954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B83929" w14:paraId="22B01808" w14:textId="16DC4CB8" w:rsidTr="005371C7">
        <w:trPr>
          <w:trHeight w:val="1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7232D"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D6524"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54" w:type="dxa"/>
            <w:gridSpan w:val="3"/>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8D0FA3" w14:textId="77777777" w:rsidR="005371C7" w:rsidRDefault="004E7017" w:rsidP="004E7017">
            <w:pPr>
              <w:spacing w:line="220" w:lineRule="exact"/>
              <w:ind w:left="170" w:hangingChars="100" w:hanging="17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00D24213">
              <w:rPr>
                <w:rFonts w:ascii="ＭＳ Ｐ明朝" w:eastAsia="ＭＳ Ｐ明朝" w:hAnsi="ＭＳ Ｐ明朝" w:hint="eastAsia"/>
                <w:sz w:val="17"/>
                <w:szCs w:val="17"/>
              </w:rPr>
              <w:t>昭和56年以前の開発地や密集市街地など耐震性の低い</w:t>
            </w:r>
          </w:p>
          <w:p w14:paraId="159BEBE4" w14:textId="279DD3AE" w:rsidR="00D24213" w:rsidRDefault="00D24213" w:rsidP="005371C7">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住宅が集中する地区</w:t>
            </w:r>
            <w:r w:rsidR="00AC3D95" w:rsidRPr="00AC3D95">
              <w:rPr>
                <w:rFonts w:ascii="ＭＳ Ｐ明朝" w:eastAsia="ＭＳ Ｐ明朝" w:hAnsi="ＭＳ Ｐ明朝" w:hint="eastAsia"/>
                <w:sz w:val="17"/>
                <w:szCs w:val="17"/>
              </w:rPr>
              <w:t>や公共性の高い建築物</w:t>
            </w:r>
            <w:r>
              <w:rPr>
                <w:rFonts w:ascii="ＭＳ Ｐ明朝" w:eastAsia="ＭＳ Ｐ明朝" w:hAnsi="ＭＳ Ｐ明朝" w:hint="eastAsia"/>
                <w:sz w:val="17"/>
                <w:szCs w:val="17"/>
              </w:rPr>
              <w:t>等を優先した耐震化の促進</w:t>
            </w:r>
          </w:p>
          <w:p w14:paraId="6714C400" w14:textId="0172B144" w:rsidR="00B83929" w:rsidRPr="006947B9" w:rsidRDefault="00D24213" w:rsidP="00D24213">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4E7017" w:rsidRPr="00146433">
              <w:rPr>
                <w:rFonts w:ascii="ＭＳ Ｐ明朝" w:eastAsia="ＭＳ Ｐ明朝" w:hAnsi="ＭＳ Ｐ明朝" w:hint="eastAsia"/>
                <w:sz w:val="17"/>
                <w:szCs w:val="17"/>
              </w:rPr>
              <w:t>所有者への個別訪問やダイレクトメール等による普及啓発</w:t>
            </w:r>
            <w:r w:rsidR="00036FE1" w:rsidRPr="00146433">
              <w:rPr>
                <w:rFonts w:ascii="ＭＳ Ｐ明朝" w:eastAsia="ＭＳ Ｐ明朝" w:hAnsi="ＭＳ Ｐ明朝" w:hint="eastAsia"/>
                <w:sz w:val="17"/>
                <w:szCs w:val="17"/>
              </w:rPr>
              <w:t>による耐震化に関する意識向上</w:t>
            </w:r>
          </w:p>
        </w:tc>
        <w:tc>
          <w:tcPr>
            <w:tcW w:w="4529" w:type="dxa"/>
            <w:gridSpan w:val="2"/>
            <w:tcBorders>
              <w:top w:val="single" w:sz="4" w:space="0" w:color="auto"/>
              <w:left w:val="single" w:sz="4" w:space="0" w:color="auto"/>
              <w:bottom w:val="single" w:sz="4" w:space="0" w:color="auto"/>
              <w:right w:val="single" w:sz="4" w:space="0" w:color="auto"/>
            </w:tcBorders>
          </w:tcPr>
          <w:p w14:paraId="1BD9CCD3" w14:textId="05BA24D4" w:rsidR="00B855F3" w:rsidRPr="00D04055" w:rsidRDefault="00B855F3" w:rsidP="00D04055">
            <w:pPr>
              <w:spacing w:line="220" w:lineRule="exact"/>
              <w:rPr>
                <w:rFonts w:ascii="ＭＳ Ｐ明朝" w:eastAsia="ＭＳ Ｐ明朝" w:hAnsi="ＭＳ Ｐ明朝"/>
                <w:color w:val="000000" w:themeColor="text1"/>
                <w:sz w:val="17"/>
                <w:szCs w:val="17"/>
              </w:rPr>
            </w:pPr>
            <w:r w:rsidRPr="00146433">
              <w:rPr>
                <w:rFonts w:ascii="ＭＳ Ｐ明朝" w:eastAsia="ＭＳ Ｐ明朝" w:hAnsi="ＭＳ Ｐ明朝" w:hint="eastAsia"/>
                <w:sz w:val="17"/>
                <w:szCs w:val="17"/>
              </w:rPr>
              <w:t>○耐震化率</w:t>
            </w:r>
            <w:r w:rsidR="00D04055" w:rsidRPr="00D04055">
              <w:rPr>
                <w:rFonts w:ascii="ＭＳ Ｐ明朝" w:eastAsia="ＭＳ Ｐ明朝" w:hAnsi="ＭＳ Ｐ明朝" w:hint="eastAsia"/>
                <w:color w:val="000000" w:themeColor="text1"/>
                <w:sz w:val="17"/>
                <w:szCs w:val="17"/>
              </w:rPr>
              <w:t>（府民みんなでめざそう値</w:t>
            </w:r>
            <w:r w:rsidR="00D04055">
              <w:rPr>
                <w:rFonts w:ascii="ＭＳ Ｐ明朝" w:eastAsia="ＭＳ Ｐ明朝" w:hAnsi="ＭＳ Ｐ明朝" w:hint="eastAsia"/>
                <w:sz w:val="20"/>
                <w:szCs w:val="24"/>
                <w:vertAlign w:val="superscript"/>
              </w:rPr>
              <w:t>（注）</w:t>
            </w:r>
            <w:r w:rsidR="00D04055" w:rsidRPr="00D04055">
              <w:rPr>
                <w:rFonts w:ascii="ＭＳ Ｐ明朝" w:eastAsia="ＭＳ Ｐ明朝" w:hAnsi="ＭＳ Ｐ明朝" w:hint="eastAsia"/>
                <w:color w:val="000000" w:themeColor="text1"/>
                <w:sz w:val="17"/>
                <w:szCs w:val="17"/>
              </w:rPr>
              <w:t>）</w:t>
            </w:r>
          </w:p>
          <w:p w14:paraId="57332CD7" w14:textId="77777777" w:rsidR="006947B9" w:rsidRDefault="00B855F3" w:rsidP="00B855F3">
            <w:pPr>
              <w:spacing w:line="220" w:lineRule="exact"/>
              <w:ind w:firstLineChars="100" w:firstLine="170"/>
              <w:rPr>
                <w:rFonts w:ascii="ＭＳ Ｐ明朝" w:eastAsia="ＭＳ Ｐ明朝" w:hAnsi="ＭＳ Ｐ明朝"/>
                <w:sz w:val="17"/>
                <w:szCs w:val="17"/>
              </w:rPr>
            </w:pPr>
            <w:r w:rsidRPr="00146433">
              <w:rPr>
                <w:rFonts w:ascii="ＭＳ Ｐ明朝" w:eastAsia="ＭＳ Ｐ明朝" w:hAnsi="ＭＳ Ｐ明朝" w:hint="eastAsia"/>
                <w:sz w:val="17"/>
                <w:szCs w:val="17"/>
              </w:rPr>
              <w:t>・住宅：83.5％（H27）⇒95％（H37）</w:t>
            </w:r>
          </w:p>
          <w:p w14:paraId="4F0FA8A9" w14:textId="77777777" w:rsidR="008101DB" w:rsidRPr="00146433" w:rsidRDefault="00B855F3" w:rsidP="0023581B">
            <w:pPr>
              <w:spacing w:line="220" w:lineRule="exact"/>
              <w:ind w:firstLineChars="100" w:firstLine="170"/>
              <w:rPr>
                <w:rFonts w:ascii="ＭＳ Ｐ明朝" w:eastAsia="ＭＳ Ｐ明朝" w:hAnsi="ＭＳ Ｐ明朝"/>
                <w:sz w:val="17"/>
                <w:szCs w:val="17"/>
              </w:rPr>
            </w:pPr>
            <w:r w:rsidRPr="00146433">
              <w:rPr>
                <w:rFonts w:ascii="ＭＳ Ｐ明朝" w:eastAsia="ＭＳ Ｐ明朝" w:hAnsi="ＭＳ Ｐ明朝" w:hint="eastAsia"/>
                <w:sz w:val="17"/>
                <w:szCs w:val="17"/>
              </w:rPr>
              <w:t>・多数の者が利用する建築物：90.3％（H27）⇒95％（H32）</w:t>
            </w:r>
          </w:p>
          <w:p w14:paraId="1C77DCDA" w14:textId="0D71A235" w:rsidR="00B855F3" w:rsidRPr="00146433" w:rsidRDefault="006947B9" w:rsidP="00D24213">
            <w:pPr>
              <w:spacing w:line="220" w:lineRule="exact"/>
              <w:ind w:left="170" w:hangingChars="100" w:hanging="170"/>
              <w:rPr>
                <w:rFonts w:ascii="ＭＳ Ｐ明朝" w:eastAsia="ＭＳ Ｐ明朝" w:hAnsi="ＭＳ Ｐ明朝"/>
                <w:sz w:val="17"/>
                <w:szCs w:val="17"/>
              </w:rPr>
            </w:pPr>
            <w:r w:rsidRPr="00062E50">
              <w:rPr>
                <w:rFonts w:ascii="ＭＳ Ｐ明朝" w:eastAsia="ＭＳ Ｐ明朝" w:hAnsi="ＭＳ Ｐ明朝" w:hint="eastAsia"/>
                <w:color w:val="000000" w:themeColor="text1"/>
                <w:sz w:val="17"/>
                <w:szCs w:val="17"/>
              </w:rPr>
              <w:t>○集中取組期間の取組みを踏まえ、普及啓発</w:t>
            </w:r>
            <w:r w:rsidR="00D24213" w:rsidRPr="00062E50">
              <w:rPr>
                <w:rFonts w:ascii="ＭＳ Ｐ明朝" w:eastAsia="ＭＳ Ｐ明朝" w:hAnsi="ＭＳ Ｐ明朝" w:hint="eastAsia"/>
                <w:color w:val="000000" w:themeColor="text1"/>
                <w:sz w:val="17"/>
                <w:szCs w:val="17"/>
              </w:rPr>
              <w:t>等</w:t>
            </w:r>
            <w:r w:rsidRPr="00062E50">
              <w:rPr>
                <w:rFonts w:ascii="ＭＳ Ｐ明朝" w:eastAsia="ＭＳ Ｐ明朝" w:hAnsi="ＭＳ Ｐ明朝" w:hint="eastAsia"/>
                <w:color w:val="000000" w:themeColor="text1"/>
                <w:sz w:val="17"/>
                <w:szCs w:val="17"/>
              </w:rPr>
              <w:t>の充実</w:t>
            </w:r>
          </w:p>
        </w:tc>
      </w:tr>
    </w:tbl>
    <w:p w14:paraId="5896B130" w14:textId="77777777" w:rsidR="00360DDF" w:rsidRDefault="00360DDF" w:rsidP="00360DDF">
      <w:pPr>
        <w:spacing w:line="200" w:lineRule="exact"/>
        <w:rPr>
          <w:rFonts w:ascii="ＭＳ ゴシック" w:eastAsia="ＭＳ ゴシック" w:hAnsi="ＭＳ ゴシック"/>
          <w:sz w:val="24"/>
          <w:szCs w:val="24"/>
        </w:rPr>
      </w:pPr>
    </w:p>
    <w:p w14:paraId="6286A421"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FC274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1866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B2D146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73866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F8345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233B065" w14:textId="77777777" w:rsidTr="00360DDF">
        <w:trPr>
          <w:trHeight w:val="88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7A869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89F52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住宅の液状化対策の</w:t>
            </w:r>
          </w:p>
          <w:p w14:paraId="0B8E76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35DCE26" w14:textId="572B78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液状化による建物被害を軽減するため、平成26年度中に府域の液状化の可能性マップ</w:t>
            </w:r>
            <w:r w:rsidRPr="00D971A0">
              <w:rPr>
                <w:rFonts w:ascii="ＭＳ Ｐ明朝" w:eastAsia="ＭＳ Ｐ明朝" w:hAnsi="ＭＳ Ｐ明朝" w:hint="eastAsia"/>
                <w:sz w:val="18"/>
                <w:szCs w:val="24"/>
              </w:rPr>
              <w:t>を</w:t>
            </w:r>
            <w:r w:rsidR="00885AD7" w:rsidRPr="00D971A0">
              <w:rPr>
                <w:rFonts w:ascii="ＭＳ Ｐ明朝" w:eastAsia="ＭＳ Ｐ明朝" w:hAnsi="ＭＳ Ｐ明朝" w:hint="eastAsia"/>
                <w:sz w:val="18"/>
                <w:szCs w:val="24"/>
              </w:rPr>
              <w:t>公表</w:t>
            </w:r>
            <w:r w:rsidRPr="00D971A0">
              <w:rPr>
                <w:rFonts w:ascii="ＭＳ Ｐ明朝" w:eastAsia="ＭＳ Ｐ明朝" w:hAnsi="ＭＳ Ｐ明朝" w:hint="eastAsia"/>
                <w:sz w:val="18"/>
                <w:szCs w:val="24"/>
              </w:rPr>
              <w:t>し、</w:t>
            </w:r>
            <w:r>
              <w:rPr>
                <w:rFonts w:ascii="ＭＳ Ｐ明朝" w:eastAsia="ＭＳ Ｐ明朝" w:hAnsi="ＭＳ Ｐ明朝" w:hint="eastAsia"/>
                <w:sz w:val="18"/>
                <w:szCs w:val="24"/>
              </w:rPr>
              <w:t>大阪府建築士会、大阪府建築士事務所協会に府民相談窓口を設置しており、さらなる充実を図る。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BA880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F0086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3FB0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2BD6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28E0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3367E6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9D0A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39A45A" w14:textId="77777777" w:rsidTr="00360DDF">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26AC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6806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A7ABEF"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○大阪府建築士会、大阪府建築士事務所協会に相談窓口を設置し、相談事務を実施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7BBE2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○集中取組期間の取組みを踏まえ、啓発方法や相談事務等の充実</w:t>
            </w:r>
          </w:p>
        </w:tc>
      </w:tr>
    </w:tbl>
    <w:p w14:paraId="3E62B230" w14:textId="77777777" w:rsidR="00360DDF" w:rsidRDefault="00360DDF" w:rsidP="00360DDF">
      <w:pPr>
        <w:spacing w:line="200" w:lineRule="exact"/>
        <w:rPr>
          <w:rFonts w:ascii="ＭＳ ゴシック" w:eastAsia="ＭＳ ゴシック" w:hAnsi="ＭＳ ゴシック"/>
          <w:sz w:val="24"/>
          <w:szCs w:val="24"/>
        </w:rPr>
      </w:pPr>
    </w:p>
    <w:p w14:paraId="62536692"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067B90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B5ABC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5D80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3E270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C8CF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823B6A5"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31A28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34C0E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的確な避難勧告等の</w:t>
            </w:r>
          </w:p>
          <w:p w14:paraId="47D8352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判断・伝達支援</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7CFD74" w14:textId="2CE1F99C" w:rsidR="00360DDF" w:rsidRDefault="00360DDF" w:rsidP="00A610EE">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A610EE">
              <w:rPr>
                <w:rFonts w:ascii="ＭＳ Ｐ明朝" w:eastAsia="ＭＳ Ｐ明朝" w:hAnsi="ＭＳ Ｐ明朝" w:hint="eastAsia"/>
                <w:sz w:val="18"/>
                <w:szCs w:val="24"/>
              </w:rPr>
              <w:t>沿岸市町</w:t>
            </w:r>
            <w:r w:rsidR="00A610EE">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において、</w:t>
            </w:r>
            <w:r w:rsidR="00A610EE">
              <w:rPr>
                <w:rFonts w:ascii="ＭＳ Ｐ明朝" w:eastAsia="ＭＳ Ｐ明朝" w:hAnsi="ＭＳ Ｐ明朝" w:hint="eastAsia"/>
                <w:sz w:val="18"/>
                <w:szCs w:val="24"/>
              </w:rPr>
              <w:t>津波に関する</w:t>
            </w:r>
            <w:r>
              <w:rPr>
                <w:rFonts w:ascii="ＭＳ Ｐ明朝" w:eastAsia="ＭＳ Ｐ明朝" w:hAnsi="ＭＳ Ｐ明朝" w:hint="eastAsia"/>
                <w:sz w:val="18"/>
                <w:szCs w:val="24"/>
              </w:rPr>
              <w:t>的確な避難勧告等の判断及び住民への情報伝達ができるよう、平成</w:t>
            </w:r>
            <w:r w:rsidR="008D7202">
              <w:rPr>
                <w:rFonts w:ascii="ＭＳ Ｐ明朝" w:eastAsia="ＭＳ Ｐ明朝" w:hAnsi="ＭＳ Ｐ明朝" w:hint="eastAsia"/>
                <w:sz w:val="18"/>
                <w:szCs w:val="24"/>
              </w:rPr>
              <w:t>27</w:t>
            </w:r>
            <w:r>
              <w:rPr>
                <w:rFonts w:ascii="ＭＳ Ｐ明朝" w:eastAsia="ＭＳ Ｐ明朝" w:hAnsi="ＭＳ Ｐ明朝" w:hint="eastAsia"/>
                <w:sz w:val="18"/>
                <w:szCs w:val="24"/>
              </w:rPr>
              <w:t>年度中に大阪府版避難勧告等の判断・伝達マニュアルガイドラインを改訂し、</w:t>
            </w:r>
            <w:r w:rsidR="00A610EE">
              <w:rPr>
                <w:rFonts w:ascii="ＭＳ Ｐ明朝" w:eastAsia="ＭＳ Ｐ明朝" w:hAnsi="ＭＳ Ｐ明朝" w:hint="eastAsia"/>
                <w:sz w:val="18"/>
                <w:szCs w:val="24"/>
              </w:rPr>
              <w:t>沿岸</w:t>
            </w:r>
            <w:r>
              <w:rPr>
                <w:rFonts w:ascii="ＭＳ Ｐ明朝" w:eastAsia="ＭＳ Ｐ明朝" w:hAnsi="ＭＳ Ｐ明朝" w:hint="eastAsia"/>
                <w:sz w:val="18"/>
                <w:szCs w:val="24"/>
              </w:rPr>
              <w:t>市町におけるマニュアル策定・改訂を働きかける。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14198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F77947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29BC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3BDFD5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AD2F0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F2D8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66D611" w14:textId="77777777" w:rsidTr="00360DDF">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894A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C375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B56AA5" w14:textId="4239DFC8" w:rsidR="00360DDF" w:rsidRDefault="006F7273" w:rsidP="00A610EE">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A610EE">
              <w:rPr>
                <w:rFonts w:ascii="ＭＳ Ｐ明朝" w:eastAsia="ＭＳ Ｐ明朝" w:hAnsi="ＭＳ Ｐ明朝" w:hint="eastAsia"/>
                <w:sz w:val="17"/>
                <w:szCs w:val="17"/>
              </w:rPr>
              <w:t>全ての沿岸市町</w:t>
            </w:r>
            <w:r>
              <w:rPr>
                <w:rFonts w:ascii="ＭＳ Ｐ明朝" w:eastAsia="ＭＳ Ｐ明朝" w:hAnsi="ＭＳ Ｐ明朝" w:hint="eastAsia"/>
                <w:sz w:val="17"/>
                <w:szCs w:val="17"/>
              </w:rPr>
              <w:t>において</w:t>
            </w:r>
            <w:r w:rsidR="009A2C75">
              <w:rPr>
                <w:rFonts w:ascii="ＭＳ Ｐ明朝" w:eastAsia="ＭＳ Ｐ明朝" w:hAnsi="ＭＳ Ｐ明朝" w:hint="eastAsia"/>
                <w:sz w:val="17"/>
                <w:szCs w:val="17"/>
              </w:rPr>
              <w:t>ガイドラインを踏まえた</w:t>
            </w:r>
            <w:r>
              <w:rPr>
                <w:rFonts w:ascii="ＭＳ Ｐ明朝" w:eastAsia="ＭＳ Ｐ明朝" w:hAnsi="ＭＳ Ｐ明朝" w:hint="eastAsia"/>
                <w:sz w:val="17"/>
                <w:szCs w:val="17"/>
              </w:rPr>
              <w:t>マニュアルの策定・</w:t>
            </w:r>
            <w:r w:rsidR="00360DDF">
              <w:rPr>
                <w:rFonts w:ascii="ＭＳ Ｐ明朝" w:eastAsia="ＭＳ Ｐ明朝" w:hAnsi="ＭＳ Ｐ明朝" w:hint="eastAsia"/>
                <w:sz w:val="17"/>
                <w:szCs w:val="17"/>
              </w:rPr>
              <w:t>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90F9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○集中取組期間の取組みを踏まえ、必要に応じたガイドラインの改訂やマニュアルの充実【継続】</w:t>
            </w:r>
          </w:p>
        </w:tc>
      </w:tr>
    </w:tbl>
    <w:p w14:paraId="042EF9FC" w14:textId="77777777" w:rsidR="00360DDF" w:rsidRDefault="00360DDF" w:rsidP="00360DDF">
      <w:pPr>
        <w:spacing w:line="200" w:lineRule="exact"/>
        <w:rPr>
          <w:rFonts w:ascii="ＭＳ ゴシック" w:eastAsia="ＭＳ ゴシック" w:hAnsi="ＭＳ ゴシック"/>
          <w:sz w:val="24"/>
          <w:szCs w:val="24"/>
        </w:rPr>
      </w:pPr>
    </w:p>
    <w:p w14:paraId="43CBFAAB" w14:textId="1CDA6B54" w:rsidR="00431D72" w:rsidRDefault="00A94C1B" w:rsidP="00146433">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59B98538" w14:textId="77777777" w:rsidR="00360DDF" w:rsidRDefault="00360DDF" w:rsidP="00360DDF">
      <w:pPr>
        <w:spacing w:line="200" w:lineRule="exact"/>
        <w:rPr>
          <w:rFonts w:ascii="ＭＳ ゴシック" w:eastAsia="ＭＳ ゴシック" w:hAnsi="ＭＳ ゴシック"/>
          <w:sz w:val="24"/>
          <w:szCs w:val="24"/>
        </w:rPr>
      </w:pPr>
    </w:p>
    <w:p w14:paraId="31862CE4" w14:textId="77777777" w:rsidR="00B92BAE" w:rsidRDefault="00B92BAE" w:rsidP="00360DDF">
      <w:pPr>
        <w:spacing w:line="200" w:lineRule="exact"/>
        <w:rPr>
          <w:rFonts w:ascii="ＭＳ ゴシック" w:eastAsia="ＭＳ ゴシック" w:hAnsi="ＭＳ ゴシック"/>
          <w:sz w:val="24"/>
          <w:szCs w:val="24"/>
        </w:rPr>
      </w:pPr>
    </w:p>
    <w:p w14:paraId="0374FC1A" w14:textId="77777777" w:rsidR="00B92BAE" w:rsidRDefault="00B92BAE" w:rsidP="00360DDF">
      <w:pPr>
        <w:spacing w:line="200" w:lineRule="exact"/>
        <w:rPr>
          <w:rFonts w:ascii="ＭＳ ゴシック" w:eastAsia="ＭＳ ゴシック" w:hAnsi="ＭＳ ゴシック"/>
          <w:sz w:val="24"/>
          <w:szCs w:val="24"/>
        </w:rPr>
      </w:pPr>
    </w:p>
    <w:p w14:paraId="39F819AF" w14:textId="77777777" w:rsidR="00B92BAE" w:rsidRDefault="00B92BAE" w:rsidP="00360DDF">
      <w:pPr>
        <w:spacing w:line="200" w:lineRule="exact"/>
        <w:rPr>
          <w:rFonts w:ascii="ＭＳ ゴシック" w:eastAsia="ＭＳ ゴシック" w:hAnsi="ＭＳ ゴシック"/>
          <w:sz w:val="24"/>
          <w:szCs w:val="24"/>
        </w:rPr>
      </w:pPr>
    </w:p>
    <w:p w14:paraId="23080223" w14:textId="77777777" w:rsidR="009D7C80" w:rsidRDefault="009D7C80" w:rsidP="00360DDF">
      <w:pPr>
        <w:spacing w:line="200" w:lineRule="exact"/>
        <w:rPr>
          <w:rFonts w:ascii="ＭＳ ゴシック" w:eastAsia="ＭＳ ゴシック" w:hAnsi="ＭＳ ゴシック"/>
          <w:sz w:val="24"/>
          <w:szCs w:val="24"/>
        </w:rPr>
      </w:pPr>
    </w:p>
    <w:p w14:paraId="0546AE38" w14:textId="77777777" w:rsidR="009D7C80" w:rsidRDefault="009D7C80" w:rsidP="00360DDF">
      <w:pPr>
        <w:spacing w:line="200" w:lineRule="exact"/>
        <w:rPr>
          <w:rFonts w:ascii="ＭＳ ゴシック" w:eastAsia="ＭＳ ゴシック" w:hAnsi="ＭＳ ゴシック"/>
          <w:sz w:val="24"/>
          <w:szCs w:val="24"/>
        </w:rPr>
      </w:pPr>
    </w:p>
    <w:p w14:paraId="7DFE16CD" w14:textId="77777777" w:rsidR="00B92BAE" w:rsidRDefault="00B92BAE" w:rsidP="00360DDF">
      <w:pPr>
        <w:spacing w:line="200" w:lineRule="exact"/>
        <w:rPr>
          <w:rFonts w:ascii="ＭＳ ゴシック" w:eastAsia="ＭＳ ゴシック" w:hAnsi="ＭＳ ゴシック"/>
          <w:sz w:val="24"/>
          <w:szCs w:val="24"/>
        </w:rPr>
      </w:pPr>
    </w:p>
    <w:p w14:paraId="17BDBA93" w14:textId="77777777" w:rsidR="00B92BAE" w:rsidRDefault="00B92BAE" w:rsidP="00360DDF">
      <w:pPr>
        <w:spacing w:line="200" w:lineRule="exact"/>
        <w:rPr>
          <w:rFonts w:ascii="ＭＳ ゴシック" w:eastAsia="ＭＳ ゴシック" w:hAnsi="ＭＳ ゴシック"/>
          <w:sz w:val="24"/>
          <w:szCs w:val="24"/>
        </w:rPr>
      </w:pPr>
    </w:p>
    <w:p w14:paraId="64AB55DE" w14:textId="77777777" w:rsidR="00B92BAE" w:rsidRDefault="00B92BAE" w:rsidP="00360DDF">
      <w:pPr>
        <w:spacing w:line="200" w:lineRule="exact"/>
        <w:rPr>
          <w:rFonts w:ascii="ＭＳ ゴシック" w:eastAsia="ＭＳ ゴシック" w:hAnsi="ＭＳ ゴシック"/>
          <w:sz w:val="24"/>
          <w:szCs w:val="24"/>
        </w:rPr>
      </w:pPr>
    </w:p>
    <w:p w14:paraId="1C0A15E5" w14:textId="77777777" w:rsidR="00B92BAE" w:rsidRP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AADD88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D38993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AFE6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DF1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D3BA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6FD22BB"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580CF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EF6C88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地震ハザードマップ等の</w:t>
            </w:r>
          </w:p>
          <w:p w14:paraId="3C77F0F5" w14:textId="4144B8BF"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作成</w:t>
            </w:r>
            <w:r w:rsidR="00CF54F2" w:rsidRPr="00B040B5">
              <w:rPr>
                <w:rFonts w:ascii="Meiryo UI" w:eastAsia="Meiryo UI" w:hAnsi="Meiryo UI" w:cs="Meiryo UI" w:hint="eastAsia"/>
                <w:b/>
                <w:bCs/>
                <w:sz w:val="17"/>
                <w:szCs w:val="17"/>
              </w:rPr>
              <w:t>(改訂)</w:t>
            </w:r>
            <w:r>
              <w:rPr>
                <w:rFonts w:ascii="Meiryo UI" w:eastAsia="Meiryo UI" w:hAnsi="Meiryo UI" w:cs="Meiryo UI" w:hint="eastAsia"/>
                <w:b/>
                <w:bCs/>
                <w:sz w:val="18"/>
                <w:szCs w:val="19"/>
              </w:rPr>
              <w:t>支援</w:t>
            </w:r>
            <w:r w:rsidR="000A4C76">
              <w:rPr>
                <w:rFonts w:ascii="Meiryo UI" w:eastAsia="Meiryo UI" w:hAnsi="Meiryo UI" w:cs="Meiryo UI" w:hint="eastAsia"/>
                <w:b/>
                <w:bCs/>
                <w:sz w:val="18"/>
                <w:szCs w:val="19"/>
              </w:rPr>
              <w:t>・活用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063C1E4" w14:textId="2A97F139" w:rsidR="00360DDF" w:rsidRDefault="00885AD7">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・地震発生時に起こりうる建物倒壊や火災延焼の</w:t>
            </w:r>
            <w:r w:rsidRPr="00D971A0">
              <w:rPr>
                <w:rFonts w:ascii="ＭＳ Ｐ明朝" w:eastAsia="ＭＳ Ｐ明朝" w:hAnsi="ＭＳ Ｐ明朝" w:hint="eastAsia"/>
                <w:sz w:val="18"/>
                <w:szCs w:val="24"/>
              </w:rPr>
              <w:t>危険</w:t>
            </w:r>
            <w:r w:rsidR="00360DDF">
              <w:rPr>
                <w:rFonts w:ascii="ＭＳ Ｐ明朝" w:eastAsia="ＭＳ Ｐ明朝" w:hAnsi="ＭＳ Ｐ明朝" w:hint="eastAsia"/>
                <w:sz w:val="18"/>
                <w:szCs w:val="24"/>
              </w:rPr>
              <w:t>性等について、住民が正確な知識・情報を持ち、的確な避難行動につなげるため、集中取組期間中に、</w:t>
            </w:r>
            <w:r>
              <w:rPr>
                <w:rFonts w:ascii="ＭＳ Ｐ明朝" w:eastAsia="ＭＳ Ｐ明朝" w:hAnsi="ＭＳ Ｐ明朝" w:hint="eastAsia"/>
                <w:sz w:val="18"/>
                <w:szCs w:val="24"/>
              </w:rPr>
              <w:t>市町村に対して、</w:t>
            </w:r>
            <w:r w:rsidR="00360DDF">
              <w:rPr>
                <w:rFonts w:ascii="ＭＳ Ｐ明朝" w:eastAsia="ＭＳ Ｐ明朝" w:hAnsi="ＭＳ Ｐ明朝" w:hint="eastAsia"/>
                <w:sz w:val="18"/>
                <w:szCs w:val="24"/>
              </w:rPr>
              <w:t>地震ハザードマップの作成</w:t>
            </w:r>
            <w:r w:rsidR="00CF54F2">
              <w:rPr>
                <w:rFonts w:ascii="ＭＳ Ｐ明朝" w:eastAsia="ＭＳ Ｐ明朝" w:hAnsi="ＭＳ Ｐ明朝" w:hint="eastAsia"/>
                <w:sz w:val="18"/>
                <w:szCs w:val="24"/>
              </w:rPr>
              <w:t>・改訂</w:t>
            </w:r>
            <w:r>
              <w:rPr>
                <w:rFonts w:ascii="ＭＳ Ｐ明朝" w:eastAsia="ＭＳ Ｐ明朝" w:hAnsi="ＭＳ Ｐ明朝" w:hint="eastAsia"/>
                <w:sz w:val="18"/>
                <w:szCs w:val="24"/>
              </w:rPr>
              <w:t>及びそれを活用した避難訓練の実施を</w:t>
            </w:r>
            <w:r w:rsidR="00360DDF">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122E5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A8838F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81020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A4E1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A022F8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E72FB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1DF36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CD0565" w14:textId="77777777" w:rsidTr="00CF54F2">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5ACF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F67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856D3D" w14:textId="69540351" w:rsidR="00360DDF" w:rsidRDefault="00360DDF" w:rsidP="00CF54F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F54F2">
              <w:rPr>
                <w:rFonts w:ascii="ＭＳ Ｐ明朝" w:eastAsia="ＭＳ Ｐ明朝" w:hAnsi="ＭＳ Ｐ明朝" w:hint="eastAsia"/>
                <w:sz w:val="17"/>
                <w:szCs w:val="17"/>
              </w:rPr>
              <w:t>全</w:t>
            </w:r>
            <w:r>
              <w:rPr>
                <w:rFonts w:ascii="ＭＳ Ｐ明朝" w:eastAsia="ＭＳ Ｐ明朝" w:hAnsi="ＭＳ Ｐ明朝" w:hint="eastAsia"/>
                <w:sz w:val="17"/>
                <w:szCs w:val="17"/>
              </w:rPr>
              <w:t>市町村において地震ハザードマップの作成</w:t>
            </w:r>
            <w:r w:rsidR="00CF54F2">
              <w:rPr>
                <w:rFonts w:ascii="ＭＳ Ｐ明朝" w:eastAsia="ＭＳ Ｐ明朝" w:hAnsi="ＭＳ Ｐ明朝" w:hint="eastAsia"/>
                <w:sz w:val="17"/>
                <w:szCs w:val="17"/>
              </w:rPr>
              <w:t>・改訂</w:t>
            </w:r>
          </w:p>
          <w:p w14:paraId="68BC6F2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○市町村において地震ハザードマップの住民への周知及び</w:t>
            </w:r>
          </w:p>
          <w:p w14:paraId="2000717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同マップを活用した避難訓練の実施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0E0E0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○集中取組期間の取組みを踏まえ、地震ハザードマップの</w:t>
            </w:r>
          </w:p>
          <w:p w14:paraId="523D82B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周知・活用、同マップを活用した避難訓練の実施【継続】</w:t>
            </w:r>
          </w:p>
        </w:tc>
      </w:tr>
    </w:tbl>
    <w:p w14:paraId="0054B5C8" w14:textId="77777777" w:rsidR="00360DDF" w:rsidRDefault="00360DDF" w:rsidP="00360DDF">
      <w:pPr>
        <w:spacing w:line="200" w:lineRule="exact"/>
        <w:rPr>
          <w:rFonts w:ascii="ＭＳ ゴシック" w:eastAsia="ＭＳ ゴシック" w:hAnsi="ＭＳ ゴシック"/>
          <w:sz w:val="24"/>
          <w:szCs w:val="24"/>
        </w:rPr>
      </w:pPr>
    </w:p>
    <w:p w14:paraId="3492CE0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B6CAD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CE751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6E35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003D5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3F09E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EC976B" w14:textId="77777777" w:rsidTr="00000A99">
        <w:trPr>
          <w:trHeight w:val="123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4BD07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E8A67C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津波ハザードマップの作成支援・活用</w:t>
            </w:r>
          </w:p>
          <w:p w14:paraId="3EBC6715" w14:textId="77777777" w:rsidR="00360DDF" w:rsidRDefault="00360DDF" w:rsidP="00000A99">
            <w:pPr>
              <w:spacing w:line="220" w:lineRule="exact"/>
              <w:rPr>
                <w:rFonts w:ascii="Meiryo UI" w:eastAsia="Meiryo UI" w:hAnsi="Meiryo UI" w:cs="Meiryo UI"/>
                <w:b/>
                <w:bCs/>
                <w:sz w:val="19"/>
                <w:szCs w:val="19"/>
              </w:rPr>
            </w:pPr>
          </w:p>
          <w:p w14:paraId="5CCB5B08"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FFE85AA" w14:textId="6CD2AA60" w:rsidR="000D08B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・沿岸市町のうち、既に</w:t>
            </w:r>
            <w:r w:rsidR="006C4633">
              <w:rPr>
                <w:rFonts w:ascii="ＭＳ Ｐ明朝" w:eastAsia="ＭＳ Ｐ明朝" w:hAnsi="ＭＳ Ｐ明朝" w:hint="eastAsia"/>
                <w:sz w:val="18"/>
                <w:szCs w:val="24"/>
              </w:rPr>
              <w:t>1</w:t>
            </w:r>
            <w:r w:rsidR="007302A8">
              <w:rPr>
                <w:rFonts w:ascii="ＭＳ Ｐ明朝" w:eastAsia="ＭＳ Ｐ明朝" w:hAnsi="ＭＳ Ｐ明朝" w:hint="eastAsia"/>
                <w:sz w:val="18"/>
                <w:szCs w:val="24"/>
              </w:rPr>
              <w:t>2</w:t>
            </w:r>
            <w:r>
              <w:rPr>
                <w:rFonts w:ascii="ＭＳ Ｐ明朝" w:eastAsia="ＭＳ Ｐ明朝" w:hAnsi="ＭＳ Ｐ明朝" w:hint="eastAsia"/>
                <w:sz w:val="18"/>
                <w:szCs w:val="24"/>
              </w:rPr>
              <w:t>市町において津波ハザードマップを作成して</w:t>
            </w:r>
            <w:r w:rsidR="006C4633">
              <w:rPr>
                <w:rFonts w:ascii="ＭＳ Ｐ明朝" w:eastAsia="ＭＳ Ｐ明朝" w:hAnsi="ＭＳ Ｐ明朝" w:hint="eastAsia"/>
                <w:sz w:val="18"/>
                <w:szCs w:val="24"/>
              </w:rPr>
              <w:t>おり、残る</w:t>
            </w:r>
            <w:r w:rsidR="00A0095A">
              <w:rPr>
                <w:rFonts w:ascii="ＭＳ Ｐ明朝" w:eastAsia="ＭＳ Ｐ明朝" w:hAnsi="ＭＳ Ｐ明朝" w:hint="eastAsia"/>
                <w:sz w:val="18"/>
                <w:szCs w:val="24"/>
              </w:rPr>
              <w:t>2</w:t>
            </w:r>
            <w:r w:rsidR="000D08B3">
              <w:rPr>
                <w:rFonts w:ascii="ＭＳ Ｐ明朝" w:eastAsia="ＭＳ Ｐ明朝" w:hAnsi="ＭＳ Ｐ明朝" w:hint="eastAsia"/>
                <w:sz w:val="18"/>
                <w:szCs w:val="24"/>
              </w:rPr>
              <w:t>市町においても、集中取組期間中に津波ハザードマップ</w:t>
            </w:r>
            <w:r>
              <w:rPr>
                <w:rFonts w:ascii="ＭＳ Ｐ明朝" w:eastAsia="ＭＳ Ｐ明朝" w:hAnsi="ＭＳ Ｐ明朝" w:hint="eastAsia"/>
                <w:sz w:val="18"/>
                <w:szCs w:val="24"/>
              </w:rPr>
              <w:t>作成</w:t>
            </w:r>
            <w:r w:rsidR="000D08B3">
              <w:rPr>
                <w:rFonts w:ascii="ＭＳ Ｐ明朝" w:eastAsia="ＭＳ Ｐ明朝" w:hAnsi="ＭＳ Ｐ明朝" w:hint="eastAsia"/>
                <w:sz w:val="18"/>
                <w:szCs w:val="24"/>
              </w:rPr>
              <w:t>を</w:t>
            </w:r>
          </w:p>
          <w:p w14:paraId="007029E9" w14:textId="625ACDBB" w:rsidR="00360DDF" w:rsidRDefault="00360DDF" w:rsidP="000D08B3">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働きかける。</w:t>
            </w:r>
          </w:p>
          <w:p w14:paraId="2FCF401E" w14:textId="18F585F4"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・また、住民の防災意識の向上と的確な避難行動につながるよう</w:t>
            </w:r>
            <w:r w:rsidR="000D08B3">
              <w:rPr>
                <w:rFonts w:ascii="ＭＳ Ｐ明朝" w:eastAsia="ＭＳ Ｐ明朝" w:hAnsi="ＭＳ Ｐ明朝" w:hint="eastAsia"/>
                <w:sz w:val="18"/>
                <w:szCs w:val="24"/>
              </w:rPr>
              <w:t>、沿岸市町に対して、</w:t>
            </w:r>
            <w:r w:rsidR="000D08B3" w:rsidRPr="000D08B3">
              <w:rPr>
                <w:rFonts w:ascii="ＭＳ Ｐ明朝" w:eastAsia="ＭＳ Ｐ明朝" w:hAnsi="ＭＳ Ｐ明朝" w:hint="eastAsia"/>
                <w:sz w:val="18"/>
                <w:szCs w:val="24"/>
              </w:rPr>
              <w:t>津波ハザードマップを活用した避難訓練の実施</w:t>
            </w:r>
            <w:r w:rsidR="000D08B3">
              <w:rPr>
                <w:rFonts w:ascii="ＭＳ Ｐ明朝" w:eastAsia="ＭＳ Ｐ明朝" w:hAnsi="ＭＳ Ｐ明朝" w:hint="eastAsia"/>
                <w:sz w:val="18"/>
                <w:szCs w:val="24"/>
              </w:rPr>
              <w:t>を</w:t>
            </w:r>
            <w:r>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7052CE"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CDB9B96" w14:textId="769698B2" w:rsidR="000A4C76" w:rsidRDefault="000A4C76">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4A4089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9BA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E5C6F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410040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77166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B4D216E"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9B2F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467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77B0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○沿岸市町において津波ハザードマップの作成及び同マップを活用した避難訓練の実施</w:t>
            </w:r>
          </w:p>
          <w:p w14:paraId="61878D96" w14:textId="68DF1D22" w:rsidR="00360DDF" w:rsidRDefault="00360DDF" w:rsidP="00621254">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B789E">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2</w:t>
            </w:r>
            <w:r>
              <w:rPr>
                <w:rFonts w:ascii="ＭＳ Ｐ明朝" w:eastAsia="ＭＳ Ｐ明朝" w:hAnsi="ＭＳ Ｐ明朝" w:hint="eastAsia"/>
                <w:sz w:val="17"/>
                <w:szCs w:val="17"/>
              </w:rPr>
              <w:t>市町（H26）⇒14市町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4FAF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○集中取組期間の取組みを踏まえ、沿岸市町において津波ハザードマップの周知・活用、同マップを活用した避難訓練の</w:t>
            </w:r>
          </w:p>
          <w:p w14:paraId="14152C31"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実施【継続】</w:t>
            </w:r>
          </w:p>
        </w:tc>
      </w:tr>
    </w:tbl>
    <w:p w14:paraId="29083355" w14:textId="77777777" w:rsidR="00360DDF" w:rsidRDefault="00360DDF" w:rsidP="00360DDF">
      <w:pPr>
        <w:spacing w:line="200" w:lineRule="exact"/>
        <w:rPr>
          <w:rFonts w:ascii="ＭＳ ゴシック" w:eastAsia="ＭＳ ゴシック" w:hAnsi="ＭＳ ゴシック"/>
          <w:sz w:val="24"/>
          <w:szCs w:val="24"/>
        </w:rPr>
      </w:pPr>
    </w:p>
    <w:p w14:paraId="7EF7887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36F641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AA60A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EC2EC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CA6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AF0C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B3C5B8" w14:textId="77777777" w:rsidTr="00000A99">
        <w:trPr>
          <w:trHeight w:val="878"/>
        </w:trPr>
        <w:tc>
          <w:tcPr>
            <w:tcW w:w="419"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635F6D6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18</w:t>
            </w:r>
          </w:p>
        </w:tc>
        <w:tc>
          <w:tcPr>
            <w:tcW w:w="2081" w:type="dxa"/>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9A53D47" w14:textId="77777777" w:rsidR="00000A99" w:rsidRDefault="00000A99" w:rsidP="00000A99">
            <w:pPr>
              <w:spacing w:line="100" w:lineRule="exact"/>
              <w:rPr>
                <w:rFonts w:ascii="Meiryo UI" w:eastAsia="Meiryo UI" w:hAnsi="Meiryo UI" w:cs="Meiryo UI"/>
                <w:b/>
                <w:bCs/>
                <w:sz w:val="18"/>
                <w:szCs w:val="19"/>
              </w:rPr>
            </w:pPr>
          </w:p>
          <w:p w14:paraId="5EF4878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堤外地の事業所の</w:t>
            </w:r>
          </w:p>
          <w:p w14:paraId="65FFCC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津波避難対策の促進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214C031A" w14:textId="4AF567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堤外地</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にある事業所関係者が迅速に避難できるよう、津波により浸水が想定される事業所等に対し、津波避難計画の作成や避難訓練の実施を働きかける。</w:t>
            </w:r>
          </w:p>
          <w:p w14:paraId="6BAEC8B9" w14:textId="487F607B" w:rsidR="00360DDF" w:rsidRPr="00117E6D" w:rsidRDefault="00360DDF" w:rsidP="00000A99">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57646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1B224A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4F8D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BA1CA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EA0B6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C38AD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09F9B5F"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536F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A9E3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E365F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○対象となる全事業所において津波避難計画の作成及び</w:t>
            </w:r>
          </w:p>
          <w:p w14:paraId="44CB75F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それを活用した避難訓練の実施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D534B7" w14:textId="77777777" w:rsidR="005371C7"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○集中取組期間の取組みを踏まえ、津波避難計画及び</w:t>
            </w:r>
          </w:p>
          <w:p w14:paraId="4C7A7321" w14:textId="52540D3F" w:rsidR="00360DDF" w:rsidRDefault="00360DDF" w:rsidP="005371C7">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訓練内容の充実【継続】</w:t>
            </w:r>
          </w:p>
        </w:tc>
      </w:tr>
    </w:tbl>
    <w:p w14:paraId="561851F1" w14:textId="77777777" w:rsidR="00360DDF" w:rsidRDefault="00360DDF" w:rsidP="00360DDF">
      <w:pPr>
        <w:spacing w:line="200" w:lineRule="exact"/>
        <w:rPr>
          <w:rFonts w:ascii="ＭＳ ゴシック" w:eastAsia="ＭＳ ゴシック" w:hAnsi="ＭＳ ゴシック"/>
          <w:sz w:val="24"/>
          <w:szCs w:val="24"/>
        </w:rPr>
      </w:pPr>
    </w:p>
    <w:p w14:paraId="793BECF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A16308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E0C80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B870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CE61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8C5E9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A9B8230" w14:textId="77777777" w:rsidTr="00360DDF">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51A6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75B50B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沿岸漁村地域における</w:t>
            </w:r>
          </w:p>
          <w:p w14:paraId="2533F464"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防災対策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533627D" w14:textId="723CA499"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・地震発生時に、沿岸漁村地域における人的被害や火災被害を軽減するため、集中取組期間中に、住民が広域避難を行うための一時</w:t>
            </w:r>
            <w:r w:rsidR="000D08B3" w:rsidRPr="00D971A0">
              <w:rPr>
                <w:rFonts w:ascii="ＭＳ Ｐ明朝" w:eastAsia="ＭＳ Ｐ明朝" w:hAnsi="ＭＳ Ｐ明朝" w:hint="eastAsia"/>
                <w:sz w:val="18"/>
                <w:szCs w:val="24"/>
              </w:rPr>
              <w:t>避難地</w:t>
            </w:r>
            <w:r w:rsidRPr="00D971A0">
              <w:rPr>
                <w:rFonts w:ascii="ＭＳ Ｐ明朝" w:eastAsia="ＭＳ Ｐ明朝" w:hAnsi="ＭＳ Ｐ明朝" w:hint="eastAsia"/>
                <w:sz w:val="18"/>
                <w:szCs w:val="24"/>
              </w:rPr>
              <w:t>となる広場等や耐震性防火水槽を整備するとともに、一時避難地を活用した避難訓練を実施する。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563E29" w14:textId="77777777" w:rsidR="00360DDF" w:rsidRPr="00D971A0" w:rsidRDefault="00360DDF">
            <w:pPr>
              <w:spacing w:line="200" w:lineRule="exact"/>
              <w:jc w:val="center"/>
              <w:rPr>
                <w:rFonts w:ascii="ＭＳ Ｐ明朝" w:eastAsia="ＭＳ Ｐ明朝" w:hAnsi="ＭＳ Ｐ明朝"/>
                <w:sz w:val="16"/>
                <w:szCs w:val="17"/>
              </w:rPr>
            </w:pPr>
            <w:r w:rsidRPr="00D971A0">
              <w:rPr>
                <w:rFonts w:ascii="ＭＳ Ｐ明朝" w:eastAsia="ＭＳ Ｐ明朝" w:hAnsi="ＭＳ Ｐ明朝" w:hint="eastAsia"/>
                <w:sz w:val="16"/>
                <w:szCs w:val="17"/>
              </w:rPr>
              <w:t>環境農林水産部</w:t>
            </w:r>
          </w:p>
        </w:tc>
      </w:tr>
      <w:tr w:rsidR="00360DDF" w14:paraId="0B03043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E365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9D8803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1BB0C61"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D6B5A3"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平成30～36年度</w:t>
            </w:r>
          </w:p>
        </w:tc>
      </w:tr>
      <w:tr w:rsidR="00360DDF" w14:paraId="018CB57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6395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31D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DD5989" w14:textId="499C8D55" w:rsidR="00360DDF" w:rsidRPr="00D971A0" w:rsidRDefault="008D720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w:t>
            </w:r>
            <w:r w:rsidR="00360DDF" w:rsidRPr="00D971A0">
              <w:rPr>
                <w:rFonts w:ascii="ＭＳ Ｐ明朝" w:eastAsia="ＭＳ Ｐ明朝" w:hAnsi="ＭＳ Ｐ明朝" w:hint="eastAsia"/>
                <w:sz w:val="17"/>
                <w:szCs w:val="17"/>
              </w:rPr>
              <w:t>耐震性防火水槽</w:t>
            </w:r>
            <w:r w:rsidRPr="00D971A0">
              <w:rPr>
                <w:rFonts w:ascii="ＭＳ Ｐ明朝" w:eastAsia="ＭＳ Ｐ明朝" w:hAnsi="ＭＳ Ｐ明朝" w:hint="eastAsia"/>
                <w:sz w:val="17"/>
                <w:szCs w:val="17"/>
              </w:rPr>
              <w:t>を含む）</w:t>
            </w:r>
            <w:r w:rsidR="00360DDF" w:rsidRPr="00D971A0">
              <w:rPr>
                <w:rFonts w:ascii="ＭＳ Ｐ明朝" w:eastAsia="ＭＳ Ｐ明朝" w:hAnsi="ＭＳ Ｐ明朝" w:hint="eastAsia"/>
                <w:sz w:val="17"/>
                <w:szCs w:val="17"/>
              </w:rPr>
              <w:t>の整備完了（H28）</w:t>
            </w:r>
          </w:p>
          <w:p w14:paraId="5CC09C4F" w14:textId="290BEBD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　　　・</w:t>
            </w:r>
            <w:r w:rsidR="00C2408F" w:rsidRPr="00D971A0">
              <w:rPr>
                <w:rFonts w:ascii="ＭＳ Ｐ明朝" w:eastAsia="ＭＳ Ｐ明朝" w:hAnsi="ＭＳ Ｐ明朝" w:hint="eastAsia"/>
                <w:sz w:val="17"/>
                <w:szCs w:val="17"/>
              </w:rPr>
              <w:t>0</w:t>
            </w:r>
            <w:r w:rsidRPr="00D971A0">
              <w:rPr>
                <w:rFonts w:ascii="ＭＳ Ｐ明朝" w:eastAsia="ＭＳ Ｐ明朝" w:hAnsi="ＭＳ Ｐ明朝" w:hint="eastAsia"/>
                <w:sz w:val="17"/>
                <w:szCs w:val="17"/>
              </w:rPr>
              <w:t>箇所（H26</w:t>
            </w:r>
            <w:r w:rsidR="00C2408F" w:rsidRPr="00D971A0">
              <w:rPr>
                <w:rFonts w:ascii="ＭＳ Ｐ明朝" w:eastAsia="ＭＳ Ｐ明朝" w:hAnsi="ＭＳ Ｐ明朝" w:hint="eastAsia"/>
                <w:sz w:val="17"/>
                <w:szCs w:val="17"/>
              </w:rPr>
              <w:t>）⇒2</w:t>
            </w:r>
            <w:r w:rsidRPr="00D971A0">
              <w:rPr>
                <w:rFonts w:ascii="ＭＳ Ｐ明朝" w:eastAsia="ＭＳ Ｐ明朝" w:hAnsi="ＭＳ Ｐ明朝" w:hint="eastAsia"/>
                <w:sz w:val="17"/>
                <w:szCs w:val="17"/>
              </w:rPr>
              <w:t>箇所(H28)</w:t>
            </w:r>
          </w:p>
          <w:p w14:paraId="64395DBC"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CDE9BD"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○一時避難地を活用した避難訓練等の実施【継続】</w:t>
            </w:r>
          </w:p>
        </w:tc>
      </w:tr>
    </w:tbl>
    <w:p w14:paraId="027F6144" w14:textId="77777777" w:rsidR="00360DDF" w:rsidRDefault="00360DDF" w:rsidP="00360DDF">
      <w:pPr>
        <w:spacing w:line="200" w:lineRule="exact"/>
        <w:rPr>
          <w:rFonts w:ascii="ＭＳ ゴシック" w:eastAsia="ＭＳ ゴシック" w:hAnsi="ＭＳ ゴシック"/>
          <w:sz w:val="24"/>
          <w:szCs w:val="24"/>
        </w:rPr>
      </w:pPr>
    </w:p>
    <w:p w14:paraId="6BC325D2" w14:textId="2D433407" w:rsidR="00360DDF"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0336" behindDoc="0" locked="0" layoutInCell="1" allowOverlap="1" wp14:anchorId="2CFC8E05" wp14:editId="7790C595">
                <wp:simplePos x="0" y="0"/>
                <wp:positionH relativeFrom="column">
                  <wp:posOffset>3655533</wp:posOffset>
                </wp:positionH>
                <wp:positionV relativeFrom="paragraph">
                  <wp:posOffset>1708150</wp:posOffset>
                </wp:positionV>
                <wp:extent cx="2733675" cy="238125"/>
                <wp:effectExtent l="0" t="0" r="9525" b="9525"/>
                <wp:wrapNone/>
                <wp:docPr id="115" name="正方形/長方形 115" descr="※(注)の用語は巻末用語集(P38～)を参照"/>
                <wp:cNvGraphicFramePr/>
                <a:graphic xmlns:a="http://schemas.openxmlformats.org/drawingml/2006/main">
                  <a:graphicData uri="http://schemas.microsoft.com/office/word/2010/wordprocessingShape">
                    <wps:wsp>
                      <wps:cNvSpPr/>
                      <wps:spPr>
                        <a:xfrm>
                          <a:off x="0" y="0"/>
                          <a:ext cx="2733675" cy="238125"/>
                        </a:xfrm>
                        <a:prstGeom prst="rect">
                          <a:avLst/>
                        </a:prstGeom>
                        <a:solidFill>
                          <a:sysClr val="window" lastClr="FFFFFF"/>
                        </a:solidFill>
                        <a:ln w="25400" cap="flat" cmpd="sng" algn="ctr">
                          <a:noFill/>
                          <a:prstDash val="solid"/>
                        </a:ln>
                        <a:effectLst/>
                      </wps:spPr>
                      <wps:txbx>
                        <w:txbxContent>
                          <w:p w14:paraId="562D5418" w14:textId="6CD81D71"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5" o:spid="_x0000_s1094" alt="※(注)の用語は巻末用語集(P38～)を参照" style="position:absolute;left:0;text-align:left;margin-left:287.85pt;margin-top:134.5pt;width:215.25pt;height:18.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" fillcolor="window" stroked="f" strokeweight="2pt">
                <v:textbox>
                  <w:txbxContent>
                    <w:p w14:paraId="562D5418" w14:textId="6CD81D71"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29F86D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88EEB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E84C2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BDD6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DAA2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37EA15F" w14:textId="77777777" w:rsidTr="00000A99">
        <w:trPr>
          <w:trHeight w:val="118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049E3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536F2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船舶の津波対策の推進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AF4CD38" w14:textId="2AF76A80"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・港内に停泊中の船舶等の津波被害の軽減を図るため、集中取組期間中に船舶の動揺シミュレーション</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の結果等を踏まえ、</w:t>
            </w:r>
            <w:r w:rsidR="00C2408F" w:rsidRPr="00C2408F">
              <w:rPr>
                <w:rFonts w:ascii="ＭＳ Ｐ明朝" w:eastAsia="ＭＳ Ｐ明朝" w:hAnsi="ＭＳ Ｐ明朝" w:hint="eastAsia"/>
                <w:sz w:val="18"/>
                <w:szCs w:val="24"/>
              </w:rPr>
              <w:t>船舶の港外避難や避難できなかった場合の係留強化の手順などを関係機関とともに検討</w:t>
            </w:r>
            <w:r w:rsidR="000D08B3">
              <w:rPr>
                <w:rFonts w:ascii="ＭＳ Ｐ明朝" w:eastAsia="ＭＳ Ｐ明朝" w:hAnsi="ＭＳ Ｐ明朝" w:hint="eastAsia"/>
                <w:sz w:val="18"/>
                <w:szCs w:val="24"/>
              </w:rPr>
              <w:t>することで</w:t>
            </w:r>
            <w:r w:rsidR="00C2408F" w:rsidRPr="00C2408F">
              <w:rPr>
                <w:rFonts w:ascii="ＭＳ Ｐ明朝" w:eastAsia="ＭＳ Ｐ明朝" w:hAnsi="ＭＳ Ｐ明朝" w:hint="eastAsia"/>
                <w:sz w:val="18"/>
                <w:szCs w:val="24"/>
              </w:rPr>
              <w:t>、民間事業者に対しこれらをとりまとめた対応マニュアル策定</w:t>
            </w:r>
            <w:r w:rsidR="000D08B3">
              <w:rPr>
                <w:rFonts w:ascii="ＭＳ Ｐ明朝" w:eastAsia="ＭＳ Ｐ明朝" w:hAnsi="ＭＳ Ｐ明朝" w:hint="eastAsia"/>
                <w:sz w:val="18"/>
                <w:szCs w:val="24"/>
              </w:rPr>
              <w:t>を</w:t>
            </w:r>
            <w:r w:rsidR="00C2408F" w:rsidRPr="00C2408F">
              <w:rPr>
                <w:rFonts w:ascii="ＭＳ Ｐ明朝" w:eastAsia="ＭＳ Ｐ明朝" w:hAnsi="ＭＳ Ｐ明朝" w:hint="eastAsia"/>
                <w:sz w:val="18"/>
                <w:szCs w:val="24"/>
              </w:rPr>
              <w:t>支援</w:t>
            </w:r>
            <w:r w:rsidR="000D08B3">
              <w:rPr>
                <w:rFonts w:ascii="ＭＳ Ｐ明朝" w:eastAsia="ＭＳ Ｐ明朝" w:hAnsi="ＭＳ Ｐ明朝" w:hint="eastAsia"/>
                <w:sz w:val="18"/>
                <w:szCs w:val="24"/>
              </w:rPr>
              <w:t>する</w:t>
            </w:r>
            <w:r w:rsidR="00C2408F" w:rsidRPr="00C2408F">
              <w:rPr>
                <w:rFonts w:ascii="ＭＳ Ｐ明朝" w:eastAsia="ＭＳ Ｐ明朝" w:hAnsi="ＭＳ Ｐ明朝" w:hint="eastAsia"/>
                <w:sz w:val="18"/>
                <w:szCs w:val="24"/>
              </w:rPr>
              <w:t>。</w:t>
            </w:r>
            <w:r w:rsidR="00C2408F">
              <w:rPr>
                <w:rFonts w:ascii="ＭＳ Ｐ明朝" w:eastAsia="ＭＳ Ｐ明朝" w:hAnsi="ＭＳ Ｐ明朝" w:hint="eastAsia"/>
                <w:sz w:val="18"/>
                <w:szCs w:val="24"/>
              </w:rPr>
              <w:t>また、</w:t>
            </w:r>
            <w:r w:rsidR="00C2408F" w:rsidRPr="00C2408F">
              <w:rPr>
                <w:rFonts w:ascii="ＭＳ Ｐ明朝" w:eastAsia="ＭＳ Ｐ明朝" w:hAnsi="ＭＳ Ｐ明朝" w:hint="eastAsia"/>
                <w:sz w:val="18"/>
                <w:szCs w:val="24"/>
              </w:rPr>
              <w:t>関係機関と連携した訓練に参画する。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473523" w14:textId="77777777" w:rsidR="00650D99" w:rsidRDefault="00650D99">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C71C426" w14:textId="04CE7282"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434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1A2D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D1BA9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04FE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3646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30E12C" w14:textId="77777777" w:rsidTr="001A4147">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670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355E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832D14" w14:textId="3F8F469F"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650D99">
              <w:rPr>
                <w:rFonts w:ascii="ＭＳ Ｐ明朝" w:eastAsia="ＭＳ Ｐ明朝" w:hAnsi="ＭＳ Ｐ明朝" w:hint="eastAsia"/>
                <w:sz w:val="17"/>
                <w:szCs w:val="17"/>
              </w:rPr>
              <w:t>民間事業者</w:t>
            </w:r>
            <w:r>
              <w:rPr>
                <w:rFonts w:ascii="ＭＳ Ｐ明朝" w:eastAsia="ＭＳ Ｐ明朝" w:hAnsi="ＭＳ Ｐ明朝" w:hint="eastAsia"/>
                <w:sz w:val="17"/>
                <w:szCs w:val="17"/>
              </w:rPr>
              <w:t>において対応マニュアルの策定</w:t>
            </w:r>
          </w:p>
          <w:p w14:paraId="5965078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○同マニュアルを活用した訓練への参画</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DF50F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633B5AF4" w14:textId="61F2736E" w:rsidR="00360DDF" w:rsidRDefault="00360DDF" w:rsidP="00360DDF">
      <w:pPr>
        <w:spacing w:line="200" w:lineRule="exact"/>
        <w:rPr>
          <w:rFonts w:ascii="ＭＳ ゴシック" w:eastAsia="ＭＳ ゴシック" w:hAnsi="ＭＳ ゴシック"/>
          <w:sz w:val="24"/>
          <w:szCs w:val="24"/>
        </w:rPr>
      </w:pPr>
    </w:p>
    <w:p w14:paraId="12EE844C" w14:textId="77777777" w:rsidR="008D7202" w:rsidRDefault="008D720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B3B323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71D3A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4CB92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67852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BF2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840E449"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0325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CEFD6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石油コンビナート</w:t>
            </w:r>
          </w:p>
          <w:p w14:paraId="27DCF60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防災対策の促進</w:t>
            </w:r>
          </w:p>
          <w:p w14:paraId="62D7EDB8" w14:textId="77777777" w:rsidR="00360DDF" w:rsidRDefault="00360DDF">
            <w:pPr>
              <w:spacing w:line="280" w:lineRule="exact"/>
              <w:rPr>
                <w:rFonts w:ascii="Meiryo UI" w:eastAsia="Meiryo UI" w:hAnsi="Meiryo UI" w:cs="Meiryo UI"/>
                <w:b/>
                <w:bCs/>
                <w:sz w:val="19"/>
                <w:szCs w:val="19"/>
              </w:rPr>
            </w:pPr>
          </w:p>
          <w:p w14:paraId="10C79100"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【重点アクション⑪】</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31268B8" w14:textId="0B3F4668" w:rsidR="00360DDF" w:rsidRDefault="00360DDF" w:rsidP="00117E6D">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・「大阪府石油コンビナート等防災計画</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」に基づき、特定事業者</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に対して、油類流出抑制のための緊急遮断弁の設置、スロッシング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による溢流対策や危険物タンクの津波による移動抑制のための自主管理油高（上限及び下限）の運用の見直し、津波避難計画の作成・修正及び防災訓練の充実等の取組みを積極的に進めるよう働きかける。</w:t>
            </w:r>
          </w:p>
          <w:p w14:paraId="04482BC5" w14:textId="05FFEC19" w:rsidR="00360DDF" w:rsidRDefault="00360DDF" w:rsidP="000D08B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・特に、災害の未然防止</w:t>
            </w:r>
            <w:r w:rsidR="000D08B3">
              <w:rPr>
                <w:rFonts w:ascii="ＭＳ Ｐ明朝" w:eastAsia="ＭＳ Ｐ明朝" w:hAnsi="ＭＳ Ｐ明朝" w:hint="eastAsia"/>
                <w:sz w:val="18"/>
                <w:szCs w:val="24"/>
              </w:rPr>
              <w:t>のため、</w:t>
            </w:r>
            <w:r>
              <w:rPr>
                <w:rFonts w:ascii="ＭＳ Ｐ明朝" w:eastAsia="ＭＳ Ｐ明朝" w:hAnsi="ＭＳ Ｐ明朝" w:hint="eastAsia"/>
                <w:sz w:val="18"/>
                <w:szCs w:val="24"/>
              </w:rPr>
              <w:t>危険物タンクの耐震基準に適合するよう、特定事業者に対策を指導し、平成28年度までの早期完了をめざす。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C3DEA2"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67EAB8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2B2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159DB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5105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3D54C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160D4A5" w14:textId="77777777" w:rsidTr="00360DDF">
        <w:trPr>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62DE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ABDE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B4CE85" w14:textId="77777777" w:rsidR="00360DDF" w:rsidRPr="00A02433"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3C63783E" w14:textId="77777777" w:rsidR="00360DDF" w:rsidRPr="00A02433" w:rsidRDefault="00360DDF" w:rsidP="008D7202">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w:t>
            </w:r>
          </w:p>
          <w:p w14:paraId="4F08B7A4" w14:textId="77777777" w:rsidR="00360DDF" w:rsidRPr="00A02433"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○特定事業者において危険物タンクの耐震基準への適合を</w:t>
            </w:r>
          </w:p>
          <w:p w14:paraId="1C79F59B" w14:textId="77777777" w:rsidR="00360DDF" w:rsidRPr="00A02433"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早期完了（H28）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84137B" w14:textId="77777777" w:rsidR="00816550"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0DD00BC9" w14:textId="4EEC6120" w:rsidR="00360DDF" w:rsidRPr="00A02433" w:rsidRDefault="00360DDF" w:rsidP="00816550">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スケジュール設定等を通じ、取組みを促進【継続】</w:t>
            </w:r>
          </w:p>
        </w:tc>
      </w:tr>
    </w:tbl>
    <w:p w14:paraId="7ACA8160" w14:textId="77777777" w:rsidR="00360DDF" w:rsidRDefault="00360DDF" w:rsidP="00360DDF">
      <w:pPr>
        <w:spacing w:line="200" w:lineRule="exact"/>
        <w:rPr>
          <w:rFonts w:ascii="ＭＳ ゴシック" w:eastAsia="ＭＳ ゴシック" w:hAnsi="ＭＳ ゴシック"/>
          <w:sz w:val="24"/>
          <w:szCs w:val="24"/>
        </w:rPr>
      </w:pPr>
    </w:p>
    <w:p w14:paraId="08F6E1E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7D23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D22B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EEBF1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24921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056EE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B8F16F" w14:textId="77777777" w:rsidTr="003F29DF">
        <w:trPr>
          <w:trHeight w:val="1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BAA40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345D7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F36B4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自主防災組織の</w:t>
            </w:r>
          </w:p>
          <w:p w14:paraId="4B67B87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活動支援</w:t>
            </w:r>
          </w:p>
          <w:p w14:paraId="651DA5F8" w14:textId="77777777" w:rsidR="00360DDF" w:rsidRDefault="00360DDF">
            <w:pPr>
              <w:spacing w:line="280" w:lineRule="exact"/>
              <w:rPr>
                <w:rFonts w:ascii="Meiryo UI" w:eastAsia="Meiryo UI" w:hAnsi="Meiryo UI" w:cs="Meiryo UI"/>
                <w:b/>
                <w:bCs/>
                <w:sz w:val="19"/>
                <w:szCs w:val="19"/>
              </w:rPr>
            </w:pPr>
          </w:p>
          <w:p w14:paraId="3D750006"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【重点アクション⑫】</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8EB35B" w14:textId="5672317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・コミ</w:t>
            </w:r>
            <w:r w:rsidRPr="00D971A0">
              <w:rPr>
                <w:rFonts w:ascii="ＭＳ Ｐ明朝" w:eastAsia="ＭＳ Ｐ明朝" w:hAnsi="ＭＳ Ｐ明朝" w:hint="eastAsia"/>
                <w:sz w:val="18"/>
                <w:szCs w:val="24"/>
              </w:rPr>
              <w:t>ュニティレベルでの住民組織の避難活動等への取組み促進など、自主防災力向上に向け、自主防災組織のリーダー育成研修等を市町村に働きかけ</w:t>
            </w:r>
            <w:r w:rsidR="00E43998">
              <w:rPr>
                <w:rFonts w:ascii="ＭＳ Ｐ明朝" w:eastAsia="ＭＳ Ｐ明朝" w:hAnsi="ＭＳ Ｐ明朝" w:hint="eastAsia"/>
                <w:sz w:val="18"/>
                <w:szCs w:val="24"/>
              </w:rPr>
              <w:t>つつ、</w:t>
            </w:r>
            <w:r w:rsidRPr="00D971A0">
              <w:rPr>
                <w:rFonts w:ascii="ＭＳ Ｐ明朝" w:eastAsia="ＭＳ Ｐ明朝" w:hAnsi="ＭＳ Ｐ明朝" w:hint="eastAsia"/>
                <w:sz w:val="18"/>
                <w:szCs w:val="24"/>
              </w:rPr>
              <w:t>集中取組期</w:t>
            </w:r>
            <w:r>
              <w:rPr>
                <w:rFonts w:ascii="ＭＳ Ｐ明朝" w:eastAsia="ＭＳ Ｐ明朝" w:hAnsi="ＭＳ Ｐ明朝" w:hint="eastAsia"/>
                <w:sz w:val="18"/>
                <w:szCs w:val="24"/>
              </w:rPr>
              <w:t xml:space="preserve">間中に、沿岸市町と連携して、津波浸水想定区域にある、すべての自主防災組織のリーダーが研修を受講する機会を設ける等、市町村と連携して、自主防災組織の中核となる人材の育成に努める。　</w:t>
            </w:r>
          </w:p>
          <w:p w14:paraId="19838759" w14:textId="33D05BED" w:rsidR="00360DDF" w:rsidRPr="008D7202" w:rsidRDefault="00360DDF" w:rsidP="008D720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・また、先行取組みとして、平成26年度からの３年間で、沿岸市町が行う自主防災組織への災害時避難用資機材の配備を支援する。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EC1A47"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4D3F0BB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2E86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6B3A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ADFEA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0E50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B27DDA" w14:textId="77777777" w:rsidTr="005371C7">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212C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709D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91B4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○津波浸水想定区域内の自主防災組織リーダーの研修受講</w:t>
            </w:r>
          </w:p>
          <w:p w14:paraId="43C4B24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機会の確保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B74525" w14:textId="6CCE909A" w:rsidR="00360DDF" w:rsidRDefault="00360DDF" w:rsidP="005371C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5B4659">
              <w:rPr>
                <w:rFonts w:ascii="ＭＳ Ｐ明朝" w:eastAsia="ＭＳ Ｐ明朝" w:hAnsi="ＭＳ Ｐ明朝" w:hint="eastAsia"/>
                <w:sz w:val="17"/>
                <w:szCs w:val="17"/>
              </w:rPr>
              <w:t>全市町村における</w:t>
            </w:r>
            <w:r>
              <w:rPr>
                <w:rFonts w:ascii="ＭＳ Ｐ明朝" w:eastAsia="ＭＳ Ｐ明朝" w:hAnsi="ＭＳ Ｐ明朝" w:hint="eastAsia"/>
                <w:sz w:val="17"/>
                <w:szCs w:val="17"/>
              </w:rPr>
              <w:t>自主防災組織リーダーの育成【継続】</w:t>
            </w:r>
          </w:p>
          <w:p w14:paraId="78E44ED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○地域の自主防災組織の活動の充実</w:t>
            </w:r>
          </w:p>
        </w:tc>
      </w:tr>
    </w:tbl>
    <w:p w14:paraId="7F9300EA" w14:textId="77777777" w:rsidR="00360DDF" w:rsidRDefault="00360DDF" w:rsidP="00360DDF">
      <w:pPr>
        <w:spacing w:line="200" w:lineRule="exact"/>
        <w:rPr>
          <w:rFonts w:ascii="ＭＳ ゴシック" w:eastAsia="ＭＳ ゴシック" w:hAnsi="ＭＳ ゴシック"/>
          <w:sz w:val="24"/>
          <w:szCs w:val="24"/>
        </w:rPr>
      </w:pPr>
    </w:p>
    <w:p w14:paraId="024611B9"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6F8CB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97005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5536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A8CDC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02440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26CC0E8" w14:textId="77777777" w:rsidTr="00360DDF">
        <w:trPr>
          <w:trHeight w:val="20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B09D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FA71D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地域防災力強化に向けた消防団の活動強化</w:t>
            </w:r>
          </w:p>
          <w:p w14:paraId="79299557" w14:textId="77777777" w:rsidR="00360DDF" w:rsidRDefault="00360DDF">
            <w:pPr>
              <w:spacing w:line="280" w:lineRule="exact"/>
              <w:rPr>
                <w:rFonts w:ascii="Meiryo UI" w:eastAsia="Meiryo UI" w:hAnsi="Meiryo UI" w:cs="Meiryo UI"/>
                <w:b/>
                <w:bCs/>
                <w:sz w:val="19"/>
                <w:szCs w:val="19"/>
              </w:rPr>
            </w:pPr>
          </w:p>
          <w:p w14:paraId="4B531D2C"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【重点アクション⑬】</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92F07C" w14:textId="7D1FAA24"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防団が、災害時の避難誘導、救助活動等の役割を一層果たせるよう、先行取組みとして、平成26年度からの３年間で、消防団の救急救助等のための装備の整備補助等により、地域防災力の強化につながる消防団組織</w:t>
            </w:r>
            <w:r w:rsidR="00461BC1">
              <w:rPr>
                <w:rFonts w:ascii="ＭＳ Ｐ明朝" w:eastAsia="ＭＳ Ｐ明朝" w:hAnsi="ＭＳ Ｐ明朝" w:hint="eastAsia"/>
                <w:sz w:val="18"/>
                <w:szCs w:val="24"/>
              </w:rPr>
              <w:t>の活動強化を支援する</w:t>
            </w:r>
            <w:r>
              <w:rPr>
                <w:rFonts w:ascii="ＭＳ Ｐ明朝" w:eastAsia="ＭＳ Ｐ明朝" w:hAnsi="ＭＳ Ｐ明朝" w:hint="eastAsia"/>
                <w:sz w:val="18"/>
                <w:szCs w:val="24"/>
              </w:rPr>
              <w:t>。</w:t>
            </w:r>
          </w:p>
          <w:p w14:paraId="7620942B" w14:textId="100AA306" w:rsidR="00360DDF" w:rsidRDefault="00360DDF" w:rsidP="00A0243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・あわせて、地域防災力の強化に向けた先行取組みとして、府立消防学校における中堅幹部団員の教育訓練内容の改訂に取り組んでおり、平成26年度に試行実施、平成27年度から本格実施する。</w:t>
            </w:r>
          </w:p>
          <w:p w14:paraId="5AE12EA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・また、全ての市町村で住民・自主防災組織との連携の下、消防団が核となる地域防災訓練が行われるように働きかける。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BC6BDD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97168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1772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1B4B1B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137DB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2C9F96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06626A9" w14:textId="77777777" w:rsidTr="001A4147">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44F9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E75C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691B0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○全市町村において消防団の装備等の整備（H28）</w:t>
            </w:r>
          </w:p>
          <w:p w14:paraId="661BF738" w14:textId="77777777" w:rsidR="006E4B02"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○自主防災力強化に向けた消防学校において教育訓練の</w:t>
            </w:r>
          </w:p>
          <w:p w14:paraId="2B8BDCE7" w14:textId="59E7FF53"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内容改訂と実施</w:t>
            </w:r>
          </w:p>
          <w:p w14:paraId="2FA6461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18DB8E5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E45A0E" w14:textId="77777777" w:rsidR="006E4B02" w:rsidRDefault="006E4B02" w:rsidP="006E4B0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○集中取組期間の取組みを踏まえ、活動強化</w:t>
            </w:r>
            <w:r w:rsidR="00360DDF">
              <w:rPr>
                <w:rFonts w:ascii="ＭＳ Ｐ明朝" w:eastAsia="ＭＳ Ｐ明朝" w:hAnsi="ＭＳ Ｐ明朝" w:hint="eastAsia"/>
                <w:sz w:val="17"/>
                <w:szCs w:val="17"/>
              </w:rPr>
              <w:t>に向けた</w:t>
            </w:r>
          </w:p>
          <w:p w14:paraId="7936AE17" w14:textId="635F9D21"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取組みを充実【継続】</w:t>
            </w:r>
          </w:p>
          <w:p w14:paraId="41C1A7F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○消防学校において教育訓練の実施【継続】</w:t>
            </w:r>
          </w:p>
          <w:p w14:paraId="3D5548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0BD408E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防災訓練の実施【継続】</w:t>
            </w:r>
          </w:p>
        </w:tc>
      </w:tr>
    </w:tbl>
    <w:p w14:paraId="73D4CFEB" w14:textId="77777777" w:rsidR="00F96663" w:rsidRDefault="00F96663" w:rsidP="00360DDF">
      <w:pPr>
        <w:spacing w:line="200" w:lineRule="exact"/>
        <w:rPr>
          <w:rFonts w:ascii="ＭＳ ゴシック" w:eastAsia="ＭＳ ゴシック" w:hAnsi="ＭＳ ゴシック"/>
          <w:sz w:val="24"/>
          <w:szCs w:val="24"/>
        </w:rPr>
      </w:pPr>
    </w:p>
    <w:p w14:paraId="0254343C" w14:textId="77777777" w:rsidR="00146433" w:rsidRDefault="00146433">
      <w:pPr>
        <w:wordWrap w:val="0"/>
        <w:spacing w:line="200" w:lineRule="exact"/>
        <w:jc w:val="right"/>
        <w:rPr>
          <w:rFonts w:ascii="ＭＳ 明朝" w:eastAsia="ＭＳ 明朝" w:hAnsi="ＭＳ 明朝"/>
          <w:sz w:val="18"/>
          <w:szCs w:val="24"/>
        </w:rPr>
      </w:pPr>
    </w:p>
    <w:p w14:paraId="26B4B33E" w14:textId="2362AD61" w:rsidR="00000A99" w:rsidRDefault="00A94C1B">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7D4D21B1" w14:textId="77777777" w:rsidR="00000A99" w:rsidRDefault="00000A99" w:rsidP="00360DDF">
      <w:pPr>
        <w:spacing w:line="200" w:lineRule="exact"/>
        <w:rPr>
          <w:rFonts w:ascii="ＭＳ ゴシック" w:eastAsia="ＭＳ ゴシック" w:hAnsi="ＭＳ ゴシック"/>
          <w:sz w:val="24"/>
          <w:szCs w:val="24"/>
        </w:rPr>
      </w:pPr>
    </w:p>
    <w:p w14:paraId="49F6A96A" w14:textId="77777777" w:rsidR="00B92BAE" w:rsidRDefault="00B92BAE" w:rsidP="00360DDF">
      <w:pPr>
        <w:spacing w:line="200" w:lineRule="exact"/>
        <w:rPr>
          <w:rFonts w:ascii="ＭＳ ゴシック" w:eastAsia="ＭＳ ゴシック" w:hAnsi="ＭＳ ゴシック"/>
          <w:sz w:val="24"/>
          <w:szCs w:val="24"/>
        </w:rPr>
      </w:pPr>
    </w:p>
    <w:p w14:paraId="16CE1C54" w14:textId="77777777" w:rsidR="00B92BAE" w:rsidRDefault="00B92BAE" w:rsidP="00360DDF">
      <w:pPr>
        <w:spacing w:line="200" w:lineRule="exact"/>
        <w:rPr>
          <w:rFonts w:ascii="ＭＳ ゴシック" w:eastAsia="ＭＳ ゴシック" w:hAnsi="ＭＳ ゴシック"/>
          <w:sz w:val="24"/>
          <w:szCs w:val="24"/>
        </w:rPr>
      </w:pPr>
    </w:p>
    <w:p w14:paraId="7C218DAA" w14:textId="77777777" w:rsidR="00B92BAE" w:rsidRDefault="00B92BAE" w:rsidP="00360DDF">
      <w:pPr>
        <w:spacing w:line="200" w:lineRule="exact"/>
        <w:rPr>
          <w:rFonts w:ascii="ＭＳ ゴシック" w:eastAsia="ＭＳ ゴシック" w:hAnsi="ＭＳ ゴシック"/>
          <w:sz w:val="24"/>
          <w:szCs w:val="24"/>
        </w:rPr>
      </w:pPr>
    </w:p>
    <w:p w14:paraId="3AFE912E" w14:textId="77777777" w:rsidR="00117E6D" w:rsidRDefault="00117E6D" w:rsidP="00360DDF">
      <w:pPr>
        <w:spacing w:line="200" w:lineRule="exact"/>
        <w:rPr>
          <w:rFonts w:ascii="ＭＳ ゴシック" w:eastAsia="ＭＳ ゴシック" w:hAnsi="ＭＳ ゴシック"/>
          <w:sz w:val="24"/>
          <w:szCs w:val="24"/>
        </w:rPr>
      </w:pPr>
    </w:p>
    <w:p w14:paraId="5314530C" w14:textId="77777777" w:rsidR="00117E6D" w:rsidRDefault="00117E6D" w:rsidP="00360DDF">
      <w:pPr>
        <w:spacing w:line="200" w:lineRule="exact"/>
        <w:rPr>
          <w:rFonts w:ascii="ＭＳ ゴシック" w:eastAsia="ＭＳ ゴシック" w:hAnsi="ＭＳ ゴシック"/>
          <w:sz w:val="24"/>
          <w:szCs w:val="24"/>
        </w:rPr>
      </w:pPr>
    </w:p>
    <w:p w14:paraId="4DC2DC2F" w14:textId="77777777" w:rsidR="00117E6D" w:rsidRDefault="00117E6D" w:rsidP="00360DDF">
      <w:pPr>
        <w:spacing w:line="200" w:lineRule="exact"/>
        <w:rPr>
          <w:rFonts w:ascii="ＭＳ ゴシック" w:eastAsia="ＭＳ ゴシック" w:hAnsi="ＭＳ ゴシック"/>
          <w:sz w:val="24"/>
          <w:szCs w:val="24"/>
        </w:rPr>
      </w:pPr>
    </w:p>
    <w:p w14:paraId="2E44BA14" w14:textId="77777777" w:rsidR="00B92BAE" w:rsidRDefault="00B92BAE" w:rsidP="00360DDF">
      <w:pPr>
        <w:spacing w:line="200" w:lineRule="exact"/>
        <w:rPr>
          <w:rFonts w:ascii="ＭＳ ゴシック" w:eastAsia="ＭＳ ゴシック" w:hAnsi="ＭＳ ゴシック"/>
          <w:sz w:val="24"/>
          <w:szCs w:val="24"/>
        </w:rPr>
      </w:pPr>
    </w:p>
    <w:p w14:paraId="1DA36CC1" w14:textId="77777777" w:rsidR="00B92BAE" w:rsidRDefault="00B92BAE" w:rsidP="00360DDF">
      <w:pPr>
        <w:spacing w:line="200" w:lineRule="exact"/>
        <w:rPr>
          <w:rFonts w:ascii="ＭＳ ゴシック" w:eastAsia="ＭＳ ゴシック" w:hAnsi="ＭＳ ゴシック"/>
          <w:sz w:val="24"/>
          <w:szCs w:val="24"/>
        </w:rPr>
      </w:pPr>
    </w:p>
    <w:p w14:paraId="218FF9A3" w14:textId="77777777" w:rsidR="00B92BAE" w:rsidRDefault="00B92BAE" w:rsidP="00360DDF">
      <w:pPr>
        <w:spacing w:line="200" w:lineRule="exact"/>
        <w:rPr>
          <w:rFonts w:ascii="ＭＳ ゴシック" w:eastAsia="ＭＳ ゴシック" w:hAnsi="ＭＳ ゴシック"/>
          <w:sz w:val="24"/>
          <w:szCs w:val="24"/>
        </w:rPr>
      </w:pPr>
    </w:p>
    <w:p w14:paraId="2B68ADAB" w14:textId="77777777" w:rsidR="00B92BAE" w:rsidRDefault="00B92BAE" w:rsidP="00360DDF">
      <w:pPr>
        <w:spacing w:line="200" w:lineRule="exact"/>
        <w:rPr>
          <w:rFonts w:ascii="ＭＳ ゴシック" w:eastAsia="ＭＳ ゴシック" w:hAnsi="ＭＳ ゴシック"/>
          <w:sz w:val="24"/>
          <w:szCs w:val="24"/>
        </w:rPr>
      </w:pPr>
    </w:p>
    <w:p w14:paraId="4B8E4E58" w14:textId="77777777" w:rsidR="005371C7" w:rsidRDefault="005371C7" w:rsidP="00360DDF">
      <w:pPr>
        <w:spacing w:line="200" w:lineRule="exact"/>
        <w:rPr>
          <w:rFonts w:ascii="ＭＳ ゴシック" w:eastAsia="ＭＳ ゴシック" w:hAnsi="ＭＳ ゴシック"/>
          <w:sz w:val="24"/>
          <w:szCs w:val="24"/>
        </w:rPr>
      </w:pPr>
    </w:p>
    <w:p w14:paraId="3071B0F2" w14:textId="77777777" w:rsidR="00B92BAE" w:rsidRDefault="00B92BAE" w:rsidP="00360DDF">
      <w:pPr>
        <w:spacing w:line="200" w:lineRule="exact"/>
        <w:rPr>
          <w:rFonts w:ascii="ＭＳ ゴシック" w:eastAsia="ＭＳ ゴシック" w:hAnsi="ＭＳ ゴシック"/>
          <w:sz w:val="24"/>
          <w:szCs w:val="24"/>
        </w:rPr>
      </w:pPr>
    </w:p>
    <w:p w14:paraId="149DF149" w14:textId="77777777" w:rsidR="00B92BAE" w:rsidRP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A60C7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90EC5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BBEF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2EE7AE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DECE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A6F4533" w14:textId="77777777" w:rsidTr="003F29DF">
        <w:trPr>
          <w:trHeight w:val="130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A2EE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5C8CE63" w14:textId="77777777" w:rsidR="00BB789E" w:rsidRDefault="00777FF2" w:rsidP="00777FF2">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地域防災力強化に向けた</w:t>
            </w:r>
            <w:r w:rsidR="00360DDF" w:rsidRPr="00BB789E">
              <w:rPr>
                <w:rFonts w:ascii="Meiryo UI" w:eastAsia="Meiryo UI" w:hAnsi="Meiryo UI" w:cs="Meiryo UI" w:hint="eastAsia"/>
                <w:b/>
                <w:bCs/>
                <w:color w:val="000000" w:themeColor="text1"/>
                <w:sz w:val="18"/>
                <w:szCs w:val="19"/>
              </w:rPr>
              <w:t>女性消防団員の</w:t>
            </w:r>
          </w:p>
          <w:p w14:paraId="422798DA" w14:textId="33A29CF5" w:rsidR="001D114A" w:rsidRDefault="00777FF2" w:rsidP="00777FF2">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活動</w:t>
            </w:r>
            <w:r w:rsidR="00360DDF" w:rsidRPr="00BB789E">
              <w:rPr>
                <w:rFonts w:ascii="Meiryo UI" w:eastAsia="Meiryo UI" w:hAnsi="Meiryo UI" w:cs="Meiryo UI" w:hint="eastAsia"/>
                <w:b/>
                <w:bCs/>
                <w:color w:val="000000" w:themeColor="text1"/>
                <w:sz w:val="18"/>
                <w:szCs w:val="19"/>
              </w:rPr>
              <w:t>支</w:t>
            </w:r>
            <w:r w:rsidR="00360DDF">
              <w:rPr>
                <w:rFonts w:ascii="Meiryo UI" w:eastAsia="Meiryo UI" w:hAnsi="Meiryo UI" w:cs="Meiryo UI" w:hint="eastAsia"/>
                <w:b/>
                <w:bCs/>
                <w:sz w:val="18"/>
                <w:szCs w:val="19"/>
              </w:rPr>
              <w:t>援</w:t>
            </w:r>
          </w:p>
          <w:p w14:paraId="6D8DA423" w14:textId="70C2EE2E"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【重点アクション⑭】</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DDEC8B9" w14:textId="45271508" w:rsidR="00360DDF" w:rsidRDefault="00360DDF" w:rsidP="001C185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w:t>
            </w:r>
            <w:r w:rsidRPr="00D971A0">
              <w:rPr>
                <w:rFonts w:ascii="ＭＳ Ｐ明朝" w:eastAsia="ＭＳ Ｐ明朝" w:hAnsi="ＭＳ Ｐ明朝" w:hint="eastAsia"/>
                <w:sz w:val="18"/>
                <w:szCs w:val="24"/>
              </w:rPr>
              <w:t>防団</w:t>
            </w:r>
            <w:r w:rsidR="00461BC1" w:rsidRPr="00D971A0">
              <w:rPr>
                <w:rFonts w:ascii="ＭＳ Ｐ明朝" w:eastAsia="ＭＳ Ｐ明朝" w:hAnsi="ＭＳ Ｐ明朝" w:hint="eastAsia"/>
                <w:sz w:val="18"/>
                <w:szCs w:val="24"/>
              </w:rPr>
              <w:t>において</w:t>
            </w:r>
            <w:r w:rsidRPr="00D971A0">
              <w:rPr>
                <w:rFonts w:ascii="ＭＳ Ｐ明朝" w:eastAsia="ＭＳ Ｐ明朝" w:hAnsi="ＭＳ Ｐ明朝" w:hint="eastAsia"/>
                <w:sz w:val="18"/>
                <w:szCs w:val="24"/>
              </w:rPr>
              <w:t>、</w:t>
            </w:r>
            <w:r w:rsidR="00461BC1" w:rsidRPr="00D971A0">
              <w:rPr>
                <w:rFonts w:ascii="ＭＳ Ｐ明朝" w:eastAsia="ＭＳ Ｐ明朝" w:hAnsi="ＭＳ Ｐ明朝" w:hint="eastAsia"/>
                <w:sz w:val="18"/>
                <w:szCs w:val="24"/>
              </w:rPr>
              <w:t>今後より大きな役割が期待される</w:t>
            </w:r>
            <w:r w:rsidRPr="00D971A0">
              <w:rPr>
                <w:rFonts w:ascii="ＭＳ Ｐ明朝" w:eastAsia="ＭＳ Ｐ明朝" w:hAnsi="ＭＳ Ｐ明朝" w:hint="eastAsia"/>
                <w:sz w:val="18"/>
                <w:szCs w:val="24"/>
              </w:rPr>
              <w:t>女性</w:t>
            </w:r>
            <w:r w:rsidR="0008206A">
              <w:rPr>
                <w:rFonts w:ascii="ＭＳ Ｐ明朝" w:eastAsia="ＭＳ Ｐ明朝" w:hAnsi="ＭＳ Ｐ明朝" w:hint="eastAsia"/>
                <w:sz w:val="18"/>
                <w:szCs w:val="24"/>
              </w:rPr>
              <w:t>消防団員</w:t>
            </w:r>
            <w:r w:rsidR="0073687C">
              <w:rPr>
                <w:rFonts w:ascii="ＭＳ Ｐ明朝" w:eastAsia="ＭＳ Ｐ明朝" w:hAnsi="ＭＳ Ｐ明朝" w:hint="eastAsia"/>
                <w:sz w:val="18"/>
                <w:szCs w:val="24"/>
              </w:rPr>
              <w:t>の活動支援に向け、</w:t>
            </w:r>
            <w:r w:rsidRPr="00D971A0">
              <w:rPr>
                <w:rFonts w:ascii="ＭＳ Ｐ明朝" w:eastAsia="ＭＳ Ｐ明朝" w:hAnsi="ＭＳ Ｐ明朝" w:hint="eastAsia"/>
                <w:sz w:val="18"/>
                <w:szCs w:val="24"/>
              </w:rPr>
              <w:t>平成</w:t>
            </w:r>
            <w:r w:rsidR="00590995">
              <w:rPr>
                <w:rFonts w:ascii="ＭＳ Ｐ明朝" w:eastAsia="ＭＳ Ｐ明朝" w:hAnsi="ＭＳ Ｐ明朝" w:hint="eastAsia"/>
                <w:sz w:val="18"/>
                <w:szCs w:val="24"/>
              </w:rPr>
              <w:t>27</w:t>
            </w:r>
            <w:r w:rsidR="001C1851">
              <w:rPr>
                <w:rFonts w:ascii="ＭＳ Ｐ明朝" w:eastAsia="ＭＳ Ｐ明朝" w:hAnsi="ＭＳ Ｐ明朝" w:hint="eastAsia"/>
                <w:sz w:val="18"/>
                <w:szCs w:val="24"/>
              </w:rPr>
              <w:t>年度からの３年間（集中取組期間中）に</w:t>
            </w:r>
            <w:r w:rsidRPr="00D971A0">
              <w:rPr>
                <w:rFonts w:ascii="ＭＳ Ｐ明朝" w:eastAsia="ＭＳ Ｐ明朝" w:hAnsi="ＭＳ Ｐ明朝" w:hint="eastAsia"/>
                <w:sz w:val="18"/>
                <w:szCs w:val="24"/>
              </w:rPr>
              <w:t>、女性が扱いやすい資機材の装備補助</w:t>
            </w:r>
            <w:r w:rsidR="001C1851">
              <w:rPr>
                <w:rFonts w:ascii="ＭＳ Ｐ明朝" w:eastAsia="ＭＳ Ｐ明朝" w:hAnsi="ＭＳ Ｐ明朝" w:hint="eastAsia"/>
                <w:sz w:val="18"/>
                <w:szCs w:val="24"/>
              </w:rPr>
              <w:t>や</w:t>
            </w:r>
            <w:r w:rsidR="0073687C">
              <w:rPr>
                <w:rFonts w:ascii="ＭＳ Ｐ明朝" w:eastAsia="ＭＳ Ｐ明朝" w:hAnsi="ＭＳ Ｐ明朝" w:hint="eastAsia"/>
                <w:sz w:val="18"/>
                <w:szCs w:val="24"/>
              </w:rPr>
              <w:t>女性分団の設置</w:t>
            </w:r>
            <w:r w:rsidR="001C1851">
              <w:rPr>
                <w:rFonts w:ascii="ＭＳ Ｐ明朝" w:eastAsia="ＭＳ Ｐ明朝" w:hAnsi="ＭＳ Ｐ明朝" w:hint="eastAsia"/>
                <w:sz w:val="18"/>
                <w:szCs w:val="24"/>
              </w:rPr>
              <w:t>等</w:t>
            </w:r>
            <w:r w:rsidR="0073687C">
              <w:rPr>
                <w:rFonts w:ascii="ＭＳ Ｐ明朝" w:eastAsia="ＭＳ Ｐ明朝" w:hAnsi="ＭＳ Ｐ明朝" w:hint="eastAsia"/>
                <w:sz w:val="18"/>
                <w:szCs w:val="24"/>
              </w:rPr>
              <w:t>による</w:t>
            </w:r>
            <w:r>
              <w:rPr>
                <w:rFonts w:ascii="ＭＳ Ｐ明朝" w:eastAsia="ＭＳ Ｐ明朝" w:hAnsi="ＭＳ Ｐ明朝" w:hint="eastAsia"/>
                <w:sz w:val="18"/>
                <w:szCs w:val="24"/>
              </w:rPr>
              <w:t>環境づくり</w:t>
            </w:r>
            <w:r w:rsidR="001C1851">
              <w:rPr>
                <w:rFonts w:ascii="ＭＳ Ｐ明朝" w:eastAsia="ＭＳ Ｐ明朝" w:hAnsi="ＭＳ Ｐ明朝" w:hint="eastAsia"/>
                <w:sz w:val="18"/>
                <w:szCs w:val="24"/>
              </w:rPr>
              <w:t>を図るとともに、</w:t>
            </w:r>
            <w:r>
              <w:rPr>
                <w:rFonts w:ascii="ＭＳ Ｐ明朝" w:eastAsia="ＭＳ Ｐ明朝" w:hAnsi="ＭＳ Ｐ明朝" w:hint="eastAsia"/>
                <w:sz w:val="18"/>
                <w:szCs w:val="24"/>
              </w:rPr>
              <w:t>女性</w:t>
            </w:r>
            <w:r w:rsidR="0073687C">
              <w:rPr>
                <w:rFonts w:ascii="ＭＳ Ｐ明朝" w:eastAsia="ＭＳ Ｐ明朝" w:hAnsi="ＭＳ Ｐ明朝" w:hint="eastAsia"/>
                <w:sz w:val="18"/>
                <w:szCs w:val="24"/>
              </w:rPr>
              <w:t>の“強み”を生かした活動充実に向け、</w:t>
            </w:r>
            <w:r w:rsidR="00BD6FFD">
              <w:rPr>
                <w:rFonts w:ascii="ＭＳ Ｐ明朝" w:eastAsia="ＭＳ Ｐ明朝" w:hAnsi="ＭＳ Ｐ明朝" w:hint="eastAsia"/>
                <w:sz w:val="18"/>
                <w:szCs w:val="24"/>
              </w:rPr>
              <w:t>救命処置</w:t>
            </w:r>
            <w:r>
              <w:rPr>
                <w:rFonts w:ascii="ＭＳ Ｐ明朝" w:eastAsia="ＭＳ Ｐ明朝" w:hAnsi="ＭＳ Ｐ明朝" w:hint="eastAsia"/>
                <w:sz w:val="18"/>
                <w:szCs w:val="24"/>
              </w:rPr>
              <w:t>等の能力向上のための講習等を実施する。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6C764B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BF5253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EA0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11B5D7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DD68D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0C96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C6B0BF9" w14:textId="77777777" w:rsidTr="00360DDF">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10A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7CB7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8989F8" w14:textId="5B1505EA" w:rsidR="007A0490" w:rsidRPr="00D971A0" w:rsidRDefault="007A0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w:t>
            </w:r>
            <w:r w:rsidR="0008206A" w:rsidRPr="0008206A">
              <w:rPr>
                <w:rFonts w:ascii="ＭＳ Ｐ明朝" w:eastAsia="ＭＳ Ｐ明朝" w:hAnsi="ＭＳ Ｐ明朝" w:hint="eastAsia"/>
                <w:color w:val="000000" w:themeColor="text1"/>
                <w:sz w:val="17"/>
                <w:szCs w:val="17"/>
              </w:rPr>
              <w:t>女性分団の設置</w:t>
            </w:r>
            <w:r w:rsidR="0008206A">
              <w:rPr>
                <w:rFonts w:ascii="ＭＳ Ｐ明朝" w:eastAsia="ＭＳ Ｐ明朝" w:hAnsi="ＭＳ Ｐ明朝" w:hint="eastAsia"/>
                <w:color w:val="000000" w:themeColor="text1"/>
                <w:sz w:val="17"/>
                <w:szCs w:val="17"/>
              </w:rPr>
              <w:t>等による</w:t>
            </w:r>
            <w:r w:rsidRPr="00D971A0">
              <w:rPr>
                <w:rFonts w:ascii="ＭＳ Ｐ明朝" w:eastAsia="ＭＳ Ｐ明朝" w:hAnsi="ＭＳ Ｐ明朝" w:hint="eastAsia"/>
                <w:color w:val="000000" w:themeColor="text1"/>
                <w:sz w:val="17"/>
                <w:szCs w:val="17"/>
              </w:rPr>
              <w:t>女性消防団員の加入促進</w:t>
            </w:r>
          </w:p>
          <w:p w14:paraId="40EAF4F0" w14:textId="3EB2D930" w:rsidR="0008206A" w:rsidRPr="0008206A" w:rsidRDefault="007A0490" w:rsidP="0008206A">
            <w:pPr>
              <w:spacing w:line="220" w:lineRule="exact"/>
              <w:ind w:leftChars="100" w:left="1910" w:hangingChars="1000" w:hanging="170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 xml:space="preserve">　195人(H26)⇒262人(Ｈ29：全国の消防団員数に占める女性消防団員数の割合と同等)</w:t>
            </w:r>
          </w:p>
          <w:p w14:paraId="0B238501" w14:textId="77777777" w:rsidR="00B929FD" w:rsidRDefault="00B929FD" w:rsidP="00B929F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360DDF" w:rsidRPr="00D971A0">
              <w:rPr>
                <w:rFonts w:ascii="ＭＳ Ｐ明朝" w:eastAsia="ＭＳ Ｐ明朝" w:hAnsi="ＭＳ Ｐ明朝" w:hint="eastAsia"/>
                <w:sz w:val="17"/>
                <w:szCs w:val="17"/>
              </w:rPr>
              <w:t>救命処置等の能力向上のため、</w:t>
            </w:r>
            <w:r>
              <w:rPr>
                <w:rFonts w:ascii="ＭＳ Ｐ明朝" w:eastAsia="ＭＳ Ｐ明朝" w:hAnsi="ＭＳ Ｐ明朝" w:hint="eastAsia"/>
                <w:sz w:val="17"/>
                <w:szCs w:val="17"/>
              </w:rPr>
              <w:t>全女性消防団員を対象と</w:t>
            </w:r>
          </w:p>
          <w:p w14:paraId="4EBA757E" w14:textId="6CB221D8" w:rsidR="00360DDF" w:rsidRPr="00D971A0" w:rsidRDefault="00B929FD" w:rsidP="00B929FD">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した</w:t>
            </w:r>
            <w:r w:rsidR="00360DDF" w:rsidRPr="00D971A0">
              <w:rPr>
                <w:rFonts w:ascii="ＭＳ Ｐ明朝" w:eastAsia="ＭＳ Ｐ明朝" w:hAnsi="ＭＳ Ｐ明朝" w:hint="eastAsia"/>
                <w:sz w:val="17"/>
                <w:szCs w:val="17"/>
              </w:rPr>
              <w:t>講習の実施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23A3EC9"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○集中取組期間の取組みを踏まえ、女性消防団員の活躍</w:t>
            </w:r>
          </w:p>
          <w:p w14:paraId="6F8780F4" w14:textId="77777777" w:rsidR="00360DDF" w:rsidRPr="00D971A0" w:rsidRDefault="00360DDF" w:rsidP="00360DDF">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支援に向けた取組みを充実【継続】</w:t>
            </w:r>
          </w:p>
        </w:tc>
      </w:tr>
    </w:tbl>
    <w:p w14:paraId="71B7288B" w14:textId="77777777" w:rsidR="00360DDF" w:rsidRDefault="00360DDF" w:rsidP="00360DDF">
      <w:pPr>
        <w:spacing w:line="200" w:lineRule="exact"/>
        <w:rPr>
          <w:rFonts w:ascii="ＭＳ ゴシック" w:eastAsia="ＭＳ ゴシック" w:hAnsi="ＭＳ ゴシック"/>
          <w:sz w:val="24"/>
          <w:szCs w:val="24"/>
        </w:rPr>
      </w:pPr>
    </w:p>
    <w:p w14:paraId="548CD2A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7D35AA" w14:paraId="1E86982D" w14:textId="77777777" w:rsidTr="007D35AA">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231F08"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6A4614"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0F54BE"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E32D0F2"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7D35AA" w14:paraId="2E13A39C" w14:textId="77777777" w:rsidTr="003F29DF">
        <w:trPr>
          <w:trHeight w:val="15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88BC08" w14:textId="78B41570" w:rsidR="007D35AA" w:rsidRDefault="00B63CEE" w:rsidP="007D35AA">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06C398D"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地域防災力の強化に</w:t>
            </w:r>
          </w:p>
          <w:p w14:paraId="3CC99748"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向けた消防団に対する</w:t>
            </w:r>
          </w:p>
          <w:p w14:paraId="67F3AC8C" w14:textId="1CBD6E5D" w:rsidR="001D114A" w:rsidRDefault="00777FF2" w:rsidP="007D35AA">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府民理解・連携</w:t>
            </w:r>
            <w:r>
              <w:rPr>
                <w:rFonts w:ascii="Meiryo UI" w:eastAsia="Meiryo UI" w:hAnsi="Meiryo UI" w:cs="Meiryo UI" w:hint="eastAsia"/>
                <w:b/>
                <w:bCs/>
                <w:sz w:val="18"/>
                <w:szCs w:val="19"/>
              </w:rPr>
              <w:t>促進</w:t>
            </w:r>
          </w:p>
          <w:p w14:paraId="568F8B01" w14:textId="77777777" w:rsidR="00777FF2" w:rsidRPr="00777FF2" w:rsidRDefault="00777FF2" w:rsidP="007D35AA">
            <w:pPr>
              <w:spacing w:line="280" w:lineRule="exact"/>
              <w:rPr>
                <w:rFonts w:ascii="Meiryo UI" w:eastAsia="Meiryo UI" w:hAnsi="Meiryo UI" w:cs="Meiryo UI"/>
                <w:b/>
                <w:bCs/>
                <w:sz w:val="18"/>
                <w:szCs w:val="19"/>
              </w:rPr>
            </w:pPr>
          </w:p>
          <w:p w14:paraId="32C62DF9" w14:textId="69CE7A84"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9D2392F" w14:textId="7529F985" w:rsidR="007D35AA" w:rsidRPr="00D971A0" w:rsidRDefault="007D35AA" w:rsidP="007D35AA">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・消防団</w:t>
            </w:r>
            <w:r w:rsidR="0008206A">
              <w:rPr>
                <w:rFonts w:ascii="ＭＳ Ｐ明朝" w:eastAsia="ＭＳ Ｐ明朝" w:hAnsi="ＭＳ Ｐ明朝" w:hint="eastAsia"/>
                <w:sz w:val="18"/>
                <w:szCs w:val="24"/>
              </w:rPr>
              <w:t>に対する府民理解の促進と住民、自主防災組織等との連携を強化するため、消防団活動のＰＲ（映像制作やポスターコンクール）等の普及啓発・</w:t>
            </w:r>
            <w:r w:rsidRPr="00D971A0">
              <w:rPr>
                <w:rFonts w:ascii="ＭＳ Ｐ明朝" w:eastAsia="ＭＳ Ｐ明朝" w:hAnsi="ＭＳ Ｐ明朝" w:hint="eastAsia"/>
                <w:sz w:val="18"/>
                <w:szCs w:val="24"/>
              </w:rPr>
              <w:t>理解促進事業を実施</w:t>
            </w:r>
            <w:r w:rsidR="008D7202" w:rsidRPr="00D971A0">
              <w:rPr>
                <w:rFonts w:ascii="ＭＳ Ｐ明朝" w:eastAsia="ＭＳ Ｐ明朝" w:hAnsi="ＭＳ Ｐ明朝" w:hint="eastAsia"/>
                <w:sz w:val="18"/>
                <w:szCs w:val="24"/>
              </w:rPr>
              <w:t>するとともに</w:t>
            </w:r>
            <w:r w:rsidRPr="00D971A0">
              <w:rPr>
                <w:rFonts w:ascii="ＭＳ Ｐ明朝" w:eastAsia="ＭＳ Ｐ明朝" w:hAnsi="ＭＳ Ｐ明朝" w:hint="eastAsia"/>
                <w:sz w:val="18"/>
                <w:szCs w:val="24"/>
              </w:rPr>
              <w:t>、</w:t>
            </w:r>
            <w:r w:rsidR="008D7202" w:rsidRPr="00D971A0">
              <w:rPr>
                <w:rFonts w:ascii="ＭＳ Ｐ明朝" w:eastAsia="ＭＳ Ｐ明朝" w:hAnsi="ＭＳ Ｐ明朝" w:hint="eastAsia"/>
                <w:sz w:val="18"/>
                <w:szCs w:val="24"/>
              </w:rPr>
              <w:t>市町村と連携して、</w:t>
            </w:r>
            <w:r w:rsidRPr="00D971A0">
              <w:rPr>
                <w:rFonts w:ascii="ＭＳ Ｐ明朝" w:eastAsia="ＭＳ Ｐ明朝" w:hAnsi="ＭＳ Ｐ明朝" w:hint="eastAsia"/>
                <w:sz w:val="18"/>
                <w:szCs w:val="24"/>
              </w:rPr>
              <w:t>消防団</w:t>
            </w:r>
            <w:r w:rsidR="008D7202" w:rsidRPr="00D971A0">
              <w:rPr>
                <w:rFonts w:ascii="ＭＳ Ｐ明朝" w:eastAsia="ＭＳ Ｐ明朝" w:hAnsi="ＭＳ Ｐ明朝" w:hint="eastAsia"/>
                <w:sz w:val="18"/>
                <w:szCs w:val="24"/>
              </w:rPr>
              <w:t>への加入促進を働きかける</w:t>
            </w:r>
            <w:r w:rsidRPr="00D971A0">
              <w:rPr>
                <w:rFonts w:ascii="ＭＳ Ｐ明朝" w:eastAsia="ＭＳ Ｐ明朝" w:hAnsi="ＭＳ Ｐ明朝" w:hint="eastAsia"/>
                <w:sz w:val="18"/>
                <w:szCs w:val="24"/>
              </w:rPr>
              <w:t>。</w:t>
            </w:r>
          </w:p>
          <w:p w14:paraId="77DE85FE" w14:textId="2A22F1CB" w:rsidR="007D35AA" w:rsidRPr="00C322F7" w:rsidRDefault="007D35AA" w:rsidP="001C1851">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・また、「消防団協力事業所表示制度</w:t>
            </w:r>
            <w:r w:rsidR="00B51061" w:rsidRPr="00B51061">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w:t>
            </w:r>
            <w:r w:rsidR="0008206A">
              <w:rPr>
                <w:rFonts w:ascii="ＭＳ Ｐ明朝" w:eastAsia="ＭＳ Ｐ明朝" w:hAnsi="ＭＳ Ｐ明朝" w:hint="eastAsia"/>
                <w:sz w:val="18"/>
                <w:szCs w:val="24"/>
              </w:rPr>
              <w:t>について、</w:t>
            </w:r>
            <w:r w:rsidR="00EF7332">
              <w:rPr>
                <w:rFonts w:ascii="ＭＳ Ｐ明朝" w:eastAsia="ＭＳ Ｐ明朝" w:hAnsi="ＭＳ Ｐ明朝" w:hint="eastAsia"/>
                <w:sz w:val="18"/>
                <w:szCs w:val="24"/>
              </w:rPr>
              <w:t>集中取組期間中に市町村に対する積極的導入・促進を働きかけるとともに、その普及に資する</w:t>
            </w:r>
            <w:r w:rsidR="00EF7332" w:rsidRPr="00A2382B">
              <w:rPr>
                <w:rFonts w:ascii="ＭＳ Ｐ明朝" w:eastAsia="ＭＳ Ｐ明朝" w:hAnsi="ＭＳ Ｐ明朝" w:hint="eastAsia"/>
                <w:sz w:val="18"/>
                <w:szCs w:val="24"/>
              </w:rPr>
              <w:t>奨励制度</w:t>
            </w:r>
            <w:r w:rsidR="00EF7332" w:rsidRPr="00F025CC">
              <w:rPr>
                <w:rFonts w:ascii="ＭＳ Ｐ明朝" w:eastAsia="ＭＳ Ｐ明朝" w:hAnsi="ＭＳ Ｐ明朝" w:hint="eastAsia"/>
                <w:sz w:val="18"/>
                <w:szCs w:val="24"/>
              </w:rPr>
              <w:t>等を検討していく。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EC747A0" w14:textId="77777777" w:rsidR="007D35AA" w:rsidRDefault="007D35AA" w:rsidP="007D35AA">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7D35AA" w14:paraId="39E9B7F3" w14:textId="77777777" w:rsidTr="007D35AA">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87362" w14:textId="77777777" w:rsidR="007D35AA" w:rsidRDefault="007D35AA" w:rsidP="007D35AA">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1EF5D08" w14:textId="77777777" w:rsidR="007D35AA" w:rsidRDefault="007D35AA" w:rsidP="007D35AA">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D0BAFE"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A2A03A"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7D35AA" w14:paraId="18F41C43" w14:textId="77777777" w:rsidTr="003D5490">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A7D0" w14:textId="77777777" w:rsidR="007D35AA" w:rsidRDefault="007D35AA" w:rsidP="007D35AA">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BBCA" w14:textId="77777777" w:rsidR="007D35AA" w:rsidRDefault="007D35AA" w:rsidP="007D35AA">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18B0A2" w14:textId="58828D1E" w:rsidR="007D35AA" w:rsidRPr="00D971A0" w:rsidRDefault="00EF7332" w:rsidP="0032188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○消防団活動に対する府民理解の促進</w:t>
            </w:r>
          </w:p>
          <w:p w14:paraId="61B367A7" w14:textId="469E12EB" w:rsidR="00321889"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○市町村において、</w:t>
            </w:r>
            <w:r w:rsidR="00C322F7" w:rsidRPr="00D971A0">
              <w:rPr>
                <w:rFonts w:ascii="ＭＳ Ｐ明朝" w:eastAsia="ＭＳ Ｐ明朝" w:hAnsi="ＭＳ Ｐ明朝" w:hint="eastAsia"/>
                <w:color w:val="000000" w:themeColor="text1"/>
                <w:sz w:val="17"/>
                <w:szCs w:val="17"/>
              </w:rPr>
              <w:t>「消防団協力事業所表示制度」の</w:t>
            </w:r>
            <w:r w:rsidRPr="00D971A0">
              <w:rPr>
                <w:rFonts w:ascii="ＭＳ Ｐ明朝" w:eastAsia="ＭＳ Ｐ明朝" w:hAnsi="ＭＳ Ｐ明朝" w:hint="eastAsia"/>
                <w:color w:val="000000" w:themeColor="text1"/>
                <w:sz w:val="17"/>
                <w:szCs w:val="17"/>
              </w:rPr>
              <w:t>導入・促進</w:t>
            </w:r>
          </w:p>
          <w:p w14:paraId="0000A225" w14:textId="3A9C4A4F" w:rsidR="003D5490"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○消防団への加入促進</w:t>
            </w:r>
            <w:r w:rsidRPr="00D971A0">
              <w:rPr>
                <w:rFonts w:ascii="ＭＳ Ｐ明朝" w:eastAsia="ＭＳ Ｐ明朝" w:hAnsi="ＭＳ Ｐ明朝" w:hint="eastAsia"/>
                <w:color w:val="000000" w:themeColor="text1"/>
                <w:sz w:val="17"/>
                <w:szCs w:val="17"/>
              </w:rPr>
              <w:t>（府内消防団員約10,000人を維持</w:t>
            </w:r>
            <w:r w:rsidRPr="00D971A0">
              <w:rPr>
                <w:rFonts w:ascii="ＭＳ Ｐ明朝" w:eastAsia="ＭＳ Ｐ明朝" w:hAnsi="ＭＳ Ｐ明朝"/>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D56E3D0" w14:textId="77777777" w:rsidR="00816550" w:rsidRDefault="007D35AA"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2B5529" w:rsidRPr="00D971A0">
              <w:rPr>
                <w:rFonts w:ascii="ＭＳ Ｐ明朝" w:eastAsia="ＭＳ Ｐ明朝" w:hAnsi="ＭＳ Ｐ明朝" w:hint="eastAsia"/>
                <w:sz w:val="17"/>
                <w:szCs w:val="17"/>
              </w:rPr>
              <w:t>団員の加入促進、</w:t>
            </w:r>
            <w:r w:rsidR="00321889" w:rsidRPr="00D971A0">
              <w:rPr>
                <w:rFonts w:ascii="ＭＳ Ｐ明朝" w:eastAsia="ＭＳ Ｐ明朝" w:hAnsi="ＭＳ Ｐ明朝" w:hint="eastAsia"/>
                <w:sz w:val="17"/>
                <w:szCs w:val="17"/>
              </w:rPr>
              <w:t>消防団</w:t>
            </w:r>
          </w:p>
          <w:p w14:paraId="79D91B2A" w14:textId="696E7E92" w:rsidR="007D35AA" w:rsidRPr="00D971A0" w:rsidRDefault="00321889" w:rsidP="0081655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活動への理解促進</w:t>
            </w:r>
            <w:r w:rsidR="007D35AA" w:rsidRPr="00D971A0">
              <w:rPr>
                <w:rFonts w:ascii="ＭＳ Ｐ明朝" w:eastAsia="ＭＳ Ｐ明朝" w:hAnsi="ＭＳ Ｐ明朝" w:hint="eastAsia"/>
                <w:sz w:val="17"/>
                <w:szCs w:val="17"/>
              </w:rPr>
              <w:t>に向けた取組みを充実【継続】</w:t>
            </w:r>
          </w:p>
        </w:tc>
      </w:tr>
    </w:tbl>
    <w:p w14:paraId="22E4528F" w14:textId="77777777" w:rsidR="007D35AA" w:rsidRDefault="007D35AA" w:rsidP="00360DDF">
      <w:pPr>
        <w:spacing w:line="200" w:lineRule="exact"/>
        <w:rPr>
          <w:rFonts w:ascii="ＭＳ ゴシック" w:eastAsia="ＭＳ ゴシック" w:hAnsi="ＭＳ ゴシック"/>
          <w:sz w:val="24"/>
          <w:szCs w:val="24"/>
        </w:rPr>
      </w:pPr>
    </w:p>
    <w:p w14:paraId="397B2E5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EA634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A9B5B9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14F2A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AD480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B230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8A38B9"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F04F1F" w14:textId="3384340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718436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14E4F3" w14:textId="5C93656F" w:rsidR="00360DDF" w:rsidRPr="001D114A" w:rsidRDefault="007D35AA" w:rsidP="001D114A">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水防団組織の</w:t>
            </w:r>
            <w:r w:rsidRPr="00590995">
              <w:rPr>
                <w:rFonts w:ascii="Meiryo UI" w:eastAsia="Meiryo UI" w:hAnsi="Meiryo UI" w:cs="Meiryo UI" w:hint="eastAsia"/>
                <w:b/>
                <w:bCs/>
                <w:color w:val="000000" w:themeColor="text1"/>
                <w:sz w:val="18"/>
                <w:szCs w:val="19"/>
              </w:rPr>
              <w:t>活動</w:t>
            </w:r>
            <w:r w:rsidR="00360DDF">
              <w:rPr>
                <w:rFonts w:ascii="Meiryo UI" w:eastAsia="Meiryo UI" w:hAnsi="Meiryo UI" w:cs="Meiryo UI" w:hint="eastAsia"/>
                <w:b/>
                <w:bCs/>
                <w:sz w:val="18"/>
                <w:szCs w:val="19"/>
              </w:rPr>
              <w:t>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83BDC4" w14:textId="64B8C3B9" w:rsidR="00650D99" w:rsidRPr="00650D99"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・風水害への対応をはじめ、地域の防災に大きな役割を果たしている水防団が津波等の水防活動を円滑に行えるよう、資機材の充実を図るなど、水防団組織の</w:t>
            </w:r>
            <w:r w:rsidR="00461BC1" w:rsidRPr="00D971A0">
              <w:rPr>
                <w:rFonts w:ascii="ＭＳ Ｐ明朝" w:eastAsia="ＭＳ Ｐ明朝" w:hAnsi="ＭＳ Ｐ明朝" w:hint="eastAsia"/>
                <w:sz w:val="18"/>
                <w:szCs w:val="24"/>
              </w:rPr>
              <w:t>活動</w:t>
            </w:r>
            <w:r w:rsidRPr="00650D99">
              <w:rPr>
                <w:rFonts w:ascii="ＭＳ Ｐ明朝" w:eastAsia="ＭＳ Ｐ明朝" w:hAnsi="ＭＳ Ｐ明朝" w:hint="eastAsia"/>
                <w:sz w:val="18"/>
                <w:szCs w:val="24"/>
              </w:rPr>
              <w:t>強化を支援するとともに、市町村と連携して、加入促進を働きかける。</w:t>
            </w:r>
          </w:p>
          <w:p w14:paraId="7F7FCE76" w14:textId="1D06A35B" w:rsidR="00360DDF"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・また、全ての水防団で住民・自主防災組織と連携の下、地域防災訓練が行われるように働きかける。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20708A"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7EA93F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EDB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347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BD0FD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B9999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DB1C95" w14:textId="77777777" w:rsidTr="007A0490">
        <w:trPr>
          <w:trHeight w:val="9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9511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95D2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26E7E7" w14:textId="4B916ED3" w:rsidR="00360DDF" w:rsidRPr="00D971A0" w:rsidRDefault="00360DDF"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w:t>
            </w:r>
            <w:r w:rsidR="002B5529" w:rsidRPr="00D971A0">
              <w:rPr>
                <w:rFonts w:ascii="ＭＳ Ｐ明朝" w:eastAsia="ＭＳ Ｐ明朝" w:hAnsi="ＭＳ Ｐ明朝" w:hint="eastAsia"/>
                <w:sz w:val="17"/>
                <w:szCs w:val="17"/>
              </w:rPr>
              <w:t>水防団への</w:t>
            </w:r>
            <w:r w:rsidRPr="00D971A0">
              <w:rPr>
                <w:rFonts w:ascii="ＭＳ Ｐ明朝" w:eastAsia="ＭＳ Ｐ明朝" w:hAnsi="ＭＳ Ｐ明朝" w:hint="eastAsia"/>
                <w:sz w:val="17"/>
                <w:szCs w:val="17"/>
              </w:rPr>
              <w:t>加入促進</w:t>
            </w:r>
            <w:r w:rsidR="00154C5D" w:rsidRPr="00D971A0">
              <w:rPr>
                <w:rFonts w:ascii="ＭＳ Ｐ明朝" w:eastAsia="ＭＳ Ｐ明朝" w:hAnsi="ＭＳ Ｐ明朝" w:hint="eastAsia"/>
                <w:color w:val="000000" w:themeColor="text1"/>
                <w:sz w:val="17"/>
                <w:szCs w:val="17"/>
              </w:rPr>
              <w:t>（府内水防団員約</w:t>
            </w:r>
            <w:r w:rsidR="00BC04F7" w:rsidRPr="00BB789E">
              <w:rPr>
                <w:rFonts w:ascii="ＭＳ Ｐ明朝" w:eastAsia="ＭＳ Ｐ明朝" w:hAnsi="ＭＳ Ｐ明朝" w:hint="eastAsia"/>
                <w:color w:val="000000" w:themeColor="text1"/>
                <w:sz w:val="17"/>
                <w:szCs w:val="17"/>
              </w:rPr>
              <w:t>6,000</w:t>
            </w:r>
            <w:r w:rsidR="00154C5D" w:rsidRPr="00D971A0">
              <w:rPr>
                <w:rFonts w:ascii="ＭＳ Ｐ明朝" w:eastAsia="ＭＳ Ｐ明朝" w:hAnsi="ＭＳ Ｐ明朝" w:hint="eastAsia"/>
                <w:color w:val="000000" w:themeColor="text1"/>
                <w:sz w:val="17"/>
                <w:szCs w:val="17"/>
              </w:rPr>
              <w:t>人を維持）</w:t>
            </w:r>
          </w:p>
          <w:p w14:paraId="769B653A"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○全水防団において、住民や自主防災組織と連携した防災</w:t>
            </w:r>
          </w:p>
          <w:p w14:paraId="0555BD54" w14:textId="77777777" w:rsidR="00650D99"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訓練の実施</w:t>
            </w:r>
          </w:p>
          <w:p w14:paraId="428759E1" w14:textId="292DF481" w:rsidR="00360DDF" w:rsidRPr="00D971A0" w:rsidRDefault="00650D99"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0A4C76" w:rsidRPr="00D971A0">
              <w:rPr>
                <w:rFonts w:ascii="ＭＳ Ｐ明朝" w:eastAsia="ＭＳ Ｐ明朝" w:hAnsi="ＭＳ Ｐ明朝" w:hint="eastAsia"/>
                <w:sz w:val="17"/>
                <w:szCs w:val="17"/>
              </w:rPr>
              <w:t>津波</w:t>
            </w:r>
            <w:r w:rsidR="002B5529" w:rsidRPr="00D971A0">
              <w:rPr>
                <w:rFonts w:ascii="ＭＳ Ｐ明朝" w:eastAsia="ＭＳ Ｐ明朝" w:hAnsi="ＭＳ Ｐ明朝" w:hint="eastAsia"/>
                <w:sz w:val="17"/>
                <w:szCs w:val="17"/>
              </w:rPr>
              <w:t>防御</w:t>
            </w:r>
            <w:r w:rsidR="000A4C76" w:rsidRPr="00D971A0">
              <w:rPr>
                <w:rFonts w:ascii="ＭＳ Ｐ明朝" w:eastAsia="ＭＳ Ｐ明朝" w:hAnsi="ＭＳ Ｐ明朝" w:hint="eastAsia"/>
                <w:sz w:val="17"/>
                <w:szCs w:val="17"/>
              </w:rPr>
              <w:t>施設の閉鎖訓練などの防災訓練の</w:t>
            </w:r>
            <w:r w:rsidRPr="00D971A0">
              <w:rPr>
                <w:rFonts w:ascii="ＭＳ Ｐ明朝" w:eastAsia="ＭＳ Ｐ明朝" w:hAnsi="ＭＳ Ｐ明朝" w:hint="eastAsia"/>
                <w:sz w:val="17"/>
                <w:szCs w:val="17"/>
              </w:rPr>
              <w:t>実施</w:t>
            </w:r>
            <w:r w:rsidR="000A4C76" w:rsidRPr="00D971A0">
              <w:rPr>
                <w:rFonts w:ascii="ＭＳ Ｐ明朝" w:eastAsia="ＭＳ Ｐ明朝" w:hAnsi="ＭＳ Ｐ明朝" w:hint="eastAsia"/>
                <w:sz w:val="17"/>
                <w:szCs w:val="17"/>
              </w:rPr>
              <w:t>・充実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1CEFF3"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○集中取組期間の取組みを踏まえ、団員の加入促進等に</w:t>
            </w:r>
          </w:p>
          <w:p w14:paraId="2C2E2A26" w14:textId="77777777" w:rsidR="00360DDF"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向けた取組みを充実【継続】</w:t>
            </w:r>
          </w:p>
          <w:p w14:paraId="4C57C987" w14:textId="3518B2B7" w:rsidR="00360DDF" w:rsidRPr="00D971A0" w:rsidRDefault="00360DDF"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650D99" w:rsidRPr="00D971A0">
              <w:rPr>
                <w:rFonts w:ascii="ＭＳ Ｐ明朝" w:eastAsia="ＭＳ Ｐ明朝" w:hAnsi="ＭＳ Ｐ明朝" w:hint="eastAsia"/>
                <w:sz w:val="17"/>
                <w:szCs w:val="17"/>
              </w:rPr>
              <w:t>集中取組期間の取組みを踏まえた訓練内容の更なる充実</w:t>
            </w:r>
          </w:p>
        </w:tc>
      </w:tr>
    </w:tbl>
    <w:p w14:paraId="16E45720" w14:textId="77777777" w:rsidR="00360DDF" w:rsidRDefault="00360DDF" w:rsidP="00360DDF">
      <w:pPr>
        <w:spacing w:line="200" w:lineRule="exact"/>
        <w:rPr>
          <w:rFonts w:ascii="ＭＳ ゴシック" w:eastAsia="ＭＳ ゴシック" w:hAnsi="ＭＳ ゴシック"/>
          <w:sz w:val="24"/>
          <w:szCs w:val="24"/>
        </w:rPr>
      </w:pPr>
    </w:p>
    <w:p w14:paraId="45AE4E65"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7713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EF15A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1F90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00D5B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492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2AEA4C" w14:textId="77777777" w:rsidTr="00360DDF">
        <w:trPr>
          <w:trHeight w:val="116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FFAB78" w14:textId="0462BD29"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061D5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津波防御施設の</w:t>
            </w:r>
          </w:p>
          <w:p w14:paraId="344ACD4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閉鎖体制の充実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B2001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とともに、津波防御施設（水門・陸閘等）の操作に従事する現場操作員の安全を確保するため、沿岸市町と連携した訓練の実施により、操作の確実性・迅速性の向上を図り、あわせて操作・退避ルールが実態に即したものとなっているか検証を行う等、津波防御施設の閉鎖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B9A63B"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C5C830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B165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43D7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AD2F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F8518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28994AA" w14:textId="77777777" w:rsidTr="001A4147">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AAAD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895A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033080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w:t>
            </w:r>
          </w:p>
          <w:p w14:paraId="70C8E4B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○訓練を踏まえた操作・退避ルールの検証(H27)及び見直し</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5FC16D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○市町村と連携した訓練の実施及び操作・退避ルールの充実</w:t>
            </w:r>
          </w:p>
          <w:p w14:paraId="130499B6"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6319046A" w14:textId="77777777" w:rsidR="00360DDF" w:rsidRDefault="00360DDF" w:rsidP="00360DDF">
      <w:pPr>
        <w:spacing w:line="200" w:lineRule="exact"/>
        <w:rPr>
          <w:rFonts w:ascii="ＭＳ ゴシック" w:eastAsia="ＭＳ ゴシック" w:hAnsi="ＭＳ ゴシック"/>
          <w:sz w:val="24"/>
          <w:szCs w:val="24"/>
        </w:rPr>
      </w:pPr>
    </w:p>
    <w:p w14:paraId="13129125" w14:textId="38FEC76A" w:rsidR="00000A99"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4A56E613" w14:textId="77777777" w:rsidR="00000A99" w:rsidRDefault="00000A99" w:rsidP="00360DDF">
      <w:pPr>
        <w:spacing w:line="200" w:lineRule="exact"/>
        <w:rPr>
          <w:rFonts w:ascii="ＭＳ ゴシック" w:eastAsia="ＭＳ ゴシック" w:hAnsi="ＭＳ ゴシック"/>
          <w:sz w:val="24"/>
          <w:szCs w:val="24"/>
        </w:rPr>
      </w:pPr>
    </w:p>
    <w:p w14:paraId="04B6F219" w14:textId="77777777" w:rsidR="003D5490" w:rsidRDefault="003D5490" w:rsidP="00360DDF">
      <w:pPr>
        <w:spacing w:line="200" w:lineRule="exact"/>
        <w:rPr>
          <w:rFonts w:ascii="ＭＳ ゴシック" w:eastAsia="ＭＳ ゴシック" w:hAnsi="ＭＳ ゴシック"/>
          <w:sz w:val="24"/>
          <w:szCs w:val="24"/>
        </w:rPr>
      </w:pPr>
    </w:p>
    <w:p w14:paraId="677CC1B8" w14:textId="77777777" w:rsidR="00B63CEE" w:rsidRDefault="00B63CEE" w:rsidP="00360DDF">
      <w:pPr>
        <w:spacing w:line="200" w:lineRule="exact"/>
        <w:rPr>
          <w:rFonts w:ascii="ＭＳ ゴシック" w:eastAsia="ＭＳ ゴシック" w:hAnsi="ＭＳ ゴシック"/>
          <w:sz w:val="24"/>
          <w:szCs w:val="24"/>
        </w:rPr>
      </w:pPr>
    </w:p>
    <w:p w14:paraId="34CE3B52" w14:textId="77777777" w:rsid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A641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CB3B5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B12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E505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717C3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5C531F" w14:textId="77777777" w:rsidTr="00360DDF">
        <w:trPr>
          <w:trHeight w:val="300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2F7EA5" w14:textId="76C4E2D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A67A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学校における防災教育の</w:t>
            </w:r>
          </w:p>
          <w:p w14:paraId="4B06E76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徹底と避難体制の確保</w:t>
            </w:r>
          </w:p>
          <w:p w14:paraId="62E838C0" w14:textId="77777777" w:rsidR="00360DDF" w:rsidRDefault="00360DDF">
            <w:pPr>
              <w:spacing w:line="280" w:lineRule="exact"/>
              <w:rPr>
                <w:rFonts w:ascii="Meiryo UI" w:eastAsia="Meiryo UI" w:hAnsi="Meiryo UI" w:cs="Meiryo UI"/>
                <w:b/>
                <w:bCs/>
                <w:sz w:val="19"/>
                <w:szCs w:val="19"/>
              </w:rPr>
            </w:pPr>
          </w:p>
          <w:p w14:paraId="01D611E5" w14:textId="04A7C79D"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【重点アクション⑯</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7920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児童・生徒が自ら命を守る行動をとることができるよう、先行取組みとして、「学校における防災教育の手引き」を改訂し、府立学校及び市町村立学校において、発達段階に応じた総合的な防災教育の実施及び充実に努めている。</w:t>
            </w:r>
          </w:p>
          <w:p w14:paraId="1DD29D0F" w14:textId="2942171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・引き続き、集中取組期間中に、府立学校において地域の実態に応じ、様々な自然災害を想定した実践的な避難訓練</w:t>
            </w:r>
            <w:r w:rsidR="00387D56" w:rsidRPr="00590995">
              <w:rPr>
                <w:rFonts w:ascii="ＭＳ Ｐ明朝" w:eastAsia="ＭＳ Ｐ明朝" w:hAnsi="ＭＳ Ｐ明朝" w:hint="eastAsia"/>
                <w:sz w:val="18"/>
                <w:szCs w:val="24"/>
              </w:rPr>
              <w:t>及び防災教育</w:t>
            </w:r>
            <w:r>
              <w:rPr>
                <w:rFonts w:ascii="ＭＳ Ｐ明朝" w:eastAsia="ＭＳ Ｐ明朝" w:hAnsi="ＭＳ Ｐ明朝" w:hint="eastAsia"/>
                <w:sz w:val="18"/>
                <w:szCs w:val="24"/>
              </w:rPr>
              <w:t>を実施するとともに、市町村立学校についても、市町村教育委員会に実施を働きかける。</w:t>
            </w:r>
          </w:p>
          <w:p w14:paraId="33E017B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浸水想定区域にある府立学校においては、各校が策定した「津波発生時対応シミュレーション」を活用し、避難訓練を実施するとともに、同地域内の市町立学校についても該当市町教育委員会に実施を働きかける。</w:t>
            </w:r>
          </w:p>
          <w:p w14:paraId="36FA98D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・私立学校については、府の取組みを積極的に情報提供し、私学の自主性を活かした防災教育の取組みの徹底を働きかける。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C5572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1BACCDB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6DA3E70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DB93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1E7042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96A36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C07ADD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CC74133" w14:textId="77777777" w:rsidTr="007A0490">
        <w:trPr>
          <w:trHeight w:val="9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2783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AC83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50F2C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227F7B1D"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0FA2DCCF"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5FD996F" w14:textId="1DB5D3A1" w:rsidR="00360DDF" w:rsidRDefault="0017003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p>
          <w:p w14:paraId="1CF425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5D5F861B"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p w14:paraId="34A89C9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438B299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防災教育の取組みの徹底【継続】</w:t>
            </w:r>
          </w:p>
        </w:tc>
      </w:tr>
    </w:tbl>
    <w:p w14:paraId="31E9E940" w14:textId="77777777" w:rsidR="00360DDF" w:rsidRDefault="00360DDF" w:rsidP="00360DDF">
      <w:pPr>
        <w:spacing w:line="200" w:lineRule="exact"/>
        <w:rPr>
          <w:rFonts w:ascii="ＭＳ ゴシック" w:eastAsia="ＭＳ ゴシック" w:hAnsi="ＭＳ ゴシック"/>
          <w:sz w:val="24"/>
          <w:szCs w:val="24"/>
        </w:rPr>
      </w:pPr>
    </w:p>
    <w:p w14:paraId="38208D0E"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8D14F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5A61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9063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3A26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F6B02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5B53EDA"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F3AC3D" w14:textId="572D77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F2346AD" w14:textId="497CA5DC" w:rsidR="00360DDF" w:rsidRDefault="00387D56">
            <w:pPr>
              <w:spacing w:line="280" w:lineRule="exact"/>
              <w:rPr>
                <w:rFonts w:ascii="Meiryo UI" w:eastAsia="Meiryo UI" w:hAnsi="Meiryo UI" w:cs="Meiryo UI"/>
                <w:b/>
                <w:bCs/>
                <w:sz w:val="19"/>
                <w:szCs w:val="19"/>
              </w:rPr>
            </w:pPr>
            <w:r w:rsidRPr="00D971A0">
              <w:rPr>
                <w:rFonts w:ascii="Meiryo UI" w:eastAsia="Meiryo UI" w:hAnsi="Meiryo UI" w:cs="Meiryo UI" w:hint="eastAsia"/>
                <w:b/>
                <w:bCs/>
                <w:sz w:val="18"/>
                <w:szCs w:val="19"/>
              </w:rPr>
              <w:t>府民の</w:t>
            </w:r>
            <w:r w:rsidR="00360DDF">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75B1C43" w14:textId="1E625B15" w:rsidR="00360DDF" w:rsidRDefault="00360DDF" w:rsidP="00D971A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防災意識の向上を図るため、地震発生時に府民一人ひとりが自ら命を守る行動をとるとともに、自身の安全を確保の上で</w:t>
            </w:r>
            <w:r w:rsidR="00387D56" w:rsidRPr="00D971A0">
              <w:rPr>
                <w:rFonts w:ascii="ＭＳ Ｐ明朝" w:eastAsia="ＭＳ Ｐ明朝" w:hAnsi="ＭＳ Ｐ明朝" w:hint="eastAsia"/>
                <w:sz w:val="18"/>
                <w:szCs w:val="24"/>
              </w:rPr>
              <w:t>地域での「共助」による</w:t>
            </w:r>
            <w:r w:rsidRPr="00D971A0">
              <w:rPr>
                <w:rFonts w:ascii="ＭＳ Ｐ明朝" w:eastAsia="ＭＳ Ｐ明朝" w:hAnsi="ＭＳ Ｐ明朝" w:hint="eastAsia"/>
                <w:sz w:val="18"/>
                <w:szCs w:val="24"/>
              </w:rPr>
              <w:t>防災活動に</w:t>
            </w:r>
            <w:r w:rsidR="00387D56" w:rsidRPr="00D971A0">
              <w:rPr>
                <w:rFonts w:ascii="ＭＳ Ｐ明朝" w:eastAsia="ＭＳ Ｐ明朝" w:hAnsi="ＭＳ Ｐ明朝" w:hint="eastAsia"/>
                <w:sz w:val="18"/>
                <w:szCs w:val="24"/>
              </w:rPr>
              <w:t>も</w:t>
            </w:r>
            <w:r w:rsidRPr="00D971A0">
              <w:rPr>
                <w:rFonts w:ascii="ＭＳ Ｐ明朝" w:eastAsia="ＭＳ Ｐ明朝" w:hAnsi="ＭＳ Ｐ明朝" w:hint="eastAsia"/>
                <w:sz w:val="18"/>
                <w:szCs w:val="24"/>
              </w:rPr>
              <w:t>取り組</w:t>
            </w:r>
            <w:r w:rsidR="00387D56" w:rsidRPr="00D971A0">
              <w:rPr>
                <w:rFonts w:ascii="ＭＳ Ｐ明朝" w:eastAsia="ＭＳ Ｐ明朝" w:hAnsi="ＭＳ Ｐ明朝" w:hint="eastAsia"/>
                <w:sz w:val="18"/>
                <w:szCs w:val="24"/>
              </w:rPr>
              <w:t>めるよう</w:t>
            </w:r>
            <w:r w:rsidRPr="00D971A0">
              <w:rPr>
                <w:rFonts w:ascii="ＭＳ Ｐ明朝" w:eastAsia="ＭＳ Ｐ明朝" w:hAnsi="ＭＳ Ｐ明朝" w:hint="eastAsia"/>
                <w:sz w:val="18"/>
                <w:szCs w:val="24"/>
              </w:rPr>
              <w:t>、防災に関する講習会や府のホームページ等による広報を充実する。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580B4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5866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91F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6B8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31B6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938711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9B8A2D"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1D34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295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EEE38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○防災に関する講習会の開催（年24回）</w:t>
            </w:r>
          </w:p>
          <w:p w14:paraId="369BDEE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○府のホームページ等の広報内容の点検・充実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31F7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○集中取組期間の取組みを踏まえ、啓発活動の充実【継続】</w:t>
            </w:r>
          </w:p>
        </w:tc>
      </w:tr>
    </w:tbl>
    <w:p w14:paraId="1610A7AF" w14:textId="77777777" w:rsidR="00360DDF" w:rsidRDefault="00360DDF" w:rsidP="00360DDF">
      <w:pPr>
        <w:spacing w:line="200" w:lineRule="exact"/>
        <w:rPr>
          <w:rFonts w:ascii="ＭＳ ゴシック" w:eastAsia="ＭＳ ゴシック" w:hAnsi="ＭＳ ゴシック"/>
          <w:sz w:val="24"/>
          <w:szCs w:val="24"/>
        </w:rPr>
      </w:pPr>
    </w:p>
    <w:p w14:paraId="53D02A6D"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8BE56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FD95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4C019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CE4FC7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B5D3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F607B16" w14:textId="77777777" w:rsidTr="00360DDF">
        <w:trPr>
          <w:trHeight w:val="14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D3AAD" w14:textId="5CC758BF"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1F0BB9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津波・高潮ステーションの</w:t>
            </w:r>
          </w:p>
          <w:p w14:paraId="7B5A5B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利活用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0B367A" w14:textId="7A403275" w:rsidR="00387D56"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w:t>
            </w:r>
            <w:r w:rsidRPr="00D971A0">
              <w:rPr>
                <w:rFonts w:ascii="ＭＳ Ｐ明朝" w:eastAsia="ＭＳ Ｐ明朝" w:hAnsi="ＭＳ Ｐ明朝" w:hint="eastAsia"/>
                <w:sz w:val="18"/>
                <w:szCs w:val="24"/>
              </w:rPr>
              <w:t>波・高潮災害に関する府民への普及啓発拠点として整備した「津波</w:t>
            </w:r>
            <w:r w:rsidR="00B51061">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高潮ステーション」を活用し、</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防災意識の向上を図るため、平成26年度から「津波</w:t>
            </w:r>
            <w:r w:rsidR="00B51061">
              <w:rPr>
                <w:rFonts w:ascii="ＭＳ Ｐ明朝" w:eastAsia="ＭＳ Ｐ明朝" w:hAnsi="ＭＳ Ｐ明朝" w:hint="eastAsia"/>
                <w:sz w:val="18"/>
                <w:szCs w:val="24"/>
              </w:rPr>
              <w:t xml:space="preserve">・高潮ステーション　</w:t>
            </w:r>
            <w:r w:rsidRPr="00D971A0">
              <w:rPr>
                <w:rFonts w:ascii="ＭＳ Ｐ明朝" w:eastAsia="ＭＳ Ｐ明朝" w:hAnsi="ＭＳ Ｐ明朝" w:hint="eastAsia"/>
                <w:sz w:val="18"/>
                <w:szCs w:val="24"/>
              </w:rPr>
              <w:t>ダイナキューブ（津波災害体感シアター）」の一部映像をインターネット配信している</w:t>
            </w:r>
            <w:r w:rsidR="00387D56" w:rsidRPr="00D971A0">
              <w:rPr>
                <w:rFonts w:ascii="ＭＳ Ｐ明朝" w:eastAsia="ＭＳ Ｐ明朝" w:hAnsi="ＭＳ Ｐ明朝" w:hint="eastAsia"/>
                <w:sz w:val="18"/>
                <w:szCs w:val="24"/>
              </w:rPr>
              <w:t>。</w:t>
            </w:r>
          </w:p>
          <w:p w14:paraId="5480217C" w14:textId="7A45762D" w:rsidR="00360DDF" w:rsidRDefault="00387D56" w:rsidP="00387D56">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2B5529" w:rsidRPr="00D971A0">
              <w:rPr>
                <w:rFonts w:ascii="ＭＳ Ｐ明朝" w:eastAsia="ＭＳ Ｐ明朝" w:hAnsi="ＭＳ Ｐ明朝" w:hint="eastAsia"/>
                <w:sz w:val="18"/>
                <w:szCs w:val="24"/>
              </w:rPr>
              <w:t>引き続き</w:t>
            </w:r>
            <w:r w:rsidR="00360DDF" w:rsidRPr="00D971A0">
              <w:rPr>
                <w:rFonts w:ascii="ＭＳ Ｐ明朝" w:eastAsia="ＭＳ Ｐ明朝" w:hAnsi="ＭＳ Ｐ明朝" w:hint="eastAsia"/>
                <w:sz w:val="18"/>
                <w:szCs w:val="24"/>
              </w:rPr>
              <w:t>、関係機関と連携したイベントの開催、民間等と連携したコンテンツの充実を図る等、災害への備えにつ</w:t>
            </w:r>
            <w:r w:rsidR="00360DDF">
              <w:rPr>
                <w:rFonts w:ascii="ＭＳ Ｐ明朝" w:eastAsia="ＭＳ Ｐ明朝" w:hAnsi="ＭＳ Ｐ明朝" w:hint="eastAsia"/>
                <w:sz w:val="18"/>
                <w:szCs w:val="24"/>
              </w:rPr>
              <w:t>いてさらに普及啓発に取り組む。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91687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6E37A4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ED22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B045B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06F050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E2184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E60F9A" w14:textId="77777777" w:rsidTr="002B5529">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8019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0DB7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10CA5" w14:textId="0F8CEA0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○関係機関と連携したイベントの開催</w:t>
            </w:r>
          </w:p>
          <w:p w14:paraId="768A846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○民間等と連携したコンテンツの充実や広報活動の実施</w:t>
            </w:r>
          </w:p>
          <w:p w14:paraId="0C3F05AA" w14:textId="60CB2D3D" w:rsidR="00154C5D" w:rsidRPr="00154C5D" w:rsidRDefault="00154C5D" w:rsidP="002B5529">
            <w:pPr>
              <w:spacing w:line="220" w:lineRule="exact"/>
              <w:rPr>
                <w:rFonts w:ascii="ＭＳ Ｐ明朝" w:eastAsia="ＭＳ Ｐ明朝" w:hAnsi="ＭＳ Ｐ明朝"/>
                <w:b/>
                <w:sz w:val="17"/>
                <w:szCs w:val="17"/>
                <w:u w:val="single"/>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C8F7A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○集中取組期間の取組みを踏まえ、普及啓発の取組みの</w:t>
            </w:r>
          </w:p>
          <w:p w14:paraId="00D120DB"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21F180EF" w14:textId="396C917E" w:rsidR="00360DDF" w:rsidRDefault="00360DDF" w:rsidP="00360DDF">
      <w:pPr>
        <w:spacing w:line="200" w:lineRule="exact"/>
        <w:rPr>
          <w:rFonts w:ascii="ＭＳ ゴシック" w:eastAsia="ＭＳ ゴシック" w:hAnsi="ＭＳ ゴシック"/>
          <w:sz w:val="24"/>
          <w:szCs w:val="24"/>
        </w:rPr>
      </w:pPr>
    </w:p>
    <w:p w14:paraId="232E094E" w14:textId="04362300" w:rsidR="00B63CEE"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2384" behindDoc="0" locked="0" layoutInCell="1" allowOverlap="1" wp14:anchorId="4C7ADB83" wp14:editId="21448DA6">
                <wp:simplePos x="0" y="0"/>
                <wp:positionH relativeFrom="column">
                  <wp:posOffset>3304702</wp:posOffset>
                </wp:positionH>
                <wp:positionV relativeFrom="paragraph">
                  <wp:posOffset>2014220</wp:posOffset>
                </wp:positionV>
                <wp:extent cx="3105150" cy="238125"/>
                <wp:effectExtent l="0" t="0" r="0" b="0"/>
                <wp:wrapNone/>
                <wp:docPr id="121" name="正方形/長方形 1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126ED05" w14:textId="085AD77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1" o:spid="_x0000_s1095" alt="※(注)の用語は巻末用語集(P38～)を参照" style="position:absolute;left:0;text-align:left;margin-left:260.2pt;margin-top:158.6pt;width:244.5pt;height:18.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" filled="f" stroked="f" strokeweight="2pt">
                <v:textbox>
                  <w:txbxContent>
                    <w:p w14:paraId="6126ED05" w14:textId="085AD77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A3D8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8EC04C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7F0E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6A41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665A5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EA25721" w14:textId="77777777" w:rsidTr="00B63CEE">
        <w:trPr>
          <w:trHeight w:val="133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00DBA" w14:textId="52D28B2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8DB84B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防災情報の収集・伝達</w:t>
            </w:r>
          </w:p>
          <w:p w14:paraId="687E584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機能の充実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520CD3A3" w14:textId="2009948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・地震発生時に、防災情報を迅速かつ的確に収集し、初動期における応急対策を適切に行うため、大阪府防災情報システム</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を運用するとともに、機能の充実を図っていく。</w:t>
            </w:r>
          </w:p>
          <w:p w14:paraId="511FF120" w14:textId="2A94D31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・あわせて、おおさか防災ネット</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を活用するとともに、集中取組期間中にSNS等の府民からの情報の活用方策を検討する等、情報収集手段の多重化に取り組むことにより、防災情報の収集・伝達体制の充実を図る。</w:t>
            </w:r>
          </w:p>
          <w:p w14:paraId="428AAA30" w14:textId="3827B5C6" w:rsidR="00B63CEE" w:rsidRDefault="00B63CEE" w:rsidP="00B63CEE">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CAFC84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33C79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56DF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687B86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FBA18F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15BA10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81922" w14:textId="77777777" w:rsidTr="00360DDF">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AB6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DA1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9E347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○防災情報システムの的確な運用及び必要な情報の</w:t>
            </w:r>
          </w:p>
          <w:p w14:paraId="2150968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AC4B5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○集中取組期間の取組みを踏まえ、防災情報の収集・伝達</w:t>
            </w:r>
          </w:p>
          <w:p w14:paraId="0BD3BB6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3D5F3746" w14:textId="4AA7034B" w:rsidR="00B63CEE" w:rsidRDefault="00B63CEE" w:rsidP="00360DDF">
      <w:pPr>
        <w:spacing w:line="200" w:lineRule="exact"/>
        <w:rPr>
          <w:rFonts w:ascii="ＭＳ ゴシック" w:eastAsia="ＭＳ ゴシック" w:hAnsi="ＭＳ ゴシック"/>
          <w:sz w:val="24"/>
          <w:szCs w:val="24"/>
        </w:rPr>
      </w:pPr>
    </w:p>
    <w:p w14:paraId="39661A9D" w14:textId="77777777" w:rsidR="004A5752" w:rsidRDefault="004A57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DCD6C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9765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245B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E5FC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51800A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85831D"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29B77E" w14:textId="360A1952"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710C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メディアとの連携強化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1E0EC5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府民に正確に伝えるため、集中取組期間中に関西のライフライン事業者、地方公共団体、報道機関、有識者等により構成されている「かんさい生活情報ネットワーク」</w:t>
            </w:r>
            <w:r w:rsidR="001C0C32">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のさらなる活用に向け、メディアとの連携体制の充実強化を図る。</w:t>
            </w:r>
          </w:p>
          <w:p w14:paraId="19FF3F22" w14:textId="6A525B58" w:rsidR="001C0C32" w:rsidRDefault="001C0C32" w:rsidP="00B63CEE">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25B45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8FD36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3F13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4A74D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7076F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040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98677C" w14:textId="77777777" w:rsidTr="002B5529">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3C47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547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F0C6D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○かんさい生活情報ネットワークへの加入者の拡大</w:t>
            </w:r>
          </w:p>
          <w:p w14:paraId="1DCA7B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○情報収集・共有・伝達システムの的確な運用及び必要な</w:t>
            </w:r>
          </w:p>
          <w:p w14:paraId="7BE7C6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C8640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○集中取組期間の取組みを踏まえ、防災情報の収集・共有・</w:t>
            </w:r>
          </w:p>
          <w:p w14:paraId="73B1E48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伝達体制の充実【継続】</w:t>
            </w:r>
          </w:p>
        </w:tc>
      </w:tr>
    </w:tbl>
    <w:p w14:paraId="36671B92" w14:textId="77777777" w:rsidR="00360DDF" w:rsidRDefault="00360DDF" w:rsidP="00360DDF">
      <w:pPr>
        <w:spacing w:line="200" w:lineRule="exact"/>
        <w:rPr>
          <w:rFonts w:ascii="ＭＳ ゴシック" w:eastAsia="ＭＳ ゴシック" w:hAnsi="ＭＳ ゴシック"/>
          <w:sz w:val="24"/>
          <w:szCs w:val="24"/>
        </w:rPr>
      </w:pPr>
    </w:p>
    <w:p w14:paraId="50BBCF1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797F4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0496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FA9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C374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D5817D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692842" w14:textId="77777777" w:rsidTr="00360DDF">
        <w:trPr>
          <w:trHeight w:val="10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8B47A4" w14:textId="7A4475CB"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48051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津波防災情報システムの</w:t>
            </w:r>
          </w:p>
          <w:p w14:paraId="5AF82B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整備・運用による津波</w:t>
            </w:r>
          </w:p>
          <w:p w14:paraId="7D9B80D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情報の確実・迅速な伝達</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AB32AA" w14:textId="322FA12A" w:rsidR="00360DDF" w:rsidRDefault="00360DDF" w:rsidP="00650D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津波から迅速に避難することができるよう、港湾、漁港、河川の親水緑地など、</w:t>
            </w:r>
            <w:r w:rsidRPr="00D971A0">
              <w:rPr>
                <w:rFonts w:ascii="ＭＳ Ｐ明朝" w:eastAsia="ＭＳ Ｐ明朝" w:hAnsi="ＭＳ Ｐ明朝" w:hint="eastAsia"/>
                <w:sz w:val="18"/>
                <w:szCs w:val="24"/>
              </w:rPr>
              <w:t>不特定多数が利用するエリアを対象に、</w:t>
            </w:r>
            <w:r w:rsidR="00650D99" w:rsidRPr="00D971A0">
              <w:rPr>
                <w:rFonts w:ascii="ＭＳ Ｐ明朝" w:eastAsia="ＭＳ Ｐ明朝" w:hAnsi="ＭＳ Ｐ明朝" w:hint="eastAsia"/>
                <w:sz w:val="18"/>
                <w:szCs w:val="24"/>
              </w:rPr>
              <w:t>津波情報伝達施設（スピーカー）を平成28</w:t>
            </w:r>
            <w:r w:rsidR="009760D3" w:rsidRPr="00D971A0">
              <w:rPr>
                <w:rFonts w:ascii="ＭＳ Ｐ明朝" w:eastAsia="ＭＳ Ｐ明朝" w:hAnsi="ＭＳ Ｐ明朝" w:hint="eastAsia"/>
                <w:sz w:val="18"/>
                <w:szCs w:val="24"/>
              </w:rPr>
              <w:t>年度中に整備し、沿岸市町における</w:t>
            </w:r>
            <w:r w:rsidR="00650D99" w:rsidRPr="00D971A0">
              <w:rPr>
                <w:rFonts w:ascii="ＭＳ Ｐ明朝" w:eastAsia="ＭＳ Ｐ明朝" w:hAnsi="ＭＳ Ｐ明朝" w:hint="eastAsia"/>
                <w:sz w:val="18"/>
                <w:szCs w:val="24"/>
              </w:rPr>
              <w:t>確実・迅速な津波情報の伝達につなげる。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C38D2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7C0C0D5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6CE5650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61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C8444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F13D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E2766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31F23" w14:paraId="0E8C55DE" w14:textId="77777777" w:rsidTr="005371C7">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1E60F" w14:textId="77777777" w:rsidR="00331F23" w:rsidRDefault="00331F23" w:rsidP="00331F23">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3948E" w14:textId="77777777" w:rsidR="00331F23" w:rsidRDefault="00331F23" w:rsidP="00331F23">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F40BB2" w14:textId="77777777" w:rsidR="00331F23" w:rsidRDefault="00331F23" w:rsidP="00331F23">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○津波情報伝達施設の整備完了（H28）及び適切な運用</w:t>
            </w:r>
          </w:p>
          <w:p w14:paraId="7C671F4E" w14:textId="6871B00F" w:rsidR="00331F23" w:rsidRDefault="00331F23" w:rsidP="00331F23">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・66箇所（H26）⇒67箇所(H28)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28FD5B" w14:textId="77777777" w:rsidR="00331F23" w:rsidRDefault="00331F23" w:rsidP="00331F23">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○津波情報伝達施設の運用【継続】</w:t>
            </w:r>
          </w:p>
        </w:tc>
      </w:tr>
    </w:tbl>
    <w:p w14:paraId="38C6D5E7" w14:textId="77777777" w:rsidR="00360DDF" w:rsidRDefault="00360DDF" w:rsidP="00360DDF">
      <w:pPr>
        <w:spacing w:line="200" w:lineRule="exact"/>
        <w:rPr>
          <w:rFonts w:ascii="ＭＳ ゴシック" w:eastAsia="ＭＳ ゴシック" w:hAnsi="ＭＳ ゴシック"/>
          <w:sz w:val="24"/>
          <w:szCs w:val="24"/>
        </w:rPr>
      </w:pPr>
    </w:p>
    <w:p w14:paraId="08D83ABF" w14:textId="77777777" w:rsidR="00B63CEE" w:rsidRPr="005371C7"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793AA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08D7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4DDDB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3F008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344F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CC2C56"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CBF5BA" w14:textId="19D4927E"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39ED15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大阪880万人訓練の</w:t>
            </w:r>
          </w:p>
          <w:p w14:paraId="2ED1B8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9600DC" w14:textId="68CCFC9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387D56">
              <w:rPr>
                <w:rFonts w:ascii="ＭＳ Ｐ明朝" w:eastAsia="ＭＳ Ｐ明朝" w:hAnsi="ＭＳ Ｐ明朝" w:hint="eastAsia"/>
                <w:sz w:val="18"/>
                <w:szCs w:val="24"/>
              </w:rPr>
              <w:t>府</w:t>
            </w:r>
            <w:r>
              <w:rPr>
                <w:rFonts w:ascii="ＭＳ Ｐ明朝" w:eastAsia="ＭＳ Ｐ明朝" w:hAnsi="ＭＳ Ｐ明朝" w:hint="eastAsia"/>
                <w:sz w:val="18"/>
                <w:szCs w:val="24"/>
              </w:rPr>
              <w:t>民等が津波を含め、さまざまな自然災害から迅速に「逃げる」ことで命を守ることができるよう、「大阪880万人訓練（災害伝達訓練）」の</w:t>
            </w:r>
            <w:r w:rsidR="00387D56" w:rsidRPr="00D971A0">
              <w:rPr>
                <w:rFonts w:ascii="ＭＳ Ｐ明朝" w:eastAsia="ＭＳ Ｐ明朝" w:hAnsi="ＭＳ Ｐ明朝" w:hint="eastAsia"/>
                <w:sz w:val="18"/>
                <w:szCs w:val="24"/>
              </w:rPr>
              <w:t>実施とその</w:t>
            </w:r>
            <w:r w:rsidRPr="00D971A0">
              <w:rPr>
                <w:rFonts w:ascii="ＭＳ Ｐ明朝" w:eastAsia="ＭＳ Ｐ明朝" w:hAnsi="ＭＳ Ｐ明朝" w:hint="eastAsia"/>
                <w:sz w:val="18"/>
                <w:szCs w:val="24"/>
              </w:rPr>
              <w:t>検証を</w:t>
            </w:r>
            <w:r w:rsidR="00387D56" w:rsidRPr="00D971A0">
              <w:rPr>
                <w:rFonts w:ascii="ＭＳ Ｐ明朝" w:eastAsia="ＭＳ Ｐ明朝" w:hAnsi="ＭＳ Ｐ明朝" w:hint="eastAsia"/>
                <w:sz w:val="18"/>
                <w:szCs w:val="24"/>
              </w:rPr>
              <w:t>毎年行い、検証結果を踏まえて、</w:t>
            </w:r>
            <w:r w:rsidRPr="00D971A0">
              <w:rPr>
                <w:rFonts w:ascii="ＭＳ Ｐ明朝" w:eastAsia="ＭＳ Ｐ明朝" w:hAnsi="ＭＳ Ｐ明朝" w:hint="eastAsia"/>
                <w:sz w:val="18"/>
                <w:szCs w:val="24"/>
              </w:rPr>
              <w:t>訓練のさらなる充実を図り、的確な避</w:t>
            </w:r>
            <w:r>
              <w:rPr>
                <w:rFonts w:ascii="ＭＳ Ｐ明朝" w:eastAsia="ＭＳ Ｐ明朝" w:hAnsi="ＭＳ Ｐ明朝" w:hint="eastAsia"/>
                <w:sz w:val="18"/>
                <w:szCs w:val="24"/>
              </w:rPr>
              <w:t>難行動につなげる。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ABC5B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04B1B6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9D9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1233BC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B8917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B2469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1BEC1DB" w14:textId="77777777" w:rsidTr="00360DDF">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7CEC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4B2B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885EB2"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○毎年の大阪880万人訓練の</w:t>
            </w:r>
            <w:r w:rsidR="009760D3">
              <w:rPr>
                <w:rFonts w:ascii="ＭＳ Ｐ明朝" w:eastAsia="ＭＳ Ｐ明朝" w:hAnsi="ＭＳ Ｐ明朝" w:hint="eastAsia"/>
                <w:sz w:val="17"/>
                <w:szCs w:val="17"/>
              </w:rPr>
              <w:t>実施と</w:t>
            </w:r>
            <w:r>
              <w:rPr>
                <w:rFonts w:ascii="ＭＳ Ｐ明朝" w:eastAsia="ＭＳ Ｐ明朝" w:hAnsi="ＭＳ Ｐ明朝" w:hint="eastAsia"/>
                <w:sz w:val="17"/>
                <w:szCs w:val="17"/>
              </w:rPr>
              <w:t>検証及び訓練内容の</w:t>
            </w:r>
          </w:p>
          <w:p w14:paraId="2BE66757" w14:textId="13D74B8E" w:rsidR="007A0490" w:rsidRP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充実</w:t>
            </w:r>
          </w:p>
          <w:p w14:paraId="05FBDCB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○企業等との連動訓練等の実施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4F59A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○集中取組期間の取組みを踏まえ、訓練内容のさらなる充実</w:t>
            </w:r>
          </w:p>
          <w:p w14:paraId="412F6191"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1E1FC1A8" w14:textId="77777777" w:rsidR="00360DDF" w:rsidRDefault="00360DDF" w:rsidP="00360DDF">
      <w:pPr>
        <w:spacing w:line="200" w:lineRule="exact"/>
        <w:rPr>
          <w:rFonts w:ascii="ＭＳ ゴシック" w:eastAsia="ＭＳ ゴシック" w:hAnsi="ＭＳ ゴシック"/>
          <w:sz w:val="24"/>
          <w:szCs w:val="24"/>
        </w:rPr>
      </w:pPr>
    </w:p>
    <w:p w14:paraId="02A171DD" w14:textId="77777777" w:rsidR="005371C7" w:rsidRDefault="005371C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53DDD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3550E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14F8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99A35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1C3CC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E72E58B" w14:textId="77777777" w:rsidTr="00360DDF">
        <w:trPr>
          <w:trHeight w:val="8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2EC4F" w14:textId="39A22C3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E04CB2"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9"/>
                <w:szCs w:val="19"/>
              </w:rPr>
              <w:t>「逃げる」防災訓練等の充実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5EB12C5" w14:textId="1B02DFBC" w:rsidR="00360DDF" w:rsidRDefault="00387D5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府</w:t>
            </w:r>
            <w:r w:rsidR="00360DDF">
              <w:rPr>
                <w:rFonts w:ascii="ＭＳ Ｐ明朝" w:eastAsia="ＭＳ Ｐ明朝" w:hAnsi="ＭＳ Ｐ明朝" w:hint="eastAsia"/>
                <w:sz w:val="18"/>
                <w:szCs w:val="24"/>
              </w:rPr>
              <w:t>民等が津波を含め、さまざまな自然災害から迅速に「逃げる」ことで命を守ることができるよう、国・市</w:t>
            </w:r>
            <w:r>
              <w:rPr>
                <w:rFonts w:ascii="ＭＳ Ｐ明朝" w:eastAsia="ＭＳ Ｐ明朝" w:hAnsi="ＭＳ Ｐ明朝" w:hint="eastAsia"/>
                <w:sz w:val="18"/>
                <w:szCs w:val="24"/>
              </w:rPr>
              <w:t>町村や防災関係機関等と連携し、防災訓練や防災イベントを充実し、府</w:t>
            </w:r>
            <w:r w:rsidR="00360DDF">
              <w:rPr>
                <w:rFonts w:ascii="ＭＳ Ｐ明朝" w:eastAsia="ＭＳ Ｐ明朝" w:hAnsi="ＭＳ Ｐ明朝" w:hint="eastAsia"/>
                <w:sz w:val="18"/>
                <w:szCs w:val="24"/>
              </w:rPr>
              <w:t>民の防災意識の向上を図る。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3BDB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0168042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F14F9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CB58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2CCB9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8AD29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BBDE55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255B8C2" w14:textId="77777777" w:rsidTr="00360DDF">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5BE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BBB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944EE6" w14:textId="4AC3343D"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○近畿府県及び国と連携した総合訓練の実施</w:t>
            </w: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３</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p w14:paraId="250028CF" w14:textId="77777777" w:rsidR="00154C5D" w:rsidRPr="00D971A0" w:rsidRDefault="00154C5D"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○市町村や防災関係機関等と連携した訓練の実施</w:t>
            </w:r>
          </w:p>
          <w:p w14:paraId="79A3B900" w14:textId="381A0BD8" w:rsidR="00360DDF" w:rsidRPr="00D971A0" w:rsidRDefault="00154C5D" w:rsidP="00D971A0">
            <w:pPr>
              <w:spacing w:line="220" w:lineRule="exact"/>
              <w:ind w:leftChars="100" w:left="210" w:firstLineChars="1750" w:firstLine="2975"/>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（年２</w:t>
            </w:r>
            <w:r w:rsidR="00360DDF" w:rsidRPr="00D971A0">
              <w:rPr>
                <w:rFonts w:ascii="ＭＳ Ｐ明朝" w:eastAsia="ＭＳ Ｐ明朝" w:hAnsi="ＭＳ Ｐ明朝" w:hint="eastAsia"/>
                <w:color w:val="000000" w:themeColor="text1"/>
                <w:sz w:val="17"/>
                <w:szCs w:val="17"/>
              </w:rPr>
              <w:t>回</w:t>
            </w:r>
            <w:r w:rsidRPr="00D971A0">
              <w:rPr>
                <w:rFonts w:ascii="ＭＳ Ｐ明朝" w:eastAsia="ＭＳ Ｐ明朝" w:hAnsi="ＭＳ Ｐ明朝" w:hint="eastAsia"/>
                <w:color w:val="000000" w:themeColor="text1"/>
                <w:sz w:val="17"/>
                <w:szCs w:val="17"/>
              </w:rPr>
              <w:t>以上</w:t>
            </w:r>
            <w:r w:rsidR="00360DDF" w:rsidRPr="00D971A0">
              <w:rPr>
                <w:rFonts w:ascii="ＭＳ Ｐ明朝" w:eastAsia="ＭＳ Ｐ明朝" w:hAnsi="ＭＳ Ｐ明朝" w:hint="eastAsia"/>
                <w:color w:val="000000" w:themeColor="text1"/>
                <w:sz w:val="17"/>
                <w:szCs w:val="17"/>
              </w:rPr>
              <w:t>）</w:t>
            </w:r>
          </w:p>
          <w:p w14:paraId="18FD20F9" w14:textId="77777777"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○市町村や防災関係機関等と協力した各種防災イベント</w:t>
            </w:r>
          </w:p>
          <w:p w14:paraId="41E6C08E" w14:textId="672B5F8E" w:rsidR="00360DDF" w:rsidRPr="00154C5D" w:rsidRDefault="00360DDF" w:rsidP="00154C5D">
            <w:pPr>
              <w:spacing w:line="220" w:lineRule="exact"/>
              <w:jc w:val="right"/>
              <w:rPr>
                <w:rFonts w:ascii="ＭＳ Ｐ明朝" w:eastAsia="ＭＳ Ｐ明朝" w:hAnsi="ＭＳ Ｐ明朝"/>
                <w:b/>
                <w:sz w:val="17"/>
                <w:szCs w:val="17"/>
                <w:u w:val="single"/>
              </w:rPr>
            </w:pP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１８</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75E81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○集中取組期間の取組みを踏まえ、訓練内容の充実【継続】</w:t>
            </w:r>
          </w:p>
        </w:tc>
      </w:tr>
    </w:tbl>
    <w:p w14:paraId="0D9DD4BA" w14:textId="2FB75E7E" w:rsidR="00360DDF" w:rsidRDefault="00360DDF" w:rsidP="00360DDF">
      <w:pPr>
        <w:spacing w:line="200" w:lineRule="exact"/>
        <w:rPr>
          <w:rFonts w:ascii="ＭＳ ゴシック" w:eastAsia="ＭＳ ゴシック" w:hAnsi="ＭＳ ゴシック"/>
          <w:sz w:val="24"/>
          <w:szCs w:val="24"/>
        </w:rPr>
      </w:pPr>
    </w:p>
    <w:p w14:paraId="0699EC67" w14:textId="77777777" w:rsidR="005371C7" w:rsidRDefault="005371C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41F6C8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AF6AC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F13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ACF5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5669A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263609D" w14:textId="77777777" w:rsidTr="004B13C0">
        <w:trPr>
          <w:trHeight w:val="123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9265FC" w14:textId="38A8803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5F35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「避難行動要支援者」</w:t>
            </w:r>
          </w:p>
          <w:p w14:paraId="0289291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支援の充実</w:t>
            </w:r>
          </w:p>
          <w:p w14:paraId="62FA3457" w14:textId="77777777" w:rsidR="00360DDF" w:rsidRDefault="00360DDF" w:rsidP="004B13C0">
            <w:pPr>
              <w:spacing w:line="240" w:lineRule="exact"/>
              <w:rPr>
                <w:rFonts w:ascii="Meiryo UI" w:eastAsia="Meiryo UI" w:hAnsi="Meiryo UI" w:cs="Meiryo UI"/>
                <w:b/>
                <w:bCs/>
                <w:sz w:val="19"/>
                <w:szCs w:val="19"/>
              </w:rPr>
            </w:pPr>
          </w:p>
          <w:p w14:paraId="33B6D768" w14:textId="07F8AEE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【重点アクション⑰</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728D8C" w14:textId="7AFF9B1B" w:rsidR="00360DDF" w:rsidRDefault="00360DDF" w:rsidP="004B13C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・地域の高齢者、障がい者等、「避難行動要支援者」に対する情報伝達体制や避難支援・安否確認体制の整備が図られるよう、その方策を市町村とともに検討</w:t>
            </w:r>
            <w:r w:rsidR="00387D56" w:rsidRPr="00D971A0">
              <w:rPr>
                <w:rFonts w:ascii="ＭＳ Ｐ明朝" w:eastAsia="ＭＳ Ｐ明朝" w:hAnsi="ＭＳ Ｐ明朝" w:hint="eastAsia"/>
                <w:sz w:val="18"/>
                <w:szCs w:val="24"/>
              </w:rPr>
              <w:t>の上</w:t>
            </w:r>
            <w:r>
              <w:rPr>
                <w:rFonts w:ascii="ＭＳ Ｐ明朝" w:eastAsia="ＭＳ Ｐ明朝" w:hAnsi="ＭＳ Ｐ明朝" w:hint="eastAsia"/>
                <w:sz w:val="18"/>
                <w:szCs w:val="24"/>
              </w:rPr>
              <w:t>、集中取組期間中に全市町村において、「避難行動要支援者支援プラン」の策定及び避難行動要支援者名簿の作成が完了するよう、働きかける。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ACE26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75E87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B781C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E42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BD93F8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6807C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FFF57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2DE164" w14:textId="77777777" w:rsidTr="001A414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B92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DA24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F7DCB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○全市町村において避難行動要支援者支援プランの策定</w:t>
            </w:r>
          </w:p>
          <w:p w14:paraId="4CDACDE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及び避難行動要支援者名簿の作成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1A72D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○全市町村において避難行動要支援者名簿の適切な更新と</w:t>
            </w:r>
          </w:p>
          <w:p w14:paraId="6EB433A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地域コミュニティレベルでの要支援者の支援体制の確立</w:t>
            </w:r>
          </w:p>
        </w:tc>
      </w:tr>
    </w:tbl>
    <w:p w14:paraId="052C6ADC" w14:textId="39675216"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5872" behindDoc="0" locked="0" layoutInCell="1" allowOverlap="1" wp14:anchorId="4BC4EBB6" wp14:editId="025ED968">
                <wp:simplePos x="0" y="0"/>
                <wp:positionH relativeFrom="column">
                  <wp:posOffset>3296920</wp:posOffset>
                </wp:positionH>
                <wp:positionV relativeFrom="paragraph">
                  <wp:posOffset>1634017</wp:posOffset>
                </wp:positionV>
                <wp:extent cx="3105150" cy="238125"/>
                <wp:effectExtent l="0" t="0" r="0" b="0"/>
                <wp:wrapNone/>
                <wp:docPr id="21" name="正方形/長方形 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68C40B5" w14:textId="12BD3B56"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96" alt="※(注)の用語は巻末用語集(P38～)を参照" style="position:absolute;left:0;text-align:left;margin-left:259.6pt;margin-top:128.65pt;width:244.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" filled="f" stroked="f" strokeweight="2pt">
                <v:textbox>
                  <w:txbxContent>
                    <w:p w14:paraId="668C40B5" w14:textId="12BD3B56"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p w14:paraId="74873461" w14:textId="77777777" w:rsidR="00B63CEE" w:rsidRDefault="00B63CEE" w:rsidP="00360DDF">
      <w:pPr>
        <w:spacing w:line="200" w:lineRule="exact"/>
        <w:rPr>
          <w:rFonts w:ascii="ＭＳ ゴシック" w:eastAsia="ＭＳ ゴシック" w:hAnsi="ＭＳ ゴシック"/>
          <w:sz w:val="24"/>
          <w:szCs w:val="24"/>
        </w:rPr>
      </w:pPr>
    </w:p>
    <w:p w14:paraId="0C3F386B" w14:textId="77777777" w:rsidR="001A4147" w:rsidRDefault="001A4147" w:rsidP="00360DDF">
      <w:pPr>
        <w:spacing w:line="200" w:lineRule="exact"/>
        <w:rPr>
          <w:rFonts w:ascii="ＭＳ ゴシック" w:eastAsia="ＭＳ ゴシック" w:hAnsi="ＭＳ ゴシック"/>
          <w:sz w:val="24"/>
          <w:szCs w:val="24"/>
        </w:rPr>
      </w:pPr>
    </w:p>
    <w:p w14:paraId="70640F06" w14:textId="77777777" w:rsidR="001A4147" w:rsidRDefault="001A414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052C2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0C2F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954F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626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A254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93CC16" w14:textId="77777777" w:rsidTr="00360DDF">
        <w:trPr>
          <w:trHeight w:val="165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B8458" w14:textId="032964C3"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1911C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医療施設の</w:t>
            </w:r>
          </w:p>
          <w:p w14:paraId="76F7AB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167100E7" w14:textId="77777777" w:rsidR="00360DDF" w:rsidRDefault="00360DDF">
            <w:pPr>
              <w:spacing w:line="280" w:lineRule="exact"/>
              <w:rPr>
                <w:rFonts w:ascii="Meiryo UI" w:eastAsia="Meiryo UI" w:hAnsi="Meiryo UI" w:cs="Meiryo UI"/>
                <w:b/>
                <w:bCs/>
                <w:sz w:val="19"/>
                <w:szCs w:val="19"/>
              </w:rPr>
            </w:pPr>
          </w:p>
          <w:p w14:paraId="083C6B2C" w14:textId="52752C0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【重点アクション⑱</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0E834E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・地震発生時に、入院患者や施設利用者等が、津波から迅速かつ円滑に避難できるよう、集中取組期間中に、津波被害を想定した災害対策マニュアルの作成と避難訓練の実施を医療施設に働きかける。</w:t>
            </w:r>
          </w:p>
          <w:p w14:paraId="37415090" w14:textId="7B8B5B12" w:rsidR="00154C5D" w:rsidRPr="009760D3" w:rsidRDefault="00360DDF" w:rsidP="009760D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市町村からの報告、広域災害・救急医療情報システム（ＥＭＩＳ）及び大阪府防災行政無線等を用いて、医療機関の被災状況や患者受け入れ情報を一元的に把握し、速やかに市町村など関係機関及び府民に提供するための情報収集・伝達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BC805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B57CE8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963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34403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163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98F76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943669" w14:textId="77777777" w:rsidTr="00360DDF">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B266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C0B1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E23F8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○医療施設において、災害対策マニュアルの策定及び</w:t>
            </w:r>
          </w:p>
          <w:p w14:paraId="45AB230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同マニュアルに基づく避難訓練の実施</w:t>
            </w:r>
          </w:p>
          <w:p w14:paraId="516AFA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○広域災害・救急医療情報システムの的確な運用及び</w:t>
            </w:r>
          </w:p>
          <w:p w14:paraId="100CE3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必要な情報の点検・充実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9192F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○集中取組期間の取組みを踏まえ、災害対策マニュアルの</w:t>
            </w:r>
          </w:p>
          <w:p w14:paraId="40BF84E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策定及び同マニュアルに基づく訓練の実施【継続】</w:t>
            </w:r>
          </w:p>
          <w:p w14:paraId="0E59E80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○集中取組期間の取組みを踏まえ、情報収集・伝達体制の</w:t>
            </w:r>
          </w:p>
          <w:p w14:paraId="2A2766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3E3A5B63" w14:textId="77777777" w:rsidR="00360DDF" w:rsidRDefault="00360DDF" w:rsidP="00360DDF">
      <w:pPr>
        <w:spacing w:line="200" w:lineRule="exact"/>
        <w:rPr>
          <w:rFonts w:ascii="ＭＳ ゴシック" w:eastAsia="ＭＳ ゴシック" w:hAnsi="ＭＳ ゴシック"/>
          <w:sz w:val="24"/>
          <w:szCs w:val="24"/>
        </w:rPr>
      </w:pPr>
    </w:p>
    <w:p w14:paraId="5FD0BA15"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A984A7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7F9E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F6638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5428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AFF6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CD7292" w14:textId="77777777" w:rsidTr="00360DDF">
        <w:trPr>
          <w:trHeight w:val="184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6E2A87" w14:textId="764055B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62285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社会福祉施設の</w:t>
            </w:r>
          </w:p>
          <w:p w14:paraId="20B2DE1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08FEC039" w14:textId="77777777" w:rsidR="00360DDF" w:rsidRDefault="00360DDF">
            <w:pPr>
              <w:spacing w:line="280" w:lineRule="exact"/>
              <w:rPr>
                <w:rFonts w:ascii="Meiryo UI" w:eastAsia="Meiryo UI" w:hAnsi="Meiryo UI" w:cs="Meiryo UI"/>
                <w:b/>
                <w:bCs/>
                <w:sz w:val="19"/>
                <w:szCs w:val="19"/>
              </w:rPr>
            </w:pPr>
          </w:p>
          <w:p w14:paraId="3020F019" w14:textId="12C84F4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BB0E" w14:textId="787A7660"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社会福祉施設入所者や通所サービス等の施設利用者が、津波から迅速かつ円滑に避難できるよう、集中取組期間中に、津波被害を想定した災害対策マニュアルの作成と避難訓練の実施を津波浸水想定区域内の社会福祉施設</w:t>
            </w:r>
            <w:r w:rsidR="00387D56" w:rsidRPr="00D971A0">
              <w:rPr>
                <w:rFonts w:ascii="ＭＳ Ｐ明朝" w:eastAsia="ＭＳ Ｐ明朝" w:hAnsi="ＭＳ Ｐ明朝" w:hint="eastAsia"/>
                <w:sz w:val="18"/>
                <w:szCs w:val="24"/>
              </w:rPr>
              <w:t>及びサービス提供事業所</w:t>
            </w:r>
            <w:r w:rsidRPr="00D971A0">
              <w:rPr>
                <w:rFonts w:ascii="ＭＳ Ｐ明朝" w:eastAsia="ＭＳ Ｐ明朝" w:hAnsi="ＭＳ Ｐ明朝" w:hint="eastAsia"/>
                <w:sz w:val="18"/>
                <w:szCs w:val="24"/>
              </w:rPr>
              <w:t>に働きかける。</w:t>
            </w:r>
          </w:p>
          <w:p w14:paraId="5BD056F1" w14:textId="3EBE929B"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・また、社会福祉施設が万一、被災した場合に、その入所者や利用者の処遇を確保できるよう、集中取組期間中に「災害時における応援協定等の締結に向けたガイドライン」を作成し、社会福祉施設</w:t>
            </w:r>
            <w:r w:rsidR="00387D56" w:rsidRPr="00D971A0">
              <w:rPr>
                <w:rFonts w:ascii="ＭＳ Ｐ明朝" w:eastAsia="ＭＳ Ｐ明朝" w:hAnsi="ＭＳ Ｐ明朝" w:hint="eastAsia"/>
                <w:sz w:val="18"/>
                <w:szCs w:val="24"/>
              </w:rPr>
              <w:t>相互</w:t>
            </w:r>
            <w:r w:rsidRPr="00D971A0">
              <w:rPr>
                <w:rFonts w:ascii="ＭＳ Ｐ明朝" w:eastAsia="ＭＳ Ｐ明朝" w:hAnsi="ＭＳ Ｐ明朝" w:hint="eastAsia"/>
                <w:sz w:val="18"/>
                <w:szCs w:val="24"/>
              </w:rPr>
              <w:t>にお</w:t>
            </w:r>
            <w:r>
              <w:rPr>
                <w:rFonts w:ascii="ＭＳ Ｐ明朝" w:eastAsia="ＭＳ Ｐ明朝" w:hAnsi="ＭＳ Ｐ明朝" w:hint="eastAsia"/>
                <w:sz w:val="18"/>
                <w:szCs w:val="24"/>
              </w:rPr>
              <w:t>ける応援協定の締結を働きかける。</w:t>
            </w:r>
          </w:p>
          <w:p w14:paraId="0FC00F56" w14:textId="2C31B24F" w:rsidR="007A0490" w:rsidRPr="007A0490" w:rsidRDefault="007A0490" w:rsidP="009760D3">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190479"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7115F06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120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00C3E0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B362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C6C8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8780E4" w14:textId="77777777" w:rsidTr="00360DDF">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4845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6179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0D929B"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w:t>
            </w:r>
          </w:p>
          <w:p w14:paraId="51441849" w14:textId="2CD9E54A" w:rsidR="00360DDF"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被害を想定した災害対策マニュアルの策定及び同マニュアルに基づく避難訓練の実施</w:t>
            </w:r>
          </w:p>
          <w:p w14:paraId="3C6484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○「災害時における応援協定等の締結に向けたガイドライン」</w:t>
            </w:r>
          </w:p>
          <w:p w14:paraId="774B90B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FAE3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○集中取組期間の取組みを踏まえ、津波浸水想定区域内の</w:t>
            </w:r>
          </w:p>
          <w:p w14:paraId="60C4E50D" w14:textId="77777777" w:rsid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において、津波被害を想定した災害対策マニュアルの策定及び同マニュアルに基づく訓練の実施</w:t>
            </w:r>
          </w:p>
          <w:p w14:paraId="59B53A39" w14:textId="7C941815" w:rsidR="00360DDF" w:rsidRDefault="00360DDF" w:rsidP="009760D3">
            <w:pPr>
              <w:spacing w:line="220" w:lineRule="exact"/>
              <w:ind w:leftChars="100" w:left="210"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216858B0" w14:textId="77777777" w:rsidR="00360DDF" w:rsidRDefault="00360DDF" w:rsidP="00360DDF">
      <w:pPr>
        <w:spacing w:line="200" w:lineRule="exact"/>
        <w:rPr>
          <w:rFonts w:ascii="ＭＳ ゴシック" w:eastAsia="ＭＳ ゴシック" w:hAnsi="ＭＳ ゴシック"/>
          <w:sz w:val="24"/>
          <w:szCs w:val="24"/>
        </w:rPr>
      </w:pPr>
    </w:p>
    <w:p w14:paraId="01F15F49"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4AF13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1F11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F728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D283E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B95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2BAA78" w14:textId="77777777" w:rsidTr="00360DDF">
        <w:trPr>
          <w:trHeight w:val="98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155247" w14:textId="346F3EE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402529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在住外国人への</w:t>
            </w:r>
          </w:p>
          <w:p w14:paraId="182690A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情報発信充実</w:t>
            </w:r>
          </w:p>
          <w:p w14:paraId="1A87C91C" w14:textId="77777777" w:rsidR="00360DDF" w:rsidRDefault="00360DDF">
            <w:pPr>
              <w:spacing w:line="200" w:lineRule="exact"/>
              <w:rPr>
                <w:rFonts w:ascii="Meiryo UI" w:eastAsia="Meiryo UI" w:hAnsi="Meiryo UI" w:cs="Meiryo UI"/>
                <w:b/>
                <w:bCs/>
                <w:sz w:val="19"/>
                <w:szCs w:val="19"/>
              </w:rPr>
            </w:pPr>
          </w:p>
          <w:p w14:paraId="663AEF5E" w14:textId="5B82706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FDCBD3" w14:textId="584DEF9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在住外国人の安全を確保するため、集中取組期間中に、在住外国人にわかりやすい各種ハザードマップや防災の手引き等の多言語化等の充実、在住外国人への配付や市町村ホームページでの掲載等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C816653"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B3F3D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6EEED52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78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941C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0A352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BA6F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9F4B92D" w14:textId="77777777" w:rsidTr="00360DDF">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3CE8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6BBA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71AC33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○全市町村において、防災手引き等の多言語版の作成、</w:t>
            </w:r>
          </w:p>
          <w:p w14:paraId="38C13B3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在住外国人への配布、市町村ホームページへの掲載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0902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○集中取組期間の取組みを踏まえ、市町村において防災の</w:t>
            </w:r>
          </w:p>
          <w:p w14:paraId="3CA8FCB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手引き、市町村ホームページ等の更新【継続】</w:t>
            </w:r>
          </w:p>
        </w:tc>
      </w:tr>
    </w:tbl>
    <w:p w14:paraId="7C70B701" w14:textId="77777777" w:rsidR="00360DDF" w:rsidRDefault="00360DDF" w:rsidP="00360DDF">
      <w:pPr>
        <w:spacing w:line="200" w:lineRule="exact"/>
        <w:rPr>
          <w:rFonts w:ascii="ＭＳ ゴシック" w:eastAsia="ＭＳ ゴシック" w:hAnsi="ＭＳ ゴシック"/>
          <w:sz w:val="24"/>
          <w:szCs w:val="24"/>
        </w:rPr>
      </w:pPr>
    </w:p>
    <w:p w14:paraId="23E1122B"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DBCE3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29A26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47A7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0201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011DA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D882E" w14:textId="77777777" w:rsidTr="00360DDF">
        <w:trPr>
          <w:trHeight w:val="102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2C417" w14:textId="4F64EEB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A94A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外国人旅行者の</w:t>
            </w:r>
          </w:p>
          <w:p w14:paraId="5BAEEB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安全確保</w:t>
            </w:r>
          </w:p>
          <w:p w14:paraId="60936FC2" w14:textId="77777777" w:rsidR="00360DDF" w:rsidRDefault="00360DDF">
            <w:pPr>
              <w:spacing w:line="180" w:lineRule="exact"/>
              <w:rPr>
                <w:rFonts w:ascii="Meiryo UI" w:eastAsia="Meiryo UI" w:hAnsi="Meiryo UI" w:cs="Meiryo UI"/>
                <w:b/>
                <w:bCs/>
                <w:sz w:val="19"/>
                <w:szCs w:val="19"/>
              </w:rPr>
            </w:pPr>
          </w:p>
          <w:p w14:paraId="13335C9E" w14:textId="09C77860"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【重点アクション㉑</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74C588" w14:textId="5656C96E" w:rsidR="00360DDF" w:rsidRDefault="00360DDF" w:rsidP="00F7744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大阪に観光等で来訪している外国人がその安全を確保できるよう、集中取組期間中に、滞在外国人が地震発生時に身の安全を守る上で必要な、情報の提供や対応方法等について、市町村や関係団体とともに検討を行い、順次、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CACBB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4F63F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355951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E1F4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B52ED7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76BCB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61A08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62BFDBF" w14:textId="77777777" w:rsidTr="003F29DF">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827D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C646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D4D6A6" w14:textId="77777777" w:rsidR="00752D3D" w:rsidRDefault="00360DDF" w:rsidP="00F7744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F7744F" w:rsidRPr="00F7744F">
              <w:rPr>
                <w:rFonts w:ascii="ＭＳ Ｐ明朝" w:eastAsia="ＭＳ Ｐ明朝" w:hAnsi="ＭＳ Ｐ明朝" w:hint="eastAsia"/>
                <w:sz w:val="17"/>
                <w:szCs w:val="17"/>
              </w:rPr>
              <w:t>必要な情報の提供や対応方法等について、国が策定した</w:t>
            </w:r>
          </w:p>
          <w:p w14:paraId="78890582" w14:textId="77777777" w:rsidR="00752D3D"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指針等を活用して、市町村や関係団体とともに検討を</w:t>
            </w:r>
          </w:p>
          <w:p w14:paraId="65DEA8DD" w14:textId="3BA550DA" w:rsidR="00F7744F"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行い、各主体における取り組みを促進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011269" w14:textId="22E09D6A" w:rsidR="00360DDF" w:rsidRDefault="00360DDF" w:rsidP="00F7744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60B23352" w14:textId="77777777" w:rsidR="00360DDF" w:rsidRDefault="00360DDF" w:rsidP="00360DDF">
      <w:pPr>
        <w:spacing w:line="200" w:lineRule="exact"/>
        <w:rPr>
          <w:rFonts w:ascii="ＭＳ ゴシック" w:eastAsia="ＭＳ ゴシック" w:hAnsi="ＭＳ ゴシック"/>
          <w:sz w:val="24"/>
          <w:szCs w:val="24"/>
        </w:rPr>
      </w:pPr>
    </w:p>
    <w:p w14:paraId="0C82BA44" w14:textId="77777777" w:rsidR="00B63CEE" w:rsidRDefault="00B63CEE" w:rsidP="00360DDF">
      <w:pPr>
        <w:spacing w:line="200" w:lineRule="exact"/>
        <w:rPr>
          <w:rFonts w:ascii="ＭＳ ゴシック" w:eastAsia="ＭＳ ゴシック" w:hAnsi="ＭＳ ゴシック"/>
          <w:sz w:val="24"/>
          <w:szCs w:val="24"/>
        </w:rPr>
      </w:pPr>
    </w:p>
    <w:p w14:paraId="0E30877E" w14:textId="77777777" w:rsidR="00B63CEE" w:rsidRDefault="00B63CEE" w:rsidP="00360DDF">
      <w:pPr>
        <w:spacing w:line="200" w:lineRule="exact"/>
        <w:rPr>
          <w:rFonts w:ascii="ＭＳ ゴシック" w:eastAsia="ＭＳ ゴシック" w:hAnsi="ＭＳ ゴシック"/>
          <w:sz w:val="24"/>
          <w:szCs w:val="24"/>
        </w:rPr>
      </w:pPr>
    </w:p>
    <w:p w14:paraId="76CA9681" w14:textId="77777777" w:rsidR="00B63CEE" w:rsidRDefault="00B63CEE" w:rsidP="00360DDF">
      <w:pPr>
        <w:spacing w:line="200" w:lineRule="exact"/>
        <w:rPr>
          <w:rFonts w:ascii="ＭＳ ゴシック" w:eastAsia="ＭＳ ゴシック" w:hAnsi="ＭＳ ゴシック"/>
          <w:sz w:val="24"/>
          <w:szCs w:val="24"/>
        </w:rPr>
      </w:pPr>
    </w:p>
    <w:p w14:paraId="54FCD9BC" w14:textId="77777777" w:rsidR="00B63CEE" w:rsidRDefault="00B63CEE" w:rsidP="00360DDF">
      <w:pPr>
        <w:spacing w:line="200" w:lineRule="exact"/>
        <w:rPr>
          <w:rFonts w:ascii="ＭＳ ゴシック" w:eastAsia="ＭＳ ゴシック" w:hAnsi="ＭＳ ゴシック"/>
          <w:sz w:val="24"/>
          <w:szCs w:val="24"/>
        </w:rPr>
      </w:pPr>
    </w:p>
    <w:p w14:paraId="49A15530" w14:textId="77777777" w:rsidR="001A4147" w:rsidRDefault="001A4147" w:rsidP="00360DDF">
      <w:pPr>
        <w:spacing w:line="200" w:lineRule="exact"/>
        <w:rPr>
          <w:rFonts w:ascii="ＭＳ ゴシック" w:eastAsia="ＭＳ ゴシック" w:hAnsi="ＭＳ ゴシック"/>
          <w:sz w:val="24"/>
          <w:szCs w:val="24"/>
        </w:rPr>
      </w:pPr>
    </w:p>
    <w:p w14:paraId="0339D957"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5FFE14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F67AD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7F8E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857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6D31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E78580" w14:textId="77777777" w:rsidTr="00360DDF">
        <w:trPr>
          <w:trHeight w:val="1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71DF38" w14:textId="24F763D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F8D48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文化財所有者・管理者の</w:t>
            </w:r>
          </w:p>
          <w:p w14:paraId="5A1B8D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E0EB96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・文化財の所有者及び管理者の防災意識を啓発するため、文化財耐震診断や文化財保存活用計画の策定を働きかける。また、消火栓等の設置・改修や消火・避難訓練等の実施を働きかける。</w:t>
            </w:r>
          </w:p>
          <w:p w14:paraId="45EAFCC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・また、地震発生時に人的被害を軽減するため、市町村及び文化財所有者に対して、地震発生時の情報伝達や避難誘導に取り組むよう働きかける。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F05B3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教育委員会</w:t>
            </w:r>
          </w:p>
        </w:tc>
      </w:tr>
      <w:tr w:rsidR="00360DDF" w14:paraId="49EFE43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94E6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441832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51892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074BB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B5EBC"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3428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B8A5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26CA8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○所有者等において文化財耐震診断の実施、保存活用計画</w:t>
            </w:r>
          </w:p>
          <w:p w14:paraId="5A355DB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の策定、消火栓等の設置・改修、文化財防火デー等に</w:t>
            </w:r>
          </w:p>
          <w:p w14:paraId="4C59DF52" w14:textId="5F1F2A89" w:rsidR="00360DDF" w:rsidRDefault="00360DDF" w:rsidP="008F078E">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おける消火・避難訓練等の実施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ED927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23FE4B15" w14:textId="77777777" w:rsidR="00360DDF" w:rsidRDefault="00360DDF" w:rsidP="00360DDF">
      <w:pPr>
        <w:spacing w:line="200" w:lineRule="exact"/>
        <w:rPr>
          <w:rFonts w:ascii="ＭＳ ゴシック" w:eastAsia="ＭＳ ゴシック" w:hAnsi="ＭＳ ゴシック"/>
          <w:sz w:val="24"/>
          <w:szCs w:val="24"/>
        </w:rPr>
      </w:pPr>
    </w:p>
    <w:p w14:paraId="02093E3C" w14:textId="77777777" w:rsidR="00B8372C" w:rsidRPr="00360DDF" w:rsidRDefault="00B8372C" w:rsidP="00CF39E9">
      <w:pPr>
        <w:rPr>
          <w:rFonts w:ascii="ＭＳ ゴシック" w:eastAsia="ＭＳ ゴシック" w:hAnsi="ＭＳ ゴシック"/>
          <w:sz w:val="24"/>
          <w:szCs w:val="24"/>
        </w:rPr>
      </w:pPr>
    </w:p>
    <w:p w14:paraId="37A5480F" w14:textId="0C66BE3E" w:rsidR="00B8372C" w:rsidRDefault="00B8372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DD33DA6" w14:textId="20C868F3" w:rsidR="0058343F" w:rsidRDefault="00B26C17" w:rsidP="001026E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298240" behindDoc="0" locked="0" layoutInCell="1" allowOverlap="1" wp14:anchorId="3324A651" wp14:editId="30CE8BB4">
                <wp:simplePos x="0" y="0"/>
                <wp:positionH relativeFrom="column">
                  <wp:posOffset>114300</wp:posOffset>
                </wp:positionH>
                <wp:positionV relativeFrom="paragraph">
                  <wp:posOffset>190500</wp:posOffset>
                </wp:positionV>
                <wp:extent cx="4562475" cy="474980"/>
                <wp:effectExtent l="0" t="0" r="28575" b="20320"/>
                <wp:wrapNone/>
                <wp:docPr id="113" name="額縁 113" descr="地震発生後、被災者の「命をつなぐ」ための、災害応急対策&#10;"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5B07A2" w14:textId="60EBD902" w:rsidR="005371C7" w:rsidRPr="00316213" w:rsidRDefault="005371C7"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5371C7" w:rsidRPr="00316213" w:rsidRDefault="005371C7"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3" o:spid="_x0000_s1097" type="#_x0000_t84" alt="タイトル: ミッション２ - 説明: 地震発生後、被災者の「命をつなぐ」ための、災害応急対策&#10;" style="position:absolute;left:0;text-align:left;margin-left:9pt;margin-top:15pt;width:359.25pt;height:37.4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" adj="1385" fillcolor="window" strokecolor="windowText" strokeweight="1.25pt">
                <v:textbox inset="2mm,.5mm,2mm,.5mm">
                  <w:txbxContent>
                    <w:p w14:paraId="115B07A2" w14:textId="60EBD902" w:rsidR="005371C7" w:rsidRPr="00316213" w:rsidRDefault="005371C7"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5371C7" w:rsidRPr="00316213" w:rsidRDefault="005371C7"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436F055F" w14:textId="77777777" w:rsidR="001026E3" w:rsidRDefault="001026E3" w:rsidP="001026E3">
      <w:pPr>
        <w:rPr>
          <w:rFonts w:ascii="ＭＳ ゴシック" w:eastAsia="ＭＳ ゴシック" w:hAnsi="ＭＳ ゴシック"/>
          <w:sz w:val="24"/>
          <w:szCs w:val="24"/>
        </w:rPr>
      </w:pPr>
    </w:p>
    <w:p w14:paraId="0BF0E5C5" w14:textId="77777777" w:rsidR="0058343F" w:rsidRDefault="0058343F" w:rsidP="00CF39E9">
      <w:pPr>
        <w:jc w:val="center"/>
        <w:rPr>
          <w:rFonts w:ascii="ＭＳ ゴシック" w:eastAsia="ＭＳ ゴシック" w:hAnsi="ＭＳ ゴシック"/>
          <w:sz w:val="24"/>
          <w:szCs w:val="24"/>
        </w:rPr>
      </w:pPr>
    </w:p>
    <w:p w14:paraId="079AA0AD" w14:textId="77777777" w:rsidR="00360DDF" w:rsidRDefault="00360DDF" w:rsidP="00360DDF">
      <w:pPr>
        <w:spacing w:line="200" w:lineRule="exact"/>
        <w:rPr>
          <w:rFonts w:ascii="ＭＳ ゴシック" w:eastAsia="ＭＳ ゴシック" w:hAnsi="ＭＳ ゴシック"/>
          <w:sz w:val="24"/>
          <w:szCs w:val="24"/>
        </w:rPr>
      </w:pPr>
    </w:p>
    <w:p w14:paraId="463953F2" w14:textId="77777777" w:rsidR="00F96663" w:rsidRDefault="00F96663" w:rsidP="00360DDF">
      <w:pPr>
        <w:spacing w:line="200" w:lineRule="exact"/>
        <w:rPr>
          <w:rFonts w:ascii="ＭＳ ゴシック" w:eastAsia="ＭＳ ゴシック" w:hAnsi="ＭＳ ゴシック"/>
          <w:sz w:val="24"/>
          <w:szCs w:val="24"/>
        </w:rPr>
      </w:pPr>
    </w:p>
    <w:p w14:paraId="20564235"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778712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6C00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516A0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CF7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800C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39AD2D8" w14:textId="77777777" w:rsidTr="00B63CEE">
        <w:trPr>
          <w:trHeight w:val="207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992302" w14:textId="5EC403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7E0CE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災害医療体制の整備</w:t>
            </w:r>
          </w:p>
          <w:p w14:paraId="4664CF15" w14:textId="77777777" w:rsidR="00360DDF" w:rsidRDefault="00360DDF">
            <w:pPr>
              <w:spacing w:line="280" w:lineRule="exact"/>
              <w:rPr>
                <w:rFonts w:ascii="Meiryo UI" w:eastAsia="Meiryo UI" w:hAnsi="Meiryo UI" w:cs="Meiryo UI"/>
                <w:b/>
                <w:bCs/>
                <w:sz w:val="19"/>
                <w:szCs w:val="19"/>
              </w:rPr>
            </w:pPr>
          </w:p>
          <w:p w14:paraId="2469407B" w14:textId="32BACC0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【重点アクション㉒</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4DB7F1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＜初動期＞</w:t>
            </w:r>
          </w:p>
          <w:p w14:paraId="23A71EA6" w14:textId="47A9C963"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・地震発生後の医療救護活動の初動期において、適切な医療が提供できるようにするため、災害拠点病院</w:t>
            </w:r>
            <w:r w:rsidR="0049748D" w:rsidRPr="00F7020C">
              <w:rPr>
                <w:rFonts w:ascii="ＭＳ Ｐ明朝" w:eastAsia="ＭＳ Ｐ明朝" w:hAnsi="ＭＳ Ｐ明朝" w:hint="eastAsia"/>
                <w:sz w:val="20"/>
                <w:szCs w:val="24"/>
                <w:vertAlign w:val="superscript"/>
              </w:rPr>
              <w:t>（注）</w:t>
            </w:r>
            <w:r w:rsidR="00AD226D">
              <w:rPr>
                <w:rFonts w:ascii="ＭＳ Ｐ明朝" w:eastAsia="ＭＳ Ｐ明朝" w:hAnsi="ＭＳ Ｐ明朝" w:hint="eastAsia"/>
                <w:sz w:val="18"/>
                <w:szCs w:val="24"/>
              </w:rPr>
              <w:t>(</w:t>
            </w:r>
            <w:r w:rsidR="00670583">
              <w:rPr>
                <w:rFonts w:ascii="ＭＳ Ｐ明朝" w:eastAsia="ＭＳ Ｐ明朝" w:hAnsi="ＭＳ Ｐ明朝" w:hint="eastAsia"/>
                <w:sz w:val="18"/>
                <w:szCs w:val="24"/>
              </w:rPr>
              <w:t>16</w:t>
            </w:r>
            <w:r w:rsidR="00BD0530" w:rsidRPr="00816550">
              <w:rPr>
                <w:rFonts w:ascii="ＭＳ Ｐ明朝" w:eastAsia="ＭＳ Ｐ明朝" w:hAnsi="ＭＳ Ｐ明朝" w:hint="eastAsia"/>
                <w:color w:val="000000" w:themeColor="text1"/>
                <w:sz w:val="18"/>
                <w:szCs w:val="24"/>
              </w:rPr>
              <w:t>箇</w:t>
            </w:r>
            <w:r w:rsidR="006F051E">
              <w:rPr>
                <w:rFonts w:ascii="ＭＳ Ｐ明朝" w:eastAsia="ＭＳ Ｐ明朝" w:hAnsi="ＭＳ Ｐ明朝" w:hint="eastAsia"/>
                <w:sz w:val="18"/>
                <w:szCs w:val="24"/>
              </w:rPr>
              <w:t>所18病院)</w:t>
            </w:r>
            <w:r w:rsidR="00387D56">
              <w:rPr>
                <w:rFonts w:ascii="ＭＳ Ｐ明朝" w:eastAsia="ＭＳ Ｐ明朝" w:hAnsi="ＭＳ Ｐ明朝" w:hint="eastAsia"/>
                <w:sz w:val="18"/>
                <w:szCs w:val="24"/>
              </w:rPr>
              <w:t>での傷病者の受入れ</w:t>
            </w:r>
            <w:r w:rsidR="00E705A4">
              <w:rPr>
                <w:rFonts w:ascii="ＭＳ Ｐ明朝" w:eastAsia="ＭＳ Ｐ明朝" w:hAnsi="ＭＳ Ｐ明朝" w:hint="eastAsia"/>
                <w:sz w:val="18"/>
                <w:szCs w:val="24"/>
              </w:rPr>
              <w:t>体制</w:t>
            </w:r>
            <w:r w:rsidR="00387D56">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災害現場での応急処置やトリアージ</w:t>
            </w:r>
            <w:r w:rsidR="00590995">
              <w:rPr>
                <w:rFonts w:ascii="ＭＳ Ｐ明朝" w:eastAsia="ＭＳ Ｐ明朝" w:hAnsi="ＭＳ Ｐ明朝" w:hint="eastAsia"/>
                <w:sz w:val="20"/>
                <w:szCs w:val="24"/>
                <w:vertAlign w:val="superscript"/>
              </w:rPr>
              <w:t>（注</w:t>
            </w:r>
            <w:r w:rsidR="00E705A4" w:rsidRPr="00D971A0">
              <w:rPr>
                <w:rFonts w:ascii="ＭＳ Ｐ明朝" w:eastAsia="ＭＳ Ｐ明朝" w:hAnsi="ＭＳ Ｐ明朝" w:hint="eastAsia"/>
                <w:sz w:val="20"/>
                <w:szCs w:val="24"/>
                <w:vertAlign w:val="superscript"/>
              </w:rPr>
              <w:t>）</w:t>
            </w:r>
            <w:r w:rsidR="00387D56" w:rsidRPr="00D971A0">
              <w:rPr>
                <w:rFonts w:ascii="ＭＳ Ｐ明朝" w:eastAsia="ＭＳ Ｐ明朝" w:hAnsi="ＭＳ Ｐ明朝" w:hint="eastAsia"/>
                <w:sz w:val="18"/>
                <w:szCs w:val="24"/>
              </w:rPr>
              <w:t>を行う</w:t>
            </w:r>
            <w:r w:rsidRPr="00D971A0">
              <w:rPr>
                <w:rFonts w:ascii="ＭＳ Ｐ明朝" w:eastAsia="ＭＳ Ｐ明朝" w:hAnsi="ＭＳ Ｐ明朝" w:hint="eastAsia"/>
                <w:sz w:val="18"/>
                <w:szCs w:val="24"/>
              </w:rPr>
              <w:t>ＤＭＡＴ</w:t>
            </w:r>
            <w:r w:rsidR="008630AE" w:rsidRPr="00D971A0">
              <w:rPr>
                <w:rFonts w:ascii="ＭＳ Ｐ明朝" w:eastAsia="ＭＳ Ｐ明朝" w:hAnsi="ＭＳ Ｐ明朝" w:hint="eastAsia"/>
                <w:sz w:val="20"/>
                <w:szCs w:val="24"/>
                <w:vertAlign w:val="superscript"/>
              </w:rPr>
              <w:t>（注）</w:t>
            </w:r>
            <w:r w:rsidR="006F051E" w:rsidRPr="00D971A0">
              <w:rPr>
                <w:rFonts w:ascii="ＭＳ Ｐ明朝" w:eastAsia="ＭＳ Ｐ明朝" w:hAnsi="ＭＳ Ｐ明朝" w:hint="eastAsia"/>
                <w:sz w:val="18"/>
                <w:szCs w:val="24"/>
              </w:rPr>
              <w:t>（日本DMAT隊</w:t>
            </w:r>
            <w:r w:rsidR="003F2B9C">
              <w:rPr>
                <w:rFonts w:ascii="ＭＳ Ｐ明朝" w:eastAsia="ＭＳ Ｐ明朝" w:hAnsi="ＭＳ Ｐ明朝" w:hint="eastAsia"/>
                <w:sz w:val="18"/>
                <w:szCs w:val="24"/>
              </w:rPr>
              <w:t>43</w:t>
            </w:r>
            <w:r w:rsidR="006F051E" w:rsidRPr="00D971A0">
              <w:rPr>
                <w:rFonts w:ascii="ＭＳ Ｐ明朝" w:eastAsia="ＭＳ Ｐ明朝" w:hAnsi="ＭＳ Ｐ明朝" w:hint="eastAsia"/>
                <w:sz w:val="18"/>
                <w:szCs w:val="24"/>
              </w:rPr>
              <w:t>隊）</w:t>
            </w:r>
            <w:r w:rsidRPr="00D971A0">
              <w:rPr>
                <w:rFonts w:ascii="ＭＳ Ｐ明朝" w:eastAsia="ＭＳ Ｐ明朝" w:hAnsi="ＭＳ Ｐ明朝" w:hint="eastAsia"/>
                <w:sz w:val="18"/>
                <w:szCs w:val="24"/>
              </w:rPr>
              <w:t>出動態勢の確保に万全を期す。</w:t>
            </w:r>
          </w:p>
          <w:p w14:paraId="5D4F8DDC" w14:textId="77777777"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＜中長期＞</w:t>
            </w:r>
          </w:p>
          <w:p w14:paraId="50021CAB" w14:textId="6C8D84FA" w:rsidR="008630AE" w:rsidRDefault="00360DDF" w:rsidP="00B63CEE">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・医療救護活動が初動から</w:t>
            </w:r>
            <w:r>
              <w:rPr>
                <w:rFonts w:ascii="ＭＳ Ｐ明朝" w:eastAsia="ＭＳ Ｐ明朝" w:hAnsi="ＭＳ Ｐ明朝" w:hint="eastAsia"/>
                <w:sz w:val="18"/>
                <w:szCs w:val="24"/>
              </w:rPr>
              <w:t>中長期に及ぶ場合においても、適切な医療が提供できるよう、集中取組期間中に他府県からの医療救護班の円滑な受入れ体制やコーディネート機能を整備する。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12AD9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3EDBFD3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A9D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5C9E2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2C76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B95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04A64B"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E721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C866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7DA67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○医療救護班の円滑な受入体制やコーディネート機能の</w:t>
            </w:r>
          </w:p>
          <w:p w14:paraId="4167024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CF7E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○集中取組期間の取組みを踏まえ、災害医療体制の充実</w:t>
            </w:r>
          </w:p>
          <w:p w14:paraId="5E2419F5"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F6C605E" w14:textId="77777777" w:rsidR="00360DDF" w:rsidRDefault="00360DDF" w:rsidP="00360DDF">
      <w:pPr>
        <w:spacing w:line="200" w:lineRule="exact"/>
        <w:rPr>
          <w:rFonts w:ascii="ＭＳ ゴシック" w:eastAsia="ＭＳ ゴシック" w:hAnsi="ＭＳ ゴシック"/>
          <w:sz w:val="24"/>
          <w:szCs w:val="24"/>
        </w:rPr>
      </w:pPr>
    </w:p>
    <w:p w14:paraId="5D70745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51584A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2B555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75C5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42659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3BBED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58ABA9" w14:textId="77777777" w:rsidTr="00360DDF">
        <w:trPr>
          <w:trHeight w:val="145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8F54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6BA33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SCU</w:t>
            </w:r>
            <w:r>
              <w:rPr>
                <w:rFonts w:ascii="Meiryo UI" w:eastAsia="Meiryo UI" w:hAnsi="Meiryo UI" w:cs="Meiryo UI" w:hint="eastAsia"/>
                <w:b/>
                <w:bCs/>
                <w:sz w:val="16"/>
                <w:szCs w:val="19"/>
              </w:rPr>
              <w:t>（広域搬送拠点臨時医療施設）</w:t>
            </w:r>
            <w:r>
              <w:rPr>
                <w:rFonts w:ascii="Meiryo UI" w:eastAsia="Meiryo UI" w:hAnsi="Meiryo UI" w:cs="Meiryo UI" w:hint="eastAsia"/>
                <w:b/>
                <w:bCs/>
                <w:sz w:val="18"/>
                <w:szCs w:val="19"/>
              </w:rPr>
              <w:t>の運営体制の</w:t>
            </w:r>
          </w:p>
          <w:p w14:paraId="104C598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p w14:paraId="5C13EDAE" w14:textId="77777777" w:rsidR="00360DDF" w:rsidRDefault="00360DDF">
            <w:pPr>
              <w:spacing w:line="280" w:lineRule="exact"/>
              <w:rPr>
                <w:rFonts w:ascii="Meiryo UI" w:eastAsia="Meiryo UI" w:hAnsi="Meiryo UI" w:cs="Meiryo UI"/>
                <w:b/>
                <w:bCs/>
                <w:sz w:val="19"/>
                <w:szCs w:val="19"/>
              </w:rPr>
            </w:pPr>
          </w:p>
          <w:p w14:paraId="0392114B" w14:textId="7DE44AD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【重点アクション㉓</w:t>
            </w:r>
            <w:r w:rsidR="001026E3">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ED2CCED" w14:textId="642A83A3" w:rsidR="00E705A4" w:rsidRPr="003F29DF" w:rsidRDefault="00360DDF">
            <w:pPr>
              <w:spacing w:line="220" w:lineRule="exact"/>
              <w:ind w:left="90" w:hangingChars="50" w:hanging="90"/>
              <w:jc w:val="left"/>
              <w:rPr>
                <w:rFonts w:ascii="ＭＳ Ｐ明朝" w:eastAsia="ＭＳ Ｐ明朝" w:hAnsi="ＭＳ Ｐ明朝"/>
                <w:b/>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傷病者を被災地外に航空機で搬送する等、広域医療搬送機能を確保するため、集中取組期間中に、八尾空港で既に整備したＳＣＵについて、運営マニュアルの整備等により運営体制の確保を図る</w:t>
            </w:r>
            <w:r w:rsidR="00E705A4" w:rsidRPr="003F29DF">
              <w:rPr>
                <w:rFonts w:ascii="ＭＳ Ｐ明朝" w:eastAsia="ＭＳ Ｐ明朝" w:hAnsi="ＭＳ Ｐ明朝" w:hint="eastAsia"/>
                <w:sz w:val="18"/>
                <w:szCs w:val="24"/>
              </w:rPr>
              <w:t>。</w:t>
            </w:r>
          </w:p>
          <w:p w14:paraId="15AE1F00" w14:textId="7DEB0BFD" w:rsidR="00360DDF" w:rsidRPr="008E5B65" w:rsidRDefault="00E705A4">
            <w:pPr>
              <w:spacing w:line="220" w:lineRule="exact"/>
              <w:ind w:left="90" w:hangingChars="50" w:hanging="90"/>
              <w:jc w:val="left"/>
              <w:rPr>
                <w:rFonts w:ascii="ＭＳ Ｐ明朝" w:eastAsia="ＭＳ Ｐ明朝" w:hAnsi="ＭＳ Ｐ明朝"/>
                <w:spacing w:val="-2"/>
                <w:sz w:val="18"/>
                <w:szCs w:val="24"/>
              </w:rPr>
            </w:pPr>
            <w:r w:rsidRPr="003F29DF">
              <w:rPr>
                <w:rFonts w:ascii="ＭＳ Ｐ明朝" w:eastAsia="ＭＳ Ｐ明朝" w:hAnsi="ＭＳ Ｐ明朝" w:hint="eastAsia"/>
                <w:sz w:val="18"/>
                <w:szCs w:val="24"/>
              </w:rPr>
              <w:t>・</w:t>
            </w:r>
            <w:r w:rsidR="00360DDF" w:rsidRPr="008E5B65">
              <w:rPr>
                <w:rFonts w:ascii="ＭＳ Ｐ明朝" w:eastAsia="ＭＳ Ｐ明朝" w:hAnsi="ＭＳ Ｐ明朝" w:hint="eastAsia"/>
                <w:spacing w:val="-2"/>
                <w:sz w:val="18"/>
                <w:szCs w:val="24"/>
              </w:rPr>
              <w:t>関西国際空港や大阪空港において</w:t>
            </w:r>
            <w:r w:rsidRPr="008E5B65">
              <w:rPr>
                <w:rFonts w:ascii="ＭＳ Ｐ明朝" w:eastAsia="ＭＳ Ｐ明朝" w:hAnsi="ＭＳ Ｐ明朝" w:hint="eastAsia"/>
                <w:spacing w:val="-2"/>
                <w:sz w:val="18"/>
                <w:szCs w:val="24"/>
              </w:rPr>
              <w:t>も</w:t>
            </w:r>
            <w:r w:rsidR="00360DDF" w:rsidRPr="008E5B65">
              <w:rPr>
                <w:rFonts w:ascii="ＭＳ Ｐ明朝" w:eastAsia="ＭＳ Ｐ明朝" w:hAnsi="ＭＳ Ｐ明朝" w:hint="eastAsia"/>
                <w:spacing w:val="-2"/>
                <w:sz w:val="18"/>
                <w:szCs w:val="24"/>
              </w:rPr>
              <w:t>、ソフト面での</w:t>
            </w:r>
            <w:r w:rsidRPr="008E5B65">
              <w:rPr>
                <w:rFonts w:ascii="ＭＳ Ｐ明朝" w:eastAsia="ＭＳ Ｐ明朝" w:hAnsi="ＭＳ Ｐ明朝" w:hint="eastAsia"/>
                <w:spacing w:val="-2"/>
                <w:sz w:val="18"/>
                <w:szCs w:val="24"/>
              </w:rPr>
              <w:t>ＳＣＵ</w:t>
            </w:r>
            <w:r w:rsidR="00360DDF" w:rsidRPr="008E5B65">
              <w:rPr>
                <w:rFonts w:ascii="ＭＳ Ｐ明朝" w:eastAsia="ＭＳ Ｐ明朝" w:hAnsi="ＭＳ Ｐ明朝" w:hint="eastAsia"/>
                <w:spacing w:val="-2"/>
                <w:sz w:val="18"/>
                <w:szCs w:val="24"/>
              </w:rPr>
              <w:t>体制整備を目指す。</w:t>
            </w:r>
          </w:p>
          <w:p w14:paraId="53E7F1AE" w14:textId="77777777" w:rsidR="00360DDF" w:rsidRDefault="00360DDF">
            <w:pPr>
              <w:spacing w:line="220" w:lineRule="exact"/>
              <w:ind w:left="90" w:hangingChars="50" w:hanging="90"/>
              <w:jc w:val="left"/>
              <w:rPr>
                <w:rFonts w:ascii="ＭＳ Ｐ明朝" w:eastAsia="ＭＳ Ｐ明朝" w:hAnsi="ＭＳ Ｐ明朝"/>
                <w:sz w:val="18"/>
                <w:szCs w:val="24"/>
              </w:rPr>
            </w:pPr>
            <w:r w:rsidRPr="008E5B65">
              <w:rPr>
                <w:rFonts w:ascii="ＭＳ Ｐ明朝" w:eastAsia="ＭＳ Ｐ明朝" w:hAnsi="ＭＳ Ｐ明朝" w:hint="eastAsia"/>
                <w:sz w:val="18"/>
                <w:szCs w:val="24"/>
              </w:rPr>
              <w:t>・また、空港ごとにＳＣＵ協議会を設置し、管理運営ルールを作成する等、関係機関の連携体制を強化する。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2F804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541BD05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E4F0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E9C6A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B7801F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EF304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8AEC5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4441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4FFD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56F07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○関西国際空港、大阪空港においてＳＣＵの体制整備</w:t>
            </w:r>
          </w:p>
          <w:p w14:paraId="1D548CA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○空港ごとに実務責任者によるＳＣＵ協議会の設置と効果的</w:t>
            </w:r>
          </w:p>
          <w:p w14:paraId="4FA5BB9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な運営体制の確保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41960A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○集中取組期間の取組みを踏まえ、ＳＣＵ管理運営体制の</w:t>
            </w:r>
          </w:p>
          <w:p w14:paraId="7C9E8CC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19A3EE5" w14:textId="77777777" w:rsidR="00360DDF" w:rsidRDefault="00360DDF" w:rsidP="00360DDF">
      <w:pPr>
        <w:spacing w:line="200" w:lineRule="exact"/>
        <w:rPr>
          <w:rFonts w:ascii="ＭＳ ゴシック" w:eastAsia="ＭＳ ゴシック" w:hAnsi="ＭＳ ゴシック"/>
          <w:sz w:val="24"/>
          <w:szCs w:val="24"/>
        </w:rPr>
      </w:pPr>
    </w:p>
    <w:p w14:paraId="152DF836" w14:textId="77777777" w:rsidR="001026E3" w:rsidRDefault="001026E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D34727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6B96E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881EB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0F185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2499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E06AAE" w14:textId="77777777" w:rsidTr="00130C1C">
        <w:trPr>
          <w:trHeight w:val="130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17831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10BDC2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医薬品、医療用資器材の確保</w:t>
            </w:r>
          </w:p>
          <w:p w14:paraId="5F086CE6" w14:textId="77777777" w:rsidR="00360DDF" w:rsidRDefault="00360DDF">
            <w:pPr>
              <w:spacing w:line="280" w:lineRule="exact"/>
              <w:rPr>
                <w:rFonts w:ascii="Meiryo UI" w:eastAsia="Meiryo UI" w:hAnsi="Meiryo UI" w:cs="Meiryo UI"/>
                <w:b/>
                <w:bCs/>
                <w:sz w:val="19"/>
                <w:szCs w:val="19"/>
              </w:rPr>
            </w:pPr>
          </w:p>
          <w:p w14:paraId="6146A0A6" w14:textId="420B6E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【重点アクション㉔</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385095" w14:textId="39682389" w:rsidR="00E705A4" w:rsidRPr="00D971A0" w:rsidRDefault="00360DDF" w:rsidP="00E705A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E705A4">
              <w:rPr>
                <w:rFonts w:ascii="ＭＳ Ｐ明朝" w:eastAsia="ＭＳ Ｐ明朝" w:hAnsi="ＭＳ Ｐ明朝" w:hint="eastAsia"/>
                <w:sz w:val="18"/>
                <w:szCs w:val="24"/>
              </w:rPr>
              <w:t>、</w:t>
            </w:r>
            <w:r>
              <w:rPr>
                <w:rFonts w:ascii="ＭＳ Ｐ明朝" w:eastAsia="ＭＳ Ｐ明朝" w:hAnsi="ＭＳ Ｐ明朝" w:hint="eastAsia"/>
                <w:sz w:val="18"/>
                <w:szCs w:val="24"/>
              </w:rPr>
              <w:t>安定</w:t>
            </w:r>
            <w:r w:rsidR="00E705A4" w:rsidRPr="00D971A0">
              <w:rPr>
                <w:rFonts w:ascii="ＭＳ Ｐ明朝" w:eastAsia="ＭＳ Ｐ明朝" w:hAnsi="ＭＳ Ｐ明朝" w:hint="eastAsia"/>
                <w:sz w:val="18"/>
                <w:szCs w:val="24"/>
              </w:rPr>
              <w:t>して</w:t>
            </w:r>
            <w:r w:rsidRPr="00D971A0">
              <w:rPr>
                <w:rFonts w:ascii="ＭＳ Ｐ明朝" w:eastAsia="ＭＳ Ｐ明朝" w:hAnsi="ＭＳ Ｐ明朝" w:hint="eastAsia"/>
                <w:sz w:val="18"/>
                <w:szCs w:val="24"/>
              </w:rPr>
              <w:t>医薬品、医療用資器材を確保するため、既に、災害拠点病院では３日分の備蓄に、府</w:t>
            </w:r>
            <w:r w:rsidR="00E705A4" w:rsidRPr="00D971A0">
              <w:rPr>
                <w:rFonts w:ascii="ＭＳ Ｐ明朝" w:eastAsia="ＭＳ Ｐ明朝" w:hAnsi="ＭＳ Ｐ明朝" w:hint="eastAsia"/>
                <w:sz w:val="18"/>
                <w:szCs w:val="24"/>
              </w:rPr>
              <w:t>薬剤師会及び府医薬品卸協同組合では７日分の流通備蓄を行っている。</w:t>
            </w:r>
          </w:p>
          <w:p w14:paraId="6D8DEC20" w14:textId="403BD721" w:rsidR="00360DDF" w:rsidRDefault="00E705A4" w:rsidP="00E705A4">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引き続き、医療関係機関と協力し、必要品</w:t>
            </w:r>
            <w:r w:rsidR="00360DDF">
              <w:rPr>
                <w:rFonts w:ascii="ＭＳ Ｐ明朝" w:eastAsia="ＭＳ Ｐ明朝" w:hAnsi="ＭＳ Ｐ明朝" w:hint="eastAsia"/>
                <w:sz w:val="18"/>
                <w:szCs w:val="24"/>
              </w:rPr>
              <w:t>目と必要量について点検を行いながら、必要量を確保する。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8A87012"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734A2C7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9970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D5126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3018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2E24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A3D9ED" w14:textId="77777777" w:rsidTr="00360DDF">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807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A5D4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89048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○備蓄品の品目、数量の点検と確保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80389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○集中取組期間の取組みを踏まえ、備蓄品の品目、数量の</w:t>
            </w:r>
          </w:p>
          <w:p w14:paraId="4A07C8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点検と確保【継続】</w:t>
            </w:r>
          </w:p>
        </w:tc>
      </w:tr>
    </w:tbl>
    <w:p w14:paraId="53EC2380" w14:textId="77777777" w:rsidR="00360DDF" w:rsidRDefault="00360DDF" w:rsidP="00360DDF">
      <w:pPr>
        <w:spacing w:line="200" w:lineRule="exact"/>
        <w:rPr>
          <w:rFonts w:ascii="ＭＳ ゴシック" w:eastAsia="ＭＳ ゴシック" w:hAnsi="ＭＳ ゴシック"/>
          <w:sz w:val="24"/>
          <w:szCs w:val="24"/>
        </w:rPr>
      </w:pPr>
    </w:p>
    <w:p w14:paraId="41B378BD" w14:textId="77777777" w:rsidR="00146433" w:rsidRDefault="00146433" w:rsidP="00AC517F">
      <w:pPr>
        <w:wordWrap w:val="0"/>
        <w:spacing w:line="200" w:lineRule="exact"/>
        <w:jc w:val="right"/>
        <w:rPr>
          <w:rFonts w:ascii="ＭＳ 明朝" w:eastAsia="ＭＳ 明朝" w:hAnsi="ＭＳ 明朝"/>
          <w:sz w:val="18"/>
          <w:szCs w:val="24"/>
        </w:rPr>
      </w:pPr>
    </w:p>
    <w:p w14:paraId="1F97FC45" w14:textId="089EA792" w:rsidR="001026E3" w:rsidRDefault="00A94C1B" w:rsidP="00146433">
      <w:pPr>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4B5B5F0" w14:textId="77777777" w:rsidR="001026E3" w:rsidRDefault="001026E3" w:rsidP="00360DDF">
      <w:pPr>
        <w:spacing w:line="200" w:lineRule="exact"/>
        <w:rPr>
          <w:rFonts w:ascii="ＭＳ ゴシック" w:eastAsia="ＭＳ ゴシック" w:hAnsi="ＭＳ ゴシック"/>
          <w:sz w:val="24"/>
          <w:szCs w:val="24"/>
        </w:rPr>
      </w:pPr>
    </w:p>
    <w:p w14:paraId="6A118DFA" w14:textId="77777777" w:rsidR="001026E3" w:rsidRDefault="001026E3" w:rsidP="00360DDF">
      <w:pPr>
        <w:spacing w:line="200" w:lineRule="exact"/>
        <w:rPr>
          <w:rFonts w:ascii="ＭＳ ゴシック" w:eastAsia="ＭＳ ゴシック" w:hAnsi="ＭＳ ゴシック"/>
          <w:sz w:val="24"/>
          <w:szCs w:val="24"/>
        </w:rPr>
      </w:pPr>
    </w:p>
    <w:p w14:paraId="3E80AF33" w14:textId="77777777" w:rsidR="001026E3" w:rsidRDefault="001026E3" w:rsidP="00360DDF">
      <w:pPr>
        <w:spacing w:line="200" w:lineRule="exact"/>
        <w:rPr>
          <w:rFonts w:ascii="ＭＳ ゴシック" w:eastAsia="ＭＳ ゴシック" w:hAnsi="ＭＳ ゴシック"/>
          <w:sz w:val="24"/>
          <w:szCs w:val="24"/>
        </w:rPr>
      </w:pPr>
    </w:p>
    <w:p w14:paraId="69CE0946" w14:textId="77777777" w:rsidR="001026E3" w:rsidRDefault="001026E3" w:rsidP="00360DDF">
      <w:pPr>
        <w:spacing w:line="200" w:lineRule="exact"/>
        <w:rPr>
          <w:rFonts w:ascii="ＭＳ ゴシック" w:eastAsia="ＭＳ ゴシック" w:hAnsi="ＭＳ ゴシック"/>
          <w:sz w:val="24"/>
          <w:szCs w:val="24"/>
        </w:rPr>
      </w:pPr>
    </w:p>
    <w:p w14:paraId="2046A2CA" w14:textId="77777777" w:rsidR="001026E3" w:rsidRDefault="001026E3" w:rsidP="00360DDF">
      <w:pPr>
        <w:spacing w:line="200" w:lineRule="exact"/>
        <w:rPr>
          <w:rFonts w:ascii="ＭＳ ゴシック" w:eastAsia="ＭＳ ゴシック" w:hAnsi="ＭＳ ゴシック"/>
          <w:sz w:val="24"/>
          <w:szCs w:val="24"/>
        </w:rPr>
      </w:pPr>
    </w:p>
    <w:p w14:paraId="50DFE97C" w14:textId="77777777" w:rsidR="001026E3" w:rsidRDefault="001026E3" w:rsidP="00360DDF">
      <w:pPr>
        <w:spacing w:line="200" w:lineRule="exact"/>
        <w:rPr>
          <w:rFonts w:ascii="ＭＳ ゴシック" w:eastAsia="ＭＳ ゴシック" w:hAnsi="ＭＳ ゴシック"/>
          <w:sz w:val="24"/>
          <w:szCs w:val="24"/>
        </w:rPr>
      </w:pPr>
    </w:p>
    <w:p w14:paraId="390D2C8A" w14:textId="77777777" w:rsidR="001026E3" w:rsidRDefault="001026E3" w:rsidP="00360DDF">
      <w:pPr>
        <w:spacing w:line="200" w:lineRule="exact"/>
        <w:rPr>
          <w:rFonts w:ascii="ＭＳ ゴシック" w:eastAsia="ＭＳ ゴシック" w:hAnsi="ＭＳ ゴシック"/>
          <w:sz w:val="24"/>
          <w:szCs w:val="24"/>
        </w:rPr>
      </w:pPr>
    </w:p>
    <w:p w14:paraId="49727297" w14:textId="77777777" w:rsidR="001026E3" w:rsidRDefault="001026E3" w:rsidP="00360DDF">
      <w:pPr>
        <w:spacing w:line="200" w:lineRule="exact"/>
        <w:rPr>
          <w:rFonts w:ascii="ＭＳ ゴシック" w:eastAsia="ＭＳ ゴシック" w:hAnsi="ＭＳ ゴシック"/>
          <w:sz w:val="24"/>
          <w:szCs w:val="24"/>
        </w:rPr>
      </w:pPr>
    </w:p>
    <w:p w14:paraId="46A2D722" w14:textId="77777777" w:rsidR="001026E3" w:rsidRDefault="001026E3" w:rsidP="00360DDF">
      <w:pPr>
        <w:spacing w:line="200" w:lineRule="exact"/>
        <w:rPr>
          <w:rFonts w:ascii="ＭＳ ゴシック" w:eastAsia="ＭＳ ゴシック" w:hAnsi="ＭＳ ゴシック"/>
          <w:sz w:val="24"/>
          <w:szCs w:val="24"/>
        </w:rPr>
      </w:pPr>
    </w:p>
    <w:p w14:paraId="702409BE" w14:textId="77777777" w:rsidR="001026E3" w:rsidRDefault="001026E3" w:rsidP="00360DDF">
      <w:pPr>
        <w:spacing w:line="200" w:lineRule="exact"/>
        <w:rPr>
          <w:rFonts w:ascii="ＭＳ ゴシック" w:eastAsia="ＭＳ ゴシック" w:hAnsi="ＭＳ ゴシック"/>
          <w:sz w:val="24"/>
          <w:szCs w:val="24"/>
        </w:rPr>
      </w:pPr>
    </w:p>
    <w:p w14:paraId="3196A86C" w14:textId="77777777" w:rsidR="001026E3" w:rsidRDefault="001026E3" w:rsidP="00360DDF">
      <w:pPr>
        <w:spacing w:line="200" w:lineRule="exact"/>
        <w:rPr>
          <w:rFonts w:ascii="ＭＳ ゴシック" w:eastAsia="ＭＳ ゴシック" w:hAnsi="ＭＳ ゴシック"/>
          <w:sz w:val="24"/>
          <w:szCs w:val="24"/>
        </w:rPr>
      </w:pPr>
    </w:p>
    <w:p w14:paraId="44DC5C3B" w14:textId="77777777" w:rsidR="001026E3" w:rsidRDefault="001026E3" w:rsidP="00360DDF">
      <w:pPr>
        <w:spacing w:line="200" w:lineRule="exact"/>
        <w:rPr>
          <w:rFonts w:ascii="ＭＳ ゴシック" w:eastAsia="ＭＳ ゴシック" w:hAnsi="ＭＳ ゴシック"/>
          <w:sz w:val="24"/>
          <w:szCs w:val="24"/>
        </w:rPr>
      </w:pPr>
    </w:p>
    <w:p w14:paraId="400C600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FB94E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5CC10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0A8C8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62F98F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0BEFC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D6924C" w14:textId="77777777" w:rsidTr="003F29DF">
        <w:trPr>
          <w:trHeight w:val="456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8BCD9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F5BD1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広域緊急交通路等の</w:t>
            </w:r>
          </w:p>
          <w:p w14:paraId="5077A6E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通行機能確保</w:t>
            </w:r>
          </w:p>
          <w:p w14:paraId="194B6C53" w14:textId="77777777" w:rsidR="00360DDF" w:rsidRDefault="00360DDF">
            <w:pPr>
              <w:spacing w:line="280" w:lineRule="exact"/>
              <w:rPr>
                <w:rFonts w:ascii="Meiryo UI" w:eastAsia="Meiryo UI" w:hAnsi="Meiryo UI" w:cs="Meiryo UI"/>
                <w:b/>
                <w:bCs/>
                <w:sz w:val="19"/>
                <w:szCs w:val="19"/>
              </w:rPr>
            </w:pPr>
          </w:p>
          <w:p w14:paraId="7D8775A7" w14:textId="1BFBD4CF" w:rsidR="00360DDF" w:rsidRDefault="00360DDF" w:rsidP="001026E3">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w:t>
            </w:r>
            <w:r w:rsidR="001D114A">
              <w:rPr>
                <w:rFonts w:ascii="Meiryo UI" w:eastAsia="Meiryo UI" w:hAnsi="Meiryo UI" w:cs="Meiryo UI" w:hint="eastAsia"/>
                <w:b/>
                <w:bCs/>
                <w:sz w:val="17"/>
                <w:szCs w:val="17"/>
              </w:rPr>
              <w:t>㉕</w:t>
            </w:r>
            <w:r>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0B98F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＜通行機能確保＞</w:t>
            </w:r>
          </w:p>
          <w:p w14:paraId="79B51B23" w14:textId="14E2FF5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E705A4">
              <w:rPr>
                <w:rFonts w:ascii="ＭＳ Ｐ明朝" w:eastAsia="ＭＳ Ｐ明朝" w:hAnsi="ＭＳ Ｐ明朝" w:hint="eastAsia"/>
                <w:sz w:val="18"/>
                <w:szCs w:val="24"/>
              </w:rPr>
              <w:t>府内の</w:t>
            </w:r>
            <w:r>
              <w:rPr>
                <w:rFonts w:ascii="ＭＳ Ｐ明朝" w:eastAsia="ＭＳ Ｐ明朝" w:hAnsi="ＭＳ Ｐ明朝" w:hint="eastAsia"/>
                <w:sz w:val="18"/>
                <w:szCs w:val="24"/>
              </w:rPr>
              <w:t>防災拠点</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周辺府県との連絡を確保し、救命救助活動や支援物資の輸送を担う広域緊急交通路の通行機能を確保するため、集中取組期間中に重点的に橋梁の耐震化を進め、平成32年度までに橋梁の耐震化の完了をめざす。</w:t>
            </w:r>
          </w:p>
          <w:p w14:paraId="5F5D1263" w14:textId="186B63BC" w:rsidR="00C2672F" w:rsidRPr="00C2672F" w:rsidRDefault="00C2672F" w:rsidP="00C2672F">
            <w:pPr>
              <w:spacing w:line="220" w:lineRule="exact"/>
              <w:ind w:left="90" w:hangingChars="50" w:hanging="90"/>
              <w:jc w:val="left"/>
              <w:rPr>
                <w:rFonts w:ascii="ＭＳ Ｐ明朝" w:eastAsia="ＭＳ Ｐ明朝" w:hAnsi="ＭＳ Ｐ明朝"/>
                <w:sz w:val="18"/>
                <w:szCs w:val="24"/>
              </w:rPr>
            </w:pPr>
            <w:r w:rsidRPr="00C2672F">
              <w:rPr>
                <w:rFonts w:ascii="ＭＳ Ｐ明朝" w:eastAsia="ＭＳ Ｐ明朝" w:hAnsi="ＭＳ Ｐ明朝" w:hint="eastAsia"/>
                <w:sz w:val="18"/>
                <w:szCs w:val="24"/>
              </w:rPr>
              <w:t>・防災活動を支える道路ネットワークの整備を行い、災害時における緊急交通路の多重性、代替路の確保や防災拠点アクセス等の向上、府県間連携の強化を図る。</w:t>
            </w:r>
          </w:p>
          <w:p w14:paraId="33DEFD5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＜沿道建築物の耐震化＞</w:t>
            </w:r>
          </w:p>
          <w:p w14:paraId="0CAA7EA1" w14:textId="788853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・耐震診断の義務化対象建築物については、平成28年末までに耐震診断を終了するとともに、平成30年度までに耐震改修等の完了を働きかける。</w:t>
            </w:r>
          </w:p>
          <w:p w14:paraId="03C88F8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＜信号機電源付加装置の整備等＞</w:t>
            </w:r>
          </w:p>
          <w:p w14:paraId="4037DC6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・緊急交通路重点14路線を中心に、停電時に信号機への電源供給をバックアップする設備等について、引き続き、その緊要性を踏まえた計画的な整備を進める。</w:t>
            </w:r>
          </w:p>
          <w:p w14:paraId="3A0E4C0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＜無電柱化の推進＞</w:t>
            </w:r>
          </w:p>
          <w:p w14:paraId="0CD6F756" w14:textId="1AD9AB6C" w:rsidR="00C2672F" w:rsidRDefault="00360DDF" w:rsidP="00C2672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C2672F" w:rsidRPr="00C2672F">
              <w:rPr>
                <w:rFonts w:ascii="ＭＳ Ｐ明朝" w:eastAsia="ＭＳ Ｐ明朝" w:hAnsi="ＭＳ Ｐ明朝" w:hint="eastAsia"/>
                <w:sz w:val="18"/>
                <w:szCs w:val="24"/>
              </w:rPr>
              <w:t>地震発生時に、電柱倒壊による道路閉塞を防止するため、「大阪府電線類地中化マスタープラン」において位置付けられた「優先して地中化すべき地域」のうち、広域緊急交通路に指定された路線、区間について、無電柱化を推進する。</w:t>
            </w:r>
          </w:p>
          <w:p w14:paraId="162342ED" w14:textId="7E3AEC07" w:rsid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＜避難路等として活用できる</w:t>
            </w:r>
            <w:r w:rsidR="000F690F">
              <w:rPr>
                <w:rFonts w:ascii="ＭＳ Ｐ明朝" w:eastAsia="ＭＳ Ｐ明朝" w:hAnsi="ＭＳ Ｐ明朝" w:hint="eastAsia"/>
                <w:sz w:val="18"/>
                <w:szCs w:val="24"/>
              </w:rPr>
              <w:t>基幹的</w:t>
            </w:r>
            <w:r>
              <w:rPr>
                <w:rFonts w:ascii="ＭＳ Ｐ明朝" w:eastAsia="ＭＳ Ｐ明朝" w:hAnsi="ＭＳ Ｐ明朝" w:hint="eastAsia"/>
                <w:sz w:val="18"/>
                <w:szCs w:val="24"/>
              </w:rPr>
              <w:t>農道の整備＞</w:t>
            </w:r>
          </w:p>
          <w:p w14:paraId="61CB305F" w14:textId="145CD7AF" w:rsidR="004C15DB" w:rsidRP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0F690F">
              <w:rPr>
                <w:rFonts w:ascii="ＭＳ Ｐ明朝" w:eastAsia="ＭＳ Ｐ明朝" w:hAnsi="ＭＳ Ｐ明朝" w:hint="eastAsia"/>
                <w:sz w:val="18"/>
                <w:szCs w:val="24"/>
              </w:rPr>
              <w:t>後に</w:t>
            </w:r>
            <w:r>
              <w:rPr>
                <w:rFonts w:ascii="ＭＳ Ｐ明朝" w:eastAsia="ＭＳ Ｐ明朝" w:hAnsi="ＭＳ Ｐ明朝" w:hint="eastAsia"/>
                <w:sz w:val="18"/>
                <w:szCs w:val="24"/>
              </w:rPr>
              <w:t>、</w:t>
            </w:r>
            <w:r w:rsidR="000F690F">
              <w:rPr>
                <w:rFonts w:ascii="ＭＳ Ｐ明朝" w:eastAsia="ＭＳ Ｐ明朝" w:hAnsi="ＭＳ Ｐ明朝" w:hint="eastAsia"/>
                <w:sz w:val="18"/>
                <w:szCs w:val="24"/>
              </w:rPr>
              <w:t>農村地域からの避難や支援物資搬入等を円滑に</w:t>
            </w:r>
            <w:r w:rsidR="00E705A4" w:rsidRPr="00D971A0">
              <w:rPr>
                <w:rFonts w:ascii="ＭＳ Ｐ明朝" w:eastAsia="ＭＳ Ｐ明朝" w:hAnsi="ＭＳ Ｐ明朝" w:hint="eastAsia"/>
                <w:sz w:val="18"/>
                <w:szCs w:val="24"/>
              </w:rPr>
              <w:t>行える</w:t>
            </w:r>
            <w:r w:rsidR="000F690F">
              <w:rPr>
                <w:rFonts w:ascii="ＭＳ Ｐ明朝" w:eastAsia="ＭＳ Ｐ明朝" w:hAnsi="ＭＳ Ｐ明朝" w:hint="eastAsia"/>
                <w:sz w:val="18"/>
                <w:szCs w:val="24"/>
              </w:rPr>
              <w:t>よう、避難路、輸送路として活用できる農道を整備する。</w:t>
            </w:r>
          </w:p>
          <w:p w14:paraId="3617721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＜耐震強化岸壁の整備＞</w:t>
            </w:r>
          </w:p>
          <w:p w14:paraId="3C7F8EAE" w14:textId="6223012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0F690F">
              <w:rPr>
                <w:rFonts w:ascii="ＭＳ Ｐ明朝" w:eastAsia="ＭＳ Ｐ明朝" w:hAnsi="ＭＳ Ｐ明朝" w:hint="eastAsia"/>
                <w:sz w:val="18"/>
                <w:szCs w:val="24"/>
              </w:rPr>
              <w:t>、</w:t>
            </w:r>
            <w:r>
              <w:rPr>
                <w:rFonts w:ascii="ＭＳ Ｐ明朝" w:eastAsia="ＭＳ Ｐ明朝" w:hAnsi="ＭＳ Ｐ明朝" w:hint="eastAsia"/>
                <w:sz w:val="18"/>
                <w:szCs w:val="24"/>
              </w:rPr>
              <w:t>人命救助や支援物資搬入等に必要となる人員・物資等を円滑に輸送できるよう、地震後も直ちに利用できる耐震強化岸壁を整備する。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716B4DB" w14:textId="77777777" w:rsidR="006619DF" w:rsidRDefault="006619DF" w:rsidP="003B57D0">
            <w:pPr>
              <w:spacing w:line="200" w:lineRule="exact"/>
              <w:jc w:val="center"/>
              <w:rPr>
                <w:rFonts w:ascii="ＭＳ Ｐ明朝" w:eastAsia="ＭＳ Ｐ明朝" w:hAnsi="ＭＳ Ｐ明朝"/>
                <w:sz w:val="16"/>
                <w:szCs w:val="17"/>
              </w:rPr>
            </w:pPr>
          </w:p>
          <w:p w14:paraId="04916BE7"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A8F778E" w14:textId="105113AD" w:rsidR="008E5B65" w:rsidRDefault="008E5B65"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59E5235B"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p w14:paraId="7D250A13" w14:textId="2E367C5B" w:rsidR="006619DF" w:rsidRDefault="00360DDF" w:rsidP="003B57D0">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r w:rsidR="006619DF">
              <w:rPr>
                <w:rFonts w:ascii="ＭＳ Ｐ明朝" w:eastAsia="ＭＳ Ｐ明朝" w:hAnsi="ＭＳ Ｐ明朝" w:hint="eastAsia"/>
                <w:sz w:val="16"/>
                <w:szCs w:val="17"/>
              </w:rPr>
              <w:t>警察本部</w:t>
            </w:r>
          </w:p>
          <w:p w14:paraId="40012433" w14:textId="5A3ED24D" w:rsidR="006619DF" w:rsidRPr="003F29DF" w:rsidRDefault="006619DF" w:rsidP="003B57D0">
            <w:pPr>
              <w:spacing w:line="220" w:lineRule="exact"/>
              <w:jc w:val="center"/>
              <w:rPr>
                <w:rFonts w:ascii="ＭＳ Ｐ明朝" w:eastAsia="ＭＳ Ｐ明朝" w:hAnsi="ＭＳ Ｐ明朝"/>
                <w:sz w:val="16"/>
                <w:szCs w:val="17"/>
              </w:rPr>
            </w:pPr>
          </w:p>
        </w:tc>
      </w:tr>
      <w:tr w:rsidR="00360DDF" w14:paraId="56FC3B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711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A3874C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E537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84C81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4B6B98" w14:textId="77777777" w:rsidTr="00D77C20">
        <w:trPr>
          <w:trHeight w:val="39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4F34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584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CD3BB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4679D019"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4A313476" w14:textId="5D06D1F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0C31FB" w:rsidRPr="00BB789E">
              <w:rPr>
                <w:rFonts w:ascii="ＭＳ Ｐ明朝" w:eastAsia="ＭＳ Ｐ明朝" w:hAnsi="ＭＳ Ｐ明朝" w:hint="eastAsia"/>
                <w:color w:val="000000" w:themeColor="text1"/>
                <w:sz w:val="17"/>
                <w:szCs w:val="17"/>
              </w:rPr>
              <w:t>345</w:t>
            </w:r>
            <w:r w:rsidRPr="00BB789E">
              <w:rPr>
                <w:rFonts w:ascii="ＭＳ Ｐ明朝" w:eastAsia="ＭＳ Ｐ明朝" w:hAnsi="ＭＳ Ｐ明朝" w:hint="eastAsia"/>
                <w:color w:val="000000" w:themeColor="text1"/>
                <w:sz w:val="17"/>
                <w:szCs w:val="17"/>
              </w:rPr>
              <w:t>橋(</w:t>
            </w:r>
            <w:r>
              <w:rPr>
                <w:rFonts w:ascii="ＭＳ Ｐ明朝" w:eastAsia="ＭＳ Ｐ明朝" w:hAnsi="ＭＳ Ｐ明朝" w:hint="eastAsia"/>
                <w:sz w:val="17"/>
                <w:szCs w:val="17"/>
              </w:rPr>
              <w:t>H26)⇒395橋(H29)</w:t>
            </w:r>
          </w:p>
          <w:p w14:paraId="7787A76F" w14:textId="6E45A30A" w:rsidR="00360DDF" w:rsidRDefault="00C2672F" w:rsidP="00C2672F">
            <w:pPr>
              <w:spacing w:line="220" w:lineRule="exact"/>
              <w:ind w:leftChars="50" w:left="190" w:hangingChars="50" w:hanging="85"/>
              <w:rPr>
                <w:rFonts w:ascii="ＭＳ Ｐ明朝" w:eastAsia="ＭＳ Ｐ明朝" w:hAnsi="ＭＳ Ｐ明朝"/>
                <w:sz w:val="17"/>
                <w:szCs w:val="17"/>
              </w:rPr>
            </w:pPr>
            <w:r w:rsidRPr="00C2672F">
              <w:rPr>
                <w:rFonts w:ascii="ＭＳ Ｐ明朝" w:eastAsia="ＭＳ Ｐ明朝" w:hAnsi="ＭＳ Ｐ明朝" w:hint="eastAsia"/>
                <w:sz w:val="17"/>
                <w:szCs w:val="17"/>
              </w:rPr>
              <w:t>・</w:t>
            </w:r>
            <w:r w:rsidR="00360DDF">
              <w:rPr>
                <w:rFonts w:ascii="ＭＳ Ｐ明朝" w:eastAsia="ＭＳ Ｐ明朝" w:hAnsi="ＭＳ Ｐ明朝" w:hint="eastAsia"/>
                <w:sz w:val="17"/>
                <w:szCs w:val="17"/>
              </w:rPr>
              <w:t>防災・減災</w:t>
            </w:r>
            <w:r>
              <w:rPr>
                <w:rFonts w:ascii="ＭＳ Ｐ明朝" w:eastAsia="ＭＳ Ｐ明朝" w:hAnsi="ＭＳ Ｐ明朝" w:hint="eastAsia"/>
                <w:sz w:val="17"/>
                <w:szCs w:val="17"/>
              </w:rPr>
              <w:t>に</w:t>
            </w:r>
            <w:r w:rsidR="00360DDF">
              <w:rPr>
                <w:rFonts w:ascii="ＭＳ Ｐ明朝" w:eastAsia="ＭＳ Ｐ明朝" w:hAnsi="ＭＳ Ｐ明朝" w:hint="eastAsia"/>
                <w:sz w:val="17"/>
                <w:szCs w:val="17"/>
              </w:rPr>
              <w:t>資する道路</w:t>
            </w:r>
            <w:r>
              <w:rPr>
                <w:rFonts w:ascii="ＭＳ Ｐ明朝" w:eastAsia="ＭＳ Ｐ明朝" w:hAnsi="ＭＳ Ｐ明朝" w:hint="eastAsia"/>
                <w:sz w:val="17"/>
                <w:szCs w:val="17"/>
              </w:rPr>
              <w:t>ネットワーク</w:t>
            </w:r>
            <w:r w:rsidR="00360DDF">
              <w:rPr>
                <w:rFonts w:ascii="ＭＳ Ｐ明朝" w:eastAsia="ＭＳ Ｐ明朝" w:hAnsi="ＭＳ Ｐ明朝" w:hint="eastAsia"/>
                <w:sz w:val="17"/>
                <w:szCs w:val="17"/>
              </w:rPr>
              <w:t>の</w:t>
            </w:r>
            <w:r>
              <w:rPr>
                <w:rFonts w:ascii="ＭＳ Ｐ明朝" w:eastAsia="ＭＳ Ｐ明朝" w:hAnsi="ＭＳ Ｐ明朝" w:hint="eastAsia"/>
                <w:sz w:val="17"/>
                <w:szCs w:val="17"/>
              </w:rPr>
              <w:t>強化・整備</w:t>
            </w:r>
          </w:p>
          <w:p w14:paraId="70D86727" w14:textId="4EB22233"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Pr>
                <w:rFonts w:ascii="ＭＳ Ｐ明朝" w:eastAsia="ＭＳ Ｐ明朝" w:hAnsi="ＭＳ Ｐ明朝" w:hint="eastAsia"/>
                <w:sz w:val="17"/>
                <w:szCs w:val="17"/>
              </w:rPr>
              <w:t>24.8km／対象41.2km</w:t>
            </w:r>
          </w:p>
          <w:p w14:paraId="38FA3EF3"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734DCCD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・耐震診断の義務化対象建築物の耐震診断（Ｈ28）、耐震</w:t>
            </w:r>
          </w:p>
          <w:p w14:paraId="0AB72DEB"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改修等</w:t>
            </w:r>
          </w:p>
          <w:p w14:paraId="3069487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520EE57C"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w:t>
            </w:r>
          </w:p>
          <w:p w14:paraId="2086AC7A"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等（緊急交通路重点14路線等）</w:t>
            </w:r>
          </w:p>
          <w:p w14:paraId="6993836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6B60D43A" w14:textId="44F6BD5D" w:rsidR="000F690F" w:rsidRDefault="00360DDF" w:rsidP="000F690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3</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km(H26)⇒1</w:t>
            </w:r>
            <w:r w:rsidR="00024E13">
              <w:rPr>
                <w:rFonts w:ascii="ＭＳ Ｐ明朝" w:eastAsia="ＭＳ Ｐ明朝" w:hAnsi="ＭＳ Ｐ明朝" w:hint="eastAsia"/>
                <w:sz w:val="17"/>
                <w:szCs w:val="17"/>
              </w:rPr>
              <w:t>7</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w:t>
            </w:r>
          </w:p>
          <w:p w14:paraId="07D30B71" w14:textId="77777777"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○基幹的農道の整備</w:t>
            </w:r>
          </w:p>
          <w:p w14:paraId="5B252ABC" w14:textId="679357CF"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sidRPr="000F690F">
              <w:rPr>
                <w:rFonts w:ascii="ＭＳ Ｐ明朝" w:eastAsia="ＭＳ Ｐ明朝" w:hAnsi="ＭＳ Ｐ明朝" w:hint="eastAsia"/>
                <w:sz w:val="17"/>
                <w:szCs w:val="17"/>
              </w:rPr>
              <w:t>1.25km/対象6.75km</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E5551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67FE8203" w14:textId="7944A06C"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29CE9671" w14:textId="6D37492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395橋(H29)⇒</w:t>
            </w:r>
            <w:r>
              <w:rPr>
                <w:rFonts w:ascii="ＭＳ Ｐ明朝" w:eastAsia="ＭＳ Ｐ明朝" w:hAnsi="ＭＳ Ｐ明朝" w:hint="eastAsia"/>
                <w:sz w:val="17"/>
                <w:szCs w:val="17"/>
              </w:rPr>
              <w:t>397橋(H32）</w:t>
            </w:r>
            <w:r w:rsidR="000F690F">
              <w:rPr>
                <w:rFonts w:ascii="ＭＳ Ｐ明朝" w:eastAsia="ＭＳ Ｐ明朝" w:hAnsi="ＭＳ Ｐ明朝" w:hint="eastAsia"/>
                <w:sz w:val="17"/>
                <w:szCs w:val="17"/>
              </w:rPr>
              <w:t>完了</w:t>
            </w:r>
          </w:p>
          <w:p w14:paraId="5B085E62" w14:textId="70DED634" w:rsidR="00360DDF" w:rsidRDefault="00360DDF" w:rsidP="00D77C20">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・防災・減災</w:t>
            </w:r>
            <w:r w:rsidR="00D77C20">
              <w:rPr>
                <w:rFonts w:ascii="ＭＳ Ｐ明朝" w:eastAsia="ＭＳ Ｐ明朝" w:hAnsi="ＭＳ Ｐ明朝" w:hint="eastAsia"/>
                <w:sz w:val="17"/>
                <w:szCs w:val="17"/>
              </w:rPr>
              <w:t>に資する道路</w:t>
            </w:r>
            <w:r>
              <w:rPr>
                <w:rFonts w:ascii="ＭＳ Ｐ明朝" w:eastAsia="ＭＳ Ｐ明朝" w:hAnsi="ＭＳ Ｐ明朝" w:hint="eastAsia"/>
                <w:sz w:val="17"/>
                <w:szCs w:val="17"/>
              </w:rPr>
              <w:t>ネットワーク</w:t>
            </w:r>
            <w:r w:rsidR="00D77C20">
              <w:rPr>
                <w:rFonts w:ascii="ＭＳ Ｐ明朝" w:eastAsia="ＭＳ Ｐ明朝" w:hAnsi="ＭＳ Ｐ明朝" w:hint="eastAsia"/>
                <w:sz w:val="17"/>
                <w:szCs w:val="17"/>
              </w:rPr>
              <w:t>の</w:t>
            </w:r>
            <w:r>
              <w:rPr>
                <w:rFonts w:ascii="ＭＳ Ｐ明朝" w:eastAsia="ＭＳ Ｐ明朝" w:hAnsi="ＭＳ Ｐ明朝" w:hint="eastAsia"/>
                <w:sz w:val="17"/>
                <w:szCs w:val="17"/>
              </w:rPr>
              <w:t>強化</w:t>
            </w:r>
            <w:r w:rsidR="00D77C20">
              <w:rPr>
                <w:rFonts w:ascii="ＭＳ Ｐ明朝" w:eastAsia="ＭＳ Ｐ明朝" w:hAnsi="ＭＳ Ｐ明朝" w:hint="eastAsia"/>
                <w:sz w:val="17"/>
                <w:szCs w:val="17"/>
              </w:rPr>
              <w:t>・</w:t>
            </w:r>
            <w:r>
              <w:rPr>
                <w:rFonts w:ascii="ＭＳ Ｐ明朝" w:eastAsia="ＭＳ Ｐ明朝" w:hAnsi="ＭＳ Ｐ明朝" w:hint="eastAsia"/>
                <w:sz w:val="17"/>
                <w:szCs w:val="17"/>
              </w:rPr>
              <w:t>整備</w:t>
            </w:r>
          </w:p>
          <w:p w14:paraId="6B19C0F9" w14:textId="457BE438"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24.8km</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H29</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w:t>
            </w:r>
            <w:r>
              <w:rPr>
                <w:rFonts w:ascii="ＭＳ Ｐ明朝" w:eastAsia="ＭＳ Ｐ明朝" w:hAnsi="ＭＳ Ｐ明朝" w:hint="eastAsia"/>
                <w:sz w:val="17"/>
                <w:szCs w:val="17"/>
              </w:rPr>
              <w:t>41.2km／対象41.2km</w:t>
            </w:r>
          </w:p>
          <w:p w14:paraId="560CF5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4A318403"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・耐震診断の義務化対象建築物の耐震改修等(H30)</w:t>
            </w:r>
          </w:p>
          <w:p w14:paraId="68A2404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3387DD4C"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・停電信号機への電源供給バックアップ設備の更新・設置等</w:t>
            </w:r>
          </w:p>
          <w:p w14:paraId="7E4184B9" w14:textId="77777777"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（緊急交通路重点14路線等）【継続】</w:t>
            </w:r>
          </w:p>
          <w:p w14:paraId="328D9E6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7E0380C1" w14:textId="1D39CABA"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w:t>
            </w:r>
            <w:r w:rsidR="009760D3">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7</w:t>
            </w:r>
            <w:r w:rsidR="009760D3">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sidR="009760D3">
              <w:rPr>
                <w:rFonts w:ascii="ＭＳ Ｐ明朝" w:eastAsia="ＭＳ Ｐ明朝" w:hAnsi="ＭＳ Ｐ明朝" w:hint="eastAsia"/>
                <w:sz w:val="17"/>
                <w:szCs w:val="17"/>
              </w:rPr>
              <w:t>km(H29)⇒</w:t>
            </w:r>
            <w:r>
              <w:rPr>
                <w:rFonts w:ascii="ＭＳ Ｐ明朝" w:eastAsia="ＭＳ Ｐ明朝" w:hAnsi="ＭＳ Ｐ明朝" w:hint="eastAsia"/>
                <w:sz w:val="17"/>
                <w:szCs w:val="17"/>
              </w:rPr>
              <w:t>19.</w:t>
            </w:r>
            <w:r w:rsidR="00024E13">
              <w:rPr>
                <w:rFonts w:ascii="ＭＳ Ｐ明朝" w:eastAsia="ＭＳ Ｐ明朝" w:hAnsi="ＭＳ Ｐ明朝" w:hint="eastAsia"/>
                <w:sz w:val="17"/>
                <w:szCs w:val="17"/>
              </w:rPr>
              <w:t>0</w:t>
            </w:r>
            <w:r>
              <w:rPr>
                <w:rFonts w:ascii="ＭＳ Ｐ明朝" w:eastAsia="ＭＳ Ｐ明朝" w:hAnsi="ＭＳ Ｐ明朝" w:hint="eastAsia"/>
                <w:sz w:val="17"/>
                <w:szCs w:val="17"/>
              </w:rPr>
              <w:t>km（H32）</w:t>
            </w:r>
          </w:p>
          <w:p w14:paraId="676F5F0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※H33年度以降の目標については、大阪府電線類地中化</w:t>
            </w:r>
          </w:p>
          <w:p w14:paraId="369E67FD" w14:textId="7FFB5D4D"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マスタープランの</w:t>
            </w:r>
            <w:r w:rsidRPr="00024E13">
              <w:rPr>
                <w:rFonts w:ascii="ＭＳ Ｐ明朝" w:eastAsia="ＭＳ Ｐ明朝" w:hAnsi="ＭＳ Ｐ明朝" w:hint="eastAsia"/>
                <w:sz w:val="17"/>
                <w:szCs w:val="17"/>
              </w:rPr>
              <w:t>見直し</w:t>
            </w:r>
            <w:r>
              <w:rPr>
                <w:rFonts w:ascii="ＭＳ Ｐ明朝" w:eastAsia="ＭＳ Ｐ明朝" w:hAnsi="ＭＳ Ｐ明朝" w:hint="eastAsia"/>
                <w:sz w:val="17"/>
                <w:szCs w:val="17"/>
              </w:rPr>
              <w:t>とあわせて検討の予定</w:t>
            </w:r>
          </w:p>
          <w:p w14:paraId="0C6CADB4" w14:textId="77777777" w:rsidR="000F690F" w:rsidRP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○基幹的農道の整備</w:t>
            </w:r>
          </w:p>
          <w:p w14:paraId="59CF1094" w14:textId="1770D318" w:rsid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1.25km(H29)⇒6.75km/</w:t>
            </w:r>
            <w:r w:rsidRPr="000F690F">
              <w:rPr>
                <w:rFonts w:ascii="ＭＳ Ｐ明朝" w:eastAsia="ＭＳ Ｐ明朝" w:hAnsi="ＭＳ Ｐ明朝" w:hint="eastAsia"/>
                <w:sz w:val="17"/>
                <w:szCs w:val="17"/>
              </w:rPr>
              <w:t>対象6.75km</w:t>
            </w:r>
          </w:p>
          <w:p w14:paraId="76082ED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○耐震強化岸壁の整備</w:t>
            </w:r>
          </w:p>
          <w:p w14:paraId="32F92D4B" w14:textId="378C4662" w:rsidR="000F690F" w:rsidRDefault="00360DDF" w:rsidP="000F690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・基幹的防災拠点の耐震強化岸壁の整備</w:t>
            </w:r>
          </w:p>
        </w:tc>
      </w:tr>
    </w:tbl>
    <w:p w14:paraId="146B556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4D6B10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4B8FA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76CF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1130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7F330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1F86CB" w14:textId="77777777" w:rsidTr="00360DDF">
        <w:trPr>
          <w:trHeight w:val="235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10BB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3B469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鉄道施設の防災対策</w:t>
            </w:r>
          </w:p>
          <w:p w14:paraId="30100A43" w14:textId="77777777" w:rsidR="00360DDF" w:rsidRDefault="00360DDF">
            <w:pPr>
              <w:spacing w:line="280" w:lineRule="exact"/>
              <w:rPr>
                <w:rFonts w:ascii="Meiryo UI" w:eastAsia="Meiryo UI" w:hAnsi="Meiryo UI" w:cs="Meiryo UI"/>
                <w:b/>
                <w:bCs/>
                <w:sz w:val="19"/>
                <w:szCs w:val="19"/>
              </w:rPr>
            </w:pPr>
          </w:p>
          <w:p w14:paraId="72668C65" w14:textId="49AB9BBC"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【重点アクション㉖</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324F9A6" w14:textId="636967F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人的被害を軽減するとともに、地震発生後に防災拠点や周辺府県との連絡を確保し、救命救助活動や支援物資の輸送を担う広域緊急交通路の通行機能を確保するため、集中取組期間中に、鉄道事業者に対して、以下の取組みを働きかける。</w:t>
            </w:r>
          </w:p>
          <w:p w14:paraId="1C8A31FE" w14:textId="60DEDBB2" w:rsidR="00360DDF" w:rsidRPr="00BB789E" w:rsidRDefault="000A4C76" w:rsidP="000C31FB">
            <w:pPr>
              <w:spacing w:line="220" w:lineRule="exact"/>
              <w:ind w:leftChars="50" w:left="185" w:hangingChars="50" w:hanging="80"/>
              <w:jc w:val="left"/>
              <w:rPr>
                <w:rFonts w:ascii="ＭＳ Ｐ明朝" w:eastAsia="ＭＳ Ｐ明朝" w:hAnsi="ＭＳ Ｐ明朝"/>
                <w:color w:val="000000" w:themeColor="text1"/>
                <w:sz w:val="18"/>
                <w:szCs w:val="24"/>
              </w:rPr>
            </w:pPr>
            <w:r w:rsidRPr="000A4C76">
              <w:rPr>
                <w:rFonts w:ascii="ＭＳ Ｐ明朝" w:eastAsia="ＭＳ Ｐ明朝" w:hAnsi="ＭＳ Ｐ明朝" w:hint="eastAsia"/>
                <w:sz w:val="16"/>
                <w:szCs w:val="24"/>
              </w:rPr>
              <w:t>■</w:t>
            </w:r>
            <w:r w:rsidR="00C30218">
              <w:rPr>
                <w:rFonts w:ascii="ＭＳ Ｐ明朝" w:eastAsia="ＭＳ Ｐ明朝" w:hAnsi="ＭＳ Ｐ明朝" w:hint="eastAsia"/>
                <w:sz w:val="18"/>
                <w:szCs w:val="24"/>
              </w:rPr>
              <w:t>広域緊急交通路と</w:t>
            </w:r>
            <w:r w:rsidR="00360DDF">
              <w:rPr>
                <w:rFonts w:ascii="ＭＳ Ｐ明朝" w:eastAsia="ＭＳ Ｐ明朝" w:hAnsi="ＭＳ Ｐ明朝" w:hint="eastAsia"/>
                <w:sz w:val="18"/>
                <w:szCs w:val="24"/>
              </w:rPr>
              <w:t>交差又は並走する鉄道施</w:t>
            </w:r>
            <w:r w:rsidR="00360DDF" w:rsidRPr="00BB789E">
              <w:rPr>
                <w:rFonts w:ascii="ＭＳ Ｐ明朝" w:eastAsia="ＭＳ Ｐ明朝" w:hAnsi="ＭＳ Ｐ明朝" w:hint="eastAsia"/>
                <w:color w:val="000000" w:themeColor="text1"/>
                <w:sz w:val="18"/>
                <w:szCs w:val="24"/>
              </w:rPr>
              <w:t>設</w:t>
            </w:r>
            <w:r w:rsidR="000C31FB" w:rsidRPr="00BB789E">
              <w:rPr>
                <w:rFonts w:ascii="ＭＳ Ｐ明朝" w:eastAsia="ＭＳ Ｐ明朝" w:hAnsi="ＭＳ Ｐ明朝" w:hint="eastAsia"/>
                <w:color w:val="000000" w:themeColor="text1"/>
                <w:sz w:val="18"/>
                <w:szCs w:val="24"/>
              </w:rPr>
              <w:t>及びそれと連続する区間の耐震診断および診断結果を踏まえた耐震化</w:t>
            </w:r>
          </w:p>
          <w:p w14:paraId="7CACAB32" w14:textId="34DEFDB8"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BB789E">
              <w:rPr>
                <w:rFonts w:ascii="ＭＳ Ｐ明朝" w:eastAsia="ＭＳ Ｐ明朝" w:hAnsi="ＭＳ Ｐ明朝" w:hint="eastAsia"/>
                <w:color w:val="000000" w:themeColor="text1"/>
                <w:sz w:val="16"/>
                <w:szCs w:val="24"/>
              </w:rPr>
              <w:t>■</w:t>
            </w:r>
            <w:r w:rsidR="00360DDF" w:rsidRPr="00BB789E">
              <w:rPr>
                <w:rFonts w:ascii="ＭＳ Ｐ明朝" w:eastAsia="ＭＳ Ｐ明朝" w:hAnsi="ＭＳ Ｐ明朝" w:hint="eastAsia"/>
                <w:color w:val="000000" w:themeColor="text1"/>
                <w:sz w:val="18"/>
                <w:szCs w:val="24"/>
              </w:rPr>
              <w:t>乗降客数1万人／日以上かつ折り返し運転が可能な駅又は複数路線が接続する高架駅</w:t>
            </w:r>
            <w:r w:rsidR="000C31FB" w:rsidRPr="00BB789E">
              <w:rPr>
                <w:rFonts w:ascii="ＭＳ Ｐ明朝" w:eastAsia="ＭＳ Ｐ明朝" w:hAnsi="ＭＳ Ｐ明朝" w:hint="eastAsia"/>
                <w:color w:val="000000" w:themeColor="text1"/>
                <w:sz w:val="18"/>
                <w:szCs w:val="24"/>
              </w:rPr>
              <w:t>及びそれと連続する区間</w:t>
            </w:r>
            <w:r w:rsidR="00360DDF" w:rsidRPr="00BB789E">
              <w:rPr>
                <w:rFonts w:ascii="ＭＳ Ｐ明朝" w:eastAsia="ＭＳ Ｐ明朝" w:hAnsi="ＭＳ Ｐ明朝" w:hint="eastAsia"/>
                <w:color w:val="000000" w:themeColor="text1"/>
                <w:sz w:val="18"/>
                <w:szCs w:val="24"/>
              </w:rPr>
              <w:t>の耐震診断</w:t>
            </w:r>
            <w:r w:rsidR="00360DDF">
              <w:rPr>
                <w:rFonts w:ascii="ＭＳ Ｐ明朝" w:eastAsia="ＭＳ Ｐ明朝" w:hAnsi="ＭＳ Ｐ明朝" w:hint="eastAsia"/>
                <w:sz w:val="18"/>
                <w:szCs w:val="24"/>
              </w:rPr>
              <w:t>及び診断結果を踏まえた耐震化</w:t>
            </w:r>
          </w:p>
          <w:p w14:paraId="073099C6" w14:textId="54C48867"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南海トラフ巨大地震発生時に、津波による浸水被害が想定される地下駅等の浸水対策</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87F71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19EDBC2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31E9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E39890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49D8C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0D6B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93B3D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888E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9B4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0E357BD" w14:textId="69587BD2"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・鉄道施設等の耐震診断（対象</w:t>
            </w:r>
            <w:r w:rsidR="00C30218">
              <w:rPr>
                <w:rFonts w:ascii="ＭＳ Ｐ明朝" w:eastAsia="ＭＳ Ｐ明朝" w:hAnsi="ＭＳ Ｐ明朝" w:hint="eastAsia"/>
                <w:sz w:val="17"/>
                <w:szCs w:val="17"/>
              </w:rPr>
              <w:t>50</w:t>
            </w:r>
            <w:r>
              <w:rPr>
                <w:rFonts w:ascii="ＭＳ Ｐ明朝" w:eastAsia="ＭＳ Ｐ明朝" w:hAnsi="ＭＳ Ｐ明朝" w:hint="eastAsia"/>
                <w:sz w:val="17"/>
                <w:szCs w:val="17"/>
              </w:rPr>
              <w:t>箇所)と対策の実施</w:t>
            </w:r>
          </w:p>
          <w:p w14:paraId="7CA999A4" w14:textId="02931909"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・鉄道駅舎の耐震診断（対象25駅）と対策の実施</w:t>
            </w:r>
          </w:p>
          <w:p w14:paraId="11781A53" w14:textId="4D22F24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・地下駅等の浸水対策の検討（対象10駅）と対策の実施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7968B4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・鉄道施設等の耐震化の実施【継続】</w:t>
            </w:r>
          </w:p>
          <w:p w14:paraId="756A65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・鉄道駅舎の耐震化の実施【継続】</w:t>
            </w:r>
          </w:p>
          <w:p w14:paraId="0DB1D060" w14:textId="50B543D1"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・地下駅等の浸水対策の実施【継続】</w:t>
            </w:r>
          </w:p>
        </w:tc>
      </w:tr>
    </w:tbl>
    <w:p w14:paraId="5B24C298" w14:textId="0A16D801"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7920" behindDoc="0" locked="0" layoutInCell="1" allowOverlap="1" wp14:anchorId="726F4B56" wp14:editId="5816C55C">
                <wp:simplePos x="0" y="0"/>
                <wp:positionH relativeFrom="column">
                  <wp:posOffset>3296920</wp:posOffset>
                </wp:positionH>
                <wp:positionV relativeFrom="paragraph">
                  <wp:posOffset>2566508</wp:posOffset>
                </wp:positionV>
                <wp:extent cx="3105150" cy="238125"/>
                <wp:effectExtent l="0" t="0" r="0" b="0"/>
                <wp:wrapNone/>
                <wp:docPr id="66" name="正方形/長方形 66"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0BC722C2" w14:textId="2EA6A35B"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98" alt="※(注)の用語は巻末用語集(P38～)を参照" style="position:absolute;left:0;text-align:left;margin-left:259.6pt;margin-top:202.1pt;width:244.5pt;height:18.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" filled="f" stroked="f" strokeweight="2pt">
                <v:textbox>
                  <w:txbxContent>
                    <w:p w14:paraId="0BC722C2" w14:textId="2EA6A35B"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p w14:paraId="2C4A197C" w14:textId="77777777" w:rsidR="00360DDF" w:rsidRDefault="00360DDF" w:rsidP="00360DDF">
      <w:pPr>
        <w:spacing w:line="200" w:lineRule="exact"/>
        <w:rPr>
          <w:rFonts w:ascii="ＭＳ ゴシック" w:eastAsia="ＭＳ ゴシック" w:hAnsi="ＭＳ ゴシック"/>
          <w:sz w:val="24"/>
          <w:szCs w:val="24"/>
        </w:rPr>
      </w:pPr>
    </w:p>
    <w:p w14:paraId="4EFAA957" w14:textId="77777777" w:rsidR="00816550" w:rsidRDefault="00816550" w:rsidP="00360DDF">
      <w:pPr>
        <w:spacing w:line="200" w:lineRule="exact"/>
        <w:rPr>
          <w:rFonts w:ascii="ＭＳ ゴシック" w:eastAsia="ＭＳ ゴシック" w:hAnsi="ＭＳ ゴシック"/>
          <w:sz w:val="24"/>
          <w:szCs w:val="24"/>
        </w:rPr>
      </w:pPr>
    </w:p>
    <w:p w14:paraId="31C082D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F23197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1682EF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DE6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E5C4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488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C2FDDA" w14:textId="77777777" w:rsidTr="00C715B4">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94D7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12971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迅速な道路啓開の実施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3BAD05" w14:textId="370C96F8"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・地震発生後に、人命救助や支援物資搬入等</w:t>
            </w:r>
            <w:r w:rsidR="00E40A65">
              <w:rPr>
                <w:rFonts w:ascii="ＭＳ Ｐ明朝" w:eastAsia="ＭＳ Ｐ明朝" w:hAnsi="ＭＳ Ｐ明朝" w:hint="eastAsia"/>
                <w:sz w:val="18"/>
                <w:szCs w:val="24"/>
              </w:rPr>
              <w:t>を円滑に行え</w:t>
            </w:r>
            <w:r>
              <w:rPr>
                <w:rFonts w:ascii="ＭＳ Ｐ明朝" w:eastAsia="ＭＳ Ｐ明朝" w:hAnsi="ＭＳ Ｐ明朝" w:hint="eastAsia"/>
                <w:sz w:val="18"/>
                <w:szCs w:val="24"/>
              </w:rPr>
              <w:t>るよう、迅速な道路啓開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による通行機能の確保に向け、関係機関と連携し</w:t>
            </w:r>
            <w:r w:rsidR="00C715B4">
              <w:rPr>
                <w:rFonts w:ascii="ＭＳ Ｐ明朝" w:eastAsia="ＭＳ Ｐ明朝" w:hAnsi="ＭＳ Ｐ明朝" w:hint="eastAsia"/>
                <w:sz w:val="18"/>
                <w:szCs w:val="24"/>
              </w:rPr>
              <w:t>た道路啓開訓練の実施とその検証を行い</w:t>
            </w:r>
            <w:r>
              <w:rPr>
                <w:rFonts w:ascii="ＭＳ Ｐ明朝" w:eastAsia="ＭＳ Ｐ明朝" w:hAnsi="ＭＳ Ｐ明朝" w:hint="eastAsia"/>
                <w:sz w:val="18"/>
                <w:szCs w:val="24"/>
              </w:rPr>
              <w:t>、</w:t>
            </w:r>
            <w:r w:rsidR="00C715B4" w:rsidRPr="00C715B4">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道路啓開</w:t>
            </w:r>
            <w:r w:rsidR="00C715B4">
              <w:rPr>
                <w:rFonts w:ascii="ＭＳ Ｐ明朝" w:eastAsia="ＭＳ Ｐ明朝" w:hAnsi="ＭＳ Ｐ明朝" w:hint="eastAsia"/>
                <w:sz w:val="18"/>
                <w:szCs w:val="24"/>
              </w:rPr>
              <w:t>体制等の</w:t>
            </w:r>
            <w:r>
              <w:rPr>
                <w:rFonts w:ascii="ＭＳ Ｐ明朝" w:eastAsia="ＭＳ Ｐ明朝" w:hAnsi="ＭＳ Ｐ明朝" w:hint="eastAsia"/>
                <w:sz w:val="18"/>
                <w:szCs w:val="24"/>
              </w:rPr>
              <w:t>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16953D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D2C62B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199C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3C5D57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9C0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C3CA1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12CF97" w14:textId="77777777" w:rsidTr="00360DDF">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4E81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B4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0BA13A" w14:textId="77777777" w:rsidR="00C715B4" w:rsidRDefault="00360DDF"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○関係機関と連携した道路啓開訓練の実施</w:t>
            </w:r>
            <w:r w:rsidR="00C715B4">
              <w:rPr>
                <w:rFonts w:ascii="ＭＳ Ｐ明朝" w:eastAsia="ＭＳ Ｐ明朝" w:hAnsi="ＭＳ Ｐ明朝" w:hint="eastAsia"/>
                <w:sz w:val="17"/>
                <w:szCs w:val="17"/>
              </w:rPr>
              <w:t>と検証及びそれ</w:t>
            </w:r>
          </w:p>
          <w:p w14:paraId="187576F1" w14:textId="2E351A45" w:rsidR="00360DDF" w:rsidRDefault="00360DDF"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w:t>
            </w:r>
            <w:r w:rsidR="00C715B4">
              <w:rPr>
                <w:rFonts w:ascii="ＭＳ Ｐ明朝" w:eastAsia="ＭＳ Ｐ明朝" w:hAnsi="ＭＳ Ｐ明朝" w:hint="eastAsia"/>
                <w:sz w:val="17"/>
                <w:szCs w:val="17"/>
              </w:rPr>
              <w:t>た道路啓開体制等の充実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DC58119" w14:textId="282D934B" w:rsidR="00C715B4" w:rsidRDefault="00360DDF"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r w:rsidR="00C715B4">
              <w:rPr>
                <w:rFonts w:ascii="ＭＳ Ｐ明朝" w:eastAsia="ＭＳ Ｐ明朝" w:hAnsi="ＭＳ Ｐ明朝" w:hint="eastAsia"/>
                <w:sz w:val="17"/>
                <w:szCs w:val="17"/>
              </w:rPr>
              <w:t>道路啓開体制等の</w:t>
            </w:r>
          </w:p>
          <w:p w14:paraId="6D60C281" w14:textId="15952357" w:rsidR="00360DDF"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さらなる</w:t>
            </w:r>
            <w:r w:rsidR="00360DDF">
              <w:rPr>
                <w:rFonts w:ascii="ＭＳ Ｐ明朝" w:eastAsia="ＭＳ Ｐ明朝" w:hAnsi="ＭＳ Ｐ明朝" w:hint="eastAsia"/>
                <w:sz w:val="17"/>
                <w:szCs w:val="17"/>
              </w:rPr>
              <w:t>充実</w:t>
            </w:r>
            <w:r>
              <w:rPr>
                <w:rFonts w:ascii="ＭＳ Ｐ明朝" w:eastAsia="ＭＳ Ｐ明朝" w:hAnsi="ＭＳ Ｐ明朝" w:hint="eastAsia"/>
                <w:sz w:val="17"/>
                <w:szCs w:val="17"/>
              </w:rPr>
              <w:t>【継続】</w:t>
            </w:r>
          </w:p>
        </w:tc>
      </w:tr>
    </w:tbl>
    <w:p w14:paraId="50B2AFF1" w14:textId="77777777" w:rsidR="00360DDF" w:rsidRDefault="00360DDF" w:rsidP="00360DDF">
      <w:pPr>
        <w:spacing w:line="200" w:lineRule="exact"/>
        <w:rPr>
          <w:rFonts w:ascii="ＭＳ ゴシック" w:eastAsia="ＭＳ ゴシック" w:hAnsi="ＭＳ ゴシック"/>
          <w:sz w:val="24"/>
          <w:szCs w:val="24"/>
        </w:rPr>
      </w:pPr>
    </w:p>
    <w:p w14:paraId="2D2505D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93BBE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1493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9C0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05163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32D7F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C78EB8A" w14:textId="77777777" w:rsidTr="00360DDF">
        <w:trPr>
          <w:trHeight w:val="10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9B738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6CABF8" w14:textId="57824E51" w:rsidR="00360DDF" w:rsidRPr="001D114A"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迅速な航路啓開の実施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0E451A" w14:textId="6C478A0D" w:rsidR="00360DDF" w:rsidRDefault="00360DDF" w:rsidP="00C3021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C715B4">
              <w:rPr>
                <w:rFonts w:ascii="ＭＳ Ｐ明朝" w:eastAsia="ＭＳ Ｐ明朝" w:hAnsi="ＭＳ Ｐ明朝" w:hint="eastAsia"/>
                <w:sz w:val="18"/>
                <w:szCs w:val="24"/>
              </w:rPr>
              <w:t>人命救助や支援物資搬入等を円滑に行えるよう</w:t>
            </w:r>
            <w:r w:rsidR="00C1759D">
              <w:rPr>
                <w:rFonts w:ascii="ＭＳ Ｐ明朝" w:eastAsia="ＭＳ Ｐ明朝" w:hAnsi="ＭＳ Ｐ明朝" w:hint="eastAsia"/>
                <w:sz w:val="18"/>
                <w:szCs w:val="24"/>
              </w:rPr>
              <w:t>、迅速な航路啓開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w:t>
            </w:r>
            <w:r w:rsidR="00C30218">
              <w:rPr>
                <w:rFonts w:ascii="ＭＳ Ｐ明朝" w:eastAsia="ＭＳ Ｐ明朝" w:hAnsi="ＭＳ Ｐ明朝" w:hint="eastAsia"/>
                <w:sz w:val="18"/>
                <w:szCs w:val="24"/>
              </w:rPr>
              <w:t>航路航行</w:t>
            </w:r>
            <w:r>
              <w:rPr>
                <w:rFonts w:ascii="ＭＳ Ｐ明朝" w:eastAsia="ＭＳ Ｐ明朝" w:hAnsi="ＭＳ Ｐ明朝" w:hint="eastAsia"/>
                <w:sz w:val="18"/>
                <w:szCs w:val="24"/>
              </w:rPr>
              <w:t>機能の確保に向け、</w:t>
            </w:r>
            <w:r w:rsidR="00C715B4">
              <w:rPr>
                <w:rFonts w:ascii="ＭＳ Ｐ明朝" w:eastAsia="ＭＳ Ｐ明朝" w:hAnsi="ＭＳ Ｐ明朝" w:hint="eastAsia"/>
                <w:sz w:val="18"/>
                <w:szCs w:val="24"/>
              </w:rPr>
              <w:t>関係機関と連携した航路啓開訓練の実施とその検証を行い、</w:t>
            </w:r>
            <w:r w:rsidR="00C715B4" w:rsidRPr="00C715B4">
              <w:rPr>
                <w:rFonts w:ascii="ＭＳ Ｐ明朝" w:eastAsia="ＭＳ Ｐ明朝" w:hAnsi="ＭＳ Ｐ明朝" w:hint="eastAsia"/>
                <w:sz w:val="18"/>
                <w:szCs w:val="24"/>
              </w:rPr>
              <w:t>集中取組期間中に、</w:t>
            </w:r>
            <w:r w:rsidR="00C715B4">
              <w:rPr>
                <w:rFonts w:ascii="ＭＳ Ｐ明朝" w:eastAsia="ＭＳ Ｐ明朝" w:hAnsi="ＭＳ Ｐ明朝" w:hint="eastAsia"/>
                <w:sz w:val="18"/>
                <w:szCs w:val="24"/>
              </w:rPr>
              <w:t>航路啓開体制等の充実を図る。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7DC19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2C61911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0E8A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18ED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53D4F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1E2AE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C715B4" w14:paraId="2FA194D8" w14:textId="77777777" w:rsidTr="00C715B4">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658B" w14:textId="77777777" w:rsidR="00C715B4" w:rsidRDefault="00C715B4" w:rsidP="00C715B4">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C49D4" w14:textId="77777777" w:rsidR="00C715B4" w:rsidRDefault="00C715B4" w:rsidP="00C715B4">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63D87A2" w14:textId="77777777" w:rsidR="00C715B4" w:rsidRDefault="00C715B4"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○関係機関と連携した航路啓開訓練の実施と検証及びそれ</w:t>
            </w:r>
          </w:p>
          <w:p w14:paraId="7C472ED9" w14:textId="3D8F91FE" w:rsidR="00C715B4"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を踏まえた航路啓開体制等の充実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821DC1" w14:textId="223BF31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○集中取組期間の取組みを踏まえ、航路啓開体制等の</w:t>
            </w:r>
          </w:p>
          <w:p w14:paraId="51DD3E08" w14:textId="0BBC41D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さらなる充実【継続】</w:t>
            </w:r>
          </w:p>
        </w:tc>
      </w:tr>
    </w:tbl>
    <w:p w14:paraId="64D7F76F" w14:textId="77777777" w:rsidR="00360DDF" w:rsidRDefault="00360DDF" w:rsidP="00360DDF">
      <w:pPr>
        <w:spacing w:line="200" w:lineRule="exact"/>
        <w:rPr>
          <w:rFonts w:ascii="ＭＳ ゴシック" w:eastAsia="ＭＳ ゴシック" w:hAnsi="ＭＳ ゴシック"/>
          <w:sz w:val="24"/>
          <w:szCs w:val="24"/>
        </w:rPr>
      </w:pPr>
    </w:p>
    <w:p w14:paraId="005DEC9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5591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3C5CC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017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E3F83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B665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D4D2F32" w14:textId="77777777" w:rsidTr="00360DDF">
        <w:trPr>
          <w:trHeight w:val="16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B11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60958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大規模災害時における</w:t>
            </w:r>
          </w:p>
          <w:p w14:paraId="2FA3CC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受援力の向上</w:t>
            </w:r>
          </w:p>
          <w:p w14:paraId="39F150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（ヘリサインの整備など）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9AC741C" w14:textId="1AA5551F" w:rsidR="00360DDF"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E6AF8" w:rsidRPr="00D971A0">
              <w:rPr>
                <w:rFonts w:ascii="ＭＳ Ｐ明朝" w:eastAsia="ＭＳ Ｐ明朝" w:hAnsi="ＭＳ Ｐ明朝" w:hint="eastAsia"/>
                <w:sz w:val="18"/>
                <w:szCs w:val="24"/>
              </w:rPr>
              <w:t>地震発生後に</w:t>
            </w:r>
            <w:r w:rsidRPr="00D971A0">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被災地外から集結する</w:t>
            </w:r>
            <w:r w:rsidR="00360DDF">
              <w:rPr>
                <w:rFonts w:ascii="ＭＳ Ｐ明朝" w:eastAsia="ＭＳ Ｐ明朝" w:hAnsi="ＭＳ Ｐ明朝" w:hint="eastAsia"/>
                <w:sz w:val="18"/>
                <w:szCs w:val="24"/>
              </w:rPr>
              <w:t>ヘリコプターの各種防災拠点や避難場所などへ</w:t>
            </w:r>
            <w:r>
              <w:rPr>
                <w:rFonts w:ascii="ＭＳ Ｐ明朝" w:eastAsia="ＭＳ Ｐ明朝" w:hAnsi="ＭＳ Ｐ明朝" w:hint="eastAsia"/>
                <w:sz w:val="18"/>
                <w:szCs w:val="24"/>
              </w:rPr>
              <w:t>の</w:t>
            </w:r>
            <w:r w:rsidR="00360DDF">
              <w:rPr>
                <w:rFonts w:ascii="ＭＳ Ｐ明朝" w:eastAsia="ＭＳ Ｐ明朝" w:hAnsi="ＭＳ Ｐ明朝" w:hint="eastAsia"/>
                <w:sz w:val="18"/>
                <w:szCs w:val="24"/>
              </w:rPr>
              <w:t>誤着陸</w:t>
            </w:r>
            <w:r>
              <w:rPr>
                <w:rFonts w:ascii="ＭＳ Ｐ明朝" w:eastAsia="ＭＳ Ｐ明朝" w:hAnsi="ＭＳ Ｐ明朝" w:hint="eastAsia"/>
                <w:sz w:val="18"/>
                <w:szCs w:val="24"/>
              </w:rPr>
              <w:t>を</w:t>
            </w:r>
            <w:r w:rsidR="00360DDF">
              <w:rPr>
                <w:rFonts w:ascii="ＭＳ Ｐ明朝" w:eastAsia="ＭＳ Ｐ明朝" w:hAnsi="ＭＳ Ｐ明朝" w:hint="eastAsia"/>
                <w:sz w:val="18"/>
                <w:szCs w:val="24"/>
              </w:rPr>
              <w:t>防止</w:t>
            </w:r>
            <w:r>
              <w:rPr>
                <w:rFonts w:ascii="ＭＳ Ｐ明朝" w:eastAsia="ＭＳ Ｐ明朝" w:hAnsi="ＭＳ Ｐ明朝" w:hint="eastAsia"/>
                <w:sz w:val="18"/>
                <w:szCs w:val="24"/>
              </w:rPr>
              <w:t>するとともに、</w:t>
            </w:r>
            <w:r w:rsidR="00360DDF">
              <w:rPr>
                <w:rFonts w:ascii="ＭＳ Ｐ明朝" w:eastAsia="ＭＳ Ｐ明朝" w:hAnsi="ＭＳ Ｐ明朝" w:hint="eastAsia"/>
                <w:sz w:val="18"/>
                <w:szCs w:val="24"/>
              </w:rPr>
              <w:t>被害状況確認を行う際の「道しるべ」となるよう、学校等の屋上に上空から視認できる大きな文字、いわゆるヘリサインの整備を促進していく。</w:t>
            </w:r>
          </w:p>
          <w:p w14:paraId="67EF412B" w14:textId="7507F820" w:rsidR="00360DDF" w:rsidRDefault="00C715B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・府域でのヘリサイン整備を先導する観点から、集中取組期間中に、全ての市</w:t>
            </w:r>
            <w:r w:rsidR="00360DDF">
              <w:rPr>
                <w:rFonts w:ascii="ＭＳ Ｐ明朝" w:eastAsia="ＭＳ Ｐ明朝" w:hAnsi="ＭＳ Ｐ明朝" w:hint="eastAsia"/>
                <w:sz w:val="18"/>
                <w:szCs w:val="24"/>
              </w:rPr>
              <w:t>町村で</w:t>
            </w:r>
            <w:r>
              <w:rPr>
                <w:rFonts w:ascii="ＭＳ Ｐ明朝" w:eastAsia="ＭＳ Ｐ明朝" w:hAnsi="ＭＳ Ｐ明朝" w:hint="eastAsia"/>
                <w:sz w:val="18"/>
                <w:szCs w:val="24"/>
              </w:rPr>
              <w:t>ヘリサインを</w:t>
            </w:r>
            <w:r w:rsidR="00360DDF">
              <w:rPr>
                <w:rFonts w:ascii="ＭＳ Ｐ明朝" w:eastAsia="ＭＳ Ｐ明朝" w:hAnsi="ＭＳ Ｐ明朝" w:hint="eastAsia"/>
                <w:sz w:val="18"/>
                <w:szCs w:val="24"/>
              </w:rPr>
              <w:t>整備するとともに、引き続き市町村や関係部局などに整備・更新を働きかける。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0A3F72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51E899E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8421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AC5DA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59175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500BF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05CF8D0" w14:textId="77777777" w:rsidTr="003F29DF">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577E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5C73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4C0D58" w14:textId="0183570D" w:rsidR="00360DDF"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C715B4">
              <w:rPr>
                <w:rFonts w:ascii="ＭＳ Ｐ明朝" w:eastAsia="ＭＳ Ｐ明朝" w:hAnsi="ＭＳ Ｐ明朝" w:hint="eastAsia"/>
                <w:sz w:val="17"/>
                <w:szCs w:val="17"/>
              </w:rPr>
              <w:t>全</w:t>
            </w:r>
            <w:r>
              <w:rPr>
                <w:rFonts w:ascii="ＭＳ Ｐ明朝" w:eastAsia="ＭＳ Ｐ明朝" w:hAnsi="ＭＳ Ｐ明朝" w:hint="eastAsia"/>
                <w:sz w:val="17"/>
                <w:szCs w:val="17"/>
              </w:rPr>
              <w:t>市町</w:t>
            </w:r>
            <w:r w:rsidR="00C715B4">
              <w:rPr>
                <w:rFonts w:ascii="ＭＳ Ｐ明朝" w:eastAsia="ＭＳ Ｐ明朝" w:hAnsi="ＭＳ Ｐ明朝" w:hint="eastAsia"/>
                <w:sz w:val="17"/>
                <w:szCs w:val="17"/>
              </w:rPr>
              <w:t>村で１箇所以上ヘリサインの</w:t>
            </w:r>
            <w:r w:rsidR="009A59D7">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E824C0" w14:textId="77777777" w:rsidR="009A59D7"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9A59D7">
              <w:rPr>
                <w:rFonts w:ascii="ＭＳ Ｐ明朝" w:eastAsia="ＭＳ Ｐ明朝" w:hAnsi="ＭＳ Ｐ明朝" w:hint="eastAsia"/>
                <w:sz w:val="17"/>
                <w:szCs w:val="17"/>
              </w:rPr>
              <w:t>集中取組期間の取組みを踏まえ、</w:t>
            </w:r>
            <w:r>
              <w:rPr>
                <w:rFonts w:ascii="ＭＳ Ｐ明朝" w:eastAsia="ＭＳ Ｐ明朝" w:hAnsi="ＭＳ Ｐ明朝" w:hint="eastAsia"/>
                <w:sz w:val="17"/>
                <w:szCs w:val="17"/>
              </w:rPr>
              <w:t>ヘリサインの整備</w:t>
            </w:r>
            <w:r w:rsidR="009A59D7">
              <w:rPr>
                <w:rFonts w:ascii="ＭＳ Ｐ明朝" w:eastAsia="ＭＳ Ｐ明朝" w:hAnsi="ＭＳ Ｐ明朝" w:hint="eastAsia"/>
                <w:sz w:val="17"/>
                <w:szCs w:val="17"/>
              </w:rPr>
              <w:t>・</w:t>
            </w:r>
            <w:r>
              <w:rPr>
                <w:rFonts w:ascii="ＭＳ Ｐ明朝" w:eastAsia="ＭＳ Ｐ明朝" w:hAnsi="ＭＳ Ｐ明朝" w:hint="eastAsia"/>
                <w:sz w:val="17"/>
                <w:szCs w:val="17"/>
              </w:rPr>
              <w:t>更新</w:t>
            </w:r>
            <w:r w:rsidR="009A59D7">
              <w:rPr>
                <w:rFonts w:ascii="ＭＳ Ｐ明朝" w:eastAsia="ＭＳ Ｐ明朝" w:hAnsi="ＭＳ Ｐ明朝" w:hint="eastAsia"/>
                <w:sz w:val="17"/>
                <w:szCs w:val="17"/>
              </w:rPr>
              <w:t>の</w:t>
            </w:r>
          </w:p>
          <w:p w14:paraId="1DA8D0BF" w14:textId="3FD6A188" w:rsidR="00360DDF" w:rsidRDefault="009A59D7" w:rsidP="009A59D7">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促進【継続】</w:t>
            </w:r>
          </w:p>
        </w:tc>
      </w:tr>
    </w:tbl>
    <w:p w14:paraId="39C24411" w14:textId="77777777" w:rsidR="00360DDF" w:rsidRDefault="00360DDF" w:rsidP="00360DDF">
      <w:pPr>
        <w:spacing w:line="200" w:lineRule="exact"/>
        <w:rPr>
          <w:rFonts w:ascii="ＭＳ ゴシック" w:eastAsia="ＭＳ ゴシック" w:hAnsi="ＭＳ ゴシック"/>
          <w:sz w:val="24"/>
          <w:szCs w:val="24"/>
        </w:rPr>
      </w:pPr>
    </w:p>
    <w:p w14:paraId="2E4AFEE7"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B6A847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BA076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BBFD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ED5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812B6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B03A8" w14:textId="77777777" w:rsidTr="00360DDF">
        <w:trPr>
          <w:trHeight w:val="186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6829E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CAC5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食糧や燃料等の備蓄</w:t>
            </w:r>
          </w:p>
          <w:p w14:paraId="220C06C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及び集配体制の強化</w:t>
            </w:r>
          </w:p>
          <w:p w14:paraId="426DE314" w14:textId="77777777" w:rsidR="00360DDF" w:rsidRDefault="00360DDF">
            <w:pPr>
              <w:spacing w:line="280" w:lineRule="exact"/>
              <w:rPr>
                <w:rFonts w:ascii="Meiryo UI" w:eastAsia="Meiryo UI" w:hAnsi="Meiryo UI" w:cs="Meiryo UI"/>
                <w:b/>
                <w:bCs/>
                <w:sz w:val="19"/>
                <w:szCs w:val="19"/>
              </w:rPr>
            </w:pPr>
          </w:p>
          <w:p w14:paraId="0CAD52BB" w14:textId="0EAA931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【重点アクショ㉗</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8B61EF4" w14:textId="5D7C4308" w:rsidR="00325E5B" w:rsidRPr="00D971A0"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備</w:t>
            </w:r>
            <w:r w:rsidR="00360DDF" w:rsidRPr="00D971A0">
              <w:rPr>
                <w:rFonts w:ascii="ＭＳ Ｐ明朝" w:eastAsia="ＭＳ Ｐ明朝" w:hAnsi="ＭＳ Ｐ明朝" w:hint="eastAsia"/>
                <w:sz w:val="18"/>
                <w:szCs w:val="24"/>
              </w:rPr>
              <w:t>蓄や集配等のあり方の検討・調査結果</w:t>
            </w:r>
            <w:r w:rsidRPr="00D971A0">
              <w:rPr>
                <w:rFonts w:ascii="ＭＳ Ｐ明朝" w:eastAsia="ＭＳ Ｐ明朝" w:hAnsi="ＭＳ Ｐ明朝" w:hint="eastAsia"/>
                <w:sz w:val="18"/>
                <w:szCs w:val="24"/>
              </w:rPr>
              <w:t>（</w:t>
            </w:r>
            <w:r w:rsidR="00952D64">
              <w:rPr>
                <w:rFonts w:ascii="ＭＳ Ｐ明朝" w:eastAsia="ＭＳ Ｐ明朝" w:hAnsi="ＭＳ Ｐ明朝" w:hint="eastAsia"/>
                <w:sz w:val="18"/>
                <w:szCs w:val="24"/>
              </w:rPr>
              <w:t>H</w:t>
            </w:r>
            <w:r w:rsidRPr="00D971A0">
              <w:rPr>
                <w:rFonts w:ascii="ＭＳ Ｐ明朝" w:eastAsia="ＭＳ Ｐ明朝" w:hAnsi="ＭＳ Ｐ明朝" w:hint="eastAsia"/>
                <w:sz w:val="18"/>
                <w:szCs w:val="24"/>
              </w:rPr>
              <w:t>26実施）等</w:t>
            </w:r>
            <w:r w:rsidR="00360DDF" w:rsidRPr="00D971A0">
              <w:rPr>
                <w:rFonts w:ascii="ＭＳ Ｐ明朝" w:eastAsia="ＭＳ Ｐ明朝" w:hAnsi="ＭＳ Ｐ明朝" w:hint="eastAsia"/>
                <w:sz w:val="18"/>
                <w:szCs w:val="24"/>
              </w:rPr>
              <w:t>を踏まえ、平成27</w:t>
            </w:r>
            <w:r w:rsidRPr="00D971A0">
              <w:rPr>
                <w:rFonts w:ascii="ＭＳ Ｐ明朝" w:eastAsia="ＭＳ Ｐ明朝" w:hAnsi="ＭＳ Ｐ明朝" w:hint="eastAsia"/>
                <w:sz w:val="18"/>
                <w:szCs w:val="24"/>
              </w:rPr>
              <w:t>年度中に家庭・企業・事業所・行政等の適切な役割分担等を含む</w:t>
            </w:r>
            <w:r w:rsidR="00F06AA8" w:rsidRPr="00F06AA8">
              <w:rPr>
                <w:rFonts w:ascii="ＭＳ Ｐ明朝" w:eastAsia="ＭＳ Ｐ明朝" w:hAnsi="ＭＳ Ｐ明朝" w:hint="eastAsia"/>
                <w:sz w:val="18"/>
                <w:szCs w:val="24"/>
              </w:rPr>
              <w:t>「大規模災害時における救援物資に関する今後の備蓄方針」</w:t>
            </w:r>
            <w:r w:rsidR="00360DDF" w:rsidRPr="00D971A0">
              <w:rPr>
                <w:rFonts w:ascii="ＭＳ Ｐ明朝" w:eastAsia="ＭＳ Ｐ明朝" w:hAnsi="ＭＳ Ｐ明朝" w:hint="eastAsia"/>
                <w:sz w:val="18"/>
                <w:szCs w:val="24"/>
              </w:rPr>
              <w:t>を</w:t>
            </w:r>
            <w:r w:rsidRPr="00D971A0">
              <w:rPr>
                <w:rFonts w:ascii="ＭＳ Ｐ明朝" w:eastAsia="ＭＳ Ｐ明朝" w:hAnsi="ＭＳ Ｐ明朝" w:hint="eastAsia"/>
                <w:sz w:val="18"/>
                <w:szCs w:val="24"/>
              </w:rPr>
              <w:t>策定する</w:t>
            </w:r>
            <w:r w:rsidR="00360DDF" w:rsidRPr="00D971A0">
              <w:rPr>
                <w:rFonts w:ascii="ＭＳ Ｐ明朝" w:eastAsia="ＭＳ Ｐ明朝" w:hAnsi="ＭＳ Ｐ明朝" w:hint="eastAsia"/>
                <w:sz w:val="18"/>
                <w:szCs w:val="24"/>
              </w:rPr>
              <w:t>。</w:t>
            </w:r>
          </w:p>
          <w:p w14:paraId="704B88F4" w14:textId="46EA3016" w:rsidR="00360DDF" w:rsidRPr="00D971A0" w:rsidRDefault="00325E5B">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その上で、必要備蓄量の目標設定と多様な方法による物資の調達・確保手段を確立し、集中取組期間中に</w:t>
            </w:r>
            <w:r w:rsidRPr="00D971A0">
              <w:rPr>
                <w:rFonts w:ascii="ＭＳ Ｐ明朝" w:eastAsia="ＭＳ Ｐ明朝" w:hAnsi="ＭＳ Ｐ明朝" w:hint="eastAsia"/>
                <w:sz w:val="18"/>
                <w:szCs w:val="24"/>
              </w:rPr>
              <w:t>、万一の際の被災者支援のための</w:t>
            </w:r>
            <w:r w:rsidR="00360DDF" w:rsidRPr="00D971A0">
              <w:rPr>
                <w:rFonts w:ascii="ＭＳ Ｐ明朝" w:eastAsia="ＭＳ Ｐ明朝" w:hAnsi="ＭＳ Ｐ明朝" w:hint="eastAsia"/>
                <w:sz w:val="18"/>
                <w:szCs w:val="24"/>
              </w:rPr>
              <w:t>計画的な備蓄に努める。</w:t>
            </w:r>
          </w:p>
          <w:p w14:paraId="1CD1DB40" w14:textId="351CEEA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・集配体制については、避難所を運営する市町村等と十分協議し、集中取組期間中に、市町村ごとの各地域レベルでのニーズ把握、調達、配送などのシステムを概成させる。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9D4DB3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35C46E8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817B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FB310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84B8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5B758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C8BD019" w14:textId="77777777" w:rsidTr="005371C7">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FF22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8965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403C01" w14:textId="716126B5" w:rsidR="009A59D7" w:rsidRDefault="00360DDF" w:rsidP="009A59D7">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Pr="009A59D7">
              <w:rPr>
                <w:rFonts w:ascii="ＭＳ Ｐ明朝" w:eastAsia="ＭＳ Ｐ明朝" w:hAnsi="ＭＳ Ｐ明朝" w:hint="eastAsia"/>
                <w:spacing w:val="-4"/>
                <w:sz w:val="17"/>
                <w:szCs w:val="17"/>
              </w:rPr>
              <w:t>平成27年度中に</w:t>
            </w:r>
            <w:r w:rsidR="00F06AA8" w:rsidRPr="00F06AA8">
              <w:rPr>
                <w:rFonts w:ascii="ＭＳ Ｐ明朝" w:eastAsia="ＭＳ Ｐ明朝" w:hAnsi="ＭＳ Ｐ明朝" w:hint="eastAsia"/>
                <w:spacing w:val="-4"/>
                <w:sz w:val="17"/>
                <w:szCs w:val="17"/>
              </w:rPr>
              <w:t>「大規模災害時における救援物資に関する今後の備蓄方針」</w:t>
            </w:r>
            <w:r>
              <w:rPr>
                <w:rFonts w:ascii="ＭＳ Ｐ明朝" w:eastAsia="ＭＳ Ｐ明朝" w:hAnsi="ＭＳ Ｐ明朝" w:hint="eastAsia"/>
                <w:sz w:val="17"/>
                <w:szCs w:val="17"/>
              </w:rPr>
              <w:t>を策定し、平成28年度以降、必要備蓄量の計画的な備蓄</w:t>
            </w:r>
          </w:p>
          <w:p w14:paraId="570C4CF0" w14:textId="0DF08156" w:rsidR="004A5752" w:rsidRDefault="00360DDF" w:rsidP="004A575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に努める</w:t>
            </w:r>
          </w:p>
          <w:p w14:paraId="1A6ED39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○各地域レベルでのニーズ把握、調達、配送システムの概成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7B5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○集中取組期間の取組みを踏まえ、必要備蓄物資の点検と</w:t>
            </w:r>
          </w:p>
          <w:p w14:paraId="2AC6359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計画的な備蓄【継続】</w:t>
            </w:r>
          </w:p>
          <w:p w14:paraId="1101C91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○各地域レベルでのニーズ把握、調達、配送システムの確立</w:t>
            </w:r>
          </w:p>
        </w:tc>
      </w:tr>
    </w:tbl>
    <w:p w14:paraId="6ABAFBA9" w14:textId="77777777" w:rsidR="00360DDF" w:rsidRDefault="00360DDF" w:rsidP="00360DDF">
      <w:pPr>
        <w:spacing w:line="200" w:lineRule="exact"/>
        <w:rPr>
          <w:rFonts w:ascii="ＭＳ ゴシック" w:eastAsia="ＭＳ ゴシック" w:hAnsi="ＭＳ ゴシック"/>
          <w:sz w:val="24"/>
          <w:szCs w:val="24"/>
        </w:rPr>
      </w:pPr>
    </w:p>
    <w:p w14:paraId="22558585" w14:textId="17E9181A" w:rsidR="00360DDF" w:rsidRPr="008E5B65" w:rsidRDefault="008E5B65" w:rsidP="003F29D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45F01436" w14:textId="77777777" w:rsidR="00360DDF" w:rsidRDefault="00360DDF" w:rsidP="00360DDF">
      <w:pPr>
        <w:spacing w:line="200" w:lineRule="exact"/>
        <w:rPr>
          <w:rFonts w:ascii="ＭＳ ゴシック" w:eastAsia="ＭＳ ゴシック" w:hAnsi="ＭＳ ゴシック"/>
          <w:sz w:val="24"/>
          <w:szCs w:val="24"/>
        </w:rPr>
      </w:pPr>
    </w:p>
    <w:p w14:paraId="4D4DDD97" w14:textId="77777777" w:rsidR="001A4147" w:rsidRDefault="001A4147" w:rsidP="00360DDF">
      <w:pPr>
        <w:spacing w:line="200" w:lineRule="exact"/>
        <w:rPr>
          <w:rFonts w:ascii="ＭＳ ゴシック" w:eastAsia="ＭＳ ゴシック" w:hAnsi="ＭＳ ゴシック"/>
          <w:sz w:val="24"/>
          <w:szCs w:val="24"/>
        </w:rPr>
      </w:pPr>
    </w:p>
    <w:p w14:paraId="3F3ACAD0" w14:textId="77777777" w:rsidR="001A4147" w:rsidRDefault="001A4147" w:rsidP="00360DDF">
      <w:pPr>
        <w:spacing w:line="200" w:lineRule="exact"/>
        <w:rPr>
          <w:rFonts w:ascii="ＭＳ ゴシック" w:eastAsia="ＭＳ ゴシック" w:hAnsi="ＭＳ ゴシック"/>
          <w:sz w:val="24"/>
          <w:szCs w:val="24"/>
        </w:rPr>
      </w:pPr>
    </w:p>
    <w:p w14:paraId="209B8880" w14:textId="77777777" w:rsidR="00360DDF" w:rsidRDefault="00360DDF" w:rsidP="00360DDF">
      <w:pPr>
        <w:spacing w:line="200" w:lineRule="exact"/>
        <w:rPr>
          <w:rFonts w:ascii="ＭＳ ゴシック" w:eastAsia="ＭＳ ゴシック" w:hAnsi="ＭＳ ゴシック"/>
          <w:sz w:val="24"/>
          <w:szCs w:val="24"/>
        </w:rPr>
      </w:pPr>
    </w:p>
    <w:p w14:paraId="4E3917E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6ABD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F57A5D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81A1D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2A77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2E54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B7350AA" w14:textId="77777777" w:rsidTr="005371C7">
        <w:trPr>
          <w:trHeight w:val="343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F216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34C87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水道の早期復旧及び</w:t>
            </w:r>
          </w:p>
          <w:p w14:paraId="49FD6C9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飲用水の確保</w:t>
            </w:r>
          </w:p>
          <w:p w14:paraId="1A3C6D13" w14:textId="77777777" w:rsidR="00360DDF" w:rsidRDefault="00360DDF">
            <w:pPr>
              <w:spacing w:line="280" w:lineRule="exact"/>
              <w:rPr>
                <w:rFonts w:ascii="Meiryo UI" w:eastAsia="Meiryo UI" w:hAnsi="Meiryo UI" w:cs="Meiryo UI"/>
                <w:b/>
                <w:bCs/>
                <w:sz w:val="19"/>
                <w:szCs w:val="19"/>
              </w:rPr>
            </w:pPr>
          </w:p>
          <w:p w14:paraId="1B31218F" w14:textId="6714EAB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【重点アクション㉘</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46E1328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＜水道の早期復旧＞</w:t>
            </w:r>
          </w:p>
          <w:p w14:paraId="485B6A9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広域水道企業団及び市町村水道事業者において、水道施設・管路の更新・耐震化等を積極的かつ計画的に実施するとともに、集中取組期間中に基幹病院や避難拠点等の重要給水施設に対する給水確保等対策を重点的に働きかける。</w:t>
            </w:r>
          </w:p>
          <w:p w14:paraId="7615C427" w14:textId="6D58118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、損傷した管路等の早期復旧を図るため、災害時の相互応援協定等を基本とした水道</w:t>
            </w:r>
            <w:r>
              <w:rPr>
                <w:rFonts w:ascii="ＭＳ Ｐ明朝" w:eastAsia="ＭＳ Ｐ明朝" w:hAnsi="ＭＳ Ｐ明朝" w:hint="eastAsia"/>
                <w:sz w:val="17"/>
                <w:szCs w:val="17"/>
              </w:rPr>
              <w:t>（用水供給）</w:t>
            </w:r>
            <w:r>
              <w:rPr>
                <w:rFonts w:ascii="ＭＳ Ｐ明朝" w:eastAsia="ＭＳ Ｐ明朝" w:hAnsi="ＭＳ Ｐ明朝" w:hint="eastAsia"/>
                <w:sz w:val="18"/>
                <w:szCs w:val="24"/>
              </w:rPr>
              <w:t>事業者間での連携の強化を働きかける。これらの取組みにより、被害想定公表時に全面復旧には最長発災後40日</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まで要するとした復旧期間について、30日以内にまでの短縮をめざす。</w:t>
            </w:r>
          </w:p>
          <w:p w14:paraId="3C12F21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＜飲用水確保＞</w:t>
            </w:r>
          </w:p>
          <w:p w14:paraId="3DDD7794" w14:textId="316FBEA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・地震発生後の水道断水地域における飲料水については、大阪広域水道企業団が設置している「あんしん給水栓</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」や市町村水道が設置している応急給水栓等の活用、府・市町村等の備蓄及び支援物資の供給により確保に努める。</w:t>
            </w:r>
          </w:p>
          <w:p w14:paraId="04E1BA4A" w14:textId="4368C79B" w:rsidR="00360DDF" w:rsidRDefault="00360DDF" w:rsidP="00130C1C">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B456D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12474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A613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79FBA6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5BE78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21AF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3CC21BB" w14:textId="77777777" w:rsidTr="00360DDF">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428A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80D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70F26B"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○断水期間について、最長発災後40日間の断水を30日</w:t>
            </w:r>
          </w:p>
          <w:p w14:paraId="5210C61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以内にまでの短縮をめざす</w:t>
            </w:r>
          </w:p>
          <w:p w14:paraId="688D3F2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○水道企業団及び市町村水道事業者において、基幹病院や</w:t>
            </w:r>
          </w:p>
          <w:p w14:paraId="0DBD3F66" w14:textId="77777777" w:rsidR="00360DDF" w:rsidRDefault="00360DDF">
            <w:pPr>
              <w:spacing w:line="220" w:lineRule="exact"/>
              <w:ind w:leftChars="80" w:left="168" w:firstLineChars="1" w:firstLine="2"/>
              <w:rPr>
                <w:rFonts w:ascii="ＭＳ Ｐ明朝" w:eastAsia="ＭＳ Ｐ明朝" w:hAnsi="ＭＳ Ｐ明朝"/>
                <w:sz w:val="17"/>
                <w:szCs w:val="17"/>
              </w:rPr>
            </w:pPr>
            <w:r>
              <w:rPr>
                <w:rFonts w:ascii="ＭＳ Ｐ明朝" w:eastAsia="ＭＳ Ｐ明朝" w:hAnsi="ＭＳ Ｐ明朝" w:hint="eastAsia"/>
                <w:sz w:val="17"/>
                <w:szCs w:val="17"/>
              </w:rPr>
              <w:t>避難拠点等の重要給水施設に対する給水の確保、災害時の相互応援協定等を基本とした水道（用水供給）事業者間での連携の強化</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35D95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○集中取組期間の取組みを踏まえ、水道企業団及び市町村</w:t>
            </w:r>
          </w:p>
          <w:p w14:paraId="1CDEA0D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水道事業者において上記対応を実施【継続】</w:t>
            </w:r>
          </w:p>
        </w:tc>
      </w:tr>
    </w:tbl>
    <w:p w14:paraId="6936D86D" w14:textId="77777777" w:rsidR="00360DDF" w:rsidRDefault="00360DDF" w:rsidP="00360DDF">
      <w:pPr>
        <w:spacing w:line="200" w:lineRule="exact"/>
        <w:rPr>
          <w:rFonts w:ascii="ＭＳ ゴシック" w:eastAsia="ＭＳ ゴシック" w:hAnsi="ＭＳ ゴシック"/>
          <w:sz w:val="24"/>
          <w:szCs w:val="24"/>
        </w:rPr>
      </w:pPr>
    </w:p>
    <w:p w14:paraId="0E21C2C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AF701A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19B11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C14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A20FC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444A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885CF1"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063E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A50D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井戸水等による生活用水</w:t>
            </w:r>
          </w:p>
          <w:p w14:paraId="6202DF9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2FD73D" w14:textId="66A4CF8A" w:rsidR="00B7141C" w:rsidRPr="00B7141C"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生活用水の確保を図るため、町村域の家庭用井戸や企業の自家用水道などを災害時協力井戸としての登録を進めるとともに、市においても同様の取組みが行われるように働きかける。</w:t>
            </w:r>
          </w:p>
          <w:p w14:paraId="471D255B" w14:textId="77777777" w:rsidR="00360DDF" w:rsidRDefault="00B7141C" w:rsidP="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・また、市が行う市域の災害時協力井戸の登録事業に協力し、市からの依頼に基づきホームページでの災害時協力井戸の情報掲載等を行う等、事業の周知及び府民への情報提供に努める。</w:t>
            </w:r>
          </w:p>
          <w:p w14:paraId="20B14C9E" w14:textId="52D0EA89" w:rsidR="00154C5D" w:rsidRPr="007A0490" w:rsidRDefault="00154C5D" w:rsidP="009A59D7">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r w:rsidRPr="00612AA9">
              <w:rPr>
                <w:rFonts w:ascii="ＭＳ Ｐ明朝" w:eastAsia="ＭＳ Ｐ明朝" w:hAnsi="ＭＳ Ｐ明朝" w:hint="eastAsia"/>
                <w:color w:val="FF0000"/>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CD5075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9D1AF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2617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41085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EAA9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6B27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6E5E13F" w14:textId="77777777" w:rsidTr="009A59D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B06E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4C9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7FE528" w14:textId="77777777" w:rsidR="00B7141C" w:rsidRPr="00B7141C"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○災害時協力井戸の登録事業の促進</w:t>
            </w:r>
          </w:p>
          <w:p w14:paraId="618E9D9D" w14:textId="17A0A14F" w:rsidR="00360DDF"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○ホームページによる事業周知及び登録情報の提供</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41805B" w14:textId="6C88AFE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1BFF24F3" w14:textId="77777777" w:rsidR="00360DDF" w:rsidRDefault="00360DDF" w:rsidP="00360DDF">
      <w:pPr>
        <w:spacing w:line="200" w:lineRule="exact"/>
        <w:rPr>
          <w:rFonts w:ascii="ＭＳ ゴシック" w:eastAsia="ＭＳ ゴシック" w:hAnsi="ＭＳ ゴシック"/>
          <w:sz w:val="24"/>
          <w:szCs w:val="24"/>
        </w:rPr>
      </w:pPr>
    </w:p>
    <w:p w14:paraId="403A32D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58A1B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63949C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D1414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C1E150" w14:textId="0981D836"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ED8D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FADA342" w14:textId="77777777" w:rsidTr="003F29DF">
        <w:trPr>
          <w:trHeight w:val="229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40A5A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A1FA5A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避難所の確保と</w:t>
            </w:r>
          </w:p>
          <w:p w14:paraId="0B23A5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運営体制の確立</w:t>
            </w:r>
          </w:p>
          <w:p w14:paraId="71930BE7" w14:textId="77777777" w:rsidR="00360DDF" w:rsidRDefault="00360DDF">
            <w:pPr>
              <w:spacing w:line="280" w:lineRule="exact"/>
              <w:rPr>
                <w:rFonts w:ascii="Meiryo UI" w:eastAsia="Meiryo UI" w:hAnsi="Meiryo UI" w:cs="Meiryo UI"/>
                <w:b/>
                <w:bCs/>
                <w:sz w:val="19"/>
                <w:szCs w:val="19"/>
              </w:rPr>
            </w:pPr>
          </w:p>
          <w:p w14:paraId="313C9C86" w14:textId="7577C05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【重点アクション㉙</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4D810A" w14:textId="60BB0374"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sidRP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被災者の避難生活を支援するため、集中取組期間中に、各市町村における避難者等の発生規模</w:t>
            </w:r>
            <w:r w:rsidRPr="00D971A0">
              <w:rPr>
                <w:rFonts w:ascii="ＭＳ Ｐ明朝" w:eastAsia="ＭＳ Ｐ明朝" w:hAnsi="ＭＳ Ｐ明朝" w:hint="eastAsia"/>
                <w:sz w:val="18"/>
                <w:szCs w:val="24"/>
              </w:rPr>
              <w:t>と避難所や応急仮設住宅等における受入れ人数等についてあらかじめ評価し、必要な避難所指定や</w:t>
            </w:r>
            <w:r w:rsidR="009A59D7" w:rsidRPr="00D971A0">
              <w:rPr>
                <w:rFonts w:ascii="ＭＳ Ｐ明朝" w:eastAsia="ＭＳ Ｐ明朝" w:hAnsi="ＭＳ Ｐ明朝" w:hint="eastAsia"/>
                <w:sz w:val="18"/>
                <w:szCs w:val="24"/>
              </w:rPr>
              <w:t>避難所</w:t>
            </w:r>
            <w:r w:rsidRPr="00D971A0">
              <w:rPr>
                <w:rFonts w:ascii="ＭＳ Ｐ明朝" w:eastAsia="ＭＳ Ｐ明朝" w:hAnsi="ＭＳ Ｐ明朝" w:hint="eastAsia"/>
                <w:sz w:val="18"/>
                <w:szCs w:val="24"/>
              </w:rPr>
              <w:t>受入れ体制を確保するよう、全市町村に働きかける。</w:t>
            </w:r>
          </w:p>
          <w:p w14:paraId="10E1C206" w14:textId="7CB710D7"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・スムーズな避難誘導や避難者のＱＯＬ</w:t>
            </w:r>
            <w:r w:rsidR="008E5B65" w:rsidRPr="003F29DF">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確保等に向け、府として、</w:t>
            </w:r>
            <w:r w:rsidRPr="00184389">
              <w:rPr>
                <w:rFonts w:ascii="ＭＳ Ｐ明朝" w:eastAsia="ＭＳ Ｐ明朝" w:hAnsi="ＭＳ Ｐ明朝" w:hint="eastAsia"/>
                <w:sz w:val="18"/>
                <w:szCs w:val="24"/>
              </w:rPr>
              <w:t>既に、避難所運営マニュアル作成指針を策定し、各市町村に提示した。今後、各市町村において、</w:t>
            </w:r>
            <w:r w:rsidR="008440D4" w:rsidRPr="00A2382B">
              <w:rPr>
                <w:rFonts w:ascii="ＭＳ Ｐ明朝" w:eastAsia="ＭＳ Ｐ明朝" w:hAnsi="ＭＳ Ｐ明朝" w:hint="eastAsia"/>
                <w:sz w:val="18"/>
                <w:szCs w:val="24"/>
              </w:rPr>
              <w:t>同指針も参考に、</w:t>
            </w:r>
            <w:r w:rsidRPr="00F025CC">
              <w:rPr>
                <w:rFonts w:ascii="ＭＳ Ｐ明朝" w:eastAsia="ＭＳ Ｐ明朝" w:hAnsi="ＭＳ Ｐ明朝" w:hint="eastAsia"/>
                <w:sz w:val="18"/>
                <w:szCs w:val="24"/>
              </w:rPr>
              <w:t>地域の実情に即した「避難所運営マニュアル」の早期策定等が図られるよう働きかける</w:t>
            </w:r>
            <w:r w:rsidRPr="006A10D0">
              <w:rPr>
                <w:rFonts w:ascii="ＭＳ Ｐ明朝" w:eastAsia="ＭＳ Ｐ明朝" w:hAnsi="ＭＳ Ｐ明朝" w:hint="eastAsia"/>
                <w:sz w:val="18"/>
                <w:szCs w:val="24"/>
              </w:rPr>
              <w:t>。</w:t>
            </w:r>
          </w:p>
          <w:p w14:paraId="215C5DF6" w14:textId="5F6C2520" w:rsidR="00024E13" w:rsidRDefault="00024E13" w:rsidP="00024E1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84389" w:rsidRPr="003F29DF">
              <w:rPr>
                <w:rFonts w:ascii="ＭＳ Ｐ明朝" w:eastAsia="ＭＳ Ｐ明朝" w:hAnsi="ＭＳ Ｐ明朝" w:hint="eastAsia"/>
                <w:spacing w:val="-2"/>
                <w:sz w:val="18"/>
                <w:szCs w:val="24"/>
              </w:rPr>
              <w:t>また、平成</w:t>
            </w:r>
            <w:r w:rsidR="00184389" w:rsidRPr="003F29DF">
              <w:rPr>
                <w:rFonts w:ascii="ＭＳ Ｐ明朝" w:eastAsia="ＭＳ Ｐ明朝" w:hAnsi="ＭＳ Ｐ明朝"/>
                <w:spacing w:val="-2"/>
                <w:sz w:val="18"/>
                <w:szCs w:val="24"/>
              </w:rPr>
              <w:t>25年度の災害対策基本法の改正</w:t>
            </w:r>
            <w:r w:rsidR="00184389" w:rsidRPr="003F29DF">
              <w:rPr>
                <w:rFonts w:ascii="ＭＳ Ｐ明朝" w:eastAsia="ＭＳ Ｐ明朝" w:hAnsi="ＭＳ Ｐ明朝" w:hint="eastAsia"/>
                <w:spacing w:val="-2"/>
                <w:sz w:val="20"/>
                <w:szCs w:val="24"/>
                <w:vertAlign w:val="superscript"/>
              </w:rPr>
              <w:t>（注）</w:t>
            </w:r>
            <w:r w:rsidR="00184389" w:rsidRPr="003F29DF">
              <w:rPr>
                <w:rFonts w:ascii="ＭＳ Ｐ明朝" w:eastAsia="ＭＳ Ｐ明朝" w:hAnsi="ＭＳ Ｐ明朝" w:hint="eastAsia"/>
                <w:spacing w:val="-2"/>
                <w:sz w:val="18"/>
                <w:szCs w:val="24"/>
              </w:rPr>
              <w:t>を踏まえ、集中取組期間中に同指針を改訂するとともに、「避難所運営マニュアル」の充実を働きかける。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F8D6D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2E17D6A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CEED2" w14:textId="1F536530"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F42D1F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17CFA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AB3B8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6A10D0" w14:paraId="2DEBEFB0" w14:textId="77777777" w:rsidTr="00360DDF">
        <w:trPr>
          <w:trHeight w:val="1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397DE" w14:textId="77777777" w:rsidR="006A10D0" w:rsidRDefault="006A10D0" w:rsidP="006A10D0">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60481" w14:textId="77777777" w:rsidR="006A10D0" w:rsidRDefault="006A10D0" w:rsidP="006A10D0">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2D7BF3" w14:textId="081C3B19" w:rsidR="006A10D0" w:rsidRPr="005F31A8" w:rsidRDefault="006A10D0" w:rsidP="006A10D0">
            <w:pPr>
              <w:spacing w:line="220" w:lineRule="exact"/>
              <w:ind w:left="170" w:hangingChars="100" w:hanging="170"/>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○全市町村において必要な避難所の指定</w:t>
            </w:r>
            <w:r w:rsidRPr="005F31A8">
              <w:rPr>
                <w:rFonts w:ascii="ＭＳ Ｐ明朝" w:eastAsia="ＭＳ Ｐ明朝" w:hAnsi="ＭＳ Ｐ明朝"/>
                <w:sz w:val="17"/>
                <w:szCs w:val="17"/>
              </w:rPr>
              <w:t>(H27)</w:t>
            </w:r>
          </w:p>
          <w:p w14:paraId="5BA2F76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○全市町村において指針を活用した避難所運営マニュアル</w:t>
            </w:r>
          </w:p>
          <w:p w14:paraId="4E13DCC3"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の策定</w:t>
            </w:r>
            <w:r w:rsidRPr="005F31A8">
              <w:rPr>
                <w:rFonts w:ascii="ＭＳ Ｐ明朝" w:eastAsia="ＭＳ Ｐ明朝" w:hAnsi="ＭＳ Ｐ明朝"/>
                <w:sz w:val="17"/>
                <w:szCs w:val="17"/>
              </w:rPr>
              <w:t>(H26)</w:t>
            </w:r>
          </w:p>
          <w:p w14:paraId="0D2D03D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○避難所運営マニュアル作成指針の改訂及び避難所運営</w:t>
            </w:r>
          </w:p>
          <w:p w14:paraId="00F4406B"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マニュアルの充実</w:t>
            </w:r>
          </w:p>
          <w:p w14:paraId="3BD3F638"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○避難所運営マニュアルに基づく避難所開設訓練と</w:t>
            </w:r>
          </w:p>
          <w:p w14:paraId="1A862A77"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その検証の促進</w:t>
            </w:r>
          </w:p>
          <w:p w14:paraId="053D04D9" w14:textId="151FA441" w:rsidR="006A10D0" w:rsidRPr="005F31A8" w:rsidRDefault="006A10D0" w:rsidP="003F29DF">
            <w:pPr>
              <w:spacing w:line="10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4A3FB8" w14:textId="77777777" w:rsidR="006A10D0" w:rsidRDefault="006A10D0" w:rsidP="003F29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○集中取組期間の取組みを踏まえ、全市町村において受入れ</w:t>
            </w:r>
          </w:p>
          <w:p w14:paraId="5727D38F" w14:textId="09438233" w:rsidR="006A10D0" w:rsidRDefault="006A10D0" w:rsidP="006A10D0">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4F570B81" w14:textId="77777777" w:rsidR="00360DDF" w:rsidRDefault="00360DDF" w:rsidP="00360DDF">
      <w:pPr>
        <w:spacing w:line="200" w:lineRule="exact"/>
        <w:rPr>
          <w:rFonts w:ascii="ＭＳ ゴシック" w:eastAsia="ＭＳ ゴシック" w:hAnsi="ＭＳ ゴシック"/>
          <w:sz w:val="24"/>
          <w:szCs w:val="24"/>
        </w:rPr>
      </w:pPr>
    </w:p>
    <w:p w14:paraId="08CFA00B" w14:textId="2CD39047"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5BE52A3" w14:textId="77777777" w:rsidR="00130C1C" w:rsidRDefault="00130C1C" w:rsidP="00360DDF">
      <w:pPr>
        <w:spacing w:line="200" w:lineRule="exact"/>
        <w:rPr>
          <w:rFonts w:ascii="ＭＳ ゴシック" w:eastAsia="ＭＳ ゴシック" w:hAnsi="ＭＳ ゴシック"/>
          <w:sz w:val="24"/>
          <w:szCs w:val="24"/>
        </w:rPr>
      </w:pPr>
    </w:p>
    <w:p w14:paraId="0057B559" w14:textId="77777777" w:rsidR="00752D3D" w:rsidRDefault="00752D3D" w:rsidP="00360DDF">
      <w:pPr>
        <w:spacing w:line="200" w:lineRule="exact"/>
        <w:rPr>
          <w:rFonts w:ascii="ＭＳ ゴシック" w:eastAsia="ＭＳ ゴシック" w:hAnsi="ＭＳ ゴシック"/>
          <w:sz w:val="24"/>
          <w:szCs w:val="24"/>
        </w:rPr>
      </w:pPr>
    </w:p>
    <w:p w14:paraId="4D83690D" w14:textId="77777777" w:rsidR="001A4147" w:rsidRDefault="001A4147" w:rsidP="00360DDF">
      <w:pPr>
        <w:spacing w:line="200" w:lineRule="exact"/>
        <w:rPr>
          <w:rFonts w:ascii="ＭＳ ゴシック" w:eastAsia="ＭＳ ゴシック" w:hAnsi="ＭＳ ゴシック"/>
          <w:sz w:val="24"/>
          <w:szCs w:val="24"/>
        </w:rPr>
      </w:pPr>
    </w:p>
    <w:p w14:paraId="25CF5BB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04C5B8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EFD9E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C7773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364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D068A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09D4132" w14:textId="77777777" w:rsidTr="00360DDF">
        <w:trPr>
          <w:trHeight w:val="2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5F7F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BC01B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福祉避難所の確保</w:t>
            </w:r>
          </w:p>
          <w:p w14:paraId="759B8A8C" w14:textId="77777777" w:rsidR="00360DDF" w:rsidRDefault="00360DDF">
            <w:pPr>
              <w:spacing w:line="280" w:lineRule="exact"/>
              <w:rPr>
                <w:rFonts w:ascii="Meiryo UI" w:eastAsia="Meiryo UI" w:hAnsi="Meiryo UI" w:cs="Meiryo UI"/>
                <w:b/>
                <w:bCs/>
                <w:sz w:val="19"/>
                <w:szCs w:val="19"/>
              </w:rPr>
            </w:pPr>
          </w:p>
          <w:p w14:paraId="6B1F035C" w14:textId="204AEA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【重点アクション㉚</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FD0CCD8" w14:textId="649CEE8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居宅、避難所等では自立的生活や適切な処遇が確保できない要配慮者の避難生活を支援するため、既に市町村に対して福祉避難所（二次的避難所）の指定を働きかけているが、平成25年度の災害対策基本法の改正</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を踏まえ、集中取組期間中に、全市町村での適切な福祉避難所の指定を働きかける。</w:t>
            </w:r>
          </w:p>
          <w:p w14:paraId="284F4E04" w14:textId="081D3558" w:rsidR="00360DDF" w:rsidRPr="00590995"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・また、民間福祉関係者等の協力</w:t>
            </w:r>
            <w:r w:rsidR="000D338F" w:rsidRPr="00590995">
              <w:rPr>
                <w:rFonts w:ascii="ＭＳ Ｐ明朝" w:eastAsia="ＭＳ Ｐ明朝" w:hAnsi="ＭＳ Ｐ明朝" w:hint="eastAsia"/>
                <w:sz w:val="18"/>
                <w:szCs w:val="24"/>
              </w:rPr>
              <w:t>を</w:t>
            </w:r>
            <w:r w:rsidRPr="00590995">
              <w:rPr>
                <w:rFonts w:ascii="ＭＳ Ｐ明朝" w:eastAsia="ＭＳ Ｐ明朝" w:hAnsi="ＭＳ Ｐ明朝" w:hint="eastAsia"/>
                <w:sz w:val="18"/>
                <w:szCs w:val="24"/>
              </w:rPr>
              <w:t>得て、福祉避難所に必要となる、要配慮者の利用に配慮した設備等や介助職員等の確保を働きかける。</w:t>
            </w:r>
          </w:p>
          <w:p w14:paraId="0570B73D" w14:textId="64836956" w:rsidR="00360DDF" w:rsidRDefault="00360DDF" w:rsidP="00C0519D">
            <w:pPr>
              <w:spacing w:line="220" w:lineRule="exact"/>
              <w:ind w:left="90" w:hangingChars="50" w:hanging="90"/>
              <w:jc w:val="left"/>
              <w:rPr>
                <w:rFonts w:ascii="ＭＳ Ｐ明朝" w:eastAsia="ＭＳ Ｐ明朝" w:hAnsi="ＭＳ Ｐ明朝"/>
                <w:sz w:val="18"/>
                <w:szCs w:val="24"/>
              </w:rPr>
            </w:pPr>
            <w:r w:rsidRPr="00590995">
              <w:rPr>
                <w:rFonts w:ascii="ＭＳ Ｐ明朝" w:eastAsia="ＭＳ Ｐ明朝" w:hAnsi="ＭＳ Ｐ明朝" w:hint="eastAsia"/>
                <w:sz w:val="18"/>
                <w:szCs w:val="24"/>
              </w:rPr>
              <w:t>・あ</w:t>
            </w:r>
            <w:r w:rsidR="000D338F" w:rsidRPr="00590995">
              <w:rPr>
                <w:rFonts w:ascii="ＭＳ Ｐ明朝" w:eastAsia="ＭＳ Ｐ明朝" w:hAnsi="ＭＳ Ｐ明朝" w:hint="eastAsia"/>
                <w:sz w:val="18"/>
                <w:szCs w:val="24"/>
              </w:rPr>
              <w:t>わせて、福祉避難所の補完的体制として、民間社会福祉事業者の協力を</w:t>
            </w:r>
            <w:r w:rsidRPr="00590995">
              <w:rPr>
                <w:rFonts w:ascii="ＭＳ Ｐ明朝" w:eastAsia="ＭＳ Ｐ明朝" w:hAnsi="ＭＳ Ｐ明朝" w:hint="eastAsia"/>
                <w:sz w:val="18"/>
                <w:szCs w:val="24"/>
              </w:rPr>
              <w:t>得て、社会福祉施設における緊急一時的な受入れ体制の整備を働き</w:t>
            </w:r>
            <w:r>
              <w:rPr>
                <w:rFonts w:ascii="ＭＳ Ｐ明朝" w:eastAsia="ＭＳ Ｐ明朝" w:hAnsi="ＭＳ Ｐ明朝" w:hint="eastAsia"/>
                <w:sz w:val="18"/>
                <w:szCs w:val="24"/>
              </w:rPr>
              <w:t>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32531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5AA481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246F4F5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B120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4E66F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D1BB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0D0B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3948A1" w14:textId="77777777" w:rsidTr="00360DDF">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2A7B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941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B3FEB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○全市町村において福祉避難所等の確保</w:t>
            </w:r>
          </w:p>
          <w:p w14:paraId="424015D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○福祉避難所（二次的避難所）の補完的体制の確立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91AA2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780831C9" w14:textId="77777777" w:rsidR="00360DDF" w:rsidRDefault="00360DDF" w:rsidP="00360DDF">
      <w:pPr>
        <w:spacing w:line="200" w:lineRule="exact"/>
        <w:rPr>
          <w:rFonts w:ascii="ＭＳ ゴシック" w:eastAsia="ＭＳ ゴシック" w:hAnsi="ＭＳ ゴシック"/>
          <w:sz w:val="24"/>
          <w:szCs w:val="24"/>
        </w:rPr>
      </w:pPr>
    </w:p>
    <w:p w14:paraId="13BE620B"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F95C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D6AF4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314A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F97A8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DF20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45AC29" w14:textId="77777777" w:rsidTr="003F29DF">
        <w:trPr>
          <w:trHeight w:val="276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6E690E" w14:textId="6E8FF17B" w:rsidR="00360DDF" w:rsidRDefault="00360DDF" w:rsidP="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r w:rsidR="000F690F">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2C115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帰宅困難者対策の確立</w:t>
            </w:r>
          </w:p>
          <w:p w14:paraId="145275B0" w14:textId="77777777" w:rsidR="00360DDF" w:rsidRDefault="00360DDF">
            <w:pPr>
              <w:spacing w:line="280" w:lineRule="exact"/>
              <w:rPr>
                <w:rFonts w:ascii="Meiryo UI" w:eastAsia="Meiryo UI" w:hAnsi="Meiryo UI" w:cs="Meiryo UI"/>
                <w:b/>
                <w:bCs/>
                <w:sz w:val="19"/>
                <w:szCs w:val="19"/>
              </w:rPr>
            </w:pPr>
          </w:p>
          <w:p w14:paraId="3A79971C" w14:textId="73E834F1"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【重点アクション㉛</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5A6F386" w14:textId="590E935A"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、府内で就</w:t>
            </w:r>
            <w:r w:rsidRPr="00D971A0">
              <w:rPr>
                <w:rFonts w:ascii="ＭＳ Ｐ明朝" w:eastAsia="ＭＳ Ｐ明朝" w:hAnsi="ＭＳ Ｐ明朝" w:hint="eastAsia"/>
                <w:sz w:val="18"/>
                <w:szCs w:val="24"/>
              </w:rPr>
              <w:t>業する事業者、雇用者の安全確保のため、国、大阪市、関西広域連合や経済団体等と連携して、帰宅困難者対策を</w:t>
            </w:r>
            <w:r w:rsidR="000D338F" w:rsidRPr="00D971A0">
              <w:rPr>
                <w:rFonts w:ascii="ＭＳ Ｐ明朝" w:eastAsia="ＭＳ Ｐ明朝" w:hAnsi="ＭＳ Ｐ明朝" w:hint="eastAsia"/>
                <w:sz w:val="18"/>
                <w:szCs w:val="24"/>
              </w:rPr>
              <w:t>確立する</w:t>
            </w:r>
            <w:r w:rsidRPr="00D971A0">
              <w:rPr>
                <w:rFonts w:ascii="ＭＳ Ｐ明朝" w:eastAsia="ＭＳ Ｐ明朝" w:hAnsi="ＭＳ Ｐ明朝" w:hint="eastAsia"/>
                <w:sz w:val="18"/>
                <w:szCs w:val="24"/>
              </w:rPr>
              <w:t>。</w:t>
            </w:r>
          </w:p>
          <w:p w14:paraId="50D93A2A" w14:textId="0EC69E1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・平成26年度中に「一斉帰宅の抑制」対策のためのガイドラインを策定し、同ガイドラインに基づき、事業者ご</w:t>
            </w:r>
            <w:r>
              <w:rPr>
                <w:rFonts w:ascii="ＭＳ Ｐ明朝" w:eastAsia="ＭＳ Ｐ明朝" w:hAnsi="ＭＳ Ｐ明朝" w:hint="eastAsia"/>
                <w:sz w:val="18"/>
                <w:szCs w:val="24"/>
              </w:rPr>
              <w:t>との実行計画策定や具体的な備えを働きかけていく。</w:t>
            </w:r>
          </w:p>
          <w:p w14:paraId="389938F9" w14:textId="44BD8F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・また、帰宅困難者等が多数集中し、混乱が危惧される大阪駅等の主要ターミナル駅周辺の混乱防止策を鉄道事業者等との連携により</w:t>
            </w:r>
            <w:r w:rsidR="000D338F">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確立する。</w:t>
            </w:r>
          </w:p>
          <w:p w14:paraId="692B688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・府県を超えた「帰宅支援」については、関西広域連合等と調整しつつ、沿道事業所の協力等も得て、府県域をこえたシームレスな帰宅支援の仕組みづくりを検討し、実行に移していく。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1559BC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CA6F41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A615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A4DBD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917D8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8A4C8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D2BA95" w14:textId="77777777" w:rsidTr="00360DDF">
        <w:trPr>
          <w:trHeight w:val="9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0BC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350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A45E5"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○一斉帰宅の抑制ガイドラインを踏まえた事業者における</w:t>
            </w:r>
          </w:p>
          <w:p w14:paraId="4C68474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実行計画策定、具体的な備えの実施</w:t>
            </w:r>
          </w:p>
          <w:p w14:paraId="5782FD2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○ターミナル駅周辺の混乱防止・帰宅支援に関する対策の</w:t>
            </w:r>
          </w:p>
          <w:p w14:paraId="5737A2C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6BA62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09C3E8FC" w14:textId="77777777" w:rsidR="00130C1C" w:rsidRDefault="00130C1C" w:rsidP="00360DDF">
      <w:pPr>
        <w:spacing w:line="200" w:lineRule="exact"/>
        <w:rPr>
          <w:rFonts w:ascii="ＭＳ ゴシック" w:eastAsia="ＭＳ ゴシック" w:hAnsi="ＭＳ ゴシック"/>
          <w:sz w:val="24"/>
          <w:szCs w:val="24"/>
        </w:rPr>
      </w:pPr>
    </w:p>
    <w:p w14:paraId="30F003F5" w14:textId="0EEBF750"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14A2F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2D499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0FF3F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0F6276" w14:textId="01E4864D"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4132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2DB16E" w14:textId="77777777" w:rsidTr="00404A2C">
        <w:trPr>
          <w:trHeight w:val="216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0CC660" w14:textId="4F30012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322FCE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後方支援活動拠点の</w:t>
            </w:r>
          </w:p>
          <w:p w14:paraId="604E2F2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整備充実と広域避難地</w:t>
            </w:r>
          </w:p>
          <w:p w14:paraId="3274765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等の確保</w:t>
            </w:r>
          </w:p>
          <w:p w14:paraId="38ED9D49" w14:textId="77777777" w:rsidR="00360DDF" w:rsidRDefault="00360DDF">
            <w:pPr>
              <w:spacing w:line="280" w:lineRule="exact"/>
              <w:rPr>
                <w:rFonts w:ascii="Meiryo UI" w:eastAsia="Meiryo UI" w:hAnsi="Meiryo UI" w:cs="Meiryo UI"/>
                <w:b/>
                <w:bCs/>
                <w:sz w:val="19"/>
                <w:szCs w:val="19"/>
              </w:rPr>
            </w:pPr>
          </w:p>
          <w:p w14:paraId="0EB7C8A6" w14:textId="78A7DA7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【重点アクション㉜</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B993497" w14:textId="65DBA815" w:rsidR="00360DDF" w:rsidRPr="00D971A0"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0D338F" w:rsidRPr="00D971A0">
              <w:rPr>
                <w:rFonts w:ascii="ＭＳ Ｐ明朝" w:eastAsia="ＭＳ Ｐ明朝" w:hAnsi="ＭＳ Ｐ明朝" w:hint="eastAsia"/>
                <w:sz w:val="18"/>
                <w:szCs w:val="24"/>
              </w:rPr>
              <w:t>府内の</w:t>
            </w:r>
            <w:r w:rsidRPr="00D971A0">
              <w:rPr>
                <w:rFonts w:ascii="ＭＳ Ｐ明朝" w:eastAsia="ＭＳ Ｐ明朝" w:hAnsi="ＭＳ Ｐ明朝" w:hint="eastAsia"/>
                <w:sz w:val="18"/>
                <w:szCs w:val="24"/>
              </w:rPr>
              <w:t>被災者の救出・救助等にあたる自衛隊・消防・警察等の支援部隊が集結・駐屯する後方支援活動拠点や、火災の延焼拡大によって生じる輻射熱や熱気流から住民の安全を確保するための広域避難地等の確保、充実を図る。</w:t>
            </w:r>
          </w:p>
          <w:p w14:paraId="3A8EB7C5" w14:textId="72ED4FF0" w:rsidR="00404A2C" w:rsidRPr="00D971A0" w:rsidRDefault="009E79C3" w:rsidP="00404A2C">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・後方</w:t>
            </w:r>
            <w:r w:rsidR="00360DDF" w:rsidRPr="00D971A0">
              <w:rPr>
                <w:rFonts w:ascii="ＭＳ Ｐ明朝" w:eastAsia="ＭＳ Ｐ明朝" w:hAnsi="ＭＳ Ｐ明朝" w:hint="eastAsia"/>
                <w:sz w:val="18"/>
                <w:szCs w:val="24"/>
              </w:rPr>
              <w:t>支援活動拠点については、集中取組期間中に、支援部隊の</w:t>
            </w:r>
            <w:r w:rsidR="000D338F" w:rsidRPr="00D971A0">
              <w:rPr>
                <w:rFonts w:ascii="ＭＳ Ｐ明朝" w:eastAsia="ＭＳ Ｐ明朝" w:hAnsi="ＭＳ Ｐ明朝" w:hint="eastAsia"/>
                <w:sz w:val="18"/>
                <w:szCs w:val="24"/>
              </w:rPr>
              <w:t>府域全域での</w:t>
            </w:r>
            <w:r w:rsidR="00360DDF" w:rsidRPr="00D971A0">
              <w:rPr>
                <w:rFonts w:ascii="ＭＳ Ｐ明朝" w:eastAsia="ＭＳ Ｐ明朝" w:hAnsi="ＭＳ Ｐ明朝" w:hint="eastAsia"/>
                <w:sz w:val="18"/>
                <w:szCs w:val="24"/>
              </w:rPr>
              <w:t>迅速な展開を図る観点から、被害想定に基づく府域全体の配置のあり方を検証</w:t>
            </w:r>
            <w:r w:rsidR="00404A2C" w:rsidRPr="00D971A0">
              <w:rPr>
                <w:rFonts w:ascii="ＭＳ Ｐ明朝" w:eastAsia="ＭＳ Ｐ明朝" w:hAnsi="ＭＳ Ｐ明朝" w:hint="eastAsia"/>
                <w:sz w:val="18"/>
                <w:szCs w:val="24"/>
              </w:rPr>
              <w:t>し、充実を図る</w:t>
            </w:r>
            <w:r w:rsidR="00360DDF" w:rsidRPr="00D971A0">
              <w:rPr>
                <w:rFonts w:ascii="ＭＳ Ｐ明朝" w:eastAsia="ＭＳ Ｐ明朝" w:hAnsi="ＭＳ Ｐ明朝" w:hint="eastAsia"/>
                <w:sz w:val="18"/>
                <w:szCs w:val="24"/>
              </w:rPr>
              <w:t>。</w:t>
            </w:r>
          </w:p>
          <w:p w14:paraId="7F8345BD" w14:textId="5C7A8D51" w:rsidR="00360DDF" w:rsidRDefault="00404A2C" w:rsidP="00C0519D">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また、国の南海トラフ巨大地震対策計画等の検討を踏まえ、活動拠点の</w:t>
            </w:r>
            <w:r w:rsidR="00C0519D" w:rsidRPr="00D971A0">
              <w:rPr>
                <w:rFonts w:ascii="ＭＳ Ｐ明朝" w:eastAsia="ＭＳ Ｐ明朝" w:hAnsi="ＭＳ Ｐ明朝" w:hint="eastAsia"/>
                <w:sz w:val="18"/>
                <w:szCs w:val="24"/>
              </w:rPr>
              <w:t>配置</w:t>
            </w:r>
            <w:r w:rsidR="00360DDF" w:rsidRPr="00D971A0">
              <w:rPr>
                <w:rFonts w:ascii="ＭＳ Ｐ明朝" w:eastAsia="ＭＳ Ｐ明朝" w:hAnsi="ＭＳ Ｐ明朝" w:hint="eastAsia"/>
                <w:sz w:val="18"/>
                <w:szCs w:val="24"/>
              </w:rPr>
              <w:t>、運用や受入れ計画の見直しを行う。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176F6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2019931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BAF57D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C800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C8A02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3B4CB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2338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F494F0" w14:textId="77777777" w:rsidTr="00360DDF">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9F43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369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4FEE2F" w14:textId="69B1C5D9" w:rsidR="00360DDF" w:rsidRPr="00BB789E" w:rsidRDefault="00360DDF" w:rsidP="00BB789E">
            <w:pPr>
              <w:spacing w:line="220" w:lineRule="exact"/>
              <w:ind w:left="170" w:hangingChars="100" w:hanging="170"/>
              <w:rPr>
                <w:rFonts w:ascii="ＭＳ Ｐ明朝" w:eastAsia="ＭＳ Ｐ明朝" w:hAnsi="ＭＳ Ｐ明朝"/>
                <w:dstrike/>
                <w:color w:val="000000" w:themeColor="text1"/>
                <w:sz w:val="17"/>
                <w:szCs w:val="17"/>
              </w:rPr>
            </w:pPr>
            <w:r w:rsidRPr="00BB789E">
              <w:rPr>
                <w:rFonts w:ascii="ＭＳ Ｐ明朝" w:eastAsia="ＭＳ Ｐ明朝" w:hAnsi="ＭＳ Ｐ明朝" w:hint="eastAsia"/>
                <w:color w:val="000000" w:themeColor="text1"/>
                <w:sz w:val="17"/>
                <w:szCs w:val="17"/>
              </w:rPr>
              <w:t>○広域避難地の検証</w:t>
            </w:r>
          </w:p>
          <w:p w14:paraId="48B83745" w14:textId="77777777" w:rsidR="007E225C" w:rsidRPr="00BB789E" w:rsidRDefault="007E225C" w:rsidP="007E225C">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○後方支援活動拠点の配置のあり方の検証（H27）</w:t>
            </w:r>
          </w:p>
          <w:p w14:paraId="039B84E8" w14:textId="77777777" w:rsidR="00360DDF" w:rsidRPr="00BB789E" w:rsidRDefault="00360DDF">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w:t>
            </w:r>
            <w:r w:rsidR="000C31FB" w:rsidRPr="00BB789E">
              <w:rPr>
                <w:rFonts w:ascii="ＭＳ Ｐ明朝" w:eastAsia="ＭＳ Ｐ明朝" w:hAnsi="ＭＳ Ｐ明朝" w:hint="eastAsia"/>
                <w:color w:val="000000" w:themeColor="text1"/>
                <w:sz w:val="17"/>
                <w:szCs w:val="17"/>
              </w:rPr>
              <w:t>等</w:t>
            </w:r>
            <w:r w:rsidRPr="00BB789E">
              <w:rPr>
                <w:rFonts w:ascii="ＭＳ Ｐ明朝" w:eastAsia="ＭＳ Ｐ明朝" w:hAnsi="ＭＳ Ｐ明朝" w:hint="eastAsia"/>
                <w:color w:val="000000" w:themeColor="text1"/>
                <w:sz w:val="17"/>
                <w:szCs w:val="17"/>
              </w:rPr>
              <w:t>となる府営公園の整備</w:t>
            </w:r>
          </w:p>
          <w:p w14:paraId="35715512" w14:textId="02D7E963" w:rsidR="000C31FB" w:rsidRPr="00BB789E" w:rsidRDefault="000C31FB" w:rsidP="000C31FB">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・698.1ha(H26)⇒701.7ha（H29）</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D4B2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○後方支援活動拠点等となる府営公園の整備</w:t>
            </w:r>
          </w:p>
          <w:p w14:paraId="74B6339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・701.7ha(H29)⇒734.5ha（H36）</w:t>
            </w:r>
          </w:p>
          <w:p w14:paraId="53E48B0A" w14:textId="77777777" w:rsidR="007E225C" w:rsidRPr="00BB789E" w:rsidRDefault="007E225C" w:rsidP="007E225C">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○集中取組期間の取組みを踏まえ、後方支援活動拠点の</w:t>
            </w:r>
          </w:p>
          <w:p w14:paraId="1AB20EF5" w14:textId="1648F641" w:rsidR="007E225C" w:rsidRPr="00BB789E" w:rsidRDefault="00291266" w:rsidP="007E225C">
            <w:pPr>
              <w:spacing w:line="220" w:lineRule="exact"/>
              <w:ind w:firstLineChars="100" w:firstLine="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配置</w:t>
            </w:r>
            <w:r w:rsidR="007E225C" w:rsidRPr="00BB789E">
              <w:rPr>
                <w:rFonts w:ascii="ＭＳ Ｐ明朝" w:eastAsia="ＭＳ Ｐ明朝" w:hAnsi="ＭＳ Ｐ明朝" w:hint="eastAsia"/>
                <w:color w:val="000000" w:themeColor="text1"/>
                <w:sz w:val="17"/>
                <w:szCs w:val="17"/>
              </w:rPr>
              <w:t>、運用や受入れ計画等の見直し</w:t>
            </w:r>
          </w:p>
        </w:tc>
      </w:tr>
    </w:tbl>
    <w:p w14:paraId="31027D0D" w14:textId="77777777" w:rsidR="00360DDF" w:rsidRDefault="00360DDF" w:rsidP="00360DDF">
      <w:pPr>
        <w:spacing w:line="200" w:lineRule="exact"/>
        <w:rPr>
          <w:rFonts w:ascii="ＭＳ ゴシック" w:eastAsia="ＭＳ ゴシック" w:hAnsi="ＭＳ ゴシック"/>
          <w:sz w:val="24"/>
          <w:szCs w:val="24"/>
        </w:rPr>
      </w:pPr>
    </w:p>
    <w:p w14:paraId="232FDD51" w14:textId="3F51D7EF" w:rsidR="000F690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7E4A39F9" w14:textId="10DA9D11" w:rsidR="000F690F" w:rsidRDefault="000F690F" w:rsidP="00360DDF">
      <w:pPr>
        <w:spacing w:line="200" w:lineRule="exact"/>
        <w:rPr>
          <w:rFonts w:ascii="ＭＳ ゴシック" w:eastAsia="ＭＳ ゴシック" w:hAnsi="ＭＳ ゴシック"/>
          <w:sz w:val="24"/>
          <w:szCs w:val="24"/>
        </w:rPr>
      </w:pPr>
    </w:p>
    <w:p w14:paraId="009F0597" w14:textId="77777777" w:rsidR="000F690F" w:rsidRDefault="000F690F" w:rsidP="00360DDF">
      <w:pPr>
        <w:spacing w:line="200" w:lineRule="exact"/>
        <w:rPr>
          <w:rFonts w:ascii="ＭＳ ゴシック" w:eastAsia="ＭＳ ゴシック" w:hAnsi="ＭＳ ゴシック"/>
          <w:sz w:val="24"/>
          <w:szCs w:val="24"/>
        </w:rPr>
      </w:pPr>
    </w:p>
    <w:p w14:paraId="603E2703" w14:textId="77777777" w:rsidR="00C52013" w:rsidRDefault="00C52013" w:rsidP="00360DDF">
      <w:pPr>
        <w:spacing w:line="200" w:lineRule="exact"/>
        <w:rPr>
          <w:rFonts w:ascii="ＭＳ ゴシック" w:eastAsia="ＭＳ ゴシック" w:hAnsi="ＭＳ ゴシック"/>
          <w:sz w:val="24"/>
          <w:szCs w:val="24"/>
        </w:rPr>
      </w:pPr>
    </w:p>
    <w:p w14:paraId="22C513B0" w14:textId="77777777" w:rsidR="00F025CC" w:rsidRDefault="00F025CC" w:rsidP="00360DDF">
      <w:pPr>
        <w:spacing w:line="200" w:lineRule="exact"/>
        <w:rPr>
          <w:rFonts w:ascii="ＭＳ ゴシック" w:eastAsia="ＭＳ ゴシック" w:hAnsi="ＭＳ ゴシック"/>
          <w:sz w:val="24"/>
          <w:szCs w:val="24"/>
        </w:rPr>
      </w:pPr>
    </w:p>
    <w:p w14:paraId="7D9105E0" w14:textId="77777777" w:rsidR="00F025CC" w:rsidRDefault="00F025CC" w:rsidP="00360DDF">
      <w:pPr>
        <w:spacing w:line="200" w:lineRule="exact"/>
        <w:rPr>
          <w:rFonts w:ascii="ＭＳ ゴシック" w:eastAsia="ＭＳ ゴシック" w:hAnsi="ＭＳ ゴシック"/>
          <w:sz w:val="24"/>
          <w:szCs w:val="24"/>
        </w:rPr>
      </w:pPr>
    </w:p>
    <w:p w14:paraId="4B6B74C8" w14:textId="77777777" w:rsidR="00C52013" w:rsidRDefault="00C52013" w:rsidP="00360DDF">
      <w:pPr>
        <w:spacing w:line="200" w:lineRule="exact"/>
        <w:rPr>
          <w:rFonts w:ascii="ＭＳ ゴシック" w:eastAsia="ＭＳ ゴシック" w:hAnsi="ＭＳ ゴシック"/>
          <w:sz w:val="24"/>
          <w:szCs w:val="24"/>
        </w:rPr>
      </w:pPr>
    </w:p>
    <w:p w14:paraId="746BFC90" w14:textId="77777777" w:rsidR="00C52013" w:rsidRDefault="00C52013" w:rsidP="00360DDF">
      <w:pPr>
        <w:spacing w:line="200" w:lineRule="exact"/>
        <w:rPr>
          <w:rFonts w:ascii="ＭＳ ゴシック" w:eastAsia="ＭＳ ゴシック" w:hAnsi="ＭＳ ゴシック"/>
          <w:sz w:val="24"/>
          <w:szCs w:val="24"/>
        </w:rPr>
      </w:pPr>
    </w:p>
    <w:p w14:paraId="6A4A8A0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F6E6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78428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65D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085BD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B8945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6683475" w14:textId="77777777" w:rsidTr="00130C1C">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C1481" w14:textId="782FD975"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A0B689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DPAT編成等の被災者</w:t>
            </w:r>
          </w:p>
          <w:p w14:paraId="22B8268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のこころのケアの実施</w:t>
            </w:r>
          </w:p>
          <w:p w14:paraId="0DAAA90A" w14:textId="77777777" w:rsidR="00360DDF" w:rsidRDefault="00360DDF">
            <w:pPr>
              <w:spacing w:line="280" w:lineRule="exact"/>
              <w:rPr>
                <w:rFonts w:ascii="Meiryo UI" w:eastAsia="Meiryo UI" w:hAnsi="Meiryo UI" w:cs="Meiryo UI"/>
                <w:b/>
                <w:bCs/>
                <w:sz w:val="19"/>
                <w:szCs w:val="19"/>
              </w:rPr>
            </w:pPr>
          </w:p>
          <w:p w14:paraId="6723AD9C" w14:textId="7088F16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【重点アクション㉝</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C836BA" w14:textId="0417D9FD" w:rsidR="00360DDF" w:rsidRPr="00D971A0" w:rsidRDefault="009E79C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恐怖や避難所での厳しい生活等による強度の不安、抑</w:t>
            </w:r>
            <w:r w:rsidR="00360DDF">
              <w:rPr>
                <w:rFonts w:ascii="ＭＳ Ｐ明朝" w:eastAsia="ＭＳ Ｐ明朝" w:hAnsi="ＭＳ Ｐ明朝" w:hint="eastAsia"/>
                <w:sz w:val="18"/>
                <w:szCs w:val="24"/>
              </w:rPr>
              <w:t>うつ、イライ</w:t>
            </w:r>
            <w:r w:rsidR="00360DDF" w:rsidRPr="00D971A0">
              <w:rPr>
                <w:rFonts w:ascii="ＭＳ Ｐ明朝" w:eastAsia="ＭＳ Ｐ明朝" w:hAnsi="ＭＳ Ｐ明朝" w:hint="eastAsia"/>
                <w:sz w:val="18"/>
                <w:szCs w:val="24"/>
              </w:rPr>
              <w:t>ラ等のストレスやＰＴＳＤ</w:t>
            </w:r>
            <w:r w:rsidR="00B51061" w:rsidRPr="00B51061">
              <w:rPr>
                <w:rFonts w:ascii="ＭＳ Ｐ明朝" w:eastAsia="ＭＳ Ｐ明朝" w:hAnsi="ＭＳ Ｐ明朝" w:hint="eastAsia"/>
                <w:sz w:val="20"/>
                <w:szCs w:val="24"/>
                <w:vertAlign w:val="superscript"/>
              </w:rPr>
              <w:t>（注）</w:t>
            </w:r>
            <w:r w:rsidR="00360DDF" w:rsidRPr="00D971A0">
              <w:rPr>
                <w:rFonts w:ascii="ＭＳ Ｐ明朝" w:eastAsia="ＭＳ Ｐ明朝" w:hAnsi="ＭＳ Ｐ明朝" w:hint="eastAsia"/>
                <w:sz w:val="18"/>
                <w:szCs w:val="24"/>
              </w:rPr>
              <w:t>に対応するため、</w:t>
            </w:r>
            <w:r w:rsidR="007E225C" w:rsidRPr="00D971A0">
              <w:rPr>
                <w:rFonts w:ascii="ＭＳ Ｐ明朝" w:eastAsia="ＭＳ Ｐ明朝" w:hAnsi="ＭＳ Ｐ明朝" w:hint="eastAsia"/>
                <w:sz w:val="18"/>
                <w:szCs w:val="24"/>
              </w:rPr>
              <w:t>「こころのケア」を行うことができる人材の養成等、</w:t>
            </w:r>
            <w:r w:rsidR="00360DDF" w:rsidRPr="00D971A0">
              <w:rPr>
                <w:rFonts w:ascii="ＭＳ Ｐ明朝" w:eastAsia="ＭＳ Ｐ明朝" w:hAnsi="ＭＳ Ｐ明朝" w:hint="eastAsia"/>
                <w:sz w:val="18"/>
                <w:szCs w:val="24"/>
              </w:rPr>
              <w:t>こころの健康に関する相談の実施体制を確保する。</w:t>
            </w:r>
          </w:p>
          <w:p w14:paraId="117EEC39" w14:textId="4A25E3B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・被災者のこころのケアを行うため、先行取組みとして、平成26年度中に被災時のこころのケアマニュアルを</w:t>
            </w:r>
            <w:r>
              <w:rPr>
                <w:rFonts w:ascii="ＭＳ Ｐ明朝" w:eastAsia="ＭＳ Ｐ明朝" w:hAnsi="ＭＳ Ｐ明朝" w:hint="eastAsia"/>
                <w:sz w:val="18"/>
                <w:szCs w:val="24"/>
              </w:rPr>
              <w:t>改訂し、ＤＰＡＴ</w:t>
            </w:r>
            <w:r w:rsidRPr="00653714">
              <w:rPr>
                <w:rFonts w:ascii="ＭＳ Ｐ明朝" w:eastAsia="ＭＳ Ｐ明朝" w:hAnsi="ＭＳ Ｐ明朝" w:hint="eastAsia"/>
                <w:sz w:val="20"/>
                <w:szCs w:val="24"/>
                <w:vertAlign w:val="superscript"/>
              </w:rPr>
              <w:t>（</w:t>
            </w:r>
            <w:r w:rsidR="00653714" w:rsidRPr="00653714">
              <w:rPr>
                <w:rFonts w:ascii="ＭＳ Ｐ明朝" w:eastAsia="ＭＳ Ｐ明朝" w:hAnsi="ＭＳ Ｐ明朝" w:hint="eastAsia"/>
                <w:sz w:val="20"/>
                <w:szCs w:val="24"/>
                <w:vertAlign w:val="superscript"/>
              </w:rPr>
              <w:t>注</w:t>
            </w:r>
            <w:r w:rsidRPr="00653714">
              <w:rPr>
                <w:rFonts w:ascii="ＭＳ Ｐ明朝" w:eastAsia="ＭＳ Ｐ明朝" w:hAnsi="ＭＳ Ｐ明朝" w:hint="eastAsia"/>
                <w:sz w:val="20"/>
                <w:szCs w:val="24"/>
                <w:vertAlign w:val="superscript"/>
              </w:rPr>
              <w:t>）</w:t>
            </w:r>
            <w:r>
              <w:rPr>
                <w:rFonts w:ascii="ＭＳ Ｐ明朝" w:eastAsia="ＭＳ Ｐ明朝" w:hAnsi="ＭＳ Ｐ明朝" w:hint="eastAsia"/>
                <w:sz w:val="18"/>
                <w:szCs w:val="24"/>
              </w:rPr>
              <w:t>の初動期・中長期における役割や体制を明確にした上で、集中取組期間中にＤＰＡＴの編成をめざす。</w:t>
            </w:r>
          </w:p>
          <w:p w14:paraId="41E85D7B" w14:textId="4FF73BF8" w:rsidR="008630AE" w:rsidRDefault="008630AE" w:rsidP="00130C1C">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A56FE5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A7156B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1591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CB30F4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5F28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9A6AE1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41301" w14:textId="77777777" w:rsidTr="00360DDF">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954D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8C78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6C20F9" w14:textId="7777777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○こころのケアマニュアル改訂(H26)</w:t>
            </w:r>
          </w:p>
          <w:p w14:paraId="0D39C581" w14:textId="773B23A5"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E225C" w:rsidRPr="00D971A0">
              <w:rPr>
                <w:rFonts w:ascii="ＭＳ Ｐ明朝" w:eastAsia="ＭＳ Ｐ明朝" w:hAnsi="ＭＳ Ｐ明朝" w:hint="eastAsia"/>
                <w:sz w:val="17"/>
                <w:szCs w:val="17"/>
              </w:rPr>
              <w:t>こころの健康に関する相談の実施体制の確保</w:t>
            </w:r>
          </w:p>
          <w:p w14:paraId="7C5A9F8E"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○ＤＰＡＴの編成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9F96B" w14:textId="77777777" w:rsidR="007E225C" w:rsidRPr="00D971A0" w:rsidRDefault="00360DDF" w:rsidP="007E225C">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7E225C" w:rsidRPr="00D971A0">
              <w:rPr>
                <w:rFonts w:ascii="ＭＳ Ｐ明朝" w:eastAsia="ＭＳ Ｐ明朝" w:hAnsi="ＭＳ Ｐ明朝" w:hint="eastAsia"/>
                <w:sz w:val="17"/>
                <w:szCs w:val="17"/>
              </w:rPr>
              <w:t>こころの健康に関する</w:t>
            </w:r>
          </w:p>
          <w:p w14:paraId="37E9822F" w14:textId="41325A7C" w:rsidR="00360DDF" w:rsidRPr="00D971A0" w:rsidRDefault="007E225C"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相談の実施体制の充実</w:t>
            </w:r>
            <w:r w:rsidR="00360DDF" w:rsidRPr="00D971A0">
              <w:rPr>
                <w:rFonts w:ascii="ＭＳ Ｐ明朝" w:eastAsia="ＭＳ Ｐ明朝" w:hAnsi="ＭＳ Ｐ明朝" w:hint="eastAsia"/>
                <w:sz w:val="17"/>
                <w:szCs w:val="17"/>
              </w:rPr>
              <w:t>【継続】</w:t>
            </w:r>
          </w:p>
        </w:tc>
      </w:tr>
    </w:tbl>
    <w:p w14:paraId="76A2F4EE" w14:textId="780DCBF6" w:rsidR="009E79C3" w:rsidRDefault="009E79C3" w:rsidP="00360DDF">
      <w:pPr>
        <w:spacing w:line="200" w:lineRule="exact"/>
        <w:rPr>
          <w:rFonts w:ascii="ＭＳ ゴシック" w:eastAsia="ＭＳ ゴシック" w:hAnsi="ＭＳ ゴシック"/>
          <w:sz w:val="24"/>
          <w:szCs w:val="24"/>
        </w:rPr>
      </w:pPr>
    </w:p>
    <w:p w14:paraId="649B3603" w14:textId="26B02945" w:rsidR="009E79C3" w:rsidRDefault="009E79C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3B6D48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26DCF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D0D5E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ABEE1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D8DD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BD8F833"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0485D3" w14:textId="1C4B0052"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8EEBB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被災者の巡回健康相談</w:t>
            </w:r>
          </w:p>
          <w:p w14:paraId="55F65D5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767CED6" w14:textId="4553815C" w:rsidR="00360DDF"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避難者の健康管理や生活環境の整備を行うために、避難所、福祉避難所、応急仮設住宅等などにおいて、医師、保健師等による巡回健康相談、訪問指導、健康教育、健康診断等の実施体制を確保する。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76C7B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3C38C7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676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BFC1C2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1D0489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E7E064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7B3FAF" w14:textId="77777777" w:rsidTr="00360DDF">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06D5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ED68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BD1174" w14:textId="77777777" w:rsidR="00C52013" w:rsidRDefault="00360DDF" w:rsidP="00C52013">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○府・市町村の保健師を対象とした健康危機管理研修の</w:t>
            </w:r>
          </w:p>
          <w:p w14:paraId="7D03A273" w14:textId="5A539676"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w:t>
            </w:r>
            <w:r w:rsidRPr="00D971A0">
              <w:rPr>
                <w:rFonts w:ascii="ＭＳ Ｐ明朝" w:eastAsia="ＭＳ Ｐ明朝" w:hAnsi="ＭＳ Ｐ明朝" w:hint="eastAsia"/>
                <w:sz w:val="17"/>
                <w:szCs w:val="17"/>
              </w:rPr>
              <w:t>施</w:t>
            </w:r>
            <w:r w:rsidR="00C52013" w:rsidRPr="00D971A0">
              <w:rPr>
                <w:rFonts w:ascii="ＭＳ Ｐ明朝" w:eastAsia="ＭＳ Ｐ明朝" w:hAnsi="ＭＳ Ｐ明朝" w:hint="eastAsia"/>
                <w:color w:val="000000" w:themeColor="text1"/>
                <w:sz w:val="17"/>
                <w:szCs w:val="17"/>
              </w:rPr>
              <w:t>（年１回以上）</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F7C18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○集中取組期間の取組みを踏まえ、府・市町村の保健師を</w:t>
            </w:r>
          </w:p>
          <w:p w14:paraId="26D42AD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対象とした健康危機管理研修の充実【継続】</w:t>
            </w:r>
          </w:p>
        </w:tc>
      </w:tr>
    </w:tbl>
    <w:p w14:paraId="7746F968" w14:textId="77777777" w:rsidR="00360DDF" w:rsidRDefault="00360DDF" w:rsidP="00360DDF">
      <w:pPr>
        <w:spacing w:line="200" w:lineRule="exact"/>
        <w:rPr>
          <w:rFonts w:ascii="ＭＳ ゴシック" w:eastAsia="ＭＳ ゴシック" w:hAnsi="ＭＳ ゴシック"/>
          <w:sz w:val="24"/>
          <w:szCs w:val="24"/>
        </w:rPr>
      </w:pPr>
    </w:p>
    <w:p w14:paraId="2FF5E68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B50CB4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DB0D0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8ED3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5D63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CCA7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00541" w14:textId="77777777" w:rsidTr="00360DDF">
        <w:trPr>
          <w:trHeight w:val="165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938EFB" w14:textId="36C6E656"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E0F664"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災害時における福祉専門</w:t>
            </w:r>
          </w:p>
          <w:p w14:paraId="695957E8" w14:textId="1C9EF0B3"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職等</w:t>
            </w:r>
            <w:r w:rsidR="004577A3" w:rsidRPr="003F29DF">
              <w:rPr>
                <w:rFonts w:ascii="Meiryo UI" w:eastAsia="Meiryo UI" w:hAnsi="Meiryo UI" w:cs="Meiryo UI"/>
                <w:b/>
                <w:bCs/>
                <w:spacing w:val="-8"/>
                <w:sz w:val="16"/>
                <w:szCs w:val="19"/>
              </w:rPr>
              <w:t>(災害派遣福祉チーム等)</w:t>
            </w:r>
            <w:r w:rsidRPr="005F31A8">
              <w:rPr>
                <w:rFonts w:ascii="Meiryo UI" w:eastAsia="Meiryo UI" w:hAnsi="Meiryo UI" w:cs="Meiryo UI" w:hint="eastAsia"/>
                <w:b/>
                <w:bCs/>
                <w:sz w:val="18"/>
                <w:szCs w:val="19"/>
              </w:rPr>
              <w:t>の確保体制の</w:t>
            </w:r>
          </w:p>
          <w:p w14:paraId="238E499B"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充実・強化</w:t>
            </w:r>
          </w:p>
          <w:p w14:paraId="24AA8F7C" w14:textId="77777777" w:rsidR="00360DDF" w:rsidRPr="005F31A8" w:rsidRDefault="00360DDF">
            <w:pPr>
              <w:spacing w:line="280" w:lineRule="exact"/>
              <w:rPr>
                <w:rFonts w:ascii="Meiryo UI" w:eastAsia="Meiryo UI" w:hAnsi="Meiryo UI" w:cs="Meiryo UI"/>
                <w:b/>
                <w:bCs/>
                <w:sz w:val="19"/>
                <w:szCs w:val="19"/>
              </w:rPr>
            </w:pPr>
          </w:p>
          <w:p w14:paraId="3E4F4929" w14:textId="0C00CB24" w:rsidR="00360DDF" w:rsidRPr="005F31A8" w:rsidRDefault="001026E3">
            <w:pPr>
              <w:spacing w:line="280" w:lineRule="exact"/>
              <w:jc w:val="center"/>
              <w:rPr>
                <w:rFonts w:ascii="ＭＳ ゴシック" w:eastAsia="ＭＳ ゴシック" w:hAnsi="ＭＳ ゴシック"/>
                <w:b/>
                <w:bCs/>
                <w:sz w:val="17"/>
                <w:szCs w:val="17"/>
              </w:rPr>
            </w:pPr>
            <w:r w:rsidRPr="005F31A8">
              <w:rPr>
                <w:rFonts w:ascii="Meiryo UI" w:eastAsia="Meiryo UI" w:hAnsi="Meiryo UI" w:cs="Meiryo UI" w:hint="eastAsia"/>
                <w:b/>
                <w:bCs/>
                <w:sz w:val="17"/>
                <w:szCs w:val="17"/>
              </w:rPr>
              <w:t>【重点ア</w:t>
            </w:r>
            <w:r w:rsidR="001D114A" w:rsidRPr="005F31A8">
              <w:rPr>
                <w:rFonts w:ascii="Meiryo UI" w:eastAsia="Meiryo UI" w:hAnsi="Meiryo UI" w:cs="Meiryo UI" w:hint="eastAsia"/>
                <w:b/>
                <w:bCs/>
                <w:sz w:val="17"/>
                <w:szCs w:val="17"/>
              </w:rPr>
              <w:t>クション㉞</w:t>
            </w:r>
            <w:r w:rsidR="00360DDF" w:rsidRPr="005F31A8">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B67DD1" w14:textId="618953D2"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・地震発生後に</w:t>
            </w:r>
            <w:r w:rsidR="001E6AF8" w:rsidRPr="005F31A8">
              <w:rPr>
                <w:rFonts w:ascii="ＭＳ Ｐ明朝" w:eastAsia="ＭＳ Ｐ明朝" w:hAnsi="ＭＳ Ｐ明朝" w:hint="eastAsia"/>
                <w:sz w:val="18"/>
                <w:szCs w:val="24"/>
              </w:rPr>
              <w:t>、</w:t>
            </w:r>
            <w:r w:rsidRPr="005F31A8">
              <w:rPr>
                <w:rFonts w:ascii="ＭＳ Ｐ明朝" w:eastAsia="ＭＳ Ｐ明朝" w:hAnsi="ＭＳ Ｐ明朝" w:hint="eastAsia"/>
                <w:sz w:val="18"/>
                <w:szCs w:val="24"/>
              </w:rPr>
              <w:t>被災した府民の福祉ニーズに対応できるよう、先行取組みとして、平成</w:t>
            </w:r>
            <w:r w:rsidRPr="005F31A8">
              <w:rPr>
                <w:rFonts w:ascii="ＭＳ Ｐ明朝" w:eastAsia="ＭＳ Ｐ明朝" w:hAnsi="ＭＳ Ｐ明朝"/>
                <w:sz w:val="18"/>
                <w:szCs w:val="24"/>
              </w:rPr>
              <w:t>26年度中に、府内の福祉関係施設や事業所団体、職能団体、事業者団体が参画する「大阪府災害福祉広域支援ネットワーク」を構築する。</w:t>
            </w:r>
          </w:p>
          <w:p w14:paraId="2E057F30" w14:textId="459ACF30"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・集中取組期間中に同ネットワークを活用し、福祉避難所（二次的避難所）の運営支援、被災市町村への福祉専門職の人員派遣</w:t>
            </w:r>
            <w:r w:rsidR="004577A3" w:rsidRPr="003F29DF">
              <w:rPr>
                <w:rFonts w:ascii="ＭＳ Ｐ明朝" w:eastAsia="ＭＳ Ｐ明朝" w:hAnsi="ＭＳ Ｐ明朝" w:hint="eastAsia"/>
                <w:spacing w:val="-8"/>
                <w:sz w:val="18"/>
                <w:szCs w:val="24"/>
              </w:rPr>
              <w:t>（災害派遣福祉チーム等</w:t>
            </w:r>
            <w:r w:rsidR="00A0095A" w:rsidRPr="003F29DF">
              <w:rPr>
                <w:rFonts w:ascii="ＭＳ Ｐ明朝" w:eastAsia="ＭＳ Ｐ明朝" w:hAnsi="ＭＳ Ｐ明朝"/>
                <w:spacing w:val="-8"/>
                <w:sz w:val="18"/>
                <w:szCs w:val="24"/>
              </w:rPr>
              <w:t>）</w:t>
            </w:r>
            <w:r w:rsidRPr="005F31A8">
              <w:rPr>
                <w:rFonts w:ascii="ＭＳ Ｐ明朝" w:eastAsia="ＭＳ Ｐ明朝" w:hAnsi="ＭＳ Ｐ明朝" w:hint="eastAsia"/>
                <w:sz w:val="18"/>
                <w:szCs w:val="24"/>
              </w:rPr>
              <w:t>やサービスに必要な福祉用具、資材等の供給、被災者の受入れ調整等を行うための体制整備を図る。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ED1A20"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04D8F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681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5BC50E1" w14:textId="77777777" w:rsidR="00360DDF" w:rsidRPr="00E714DF" w:rsidRDefault="00360DDF">
            <w:pPr>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目</w:t>
            </w:r>
            <w:r w:rsidRPr="00E714DF">
              <w:rPr>
                <w:rFonts w:ascii="ＭＳ ゴシック" w:eastAsia="ＭＳ ゴシック" w:hAnsi="ＭＳ ゴシック"/>
                <w:b/>
                <w:bCs/>
                <w:color w:val="FFFFFF" w:themeColor="background1"/>
                <w:sz w:val="17"/>
                <w:szCs w:val="17"/>
              </w:rPr>
              <w:br/>
            </w:r>
            <w:r w:rsidRPr="00E714DF">
              <w:rPr>
                <w:rFonts w:ascii="ＭＳ ゴシック" w:eastAsia="ＭＳ ゴシック" w:hAnsi="ＭＳ ゴシック" w:hint="eastAsia"/>
                <w:b/>
                <w:bCs/>
                <w:color w:val="FFFFFF" w:themeColor="background1"/>
                <w:sz w:val="17"/>
                <w:szCs w:val="17"/>
              </w:rP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787A6" w14:textId="77777777" w:rsidR="00360DDF" w:rsidRPr="00E714DF" w:rsidRDefault="00360DDF">
            <w:pPr>
              <w:spacing w:line="220" w:lineRule="exact"/>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平成</w:t>
            </w:r>
            <w:r w:rsidRPr="00E714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9BE93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63444C" w14:textId="77777777" w:rsidTr="005371C7">
        <w:trPr>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9D5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EAED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26DBC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○福祉避難所（二次的避難所）の運営支援、被災市町村へ</w:t>
            </w:r>
          </w:p>
          <w:p w14:paraId="69FF5F5E" w14:textId="77777777" w:rsidR="004577A3" w:rsidRPr="005F31A8"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の福祉専門職の</w:t>
            </w:r>
            <w:r w:rsidRPr="005F31A8">
              <w:rPr>
                <w:rFonts w:ascii="ＭＳ Ｐ明朝" w:eastAsia="ＭＳ Ｐ明朝" w:hAnsi="ＭＳ Ｐ明朝" w:hint="eastAsia"/>
                <w:sz w:val="17"/>
                <w:szCs w:val="17"/>
              </w:rPr>
              <w:t>人員派遣</w:t>
            </w:r>
            <w:r w:rsidR="004577A3" w:rsidRPr="005F31A8">
              <w:rPr>
                <w:rFonts w:ascii="ＭＳ Ｐ明朝" w:eastAsia="ＭＳ Ｐ明朝" w:hAnsi="ＭＳ Ｐ明朝" w:hint="eastAsia"/>
                <w:sz w:val="17"/>
                <w:szCs w:val="17"/>
              </w:rPr>
              <w:t>（災害派遣福祉チーム等）</w:t>
            </w:r>
            <w:r w:rsidRPr="005F31A8">
              <w:rPr>
                <w:rFonts w:ascii="ＭＳ Ｐ明朝" w:eastAsia="ＭＳ Ｐ明朝" w:hAnsi="ＭＳ Ｐ明朝" w:hint="eastAsia"/>
                <w:sz w:val="17"/>
                <w:szCs w:val="17"/>
              </w:rPr>
              <w:t>や</w:t>
            </w:r>
          </w:p>
          <w:p w14:paraId="53DE410B" w14:textId="77777777" w:rsidR="00295D66" w:rsidRDefault="00360DDF" w:rsidP="00360DDF">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福祉用具、資材等の供給、</w:t>
            </w:r>
            <w:r>
              <w:rPr>
                <w:rFonts w:ascii="ＭＳ Ｐ明朝" w:eastAsia="ＭＳ Ｐ明朝" w:hAnsi="ＭＳ Ｐ明朝" w:hint="eastAsia"/>
                <w:sz w:val="17"/>
                <w:szCs w:val="17"/>
              </w:rPr>
              <w:t>被災者の受け入れ調整等を</w:t>
            </w:r>
          </w:p>
          <w:p w14:paraId="123CCE2A" w14:textId="107236B0"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行うための体制整備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BDD36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5BE8AEB" w14:textId="77777777" w:rsidR="00360DDF" w:rsidRDefault="00360DDF" w:rsidP="00360DDF">
      <w:pPr>
        <w:spacing w:line="200" w:lineRule="exact"/>
        <w:rPr>
          <w:rFonts w:ascii="ＭＳ ゴシック" w:eastAsia="ＭＳ ゴシック" w:hAnsi="ＭＳ ゴシック"/>
          <w:sz w:val="24"/>
          <w:szCs w:val="24"/>
        </w:rPr>
      </w:pPr>
    </w:p>
    <w:p w14:paraId="079AAF3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959F1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E4083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1B7A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38330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80A97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134CAA"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A501B2" w14:textId="79DD473A"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73F0FD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被災地域の食品衛生</w:t>
            </w:r>
          </w:p>
          <w:p w14:paraId="395051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監視活動の実施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2294D" w14:textId="6C61809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被災地域における食中毒の未然防止を図るため、食品関係施設への食品等取扱の衛生指導、消費者への広報を行うとともに、衛生講習会を実施し</w:t>
            </w:r>
            <w:r w:rsidRPr="00D971A0">
              <w:rPr>
                <w:rFonts w:ascii="ＭＳ Ｐ明朝" w:eastAsia="ＭＳ Ｐ明朝" w:hAnsi="ＭＳ Ｐ明朝" w:hint="eastAsia"/>
                <w:sz w:val="18"/>
                <w:szCs w:val="24"/>
              </w:rPr>
              <w:t>、</w:t>
            </w:r>
            <w:r w:rsidR="00FF12E0" w:rsidRPr="00D971A0">
              <w:rPr>
                <w:rFonts w:ascii="ＭＳ Ｐ明朝" w:eastAsia="ＭＳ Ｐ明朝" w:hAnsi="ＭＳ Ｐ明朝" w:hint="eastAsia"/>
                <w:sz w:val="18"/>
                <w:szCs w:val="24"/>
              </w:rPr>
              <w:t>被災時における</w:t>
            </w:r>
            <w:r w:rsidRPr="00D971A0">
              <w:rPr>
                <w:rFonts w:ascii="ＭＳ Ｐ明朝" w:eastAsia="ＭＳ Ｐ明朝" w:hAnsi="ＭＳ Ｐ明朝" w:hint="eastAsia"/>
                <w:sz w:val="18"/>
                <w:szCs w:val="24"/>
              </w:rPr>
              <w:t>食品衛</w:t>
            </w:r>
            <w:r>
              <w:rPr>
                <w:rFonts w:ascii="ＭＳ Ｐ明朝" w:eastAsia="ＭＳ Ｐ明朝" w:hAnsi="ＭＳ Ｐ明朝" w:hint="eastAsia"/>
                <w:sz w:val="18"/>
                <w:szCs w:val="24"/>
              </w:rPr>
              <w:t>生に関する意識の向上を図る。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37570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53D8D04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0DF6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37AE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22489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48C5C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D542B" w14:textId="77777777" w:rsidTr="003F29DF">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950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107D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A64B8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○食品関係施設への監視指導及び衛生講習会の実施、</w:t>
            </w:r>
          </w:p>
          <w:p w14:paraId="1A0D9C77" w14:textId="77777777" w:rsidR="00C52013"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消費者への広報、衛生講習会の実施</w:t>
            </w:r>
          </w:p>
          <w:p w14:paraId="53AB2E2A" w14:textId="128C7459" w:rsidR="00360DDF" w:rsidRPr="00D971A0" w:rsidRDefault="00C52013" w:rsidP="00D971A0">
            <w:pPr>
              <w:spacing w:line="220" w:lineRule="exact"/>
              <w:ind w:firstLineChars="1200" w:firstLine="2040"/>
              <w:rPr>
                <w:rFonts w:ascii="ＭＳ Ｐ明朝" w:eastAsia="ＭＳ Ｐ明朝" w:hAnsi="ＭＳ Ｐ明朝"/>
                <w:sz w:val="17"/>
                <w:szCs w:val="17"/>
              </w:rPr>
            </w:pPr>
            <w:r w:rsidRPr="00D971A0">
              <w:rPr>
                <w:rFonts w:ascii="ＭＳ Ｐ明朝" w:eastAsia="ＭＳ Ｐ明朝" w:hAnsi="ＭＳ Ｐ明朝" w:hint="eastAsia"/>
                <w:color w:val="000000" w:themeColor="text1"/>
                <w:sz w:val="17"/>
                <w:szCs w:val="17"/>
              </w:rPr>
              <w:t>（年285回程度</w:t>
            </w:r>
            <w:r w:rsidR="00EF0692" w:rsidRPr="00D971A0">
              <w:rPr>
                <w:rFonts w:ascii="ＭＳ Ｐ明朝" w:eastAsia="ＭＳ Ｐ明朝" w:hAnsi="ＭＳ Ｐ明朝" w:hint="eastAsia"/>
                <w:color w:val="000000" w:themeColor="text1"/>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16D1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○集中取組期間の取組みを踏まえ、監視指導や衛生講習</w:t>
            </w:r>
          </w:p>
          <w:p w14:paraId="2B78CFE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内容の充実【継続】</w:t>
            </w:r>
          </w:p>
        </w:tc>
      </w:tr>
    </w:tbl>
    <w:p w14:paraId="6422E1BE" w14:textId="77777777" w:rsidR="00360DDF" w:rsidRDefault="00360DDF" w:rsidP="00360DDF">
      <w:pPr>
        <w:spacing w:line="200" w:lineRule="exact"/>
        <w:rPr>
          <w:rFonts w:ascii="ＭＳ ゴシック" w:eastAsia="ＭＳ ゴシック" w:hAnsi="ＭＳ ゴシック"/>
          <w:sz w:val="24"/>
          <w:szCs w:val="24"/>
        </w:rPr>
      </w:pPr>
    </w:p>
    <w:p w14:paraId="786FBA0F" w14:textId="406EC38B" w:rsidR="00ED3827" w:rsidRDefault="00ED3827" w:rsidP="00ED3827">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46F60FB" w14:textId="77777777" w:rsidR="00130C1C" w:rsidRDefault="00130C1C" w:rsidP="00360DDF">
      <w:pPr>
        <w:spacing w:line="200" w:lineRule="exact"/>
        <w:rPr>
          <w:rFonts w:ascii="ＭＳ ゴシック" w:eastAsia="ＭＳ ゴシック" w:hAnsi="ＭＳ ゴシック"/>
          <w:sz w:val="24"/>
          <w:szCs w:val="24"/>
        </w:rPr>
      </w:pPr>
    </w:p>
    <w:p w14:paraId="4B7683AD" w14:textId="77777777" w:rsidR="00BB789E" w:rsidRDefault="00BB789E" w:rsidP="00360DDF">
      <w:pPr>
        <w:spacing w:line="200" w:lineRule="exact"/>
        <w:rPr>
          <w:rFonts w:ascii="ＭＳ ゴシック" w:eastAsia="ＭＳ ゴシック" w:hAnsi="ＭＳ ゴシック"/>
          <w:sz w:val="24"/>
          <w:szCs w:val="24"/>
        </w:rPr>
      </w:pPr>
    </w:p>
    <w:p w14:paraId="6BF352F5" w14:textId="77777777" w:rsidR="00E0554E" w:rsidRDefault="00E0554E" w:rsidP="00360DDF">
      <w:pPr>
        <w:spacing w:line="200" w:lineRule="exact"/>
        <w:rPr>
          <w:rFonts w:ascii="ＭＳ ゴシック" w:eastAsia="ＭＳ ゴシック" w:hAnsi="ＭＳ ゴシック"/>
          <w:sz w:val="24"/>
          <w:szCs w:val="24"/>
        </w:rPr>
      </w:pPr>
    </w:p>
    <w:p w14:paraId="70C268C7" w14:textId="77777777" w:rsidR="00E0554E" w:rsidRDefault="00E0554E" w:rsidP="00360DDF">
      <w:pPr>
        <w:spacing w:line="200" w:lineRule="exact"/>
        <w:rPr>
          <w:rFonts w:ascii="ＭＳ ゴシック" w:eastAsia="ＭＳ ゴシック" w:hAnsi="ＭＳ ゴシック"/>
          <w:sz w:val="24"/>
          <w:szCs w:val="24"/>
        </w:rPr>
      </w:pPr>
    </w:p>
    <w:p w14:paraId="34B5515F" w14:textId="77777777" w:rsidR="00E0554E" w:rsidRDefault="00E0554E" w:rsidP="00360DDF">
      <w:pPr>
        <w:spacing w:line="200" w:lineRule="exact"/>
        <w:rPr>
          <w:rFonts w:ascii="ＭＳ ゴシック" w:eastAsia="ＭＳ ゴシック" w:hAnsi="ＭＳ ゴシック"/>
          <w:sz w:val="24"/>
          <w:szCs w:val="24"/>
        </w:rPr>
      </w:pPr>
    </w:p>
    <w:p w14:paraId="2AFF75B7" w14:textId="77777777" w:rsidR="00E0554E" w:rsidRDefault="00E0554E" w:rsidP="00360DDF">
      <w:pPr>
        <w:spacing w:line="200" w:lineRule="exact"/>
        <w:rPr>
          <w:rFonts w:ascii="ＭＳ ゴシック" w:eastAsia="ＭＳ ゴシック" w:hAnsi="ＭＳ ゴシック"/>
          <w:sz w:val="24"/>
          <w:szCs w:val="24"/>
        </w:rPr>
      </w:pPr>
    </w:p>
    <w:p w14:paraId="2553BCE8" w14:textId="77777777" w:rsidR="00E0554E" w:rsidRDefault="00E0554E" w:rsidP="00360DDF">
      <w:pPr>
        <w:spacing w:line="200" w:lineRule="exact"/>
        <w:rPr>
          <w:rFonts w:ascii="ＭＳ ゴシック" w:eastAsia="ＭＳ ゴシック" w:hAnsi="ＭＳ ゴシック"/>
          <w:sz w:val="24"/>
          <w:szCs w:val="24"/>
        </w:rPr>
      </w:pPr>
    </w:p>
    <w:p w14:paraId="5BC5D8DA" w14:textId="36E4060E" w:rsidR="000F690F" w:rsidRDefault="000F690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B9C726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93B13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7A7B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EDE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456E1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721CB6" w14:textId="77777777" w:rsidTr="00360DDF">
        <w:trPr>
          <w:trHeight w:val="144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DE5075" w14:textId="16B99E29"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AC16D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被災地域の感染症予防</w:t>
            </w:r>
          </w:p>
          <w:p w14:paraId="698BD4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等の防疫活動の実施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5C955E" w14:textId="4EA40D95" w:rsidR="00360DDF"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被災地域における感染症の拡大を抑えるため、速やかに感染症の発生状況及び動向調査を行い、必要と認めたときは健康診断の勧告を行う等、迅速かつ</w:t>
            </w:r>
            <w:r w:rsidRPr="00D971A0">
              <w:rPr>
                <w:rFonts w:ascii="ＭＳ Ｐ明朝" w:eastAsia="ＭＳ Ｐ明朝" w:hAnsi="ＭＳ Ｐ明朝" w:hint="eastAsia"/>
                <w:sz w:val="18"/>
                <w:szCs w:val="24"/>
              </w:rPr>
              <w:t>的確に防疫活動や保健活動を行うことができるよう、</w:t>
            </w:r>
            <w:r w:rsidR="00B7141C" w:rsidRPr="00D971A0">
              <w:rPr>
                <w:rFonts w:ascii="ＭＳ Ｐ明朝" w:eastAsia="ＭＳ Ｐ明朝" w:hAnsi="ＭＳ Ｐ明朝" w:hint="eastAsia"/>
                <w:sz w:val="18"/>
                <w:szCs w:val="24"/>
              </w:rPr>
              <w:t>集中取組期間中に各保健所が策定した防疫活動の実施に向けたマニュアル等を検証し、必要な改訂を行う</w:t>
            </w:r>
            <w:r w:rsidR="00C52013" w:rsidRPr="00D971A0">
              <w:rPr>
                <w:rFonts w:ascii="ＭＳ Ｐ明朝" w:eastAsia="ＭＳ Ｐ明朝" w:hAnsi="ＭＳ Ｐ明朝" w:hint="eastAsia"/>
                <w:sz w:val="18"/>
                <w:szCs w:val="24"/>
              </w:rPr>
              <w:t>。あわせて</w:t>
            </w:r>
            <w:r w:rsidR="00B7141C" w:rsidRPr="00D971A0">
              <w:rPr>
                <w:rFonts w:ascii="ＭＳ Ｐ明朝" w:eastAsia="ＭＳ Ｐ明朝" w:hAnsi="ＭＳ Ｐ明朝" w:hint="eastAsia"/>
                <w:sz w:val="18"/>
                <w:szCs w:val="24"/>
              </w:rPr>
              <w:t>、</w:t>
            </w:r>
            <w:r w:rsidR="00C52013" w:rsidRPr="00D971A0">
              <w:rPr>
                <w:rFonts w:ascii="ＭＳ Ｐ明朝" w:eastAsia="ＭＳ Ｐ明朝" w:hAnsi="ＭＳ Ｐ明朝" w:hint="eastAsia"/>
                <w:sz w:val="18"/>
                <w:szCs w:val="24"/>
              </w:rPr>
              <w:t>保健所設置市に対しても同様の取組みを働きかけることにより、</w:t>
            </w:r>
            <w:r w:rsidR="00B7141C" w:rsidRPr="00D971A0">
              <w:rPr>
                <w:rFonts w:ascii="ＭＳ Ｐ明朝" w:eastAsia="ＭＳ Ｐ明朝" w:hAnsi="ＭＳ Ｐ明朝" w:hint="eastAsia"/>
                <w:sz w:val="18"/>
                <w:szCs w:val="24"/>
              </w:rPr>
              <w:t>府域</w:t>
            </w:r>
            <w:r w:rsidR="00B7141C" w:rsidRPr="00B7141C">
              <w:rPr>
                <w:rFonts w:ascii="ＭＳ Ｐ明朝" w:eastAsia="ＭＳ Ｐ明朝" w:hAnsi="ＭＳ Ｐ明朝" w:hint="eastAsia"/>
                <w:sz w:val="18"/>
                <w:szCs w:val="24"/>
              </w:rPr>
              <w:t>の公衆衛生の確保を図る。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EDB199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6C892B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43D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893FD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63B7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8A89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3E866F" w14:textId="77777777" w:rsidTr="00360DDF">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1535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6264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87B2E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○各保健所が策定したマニュアル等の検証及び必要に</w:t>
            </w:r>
          </w:p>
          <w:p w14:paraId="42E66550" w14:textId="0AE2F915" w:rsidR="00360DDF" w:rsidRDefault="009A59D7"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応じてマニュアルの改訂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C9866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○集中取組期間の取組みを踏まえ、防疫活動や保健活動を</w:t>
            </w:r>
          </w:p>
          <w:p w14:paraId="1D35FD2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行うためのマニュアル等の再検証、見直し</w:t>
            </w:r>
          </w:p>
        </w:tc>
      </w:tr>
    </w:tbl>
    <w:p w14:paraId="68B8170E" w14:textId="77777777" w:rsidR="00360DDF" w:rsidRDefault="00360DDF" w:rsidP="00360DDF">
      <w:pPr>
        <w:spacing w:line="200" w:lineRule="exact"/>
        <w:rPr>
          <w:rFonts w:ascii="ＭＳ ゴシック" w:eastAsia="ＭＳ ゴシック" w:hAnsi="ＭＳ ゴシック"/>
          <w:sz w:val="24"/>
          <w:szCs w:val="24"/>
        </w:rPr>
      </w:pPr>
    </w:p>
    <w:p w14:paraId="5A6FDB9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384109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595F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C12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50FAB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AF19F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DB7EF6" w14:textId="77777777" w:rsidTr="00130C1C">
        <w:trPr>
          <w:trHeight w:val="187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7E48DA" w14:textId="292C2D1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BDA9A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下水道施設の耐震化等</w:t>
            </w:r>
          </w:p>
          <w:p w14:paraId="2E22A9C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02D770DD" w14:textId="77777777" w:rsidR="00360DDF" w:rsidRDefault="00360DDF">
            <w:pPr>
              <w:spacing w:line="280" w:lineRule="exact"/>
              <w:rPr>
                <w:rFonts w:ascii="Meiryo UI" w:eastAsia="Meiryo UI" w:hAnsi="Meiryo UI" w:cs="Meiryo UI"/>
                <w:b/>
                <w:bCs/>
                <w:sz w:val="19"/>
                <w:szCs w:val="19"/>
              </w:rPr>
            </w:pPr>
          </w:p>
          <w:p w14:paraId="1E118BA7" w14:textId="0E08C2B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【重点アクション㉟</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275672" w14:textId="371B7A7C"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流域下水道施設の監視・制御機能を確保するため、集中取組期間中に、管理棟やポンプ棟の耐震補強を完成させる。</w:t>
            </w:r>
          </w:p>
          <w:p w14:paraId="6869EF78" w14:textId="69A14790" w:rsidR="00360DDF" w:rsidRDefault="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・被災時にも下水道管渠の流下機能を確保するとともに、広域緊急交通路の交通途絶を引き起こさないよう、市町村の公共下水道と連携を図りながら、流域下水道管渠の耐震化を進め、優先度の高い</w:t>
            </w:r>
            <w:r w:rsidR="00360DDF">
              <w:rPr>
                <w:rFonts w:ascii="ＭＳ Ｐ明朝" w:eastAsia="ＭＳ Ｐ明朝" w:hAnsi="ＭＳ Ｐ明朝" w:hint="eastAsia"/>
                <w:sz w:val="18"/>
                <w:szCs w:val="24"/>
              </w:rPr>
              <w:t>ものから計画的に耐震化を行い、その完了をめざす。</w:t>
            </w:r>
          </w:p>
          <w:p w14:paraId="4314BD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・流域下水道処理場の吐口からの津波の逆流を防止するため、集中取組期間中に逆流防止の対策を実施する。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DA4F86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5AF30FB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2658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1DD4C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7947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A715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CB884F" w14:textId="77777777" w:rsidTr="00360DDF">
        <w:trPr>
          <w:trHeight w:val="1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F63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6AA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09076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○管理棟やポンプ棟の耐震化完了（H27）</w:t>
            </w:r>
          </w:p>
          <w:p w14:paraId="606DF7B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・27箇所(H25)⇒33箇所(H27)</w:t>
            </w:r>
          </w:p>
          <w:p w14:paraId="75C45C79" w14:textId="7DACAFC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C00314" w:rsidRPr="00C52013">
              <w:rPr>
                <w:rFonts w:ascii="ＭＳ Ｐ明朝" w:eastAsia="ＭＳ Ｐ明朝" w:hAnsi="ＭＳ Ｐ明朝" w:hint="eastAsia"/>
                <w:sz w:val="14"/>
                <w:szCs w:val="17"/>
              </w:rPr>
              <w:t>（緊急交通路下重点区間）</w:t>
            </w:r>
            <w:r>
              <w:rPr>
                <w:rFonts w:ascii="ＭＳ Ｐ明朝" w:eastAsia="ＭＳ Ｐ明朝" w:hAnsi="ＭＳ Ｐ明朝" w:hint="eastAsia"/>
                <w:sz w:val="17"/>
                <w:szCs w:val="17"/>
              </w:rPr>
              <w:t>の耐震診断（対象4.5km)と対策の実施</w:t>
            </w:r>
          </w:p>
          <w:p w14:paraId="5400C689" w14:textId="77777777" w:rsidR="00C5201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B7141C">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w:t>
            </w:r>
          </w:p>
          <w:p w14:paraId="091C94FB" w14:textId="3CCD475E"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場直近区間の管渠の耐震診断（対象1.7km)と対策の実施</w:t>
            </w:r>
          </w:p>
          <w:p w14:paraId="288C20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〇津波の逆流防止対策完了（対象3箇所）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D3141E" w14:textId="2E3691C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B7141C">
              <w:rPr>
                <w:rFonts w:ascii="ＭＳ Ｐ明朝" w:eastAsia="ＭＳ Ｐ明朝" w:hAnsi="ＭＳ Ｐ明朝" w:hint="eastAsia"/>
                <w:sz w:val="17"/>
                <w:szCs w:val="17"/>
              </w:rPr>
              <w:t>（緊急交通路</w:t>
            </w:r>
            <w:r w:rsidR="00C00314">
              <w:rPr>
                <w:rFonts w:ascii="ＭＳ Ｐ明朝" w:eastAsia="ＭＳ Ｐ明朝" w:hAnsi="ＭＳ Ｐ明朝" w:hint="eastAsia"/>
                <w:sz w:val="17"/>
                <w:szCs w:val="17"/>
              </w:rPr>
              <w:t>下重点区間）</w:t>
            </w:r>
            <w:r>
              <w:rPr>
                <w:rFonts w:ascii="ＭＳ Ｐ明朝" w:eastAsia="ＭＳ Ｐ明朝" w:hAnsi="ＭＳ Ｐ明朝" w:hint="eastAsia"/>
                <w:sz w:val="17"/>
                <w:szCs w:val="17"/>
              </w:rPr>
              <w:t>の耐震化完了</w:t>
            </w:r>
          </w:p>
          <w:p w14:paraId="2A37B392" w14:textId="77777777" w:rsidR="00C52013" w:rsidRDefault="00360DDF" w:rsidP="00C0031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00314">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処理場、ポンプ場</w:t>
            </w:r>
          </w:p>
          <w:p w14:paraId="0A697574" w14:textId="35F0BA63"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直近区間の管渠の耐震化完了</w:t>
            </w:r>
          </w:p>
        </w:tc>
      </w:tr>
    </w:tbl>
    <w:p w14:paraId="3D38F5C6" w14:textId="77777777" w:rsidR="00360DDF" w:rsidRDefault="00360DDF" w:rsidP="00360DDF">
      <w:pPr>
        <w:spacing w:line="200" w:lineRule="exact"/>
        <w:rPr>
          <w:rFonts w:ascii="ＭＳ ゴシック" w:eastAsia="ＭＳ ゴシック" w:hAnsi="ＭＳ ゴシック"/>
          <w:sz w:val="24"/>
          <w:szCs w:val="24"/>
        </w:rPr>
      </w:pPr>
    </w:p>
    <w:p w14:paraId="1047A03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0F690F" w14:paraId="7CABF2DC" w14:textId="77777777" w:rsidTr="002C0E78">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626B9E"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3CE1"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774B39"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8D8820"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0F690F" w14:paraId="0C9DB31B" w14:textId="77777777" w:rsidTr="00130C1C">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90EDD0" w14:textId="77777777" w:rsidR="000F690F" w:rsidRDefault="000F690F" w:rsidP="002C0E78">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531EE3" w14:textId="7B43BA0A" w:rsidR="000F690F" w:rsidRDefault="0028285F" w:rsidP="002C0E78">
            <w:pPr>
              <w:spacing w:line="280" w:lineRule="exact"/>
              <w:rPr>
                <w:rFonts w:ascii="Meiryo UI" w:eastAsia="Meiryo UI" w:hAnsi="Meiryo UI" w:cs="Meiryo UI"/>
                <w:b/>
                <w:bCs/>
                <w:sz w:val="18"/>
                <w:szCs w:val="19"/>
              </w:rPr>
            </w:pPr>
            <w:r w:rsidRPr="0028285F">
              <w:rPr>
                <w:rFonts w:ascii="Meiryo UI" w:eastAsia="Meiryo UI" w:hAnsi="Meiryo UI" w:cs="Meiryo UI" w:hint="eastAsia"/>
                <w:b/>
                <w:bCs/>
                <w:sz w:val="18"/>
                <w:szCs w:val="19"/>
              </w:rPr>
              <w:t>下水道機能の早期確保</w:t>
            </w:r>
          </w:p>
          <w:p w14:paraId="71D4CF9E" w14:textId="77777777" w:rsidR="000F690F" w:rsidRDefault="000F690F" w:rsidP="002C0E78">
            <w:pPr>
              <w:spacing w:line="280" w:lineRule="exact"/>
              <w:rPr>
                <w:rFonts w:ascii="Meiryo UI" w:eastAsia="Meiryo UI" w:hAnsi="Meiryo UI" w:cs="Meiryo UI"/>
                <w:b/>
                <w:bCs/>
                <w:sz w:val="19"/>
                <w:szCs w:val="19"/>
              </w:rPr>
            </w:pPr>
          </w:p>
          <w:p w14:paraId="0C2DC27C" w14:textId="2470C9B9" w:rsidR="000F690F" w:rsidRDefault="001D114A" w:rsidP="002C0E78">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【重点アクション㊱</w:t>
            </w:r>
            <w:r w:rsidR="000F690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20C04A" w14:textId="3436C0F6" w:rsidR="000F690F" w:rsidRDefault="0028285F" w:rsidP="002C0E7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BE1571">
              <w:rPr>
                <w:rFonts w:ascii="ＭＳ Ｐ明朝" w:eastAsia="ＭＳ Ｐ明朝" w:hAnsi="ＭＳ Ｐ明朝" w:hint="eastAsia"/>
                <w:sz w:val="18"/>
                <w:szCs w:val="24"/>
              </w:rPr>
              <w:t>流域</w:t>
            </w:r>
            <w:r w:rsidR="000F690F">
              <w:rPr>
                <w:rFonts w:ascii="ＭＳ Ｐ明朝" w:eastAsia="ＭＳ Ｐ明朝" w:hAnsi="ＭＳ Ｐ明朝" w:hint="eastAsia"/>
                <w:sz w:val="18"/>
                <w:szCs w:val="24"/>
              </w:rPr>
              <w:t>下水道施設の</w:t>
            </w:r>
            <w:r>
              <w:rPr>
                <w:rFonts w:ascii="ＭＳ Ｐ明朝" w:eastAsia="ＭＳ Ｐ明朝" w:hAnsi="ＭＳ Ｐ明朝" w:hint="eastAsia"/>
                <w:sz w:val="18"/>
                <w:szCs w:val="24"/>
              </w:rPr>
              <w:t>処理</w:t>
            </w:r>
            <w:r w:rsidR="00BE1571">
              <w:rPr>
                <w:rFonts w:ascii="ＭＳ Ｐ明朝" w:eastAsia="ＭＳ Ｐ明朝" w:hAnsi="ＭＳ Ｐ明朝" w:hint="eastAsia"/>
                <w:sz w:val="18"/>
                <w:szCs w:val="24"/>
              </w:rPr>
              <w:t>機能を確保するため、平成25年度に策定した、揚排水機能、沈殿機能、消毒機能の早期確保に向けた業務継続計画（下水道ＢＣＰ）について、集中取組期間中に点検を行い、仮設ポンプ、仮設沈澱池の設置等、具体的な復旧計画を追加する等、現計画の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7DC28E" w14:textId="77777777" w:rsidR="000F690F" w:rsidRDefault="000F690F" w:rsidP="002C0E78">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0F690F" w14:paraId="7F5A52B7" w14:textId="77777777" w:rsidTr="002C0E78">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CD7B" w14:textId="77777777" w:rsidR="000F690F" w:rsidRDefault="000F690F" w:rsidP="002C0E78">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F93A3C7" w14:textId="77777777" w:rsidR="000F690F" w:rsidRDefault="000F690F" w:rsidP="002C0E78">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DFED6B1"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7F367D"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0F690F" w14:paraId="6B7A6F4F" w14:textId="77777777" w:rsidTr="00AF4049">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4399B" w14:textId="77777777" w:rsidR="000F690F" w:rsidRDefault="000F690F" w:rsidP="002C0E78">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2C434" w14:textId="77777777" w:rsidR="000F690F" w:rsidRDefault="000F690F" w:rsidP="002C0E78">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5FE1AE" w14:textId="77777777" w:rsidR="00AF4049" w:rsidRDefault="000F690F" w:rsidP="002C0E7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全12下水道処理区において、業務継続計画の点検及び</w:t>
            </w:r>
          </w:p>
          <w:p w14:paraId="7B9A6B6E" w14:textId="4161B42A"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改訂</w:t>
            </w:r>
          </w:p>
          <w:p w14:paraId="16253F41" w14:textId="5A98FB14" w:rsidR="00AF4049" w:rsidRDefault="00AF4049" w:rsidP="002C0E78">
            <w:pPr>
              <w:spacing w:line="220" w:lineRule="exact"/>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FE48D5" w14:textId="77777777" w:rsidR="00AF4049" w:rsidRDefault="000F690F" w:rsidP="00AF404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集中取組期間の取組みを踏まえ、業務継続計画のさらなる</w:t>
            </w:r>
          </w:p>
          <w:p w14:paraId="72817535" w14:textId="2AD01D8D"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D3EB07F" w14:textId="77777777" w:rsidR="000F690F" w:rsidRDefault="000F690F" w:rsidP="00360DDF">
      <w:pPr>
        <w:spacing w:line="200" w:lineRule="exact"/>
        <w:rPr>
          <w:rFonts w:ascii="ＭＳ ゴシック" w:eastAsia="ＭＳ ゴシック" w:hAnsi="ＭＳ ゴシック"/>
          <w:sz w:val="24"/>
          <w:szCs w:val="24"/>
        </w:rPr>
      </w:pPr>
    </w:p>
    <w:p w14:paraId="26D9796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7AFC02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3973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CC5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E3283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8A82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5027174" w14:textId="77777777" w:rsidTr="005647F1">
        <w:trPr>
          <w:trHeight w:val="102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6C460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0C85A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し尿及び浄化槽汚泥の</w:t>
            </w:r>
          </w:p>
          <w:p w14:paraId="314400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E30D5D" w14:textId="0AC90B8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・地震発生後に、関係施設が被害を受けた場合や避難所等に仮設トイレ（汲取り式）を設置する場合にも、市町村が適正処理できるよう、</w:t>
            </w:r>
            <w:r w:rsidR="0023090F" w:rsidRPr="0023090F">
              <w:rPr>
                <w:rFonts w:ascii="ＭＳ Ｐ明朝" w:eastAsia="ＭＳ Ｐ明朝" w:hAnsi="ＭＳ Ｐ明朝" w:hint="eastAsia"/>
                <w:sz w:val="18"/>
                <w:szCs w:val="24"/>
              </w:rPr>
              <w:t>関係機関（大阪府衛生管理協同組合等）との連携体制の充実など、広域的な支援の要請・調整を府が行う。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98456C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9AAF8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7427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C4D821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852C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077E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8244C0C" w14:textId="77777777" w:rsidTr="00360DDF">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C1C8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CB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A0A51F9"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○広域的な支援の要請・調整に向けた市町村担当部局との連携体制の維持、点検</w:t>
            </w:r>
          </w:p>
          <w:p w14:paraId="5A1881DF" w14:textId="4AECA420"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○大阪府衛生管理協同組合と災害時団体救援協定（災害時し尿及び浄化槽汚泥の収集運搬）の継続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3B3B4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○集中取組期間の取組みを踏まえ、市町村担当部局との連携体制の充実【継続】</w:t>
            </w:r>
          </w:p>
          <w:p w14:paraId="705CEE06" w14:textId="338383ED"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23090F">
              <w:rPr>
                <w:rFonts w:ascii="ＭＳ Ｐ明朝" w:eastAsia="ＭＳ Ｐ明朝" w:hAnsi="ＭＳ Ｐ明朝" w:hint="eastAsia"/>
                <w:sz w:val="17"/>
                <w:szCs w:val="17"/>
              </w:rPr>
              <w:t>左記</w:t>
            </w:r>
            <w:r w:rsidR="0023090F" w:rsidRPr="0023090F">
              <w:rPr>
                <w:rFonts w:ascii="ＭＳ Ｐ明朝" w:eastAsia="ＭＳ Ｐ明朝" w:hAnsi="ＭＳ Ｐ明朝" w:hint="eastAsia"/>
                <w:sz w:val="17"/>
                <w:szCs w:val="17"/>
              </w:rPr>
              <w:t>組合との災害時団体救援協定の継続</w:t>
            </w:r>
          </w:p>
        </w:tc>
      </w:tr>
    </w:tbl>
    <w:p w14:paraId="6386498A" w14:textId="77777777" w:rsidR="00360DDF" w:rsidRDefault="00360DDF" w:rsidP="00360DDF">
      <w:pPr>
        <w:spacing w:line="200" w:lineRule="exact"/>
        <w:rPr>
          <w:rFonts w:ascii="ＭＳ ゴシック" w:eastAsia="ＭＳ ゴシック" w:hAnsi="ＭＳ ゴシック"/>
          <w:sz w:val="24"/>
          <w:szCs w:val="24"/>
        </w:rPr>
      </w:pPr>
    </w:p>
    <w:p w14:paraId="55F7F520" w14:textId="77777777" w:rsidR="00F96663" w:rsidRDefault="00F96663" w:rsidP="00360DDF">
      <w:pPr>
        <w:spacing w:line="200" w:lineRule="exact"/>
        <w:rPr>
          <w:rFonts w:ascii="ＭＳ ゴシック" w:eastAsia="ＭＳ ゴシック" w:hAnsi="ＭＳ ゴシック"/>
          <w:sz w:val="24"/>
          <w:szCs w:val="24"/>
        </w:rPr>
      </w:pPr>
    </w:p>
    <w:p w14:paraId="331FB734" w14:textId="77777777" w:rsidR="00360DDF" w:rsidRDefault="00360DDF" w:rsidP="00360DDF">
      <w:pPr>
        <w:spacing w:line="200" w:lineRule="exact"/>
        <w:rPr>
          <w:rFonts w:ascii="ＭＳ ゴシック" w:eastAsia="ＭＳ ゴシック" w:hAnsi="ＭＳ ゴシック"/>
          <w:sz w:val="24"/>
          <w:szCs w:val="24"/>
        </w:rPr>
      </w:pPr>
    </w:p>
    <w:p w14:paraId="23916E80" w14:textId="77777777" w:rsidR="00130C1C" w:rsidRDefault="00130C1C" w:rsidP="00360DDF">
      <w:pPr>
        <w:spacing w:line="200" w:lineRule="exact"/>
        <w:rPr>
          <w:rFonts w:ascii="ＭＳ ゴシック" w:eastAsia="ＭＳ ゴシック" w:hAnsi="ＭＳ ゴシック"/>
          <w:sz w:val="24"/>
          <w:szCs w:val="24"/>
        </w:rPr>
      </w:pPr>
    </w:p>
    <w:p w14:paraId="72E18B0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F55CB0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A066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90363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7DCD3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3708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E9CC3E2" w14:textId="77777777" w:rsidTr="00360DDF">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5B1CD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6D64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生活ごみの適正処理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1688" w14:textId="623348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Pr="00D971A0">
              <w:rPr>
                <w:rFonts w:ascii="ＭＳ Ｐ明朝" w:eastAsia="ＭＳ Ｐ明朝" w:hAnsi="ＭＳ Ｐ明朝" w:hint="eastAsia"/>
                <w:sz w:val="18"/>
                <w:szCs w:val="24"/>
              </w:rPr>
              <w:t>後に</w:t>
            </w:r>
            <w:r w:rsidR="001E6AF8"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被災地域の衛生状態を維持するため、</w:t>
            </w:r>
            <w:r w:rsidR="0091534A" w:rsidRPr="00D971A0">
              <w:rPr>
                <w:rFonts w:ascii="ＭＳ Ｐ明朝" w:eastAsia="ＭＳ Ｐ明朝" w:hAnsi="ＭＳ Ｐ明朝" w:hint="eastAsia"/>
                <w:sz w:val="18"/>
                <w:szCs w:val="24"/>
              </w:rPr>
              <w:t>府内市町村</w:t>
            </w:r>
            <w:r w:rsidR="00C0519D" w:rsidRPr="00D971A0">
              <w:rPr>
                <w:rFonts w:ascii="ＭＳ Ｐ明朝" w:eastAsia="ＭＳ Ｐ明朝" w:hAnsi="ＭＳ Ｐ明朝" w:hint="eastAsia"/>
                <w:sz w:val="18"/>
                <w:szCs w:val="24"/>
              </w:rPr>
              <w:t>等</w:t>
            </w:r>
            <w:r w:rsidR="0091534A" w:rsidRPr="00D971A0">
              <w:rPr>
                <w:rFonts w:ascii="ＭＳ Ｐ明朝" w:eastAsia="ＭＳ Ｐ明朝" w:hAnsi="ＭＳ Ｐ明朝" w:hint="eastAsia"/>
                <w:sz w:val="18"/>
                <w:szCs w:val="24"/>
              </w:rPr>
              <w:t>の廃棄物処理</w:t>
            </w:r>
            <w:r w:rsidRPr="00D971A0">
              <w:rPr>
                <w:rFonts w:ascii="ＭＳ Ｐ明朝" w:eastAsia="ＭＳ Ｐ明朝" w:hAnsi="ＭＳ Ｐ明朝" w:hint="eastAsia"/>
                <w:sz w:val="18"/>
                <w:szCs w:val="24"/>
              </w:rPr>
              <w:t>施設が被害を受けた場合にも、生活ごみの処理が適正に行われるよう、</w:t>
            </w:r>
            <w:r w:rsidR="0091534A" w:rsidRPr="00D971A0">
              <w:rPr>
                <w:rFonts w:ascii="ＭＳ Ｐ明朝" w:eastAsia="ＭＳ Ｐ明朝" w:hAnsi="ＭＳ Ｐ明朝" w:hint="eastAsia"/>
                <w:sz w:val="18"/>
                <w:szCs w:val="24"/>
              </w:rPr>
              <w:t>府が</w:t>
            </w:r>
            <w:r w:rsidRPr="00D971A0">
              <w:rPr>
                <w:rFonts w:ascii="ＭＳ Ｐ明朝" w:eastAsia="ＭＳ Ｐ明朝" w:hAnsi="ＭＳ Ｐ明朝" w:hint="eastAsia"/>
                <w:sz w:val="18"/>
                <w:szCs w:val="24"/>
              </w:rPr>
              <w:t>広域的な応援要請や応援活動の調整を行</w:t>
            </w:r>
            <w:r w:rsidR="0091534A" w:rsidRPr="00D971A0">
              <w:rPr>
                <w:rFonts w:ascii="ＭＳ Ｐ明朝" w:eastAsia="ＭＳ Ｐ明朝" w:hAnsi="ＭＳ Ｐ明朝" w:hint="eastAsia"/>
                <w:sz w:val="18"/>
                <w:szCs w:val="24"/>
              </w:rPr>
              <w:t>う等</w:t>
            </w:r>
            <w:r w:rsidRPr="00D971A0">
              <w:rPr>
                <w:rFonts w:ascii="ＭＳ Ｐ明朝" w:eastAsia="ＭＳ Ｐ明朝" w:hAnsi="ＭＳ Ｐ明朝" w:hint="eastAsia"/>
                <w:sz w:val="18"/>
                <w:szCs w:val="24"/>
              </w:rPr>
              <w:t>、適正処理を支援するため、他府県等、関係機関</w:t>
            </w:r>
            <w:r>
              <w:rPr>
                <w:rFonts w:ascii="ＭＳ Ｐ明朝" w:eastAsia="ＭＳ Ｐ明朝" w:hAnsi="ＭＳ Ｐ明朝" w:hint="eastAsia"/>
                <w:sz w:val="18"/>
                <w:szCs w:val="24"/>
              </w:rPr>
              <w:t>との連携体制の充実を図る。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1869B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tc>
      </w:tr>
      <w:tr w:rsidR="00360DDF" w14:paraId="08CD9AF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3A1A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2E24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84CFD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CAB0A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8526D9" w14:textId="77777777" w:rsidTr="00360DDF">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F53F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521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24EFBE" w14:textId="7000D965"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大規模災害時の施設の稼動状況等の連絡体制の構築による広域支援体制の確立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0E0FE9" w14:textId="502F2348"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大規模災害時の施設の稼動状況等の連絡体制の維持、改善【継続</w:t>
            </w:r>
            <w:r>
              <w:rPr>
                <w:rFonts w:ascii="ＭＳ Ｐ明朝" w:eastAsia="ＭＳ Ｐ明朝" w:hAnsi="ＭＳ Ｐ明朝" w:hint="eastAsia"/>
                <w:sz w:val="17"/>
                <w:szCs w:val="17"/>
              </w:rPr>
              <w:t>】</w:t>
            </w:r>
          </w:p>
        </w:tc>
      </w:tr>
    </w:tbl>
    <w:p w14:paraId="04303E6F" w14:textId="77777777" w:rsidR="00360DDF" w:rsidRDefault="00360DDF" w:rsidP="00360DDF">
      <w:pPr>
        <w:spacing w:line="200" w:lineRule="exact"/>
        <w:rPr>
          <w:rFonts w:ascii="ＭＳ ゴシック" w:eastAsia="ＭＳ ゴシック" w:hAnsi="ＭＳ ゴシック"/>
          <w:sz w:val="24"/>
          <w:szCs w:val="24"/>
        </w:rPr>
      </w:pPr>
    </w:p>
    <w:p w14:paraId="00142D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5A710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D7D58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26A40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6EBB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095D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3BE21B2" w14:textId="77777777" w:rsidTr="00360DDF">
        <w:trPr>
          <w:trHeight w:val="21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AE536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C2BC6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管理化学物質の</w:t>
            </w:r>
          </w:p>
          <w:p w14:paraId="29C1E24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適正管理指導</w:t>
            </w:r>
          </w:p>
          <w:p w14:paraId="0E11AB9C" w14:textId="77777777" w:rsidR="00360DDF" w:rsidRDefault="00360DDF">
            <w:pPr>
              <w:spacing w:line="280" w:lineRule="exact"/>
              <w:rPr>
                <w:rFonts w:ascii="Meiryo UI" w:eastAsia="Meiryo UI" w:hAnsi="Meiryo UI" w:cs="Meiryo UI"/>
                <w:b/>
                <w:bCs/>
                <w:sz w:val="19"/>
                <w:szCs w:val="19"/>
              </w:rPr>
            </w:pPr>
          </w:p>
          <w:p w14:paraId="56F14AE6" w14:textId="74A047A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1D3417C" w14:textId="3326FAF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に伴う有害化学物質の周辺環境への飛散・流出が原因となる二次災害を防止するため、「大阪府化学物質適正管理指針」に基づき、事業者による環境リスク低減対策の検討・実施を働きかける。集中取組期間中に、一定規模以上の事業者に対して、化学物質管理計画書の</w:t>
            </w:r>
            <w:r w:rsidR="0023090F">
              <w:rPr>
                <w:rFonts w:ascii="ＭＳ Ｐ明朝" w:eastAsia="ＭＳ Ｐ明朝" w:hAnsi="ＭＳ Ｐ明朝" w:hint="eastAsia"/>
                <w:sz w:val="18"/>
                <w:szCs w:val="24"/>
              </w:rPr>
              <w:t>変更</w:t>
            </w:r>
            <w:r>
              <w:rPr>
                <w:rFonts w:ascii="ＭＳ Ｐ明朝" w:eastAsia="ＭＳ Ｐ明朝" w:hAnsi="ＭＳ Ｐ明朝" w:hint="eastAsia"/>
                <w:sz w:val="18"/>
                <w:szCs w:val="24"/>
              </w:rPr>
              <w:t>届出完了を指導するとともに、管理化学物質等に係る法令の権限が移譲された市町村においても、同様の取組みが行われるよう働きかける。</w:t>
            </w:r>
          </w:p>
          <w:p w14:paraId="2083E30D"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・また、二次災害の拡大防止及び消防活動の安全性を向上するため、府から市町村消防局等に対して、対象事業者の管理化学物質の取扱いに係る情報を提供し、相互共有を完了する。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AA3B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DD424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F88E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D3B43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B5D24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5123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28E5F7" w14:textId="77777777" w:rsidTr="00360DDF">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40B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ABAF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C0368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○対象事業所からの環境リスク低減対策に伴う化学物質管理計画書の変更届出の完了</w:t>
            </w:r>
          </w:p>
          <w:p w14:paraId="59CDD1D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○市町村消防局等に対する対象事業者の管理化学物質の</w:t>
            </w:r>
          </w:p>
          <w:p w14:paraId="47F90EC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取扱いに係る情報提供（情報共有）の完了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8B906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○届出内容の変更に伴う逐次更新、届出指導【継続】</w:t>
            </w:r>
          </w:p>
          <w:p w14:paraId="2D370E3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○市町村消防局等への情報提供【継続】</w:t>
            </w:r>
          </w:p>
        </w:tc>
      </w:tr>
    </w:tbl>
    <w:p w14:paraId="200AFEFD" w14:textId="77777777" w:rsidR="00360DDF" w:rsidRDefault="00360DDF" w:rsidP="00360DDF">
      <w:pPr>
        <w:spacing w:line="200" w:lineRule="exact"/>
        <w:rPr>
          <w:rFonts w:ascii="ＭＳ ゴシック" w:eastAsia="ＭＳ ゴシック" w:hAnsi="ＭＳ ゴシック"/>
          <w:sz w:val="24"/>
          <w:szCs w:val="24"/>
        </w:rPr>
      </w:pPr>
    </w:p>
    <w:p w14:paraId="21255E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714DA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0E4E39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7FCBE4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61B6A4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C8F5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A88D9C"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BBF46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29AED6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有害物質</w:t>
            </w:r>
            <w:r>
              <w:rPr>
                <w:rFonts w:ascii="Meiryo UI" w:eastAsia="Meiryo UI" w:hAnsi="Meiryo UI" w:cs="Meiryo UI" w:hint="eastAsia"/>
                <w:b/>
                <w:bCs/>
                <w:sz w:val="16"/>
                <w:szCs w:val="19"/>
              </w:rPr>
              <w:t>(石綿、PCB等)</w:t>
            </w:r>
          </w:p>
          <w:p w14:paraId="5C91684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の拡散防止対策の促進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5AFF14" w14:textId="2C8C010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建物倒壊等により発生する可能性がある石綿、ＰＣＢ等有害物質の周辺環境への拡散・漏洩を防止するため、適正処理</w:t>
            </w:r>
            <w:r w:rsidR="001E6AF8" w:rsidRPr="00D971A0">
              <w:rPr>
                <w:rFonts w:ascii="ＭＳ Ｐ明朝" w:eastAsia="ＭＳ Ｐ明朝" w:hAnsi="ＭＳ Ｐ明朝" w:hint="eastAsia"/>
                <w:sz w:val="18"/>
                <w:szCs w:val="24"/>
              </w:rPr>
              <w:t>を</w:t>
            </w:r>
            <w:r>
              <w:rPr>
                <w:rFonts w:ascii="ＭＳ Ｐ明朝" w:eastAsia="ＭＳ Ｐ明朝" w:hAnsi="ＭＳ Ｐ明朝" w:hint="eastAsia"/>
                <w:sz w:val="18"/>
                <w:szCs w:val="24"/>
              </w:rPr>
              <w:t>解体業者等に働きかけるとともに、集中取組期間中に、拡散・漏洩による環境汚染に備えて、あらかじめモニタリング体制を整備する。</w:t>
            </w:r>
          </w:p>
          <w:p w14:paraId="2AF88972" w14:textId="19D3AFC7"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Pr="005B4659">
              <w:rPr>
                <w:rFonts w:ascii="ＭＳ Ｐ明朝" w:eastAsia="ＭＳ Ｐ明朝" w:hAnsi="ＭＳ Ｐ明朝" w:hint="eastAsia"/>
                <w:sz w:val="18"/>
                <w:szCs w:val="24"/>
              </w:rPr>
              <w:t>石綿等、有害物質に係る法令</w:t>
            </w:r>
            <w:r>
              <w:rPr>
                <w:rFonts w:ascii="ＭＳ Ｐ明朝" w:eastAsia="ＭＳ Ｐ明朝" w:hAnsi="ＭＳ Ｐ明朝" w:hint="eastAsia"/>
                <w:sz w:val="18"/>
                <w:szCs w:val="24"/>
              </w:rPr>
              <w:t>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BD92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2004EC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D843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D63D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FF33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61B26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87C6BB"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2616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022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7B60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○解体業者等への適正処理に関する啓発活動の実施</w:t>
            </w:r>
          </w:p>
          <w:p w14:paraId="3DAE1E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○周辺環境への飛散を監視するためのモニタリング体制の</w:t>
            </w:r>
          </w:p>
          <w:p w14:paraId="5BDDA1A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08F8CE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○集中取組期間の取組みを踏まえ、啓発活動の充実及び</w:t>
            </w:r>
          </w:p>
          <w:p w14:paraId="7E1EA40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モニタリング体制の点検【継続】</w:t>
            </w:r>
          </w:p>
        </w:tc>
      </w:tr>
    </w:tbl>
    <w:p w14:paraId="0BDFEF7E" w14:textId="77777777" w:rsidR="00360DDF" w:rsidRDefault="00360DDF" w:rsidP="00360DDF">
      <w:pPr>
        <w:spacing w:line="200" w:lineRule="exact"/>
        <w:rPr>
          <w:rFonts w:ascii="ＭＳ ゴシック" w:eastAsia="ＭＳ ゴシック" w:hAnsi="ＭＳ ゴシック"/>
          <w:sz w:val="24"/>
          <w:szCs w:val="24"/>
        </w:rPr>
      </w:pPr>
    </w:p>
    <w:p w14:paraId="31AA4F7A"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3A150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F37C7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FB4E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EC5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CDB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1FCF3" w14:textId="77777777" w:rsidTr="00130C1C">
        <w:trPr>
          <w:trHeight w:val="163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9D08F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96EE03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火薬類・高圧ガス製造事業所の保安対策の促進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9BDBF8" w14:textId="4455A83D"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火薬類・高圧ガス等の周辺環境への漏洩を防止するため、事業所への立入検査等により、火薬庫、可燃性ガス貯槽や防消火設備等に関する法令遵守の徹底や、耐震性の向上等の自主保安の取組みを指導する。</w:t>
            </w:r>
          </w:p>
          <w:p w14:paraId="3F5291F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・また、「火薬類取締法」、「高圧ガス保安法」及び「液化石油ガスの保安の確保及び取引の適正化に関する法律」の権限が移譲された市町村においても、同様の取組みが行われるよう働きかける。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B64E2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C513E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1BFA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3117D0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F61A7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62CFA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0267AE" w14:textId="77777777" w:rsidTr="00360DDF">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89E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0958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D4651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○事業所に対する立入検査等による、耐震性の向上等の</w:t>
            </w:r>
          </w:p>
          <w:p w14:paraId="7DA567C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自主保安の取組みの促進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BA9E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31502061" w14:textId="77777777" w:rsidR="00360DDF" w:rsidRDefault="00360DDF" w:rsidP="00360DDF">
      <w:pPr>
        <w:spacing w:line="200" w:lineRule="exact"/>
        <w:rPr>
          <w:rFonts w:ascii="ＭＳ ゴシック" w:eastAsia="ＭＳ ゴシック" w:hAnsi="ＭＳ ゴシック"/>
          <w:sz w:val="24"/>
          <w:szCs w:val="24"/>
        </w:rPr>
      </w:pPr>
    </w:p>
    <w:p w14:paraId="69F6FC7C" w14:textId="77777777" w:rsidR="00360DDF" w:rsidRDefault="00360DDF" w:rsidP="00360DDF">
      <w:pPr>
        <w:spacing w:line="200" w:lineRule="exact"/>
        <w:rPr>
          <w:rFonts w:ascii="ＭＳ ゴシック" w:eastAsia="ＭＳ ゴシック" w:hAnsi="ＭＳ ゴシック"/>
          <w:sz w:val="24"/>
          <w:szCs w:val="24"/>
        </w:rPr>
      </w:pPr>
    </w:p>
    <w:p w14:paraId="43410A52" w14:textId="77777777" w:rsidR="00360DDF" w:rsidRDefault="00360DDF" w:rsidP="00360DDF">
      <w:pPr>
        <w:spacing w:line="200" w:lineRule="exact"/>
        <w:rPr>
          <w:rFonts w:ascii="ＭＳ ゴシック" w:eastAsia="ＭＳ ゴシック" w:hAnsi="ＭＳ ゴシック"/>
          <w:sz w:val="24"/>
          <w:szCs w:val="24"/>
        </w:rPr>
      </w:pPr>
    </w:p>
    <w:p w14:paraId="3135CD7F" w14:textId="77777777" w:rsidR="00360DDF" w:rsidRDefault="00360DDF" w:rsidP="00360DDF">
      <w:pPr>
        <w:spacing w:line="200" w:lineRule="exact"/>
        <w:rPr>
          <w:rFonts w:ascii="ＭＳ ゴシック" w:eastAsia="ＭＳ ゴシック" w:hAnsi="ＭＳ ゴシック"/>
          <w:sz w:val="24"/>
          <w:szCs w:val="24"/>
        </w:rPr>
      </w:pPr>
    </w:p>
    <w:p w14:paraId="4FA8781A" w14:textId="77777777" w:rsidR="00360DDF" w:rsidRDefault="00360DDF" w:rsidP="00360DDF">
      <w:pPr>
        <w:spacing w:line="200" w:lineRule="exact"/>
        <w:rPr>
          <w:rFonts w:ascii="ＭＳ ゴシック" w:eastAsia="ＭＳ ゴシック" w:hAnsi="ＭＳ ゴシック"/>
          <w:sz w:val="24"/>
          <w:szCs w:val="24"/>
        </w:rPr>
      </w:pPr>
    </w:p>
    <w:p w14:paraId="0D145F15" w14:textId="77777777" w:rsidR="00360DDF" w:rsidRDefault="00360DDF" w:rsidP="00360DDF">
      <w:pPr>
        <w:spacing w:line="200" w:lineRule="exact"/>
        <w:rPr>
          <w:rFonts w:ascii="ＭＳ ゴシック" w:eastAsia="ＭＳ ゴシック" w:hAnsi="ＭＳ ゴシック"/>
          <w:sz w:val="24"/>
          <w:szCs w:val="24"/>
        </w:rPr>
      </w:pPr>
    </w:p>
    <w:p w14:paraId="61904FB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15EE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4FFE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F8D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056E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738D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B6BE778" w14:textId="77777777" w:rsidTr="00C52013">
        <w:trPr>
          <w:trHeight w:val="12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691D6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999C4E" w14:textId="49E389BB" w:rsidR="00360DDF" w:rsidRDefault="0023090F">
            <w:pPr>
              <w:spacing w:line="280" w:lineRule="exact"/>
              <w:rPr>
                <w:rFonts w:ascii="Meiryo UI" w:eastAsia="Meiryo UI" w:hAnsi="Meiryo UI" w:cs="Meiryo UI"/>
                <w:b/>
                <w:bCs/>
                <w:sz w:val="18"/>
                <w:szCs w:val="19"/>
              </w:rPr>
            </w:pPr>
            <w:r w:rsidRPr="0023090F">
              <w:rPr>
                <w:rFonts w:ascii="Meiryo UI" w:eastAsia="Meiryo UI" w:hAnsi="Meiryo UI" w:cs="Meiryo UI" w:hint="eastAsia"/>
                <w:b/>
                <w:bCs/>
                <w:sz w:val="18"/>
                <w:szCs w:val="19"/>
              </w:rPr>
              <w:t>毒物劇物営業者における</w:t>
            </w:r>
          </w:p>
          <w:p w14:paraId="2E0E5CC4" w14:textId="4824B055"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防災体制の指導</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DA9A79" w14:textId="2523F465" w:rsidR="0023090F" w:rsidRPr="0023090F" w:rsidRDefault="0023090F" w:rsidP="0023090F">
            <w:pPr>
              <w:spacing w:line="220" w:lineRule="exact"/>
              <w:ind w:left="90" w:hangingChars="50" w:hanging="90"/>
              <w:jc w:val="left"/>
              <w:rPr>
                <w:rFonts w:ascii="ＭＳ Ｐ明朝" w:eastAsia="ＭＳ Ｐ明朝" w:hAnsi="ＭＳ Ｐ明朝"/>
                <w:sz w:val="18"/>
                <w:szCs w:val="24"/>
              </w:rPr>
            </w:pPr>
            <w:r w:rsidRPr="0023090F">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Pr="0023090F">
              <w:rPr>
                <w:rFonts w:ascii="ＭＳ Ｐ明朝" w:eastAsia="ＭＳ Ｐ明朝" w:hAnsi="ＭＳ Ｐ明朝" w:hint="eastAsia"/>
                <w:sz w:val="18"/>
                <w:szCs w:val="24"/>
              </w:rPr>
              <w:t>貯蔵施設の破壊等により周辺環境への漏洩等を防止するため、毒物劇物営業者に対し、定期的な立入検査を実施し、毒物劇物の適正な使用・保管管理、法令遵守の徹底を働きかける。</w:t>
            </w:r>
          </w:p>
          <w:p w14:paraId="213654E6" w14:textId="1D6E847D" w:rsidR="00360DDF" w:rsidRDefault="0023090F" w:rsidP="003B57D0">
            <w:pPr>
              <w:spacing w:line="220" w:lineRule="exact"/>
              <w:ind w:left="90" w:hangingChars="50" w:hanging="90"/>
              <w:jc w:val="left"/>
              <w:rPr>
                <w:rFonts w:ascii="ＭＳ Ｐ明朝" w:eastAsia="ＭＳ Ｐ明朝" w:hAnsi="ＭＳ Ｐ明朝"/>
                <w:sz w:val="18"/>
                <w:szCs w:val="24"/>
              </w:rPr>
            </w:pPr>
            <w:r w:rsidRPr="005B4659">
              <w:rPr>
                <w:rFonts w:ascii="ＭＳ Ｐ明朝" w:eastAsia="ＭＳ Ｐ明朝" w:hAnsi="ＭＳ Ｐ明朝" w:hint="eastAsia"/>
                <w:sz w:val="18"/>
                <w:szCs w:val="24"/>
              </w:rPr>
              <w:t>・毒劇物に係る法令</w:t>
            </w:r>
            <w:r w:rsidRPr="0023090F">
              <w:rPr>
                <w:rFonts w:ascii="ＭＳ Ｐ明朝" w:eastAsia="ＭＳ Ｐ明朝" w:hAnsi="ＭＳ Ｐ明朝" w:hint="eastAsia"/>
                <w:sz w:val="18"/>
                <w:szCs w:val="24"/>
              </w:rPr>
              <w:t>の権限が移譲された保健所設置市においても、同市からの要請に応じて、同様の取組みが行われるよう働きかける。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C63CAE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914D97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BC17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35A722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FDB61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38189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1C3A8" w14:textId="77777777" w:rsidTr="00360DDF">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8487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854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974AC8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○毒物劇物営業者の施設への立入調査の実施、法令遵守の</w:t>
            </w:r>
          </w:p>
          <w:p w14:paraId="5C0AE34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徹底の指導</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DCB6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○集中取組み期間の取組みを踏まえ、対応の充実【継続】</w:t>
            </w:r>
          </w:p>
        </w:tc>
      </w:tr>
    </w:tbl>
    <w:p w14:paraId="542BBA34" w14:textId="77777777" w:rsidR="00360DDF" w:rsidRDefault="00360DDF" w:rsidP="00360DDF">
      <w:pPr>
        <w:spacing w:line="200" w:lineRule="exact"/>
        <w:rPr>
          <w:rFonts w:ascii="ＭＳ ゴシック" w:eastAsia="ＭＳ ゴシック" w:hAnsi="ＭＳ ゴシック"/>
          <w:sz w:val="24"/>
          <w:szCs w:val="24"/>
        </w:rPr>
      </w:pPr>
    </w:p>
    <w:p w14:paraId="3C20E99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F55B9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93433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8780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46A87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B8B71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90BC4A" w14:textId="77777777" w:rsidTr="00C52013">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A9796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EA2143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ご遺体の適切処理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AED7E1B" w14:textId="5DF90C6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23090F" w:rsidRPr="0023090F">
              <w:rPr>
                <w:rFonts w:ascii="ＭＳ Ｐ明朝" w:eastAsia="ＭＳ Ｐ明朝" w:hAnsi="ＭＳ Ｐ明朝" w:hint="eastAsia"/>
                <w:sz w:val="18"/>
                <w:szCs w:val="24"/>
              </w:rPr>
              <w:t>「大阪府広域火葬計画」に基づき、地震発生後に多数の犠牲者が発生した場合に備え、亡くなられた方の尊厳を確保した遺体の処理、火葬等が行えるよう、集中取組期間中に、市町村において、ご遺体の保存に必要な</w:t>
            </w:r>
            <w:r w:rsidR="001E6AF8" w:rsidRPr="007D0D62">
              <w:rPr>
                <w:rFonts w:ascii="ＭＳ Ｐ明朝" w:eastAsia="ＭＳ Ｐ明朝" w:hAnsi="ＭＳ Ｐ明朝" w:hint="eastAsia"/>
                <w:sz w:val="18"/>
                <w:szCs w:val="24"/>
              </w:rPr>
              <w:t>資材</w:t>
            </w:r>
            <w:r w:rsidR="0023090F" w:rsidRPr="0023090F">
              <w:rPr>
                <w:rFonts w:ascii="ＭＳ Ｐ明朝" w:eastAsia="ＭＳ Ｐ明朝" w:hAnsi="ＭＳ Ｐ明朝" w:hint="eastAsia"/>
                <w:sz w:val="18"/>
                <w:szCs w:val="24"/>
              </w:rPr>
              <w:t>の調達、輸送手段の確保等の必要な措置の検討及びそれらの措置に関する葬祭関係団体との広域的な援助協定締結等を働きかける。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40BB7A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A3C42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40EB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0566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C31D64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EF596B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CCB73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98F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E475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3B835B"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○市町村担当部局との連携により広域火葬体制の確保</w:t>
            </w:r>
          </w:p>
          <w:p w14:paraId="06B53E7B" w14:textId="79015B2F"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○市町村において、府が</w:t>
            </w:r>
            <w:r>
              <w:rPr>
                <w:rFonts w:ascii="ＭＳ Ｐ明朝" w:eastAsia="ＭＳ Ｐ明朝" w:hAnsi="ＭＳ Ｐ明朝" w:hint="eastAsia"/>
                <w:sz w:val="17"/>
                <w:szCs w:val="17"/>
              </w:rPr>
              <w:t>締結している葬祭関係団体との協定を踏まえ、関係団体との協定締結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2A96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○集中取組期間の取組みを踏まえ、広域火葬体制の充実</w:t>
            </w:r>
          </w:p>
          <w:p w14:paraId="66ECDC4F" w14:textId="77777777" w:rsidR="00360DDF" w:rsidRDefault="00360DDF" w:rsidP="00360DDF">
            <w:pPr>
              <w:spacing w:line="220" w:lineRule="exact"/>
              <w:ind w:firstLineChars="2150" w:firstLine="3655"/>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739D7DC3" w14:textId="77777777" w:rsidR="00360DDF" w:rsidRDefault="00360DDF" w:rsidP="00360DDF">
      <w:pPr>
        <w:spacing w:line="200" w:lineRule="exact"/>
        <w:rPr>
          <w:rFonts w:ascii="ＭＳ ゴシック" w:eastAsia="ＭＳ ゴシック" w:hAnsi="ＭＳ ゴシック"/>
          <w:sz w:val="24"/>
          <w:szCs w:val="24"/>
        </w:rPr>
      </w:pPr>
    </w:p>
    <w:p w14:paraId="55AF1B7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E62C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BEE98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55A28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4A00A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088D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161B8F8" w14:textId="77777777" w:rsidTr="00C52013">
        <w:trPr>
          <w:trHeight w:val="12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C13AE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02EF56C" w14:textId="77777777" w:rsidR="00A721A2" w:rsidRDefault="00A721A2">
            <w:pPr>
              <w:spacing w:line="280" w:lineRule="exact"/>
              <w:rPr>
                <w:rFonts w:ascii="Meiryo UI" w:eastAsia="Meiryo UI" w:hAnsi="Meiryo UI" w:cs="Meiryo UI"/>
                <w:b/>
                <w:bCs/>
                <w:sz w:val="18"/>
                <w:szCs w:val="19"/>
              </w:rPr>
            </w:pPr>
          </w:p>
          <w:p w14:paraId="5C7441AB" w14:textId="79CD8893" w:rsidR="00EE3A8C"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愛護</w:t>
            </w:r>
            <w:r w:rsidR="00A721A2">
              <w:rPr>
                <w:rFonts w:ascii="Meiryo UI" w:eastAsia="Meiryo UI" w:hAnsi="Meiryo UI" w:cs="Meiryo UI" w:hint="eastAsia"/>
                <w:b/>
                <w:bCs/>
                <w:sz w:val="18"/>
                <w:szCs w:val="19"/>
              </w:rPr>
              <w:t>動物の救護</w:t>
            </w:r>
          </w:p>
          <w:p w14:paraId="6BFE5183" w14:textId="69E1C805" w:rsidR="00360DDF" w:rsidRDefault="00360DDF">
            <w:pPr>
              <w:spacing w:line="280" w:lineRule="exact"/>
              <w:rPr>
                <w:rFonts w:ascii="Meiryo UI" w:eastAsia="Meiryo UI" w:hAnsi="Meiryo UI" w:cs="Meiryo UI"/>
                <w:b/>
                <w:bCs/>
                <w:sz w:val="18"/>
                <w:szCs w:val="19"/>
              </w:rPr>
            </w:pP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F2B3357" w14:textId="4B255686" w:rsidR="00360DDF" w:rsidRPr="000602D9" w:rsidRDefault="00360DDF" w:rsidP="0023090F">
            <w:pPr>
              <w:spacing w:line="220" w:lineRule="exact"/>
              <w:ind w:left="90" w:hangingChars="50" w:hanging="90"/>
              <w:jc w:val="left"/>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8"/>
                <w:szCs w:val="24"/>
              </w:rPr>
              <w:t>・</w:t>
            </w:r>
            <w:r w:rsidR="0023090F" w:rsidRPr="000602D9">
              <w:rPr>
                <w:rFonts w:ascii="ＭＳ Ｐ明朝" w:eastAsia="ＭＳ Ｐ明朝" w:hAnsi="ＭＳ Ｐ明朝" w:hint="eastAsia"/>
                <w:color w:val="000000" w:themeColor="text1"/>
                <w:sz w:val="18"/>
                <w:szCs w:val="24"/>
              </w:rPr>
              <w:t>地震発生後に、飼い主がわからない負傷動物や逸走状態の動物の保護</w:t>
            </w:r>
            <w:r w:rsidR="00E575F1" w:rsidRPr="000602D9">
              <w:rPr>
                <w:rFonts w:ascii="ＭＳ Ｐ明朝" w:eastAsia="ＭＳ Ｐ明朝" w:hAnsi="ＭＳ Ｐ明朝" w:hint="eastAsia"/>
                <w:color w:val="000000" w:themeColor="text1"/>
                <w:sz w:val="18"/>
                <w:szCs w:val="24"/>
              </w:rPr>
              <w:t>等を図る</w:t>
            </w:r>
            <w:r w:rsidR="0023090F" w:rsidRPr="000602D9">
              <w:rPr>
                <w:rFonts w:ascii="ＭＳ Ｐ明朝" w:eastAsia="ＭＳ Ｐ明朝" w:hAnsi="ＭＳ Ｐ明朝" w:hint="eastAsia"/>
                <w:color w:val="000000" w:themeColor="text1"/>
                <w:sz w:val="18"/>
                <w:szCs w:val="24"/>
              </w:rPr>
              <w:t>ため、市町村や大阪府獣医師会等の関係団体と協力し、集中取組期間中に動物救護活動のためのマニュアルを整備するとともに、他府県市との広域連携体制の構築を図る。</w:t>
            </w:r>
          </w:p>
          <w:p w14:paraId="168A105E" w14:textId="4A8088D9" w:rsidR="00C52013" w:rsidRPr="000602D9" w:rsidRDefault="00C52013" w:rsidP="00BE1E44">
            <w:pPr>
              <w:spacing w:line="220" w:lineRule="exact"/>
              <w:ind w:left="90" w:hangingChars="50" w:hanging="90"/>
              <w:jc w:val="left"/>
              <w:rPr>
                <w:rFonts w:ascii="ＭＳ Ｐ明朝" w:eastAsia="ＭＳ Ｐ明朝" w:hAnsi="ＭＳ Ｐ明朝"/>
                <w:b/>
                <w:color w:val="000000" w:themeColor="text1"/>
                <w:sz w:val="18"/>
                <w:szCs w:val="24"/>
                <w:u w:val="single"/>
              </w:rPr>
            </w:pPr>
            <w:r w:rsidRPr="000602D9">
              <w:rPr>
                <w:rFonts w:ascii="ＭＳ Ｐ明朝" w:eastAsia="ＭＳ Ｐ明朝" w:hAnsi="ＭＳ Ｐ明朝" w:hint="eastAsia"/>
                <w:color w:val="000000" w:themeColor="text1"/>
                <w:sz w:val="18"/>
                <w:szCs w:val="24"/>
              </w:rPr>
              <w:t>・また、保護した被災動物の避難所</w:t>
            </w:r>
            <w:r w:rsidR="00BE1E44" w:rsidRPr="000602D9">
              <w:rPr>
                <w:rFonts w:ascii="ＭＳ Ｐ明朝" w:eastAsia="ＭＳ Ｐ明朝" w:hAnsi="ＭＳ Ｐ明朝" w:hint="eastAsia"/>
                <w:color w:val="000000" w:themeColor="text1"/>
                <w:sz w:val="18"/>
                <w:szCs w:val="24"/>
              </w:rPr>
              <w:t>設置を市町村に促すなど</w:t>
            </w:r>
            <w:r w:rsidRPr="000602D9">
              <w:rPr>
                <w:rFonts w:ascii="ＭＳ Ｐ明朝" w:eastAsia="ＭＳ Ｐ明朝" w:hAnsi="ＭＳ Ｐ明朝" w:hint="eastAsia"/>
                <w:color w:val="000000" w:themeColor="text1"/>
                <w:sz w:val="18"/>
                <w:szCs w:val="24"/>
              </w:rPr>
              <w:t>、動物救護施設の確保にも努める。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A2B0B4" w14:textId="77777777" w:rsidR="00360DDF" w:rsidRPr="000602D9" w:rsidRDefault="00360DDF">
            <w:pPr>
              <w:spacing w:line="220" w:lineRule="exact"/>
              <w:jc w:val="center"/>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6"/>
                <w:szCs w:val="17"/>
              </w:rPr>
              <w:t>環境農林水産部</w:t>
            </w:r>
          </w:p>
        </w:tc>
      </w:tr>
      <w:tr w:rsidR="00360DDF" w14:paraId="7DD7269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1B1D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50FBA2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766437A"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376981"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30～36年度</w:t>
            </w:r>
          </w:p>
        </w:tc>
      </w:tr>
      <w:tr w:rsidR="00360DDF" w14:paraId="1AD23D5F"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07FE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8270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129C85"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○動物救護活動マニュアルの整備（H28）</w:t>
            </w:r>
          </w:p>
          <w:p w14:paraId="570B4CF8"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○近隣府県市との広域連携体制の構築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9497D7" w14:textId="68D12DB7" w:rsidR="00360DDF" w:rsidRPr="000602D9" w:rsidRDefault="00360DDF">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○府動物愛護管理センター（仮称：H2</w:t>
            </w:r>
            <w:r w:rsidR="0023090F" w:rsidRPr="000602D9">
              <w:rPr>
                <w:rFonts w:ascii="ＭＳ Ｐ明朝" w:eastAsia="ＭＳ Ｐ明朝" w:hAnsi="ＭＳ Ｐ明朝" w:hint="eastAsia"/>
                <w:color w:val="000000" w:themeColor="text1"/>
                <w:sz w:val="17"/>
                <w:szCs w:val="17"/>
              </w:rPr>
              <w:t>9</w:t>
            </w:r>
            <w:r w:rsidRPr="000602D9">
              <w:rPr>
                <w:rFonts w:ascii="ＭＳ Ｐ明朝" w:eastAsia="ＭＳ Ｐ明朝" w:hAnsi="ＭＳ Ｐ明朝" w:hint="eastAsia"/>
                <w:color w:val="000000" w:themeColor="text1"/>
                <w:sz w:val="17"/>
                <w:szCs w:val="17"/>
              </w:rPr>
              <w:t>開設予定）を動物救護</w:t>
            </w:r>
          </w:p>
          <w:p w14:paraId="4A91F377" w14:textId="77777777" w:rsidR="00360DDF" w:rsidRPr="000602D9"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活動についても拠点とするための体制整備</w:t>
            </w:r>
          </w:p>
          <w:p w14:paraId="5C35E655" w14:textId="70E6073B" w:rsidR="00360DDF" w:rsidRPr="000602D9" w:rsidRDefault="00360DDF" w:rsidP="00BE1E44">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○被災動物避難所</w:t>
            </w:r>
            <w:r w:rsidR="00BE1E44" w:rsidRPr="000602D9">
              <w:rPr>
                <w:rFonts w:ascii="ＭＳ Ｐ明朝" w:eastAsia="ＭＳ Ｐ明朝" w:hAnsi="ＭＳ Ｐ明朝" w:hint="eastAsia"/>
                <w:color w:val="000000" w:themeColor="text1"/>
                <w:sz w:val="17"/>
                <w:szCs w:val="17"/>
              </w:rPr>
              <w:t>などの</w:t>
            </w:r>
            <w:r w:rsidRPr="000602D9">
              <w:rPr>
                <w:rFonts w:ascii="ＭＳ Ｐ明朝" w:eastAsia="ＭＳ Ｐ明朝" w:hAnsi="ＭＳ Ｐ明朝" w:hint="eastAsia"/>
                <w:color w:val="000000" w:themeColor="text1"/>
                <w:sz w:val="17"/>
                <w:szCs w:val="17"/>
              </w:rPr>
              <w:t>動物救護施設の確保</w:t>
            </w:r>
          </w:p>
        </w:tc>
      </w:tr>
    </w:tbl>
    <w:p w14:paraId="0E892DF9" w14:textId="77777777" w:rsidR="00360DDF" w:rsidRDefault="00360DDF" w:rsidP="00360DDF">
      <w:pPr>
        <w:spacing w:line="200" w:lineRule="exact"/>
        <w:rPr>
          <w:rFonts w:ascii="ＭＳ ゴシック" w:eastAsia="ＭＳ ゴシック" w:hAnsi="ＭＳ ゴシック"/>
          <w:sz w:val="24"/>
          <w:szCs w:val="24"/>
        </w:rPr>
      </w:pPr>
    </w:p>
    <w:p w14:paraId="3FB54F5F" w14:textId="77777777" w:rsidR="00360DDF" w:rsidRDefault="00360DDF" w:rsidP="00360DDF">
      <w:pPr>
        <w:spacing w:line="200" w:lineRule="exact"/>
        <w:rPr>
          <w:rFonts w:ascii="ＭＳ ゴシック" w:eastAsia="ＭＳ ゴシック" w:hAnsi="ＭＳ ゴシック"/>
          <w:sz w:val="24"/>
          <w:szCs w:val="24"/>
        </w:rPr>
      </w:pPr>
    </w:p>
    <w:p w14:paraId="29B2C5E8" w14:textId="77777777" w:rsidR="00360DDF" w:rsidRDefault="00360DDF" w:rsidP="00360DDF">
      <w:pPr>
        <w:spacing w:line="200" w:lineRule="exact"/>
        <w:rPr>
          <w:rFonts w:ascii="ＭＳ ゴシック" w:eastAsia="ＭＳ ゴシック" w:hAnsi="ＭＳ ゴシック"/>
          <w:sz w:val="24"/>
          <w:szCs w:val="24"/>
        </w:rPr>
      </w:pPr>
    </w:p>
    <w:p w14:paraId="4A5F1951" w14:textId="77777777" w:rsidR="00360DDF" w:rsidRDefault="00360DDF" w:rsidP="00360DDF">
      <w:pPr>
        <w:spacing w:line="200" w:lineRule="exact"/>
        <w:rPr>
          <w:rFonts w:ascii="ＭＳ ゴシック" w:eastAsia="ＭＳ ゴシック" w:hAnsi="ＭＳ ゴシック"/>
          <w:sz w:val="24"/>
          <w:szCs w:val="24"/>
        </w:rPr>
      </w:pPr>
    </w:p>
    <w:p w14:paraId="3D5B0F91" w14:textId="77777777" w:rsidR="00360DDF" w:rsidRDefault="00360DDF" w:rsidP="00360DDF">
      <w:pPr>
        <w:spacing w:line="200" w:lineRule="exact"/>
        <w:rPr>
          <w:rFonts w:ascii="ＭＳ ゴシック" w:eastAsia="ＭＳ ゴシック" w:hAnsi="ＭＳ ゴシック"/>
          <w:sz w:val="24"/>
          <w:szCs w:val="24"/>
        </w:rPr>
      </w:pPr>
    </w:p>
    <w:p w14:paraId="69711107" w14:textId="77777777" w:rsidR="00360DDF" w:rsidRDefault="00360DDF" w:rsidP="00360DDF">
      <w:pPr>
        <w:spacing w:line="200" w:lineRule="exact"/>
        <w:rPr>
          <w:rFonts w:ascii="ＭＳ ゴシック" w:eastAsia="ＭＳ ゴシック" w:hAnsi="ＭＳ ゴシック"/>
          <w:sz w:val="24"/>
          <w:szCs w:val="24"/>
        </w:rPr>
      </w:pPr>
    </w:p>
    <w:p w14:paraId="31A73434" w14:textId="77777777" w:rsidR="00360DDF" w:rsidRDefault="00360DDF" w:rsidP="00360DDF">
      <w:pPr>
        <w:spacing w:line="200" w:lineRule="exact"/>
        <w:rPr>
          <w:rFonts w:ascii="ＭＳ ゴシック" w:eastAsia="ＭＳ ゴシック" w:hAnsi="ＭＳ ゴシック"/>
          <w:sz w:val="24"/>
          <w:szCs w:val="24"/>
        </w:rPr>
      </w:pPr>
    </w:p>
    <w:p w14:paraId="768A6FA0" w14:textId="77777777" w:rsidR="00360DDF" w:rsidRDefault="00360DDF" w:rsidP="00360DDF">
      <w:pPr>
        <w:spacing w:line="200" w:lineRule="exact"/>
        <w:rPr>
          <w:rFonts w:ascii="ＭＳ ゴシック" w:eastAsia="ＭＳ ゴシック" w:hAnsi="ＭＳ ゴシック"/>
          <w:sz w:val="24"/>
          <w:szCs w:val="24"/>
        </w:rPr>
      </w:pPr>
    </w:p>
    <w:p w14:paraId="37E94AEE" w14:textId="77777777" w:rsidR="00360DDF" w:rsidRDefault="00360DDF" w:rsidP="00360DDF">
      <w:pPr>
        <w:spacing w:line="200" w:lineRule="exact"/>
        <w:rPr>
          <w:rFonts w:ascii="ＭＳ ゴシック" w:eastAsia="ＭＳ ゴシック" w:hAnsi="ＭＳ ゴシック"/>
          <w:sz w:val="24"/>
          <w:szCs w:val="24"/>
        </w:rPr>
      </w:pPr>
    </w:p>
    <w:p w14:paraId="0BEC6568" w14:textId="77777777" w:rsidR="00360DDF" w:rsidRDefault="00360DDF" w:rsidP="00360DDF">
      <w:pPr>
        <w:spacing w:line="200" w:lineRule="exact"/>
        <w:rPr>
          <w:rFonts w:ascii="ＭＳ ゴシック" w:eastAsia="ＭＳ ゴシック" w:hAnsi="ＭＳ ゴシック"/>
          <w:sz w:val="24"/>
          <w:szCs w:val="24"/>
        </w:rPr>
      </w:pPr>
    </w:p>
    <w:p w14:paraId="06FAEB33" w14:textId="77777777" w:rsidR="00360DDF" w:rsidRDefault="00360DDF" w:rsidP="00360DDF">
      <w:pPr>
        <w:spacing w:line="200" w:lineRule="exact"/>
        <w:rPr>
          <w:rFonts w:ascii="ＭＳ ゴシック" w:eastAsia="ＭＳ ゴシック" w:hAnsi="ＭＳ ゴシック"/>
          <w:sz w:val="24"/>
          <w:szCs w:val="24"/>
        </w:rPr>
      </w:pPr>
    </w:p>
    <w:p w14:paraId="67D0B14C" w14:textId="77777777" w:rsidR="00B8372C" w:rsidRPr="00360DDF" w:rsidRDefault="00B8372C" w:rsidP="00360DDF">
      <w:pPr>
        <w:rPr>
          <w:rFonts w:ascii="ＭＳ ゴシック" w:eastAsia="ＭＳ ゴシック" w:hAnsi="ＭＳ ゴシック"/>
          <w:sz w:val="24"/>
          <w:szCs w:val="24"/>
        </w:rPr>
      </w:pPr>
    </w:p>
    <w:p w14:paraId="3EF42525" w14:textId="730B6A91" w:rsidR="0058343F" w:rsidRDefault="00B8372C" w:rsidP="00360DD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95621D8" w14:textId="3B343888" w:rsidR="00B8372C" w:rsidRDefault="00B8372C" w:rsidP="00B8372C">
      <w:pPr>
        <w:widowControl/>
        <w:jc w:val="center"/>
        <w:rPr>
          <w:rFonts w:ascii="ＭＳ ゴシック" w:eastAsia="ＭＳ ゴシック" w:hAnsi="ＭＳ ゴシック"/>
          <w:sz w:val="24"/>
          <w:szCs w:val="24"/>
        </w:rPr>
      </w:pPr>
    </w:p>
    <w:p w14:paraId="685D2D70" w14:textId="36E4978A" w:rsidR="00B8372C" w:rsidRDefault="00F96663" w:rsidP="00B8372C">
      <w:pPr>
        <w:widowControl/>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7568" behindDoc="0" locked="0" layoutInCell="1" allowOverlap="1" wp14:anchorId="7A964F1D" wp14:editId="09D90AFF">
                <wp:simplePos x="0" y="0"/>
                <wp:positionH relativeFrom="column">
                  <wp:posOffset>152400</wp:posOffset>
                </wp:positionH>
                <wp:positionV relativeFrom="paragraph">
                  <wp:posOffset>-38100</wp:posOffset>
                </wp:positionV>
                <wp:extent cx="5734050" cy="474980"/>
                <wp:effectExtent l="0" t="0" r="19050" b="20320"/>
                <wp:wrapNone/>
                <wp:docPr id="76" name="額縁 76" descr="「大都市・大阪」の府民生活と経済の、迅速な回復のための、復旧復興対策&#10;"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42067377"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5371C7" w:rsidRPr="00EC3B27" w:rsidRDefault="005371C7"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6" o:spid="_x0000_s1099" type="#_x0000_t84" alt="タイトル: ミッション３ - 説明: 「大都市・大阪」の府民生活と経済の、迅速な回復のための、復旧復興対策&#10;" style="position:absolute;left:0;text-align:left;margin-left:12pt;margin-top:-3pt;width:451.5pt;height:37.4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" adj="1385" fillcolor="window" strokecolor="windowText" strokeweight="1.25pt">
                <v:textbox inset="2mm,.5mm,2mm,.5mm">
                  <w:txbxContent>
                    <w:p w14:paraId="42067377"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5371C7" w:rsidRPr="00EC3B27" w:rsidRDefault="005371C7" w:rsidP="00F96663">
                      <w:pPr>
                        <w:spacing w:line="280" w:lineRule="exact"/>
                        <w:ind w:firstLineChars="100" w:firstLine="180"/>
                        <w:jc w:val="left"/>
                        <w:rPr>
                          <w:sz w:val="18"/>
                        </w:rPr>
                      </w:pPr>
                    </w:p>
                  </w:txbxContent>
                </v:textbox>
              </v:shape>
            </w:pict>
          </mc:Fallback>
        </mc:AlternateContent>
      </w:r>
    </w:p>
    <w:p w14:paraId="59A516F3" w14:textId="77777777" w:rsidR="00B8372C" w:rsidRDefault="00B8372C" w:rsidP="00B8372C">
      <w:pPr>
        <w:widowControl/>
        <w:jc w:val="center"/>
        <w:rPr>
          <w:rFonts w:ascii="ＭＳ ゴシック" w:eastAsia="ＭＳ ゴシック" w:hAnsi="ＭＳ ゴシック"/>
          <w:sz w:val="24"/>
          <w:szCs w:val="24"/>
        </w:rPr>
      </w:pPr>
    </w:p>
    <w:p w14:paraId="0C8BA5A7" w14:textId="77777777" w:rsidR="00360DDF" w:rsidRDefault="00360DDF" w:rsidP="00360DDF">
      <w:pPr>
        <w:spacing w:line="200" w:lineRule="exact"/>
        <w:rPr>
          <w:rFonts w:ascii="ＭＳ ゴシック" w:eastAsia="ＭＳ ゴシック" w:hAnsi="ＭＳ ゴシック"/>
          <w:sz w:val="24"/>
          <w:szCs w:val="24"/>
        </w:rPr>
      </w:pPr>
    </w:p>
    <w:p w14:paraId="04A3F2E5" w14:textId="24BB4F66" w:rsidR="00360DDF" w:rsidRDefault="00360DDF" w:rsidP="00360DDF">
      <w:pPr>
        <w:spacing w:line="200" w:lineRule="exact"/>
        <w:rPr>
          <w:rFonts w:ascii="ＭＳ ゴシック" w:eastAsia="ＭＳ ゴシック" w:hAnsi="ＭＳ ゴシック"/>
          <w:sz w:val="24"/>
          <w:szCs w:val="24"/>
        </w:rPr>
      </w:pPr>
    </w:p>
    <w:p w14:paraId="20A9EC6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569D6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45EA5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F28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1D26AB" w14:textId="016DD43F"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16B1B" w14:textId="55DA7496"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95955B5" w14:textId="77777777" w:rsidTr="003F29DF">
        <w:trPr>
          <w:trHeight w:val="2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E0A9B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DCC28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災害ボランティアの充実と</w:t>
            </w:r>
          </w:p>
          <w:p w14:paraId="571E989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連携強化</w:t>
            </w:r>
          </w:p>
          <w:p w14:paraId="4BD0CEDE" w14:textId="77777777" w:rsidR="00360DDF" w:rsidRDefault="00360DDF">
            <w:pPr>
              <w:spacing w:line="280" w:lineRule="exact"/>
              <w:rPr>
                <w:rFonts w:ascii="Meiryo UI" w:eastAsia="Meiryo UI" w:hAnsi="Meiryo UI" w:cs="Meiryo UI"/>
                <w:b/>
                <w:bCs/>
                <w:sz w:val="19"/>
                <w:szCs w:val="19"/>
              </w:rPr>
            </w:pPr>
          </w:p>
          <w:p w14:paraId="249CF7B6" w14:textId="5259464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1D9115" w14:textId="77777777" w:rsidR="00E575F1"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・地震発生後、被災者支援等に活躍いただけるボランティアのマンパワーを事前に確保するため、現在実施中の登録制度を市町村との協働により拡大する</w:t>
            </w:r>
            <w:r w:rsidR="00E575F1">
              <w:rPr>
                <w:rFonts w:ascii="ＭＳ Ｐ明朝" w:eastAsia="ＭＳ Ｐ明朝" w:hAnsi="ＭＳ Ｐ明朝" w:hint="eastAsia"/>
                <w:sz w:val="18"/>
                <w:szCs w:val="24"/>
              </w:rPr>
              <w:t>。</w:t>
            </w:r>
          </w:p>
          <w:p w14:paraId="34D7CB86" w14:textId="0088DC6B" w:rsidR="00360DDF" w:rsidRDefault="00E575F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00360DDF">
              <w:rPr>
                <w:rFonts w:ascii="ＭＳ Ｐ明朝" w:eastAsia="ＭＳ Ｐ明朝" w:hAnsi="ＭＳ Ｐ明朝" w:hint="eastAsia"/>
                <w:sz w:val="18"/>
                <w:szCs w:val="24"/>
              </w:rPr>
              <w:t>、</w:t>
            </w:r>
            <w:r w:rsidR="00360DDF" w:rsidRPr="007D0D62">
              <w:rPr>
                <w:rFonts w:ascii="ＭＳ Ｐ明朝" w:eastAsia="ＭＳ Ｐ明朝" w:hAnsi="ＭＳ Ｐ明朝" w:hint="eastAsia"/>
                <w:sz w:val="18"/>
                <w:szCs w:val="24"/>
              </w:rPr>
              <w:t>大阪府</w:t>
            </w:r>
            <w:r w:rsidR="00C52013" w:rsidRPr="007D0D62">
              <w:rPr>
                <w:rFonts w:ascii="ＭＳ Ｐ明朝" w:eastAsia="ＭＳ Ｐ明朝" w:hAnsi="ＭＳ Ｐ明朝" w:hint="eastAsia"/>
                <w:sz w:val="18"/>
                <w:szCs w:val="24"/>
              </w:rPr>
              <w:t>社会福祉協議会</w:t>
            </w:r>
            <w:r w:rsidR="00C0519D" w:rsidRPr="007D0D62">
              <w:rPr>
                <w:rFonts w:ascii="ＭＳ Ｐ明朝" w:eastAsia="ＭＳ Ｐ明朝" w:hAnsi="ＭＳ Ｐ明朝" w:hint="eastAsia"/>
                <w:sz w:val="18"/>
                <w:szCs w:val="24"/>
              </w:rPr>
              <w:t>や</w:t>
            </w:r>
            <w:r w:rsidR="00360DDF" w:rsidRPr="007D0D62">
              <w:rPr>
                <w:rFonts w:ascii="ＭＳ Ｐ明朝" w:eastAsia="ＭＳ Ｐ明朝" w:hAnsi="ＭＳ Ｐ明朝" w:hint="eastAsia"/>
                <w:sz w:val="18"/>
                <w:szCs w:val="24"/>
              </w:rPr>
              <w:t>各市</w:t>
            </w:r>
            <w:r w:rsidRPr="007D0D62">
              <w:rPr>
                <w:rFonts w:ascii="ＭＳ Ｐ明朝" w:eastAsia="ＭＳ Ｐ明朝" w:hAnsi="ＭＳ Ｐ明朝" w:hint="eastAsia"/>
                <w:sz w:val="18"/>
                <w:szCs w:val="24"/>
              </w:rPr>
              <w:t>町村</w:t>
            </w:r>
            <w:r w:rsidR="00360DDF" w:rsidRPr="007D0D62">
              <w:rPr>
                <w:rFonts w:ascii="ＭＳ Ｐ明朝" w:eastAsia="ＭＳ Ｐ明朝" w:hAnsi="ＭＳ Ｐ明朝" w:hint="eastAsia"/>
                <w:sz w:val="18"/>
                <w:szCs w:val="24"/>
              </w:rPr>
              <w:t>社</w:t>
            </w:r>
            <w:r w:rsidR="00360DDF">
              <w:rPr>
                <w:rFonts w:ascii="ＭＳ Ｐ明朝" w:eastAsia="ＭＳ Ｐ明朝" w:hAnsi="ＭＳ Ｐ明朝" w:hint="eastAsia"/>
                <w:sz w:val="18"/>
                <w:szCs w:val="24"/>
              </w:rPr>
              <w:t>会福祉協議会</w:t>
            </w:r>
            <w:r w:rsidR="00C0519D">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大学等との連携により、若者世代を中心に登録者数増加に向けた取組みを進め、集中取組期間中に登録者数の大幅増加を図る。</w:t>
            </w:r>
          </w:p>
          <w:p w14:paraId="55A7955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ボランティア自身の安全を含め、適切に活動を行って頂けるよう、府社協等と連携して、ボランティアコーディネーターの育成や個人のスキルアップのための研修実施など、マンパワーの実効性向上のための取組みを強化する。</w:t>
            </w:r>
          </w:p>
          <w:p w14:paraId="191822C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・また、ボランティア活動希望者に活動ニーズ等が速やかに伝達できるよう、メール登録制度やポータルサイトの立上げ等、ボランティア向けの情報発信を強化する。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FA609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7EE2C5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BF1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64DA5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1998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6462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1559577" w14:textId="77777777" w:rsidTr="00360DDF">
        <w:trPr>
          <w:trHeight w:val="1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9091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D687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ADFCF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○ボランティア登録制度の市町村への拡大</w:t>
            </w:r>
          </w:p>
          <w:p w14:paraId="3DCE781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○安全かつ適切に活動頂けるボランティアの確保</w:t>
            </w:r>
          </w:p>
          <w:p w14:paraId="34E27E9F" w14:textId="3158227F"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（登録者数の増加とスキルアップ）</w:t>
            </w:r>
          </w:p>
          <w:p w14:paraId="702079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○ボランティア向けのメール登録制度やポータルサイト</w:t>
            </w:r>
          </w:p>
          <w:p w14:paraId="28DA22C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立上げ</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375727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○集中取組期間の取組みを踏まえ、ボランティアの十分な</w:t>
            </w:r>
          </w:p>
          <w:p w14:paraId="5BB59D04"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確保とスキルアップを図るとともに、対策の充実【継続】</w:t>
            </w:r>
          </w:p>
        </w:tc>
      </w:tr>
    </w:tbl>
    <w:p w14:paraId="2B53EF77" w14:textId="77777777" w:rsidR="00360DDF" w:rsidRDefault="00360DDF" w:rsidP="00360DDF">
      <w:pPr>
        <w:spacing w:line="200" w:lineRule="exact"/>
        <w:rPr>
          <w:rFonts w:ascii="ＭＳ ゴシック" w:eastAsia="ＭＳ ゴシック" w:hAnsi="ＭＳ ゴシック"/>
          <w:sz w:val="24"/>
          <w:szCs w:val="24"/>
        </w:rPr>
      </w:pPr>
    </w:p>
    <w:p w14:paraId="39BD0EC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45C4F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E167E0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D85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1BA0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8EB0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5560296" w14:textId="77777777" w:rsidTr="00360DDF">
        <w:trPr>
          <w:trHeight w:val="167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617AB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AADD3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災害廃棄物の適正処理</w:t>
            </w:r>
          </w:p>
          <w:p w14:paraId="499DED09" w14:textId="77777777" w:rsidR="00360DDF" w:rsidRDefault="00360DDF">
            <w:pPr>
              <w:spacing w:line="280" w:lineRule="exact"/>
              <w:rPr>
                <w:rFonts w:ascii="Meiryo UI" w:eastAsia="Meiryo UI" w:hAnsi="Meiryo UI" w:cs="Meiryo UI"/>
                <w:b/>
                <w:bCs/>
                <w:sz w:val="19"/>
                <w:szCs w:val="19"/>
              </w:rPr>
            </w:pPr>
          </w:p>
          <w:p w14:paraId="4A9B48A9" w14:textId="683A3785"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【重点アクション㊴</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3F65CB" w14:textId="1970362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・速やかな生活基盤の回復や事業者の活動再開に不可欠な災害廃棄物等の早急かつ適正な</w:t>
            </w:r>
            <w:r w:rsidRPr="007D0D62">
              <w:rPr>
                <w:rFonts w:ascii="ＭＳ Ｐ明朝" w:eastAsia="ＭＳ Ｐ明朝" w:hAnsi="ＭＳ Ｐ明朝" w:hint="eastAsia"/>
                <w:sz w:val="18"/>
                <w:szCs w:val="24"/>
              </w:rPr>
              <w:t>処理を図るため、集中取組期間中に、市町村に対し、災害廃棄物等の仮置場の候補地、最終処分までの処理ルート等、市町村が予め検討</w:t>
            </w:r>
            <w:r w:rsidR="00E575F1" w:rsidRPr="007D0D62">
              <w:rPr>
                <w:rFonts w:ascii="ＭＳ Ｐ明朝" w:eastAsia="ＭＳ Ｐ明朝" w:hAnsi="ＭＳ Ｐ明朝" w:hint="eastAsia"/>
                <w:sz w:val="18"/>
                <w:szCs w:val="24"/>
              </w:rPr>
              <w:t>しておく</w:t>
            </w:r>
            <w:r w:rsidRPr="007D0D62">
              <w:rPr>
                <w:rFonts w:ascii="ＭＳ Ｐ明朝" w:eastAsia="ＭＳ Ｐ明朝" w:hAnsi="ＭＳ Ｐ明朝" w:hint="eastAsia"/>
                <w:sz w:val="18"/>
                <w:szCs w:val="24"/>
              </w:rPr>
              <w:t>べき事項について技術的助言を行い、市町村における災害廃棄物処理体制の確保</w:t>
            </w:r>
            <w:r>
              <w:rPr>
                <w:rFonts w:ascii="ＭＳ Ｐ明朝" w:eastAsia="ＭＳ Ｐ明朝" w:hAnsi="ＭＳ Ｐ明朝" w:hint="eastAsia"/>
                <w:sz w:val="18"/>
                <w:szCs w:val="24"/>
              </w:rPr>
              <w:t>を働きかける。</w:t>
            </w:r>
          </w:p>
          <w:p w14:paraId="1530F3E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・また、府域での処理が困難な場合に備え、他府県と連携した広域的な処理体制の整備を図る。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2092E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5D8608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DF53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FA5AF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58FD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F7F7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806684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CF7E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F74B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EC9C58"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○府域全域を念頭におき、市町村において仮置場の候補</w:t>
            </w:r>
          </w:p>
          <w:p w14:paraId="5236A0F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地、最終処分までの処理ルートの設定</w:t>
            </w:r>
          </w:p>
          <w:p w14:paraId="14CA7B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○広域的な焼却等最終処分への協力体制の確立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FD21C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○集中取組期間の実績を踏まえ、体制の充実【継続】</w:t>
            </w:r>
          </w:p>
        </w:tc>
      </w:tr>
    </w:tbl>
    <w:p w14:paraId="18DB251E" w14:textId="77777777" w:rsidR="00360DDF" w:rsidRDefault="00360DDF" w:rsidP="00360DDF">
      <w:pPr>
        <w:spacing w:line="200" w:lineRule="exact"/>
        <w:rPr>
          <w:rFonts w:ascii="ＭＳ ゴシック" w:eastAsia="ＭＳ ゴシック" w:hAnsi="ＭＳ ゴシック"/>
          <w:sz w:val="24"/>
          <w:szCs w:val="24"/>
        </w:rPr>
      </w:pPr>
    </w:p>
    <w:p w14:paraId="24EDAA4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CF69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A2BA1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E54E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022F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EF37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4879D4D" w14:textId="77777777" w:rsidTr="007D0D62">
        <w:trPr>
          <w:trHeight w:val="17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CCB2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D6B91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応急仮設住宅の</w:t>
            </w:r>
          </w:p>
          <w:p w14:paraId="1886AB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早期供給体制の整備</w:t>
            </w:r>
          </w:p>
          <w:p w14:paraId="015CDE74" w14:textId="77777777" w:rsidR="00360DDF" w:rsidRDefault="00360DDF">
            <w:pPr>
              <w:spacing w:line="280" w:lineRule="exact"/>
              <w:rPr>
                <w:rFonts w:ascii="Meiryo UI" w:eastAsia="Meiryo UI" w:hAnsi="Meiryo UI" w:cs="Meiryo UI"/>
                <w:b/>
                <w:bCs/>
                <w:sz w:val="19"/>
                <w:szCs w:val="19"/>
              </w:rPr>
            </w:pPr>
          </w:p>
          <w:p w14:paraId="62CEBB9D" w14:textId="19FF90A4"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【重点アクション㊵</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0006E13" w14:textId="1D7CB81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避難生活を支援するため、被災者が恒久住宅に移行するまでに必要と見込まれる応急仮設住宅について、集中取組期間中に、市町村と連携した建設候補地の確保、平時より関連する民間団体との連携強化、「みなし仮設」となる民間住宅の借り上げ等により、その速やかな確保に向けた体制整備を行う。</w:t>
            </w:r>
          </w:p>
          <w:p w14:paraId="1B8B8D6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・また、府域での応急仮設住宅が不足する場合に備えて、関西圏における民間賃貸住宅の応急借上げ制度の導入に係る体制整備を図る。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BC21E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36D55F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D7B671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A723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2EC2FE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7545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6A6A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FF5662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E42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6BF2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AA1291F"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○応急仮設住宅確保のための体制整備</w:t>
            </w:r>
          </w:p>
          <w:p w14:paraId="63B342D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○関西圏における民間賃貸住宅の応急借上げ制度に係る</w:t>
            </w:r>
          </w:p>
          <w:p w14:paraId="6F17C489" w14:textId="3E2E39A9" w:rsidR="00360DDF" w:rsidRDefault="00360DDF" w:rsidP="004D41F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協定の締結（</w:t>
            </w:r>
            <w:r w:rsidR="004D41F9">
              <w:rPr>
                <w:rFonts w:ascii="ＭＳ Ｐ明朝" w:eastAsia="ＭＳ Ｐ明朝" w:hAnsi="ＭＳ Ｐ明朝" w:hint="eastAsia"/>
                <w:sz w:val="17"/>
                <w:szCs w:val="17"/>
              </w:rPr>
              <w:t>H27</w:t>
            </w:r>
            <w:r>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DBAF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345CD609" w14:textId="77777777" w:rsidR="00360DDF" w:rsidRDefault="00360DDF" w:rsidP="00360DDF">
      <w:pPr>
        <w:spacing w:line="200" w:lineRule="exact"/>
        <w:rPr>
          <w:rFonts w:ascii="ＭＳ ゴシック" w:eastAsia="ＭＳ ゴシック" w:hAnsi="ＭＳ ゴシック"/>
          <w:sz w:val="24"/>
          <w:szCs w:val="24"/>
        </w:rPr>
      </w:pPr>
    </w:p>
    <w:p w14:paraId="54AED4D8" w14:textId="77777777" w:rsidR="007D0D62" w:rsidRDefault="007D0D62" w:rsidP="00360DDF">
      <w:pPr>
        <w:spacing w:line="200" w:lineRule="exact"/>
        <w:rPr>
          <w:rFonts w:ascii="ＭＳ ゴシック" w:eastAsia="ＭＳ ゴシック" w:hAnsi="ＭＳ ゴシック"/>
          <w:sz w:val="24"/>
          <w:szCs w:val="24"/>
        </w:rPr>
      </w:pPr>
    </w:p>
    <w:p w14:paraId="688BF873" w14:textId="77777777" w:rsidR="00360DDF" w:rsidRDefault="00360DDF" w:rsidP="00360DDF">
      <w:pPr>
        <w:spacing w:line="200" w:lineRule="exact"/>
        <w:rPr>
          <w:rFonts w:ascii="ＭＳ ゴシック" w:eastAsia="ＭＳ ゴシック" w:hAnsi="ＭＳ ゴシック"/>
          <w:sz w:val="24"/>
          <w:szCs w:val="24"/>
        </w:rPr>
      </w:pPr>
    </w:p>
    <w:p w14:paraId="5CC7442B" w14:textId="77777777" w:rsidR="00360DDF" w:rsidRDefault="00360DDF" w:rsidP="00360DDF">
      <w:pPr>
        <w:spacing w:line="200" w:lineRule="exact"/>
        <w:rPr>
          <w:rFonts w:ascii="ＭＳ ゴシック" w:eastAsia="ＭＳ ゴシック" w:hAnsi="ＭＳ ゴシック"/>
          <w:sz w:val="24"/>
          <w:szCs w:val="24"/>
        </w:rPr>
      </w:pPr>
    </w:p>
    <w:p w14:paraId="2FEB04DB" w14:textId="77777777" w:rsidR="005647F1" w:rsidRDefault="005647F1" w:rsidP="00360DDF">
      <w:pPr>
        <w:spacing w:line="200" w:lineRule="exact"/>
        <w:rPr>
          <w:rFonts w:ascii="ＭＳ ゴシック" w:eastAsia="ＭＳ ゴシック" w:hAnsi="ＭＳ ゴシック"/>
          <w:sz w:val="24"/>
          <w:szCs w:val="24"/>
        </w:rPr>
      </w:pPr>
    </w:p>
    <w:p w14:paraId="2483B47A"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20F569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73DDC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0F911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3E77A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B81EA8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EE09467" w14:textId="77777777" w:rsidTr="00360DDF">
        <w:trPr>
          <w:trHeight w:val="76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78FFE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FED540"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被災民間建築物・宅地の</w:t>
            </w:r>
          </w:p>
          <w:p w14:paraId="4047F442"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危険度判定体制の整備</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372532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・地震発生時に、余震等による被災建築物や宅地における二次被害を防止するため、被災建築物応急危険度判定士、被災宅地危険度判定士の養成、登録を進め、判定体制の充実を図る。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3EBF9F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7EA224F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A05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D8F3C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B1F2F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7697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C42B38" w14:textId="77777777" w:rsidTr="00EF0692">
        <w:trPr>
          <w:trHeight w:val="10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1F36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362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C3E544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3E340D2C" w14:textId="77777777" w:rsidR="00360DDF" w:rsidRDefault="00360DDF">
            <w:pPr>
              <w:spacing w:line="220" w:lineRule="exact"/>
              <w:ind w:leftChars="100" w:left="210"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4,886人（H25）→6,500人</w:t>
            </w:r>
          </w:p>
          <w:p w14:paraId="6DEA219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4A18223B" w14:textId="783EAA61" w:rsidR="00EF0692" w:rsidRDefault="00360DDF" w:rsidP="00EF069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1,000</w:t>
            </w:r>
            <w:r w:rsidR="0023090F">
              <w:rPr>
                <w:rFonts w:ascii="ＭＳ Ｐ明朝" w:eastAsia="ＭＳ Ｐ明朝" w:hAnsi="ＭＳ Ｐ明朝" w:hint="eastAsia"/>
                <w:sz w:val="17"/>
                <w:szCs w:val="17"/>
              </w:rPr>
              <w:t>人</w:t>
            </w:r>
            <w:r>
              <w:rPr>
                <w:rFonts w:ascii="ＭＳ Ｐ明朝" w:eastAsia="ＭＳ Ｐ明朝" w:hAnsi="ＭＳ Ｐ明朝" w:hint="eastAsia"/>
                <w:sz w:val="17"/>
                <w:szCs w:val="17"/>
              </w:rPr>
              <w:t>確保</w:t>
            </w:r>
            <w:r w:rsidR="0023090F">
              <w:rPr>
                <w:rFonts w:ascii="ＭＳ Ｐ明朝" w:eastAsia="ＭＳ Ｐ明朝" w:hAnsi="ＭＳ Ｐ明朝" w:hint="eastAsia"/>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E613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077640A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6,500人→10,000人</w:t>
            </w:r>
          </w:p>
          <w:p w14:paraId="5E9B19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7F2CB90D" w14:textId="645A100E"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1,000人確保</w:t>
            </w:r>
            <w:r w:rsidR="0023090F">
              <w:rPr>
                <w:rFonts w:ascii="ＭＳ Ｐ明朝" w:eastAsia="ＭＳ Ｐ明朝" w:hAnsi="ＭＳ Ｐ明朝" w:hint="eastAsia"/>
                <w:sz w:val="17"/>
                <w:szCs w:val="17"/>
              </w:rPr>
              <w:t>を継続</w:t>
            </w:r>
          </w:p>
        </w:tc>
      </w:tr>
    </w:tbl>
    <w:p w14:paraId="4CA9935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9249F7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941F21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F13D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E100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DD9E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3CDCAA3" w14:textId="77777777" w:rsidTr="00360DDF">
        <w:trPr>
          <w:trHeight w:val="134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6528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98C4A9"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中小企業に対する事業継</w:t>
            </w:r>
          </w:p>
          <w:p w14:paraId="2DBD430A"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続計画</w:t>
            </w:r>
            <w:r>
              <w:rPr>
                <w:rFonts w:ascii="Meiryo UI" w:eastAsia="Meiryo UI" w:hAnsi="Meiryo UI" w:cs="Meiryo UI" w:hint="eastAsia"/>
                <w:b/>
                <w:bCs/>
                <w:sz w:val="16"/>
                <w:szCs w:val="19"/>
              </w:rPr>
              <w:t>(BCP)</w:t>
            </w:r>
            <w:r>
              <w:rPr>
                <w:rFonts w:ascii="Meiryo UI" w:eastAsia="Meiryo UI" w:hAnsi="Meiryo UI" w:cs="Meiryo UI" w:hint="eastAsia"/>
                <w:b/>
                <w:bCs/>
                <w:sz w:val="18"/>
                <w:szCs w:val="19"/>
              </w:rPr>
              <w:t>及び事業</w:t>
            </w:r>
          </w:p>
          <w:p w14:paraId="50C1A096"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継続マネジメント</w:t>
            </w:r>
            <w:r>
              <w:rPr>
                <w:rFonts w:ascii="Meiryo UI" w:eastAsia="Meiryo UI" w:hAnsi="Meiryo UI" w:cs="Meiryo UI" w:hint="eastAsia"/>
                <w:b/>
                <w:bCs/>
                <w:sz w:val="16"/>
                <w:szCs w:val="19"/>
              </w:rPr>
              <w:t>(BCM)</w:t>
            </w:r>
          </w:p>
          <w:p w14:paraId="2F3A7F0C"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の取組み支援</w:t>
            </w:r>
          </w:p>
          <w:p w14:paraId="7228C00E" w14:textId="77777777" w:rsidR="00360DDF" w:rsidRDefault="00360DDF">
            <w:pPr>
              <w:spacing w:line="160" w:lineRule="exact"/>
              <w:rPr>
                <w:rFonts w:ascii="Meiryo UI" w:eastAsia="Meiryo UI" w:hAnsi="Meiryo UI" w:cs="Meiryo UI"/>
                <w:b/>
                <w:bCs/>
                <w:sz w:val="19"/>
                <w:szCs w:val="19"/>
              </w:rPr>
            </w:pPr>
          </w:p>
          <w:p w14:paraId="205CCAFB" w14:textId="7A2A353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【重点アクション㊶</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E3B64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・地震発生後に中小企業における中核事業の維持や早期復旧が可能となるよう、地域経済団体と連携したＢＣＰの策定支援やセミナーの開催等の支援策を充実させる。</w:t>
            </w:r>
          </w:p>
          <w:p w14:paraId="14D3C8DD" w14:textId="3E6758E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・集中取組期間中に中小企業組合等と連携した</w:t>
            </w:r>
            <w:r w:rsidR="00490CAA">
              <w:rPr>
                <w:rFonts w:ascii="ＭＳ Ｐ明朝" w:eastAsia="ＭＳ Ｐ明朝" w:hAnsi="ＭＳ Ｐ明朝" w:hint="eastAsia"/>
                <w:sz w:val="18"/>
                <w:szCs w:val="24"/>
              </w:rPr>
              <w:t>セミナーの開催等の啓発</w:t>
            </w:r>
            <w:r>
              <w:rPr>
                <w:rFonts w:ascii="ＭＳ Ｐ明朝" w:eastAsia="ＭＳ Ｐ明朝" w:hAnsi="ＭＳ Ｐ明朝" w:hint="eastAsia"/>
                <w:sz w:val="18"/>
                <w:szCs w:val="24"/>
              </w:rPr>
              <w:t>事業を展開し、中小企業の主体的なＢＣＰ／ＢＣＭへの取組みを促進する。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CD735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tc>
      </w:tr>
      <w:tr w:rsidR="00360DDF" w14:paraId="2328CF0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38B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C6702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6E9D22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30689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77162E5"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A401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98D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1B521D" w14:textId="5F3E7DB4" w:rsidR="00EF0692" w:rsidRPr="007D0D62" w:rsidRDefault="00EF0692"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○地域経済団体と連携したＢＣＰ策定支援策の充実</w:t>
            </w:r>
          </w:p>
          <w:p w14:paraId="5752BE7E" w14:textId="43F4143F" w:rsidR="00490CAA" w:rsidRDefault="00360DDF" w:rsidP="00490CAA">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○中小企業組合等</w:t>
            </w:r>
            <w:r w:rsidR="00490CAA">
              <w:rPr>
                <w:rFonts w:ascii="ＭＳ Ｐ明朝" w:eastAsia="ＭＳ Ｐ明朝" w:hAnsi="ＭＳ Ｐ明朝" w:hint="eastAsia"/>
                <w:sz w:val="17"/>
                <w:szCs w:val="17"/>
              </w:rPr>
              <w:t>を通じた</w:t>
            </w:r>
            <w:r>
              <w:rPr>
                <w:rFonts w:ascii="ＭＳ Ｐ明朝" w:eastAsia="ＭＳ Ｐ明朝" w:hAnsi="ＭＳ Ｐ明朝" w:hint="eastAsia"/>
                <w:sz w:val="17"/>
                <w:szCs w:val="17"/>
              </w:rPr>
              <w:t>BCP</w:t>
            </w:r>
            <w:r w:rsidR="00490CAA">
              <w:rPr>
                <w:rFonts w:ascii="ＭＳ Ｐ明朝" w:eastAsia="ＭＳ Ｐ明朝" w:hAnsi="ＭＳ Ｐ明朝" w:hint="eastAsia"/>
                <w:sz w:val="17"/>
                <w:szCs w:val="17"/>
              </w:rPr>
              <w:t>の</w:t>
            </w:r>
            <w:r>
              <w:rPr>
                <w:rFonts w:ascii="ＭＳ Ｐ明朝" w:eastAsia="ＭＳ Ｐ明朝" w:hAnsi="ＭＳ Ｐ明朝" w:hint="eastAsia"/>
                <w:sz w:val="17"/>
                <w:szCs w:val="17"/>
              </w:rPr>
              <w:t>普及啓発</w:t>
            </w:r>
          </w:p>
          <w:p w14:paraId="1C62BB9F" w14:textId="07BB5012" w:rsidR="00360DDF" w:rsidRDefault="00360DDF">
            <w:pPr>
              <w:spacing w:line="22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B693F13" w14:textId="3734B648" w:rsidR="00EF0692" w:rsidRDefault="00752D3D">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w:t>
            </w:r>
            <w:r w:rsidR="00360DDF">
              <w:rPr>
                <w:rFonts w:ascii="ＭＳ Ｐ明朝" w:eastAsia="ＭＳ Ｐ明朝" w:hAnsi="ＭＳ Ｐ明朝" w:hint="eastAsia"/>
                <w:sz w:val="17"/>
                <w:szCs w:val="17"/>
              </w:rPr>
              <w:t>期間の取組みを踏まえ、効率的、効果的なＢＣＰ</w:t>
            </w:r>
          </w:p>
          <w:p w14:paraId="12C4800E" w14:textId="483527AF" w:rsidR="00360DDF" w:rsidRDefault="00CF389C" w:rsidP="00EF069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策定支援策の</w:t>
            </w:r>
            <w:r w:rsidR="00360DDF">
              <w:rPr>
                <w:rFonts w:ascii="ＭＳ Ｐ明朝" w:eastAsia="ＭＳ Ｐ明朝" w:hAnsi="ＭＳ Ｐ明朝" w:hint="eastAsia"/>
                <w:sz w:val="17"/>
                <w:szCs w:val="17"/>
              </w:rPr>
              <w:t>実施</w:t>
            </w:r>
          </w:p>
        </w:tc>
      </w:tr>
    </w:tbl>
    <w:p w14:paraId="208784D9"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5C8C0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0B73D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0B996E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ADF54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A9E2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C00D20" w14:textId="77777777" w:rsidTr="00B53452">
        <w:trPr>
          <w:trHeight w:val="130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3D3E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A8535B5" w14:textId="77777777" w:rsidR="00DC2F90"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災害復旧に向けた体制</w:t>
            </w:r>
          </w:p>
          <w:p w14:paraId="5DA2EBE9" w14:textId="336A08D7" w:rsidR="00360DDF"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4141F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・被災したまちを迅速に再建・回復できるようにするため、集中取組期間中に、以下の復旧に向けた体制について再点検を行い、充実を図る。</w:t>
            </w:r>
          </w:p>
          <w:p w14:paraId="388D0915" w14:textId="6B16B20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公共土木施設等の速やかな復旧</w:t>
            </w:r>
          </w:p>
          <w:p w14:paraId="0FFF921E" w14:textId="74028AE7"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府有建築物等の速やかな復旧</w:t>
            </w:r>
          </w:p>
          <w:p w14:paraId="5A953DB9" w14:textId="2097A89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被災農地等の早期復旧支援</w:t>
            </w:r>
          </w:p>
          <w:p w14:paraId="2A6DBE38" w14:textId="172C7134"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F27464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r w:rsidR="00360DDF" w14:paraId="24BEE52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45DB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4C0E3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C9706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E9E9E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0DE2007" w14:textId="77777777" w:rsidTr="00360DDF">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A301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470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5E4F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○まちの復旧に向けた体制の再点検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FC9B4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A002A70"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210FF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0E326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AF7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45E6A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AE41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B3B22A2" w14:textId="77777777" w:rsidTr="00130C1C">
        <w:trPr>
          <w:trHeight w:val="3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6EC41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663B4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生活再建、事業再開の</w:t>
            </w:r>
          </w:p>
          <w:p w14:paraId="78FD6CE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ための措置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47F732" w14:textId="3EF062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・地震発生後に被災者の生活を迅速に再建・回復できるようにするため、以下の被災者支援や</w:t>
            </w:r>
            <w:r w:rsidR="00490CAA">
              <w:rPr>
                <w:rFonts w:ascii="ＭＳ Ｐ明朝" w:eastAsia="ＭＳ Ｐ明朝" w:hAnsi="ＭＳ Ｐ明朝" w:hint="eastAsia"/>
                <w:sz w:val="18"/>
                <w:szCs w:val="24"/>
              </w:rPr>
              <w:t>中小企</w:t>
            </w:r>
            <w:r w:rsidR="00490CAA" w:rsidRPr="00BB789E">
              <w:rPr>
                <w:rFonts w:ascii="ＭＳ Ｐ明朝" w:eastAsia="ＭＳ Ｐ明朝" w:hAnsi="ＭＳ Ｐ明朝" w:hint="eastAsia"/>
                <w:color w:val="000000" w:themeColor="text1"/>
                <w:sz w:val="18"/>
                <w:szCs w:val="24"/>
              </w:rPr>
              <w:t>業者の復興</w:t>
            </w:r>
            <w:r w:rsidRPr="00BB789E">
              <w:rPr>
                <w:rFonts w:ascii="ＭＳ Ｐ明朝" w:eastAsia="ＭＳ Ｐ明朝" w:hAnsi="ＭＳ Ｐ明朝" w:hint="eastAsia"/>
                <w:color w:val="000000" w:themeColor="text1"/>
                <w:sz w:val="18"/>
                <w:szCs w:val="24"/>
              </w:rPr>
              <w:t>に向けた支援について、</w:t>
            </w:r>
            <w:r w:rsidR="00490CAA" w:rsidRPr="00BB789E">
              <w:rPr>
                <w:rFonts w:ascii="ＭＳ Ｐ明朝" w:eastAsia="ＭＳ Ｐ明朝" w:hAnsi="ＭＳ Ｐ明朝" w:hint="eastAsia"/>
                <w:color w:val="000000" w:themeColor="text1"/>
                <w:sz w:val="18"/>
                <w:szCs w:val="24"/>
              </w:rPr>
              <w:t>適切な措置を講じる</w:t>
            </w:r>
            <w:r w:rsidR="00B53452" w:rsidRPr="00BB789E">
              <w:rPr>
                <w:rFonts w:ascii="ＭＳ Ｐ明朝" w:eastAsia="ＭＳ Ｐ明朝" w:hAnsi="ＭＳ Ｐ明朝" w:hint="eastAsia"/>
                <w:color w:val="000000" w:themeColor="text1"/>
                <w:sz w:val="18"/>
                <w:szCs w:val="24"/>
              </w:rPr>
              <w:t>ための</w:t>
            </w:r>
            <w:r w:rsidR="00CF389C" w:rsidRPr="00BB789E">
              <w:rPr>
                <w:rFonts w:ascii="ＭＳ Ｐ明朝" w:eastAsia="ＭＳ Ｐ明朝" w:hAnsi="ＭＳ Ｐ明朝" w:hint="eastAsia"/>
                <w:color w:val="000000" w:themeColor="text1"/>
                <w:sz w:val="18"/>
                <w:szCs w:val="24"/>
              </w:rPr>
              <w:t>関係機関との連携</w:t>
            </w:r>
            <w:r w:rsidR="00BD0530" w:rsidRPr="00BB789E">
              <w:rPr>
                <w:rFonts w:ascii="ＭＳ Ｐ明朝" w:eastAsia="ＭＳ Ｐ明朝" w:hAnsi="ＭＳ Ｐ明朝" w:hint="eastAsia"/>
                <w:color w:val="000000" w:themeColor="text1"/>
                <w:sz w:val="18"/>
                <w:szCs w:val="24"/>
              </w:rPr>
              <w:t>・協力体制を確保</w:t>
            </w:r>
            <w:r w:rsidR="00CF389C" w:rsidRPr="00BB789E">
              <w:rPr>
                <w:rFonts w:ascii="ＭＳ Ｐ明朝" w:eastAsia="ＭＳ Ｐ明朝" w:hAnsi="ＭＳ Ｐ明朝" w:hint="eastAsia"/>
                <w:color w:val="000000" w:themeColor="text1"/>
                <w:sz w:val="18"/>
                <w:szCs w:val="24"/>
              </w:rPr>
              <w:t>、点検</w:t>
            </w:r>
            <w:r w:rsidR="00B53452" w:rsidRPr="00BB789E">
              <w:rPr>
                <w:rFonts w:ascii="ＭＳ Ｐ明朝" w:eastAsia="ＭＳ Ｐ明朝" w:hAnsi="ＭＳ Ｐ明朝" w:hint="eastAsia"/>
                <w:color w:val="000000" w:themeColor="text1"/>
                <w:sz w:val="18"/>
                <w:szCs w:val="24"/>
              </w:rPr>
              <w:t>し</w:t>
            </w:r>
            <w:r w:rsidR="00B53452" w:rsidRPr="007D0D62">
              <w:rPr>
                <w:rFonts w:ascii="ＭＳ Ｐ明朝" w:eastAsia="ＭＳ Ｐ明朝" w:hAnsi="ＭＳ Ｐ明朝" w:hint="eastAsia"/>
                <w:sz w:val="18"/>
                <w:szCs w:val="24"/>
              </w:rPr>
              <w:t>ておく</w:t>
            </w:r>
            <w:r w:rsidRPr="007D0D62">
              <w:rPr>
                <w:rFonts w:ascii="ＭＳ Ｐ明朝" w:eastAsia="ＭＳ Ｐ明朝" w:hAnsi="ＭＳ Ｐ明朝" w:hint="eastAsia"/>
                <w:sz w:val="18"/>
                <w:szCs w:val="24"/>
              </w:rPr>
              <w:t>。</w:t>
            </w:r>
          </w:p>
          <w:p w14:paraId="3CE2F6D5" w14:textId="72BDA81B"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1) 被災者生活再建支援金の支給</w:t>
            </w:r>
          </w:p>
          <w:p w14:paraId="6A240FA9" w14:textId="230F2F68" w:rsidR="00360DDF" w:rsidRDefault="00360DDF" w:rsidP="00F66E3A">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・被災者に対して、被災者生活再建支援制度に基づく支援金を支給し、</w:t>
            </w:r>
            <w:r w:rsidR="00291266">
              <w:rPr>
                <w:rFonts w:ascii="ＭＳ Ｐ明朝" w:eastAsia="ＭＳ Ｐ明朝" w:hAnsi="ＭＳ Ｐ明朝" w:hint="eastAsia"/>
                <w:sz w:val="18"/>
                <w:szCs w:val="24"/>
              </w:rPr>
              <w:t>その生活の再建</w:t>
            </w:r>
            <w:r>
              <w:rPr>
                <w:rFonts w:ascii="ＭＳ Ｐ明朝" w:eastAsia="ＭＳ Ｐ明朝" w:hAnsi="ＭＳ Ｐ明朝" w:hint="eastAsia"/>
                <w:sz w:val="18"/>
                <w:szCs w:val="24"/>
              </w:rPr>
              <w:t>を支援する。</w:t>
            </w:r>
          </w:p>
          <w:p w14:paraId="0479AEC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2) 雇用機会の確保</w:t>
            </w:r>
          </w:p>
          <w:p w14:paraId="4B329661"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・国の職業紹介等の雇用施策及び被災地域における雇用の維持に関する措置に協力し、避難者等に対する被災地域の実情に応じた雇用確保に努める。</w:t>
            </w:r>
          </w:p>
          <w:p w14:paraId="6EBFE6C5" w14:textId="70E714D5"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3) 中小企業に対する災害時の金融支援措置</w:t>
            </w:r>
          </w:p>
          <w:p w14:paraId="5305041C"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・中小企業信用保険法の特例措置など国の信用補完制度における対応を踏まえ、災害により被害を受けた中小企業者の復興を支援するために適切な措置を講じる。</w:t>
            </w:r>
          </w:p>
          <w:p w14:paraId="027B7945" w14:textId="6C172756"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4) 被災農林漁業者の経営支援</w:t>
            </w:r>
          </w:p>
          <w:p w14:paraId="55E81066"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地震災害で経営が悪化した農林水産事業者を支援するため、国の施策とも連携しながら、資金融資を行う金融機関に対し利子補給を行う。また、国の天災資金等の災害時に活用出来る各種資金の制度を周知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2CA0C1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3DF86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p w14:paraId="506FC73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E54B9E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C98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67215D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BD40C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6B2AC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D988E6" w14:textId="77777777" w:rsidTr="00BC4E54">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DA2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A51D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6E32BB" w14:textId="77777777" w:rsidR="00B53452" w:rsidRPr="007D0D62" w:rsidRDefault="00360DDF"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○被災者支援</w:t>
            </w:r>
            <w:r w:rsidR="00490CAA" w:rsidRPr="007D0D62">
              <w:rPr>
                <w:rFonts w:ascii="ＭＳ Ｐ明朝" w:eastAsia="ＭＳ Ｐ明朝" w:hAnsi="ＭＳ Ｐ明朝" w:hint="eastAsia"/>
                <w:sz w:val="17"/>
                <w:szCs w:val="17"/>
              </w:rPr>
              <w:t>や中小事業者の復興に向け、適切な措置を</w:t>
            </w:r>
          </w:p>
          <w:p w14:paraId="0B22F4CF" w14:textId="702805F3" w:rsidR="00360DDF" w:rsidRPr="007D0D62" w:rsidRDefault="00490CAA" w:rsidP="00BD0530">
            <w:pPr>
              <w:spacing w:line="220" w:lineRule="exact"/>
              <w:ind w:firstLineChars="100" w:firstLine="170"/>
              <w:rPr>
                <w:rFonts w:ascii="ＭＳ Ｐ明朝" w:eastAsia="ＭＳ Ｐ明朝" w:hAnsi="ＭＳ Ｐ明朝"/>
                <w:sz w:val="17"/>
                <w:szCs w:val="17"/>
              </w:rPr>
            </w:pPr>
            <w:r w:rsidRPr="007D0D62">
              <w:rPr>
                <w:rFonts w:ascii="ＭＳ Ｐ明朝" w:eastAsia="ＭＳ Ｐ明朝" w:hAnsi="ＭＳ Ｐ明朝" w:hint="eastAsia"/>
                <w:sz w:val="17"/>
                <w:szCs w:val="17"/>
              </w:rPr>
              <w:t>講じる</w:t>
            </w:r>
            <w:r w:rsidR="00B53452" w:rsidRPr="007D0D62">
              <w:rPr>
                <w:rFonts w:ascii="ＭＳ Ｐ明朝" w:eastAsia="ＭＳ Ｐ明朝" w:hAnsi="ＭＳ Ｐ明朝" w:hint="eastAsia"/>
                <w:sz w:val="17"/>
                <w:szCs w:val="17"/>
              </w:rPr>
              <w:t>ため</w:t>
            </w:r>
            <w:r w:rsidR="00B53452" w:rsidRPr="00BB789E">
              <w:rPr>
                <w:rFonts w:ascii="ＭＳ Ｐ明朝" w:eastAsia="ＭＳ Ｐ明朝" w:hAnsi="ＭＳ Ｐ明朝" w:hint="eastAsia"/>
                <w:color w:val="000000" w:themeColor="text1"/>
                <w:sz w:val="17"/>
                <w:szCs w:val="17"/>
              </w:rPr>
              <w:t>の</w:t>
            </w:r>
            <w:r w:rsidR="00BD0530" w:rsidRPr="00BB789E">
              <w:rPr>
                <w:rFonts w:ascii="ＭＳ Ｐ明朝" w:eastAsia="ＭＳ Ｐ明朝" w:hAnsi="ＭＳ Ｐ明朝" w:hint="eastAsia"/>
                <w:color w:val="000000" w:themeColor="text1"/>
                <w:sz w:val="17"/>
                <w:szCs w:val="17"/>
              </w:rPr>
              <w:t>連携・協力体制の確保、</w:t>
            </w:r>
            <w:r w:rsidR="00BD0530" w:rsidRPr="00BD0530">
              <w:rPr>
                <w:rFonts w:ascii="ＭＳ Ｐ明朝" w:eastAsia="ＭＳ Ｐ明朝" w:hAnsi="ＭＳ Ｐ明朝" w:hint="eastAsia"/>
                <w:sz w:val="17"/>
                <w:szCs w:val="17"/>
              </w:rPr>
              <w:t>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799B6F" w14:textId="77777777" w:rsidR="00BB789E" w:rsidRDefault="00360DDF" w:rsidP="00BD0530">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w:t>
            </w:r>
            <w:r w:rsidR="00B53452" w:rsidRPr="007D0D62">
              <w:rPr>
                <w:rFonts w:ascii="ＭＳ Ｐ明朝" w:eastAsia="ＭＳ Ｐ明朝" w:hAnsi="ＭＳ Ｐ明朝" w:hint="eastAsia"/>
                <w:sz w:val="17"/>
                <w:szCs w:val="17"/>
              </w:rPr>
              <w:t>集中取組期間の</w:t>
            </w:r>
            <w:r w:rsidR="00B53452" w:rsidRPr="00BB789E">
              <w:rPr>
                <w:rFonts w:ascii="ＭＳ Ｐ明朝" w:eastAsia="ＭＳ Ｐ明朝" w:hAnsi="ＭＳ Ｐ明朝" w:hint="eastAsia"/>
                <w:color w:val="000000" w:themeColor="text1"/>
                <w:sz w:val="17"/>
                <w:szCs w:val="17"/>
              </w:rPr>
              <w:t>取組みを踏まえ、</w:t>
            </w:r>
            <w:r w:rsidR="00BD0530" w:rsidRPr="00BB789E">
              <w:rPr>
                <w:rFonts w:ascii="ＭＳ Ｐ明朝" w:eastAsia="ＭＳ Ｐ明朝" w:hAnsi="ＭＳ Ｐ明朝" w:hint="eastAsia"/>
                <w:color w:val="000000" w:themeColor="text1"/>
                <w:sz w:val="17"/>
                <w:szCs w:val="17"/>
              </w:rPr>
              <w:t>連携・協力体制</w:t>
            </w:r>
            <w:r w:rsidR="00B53452" w:rsidRPr="00BB789E">
              <w:rPr>
                <w:rFonts w:ascii="ＭＳ Ｐ明朝" w:eastAsia="ＭＳ Ｐ明朝" w:hAnsi="ＭＳ Ｐ明朝" w:hint="eastAsia"/>
                <w:color w:val="000000" w:themeColor="text1"/>
                <w:sz w:val="17"/>
                <w:szCs w:val="17"/>
              </w:rPr>
              <w:t>の充</w:t>
            </w:r>
            <w:r w:rsidR="00B53452" w:rsidRPr="007D0D62">
              <w:rPr>
                <w:rFonts w:ascii="ＭＳ Ｐ明朝" w:eastAsia="ＭＳ Ｐ明朝" w:hAnsi="ＭＳ Ｐ明朝" w:hint="eastAsia"/>
                <w:sz w:val="17"/>
                <w:szCs w:val="17"/>
              </w:rPr>
              <w:t>実</w:t>
            </w:r>
          </w:p>
          <w:p w14:paraId="57167028" w14:textId="0C4CA45B" w:rsidR="00360DDF" w:rsidRPr="007D0D62" w:rsidRDefault="00360DDF" w:rsidP="00BB789E">
            <w:pPr>
              <w:spacing w:line="220" w:lineRule="exact"/>
              <w:ind w:leftChars="100" w:left="210" w:firstLineChars="2050" w:firstLine="3485"/>
              <w:rPr>
                <w:rFonts w:ascii="ＭＳ Ｐ明朝" w:eastAsia="ＭＳ Ｐ明朝" w:hAnsi="ＭＳ Ｐ明朝"/>
                <w:sz w:val="17"/>
                <w:szCs w:val="17"/>
              </w:rPr>
            </w:pPr>
            <w:r w:rsidRPr="007D0D62">
              <w:rPr>
                <w:rFonts w:ascii="ＭＳ Ｐ明朝" w:eastAsia="ＭＳ Ｐ明朝" w:hAnsi="ＭＳ Ｐ明朝" w:hint="eastAsia"/>
                <w:sz w:val="17"/>
                <w:szCs w:val="17"/>
              </w:rPr>
              <w:t>【継続】</w:t>
            </w:r>
          </w:p>
        </w:tc>
      </w:tr>
    </w:tbl>
    <w:p w14:paraId="6BAF7CB7" w14:textId="77777777" w:rsidR="00F96663" w:rsidRDefault="00F96663" w:rsidP="00360DDF">
      <w:pPr>
        <w:spacing w:line="200" w:lineRule="exact"/>
        <w:rPr>
          <w:rFonts w:ascii="ＭＳ ゴシック" w:eastAsia="ＭＳ ゴシック" w:hAnsi="ＭＳ ゴシック"/>
          <w:sz w:val="24"/>
          <w:szCs w:val="24"/>
        </w:rPr>
      </w:pPr>
    </w:p>
    <w:p w14:paraId="2DD0DDF2" w14:textId="77777777" w:rsidR="00B53452" w:rsidRDefault="00B53452" w:rsidP="00360DDF">
      <w:pPr>
        <w:spacing w:line="200" w:lineRule="exact"/>
        <w:rPr>
          <w:rFonts w:ascii="ＭＳ ゴシック" w:eastAsia="ＭＳ ゴシック" w:hAnsi="ＭＳ ゴシック"/>
          <w:sz w:val="24"/>
          <w:szCs w:val="24"/>
        </w:rPr>
      </w:pPr>
    </w:p>
    <w:p w14:paraId="40DF51A0" w14:textId="77777777" w:rsidR="00B53452" w:rsidRDefault="00B534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CCACA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A1CA7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85A4E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90C0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42CD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2693307" w14:textId="77777777" w:rsidTr="00360DDF">
        <w:trPr>
          <w:trHeight w:val="73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CB68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7AF8C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復興計画策定マニュアル</w:t>
            </w:r>
          </w:p>
          <w:p w14:paraId="50A5EA6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の作成</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1DD5D9" w14:textId="166A8CA4" w:rsidR="00360DDF" w:rsidRDefault="00904017"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・被災者の生活、被災したまちを迅速に再建・回復</w:t>
            </w:r>
            <w:r w:rsidR="00360DDF">
              <w:rPr>
                <w:rFonts w:ascii="ＭＳ Ｐ明朝" w:eastAsia="ＭＳ Ｐ明朝" w:hAnsi="ＭＳ Ｐ明朝" w:hint="eastAsia"/>
                <w:sz w:val="18"/>
                <w:szCs w:val="24"/>
              </w:rPr>
              <w:t>するため、集中取組期間中に、復興計画</w:t>
            </w:r>
            <w:r w:rsidR="0049748D" w:rsidRPr="00F7020C">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策定の手順等を取りまとめたマニュアルを</w:t>
            </w:r>
            <w:r w:rsidR="00B53452" w:rsidRPr="007D0D62">
              <w:rPr>
                <w:rFonts w:ascii="ＭＳ Ｐ明朝" w:eastAsia="ＭＳ Ｐ明朝" w:hAnsi="ＭＳ Ｐ明朝" w:hint="eastAsia"/>
                <w:sz w:val="18"/>
                <w:szCs w:val="24"/>
              </w:rPr>
              <w:t>事前に</w:t>
            </w:r>
            <w:r w:rsidR="00360DDF">
              <w:rPr>
                <w:rFonts w:ascii="ＭＳ Ｐ明朝" w:eastAsia="ＭＳ Ｐ明朝" w:hAnsi="ＭＳ Ｐ明朝" w:hint="eastAsia"/>
                <w:sz w:val="18"/>
                <w:szCs w:val="24"/>
              </w:rPr>
              <w:t>作成</w:t>
            </w:r>
            <w:r w:rsidR="00B53452">
              <w:rPr>
                <w:rFonts w:ascii="ＭＳ Ｐ明朝" w:eastAsia="ＭＳ Ｐ明朝" w:hAnsi="ＭＳ Ｐ明朝" w:hint="eastAsia"/>
                <w:sz w:val="18"/>
                <w:szCs w:val="24"/>
              </w:rPr>
              <w:t>しておく</w:t>
            </w:r>
            <w:r w:rsidR="00360DDF">
              <w:rPr>
                <w:rFonts w:ascii="ＭＳ Ｐ明朝" w:eastAsia="ＭＳ Ｐ明朝" w:hAnsi="ＭＳ Ｐ明朝" w:hint="eastAsia"/>
                <w:sz w:val="18"/>
                <w:szCs w:val="24"/>
              </w:rPr>
              <w:t>。</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A19F4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tc>
      </w:tr>
      <w:tr w:rsidR="00360DDF" w14:paraId="5A2339C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7562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811025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F94A5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A647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9C9169" w14:textId="77777777" w:rsidTr="00360DDF">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B59F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7ED3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043A9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○復興計画策定の手順等のマニュアルの作成（H27）</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7693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378363F4"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A1D07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9E565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36230A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F043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638CC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46395F" w14:textId="77777777" w:rsidTr="00360DDF">
        <w:trPr>
          <w:trHeight w:val="9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A796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51A6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大阪府震災復興都市</w:t>
            </w:r>
          </w:p>
          <w:p w14:paraId="45637BF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づくりガイドラインの改訂</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4971AE8" w14:textId="7A0FF8C6" w:rsidR="001C0C32" w:rsidRDefault="00360DDF" w:rsidP="001046D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・迅速な復興まちづくりを進める</w:t>
            </w:r>
            <w:r w:rsidR="001C0C32">
              <w:rPr>
                <w:rFonts w:ascii="ＭＳ Ｐ明朝" w:eastAsia="ＭＳ Ｐ明朝" w:hAnsi="ＭＳ Ｐ明朝" w:hint="eastAsia"/>
                <w:sz w:val="18"/>
                <w:szCs w:val="24"/>
              </w:rPr>
              <w:t>ため、</w:t>
            </w:r>
            <w:r w:rsidR="001046D2" w:rsidRPr="001046D2">
              <w:rPr>
                <w:rFonts w:ascii="ＭＳ Ｐ明朝" w:eastAsia="ＭＳ Ｐ明朝" w:hAnsi="ＭＳ Ｐ明朝" w:hint="eastAsia"/>
                <w:sz w:val="18"/>
                <w:szCs w:val="24"/>
              </w:rPr>
              <w:t>震災復興都市づくりに携わる都市計画実務担当者</w:t>
            </w:r>
            <w:r w:rsidR="001046D2" w:rsidRPr="007D0D62">
              <w:rPr>
                <w:rFonts w:ascii="ＭＳ Ｐ明朝" w:eastAsia="ＭＳ Ｐ明朝" w:hAnsi="ＭＳ Ｐ明朝" w:hint="eastAsia"/>
                <w:sz w:val="18"/>
                <w:szCs w:val="24"/>
              </w:rPr>
              <w:t>の手引</w:t>
            </w:r>
            <w:r w:rsidR="00E575F1" w:rsidRPr="007D0D62">
              <w:rPr>
                <w:rFonts w:ascii="ＭＳ Ｐ明朝" w:eastAsia="ＭＳ Ｐ明朝" w:hAnsi="ＭＳ Ｐ明朝" w:hint="eastAsia"/>
                <w:sz w:val="18"/>
                <w:szCs w:val="24"/>
              </w:rPr>
              <w:t>である</w:t>
            </w:r>
            <w:r w:rsidR="001046D2" w:rsidRPr="007D0D62">
              <w:rPr>
                <w:rFonts w:ascii="ＭＳ Ｐ明朝" w:eastAsia="ＭＳ Ｐ明朝" w:hAnsi="ＭＳ Ｐ明朝" w:hint="eastAsia"/>
                <w:sz w:val="18"/>
                <w:szCs w:val="24"/>
              </w:rPr>
              <w:t>「大阪府震災復興都市づくりガイドライン（H17策定、H26改訂）」を市町村へ周知するとともに、防災訓練や</w:t>
            </w:r>
            <w:r w:rsidR="00E575F1" w:rsidRPr="007D0D62">
              <w:rPr>
                <w:rFonts w:ascii="ＭＳ Ｐ明朝" w:eastAsia="ＭＳ Ｐ明朝" w:hAnsi="ＭＳ Ｐ明朝" w:hint="eastAsia"/>
                <w:sz w:val="18"/>
                <w:szCs w:val="24"/>
              </w:rPr>
              <w:t>研修会</w:t>
            </w:r>
            <w:r w:rsidR="001046D2" w:rsidRPr="007D0D62">
              <w:rPr>
                <w:rFonts w:ascii="ＭＳ Ｐ明朝" w:eastAsia="ＭＳ Ｐ明朝" w:hAnsi="ＭＳ Ｐ明朝" w:hint="eastAsia"/>
                <w:sz w:val="18"/>
                <w:szCs w:val="24"/>
              </w:rPr>
              <w:t>等を通じて、</w:t>
            </w:r>
            <w:r w:rsidR="00E575F1" w:rsidRPr="007D0D62">
              <w:rPr>
                <w:rFonts w:ascii="ＭＳ Ｐ明朝" w:eastAsia="ＭＳ Ｐ明朝" w:hAnsi="ＭＳ Ｐ明朝" w:hint="eastAsia"/>
                <w:sz w:val="18"/>
                <w:szCs w:val="24"/>
              </w:rPr>
              <w:t>府、市町村双方の</w:t>
            </w:r>
            <w:r w:rsidR="001046D2" w:rsidRPr="007D0D62">
              <w:rPr>
                <w:rFonts w:ascii="ＭＳ Ｐ明朝" w:eastAsia="ＭＳ Ｐ明朝" w:hAnsi="ＭＳ Ｐ明朝" w:hint="eastAsia"/>
                <w:sz w:val="18"/>
                <w:szCs w:val="24"/>
              </w:rPr>
              <w:t>復興に</w:t>
            </w:r>
            <w:r w:rsidR="001046D2">
              <w:rPr>
                <w:rFonts w:ascii="ＭＳ Ｐ明朝" w:eastAsia="ＭＳ Ｐ明朝" w:hAnsi="ＭＳ Ｐ明朝" w:hint="eastAsia"/>
                <w:sz w:val="18"/>
                <w:szCs w:val="24"/>
              </w:rPr>
              <w:t>関する</w:t>
            </w:r>
            <w:r w:rsidR="001046D2" w:rsidRPr="001046D2">
              <w:rPr>
                <w:rFonts w:ascii="ＭＳ Ｐ明朝" w:eastAsia="ＭＳ Ｐ明朝" w:hAnsi="ＭＳ Ｐ明朝" w:hint="eastAsia"/>
                <w:sz w:val="18"/>
                <w:szCs w:val="24"/>
              </w:rPr>
              <w:t>手続きの習熟を図る。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EFF2E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DDC0F0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3C6D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C0952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25D7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6B9B8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17B9496" w14:textId="77777777" w:rsidTr="00360DDF">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9A0F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FFAC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C989C06" w14:textId="32801E85" w:rsidR="00360DDF" w:rsidRDefault="00360DDF" w:rsidP="001046D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BB789E" w:rsidRPr="00BB789E">
              <w:rPr>
                <w:rFonts w:ascii="ＭＳ Ｐ明朝" w:eastAsia="ＭＳ Ｐ明朝" w:hAnsi="ＭＳ Ｐ明朝" w:hint="eastAsia"/>
                <w:color w:val="000000" w:themeColor="text1"/>
                <w:sz w:val="17"/>
                <w:szCs w:val="17"/>
              </w:rPr>
              <w:t>改訂</w:t>
            </w:r>
            <w:r w:rsidR="000C31FB" w:rsidRPr="00BB789E">
              <w:rPr>
                <w:rFonts w:ascii="ＭＳ Ｐ明朝" w:eastAsia="ＭＳ Ｐ明朝" w:hAnsi="ＭＳ Ｐ明朝" w:hint="eastAsia"/>
                <w:color w:val="000000" w:themeColor="text1"/>
                <w:sz w:val="17"/>
                <w:szCs w:val="17"/>
              </w:rPr>
              <w:t>した</w:t>
            </w:r>
            <w:r w:rsidRPr="00BB789E">
              <w:rPr>
                <w:rFonts w:ascii="ＭＳ Ｐ明朝" w:eastAsia="ＭＳ Ｐ明朝" w:hAnsi="ＭＳ Ｐ明朝" w:hint="eastAsia"/>
                <w:color w:val="000000" w:themeColor="text1"/>
                <w:sz w:val="17"/>
                <w:szCs w:val="17"/>
              </w:rPr>
              <w:t>ガ</w:t>
            </w:r>
            <w:r>
              <w:rPr>
                <w:rFonts w:ascii="ＭＳ Ｐ明朝" w:eastAsia="ＭＳ Ｐ明朝" w:hAnsi="ＭＳ Ｐ明朝" w:hint="eastAsia"/>
                <w:sz w:val="17"/>
                <w:szCs w:val="17"/>
              </w:rPr>
              <w:t>イドラインの関係者への周知</w:t>
            </w:r>
            <w:r w:rsidR="001046D2">
              <w:rPr>
                <w:rFonts w:ascii="ＭＳ Ｐ明朝" w:eastAsia="ＭＳ Ｐ明朝" w:hAnsi="ＭＳ Ｐ明朝" w:hint="eastAsia"/>
                <w:sz w:val="17"/>
                <w:szCs w:val="17"/>
              </w:rPr>
              <w:t>・習熟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0D16D7" w14:textId="77777777" w:rsidR="001046D2"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○ガイドラインの再点検・充実【継続】</w:t>
            </w:r>
          </w:p>
          <w:p w14:paraId="65A68CFC" w14:textId="6231DF50" w:rsidR="00360DDF" w:rsidRDefault="001046D2" w:rsidP="001046D2">
            <w:pPr>
              <w:spacing w:line="220" w:lineRule="exact"/>
              <w:ind w:left="170" w:hangingChars="100" w:hanging="170"/>
              <w:rPr>
                <w:rFonts w:ascii="ＭＳ Ｐ明朝" w:eastAsia="ＭＳ Ｐ明朝" w:hAnsi="ＭＳ Ｐ明朝"/>
                <w:sz w:val="17"/>
                <w:szCs w:val="17"/>
              </w:rPr>
            </w:pPr>
            <w:r w:rsidRPr="001046D2">
              <w:rPr>
                <w:rFonts w:ascii="ＭＳ Ｐ明朝" w:eastAsia="ＭＳ Ｐ明朝" w:hAnsi="ＭＳ Ｐ明朝" w:hint="eastAsia"/>
                <w:sz w:val="17"/>
                <w:szCs w:val="17"/>
              </w:rPr>
              <w:t>○集中取組期間の取組を踏まえた、ガイドラインの再点検・充実【継続】</w:t>
            </w:r>
          </w:p>
        </w:tc>
      </w:tr>
    </w:tbl>
    <w:p w14:paraId="3D000DB1"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E5DCA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1A18E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3AAC2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AA0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1AE8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FABB96" w14:textId="77777777" w:rsidTr="00360DDF">
        <w:trPr>
          <w:trHeight w:val="8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40E29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427C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復旧資機材の調達・確保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7529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・被災者の生活、被災したまちを円滑かつ迅速に再建・回復するため、集中取組期間中に復旧資機材（建設資材、木材、機械）の調達・あっ旋に向けた関係機関との連携体制の確立を図る。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1842A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6FC295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2B79811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B2D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114B0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87937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4C197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787533" w14:textId="77777777" w:rsidTr="00360DDF">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9EBD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8FE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120AC1"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○広域被害を想定した関係団体との連携体制の確立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233636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4035141F"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07FCC1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F51C6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F4C076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C4709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520A5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641249F"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6434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E101DB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特定大規模災害からの</w:t>
            </w:r>
          </w:p>
          <w:p w14:paraId="7B4FC9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復旧事業に係る府の代行</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E829E8" w14:textId="41649031" w:rsidR="00360DDF" w:rsidRDefault="00D006E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・円滑かつ迅速な復興のため、集中取組期間中に特定大規模災害</w:t>
            </w:r>
            <w:r>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における市町村の復旧事業に係る府の代行手続きをあらかじめ定める。</w:t>
            </w:r>
          </w:p>
          <w:p w14:paraId="3F0131AE" w14:textId="5732F059" w:rsidR="00D006E3" w:rsidRDefault="00D006E3" w:rsidP="00AC517F">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DBB1C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1D49328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6BA1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4BE8F8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D95E3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4DFF5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15764C" w14:textId="77777777" w:rsidTr="00360DDF">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4260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2E0B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20372A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○府の代行手続きの設定及び市町村への周知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5102B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○集中取組期間の取組みを踏まえ、代行手続きの点検・充実</w:t>
            </w:r>
          </w:p>
          <w:p w14:paraId="13E144B4" w14:textId="77777777" w:rsidR="00360DDF" w:rsidRDefault="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6681156"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D228A1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16DCD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8129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32517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6C69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98C641"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18D19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2EBA3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住宅関連情報の提供</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BAAE1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・被災者が安定した生活を送れるよう、集中取組期間中に応急住宅の状況、民間賃貸住宅の状況、住宅補修、住宅関連資金融資等、住宅関連情報を的確に提供するための体制整備を図る。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5882FA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4DF00D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62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8EE1F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8052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8F04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8D9173" w14:textId="77777777" w:rsidTr="00360DDF">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112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547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AB56B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○住宅関連情報の提供体制の整備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E1FC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1611AF8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E4084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86FA0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83386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9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AB3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526F13" w14:textId="77777777" w:rsidTr="00360DDF">
        <w:trPr>
          <w:trHeight w:val="101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A024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D6A6F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地籍調査の推進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D0935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とりわけ南海トラフ巨大地震により建物全壊被害が想定される地域において、道路やライフラインの復旧、まちの復興の基礎となる現地復元性のある地図の整備に向けた、官民境界等先行調査の実施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B17E9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04738C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0E4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3CCCF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8F7C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AAB7F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5936F75"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9032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9D9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3C2D946" w14:textId="77777777" w:rsidR="00B53452" w:rsidRDefault="00360DDF" w:rsidP="00E2398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E23988" w:rsidRPr="00E23988">
              <w:rPr>
                <w:rFonts w:ascii="ＭＳ Ｐ明朝" w:eastAsia="ＭＳ Ｐ明朝" w:hAnsi="ＭＳ Ｐ明朝" w:hint="eastAsia"/>
                <w:sz w:val="17"/>
                <w:szCs w:val="17"/>
              </w:rPr>
              <w:t>南海トラフ巨大地震により建物全壊被害が想定される地域</w:t>
            </w:r>
          </w:p>
          <w:p w14:paraId="6DB548C6" w14:textId="3EAE7ACD" w:rsidR="00360DDF" w:rsidRDefault="00E23988" w:rsidP="00B53452">
            <w:pPr>
              <w:spacing w:line="220" w:lineRule="exact"/>
              <w:ind w:leftChars="100" w:left="210"/>
              <w:rPr>
                <w:rFonts w:ascii="ＭＳ Ｐ明朝" w:eastAsia="ＭＳ Ｐ明朝" w:hAnsi="ＭＳ Ｐ明朝"/>
                <w:sz w:val="17"/>
                <w:szCs w:val="17"/>
              </w:rPr>
            </w:pPr>
            <w:r w:rsidRPr="00E23988">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sidR="00B53452">
              <w:rPr>
                <w:rFonts w:ascii="ＭＳ Ｐ明朝" w:eastAsia="ＭＳ Ｐ明朝" w:hAnsi="ＭＳ Ｐ明朝" w:hint="eastAsia"/>
                <w:sz w:val="17"/>
                <w:szCs w:val="17"/>
              </w:rPr>
              <w:t>）において官民境界等先行調査</w:t>
            </w:r>
          </w:p>
          <w:p w14:paraId="5EB5C0CD" w14:textId="191EF46E" w:rsidR="00360DDF" w:rsidRDefault="00360DDF" w:rsidP="00B5345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０</w:t>
            </w:r>
            <w:r w:rsidR="00B53452">
              <w:rPr>
                <w:rFonts w:ascii="ＭＳ Ｐ明朝" w:eastAsia="ＭＳ Ｐ明朝" w:hAnsi="ＭＳ Ｐ明朝" w:hint="eastAsia"/>
                <w:sz w:val="17"/>
                <w:szCs w:val="17"/>
              </w:rPr>
              <w:t>㎢（H26）</w:t>
            </w:r>
            <w:r>
              <w:rPr>
                <w:rFonts w:ascii="ＭＳ Ｐ明朝" w:eastAsia="ＭＳ Ｐ明朝" w:hAnsi="ＭＳ Ｐ明朝" w:hint="eastAsia"/>
                <w:sz w:val="17"/>
                <w:szCs w:val="17"/>
              </w:rPr>
              <w:t>→約</w:t>
            </w:r>
            <w:r w:rsidR="00E23988">
              <w:rPr>
                <w:rFonts w:ascii="ＭＳ Ｐ明朝" w:eastAsia="ＭＳ Ｐ明朝" w:hAnsi="ＭＳ Ｐ明朝" w:hint="eastAsia"/>
                <w:sz w:val="17"/>
                <w:szCs w:val="17"/>
              </w:rPr>
              <w:t>38</w:t>
            </w:r>
            <w:r w:rsidR="00B51061">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24F76" w14:textId="29A1AE84"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○南海トラフ</w:t>
            </w:r>
            <w:r w:rsidR="000A4C76">
              <w:rPr>
                <w:rFonts w:ascii="ＭＳ Ｐ明朝" w:eastAsia="ＭＳ Ｐ明朝" w:hAnsi="ＭＳ Ｐ明朝" w:hint="eastAsia"/>
                <w:sz w:val="17"/>
                <w:szCs w:val="17"/>
              </w:rPr>
              <w:t>巨大地震により建物</w:t>
            </w:r>
            <w:r>
              <w:rPr>
                <w:rFonts w:ascii="ＭＳ Ｐ明朝" w:eastAsia="ＭＳ Ｐ明朝" w:hAnsi="ＭＳ Ｐ明朝" w:hint="eastAsia"/>
                <w:sz w:val="17"/>
                <w:szCs w:val="17"/>
              </w:rPr>
              <w:t>全壊被害が</w:t>
            </w:r>
          </w:p>
          <w:p w14:paraId="3C9F5DA6" w14:textId="7FB9B672"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想定される地域（</w:t>
            </w:r>
            <w:r w:rsidR="000A4C76">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Pr>
                <w:rFonts w:ascii="ＭＳ Ｐ明朝" w:eastAsia="ＭＳ Ｐ明朝" w:hAnsi="ＭＳ Ｐ明朝" w:hint="eastAsia"/>
                <w:sz w:val="17"/>
                <w:szCs w:val="17"/>
              </w:rPr>
              <w:t>）において官民境界等先行調査</w:t>
            </w:r>
          </w:p>
          <w:p w14:paraId="48D885D7" w14:textId="1C02469E"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w:t>
            </w:r>
            <w:r w:rsidR="000A4C76">
              <w:rPr>
                <w:rFonts w:ascii="ＭＳ Ｐ明朝" w:eastAsia="ＭＳ Ｐ明朝" w:hAnsi="ＭＳ Ｐ明朝" w:hint="eastAsia"/>
                <w:sz w:val="17"/>
                <w:szCs w:val="17"/>
              </w:rPr>
              <w:t>38</w:t>
            </w:r>
            <w:r>
              <w:rPr>
                <w:rFonts w:ascii="ＭＳ Ｐ明朝" w:eastAsia="ＭＳ Ｐ明朝" w:hAnsi="ＭＳ Ｐ明朝" w:hint="eastAsia"/>
                <w:sz w:val="17"/>
                <w:szCs w:val="17"/>
              </w:rPr>
              <w:t>㎢(H29)→約</w:t>
            </w:r>
            <w:r w:rsidR="000A4C76">
              <w:rPr>
                <w:rFonts w:ascii="ＭＳ Ｐ明朝" w:eastAsia="ＭＳ Ｐ明朝" w:hAnsi="ＭＳ Ｐ明朝" w:hint="eastAsia"/>
                <w:sz w:val="17"/>
                <w:szCs w:val="17"/>
              </w:rPr>
              <w:t>128</w:t>
            </w:r>
            <w:r>
              <w:rPr>
                <w:rFonts w:ascii="ＭＳ Ｐ明朝" w:eastAsia="ＭＳ Ｐ明朝" w:hAnsi="ＭＳ Ｐ明朝" w:hint="eastAsia"/>
                <w:sz w:val="17"/>
                <w:szCs w:val="17"/>
              </w:rPr>
              <w:t>㎢</w:t>
            </w:r>
          </w:p>
        </w:tc>
      </w:tr>
    </w:tbl>
    <w:p w14:paraId="7427B9FC" w14:textId="77777777" w:rsidR="00360DDF" w:rsidRDefault="00360DDF" w:rsidP="00360DDF">
      <w:pPr>
        <w:spacing w:line="200" w:lineRule="exact"/>
        <w:rPr>
          <w:rFonts w:ascii="ＭＳ ゴシック" w:eastAsia="ＭＳ ゴシック" w:hAnsi="ＭＳ ゴシック"/>
          <w:sz w:val="24"/>
          <w:szCs w:val="24"/>
        </w:rPr>
      </w:pPr>
    </w:p>
    <w:p w14:paraId="583B6856" w14:textId="4F7FACC5" w:rsidR="00AC517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52C47BC" w14:textId="503A549B" w:rsidR="00D745C9" w:rsidRDefault="00F7020C" w:rsidP="00CF39E9">
      <w:pPr>
        <w:jc w:val="cente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mc:AlternateContent>
          <mc:Choice Requires="wps">
            <w:drawing>
              <wp:anchor distT="0" distB="0" distL="114300" distR="114300" simplePos="0" relativeHeight="252268544" behindDoc="0" locked="0" layoutInCell="1" allowOverlap="1" wp14:anchorId="320D5A6D" wp14:editId="79958083">
                <wp:simplePos x="0" y="0"/>
                <wp:positionH relativeFrom="column">
                  <wp:posOffset>57150</wp:posOffset>
                </wp:positionH>
                <wp:positionV relativeFrom="paragraph">
                  <wp:posOffset>171450</wp:posOffset>
                </wp:positionV>
                <wp:extent cx="4391025" cy="333375"/>
                <wp:effectExtent l="0" t="0" r="28575" b="28575"/>
                <wp:wrapNone/>
                <wp:docPr id="147" name="角丸四角形 147" title="（３）新アクションプランをより進める推進体制の確立"/>
                <wp:cNvGraphicFramePr/>
                <a:graphic xmlns:a="http://schemas.openxmlformats.org/drawingml/2006/main">
                  <a:graphicData uri="http://schemas.microsoft.com/office/word/2010/wordprocessingShape">
                    <wps:wsp>
                      <wps:cNvSpPr/>
                      <wps:spPr>
                        <a:xfrm>
                          <a:off x="0" y="0"/>
                          <a:ext cx="4391025" cy="333375"/>
                        </a:xfrm>
                        <a:prstGeom prst="roundRect">
                          <a:avLst/>
                        </a:prstGeom>
                        <a:solidFill>
                          <a:srgbClr val="4F81BD"/>
                        </a:solidFill>
                        <a:ln w="25400" cap="flat" cmpd="sng" algn="ctr">
                          <a:solidFill>
                            <a:srgbClr val="4F81BD">
                              <a:shade val="50000"/>
                            </a:srgbClr>
                          </a:solidFill>
                          <a:prstDash val="solid"/>
                        </a:ln>
                        <a:effectLst/>
                      </wps:spPr>
                      <wps:txbx>
                        <w:txbxContent>
                          <w:p w14:paraId="4B291CCD" w14:textId="68502101" w:rsidR="005371C7" w:rsidRPr="00AD24F6" w:rsidRDefault="005371C7"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7" o:spid="_x0000_s1100" alt="タイトル: （３）新アクションプランをより進める推進体制の確立" style="position:absolute;left:0;text-align:left;margin-left:4.5pt;margin-top:13.5pt;width:345.75pt;height:26.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" fillcolor="#4f81bd" strokecolor="#385d8a" strokeweight="2pt">
                <v:textbox>
                  <w:txbxContent>
                    <w:p w14:paraId="4B291CCD" w14:textId="68502101" w:rsidR="005371C7" w:rsidRPr="00AD24F6" w:rsidRDefault="005371C7"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v:textbox>
              </v:roundrect>
            </w:pict>
          </mc:Fallback>
        </mc:AlternateContent>
      </w:r>
    </w:p>
    <w:p w14:paraId="7136F6D2" w14:textId="7A66AE51" w:rsidR="0058343F" w:rsidRDefault="0058343F" w:rsidP="00CF39E9">
      <w:pPr>
        <w:jc w:val="center"/>
        <w:rPr>
          <w:rFonts w:ascii="ＭＳ ゴシック" w:eastAsia="ＭＳ ゴシック" w:hAnsi="ＭＳ ゴシック"/>
          <w:sz w:val="24"/>
          <w:szCs w:val="24"/>
        </w:rPr>
      </w:pPr>
    </w:p>
    <w:p w14:paraId="64A7D4B1" w14:textId="47AB13AD" w:rsidR="0058343F" w:rsidRDefault="0058343F" w:rsidP="00CF39E9">
      <w:pPr>
        <w:jc w:val="center"/>
        <w:rPr>
          <w:rFonts w:ascii="ＭＳ ゴシック" w:eastAsia="ＭＳ ゴシック" w:hAnsi="ＭＳ ゴシック"/>
          <w:sz w:val="24"/>
          <w:szCs w:val="24"/>
        </w:rPr>
      </w:pPr>
    </w:p>
    <w:p w14:paraId="159774A0" w14:textId="4A4C7960" w:rsidR="0058343F" w:rsidRDefault="00833EE7" w:rsidP="00CF39E9">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04384" behindDoc="0" locked="0" layoutInCell="1" allowOverlap="1" wp14:anchorId="1C426A37" wp14:editId="254E692A">
                <wp:simplePos x="0" y="0"/>
                <wp:positionH relativeFrom="column">
                  <wp:posOffset>104775</wp:posOffset>
                </wp:positionH>
                <wp:positionV relativeFrom="paragraph">
                  <wp:posOffset>0</wp:posOffset>
                </wp:positionV>
                <wp:extent cx="1781175" cy="371475"/>
                <wp:effectExtent l="0" t="0" r="28575" b="28575"/>
                <wp:wrapNone/>
                <wp:docPr id="119" name="額縁 119"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320014C" w14:textId="797CDBF3" w:rsidR="005371C7" w:rsidRPr="00316213" w:rsidRDefault="005371C7"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9" o:spid="_x0000_s1101" type="#_x0000_t84" alt="タイトル: 府の行政機能の維持" style="position:absolute;left:0;text-align:left;margin-left:8.25pt;margin-top:0;width:140.25pt;height:29.2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" adj="1385" fillcolor="window" strokecolor="windowText" strokeweight="1.25pt">
                <v:textbox inset="2mm,.5mm,2mm,.5mm">
                  <w:txbxContent>
                    <w:p w14:paraId="5320014C" w14:textId="797CDBF3" w:rsidR="005371C7" w:rsidRPr="00316213" w:rsidRDefault="005371C7"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1A5253EF" w14:textId="77777777" w:rsidR="00360DDF" w:rsidRDefault="00360DDF" w:rsidP="00360DDF">
      <w:pPr>
        <w:spacing w:line="200" w:lineRule="exact"/>
        <w:rPr>
          <w:rFonts w:ascii="ＭＳ ゴシック" w:eastAsia="ＭＳ ゴシック" w:hAnsi="ＭＳ ゴシック"/>
          <w:sz w:val="24"/>
          <w:szCs w:val="24"/>
        </w:rPr>
      </w:pPr>
    </w:p>
    <w:p w14:paraId="4D7D10E9" w14:textId="77777777" w:rsidR="00DB6B3F" w:rsidRDefault="00DB6B3F" w:rsidP="00360DDF">
      <w:pPr>
        <w:spacing w:line="200" w:lineRule="exact"/>
        <w:rPr>
          <w:rFonts w:ascii="ＭＳ ゴシック" w:eastAsia="ＭＳ ゴシック" w:hAnsi="ＭＳ ゴシック"/>
          <w:sz w:val="24"/>
          <w:szCs w:val="24"/>
        </w:rPr>
      </w:pPr>
    </w:p>
    <w:p w14:paraId="51FEA51E" w14:textId="77777777" w:rsidR="00DB6B3F" w:rsidRDefault="00DB6B3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B19493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6ABF8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4297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393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0A52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920C024" w14:textId="77777777" w:rsidTr="00360DDF">
        <w:trPr>
          <w:trHeight w:val="1531"/>
        </w:trPr>
        <w:tc>
          <w:tcPr>
            <w:tcW w:w="419"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1419A8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4FFC7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大阪府災害等応急対策</w:t>
            </w:r>
          </w:p>
          <w:p w14:paraId="12955E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実施要領の改訂と運用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C402017" w14:textId="4AE83158" w:rsidR="00743D83" w:rsidRDefault="00743D83" w:rsidP="00743D83">
            <w:pPr>
              <w:spacing w:line="220" w:lineRule="exact"/>
              <w:ind w:left="90" w:hangingChars="50" w:hanging="90"/>
              <w:jc w:val="left"/>
              <w:rPr>
                <w:rFonts w:ascii="ＭＳ Ｐ明朝" w:eastAsia="ＭＳ Ｐ明朝" w:hAnsi="ＭＳ Ｐ明朝"/>
                <w:sz w:val="18"/>
                <w:szCs w:val="24"/>
              </w:rPr>
            </w:pPr>
            <w:r w:rsidRPr="00743D83">
              <w:rPr>
                <w:rFonts w:ascii="ＭＳ Ｐ明朝" w:eastAsia="ＭＳ Ｐ明朝" w:hAnsi="ＭＳ Ｐ明朝" w:hint="eastAsia"/>
                <w:sz w:val="18"/>
                <w:szCs w:val="24"/>
              </w:rPr>
              <w:t>・南海トラフ巨大地震等を想定した、事前防災体制の確保から発災後の初期段階の対応方針を定め</w:t>
            </w:r>
            <w:r w:rsidR="007302A8">
              <w:rPr>
                <w:rFonts w:ascii="ＭＳ Ｐ明朝" w:eastAsia="ＭＳ Ｐ明朝" w:hAnsi="ＭＳ Ｐ明朝" w:hint="eastAsia"/>
                <w:sz w:val="18"/>
                <w:szCs w:val="24"/>
              </w:rPr>
              <w:t>た、</w:t>
            </w:r>
            <w:r w:rsidRPr="00743D83">
              <w:rPr>
                <w:rFonts w:ascii="ＭＳ Ｐ明朝" w:eastAsia="ＭＳ Ｐ明朝" w:hAnsi="ＭＳ Ｐ明朝" w:hint="eastAsia"/>
                <w:sz w:val="18"/>
                <w:szCs w:val="24"/>
              </w:rPr>
              <w:t>「大阪府災害等応急対策実施要領」</w:t>
            </w:r>
            <w:r w:rsidR="007302A8">
              <w:rPr>
                <w:rFonts w:ascii="ＭＳ Ｐ明朝" w:eastAsia="ＭＳ Ｐ明朝" w:hAnsi="ＭＳ Ｐ明朝" w:hint="eastAsia"/>
                <w:sz w:val="18"/>
                <w:szCs w:val="24"/>
              </w:rPr>
              <w:t>を平成26年度に改訂した。</w:t>
            </w:r>
          </w:p>
          <w:p w14:paraId="5BCA59A2" w14:textId="115DFFAD" w:rsidR="006B5852" w:rsidRDefault="007302A8" w:rsidP="003F29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・東日本大震災を教訓とした避難生活の長期化への対応も視野に入れ、発災直後から時系列・ステージ毎に即した対策とその目標を定めた実施要領として、今後運用していく。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DD841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bl>
    <w:p w14:paraId="58780CDA" w14:textId="77777777" w:rsidR="00360DDF" w:rsidRDefault="00360DDF" w:rsidP="00360DDF">
      <w:pPr>
        <w:spacing w:line="200" w:lineRule="exact"/>
        <w:rPr>
          <w:rFonts w:ascii="ＭＳ ゴシック" w:eastAsia="ＭＳ ゴシック" w:hAnsi="ＭＳ ゴシック"/>
          <w:sz w:val="24"/>
          <w:szCs w:val="24"/>
        </w:rPr>
      </w:pPr>
    </w:p>
    <w:p w14:paraId="092318C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CAE25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091F6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BD22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013E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874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1E28E7" w14:textId="77777777" w:rsidTr="00360DDF">
        <w:trPr>
          <w:trHeight w:val="1640"/>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D479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5563F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府庁BCPの改訂と運用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CD3490" w14:textId="0015CCA6" w:rsidR="00360DDF" w:rsidRPr="007D0D62" w:rsidRDefault="00360DDF" w:rsidP="00743D8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・地震発生後も、府庁として必要な行政機能の維持と府民サービスに努めるため、「大阪府災害等応急対策実施要領」</w:t>
            </w:r>
            <w:r w:rsidR="007302A8">
              <w:rPr>
                <w:rFonts w:ascii="ＭＳ Ｐ明朝" w:eastAsia="ＭＳ Ｐ明朝" w:hAnsi="ＭＳ Ｐ明朝" w:hint="eastAsia"/>
                <w:sz w:val="18"/>
                <w:szCs w:val="24"/>
              </w:rPr>
              <w:t>とともに南海トラフ巨大地震等を想定した</w:t>
            </w:r>
            <w:r w:rsidR="00743D83" w:rsidRPr="00743D83">
              <w:rPr>
                <w:rFonts w:ascii="ＭＳ Ｐ明朝" w:eastAsia="ＭＳ Ｐ明朝" w:hAnsi="ＭＳ Ｐ明朝" w:hint="eastAsia"/>
                <w:sz w:val="18"/>
                <w:szCs w:val="24"/>
              </w:rPr>
              <w:t>府庁BCP（業務継続計画）</w:t>
            </w:r>
            <w:r w:rsidR="007302A8">
              <w:rPr>
                <w:rFonts w:ascii="ＭＳ Ｐ明朝" w:eastAsia="ＭＳ Ｐ明朝" w:hAnsi="ＭＳ Ｐ明朝" w:hint="eastAsia"/>
                <w:sz w:val="18"/>
                <w:szCs w:val="24"/>
              </w:rPr>
              <w:t>を平成26年度に改訂し、今後運用していく。</w:t>
            </w:r>
          </w:p>
          <w:p w14:paraId="13662F9D" w14:textId="64566881" w:rsidR="006B5852" w:rsidRDefault="00743D83" w:rsidP="00373D8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73D8F">
              <w:rPr>
                <w:rFonts w:ascii="ＭＳ Ｐ明朝" w:eastAsia="ＭＳ Ｐ明朝" w:hAnsi="ＭＳ Ｐ明朝" w:hint="eastAsia"/>
                <w:sz w:val="18"/>
                <w:szCs w:val="24"/>
              </w:rPr>
              <w:t>同プランを踏まえた、必要業務に係る施設</w:t>
            </w:r>
            <w:bookmarkStart w:id="0" w:name="_GoBack"/>
            <w:bookmarkEnd w:id="0"/>
            <w:r w:rsidR="007302A8">
              <w:rPr>
                <w:rFonts w:ascii="ＭＳ Ｐ明朝" w:eastAsia="ＭＳ Ｐ明朝" w:hAnsi="ＭＳ Ｐ明朝" w:hint="eastAsia"/>
                <w:sz w:val="18"/>
                <w:szCs w:val="24"/>
              </w:rPr>
              <w:t>・スペース・設備等の効率的な確保と、職員に対する周知及び定期的な訓練等を実施する。また、出先機関を含めた部局版BCPの早急な改訂を行う。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3D4F7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bl>
    <w:p w14:paraId="4113E0E3" w14:textId="77777777" w:rsidR="00360DDF" w:rsidRDefault="00360DDF" w:rsidP="00360DDF">
      <w:pPr>
        <w:spacing w:line="200" w:lineRule="exact"/>
        <w:rPr>
          <w:rFonts w:ascii="ＭＳ ゴシック" w:eastAsia="ＭＳ ゴシック" w:hAnsi="ＭＳ ゴシック"/>
          <w:sz w:val="24"/>
          <w:szCs w:val="24"/>
        </w:rPr>
      </w:pPr>
    </w:p>
    <w:p w14:paraId="22797A95"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FFA862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2A73C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C62B3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75B6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F48E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25203C" w14:textId="77777777" w:rsidTr="00360DDF">
        <w:trPr>
          <w:trHeight w:val="119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F9628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246BA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大阪府防災行政無線に</w:t>
            </w:r>
          </w:p>
          <w:p w14:paraId="6E5A78B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よる迅速・的確な情報</w:t>
            </w:r>
          </w:p>
          <w:p w14:paraId="1FD652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連絡体制確保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C292FCD" w14:textId="370F36AD" w:rsidR="00360DDF" w:rsidRPr="003B57D0"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・地震発生後に、既設回線が被害を</w:t>
            </w:r>
            <w:r w:rsidRPr="007D0D62">
              <w:rPr>
                <w:rFonts w:ascii="ＭＳ Ｐ明朝" w:eastAsia="ＭＳ Ｐ明朝" w:hAnsi="ＭＳ Ｐ明朝" w:hint="eastAsia"/>
                <w:sz w:val="18"/>
                <w:szCs w:val="24"/>
              </w:rPr>
              <w:t>受けた場合でも、必要な防災情報を迅速かつ的確に収集、共有し、応急災害対策活動に活用できるよう、平成26年度に再整備が完了</w:t>
            </w:r>
            <w:r w:rsidR="00EB0023">
              <w:rPr>
                <w:rFonts w:ascii="ＭＳ Ｐ明朝" w:eastAsia="ＭＳ Ｐ明朝" w:hAnsi="ＭＳ Ｐ明朝" w:hint="eastAsia"/>
                <w:sz w:val="18"/>
                <w:szCs w:val="24"/>
              </w:rPr>
              <w:t>した</w:t>
            </w:r>
            <w:r w:rsidRPr="007D0D62">
              <w:rPr>
                <w:rFonts w:ascii="ＭＳ Ｐ明朝" w:eastAsia="ＭＳ Ｐ明朝" w:hAnsi="ＭＳ Ｐ明朝" w:hint="eastAsia"/>
                <w:sz w:val="18"/>
                <w:szCs w:val="24"/>
              </w:rPr>
              <w:t>大阪府防災行政無線</w:t>
            </w:r>
            <w:r w:rsidR="00F93D8B" w:rsidRPr="007D0D62">
              <w:rPr>
                <w:rFonts w:ascii="ＭＳ Ｐ明朝" w:eastAsia="ＭＳ Ｐ明朝" w:hAnsi="ＭＳ Ｐ明朝" w:hint="eastAsia"/>
                <w:sz w:val="18"/>
                <w:szCs w:val="24"/>
              </w:rPr>
              <w:t>を最大限に活用し、そ</w:t>
            </w:r>
            <w:r w:rsidRPr="007D0D62">
              <w:rPr>
                <w:rFonts w:ascii="ＭＳ Ｐ明朝" w:eastAsia="ＭＳ Ｐ明朝" w:hAnsi="ＭＳ Ｐ明朝" w:hint="eastAsia"/>
                <w:sz w:val="18"/>
                <w:szCs w:val="24"/>
              </w:rPr>
              <w:t>の適切な運用により、府、市町村、防災関係機関相互の</w:t>
            </w:r>
            <w:r>
              <w:rPr>
                <w:rFonts w:ascii="ＭＳ Ｐ明朝" w:eastAsia="ＭＳ Ｐ明朝" w:hAnsi="ＭＳ Ｐ明朝" w:hint="eastAsia"/>
                <w:sz w:val="18"/>
                <w:szCs w:val="24"/>
              </w:rPr>
              <w:t>迅速・確実な情報連絡及び行政連携体制を確保する。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1BCA1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7528100" w14:textId="77777777" w:rsidR="00360DDF" w:rsidRDefault="00360DDF" w:rsidP="00360DDF">
      <w:pPr>
        <w:spacing w:line="200" w:lineRule="exact"/>
        <w:rPr>
          <w:rFonts w:ascii="ＭＳ ゴシック" w:eastAsia="ＭＳ ゴシック" w:hAnsi="ＭＳ ゴシック"/>
          <w:sz w:val="24"/>
          <w:szCs w:val="24"/>
        </w:rPr>
      </w:pPr>
    </w:p>
    <w:p w14:paraId="2960712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2491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2BC9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687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DD132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33B8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6AEF2B" w14:textId="77777777" w:rsidTr="003F29DF">
        <w:trPr>
          <w:trHeight w:val="2073"/>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E5F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9C99A0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災害時の府民への</w:t>
            </w:r>
          </w:p>
          <w:p w14:paraId="262728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広報体制の整備・充実</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74BAEE5" w14:textId="71DBF793" w:rsidR="00360DDF" w:rsidRPr="007D0D62" w:rsidRDefault="00F93D8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360DDF">
              <w:rPr>
                <w:rFonts w:ascii="ＭＳ Ｐ明朝" w:eastAsia="ＭＳ Ｐ明朝" w:hAnsi="ＭＳ Ｐ明朝" w:hint="eastAsia"/>
                <w:sz w:val="18"/>
                <w:szCs w:val="24"/>
              </w:rPr>
              <w:t>に、府</w:t>
            </w:r>
            <w:r w:rsidR="00360DDF" w:rsidRPr="007D0D62">
              <w:rPr>
                <w:rFonts w:ascii="ＭＳ Ｐ明朝" w:eastAsia="ＭＳ Ｐ明朝" w:hAnsi="ＭＳ Ｐ明朝" w:hint="eastAsia"/>
                <w:sz w:val="18"/>
                <w:szCs w:val="24"/>
              </w:rPr>
              <w:t>民</w:t>
            </w:r>
            <w:r w:rsidRPr="007D0D62">
              <w:rPr>
                <w:rFonts w:ascii="ＭＳ Ｐ明朝" w:eastAsia="ＭＳ Ｐ明朝" w:hAnsi="ＭＳ Ｐ明朝" w:hint="eastAsia"/>
                <w:sz w:val="18"/>
                <w:szCs w:val="24"/>
              </w:rPr>
              <w:t>が必要とする防災</w:t>
            </w:r>
            <w:r w:rsidR="00360DDF" w:rsidRPr="007D0D62">
              <w:rPr>
                <w:rFonts w:ascii="ＭＳ Ｐ明朝" w:eastAsia="ＭＳ Ｐ明朝" w:hAnsi="ＭＳ Ｐ明朝" w:hint="eastAsia"/>
                <w:sz w:val="18"/>
                <w:szCs w:val="24"/>
              </w:rPr>
              <w:t>情報を伝えるため、プレスセンターを開設する等、府政記者会加盟社をはじめとする各報道機関と締結している「災害時における放送要請に関する協定」に基づき、協力・連携体制を強化する。</w:t>
            </w:r>
          </w:p>
          <w:p w14:paraId="3D8162D4" w14:textId="561E8777" w:rsidR="00360DDF" w:rsidRPr="007D0D62"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・あわせて、被災者の</w:t>
            </w:r>
            <w:r w:rsidR="00F93D8B" w:rsidRPr="007D0D62">
              <w:rPr>
                <w:rFonts w:ascii="ＭＳ Ｐ明朝" w:eastAsia="ＭＳ Ｐ明朝" w:hAnsi="ＭＳ Ｐ明朝" w:hint="eastAsia"/>
                <w:sz w:val="18"/>
                <w:szCs w:val="24"/>
              </w:rPr>
              <w:t>方々の生活支援</w:t>
            </w:r>
            <w:r w:rsidRPr="007D0D62">
              <w:rPr>
                <w:rFonts w:ascii="ＭＳ Ｐ明朝" w:eastAsia="ＭＳ Ｐ明朝" w:hAnsi="ＭＳ Ｐ明朝" w:hint="eastAsia"/>
                <w:sz w:val="18"/>
                <w:szCs w:val="24"/>
              </w:rPr>
              <w:t>に必要な情報を提供できるよう、迅速・的確な広報活動</w:t>
            </w:r>
            <w:r w:rsidR="00F93D8B" w:rsidRPr="007D0D62">
              <w:rPr>
                <w:rFonts w:ascii="ＭＳ Ｐ明朝" w:eastAsia="ＭＳ Ｐ明朝" w:hAnsi="ＭＳ Ｐ明朝" w:hint="eastAsia"/>
                <w:sz w:val="18"/>
                <w:szCs w:val="24"/>
              </w:rPr>
              <w:t>に向け、</w:t>
            </w:r>
            <w:r w:rsidRPr="007D0D62">
              <w:rPr>
                <w:rFonts w:ascii="ＭＳ Ｐ明朝" w:eastAsia="ＭＳ Ｐ明朝" w:hAnsi="ＭＳ Ｐ明朝" w:hint="eastAsia"/>
                <w:sz w:val="18"/>
                <w:szCs w:val="24"/>
              </w:rPr>
              <w:t>広報体制の充実を図る。</w:t>
            </w:r>
          </w:p>
          <w:p w14:paraId="27B93E7A" w14:textId="77777777" w:rsidR="00360DDF"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・地震発生時に正しい情報を発信するた</w:t>
            </w:r>
            <w:r>
              <w:rPr>
                <w:rFonts w:ascii="ＭＳ Ｐ明朝" w:eastAsia="ＭＳ Ｐ明朝" w:hAnsi="ＭＳ Ｐ明朝" w:hint="eastAsia"/>
                <w:sz w:val="18"/>
                <w:szCs w:val="24"/>
              </w:rPr>
              <w:t>め、状況に応じて発信すべき情報の設定を行うとともに、情報発信経路の事前シミュレーションを行う等、迅速かつ正確な情報発信に向けて取り組む。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89E918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641E5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p w14:paraId="6912EF1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bl>
    <w:p w14:paraId="1F6605BC" w14:textId="77777777" w:rsidR="00360DDF" w:rsidRDefault="00360DDF" w:rsidP="00360DDF">
      <w:pPr>
        <w:spacing w:line="200" w:lineRule="exact"/>
        <w:rPr>
          <w:rFonts w:ascii="ＭＳ ゴシック" w:eastAsia="ＭＳ ゴシック" w:hAnsi="ＭＳ ゴシック"/>
          <w:sz w:val="24"/>
          <w:szCs w:val="24"/>
        </w:rPr>
      </w:pPr>
    </w:p>
    <w:p w14:paraId="73E0F85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3A6911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F6D1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51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DAA0F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5F07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80749B5" w14:textId="77777777" w:rsidTr="00360DDF">
        <w:trPr>
          <w:trHeight w:val="998"/>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1A2EC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F822E7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都府県市間相互応援</w:t>
            </w:r>
          </w:p>
          <w:p w14:paraId="503D435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体制の確立・強化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DAF6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近畿２府７県・関西広域連合、全国知事会の広域応援協定、関西広域連合と９都県市との応援協定等に基づく相互応援が円滑に行われ、府民の救助救援、被災者支援に厚みある活動が行えるよう、都府県市間の連携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4F0F3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AA37C59" w14:textId="77777777" w:rsidR="00360DDF" w:rsidRDefault="00360DDF" w:rsidP="00360DDF">
      <w:pPr>
        <w:spacing w:line="200" w:lineRule="exact"/>
        <w:rPr>
          <w:rFonts w:ascii="ＭＳ ゴシック" w:eastAsia="ＭＳ ゴシック" w:hAnsi="ＭＳ ゴシック"/>
          <w:sz w:val="24"/>
          <w:szCs w:val="24"/>
        </w:rPr>
      </w:pPr>
    </w:p>
    <w:p w14:paraId="18A5383E" w14:textId="77777777" w:rsidR="00B303C0" w:rsidRDefault="00B303C0" w:rsidP="00360DDF">
      <w:pPr>
        <w:spacing w:line="200" w:lineRule="exact"/>
        <w:rPr>
          <w:rFonts w:ascii="ＭＳ ゴシック" w:eastAsia="ＭＳ ゴシック" w:hAnsi="ＭＳ ゴシック"/>
          <w:sz w:val="24"/>
          <w:szCs w:val="24"/>
        </w:rPr>
      </w:pPr>
    </w:p>
    <w:p w14:paraId="156B7360" w14:textId="77777777" w:rsidR="00B303C0" w:rsidRDefault="00B303C0" w:rsidP="00360DDF">
      <w:pPr>
        <w:spacing w:line="200" w:lineRule="exact"/>
        <w:rPr>
          <w:rFonts w:ascii="ＭＳ ゴシック" w:eastAsia="ＭＳ ゴシック" w:hAnsi="ＭＳ ゴシック"/>
          <w:sz w:val="24"/>
          <w:szCs w:val="24"/>
        </w:rPr>
      </w:pPr>
    </w:p>
    <w:p w14:paraId="5635DCFA" w14:textId="77777777" w:rsidR="00B303C0" w:rsidRDefault="00B303C0" w:rsidP="00360DDF">
      <w:pPr>
        <w:spacing w:line="200" w:lineRule="exact"/>
        <w:rPr>
          <w:rFonts w:ascii="ＭＳ ゴシック" w:eastAsia="ＭＳ ゴシック" w:hAnsi="ＭＳ ゴシック"/>
          <w:sz w:val="24"/>
          <w:szCs w:val="24"/>
        </w:rPr>
      </w:pPr>
    </w:p>
    <w:p w14:paraId="6B6B3803" w14:textId="77777777" w:rsidR="00B303C0" w:rsidRDefault="00B303C0" w:rsidP="00360DDF">
      <w:pPr>
        <w:spacing w:line="200" w:lineRule="exact"/>
        <w:rPr>
          <w:rFonts w:ascii="ＭＳ ゴシック" w:eastAsia="ＭＳ ゴシック" w:hAnsi="ＭＳ ゴシック"/>
          <w:sz w:val="24"/>
          <w:szCs w:val="24"/>
        </w:rPr>
      </w:pPr>
    </w:p>
    <w:p w14:paraId="0B50B917" w14:textId="77777777" w:rsidR="00B303C0" w:rsidRDefault="00B303C0" w:rsidP="00360DDF">
      <w:pPr>
        <w:spacing w:line="200" w:lineRule="exact"/>
        <w:rPr>
          <w:rFonts w:ascii="ＭＳ ゴシック" w:eastAsia="ＭＳ ゴシック" w:hAnsi="ＭＳ ゴシック"/>
          <w:sz w:val="24"/>
          <w:szCs w:val="24"/>
        </w:rPr>
      </w:pPr>
    </w:p>
    <w:p w14:paraId="32D94D58" w14:textId="77777777" w:rsidR="00B303C0" w:rsidRDefault="00B303C0" w:rsidP="00360DDF">
      <w:pPr>
        <w:spacing w:line="200" w:lineRule="exact"/>
        <w:rPr>
          <w:rFonts w:ascii="ＭＳ ゴシック" w:eastAsia="ＭＳ ゴシック" w:hAnsi="ＭＳ ゴシック"/>
          <w:sz w:val="24"/>
          <w:szCs w:val="24"/>
        </w:rPr>
      </w:pPr>
    </w:p>
    <w:p w14:paraId="1EF4AACC" w14:textId="77777777" w:rsidR="00B303C0" w:rsidRDefault="00B303C0" w:rsidP="00360DDF">
      <w:pPr>
        <w:spacing w:line="200" w:lineRule="exact"/>
        <w:rPr>
          <w:rFonts w:ascii="ＭＳ ゴシック" w:eastAsia="ＭＳ ゴシック" w:hAnsi="ＭＳ ゴシック"/>
          <w:sz w:val="24"/>
          <w:szCs w:val="24"/>
        </w:rPr>
      </w:pPr>
    </w:p>
    <w:p w14:paraId="5ED491AE" w14:textId="77777777" w:rsidR="007D0D62" w:rsidRDefault="007D0D62" w:rsidP="00360DDF">
      <w:pPr>
        <w:spacing w:line="200" w:lineRule="exact"/>
        <w:rPr>
          <w:rFonts w:ascii="ＭＳ ゴシック" w:eastAsia="ＭＳ ゴシック" w:hAnsi="ＭＳ ゴシック"/>
          <w:sz w:val="24"/>
          <w:szCs w:val="24"/>
        </w:rPr>
      </w:pPr>
    </w:p>
    <w:p w14:paraId="1BE59C00" w14:textId="77777777" w:rsidR="007D0D62" w:rsidRDefault="007D0D62" w:rsidP="00360DDF">
      <w:pPr>
        <w:spacing w:line="200" w:lineRule="exact"/>
        <w:rPr>
          <w:rFonts w:ascii="ＭＳ ゴシック" w:eastAsia="ＭＳ ゴシック" w:hAnsi="ＭＳ ゴシック"/>
          <w:sz w:val="24"/>
          <w:szCs w:val="24"/>
        </w:rPr>
      </w:pPr>
    </w:p>
    <w:p w14:paraId="2B490544"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F03F08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CE622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D0C1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9C0E7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493B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AFE5CD" w14:textId="77777777" w:rsidTr="005647F1">
        <w:trPr>
          <w:trHeight w:val="1024"/>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2F607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594344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健康危機発生時における</w:t>
            </w:r>
          </w:p>
          <w:p w14:paraId="21A593F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近畿府県地方衛生研究</w:t>
            </w:r>
          </w:p>
          <w:p w14:paraId="6829D88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所の相互協力体制の</w:t>
            </w:r>
          </w:p>
          <w:p w14:paraId="2864613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F1B72C" w14:textId="78E97BD0" w:rsidR="00360DDF" w:rsidRDefault="00360DDF" w:rsidP="00457D7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・地震発生後に府内で</w:t>
            </w:r>
            <w:r w:rsidRPr="007D0D62">
              <w:rPr>
                <w:rFonts w:ascii="ＭＳ Ｐ明朝" w:eastAsia="ＭＳ Ｐ明朝" w:hAnsi="ＭＳ Ｐ明朝" w:hint="eastAsia"/>
                <w:sz w:val="18"/>
                <w:szCs w:val="24"/>
              </w:rPr>
              <w:t>の感染症、食中毒等の健康危機に</w:t>
            </w:r>
            <w:r w:rsidR="00457D7A" w:rsidRPr="007D0D62">
              <w:rPr>
                <w:rFonts w:ascii="ＭＳ Ｐ明朝" w:eastAsia="ＭＳ Ｐ明朝" w:hAnsi="ＭＳ Ｐ明朝" w:hint="eastAsia"/>
                <w:sz w:val="18"/>
                <w:szCs w:val="24"/>
              </w:rPr>
              <w:t>府立公衆衛生研究所が迅速かつ必要な対応をとるとともに、府のみでは対応が困難な場合に備え、</w:t>
            </w:r>
            <w:r w:rsidRPr="007D0D62">
              <w:rPr>
                <w:rFonts w:ascii="ＭＳ Ｐ明朝" w:eastAsia="ＭＳ Ｐ明朝" w:hAnsi="ＭＳ Ｐ明朝" w:hint="eastAsia"/>
                <w:sz w:val="18"/>
                <w:szCs w:val="24"/>
              </w:rPr>
              <w:t>近畿府県における地方衛</w:t>
            </w:r>
            <w:r>
              <w:rPr>
                <w:rFonts w:ascii="ＭＳ Ｐ明朝" w:eastAsia="ＭＳ Ｐ明朝" w:hAnsi="ＭＳ Ｐ明朝" w:hint="eastAsia"/>
                <w:sz w:val="18"/>
                <w:szCs w:val="24"/>
              </w:rPr>
              <w:t>生研究所の相互協力体制を確立・強化する。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0CDE1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bl>
    <w:p w14:paraId="4208467E" w14:textId="77777777" w:rsidR="00F96663" w:rsidRDefault="00F96663" w:rsidP="00360DDF">
      <w:pPr>
        <w:spacing w:line="200" w:lineRule="exact"/>
        <w:rPr>
          <w:rFonts w:ascii="ＭＳ ゴシック" w:eastAsia="ＭＳ ゴシック" w:hAnsi="ＭＳ ゴシック"/>
          <w:sz w:val="24"/>
          <w:szCs w:val="24"/>
        </w:rPr>
      </w:pPr>
    </w:p>
    <w:p w14:paraId="528531A1"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A84A5D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CA1FB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44D0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F6ABC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28BA6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150B358" w14:textId="77777777" w:rsidTr="003F29DF">
        <w:trPr>
          <w:trHeight w:val="165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4DDBE6F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91</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17B4672" w14:textId="77777777" w:rsidR="00FE6D42" w:rsidRDefault="00360DDF"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発災時</w:t>
            </w:r>
            <w:r w:rsidR="00824148">
              <w:rPr>
                <w:rFonts w:ascii="Meiryo UI" w:eastAsia="Meiryo UI" w:hAnsi="Meiryo UI" w:cs="Meiryo UI" w:hint="eastAsia"/>
                <w:b/>
                <w:bCs/>
                <w:sz w:val="18"/>
                <w:szCs w:val="19"/>
              </w:rPr>
              <w:t>における地域の</w:t>
            </w:r>
          </w:p>
          <w:p w14:paraId="6381382B" w14:textId="714A3850" w:rsidR="00360DDF" w:rsidRDefault="00824148"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安全の確保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7C7DA1B" w14:textId="0C8233C4" w:rsidR="00824148" w:rsidRDefault="0082414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BF76AA">
              <w:rPr>
                <w:rFonts w:ascii="ＭＳ Ｐ明朝" w:eastAsia="ＭＳ Ｐ明朝" w:hAnsi="ＭＳ Ｐ明朝" w:hint="eastAsia"/>
                <w:sz w:val="18"/>
                <w:szCs w:val="24"/>
              </w:rPr>
              <w:t>後</w:t>
            </w:r>
            <w:r>
              <w:rPr>
                <w:rFonts w:ascii="ＭＳ Ｐ明朝" w:eastAsia="ＭＳ Ｐ明朝" w:hAnsi="ＭＳ Ｐ明朝" w:hint="eastAsia"/>
                <w:sz w:val="18"/>
                <w:szCs w:val="24"/>
              </w:rPr>
              <w:t>に懸念される各種犯罪の予防、検挙に努めるとともに、被災家庭、避難所等への訪問活動を実施する。</w:t>
            </w:r>
          </w:p>
          <w:p w14:paraId="37F5EF50" w14:textId="0DB637E5" w:rsidR="00824148" w:rsidRDefault="003A3C4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0A4C76"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被災地及びその周辺において、集団警ら等による警戒活動を実施する。</w:t>
            </w:r>
          </w:p>
          <w:p w14:paraId="16989519" w14:textId="6123D257" w:rsidR="00824148" w:rsidRDefault="000A4C76" w:rsidP="00BF76AA">
            <w:pPr>
              <w:spacing w:line="220" w:lineRule="exact"/>
              <w:ind w:left="270" w:hangingChars="150" w:hanging="27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ヘリコプター等を効果的に運用し、被災状況及び二次災害防止に向けた広報活動を実施する。</w:t>
            </w:r>
          </w:p>
          <w:p w14:paraId="6BBF414F" w14:textId="77777777" w:rsidR="000A4C76"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被災者等からの意見・要望の把握、災害に便乗した犯罪の被害防止に</w:t>
            </w:r>
          </w:p>
          <w:p w14:paraId="6F54B358" w14:textId="19B07D6C" w:rsidR="00360DDF" w:rsidRDefault="00824148" w:rsidP="00B53452">
            <w:pPr>
              <w:spacing w:line="220" w:lineRule="exact"/>
              <w:ind w:leftChars="50" w:left="105" w:firstLineChars="100" w:firstLine="180"/>
              <w:jc w:val="left"/>
              <w:rPr>
                <w:rFonts w:ascii="ＭＳ Ｐ明朝" w:eastAsia="ＭＳ Ｐ明朝" w:hAnsi="ＭＳ Ｐ明朝"/>
                <w:sz w:val="18"/>
                <w:szCs w:val="24"/>
              </w:rPr>
            </w:pPr>
            <w:r>
              <w:rPr>
                <w:rFonts w:ascii="ＭＳ Ｐ明朝" w:eastAsia="ＭＳ Ｐ明朝" w:hAnsi="ＭＳ Ｐ明朝" w:hint="eastAsia"/>
                <w:sz w:val="18"/>
                <w:szCs w:val="24"/>
              </w:rPr>
              <w:t>関する情報等、地域安全情報の提供を行い、地域の安全を確保する。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F711C2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3292EFCB" w14:textId="77777777" w:rsidR="00BF76AA" w:rsidRDefault="00BF76AA" w:rsidP="00360DDF">
      <w:pPr>
        <w:spacing w:line="200" w:lineRule="exact"/>
        <w:rPr>
          <w:rFonts w:ascii="ＭＳ ゴシック" w:eastAsia="ＭＳ ゴシック" w:hAnsi="ＭＳ ゴシック"/>
          <w:sz w:val="24"/>
          <w:szCs w:val="24"/>
        </w:rPr>
      </w:pPr>
    </w:p>
    <w:p w14:paraId="4A0606E7" w14:textId="1EA6E734" w:rsidR="00BF76AA" w:rsidRDefault="00BF76AA"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7256E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2496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A5596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63FF84" w14:textId="6DBF6E20"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E33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4403C1" w14:textId="77777777" w:rsidTr="003F29DF">
        <w:trPr>
          <w:trHeight w:val="20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62178A1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92</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0D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緊急消防援助隊受入れ・</w:t>
            </w:r>
          </w:p>
          <w:p w14:paraId="28292C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市町村消防の広域化の</w:t>
            </w:r>
          </w:p>
          <w:p w14:paraId="4EA3652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E48C64" w14:textId="02E3D0D3" w:rsidR="00FF33E1" w:rsidRPr="007D0D62" w:rsidRDefault="00BF76A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w:t>
            </w:r>
            <w:r w:rsidRPr="007D0D62">
              <w:rPr>
                <w:rFonts w:ascii="ＭＳ Ｐ明朝" w:eastAsia="ＭＳ Ｐ明朝" w:hAnsi="ＭＳ Ｐ明朝" w:hint="eastAsia"/>
                <w:sz w:val="18"/>
                <w:szCs w:val="24"/>
              </w:rPr>
              <w:t>震発生後</w:t>
            </w:r>
            <w:r w:rsidR="00360DDF" w:rsidRPr="007D0D62">
              <w:rPr>
                <w:rFonts w:ascii="ＭＳ Ｐ明朝" w:eastAsia="ＭＳ Ｐ明朝" w:hAnsi="ＭＳ Ｐ明朝" w:hint="eastAsia"/>
                <w:sz w:val="18"/>
                <w:szCs w:val="24"/>
              </w:rPr>
              <w:t>に、</w:t>
            </w:r>
            <w:r w:rsidRPr="007D0D62">
              <w:rPr>
                <w:rFonts w:ascii="ＭＳ Ｐ明朝" w:eastAsia="ＭＳ Ｐ明朝" w:hAnsi="ＭＳ Ｐ明朝" w:hint="eastAsia"/>
                <w:sz w:val="18"/>
                <w:szCs w:val="24"/>
              </w:rPr>
              <w:t>府民の</w:t>
            </w:r>
            <w:r w:rsidR="00360DDF" w:rsidRPr="007D0D62">
              <w:rPr>
                <w:rFonts w:ascii="ＭＳ Ｐ明朝" w:eastAsia="ＭＳ Ｐ明朝" w:hAnsi="ＭＳ Ｐ明朝" w:hint="eastAsia"/>
                <w:sz w:val="18"/>
                <w:szCs w:val="24"/>
              </w:rPr>
              <w:t>救出救助活動に従事する市町村消防の体制を強化するため、国（消防庁）の支援による、全国からの緊急消防援助隊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について、府内</w:t>
            </w:r>
            <w:r w:rsidR="00B53452" w:rsidRPr="007D0D62">
              <w:rPr>
                <w:rFonts w:ascii="ＭＳ Ｐ明朝" w:eastAsia="ＭＳ Ｐ明朝" w:hAnsi="ＭＳ Ｐ明朝" w:hint="eastAsia"/>
                <w:sz w:val="18"/>
                <w:szCs w:val="24"/>
              </w:rPr>
              <w:t>代表機関である</w:t>
            </w:r>
            <w:r w:rsidR="00360DDF" w:rsidRPr="007D0D62">
              <w:rPr>
                <w:rFonts w:ascii="ＭＳ Ｐ明朝" w:eastAsia="ＭＳ Ｐ明朝" w:hAnsi="ＭＳ Ｐ明朝" w:hint="eastAsia"/>
                <w:sz w:val="18"/>
                <w:szCs w:val="24"/>
              </w:rPr>
              <w:t>大阪市消防局との密接な連携により、その受入体制の確保</w:t>
            </w:r>
            <w:r w:rsidR="00FF33E1" w:rsidRPr="007D0D62">
              <w:rPr>
                <w:rFonts w:ascii="ＭＳ Ｐ明朝" w:eastAsia="ＭＳ Ｐ明朝" w:hAnsi="ＭＳ Ｐ明朝" w:hint="eastAsia"/>
                <w:sz w:val="18"/>
                <w:szCs w:val="24"/>
              </w:rPr>
              <w:t>に万全を期す。</w:t>
            </w:r>
          </w:p>
          <w:p w14:paraId="6D6D4D01" w14:textId="7FD183EF" w:rsidR="00360DDF" w:rsidRPr="007D0D62" w:rsidRDefault="00FF33E1">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w:t>
            </w:r>
            <w:r w:rsidR="00360DDF" w:rsidRPr="007D0D62">
              <w:rPr>
                <w:rFonts w:ascii="ＭＳ Ｐ明朝" w:eastAsia="ＭＳ Ｐ明朝" w:hAnsi="ＭＳ Ｐ明朝" w:hint="eastAsia"/>
                <w:sz w:val="18"/>
                <w:szCs w:val="24"/>
              </w:rPr>
              <w:t>、いわゆるハイパーレスキュー隊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w:t>
            </w:r>
            <w:r w:rsidRPr="007D0D62">
              <w:rPr>
                <w:rFonts w:ascii="ＭＳ Ｐ明朝" w:eastAsia="ＭＳ Ｐ明朝" w:hAnsi="ＭＳ Ｐ明朝" w:hint="eastAsia"/>
                <w:sz w:val="18"/>
                <w:szCs w:val="24"/>
              </w:rPr>
              <w:t>府内において、</w:t>
            </w:r>
            <w:r w:rsidR="00360DDF" w:rsidRPr="007D0D62">
              <w:rPr>
                <w:rFonts w:ascii="ＭＳ Ｐ明朝" w:eastAsia="ＭＳ Ｐ明朝" w:hAnsi="ＭＳ Ｐ明朝" w:hint="eastAsia"/>
                <w:sz w:val="18"/>
                <w:szCs w:val="24"/>
              </w:rPr>
              <w:t>専任体制の確保や資機材等の充実強化</w:t>
            </w:r>
            <w:r w:rsidRPr="007D0D62">
              <w:rPr>
                <w:rFonts w:ascii="ＭＳ Ｐ明朝" w:eastAsia="ＭＳ Ｐ明朝" w:hAnsi="ＭＳ Ｐ明朝" w:hint="eastAsia"/>
                <w:sz w:val="18"/>
                <w:szCs w:val="24"/>
              </w:rPr>
              <w:t>が図れるよう</w:t>
            </w:r>
            <w:r w:rsidR="00360DDF" w:rsidRPr="007D0D62">
              <w:rPr>
                <w:rFonts w:ascii="ＭＳ Ｐ明朝" w:eastAsia="ＭＳ Ｐ明朝" w:hAnsi="ＭＳ Ｐ明朝" w:hint="eastAsia"/>
                <w:sz w:val="18"/>
                <w:szCs w:val="24"/>
              </w:rPr>
              <w:t>、国に</w:t>
            </w:r>
            <w:r w:rsidRPr="007D0D62">
              <w:rPr>
                <w:rFonts w:ascii="ＭＳ Ｐ明朝" w:eastAsia="ＭＳ Ｐ明朝" w:hAnsi="ＭＳ Ｐ明朝" w:hint="eastAsia"/>
                <w:sz w:val="18"/>
                <w:szCs w:val="24"/>
              </w:rPr>
              <w:t>強く求め</w:t>
            </w:r>
            <w:r w:rsidR="00360DDF" w:rsidRPr="007D0D62">
              <w:rPr>
                <w:rFonts w:ascii="ＭＳ Ｐ明朝" w:eastAsia="ＭＳ Ｐ明朝" w:hAnsi="ＭＳ Ｐ明朝" w:hint="eastAsia"/>
                <w:sz w:val="18"/>
                <w:szCs w:val="24"/>
              </w:rPr>
              <w:t>ていく。</w:t>
            </w:r>
          </w:p>
          <w:p w14:paraId="15302184" w14:textId="78C2A8D9" w:rsidR="00360DDF" w:rsidRDefault="00360DDF" w:rsidP="007D0D62">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・また、府内の消防力強化に向けて、「大阪府消防広域化推進計画」を踏まえた対象市町村の広域消防運営計画の</w:t>
            </w:r>
            <w:r>
              <w:rPr>
                <w:rFonts w:ascii="ＭＳ Ｐ明朝" w:eastAsia="ＭＳ Ｐ明朝" w:hAnsi="ＭＳ Ｐ明朝" w:hint="eastAsia"/>
                <w:sz w:val="18"/>
                <w:szCs w:val="24"/>
              </w:rPr>
              <w:t>策定を促進するほか、様々な形での広域化を研究する。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828C0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D50B098" w14:textId="77777777" w:rsidR="00360DDF" w:rsidRDefault="00360DDF" w:rsidP="00360DDF">
      <w:pPr>
        <w:spacing w:line="200" w:lineRule="exact"/>
        <w:rPr>
          <w:rFonts w:ascii="ＭＳ ゴシック" w:eastAsia="ＭＳ ゴシック" w:hAnsi="ＭＳ ゴシック"/>
          <w:sz w:val="24"/>
          <w:szCs w:val="24"/>
        </w:rPr>
      </w:pPr>
    </w:p>
    <w:p w14:paraId="2B5BBB2D"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8D8FA4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B939A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A94D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02B45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CCD3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80992CB" w14:textId="77777777" w:rsidTr="00360DDF">
        <w:trPr>
          <w:trHeight w:val="8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0680A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93</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F81B6F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救急救命士の養成・能力</w:t>
            </w:r>
          </w:p>
          <w:p w14:paraId="6E5431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向上</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EFE3E6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・地震発生時に救急救命活動を的確に行う体制を強化するため、市町村が必要とする救急救命士を計画的に養成するとともに、消防庁の指針に基づき、その能力向上を図る。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ABB34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2515416" w14:textId="77777777" w:rsidR="00360DDF" w:rsidRDefault="00360DDF" w:rsidP="00360DDF">
      <w:pPr>
        <w:spacing w:line="200" w:lineRule="exact"/>
        <w:rPr>
          <w:rFonts w:ascii="ＭＳ ゴシック" w:eastAsia="ＭＳ ゴシック" w:hAnsi="ＭＳ ゴシック"/>
          <w:sz w:val="24"/>
          <w:szCs w:val="24"/>
        </w:rPr>
      </w:pPr>
    </w:p>
    <w:p w14:paraId="79286D09"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168C851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1377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D899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75DCB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A0669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735DA29" w14:textId="77777777" w:rsidTr="00360DDF">
        <w:trPr>
          <w:trHeight w:val="737"/>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DAEC8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94</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B16FE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救出救助活動体制の</w:t>
            </w:r>
          </w:p>
          <w:p w14:paraId="761DED5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527244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・地震発生時に効果的な救出救助活動を行うため、救出救助活動に必要な装備を充実するとともに、迅速な初動活動を確立し、被災者の救出救助活動にあたる。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9A8AE5B"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47FF2F89" w14:textId="77777777" w:rsidR="00360DDF" w:rsidRDefault="00360DDF" w:rsidP="00360DDF">
      <w:pPr>
        <w:spacing w:line="200" w:lineRule="exact"/>
        <w:rPr>
          <w:rFonts w:ascii="ＭＳ ゴシック" w:eastAsia="ＭＳ ゴシック" w:hAnsi="ＭＳ ゴシック"/>
          <w:sz w:val="24"/>
          <w:szCs w:val="24"/>
        </w:rPr>
      </w:pPr>
    </w:p>
    <w:p w14:paraId="1EEBDB3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1C9F48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3CF700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09FE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6B0C0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B9464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CDFD72" w14:textId="77777777" w:rsidTr="00360DDF">
        <w:trPr>
          <w:trHeight w:val="101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7BB7882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AEE620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災害対策本部要員等の</w:t>
            </w:r>
          </w:p>
          <w:p w14:paraId="3634AD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訓練・スキルアップ</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DFFF8D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本部等に係る業務にあたる職員(防災要員）や市町村その他の場所に派遣され災害対策にあたる職員（緊急防災推進員）が地震発生後に、迅速かつ的確な応急災害対策活動を行えるよう、研修や訓練を行い、災害対応に対する意識や能力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FFB2BD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680E18C" w14:textId="77777777" w:rsidR="00360DDF" w:rsidRDefault="00360DDF" w:rsidP="00360DDF">
      <w:pPr>
        <w:spacing w:line="200" w:lineRule="exact"/>
        <w:rPr>
          <w:rFonts w:ascii="ＭＳ ゴシック" w:eastAsia="ＭＳ ゴシック" w:hAnsi="ＭＳ ゴシック"/>
          <w:sz w:val="24"/>
          <w:szCs w:val="24"/>
        </w:rPr>
      </w:pPr>
    </w:p>
    <w:p w14:paraId="5946C5CB"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002A4DA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959774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409F5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E16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0F548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DE6514" w14:textId="77777777" w:rsidTr="00360DDF">
        <w:trPr>
          <w:trHeight w:val="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F1E9B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9F05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発災後の緊急時における</w:t>
            </w:r>
          </w:p>
          <w:p w14:paraId="37B4B4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財務処理体制の確保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A859E1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・地震発生後に、停電等が発生した場合において、手書き処理等により財務処理が行える体制について、訓練等を通じて実効性を確保しておく。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30F528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会計局</w:t>
            </w:r>
          </w:p>
        </w:tc>
      </w:tr>
    </w:tbl>
    <w:p w14:paraId="37D88E27" w14:textId="77777777" w:rsidR="00360DDF" w:rsidRDefault="00360DDF" w:rsidP="00360DDF">
      <w:pPr>
        <w:spacing w:line="200" w:lineRule="exact"/>
        <w:rPr>
          <w:rFonts w:ascii="ＭＳ ゴシック" w:eastAsia="ＭＳ ゴシック" w:hAnsi="ＭＳ ゴシック"/>
          <w:sz w:val="24"/>
          <w:szCs w:val="24"/>
        </w:rPr>
      </w:pPr>
    </w:p>
    <w:p w14:paraId="1B9FED9C" w14:textId="43034B67"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B1EE8A5" w14:textId="77777777" w:rsidR="00B303C0" w:rsidRDefault="00B303C0" w:rsidP="00360DDF">
      <w:pPr>
        <w:spacing w:line="200" w:lineRule="exact"/>
        <w:rPr>
          <w:rFonts w:ascii="ＭＳ ゴシック" w:eastAsia="ＭＳ ゴシック" w:hAnsi="ＭＳ ゴシック"/>
          <w:sz w:val="24"/>
          <w:szCs w:val="24"/>
        </w:rPr>
      </w:pPr>
    </w:p>
    <w:p w14:paraId="2D09EA55" w14:textId="77777777" w:rsidR="001232D8" w:rsidRDefault="001232D8" w:rsidP="00360DDF">
      <w:pPr>
        <w:spacing w:line="200" w:lineRule="exact"/>
        <w:rPr>
          <w:rFonts w:ascii="ＭＳ ゴシック" w:eastAsia="ＭＳ ゴシック" w:hAnsi="ＭＳ ゴシック"/>
          <w:sz w:val="24"/>
          <w:szCs w:val="24"/>
        </w:rPr>
      </w:pPr>
    </w:p>
    <w:p w14:paraId="07FFCDFD" w14:textId="7F116C57" w:rsidR="009F4E13" w:rsidRDefault="00F96663" w:rsidP="00CF39E9">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311552" behindDoc="0" locked="0" layoutInCell="1" allowOverlap="1" wp14:anchorId="4DECBBF8" wp14:editId="4C50C17F">
                <wp:simplePos x="0" y="0"/>
                <wp:positionH relativeFrom="column">
                  <wp:posOffset>171450</wp:posOffset>
                </wp:positionH>
                <wp:positionV relativeFrom="paragraph">
                  <wp:posOffset>0</wp:posOffset>
                </wp:positionV>
                <wp:extent cx="3019425" cy="371475"/>
                <wp:effectExtent l="0" t="0" r="28575" b="28575"/>
                <wp:wrapNone/>
                <wp:docPr id="126" name="額縁 126"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BF29664" w14:textId="348D1F92" w:rsidR="005371C7" w:rsidRPr="00316213" w:rsidRDefault="005371C7"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26" o:spid="_x0000_s1102" type="#_x0000_t84" alt="タイトル: 市町村の計画的な災害対策推進への支援" style="position:absolute;left:0;text-align:left;margin-left:13.5pt;margin-top:0;width:237.75pt;height:29.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" adj="1385" fillcolor="window" strokecolor="windowText" strokeweight="1.25pt">
                <v:textbox inset="2mm,.5mm,2mm,.5mm">
                  <w:txbxContent>
                    <w:p w14:paraId="5BF29664" w14:textId="348D1F92" w:rsidR="005371C7" w:rsidRPr="00316213" w:rsidRDefault="005371C7"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3BBF04C0" w14:textId="2D23C2CF" w:rsidR="00A545E2" w:rsidRDefault="00A545E2" w:rsidP="00CF39E9">
      <w:pPr>
        <w:jc w:val="center"/>
        <w:rPr>
          <w:rFonts w:ascii="ＭＳ ゴシック" w:eastAsia="ＭＳ ゴシック" w:hAnsi="ＭＳ ゴシック"/>
          <w:sz w:val="24"/>
          <w:szCs w:val="24"/>
        </w:rPr>
      </w:pPr>
    </w:p>
    <w:p w14:paraId="4D12436A" w14:textId="77777777" w:rsidR="00360DDF" w:rsidRDefault="00360DDF" w:rsidP="00360DDF">
      <w:pPr>
        <w:spacing w:line="200" w:lineRule="exact"/>
        <w:rPr>
          <w:rFonts w:ascii="ＭＳ ゴシック" w:eastAsia="ＭＳ ゴシック" w:hAnsi="ＭＳ ゴシック"/>
          <w:sz w:val="24"/>
          <w:szCs w:val="24"/>
        </w:rPr>
      </w:pPr>
    </w:p>
    <w:p w14:paraId="3BCFCAF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2BFA4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B10F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A1F61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6BB2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B5E9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B7FFE5" w14:textId="77777777" w:rsidTr="00360DDF">
        <w:trPr>
          <w:trHeight w:val="102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5D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49DF37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市町村地域防災計画の</w:t>
            </w:r>
          </w:p>
          <w:p w14:paraId="6A9113EF" w14:textId="733FE162"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w:t>
            </w:r>
            <w:r w:rsidRPr="00B040B5">
              <w:rPr>
                <w:rFonts w:ascii="Meiryo UI" w:eastAsia="Meiryo UI" w:hAnsi="Meiryo UI" w:cs="Meiryo UI" w:hint="eastAsia"/>
                <w:b/>
                <w:bCs/>
                <w:sz w:val="17"/>
                <w:szCs w:val="17"/>
              </w:rPr>
              <w:t>(</w:t>
            </w:r>
            <w:r w:rsidR="00B040B5" w:rsidRPr="00B040B5">
              <w:rPr>
                <w:rFonts w:ascii="Meiryo UI" w:eastAsia="Meiryo UI" w:hAnsi="Meiryo UI" w:cs="Meiryo UI" w:hint="eastAsia"/>
                <w:b/>
                <w:bCs/>
                <w:sz w:val="17"/>
                <w:szCs w:val="17"/>
              </w:rPr>
              <w:t>改訂</w:t>
            </w:r>
            <w:r w:rsidRPr="00B040B5">
              <w:rPr>
                <w:rFonts w:ascii="Meiryo UI" w:eastAsia="Meiryo UI" w:hAnsi="Meiryo UI" w:cs="Meiryo UI" w:hint="eastAsia"/>
                <w:b/>
                <w:bCs/>
                <w:sz w:val="17"/>
                <w:szCs w:val="17"/>
              </w:rPr>
              <w:t>)</w:t>
            </w:r>
            <w:r>
              <w:rPr>
                <w:rFonts w:ascii="Meiryo UI" w:eastAsia="Meiryo UI" w:hAnsi="Meiryo UI" w:cs="Meiryo UI" w:hint="eastAsia"/>
                <w:b/>
                <w:bCs/>
                <w:sz w:val="18"/>
                <w:szCs w:val="19"/>
              </w:rPr>
              <w:t>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AB6A89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基本法」に基づく法定計画であり、市町村における防災・災害対策の推進の基本となる「市町村地域防災計画」について、平成27年度中に、全市町村において、大阪府地域防災計画（平成26年３月）を反映した改訂が行えるよう指導・助言に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C6E90D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5E0C1F8" w14:textId="25E61D66" w:rsidR="00360DDF" w:rsidRDefault="00360DDF" w:rsidP="00360DDF">
      <w:pPr>
        <w:spacing w:line="200" w:lineRule="exact"/>
        <w:rPr>
          <w:rFonts w:ascii="ＭＳ ゴシック" w:eastAsia="ＭＳ ゴシック" w:hAnsi="ＭＳ ゴシック"/>
          <w:sz w:val="24"/>
          <w:szCs w:val="24"/>
        </w:rPr>
      </w:pPr>
    </w:p>
    <w:p w14:paraId="08029917"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EE87E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7E0F6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21A0C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111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99A48D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9A4E6C" w14:textId="77777777" w:rsidTr="00360DDF">
        <w:trPr>
          <w:trHeight w:val="124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48CE2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CB71" w14:textId="77777777" w:rsidR="00360DDF" w:rsidRDefault="00360DDF">
            <w:pPr>
              <w:spacing w:line="280" w:lineRule="exact"/>
              <w:rPr>
                <w:rFonts w:ascii="Meiryo UI" w:eastAsia="Meiryo UI" w:hAnsi="Meiryo UI" w:cs="Meiryo UI"/>
                <w:b/>
                <w:bCs/>
                <w:spacing w:val="-2"/>
                <w:sz w:val="18"/>
                <w:szCs w:val="19"/>
              </w:rPr>
            </w:pPr>
            <w:r>
              <w:rPr>
                <w:rFonts w:ascii="Meiryo UI" w:eastAsia="Meiryo UI" w:hAnsi="Meiryo UI" w:cs="Meiryo UI" w:hint="eastAsia"/>
                <w:b/>
                <w:bCs/>
                <w:spacing w:val="-2"/>
                <w:sz w:val="18"/>
                <w:szCs w:val="19"/>
              </w:rPr>
              <w:t>「南海トラフ地震防災対策</w:t>
            </w:r>
          </w:p>
          <w:p w14:paraId="449E92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推進計画」の策定支援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54160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南海トラフ地震防災対策の推進に関する特別措置法」に基づく、内閣総理大臣の推進地域の指定（平成26年３月28日）を踏まえ、「津波防災地域づくりに関する法律」により、知事が設定した津波浸水想定（平成25年８月19日設定）を管内に含む沿岸市町の全てが、集中取組期間中に同法に基づく推進計画を策定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EDE6A2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BBF8EA7" w14:textId="77777777" w:rsidR="00360DDF" w:rsidRDefault="00360DDF" w:rsidP="00360DDF">
      <w:pPr>
        <w:spacing w:line="200" w:lineRule="exact"/>
        <w:rPr>
          <w:rFonts w:ascii="ＭＳ ゴシック" w:eastAsia="ＭＳ ゴシック" w:hAnsi="ＭＳ ゴシック"/>
          <w:sz w:val="24"/>
          <w:szCs w:val="24"/>
        </w:rPr>
      </w:pPr>
    </w:p>
    <w:p w14:paraId="66B7C25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3EEAE32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D07B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1CE2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4D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A7C98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70E3E8F" w14:textId="77777777" w:rsidTr="00360DDF">
        <w:trPr>
          <w:trHeight w:val="846"/>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1A632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35BC52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地区防災計画の</w:t>
            </w:r>
          </w:p>
          <w:p w14:paraId="42A698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483AD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・全ての沿岸市町において、津波ハザードマップ及び国が策定したガイドラインに基づき、集中取組期間中に、市町村地域防災計画に地区防災計画を定めることができるよう働きかけ・支援を行う。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A06198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2882F115" w14:textId="77777777" w:rsidR="00360DDF" w:rsidRDefault="00360DDF" w:rsidP="00360DDF">
      <w:pPr>
        <w:spacing w:line="200" w:lineRule="exact"/>
        <w:rPr>
          <w:rFonts w:ascii="ＭＳ ゴシック" w:eastAsia="ＭＳ ゴシック" w:hAnsi="ＭＳ ゴシック"/>
          <w:sz w:val="24"/>
          <w:szCs w:val="24"/>
        </w:rPr>
      </w:pPr>
    </w:p>
    <w:p w14:paraId="32A6C21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B05E9F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267732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B91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66A0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16D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FDAB76" w14:textId="77777777" w:rsidTr="005F4AAE">
        <w:trPr>
          <w:trHeight w:val="1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ECC9B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3038BC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地震災害に備えた市町村</w:t>
            </w:r>
          </w:p>
          <w:p w14:paraId="1A156B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に対する支援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BFF43A" w14:textId="003514B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・計画策定を含めた上記諸対策については、地域に根ざし住民と密着した基礎自治体である市町</w:t>
            </w:r>
            <w:r w:rsidRPr="007D0D62">
              <w:rPr>
                <w:rFonts w:ascii="ＭＳ Ｐ明朝" w:eastAsia="ＭＳ Ｐ明朝" w:hAnsi="ＭＳ Ｐ明朝" w:hint="eastAsia"/>
                <w:sz w:val="18"/>
                <w:szCs w:val="24"/>
              </w:rPr>
              <w:t>村</w:t>
            </w:r>
            <w:r w:rsidR="00FF33E1" w:rsidRPr="007D0D62">
              <w:rPr>
                <w:rFonts w:ascii="ＭＳ Ｐ明朝" w:eastAsia="ＭＳ Ｐ明朝" w:hAnsi="ＭＳ Ｐ明朝" w:hint="eastAsia"/>
                <w:sz w:val="18"/>
                <w:szCs w:val="24"/>
              </w:rPr>
              <w:t>の</w:t>
            </w:r>
            <w:r w:rsidRPr="007D0D62">
              <w:rPr>
                <w:rFonts w:ascii="ＭＳ Ｐ明朝" w:eastAsia="ＭＳ Ｐ明朝" w:hAnsi="ＭＳ Ｐ明朝" w:hint="eastAsia"/>
                <w:sz w:val="18"/>
                <w:szCs w:val="24"/>
              </w:rPr>
              <w:t>対</w:t>
            </w:r>
            <w:r>
              <w:rPr>
                <w:rFonts w:ascii="ＭＳ Ｐ明朝" w:eastAsia="ＭＳ Ｐ明朝" w:hAnsi="ＭＳ Ｐ明朝" w:hint="eastAsia"/>
                <w:sz w:val="18"/>
                <w:szCs w:val="24"/>
              </w:rPr>
              <w:t>策の立案・実行が必要である</w:t>
            </w:r>
            <w:r w:rsidR="005F4AAE">
              <w:rPr>
                <w:rFonts w:ascii="ＭＳ Ｐ明朝" w:eastAsia="ＭＳ Ｐ明朝" w:hAnsi="ＭＳ Ｐ明朝" w:hint="eastAsia"/>
                <w:sz w:val="18"/>
                <w:szCs w:val="24"/>
              </w:rPr>
              <w:t>ことから</w:t>
            </w:r>
            <w:r>
              <w:rPr>
                <w:rFonts w:ascii="ＭＳ Ｐ明朝" w:eastAsia="ＭＳ Ｐ明朝" w:hAnsi="ＭＳ Ｐ明朝" w:hint="eastAsia"/>
                <w:sz w:val="18"/>
                <w:szCs w:val="24"/>
              </w:rPr>
              <w:t>、府として様々な支援に努める。</w:t>
            </w:r>
          </w:p>
          <w:p w14:paraId="59093294" w14:textId="4BEFFC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・とりわけ、津波襲来に伴う対策準備について、膨大かつ専門業務が必要な沿岸市町に対し、その対策立案及び進捗を支援することで、府・市</w:t>
            </w:r>
            <w:r w:rsidR="005F4AAE">
              <w:rPr>
                <w:rFonts w:ascii="ＭＳ Ｐ明朝" w:eastAsia="ＭＳ Ｐ明朝" w:hAnsi="ＭＳ Ｐ明朝" w:hint="eastAsia"/>
                <w:sz w:val="18"/>
                <w:szCs w:val="24"/>
              </w:rPr>
              <w:t>町村の連携強化や府内での取組みの均てん化を図るため、市町村から求めが</w:t>
            </w:r>
            <w:r>
              <w:rPr>
                <w:rFonts w:ascii="ＭＳ Ｐ明朝" w:eastAsia="ＭＳ Ｐ明朝" w:hAnsi="ＭＳ Ｐ明朝" w:hint="eastAsia"/>
                <w:sz w:val="18"/>
                <w:szCs w:val="24"/>
              </w:rPr>
              <w:t>ある場合は、その緊要性に鑑み、集中取組期間において府の専門人材の派遣を検討する。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E64BF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77A78815" w14:textId="77777777" w:rsidR="00360DDF" w:rsidRDefault="00360DDF" w:rsidP="00360DDF">
      <w:pPr>
        <w:spacing w:line="200" w:lineRule="exact"/>
        <w:rPr>
          <w:rFonts w:ascii="ＭＳ ゴシック" w:eastAsia="ＭＳ ゴシック" w:hAnsi="ＭＳ ゴシック"/>
          <w:sz w:val="24"/>
          <w:szCs w:val="24"/>
        </w:rPr>
      </w:pPr>
    </w:p>
    <w:p w14:paraId="711C9300" w14:textId="77777777" w:rsidR="00360DDF" w:rsidRDefault="00360DDF" w:rsidP="00360DDF">
      <w:pPr>
        <w:jc w:val="left"/>
        <w:rPr>
          <w:rFonts w:ascii="ＭＳ ゴシック" w:eastAsia="ＭＳ ゴシック" w:hAnsi="ＭＳ ゴシック"/>
          <w:sz w:val="24"/>
          <w:szCs w:val="24"/>
        </w:rPr>
      </w:pPr>
    </w:p>
    <w:p w14:paraId="70404D20" w14:textId="77777777" w:rsidR="00360DDF" w:rsidRDefault="00360DDF" w:rsidP="00360DDF">
      <w:pPr>
        <w:jc w:val="left"/>
        <w:rPr>
          <w:rFonts w:ascii="ＭＳ ゴシック" w:eastAsia="ＭＳ ゴシック" w:hAnsi="ＭＳ ゴシック"/>
          <w:sz w:val="24"/>
          <w:szCs w:val="24"/>
        </w:rPr>
      </w:pPr>
    </w:p>
    <w:p w14:paraId="6DDBB4A4" w14:textId="77777777" w:rsidR="00360DDF" w:rsidRDefault="00360DDF" w:rsidP="00360DDF">
      <w:pPr>
        <w:jc w:val="left"/>
        <w:rPr>
          <w:rFonts w:ascii="ＭＳ ゴシック" w:eastAsia="ＭＳ ゴシック" w:hAnsi="ＭＳ ゴシック"/>
          <w:sz w:val="24"/>
          <w:szCs w:val="24"/>
        </w:rPr>
      </w:pPr>
    </w:p>
    <w:p w14:paraId="50069C90" w14:textId="4FA067B5" w:rsidR="0058343F" w:rsidRDefault="0058343F" w:rsidP="00EE0888">
      <w:pPr>
        <w:widowControl/>
        <w:jc w:val="left"/>
        <w:rPr>
          <w:rFonts w:ascii="ＭＳ ゴシック" w:eastAsia="ＭＳ ゴシック" w:hAnsi="ＭＳ ゴシック"/>
          <w:sz w:val="24"/>
          <w:szCs w:val="24"/>
        </w:rPr>
      </w:pPr>
    </w:p>
    <w:p w14:paraId="1BE76EE3" w14:textId="77777777" w:rsidR="00EE0888" w:rsidRDefault="00EE0888" w:rsidP="00EE0888">
      <w:pPr>
        <w:widowControl/>
        <w:jc w:val="left"/>
        <w:rPr>
          <w:rFonts w:ascii="ＭＳ ゴシック" w:eastAsia="ＭＳ ゴシック" w:hAnsi="ＭＳ ゴシック"/>
          <w:sz w:val="24"/>
          <w:szCs w:val="24"/>
        </w:rPr>
      </w:pPr>
    </w:p>
    <w:p w14:paraId="1895BAE8" w14:textId="77777777" w:rsidR="00EE0888" w:rsidRDefault="00EE0888" w:rsidP="00EE0888">
      <w:pPr>
        <w:widowControl/>
        <w:jc w:val="left"/>
        <w:rPr>
          <w:rFonts w:ascii="ＭＳ ゴシック" w:eastAsia="ＭＳ ゴシック" w:hAnsi="ＭＳ ゴシック"/>
          <w:sz w:val="24"/>
          <w:szCs w:val="24"/>
        </w:rPr>
      </w:pPr>
    </w:p>
    <w:p w14:paraId="433011D9" w14:textId="77777777" w:rsidR="00EE0888" w:rsidRDefault="00EE0888" w:rsidP="00EE0888">
      <w:pPr>
        <w:widowControl/>
        <w:jc w:val="left"/>
        <w:rPr>
          <w:rFonts w:ascii="ＭＳ ゴシック" w:eastAsia="ＭＳ ゴシック" w:hAnsi="ＭＳ ゴシック"/>
          <w:sz w:val="24"/>
          <w:szCs w:val="24"/>
        </w:rPr>
      </w:pPr>
    </w:p>
    <w:p w14:paraId="50AB931C" w14:textId="77777777" w:rsidR="005F4AAE" w:rsidRDefault="005F4AAE" w:rsidP="00EE0888">
      <w:pPr>
        <w:widowControl/>
        <w:jc w:val="left"/>
        <w:rPr>
          <w:rFonts w:ascii="ＭＳ ゴシック" w:eastAsia="ＭＳ ゴシック" w:hAnsi="ＭＳ ゴシック"/>
          <w:sz w:val="24"/>
          <w:szCs w:val="24"/>
        </w:rPr>
      </w:pPr>
    </w:p>
    <w:p w14:paraId="61377DCD" w14:textId="77777777" w:rsidR="005F4AAE" w:rsidRDefault="005F4AAE" w:rsidP="00EE0888">
      <w:pPr>
        <w:widowControl/>
        <w:jc w:val="left"/>
        <w:rPr>
          <w:rFonts w:ascii="ＭＳ ゴシック" w:eastAsia="ＭＳ ゴシック" w:hAnsi="ＭＳ ゴシック"/>
          <w:sz w:val="24"/>
          <w:szCs w:val="24"/>
        </w:rPr>
      </w:pPr>
    </w:p>
    <w:p w14:paraId="26299B2F" w14:textId="77777777" w:rsidR="00EE0888" w:rsidRDefault="00EE0888" w:rsidP="00EE0888">
      <w:pPr>
        <w:widowControl/>
        <w:jc w:val="left"/>
        <w:rPr>
          <w:rFonts w:ascii="ＭＳ ゴシック" w:eastAsia="ＭＳ ゴシック" w:hAnsi="ＭＳ ゴシック"/>
          <w:sz w:val="24"/>
          <w:szCs w:val="24"/>
        </w:rPr>
      </w:pPr>
    </w:p>
    <w:p w14:paraId="25331C63" w14:textId="77777777" w:rsidR="00EE0888" w:rsidRDefault="00EE0888" w:rsidP="00EE0888">
      <w:pPr>
        <w:widowControl/>
        <w:jc w:val="left"/>
        <w:rPr>
          <w:rFonts w:ascii="ＭＳ ゴシック" w:eastAsia="ＭＳ ゴシック" w:hAnsi="ＭＳ ゴシック"/>
          <w:sz w:val="24"/>
          <w:szCs w:val="24"/>
        </w:rPr>
      </w:pPr>
    </w:p>
    <w:p w14:paraId="34D4D24A" w14:textId="77777777" w:rsidR="00EE0888" w:rsidRDefault="00EE0888" w:rsidP="00EE0888">
      <w:pPr>
        <w:widowControl/>
        <w:jc w:val="left"/>
        <w:rPr>
          <w:rFonts w:ascii="ＭＳ ゴシック" w:eastAsia="ＭＳ ゴシック" w:hAnsi="ＭＳ ゴシック"/>
          <w:sz w:val="24"/>
          <w:szCs w:val="24"/>
        </w:rPr>
      </w:pPr>
    </w:p>
    <w:p w14:paraId="46FFAF80" w14:textId="77777777" w:rsidR="00EE0888" w:rsidRDefault="00EE0888" w:rsidP="00EE0888">
      <w:pPr>
        <w:widowControl/>
        <w:jc w:val="left"/>
        <w:rPr>
          <w:rFonts w:ascii="ＭＳ ゴシック" w:eastAsia="ＭＳ ゴシック" w:hAnsi="ＭＳ ゴシック"/>
          <w:sz w:val="24"/>
          <w:szCs w:val="24"/>
        </w:rPr>
      </w:pPr>
    </w:p>
    <w:p w14:paraId="4561E93F" w14:textId="77777777" w:rsidR="001A4147" w:rsidRDefault="001A4147" w:rsidP="00EE0888">
      <w:pPr>
        <w:widowControl/>
        <w:jc w:val="left"/>
        <w:rPr>
          <w:rFonts w:ascii="ＭＳ ゴシック" w:eastAsia="ＭＳ ゴシック" w:hAnsi="ＭＳ ゴシック"/>
          <w:sz w:val="24"/>
          <w:szCs w:val="24"/>
        </w:rPr>
      </w:pPr>
    </w:p>
    <w:p w14:paraId="0212FBC5" w14:textId="75C646F7" w:rsidR="005371C7" w:rsidRDefault="005371C7" w:rsidP="00EE0888">
      <w:pPr>
        <w:widowControl/>
        <w:jc w:val="left"/>
        <w:rPr>
          <w:rFonts w:ascii="ＭＳ ゴシック" w:eastAsia="ＭＳ ゴシック" w:hAnsi="ＭＳ ゴシック"/>
          <w:sz w:val="24"/>
          <w:szCs w:val="24"/>
        </w:rPr>
      </w:pPr>
      <w:r w:rsidRPr="00004B81">
        <w:rPr>
          <w:rFonts w:asciiTheme="majorEastAsia" w:eastAsiaTheme="majorEastAsia" w:hAnsiTheme="majorEastAsia" w:hint="eastAsia"/>
          <w:b/>
          <w:noProof/>
          <w:sz w:val="24"/>
          <w:szCs w:val="24"/>
        </w:rPr>
        <mc:AlternateContent>
          <mc:Choice Requires="wps">
            <w:drawing>
              <wp:anchor distT="0" distB="0" distL="114300" distR="114300" simplePos="0" relativeHeight="252565504" behindDoc="0" locked="0" layoutInCell="1" allowOverlap="1" wp14:anchorId="14CB285C" wp14:editId="57C1D168">
                <wp:simplePos x="0" y="0"/>
                <wp:positionH relativeFrom="column">
                  <wp:posOffset>9525</wp:posOffset>
                </wp:positionH>
                <wp:positionV relativeFrom="paragraph">
                  <wp:posOffset>-85725</wp:posOffset>
                </wp:positionV>
                <wp:extent cx="3362325" cy="333375"/>
                <wp:effectExtent l="0" t="0" r="28575" b="28575"/>
                <wp:wrapNone/>
                <wp:docPr id="170" name="角丸四角形 170"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3362325" cy="333375"/>
                        </a:xfrm>
                        <a:prstGeom prst="roundRect">
                          <a:avLst/>
                        </a:prstGeom>
                        <a:solidFill>
                          <a:srgbClr val="4F81BD"/>
                        </a:solidFill>
                        <a:ln w="25400" cap="flat" cmpd="sng" algn="ctr">
                          <a:solidFill>
                            <a:srgbClr val="4F81BD">
                              <a:shade val="50000"/>
                            </a:srgbClr>
                          </a:solidFill>
                          <a:prstDash val="solid"/>
                        </a:ln>
                        <a:effectLst/>
                      </wps:spPr>
                      <wps:txbx>
                        <w:txbxContent>
                          <w:p w14:paraId="3FC5E5BC" w14:textId="3E236652" w:rsidR="005371C7" w:rsidRPr="00AD24F6" w:rsidRDefault="005371C7" w:rsidP="00004B81">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0" o:spid="_x0000_s1103" alt="タイトル: （３）　政策ターゲット（標的）とアクション（具体的な取組み）" style="position:absolute;margin-left:.75pt;margin-top:-6.75pt;width:264.75pt;height:26.2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" fillcolor="#4f81bd" strokecolor="#385d8a" strokeweight="2pt">
                <v:textbox>
                  <w:txbxContent>
                    <w:p w14:paraId="3FC5E5BC" w14:textId="3E236652" w:rsidR="005371C7" w:rsidRPr="00AD24F6" w:rsidRDefault="005371C7" w:rsidP="00004B81">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v:textbox>
              </v:roundrect>
            </w:pict>
          </mc:Fallback>
        </mc:AlternateContent>
      </w:r>
    </w:p>
    <w:p w14:paraId="59FCACDF" w14:textId="1A2E1AC9" w:rsidR="00EE0888" w:rsidRDefault="00EE0888" w:rsidP="00EB60E8">
      <w:pPr>
        <w:widowControl/>
        <w:spacing w:line="200" w:lineRule="exact"/>
        <w:jc w:val="left"/>
        <w:rPr>
          <w:rFonts w:ascii="ＭＳ ゴシック" w:eastAsia="ＭＳ ゴシック" w:hAnsi="ＭＳ ゴシック"/>
          <w:sz w:val="24"/>
          <w:szCs w:val="24"/>
        </w:rPr>
      </w:pPr>
    </w:p>
    <w:p w14:paraId="778DFCA3" w14:textId="16271E75" w:rsidR="001865D5" w:rsidRDefault="00E91F1C" w:rsidP="005371C7">
      <w:pPr>
        <w:pStyle w:val="ac"/>
        <w:numPr>
          <w:ilvl w:val="0"/>
          <w:numId w:val="46"/>
        </w:numPr>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住宅・建築物の耐震化</w:t>
      </w:r>
      <w:r w:rsidR="001865D5">
        <w:rPr>
          <w:rFonts w:asciiTheme="minorEastAsia" w:hAnsiTheme="minorEastAsia" w:hint="eastAsia"/>
          <w:sz w:val="24"/>
          <w:szCs w:val="24"/>
        </w:rPr>
        <w:t>のより一層の促進</w:t>
      </w:r>
      <w:r w:rsidRPr="00E1361D">
        <w:rPr>
          <w:rFonts w:asciiTheme="minorEastAsia" w:hAnsiTheme="minorEastAsia" w:hint="eastAsia"/>
          <w:sz w:val="24"/>
          <w:szCs w:val="24"/>
        </w:rPr>
        <w:t>、府民のみなさまに家具等の固定やブロッ</w:t>
      </w:r>
    </w:p>
    <w:p w14:paraId="02312911" w14:textId="77777777" w:rsidR="001865D5" w:rsidRDefault="00E91F1C" w:rsidP="005371C7">
      <w:pPr>
        <w:pStyle w:val="ac"/>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ク塀の耐震対策</w:t>
      </w:r>
      <w:r w:rsidR="00E1361D">
        <w:rPr>
          <w:rFonts w:asciiTheme="minorEastAsia" w:hAnsiTheme="minorEastAsia" w:hint="eastAsia"/>
          <w:sz w:val="24"/>
          <w:szCs w:val="24"/>
        </w:rPr>
        <w:t>を進めていただくとともに</w:t>
      </w:r>
      <w:r w:rsidR="00E1361D" w:rsidRPr="00E1361D">
        <w:rPr>
          <w:rFonts w:asciiTheme="minorEastAsia" w:hAnsiTheme="minorEastAsia" w:hint="eastAsia"/>
          <w:sz w:val="24"/>
          <w:szCs w:val="24"/>
        </w:rPr>
        <w:t>、地域防災力</w:t>
      </w:r>
      <w:r w:rsidR="001865D5">
        <w:rPr>
          <w:rFonts w:asciiTheme="minorEastAsia" w:hAnsiTheme="minorEastAsia" w:hint="eastAsia"/>
          <w:sz w:val="24"/>
          <w:szCs w:val="24"/>
        </w:rPr>
        <w:t>の強化</w:t>
      </w:r>
      <w:r w:rsidR="00E1361D" w:rsidRPr="00E1361D">
        <w:rPr>
          <w:rFonts w:asciiTheme="minorEastAsia" w:hAnsiTheme="minorEastAsia" w:hint="eastAsia"/>
          <w:sz w:val="24"/>
          <w:szCs w:val="24"/>
        </w:rPr>
        <w:t>によ</w:t>
      </w:r>
      <w:r w:rsidR="00E1361D">
        <w:rPr>
          <w:rFonts w:asciiTheme="minorEastAsia" w:hAnsiTheme="minorEastAsia" w:hint="eastAsia"/>
          <w:sz w:val="24"/>
          <w:szCs w:val="24"/>
        </w:rPr>
        <w:t>る初期消火の</w:t>
      </w:r>
    </w:p>
    <w:p w14:paraId="47960520" w14:textId="77777777" w:rsidR="001865D5" w:rsidRDefault="00E1361D" w:rsidP="005371C7">
      <w:pPr>
        <w:pStyle w:val="ac"/>
        <w:spacing w:line="360" w:lineRule="exact"/>
        <w:ind w:leftChars="0" w:left="839"/>
        <w:rPr>
          <w:rFonts w:asciiTheme="minorEastAsia" w:hAnsiTheme="minorEastAsia"/>
          <w:sz w:val="24"/>
          <w:szCs w:val="24"/>
        </w:rPr>
      </w:pPr>
      <w:r>
        <w:rPr>
          <w:rFonts w:asciiTheme="minorEastAsia" w:hAnsiTheme="minorEastAsia" w:hint="eastAsia"/>
          <w:sz w:val="24"/>
          <w:szCs w:val="24"/>
        </w:rPr>
        <w:t>向上を図ること</w:t>
      </w:r>
      <w:r w:rsidR="001865D5">
        <w:rPr>
          <w:rFonts w:asciiTheme="minorEastAsia" w:hAnsiTheme="minorEastAsia" w:hint="eastAsia"/>
          <w:sz w:val="24"/>
          <w:szCs w:val="24"/>
        </w:rPr>
        <w:t>など</w:t>
      </w:r>
      <w:r>
        <w:rPr>
          <w:rFonts w:asciiTheme="minorEastAsia" w:hAnsiTheme="minorEastAsia" w:hint="eastAsia"/>
          <w:sz w:val="24"/>
          <w:szCs w:val="24"/>
        </w:rPr>
        <w:t>により、</w:t>
      </w:r>
      <w:r w:rsidR="00E91F1C" w:rsidRPr="00E1361D">
        <w:rPr>
          <w:rFonts w:asciiTheme="minorEastAsia" w:hAnsiTheme="minorEastAsia" w:hint="eastAsia"/>
          <w:sz w:val="24"/>
          <w:szCs w:val="24"/>
        </w:rPr>
        <w:t>「人的被害（死者数）</w:t>
      </w:r>
      <w:r w:rsidR="00E91F1C" w:rsidRPr="00E91F1C">
        <w:rPr>
          <w:rFonts w:asciiTheme="minorEastAsia" w:hAnsiTheme="minorEastAsia" w:hint="eastAsia"/>
          <w:sz w:val="24"/>
          <w:szCs w:val="24"/>
        </w:rPr>
        <w:t>を限りなくゼロに近づけること」</w:t>
      </w:r>
    </w:p>
    <w:p w14:paraId="4AD92388" w14:textId="614F64C7" w:rsidR="00E91F1C" w:rsidRDefault="00E91F1C" w:rsidP="005371C7">
      <w:pPr>
        <w:pStyle w:val="ac"/>
        <w:spacing w:line="360" w:lineRule="exact"/>
        <w:ind w:leftChars="0" w:left="839"/>
        <w:rPr>
          <w:rFonts w:asciiTheme="minorEastAsia" w:hAnsiTheme="minorEastAsia"/>
          <w:sz w:val="24"/>
          <w:szCs w:val="24"/>
        </w:rPr>
      </w:pPr>
      <w:r w:rsidRPr="00E91F1C">
        <w:rPr>
          <w:rFonts w:asciiTheme="minorEastAsia" w:hAnsiTheme="minorEastAsia" w:hint="eastAsia"/>
          <w:sz w:val="24"/>
          <w:szCs w:val="24"/>
        </w:rPr>
        <w:t>をめざします。</w:t>
      </w:r>
    </w:p>
    <w:p w14:paraId="1EB78917" w14:textId="77777777" w:rsidR="005371C7" w:rsidRDefault="005371C7" w:rsidP="00EB60E8">
      <w:pPr>
        <w:pStyle w:val="ac"/>
        <w:spacing w:line="160" w:lineRule="exact"/>
        <w:ind w:leftChars="0" w:left="839"/>
        <w:rPr>
          <w:rFonts w:asciiTheme="minorEastAsia" w:hAnsiTheme="minorEastAsia"/>
          <w:sz w:val="24"/>
          <w:szCs w:val="24"/>
        </w:rPr>
      </w:pPr>
    </w:p>
    <w:p w14:paraId="40279DAF" w14:textId="0734F3E6" w:rsidR="00E91F1C" w:rsidRDefault="00E91F1C" w:rsidP="00E91F1C">
      <w:pPr>
        <w:spacing w:line="420" w:lineRule="exact"/>
        <w:ind w:leftChars="100" w:left="210" w:firstLineChars="100" w:firstLine="24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t>【上町断層帯地震】</w:t>
      </w:r>
    </w:p>
    <w:p w14:paraId="4FABC3DF" w14:textId="7CE47E61" w:rsidR="007F0E15" w:rsidRPr="00E91F1C" w:rsidRDefault="001865D5" w:rsidP="00E91F1C">
      <w:pPr>
        <w:pStyle w:val="ac"/>
        <w:numPr>
          <w:ilvl w:val="0"/>
          <w:numId w:val="44"/>
        </w:numPr>
        <w:spacing w:line="420" w:lineRule="exact"/>
        <w:ind w:leftChars="0"/>
        <w:rPr>
          <w:rFonts w:asciiTheme="majorEastAsia" w:eastAsiaTheme="majorEastAsia" w:hAnsiTheme="majorEastAsia"/>
          <w:sz w:val="24"/>
          <w:szCs w:val="24"/>
        </w:rPr>
      </w:pPr>
      <w:r>
        <w:rPr>
          <w:noProof/>
        </w:rPr>
        <w:drawing>
          <wp:anchor distT="0" distB="0" distL="114300" distR="114300" simplePos="0" relativeHeight="252583936" behindDoc="0" locked="0" layoutInCell="1" allowOverlap="1" wp14:anchorId="7D570AC1" wp14:editId="35C69FB7">
            <wp:simplePos x="0" y="0"/>
            <wp:positionH relativeFrom="column">
              <wp:posOffset>790575</wp:posOffset>
            </wp:positionH>
            <wp:positionV relativeFrom="paragraph">
              <wp:posOffset>238125</wp:posOffset>
            </wp:positionV>
            <wp:extent cx="4905375" cy="2066925"/>
            <wp:effectExtent l="0" t="0" r="9525" b="9525"/>
            <wp:wrapNone/>
            <wp:docPr id="162" name="グラフ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F0E15" w:rsidRPr="00E91F1C">
        <w:rPr>
          <w:rFonts w:asciiTheme="majorEastAsia" w:eastAsiaTheme="majorEastAsia" w:hAnsiTheme="majorEastAsia" w:hint="eastAsia"/>
          <w:sz w:val="24"/>
          <w:szCs w:val="24"/>
        </w:rPr>
        <w:t xml:space="preserve"> 人的被害（死者数）</w:t>
      </w:r>
    </w:p>
    <w:p w14:paraId="45447615" w14:textId="369E95C5" w:rsidR="007F0E15" w:rsidRDefault="007F0E15" w:rsidP="007F0E15">
      <w:pPr>
        <w:spacing w:line="160" w:lineRule="exact"/>
        <w:rPr>
          <w:sz w:val="24"/>
          <w:szCs w:val="24"/>
        </w:rPr>
      </w:pPr>
    </w:p>
    <w:p w14:paraId="6E72D79F" w14:textId="7F71DE1D" w:rsidR="007F0E15" w:rsidRDefault="007F0E15" w:rsidP="007F0E15">
      <w:pPr>
        <w:spacing w:line="160" w:lineRule="exact"/>
        <w:rPr>
          <w:sz w:val="24"/>
          <w:szCs w:val="24"/>
        </w:rPr>
      </w:pPr>
    </w:p>
    <w:p w14:paraId="46C6E05A" w14:textId="2F470728" w:rsidR="007F0E15" w:rsidRDefault="007F0E15" w:rsidP="007F0E15">
      <w:pPr>
        <w:spacing w:line="260" w:lineRule="exact"/>
        <w:rPr>
          <w:sz w:val="24"/>
          <w:szCs w:val="24"/>
        </w:rPr>
      </w:pPr>
    </w:p>
    <w:p w14:paraId="5699C49F" w14:textId="52ADFDDF" w:rsidR="007F0E15" w:rsidRPr="009556A0" w:rsidRDefault="007F0E15" w:rsidP="007F0E15">
      <w:pPr>
        <w:spacing w:line="260" w:lineRule="exact"/>
        <w:rPr>
          <w:sz w:val="20"/>
          <w:szCs w:val="20"/>
        </w:rPr>
      </w:pPr>
      <w:r>
        <w:rPr>
          <w:rFonts w:hint="eastAsia"/>
          <w:sz w:val="24"/>
          <w:szCs w:val="24"/>
        </w:rPr>
        <w:t xml:space="preserve">　</w:t>
      </w:r>
    </w:p>
    <w:p w14:paraId="6418DF20" w14:textId="295C9B2F" w:rsidR="007F0E15" w:rsidRDefault="007F0E15" w:rsidP="007F0E15">
      <w:pPr>
        <w:spacing w:line="260" w:lineRule="exact"/>
        <w:rPr>
          <w:sz w:val="24"/>
          <w:szCs w:val="24"/>
        </w:rPr>
      </w:pPr>
    </w:p>
    <w:p w14:paraId="2934C6E3" w14:textId="1F474C58" w:rsidR="007F0E15" w:rsidRDefault="007F0E15" w:rsidP="007F0E15">
      <w:pPr>
        <w:spacing w:line="260" w:lineRule="exact"/>
        <w:rPr>
          <w:sz w:val="24"/>
          <w:szCs w:val="24"/>
        </w:rPr>
      </w:pPr>
    </w:p>
    <w:p w14:paraId="68BEBA65" w14:textId="63E39276" w:rsidR="007F0E15" w:rsidRDefault="007F0E15" w:rsidP="007F0E15">
      <w:pPr>
        <w:spacing w:line="260" w:lineRule="exact"/>
        <w:rPr>
          <w:sz w:val="24"/>
          <w:szCs w:val="24"/>
        </w:rPr>
      </w:pPr>
    </w:p>
    <w:p w14:paraId="78019CEA" w14:textId="77777777" w:rsidR="007F0E15" w:rsidRDefault="007F0E15" w:rsidP="007F0E15">
      <w:pPr>
        <w:spacing w:line="260" w:lineRule="exact"/>
        <w:rPr>
          <w:sz w:val="24"/>
          <w:szCs w:val="24"/>
        </w:rPr>
      </w:pPr>
    </w:p>
    <w:p w14:paraId="70EDB03F" w14:textId="77777777" w:rsidR="007F0E15" w:rsidRDefault="007F0E15" w:rsidP="007F0E15">
      <w:pPr>
        <w:spacing w:line="260" w:lineRule="exact"/>
        <w:rPr>
          <w:sz w:val="24"/>
          <w:szCs w:val="24"/>
        </w:rPr>
      </w:pPr>
    </w:p>
    <w:p w14:paraId="698F48A9" w14:textId="77777777" w:rsidR="007F0E15" w:rsidRDefault="007F0E15" w:rsidP="007F0E15">
      <w:pPr>
        <w:spacing w:line="260" w:lineRule="exact"/>
        <w:rPr>
          <w:sz w:val="24"/>
          <w:szCs w:val="24"/>
        </w:rPr>
      </w:pPr>
    </w:p>
    <w:p w14:paraId="38E36B43" w14:textId="77777777" w:rsidR="007F0E15" w:rsidRDefault="007F0E15" w:rsidP="007F0E15">
      <w:pPr>
        <w:spacing w:line="260" w:lineRule="exact"/>
        <w:rPr>
          <w:sz w:val="24"/>
          <w:szCs w:val="24"/>
        </w:rPr>
      </w:pPr>
    </w:p>
    <w:p w14:paraId="0796CA73" w14:textId="77777777" w:rsidR="007F0E15" w:rsidRDefault="007F0E15" w:rsidP="007F0E15">
      <w:pPr>
        <w:spacing w:line="260" w:lineRule="exact"/>
        <w:rPr>
          <w:sz w:val="24"/>
          <w:szCs w:val="24"/>
        </w:rPr>
      </w:pPr>
    </w:p>
    <w:p w14:paraId="3EE160D7" w14:textId="77777777" w:rsidR="007F0E15" w:rsidRDefault="007F0E15" w:rsidP="007F0E15">
      <w:pPr>
        <w:spacing w:line="260" w:lineRule="exact"/>
        <w:rPr>
          <w:sz w:val="24"/>
          <w:szCs w:val="24"/>
        </w:rPr>
      </w:pPr>
    </w:p>
    <w:p w14:paraId="6579E7B8" w14:textId="459469C3" w:rsidR="007F0E15" w:rsidRPr="007F0E15" w:rsidRDefault="00E91F1C" w:rsidP="00E91F1C">
      <w:pPr>
        <w:spacing w:line="420" w:lineRule="exact"/>
        <w:ind w:left="240" w:firstLineChars="250" w:firstLine="525"/>
        <w:rPr>
          <w:rFonts w:asciiTheme="majorEastAsia" w:eastAsiaTheme="majorEastAsia" w:hAnsiTheme="majorEastAsia"/>
          <w:color w:val="000000" w:themeColor="text1"/>
          <w:sz w:val="24"/>
          <w:szCs w:val="24"/>
        </w:rPr>
      </w:pPr>
      <w:r>
        <w:rPr>
          <w:noProof/>
        </w:rPr>
        <w:drawing>
          <wp:anchor distT="0" distB="0" distL="114300" distR="114300" simplePos="0" relativeHeight="252584960" behindDoc="0" locked="0" layoutInCell="1" allowOverlap="1" wp14:anchorId="501ED29B" wp14:editId="69AA3175">
            <wp:simplePos x="0" y="0"/>
            <wp:positionH relativeFrom="column">
              <wp:posOffset>790575</wp:posOffset>
            </wp:positionH>
            <wp:positionV relativeFrom="paragraph">
              <wp:posOffset>254000</wp:posOffset>
            </wp:positionV>
            <wp:extent cx="4905375" cy="2352675"/>
            <wp:effectExtent l="0" t="0" r="9525" b="9525"/>
            <wp:wrapNone/>
            <wp:docPr id="163" name="グラフ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F0E15" w:rsidRPr="007F0E15">
        <w:rPr>
          <w:rFonts w:asciiTheme="majorEastAsia" w:eastAsiaTheme="majorEastAsia" w:hAnsiTheme="majorEastAsia" w:hint="eastAsia"/>
          <w:color w:val="000000" w:themeColor="text1"/>
          <w:sz w:val="24"/>
          <w:szCs w:val="24"/>
        </w:rPr>
        <w:t>② 建物被害（全壊）</w:t>
      </w:r>
    </w:p>
    <w:p w14:paraId="10BB66BF" w14:textId="4FA9F121" w:rsidR="007F0E15" w:rsidRDefault="007F0E15" w:rsidP="007F0E15">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00616C41" w14:textId="77777777" w:rsidR="007F0E15" w:rsidRDefault="007F0E15" w:rsidP="007F0E15">
      <w:pPr>
        <w:spacing w:line="420" w:lineRule="exact"/>
        <w:rPr>
          <w:rFonts w:asciiTheme="majorEastAsia" w:eastAsiaTheme="majorEastAsia" w:hAnsiTheme="majorEastAsia"/>
          <w:sz w:val="24"/>
          <w:szCs w:val="24"/>
        </w:rPr>
      </w:pPr>
    </w:p>
    <w:p w14:paraId="3482BC4D" w14:textId="77777777" w:rsidR="007F0E15" w:rsidRPr="001F3666" w:rsidRDefault="007F0E15" w:rsidP="007F0E15">
      <w:pPr>
        <w:spacing w:line="420" w:lineRule="exact"/>
        <w:rPr>
          <w:rFonts w:asciiTheme="majorEastAsia" w:eastAsiaTheme="majorEastAsia" w:hAnsiTheme="majorEastAsia"/>
          <w:sz w:val="24"/>
          <w:szCs w:val="24"/>
        </w:rPr>
      </w:pPr>
    </w:p>
    <w:p w14:paraId="167EA2C7" w14:textId="77777777" w:rsidR="007F0E15" w:rsidRDefault="007F0E15" w:rsidP="007F0E15">
      <w:pPr>
        <w:spacing w:line="420" w:lineRule="exact"/>
        <w:ind w:left="240" w:hangingChars="100" w:hanging="240"/>
        <w:rPr>
          <w:sz w:val="24"/>
          <w:szCs w:val="24"/>
        </w:rPr>
      </w:pPr>
    </w:p>
    <w:p w14:paraId="13377520" w14:textId="6AA82328" w:rsidR="007F0E15" w:rsidRDefault="007F0E15" w:rsidP="007F0E15">
      <w:pPr>
        <w:spacing w:line="420" w:lineRule="exact"/>
        <w:ind w:left="240" w:hangingChars="100" w:hanging="240"/>
        <w:rPr>
          <w:sz w:val="24"/>
          <w:szCs w:val="24"/>
        </w:rPr>
      </w:pPr>
    </w:p>
    <w:p w14:paraId="51951561" w14:textId="0D390B37" w:rsidR="007F0E15" w:rsidRDefault="007F0E15" w:rsidP="00EA4824">
      <w:pPr>
        <w:spacing w:line="280" w:lineRule="exact"/>
        <w:ind w:left="960" w:hangingChars="400" w:hanging="960"/>
        <w:rPr>
          <w:sz w:val="24"/>
          <w:szCs w:val="24"/>
        </w:rPr>
      </w:pPr>
    </w:p>
    <w:p w14:paraId="5F621263" w14:textId="77777777" w:rsidR="007F0E15" w:rsidRDefault="007F0E15" w:rsidP="007F0E15">
      <w:pPr>
        <w:spacing w:line="420" w:lineRule="exact"/>
        <w:ind w:left="240" w:hangingChars="100" w:hanging="240"/>
        <w:rPr>
          <w:sz w:val="24"/>
          <w:szCs w:val="24"/>
        </w:rPr>
      </w:pPr>
    </w:p>
    <w:p w14:paraId="50684C3C" w14:textId="77777777" w:rsidR="007F0E15" w:rsidRDefault="007F0E15" w:rsidP="007F0E15">
      <w:pPr>
        <w:spacing w:line="420" w:lineRule="exact"/>
        <w:ind w:left="240" w:hangingChars="100" w:hanging="240"/>
        <w:rPr>
          <w:sz w:val="24"/>
          <w:szCs w:val="24"/>
        </w:rPr>
      </w:pPr>
    </w:p>
    <w:p w14:paraId="4C4185B1" w14:textId="77777777" w:rsidR="007F0E15" w:rsidRDefault="007F0E15" w:rsidP="007F0E15">
      <w:pPr>
        <w:spacing w:line="420" w:lineRule="exact"/>
        <w:ind w:left="240" w:hangingChars="100" w:hanging="240"/>
        <w:rPr>
          <w:sz w:val="24"/>
          <w:szCs w:val="24"/>
        </w:rPr>
      </w:pPr>
    </w:p>
    <w:p w14:paraId="2AEEB35C" w14:textId="560F0029" w:rsidR="007F0E15" w:rsidRPr="007F0E15" w:rsidRDefault="007F0E15" w:rsidP="001865D5">
      <w:pPr>
        <w:spacing w:line="42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③ </w:t>
      </w:r>
      <w:r w:rsidRPr="007F0E15">
        <w:rPr>
          <w:rFonts w:asciiTheme="majorEastAsia" w:eastAsiaTheme="majorEastAsia" w:hAnsiTheme="majorEastAsia" w:hint="eastAsia"/>
          <w:sz w:val="24"/>
          <w:szCs w:val="24"/>
        </w:rPr>
        <w:t>経済被害（被害額）</w:t>
      </w:r>
      <w:r w:rsidRPr="007F0E15">
        <w:rPr>
          <w:rFonts w:asciiTheme="majorEastAsia" w:eastAsiaTheme="majorEastAsia" w:hAnsiTheme="majorEastAsia" w:hint="eastAsia"/>
          <w:sz w:val="24"/>
          <w:szCs w:val="24"/>
          <w:vertAlign w:val="superscript"/>
        </w:rPr>
        <w:t>※1</w:t>
      </w:r>
    </w:p>
    <w:p w14:paraId="0219950B" w14:textId="188602EF" w:rsidR="007F0E15" w:rsidRDefault="001865D5" w:rsidP="001865D5">
      <w:pPr>
        <w:spacing w:line="420" w:lineRule="exact"/>
        <w:ind w:left="210" w:hangingChars="100" w:hanging="210"/>
        <w:rPr>
          <w:sz w:val="24"/>
          <w:szCs w:val="24"/>
        </w:rPr>
      </w:pPr>
      <w:r>
        <w:rPr>
          <w:noProof/>
        </w:rPr>
        <w:drawing>
          <wp:anchor distT="0" distB="0" distL="114300" distR="114300" simplePos="0" relativeHeight="252585984" behindDoc="0" locked="0" layoutInCell="1" allowOverlap="1" wp14:anchorId="707237C4" wp14:editId="682B3CB9">
            <wp:simplePos x="0" y="0"/>
            <wp:positionH relativeFrom="column">
              <wp:posOffset>838200</wp:posOffset>
            </wp:positionH>
            <wp:positionV relativeFrom="paragraph">
              <wp:posOffset>9525</wp:posOffset>
            </wp:positionV>
            <wp:extent cx="4857750" cy="2152650"/>
            <wp:effectExtent l="0" t="0" r="19050" b="19050"/>
            <wp:wrapNone/>
            <wp:docPr id="165" name="グラフ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A777860" w14:textId="77777777" w:rsidR="007F0E15" w:rsidRDefault="007F0E15" w:rsidP="007F0E15">
      <w:pPr>
        <w:spacing w:line="420" w:lineRule="exact"/>
        <w:ind w:left="240" w:hangingChars="100" w:hanging="240"/>
        <w:rPr>
          <w:sz w:val="24"/>
          <w:szCs w:val="24"/>
        </w:rPr>
      </w:pPr>
    </w:p>
    <w:p w14:paraId="4451C941" w14:textId="77777777" w:rsidR="007F0E15" w:rsidRDefault="007F0E15" w:rsidP="007F0E15">
      <w:pPr>
        <w:spacing w:line="420" w:lineRule="exact"/>
        <w:ind w:left="240" w:hangingChars="100" w:hanging="240"/>
        <w:rPr>
          <w:sz w:val="24"/>
          <w:szCs w:val="24"/>
        </w:rPr>
      </w:pPr>
    </w:p>
    <w:p w14:paraId="10A28CF2" w14:textId="77777777" w:rsidR="007F0E15" w:rsidRDefault="007F0E15" w:rsidP="007F0E15">
      <w:pPr>
        <w:spacing w:line="420" w:lineRule="exact"/>
        <w:ind w:left="240" w:hangingChars="100" w:hanging="240"/>
        <w:rPr>
          <w:sz w:val="24"/>
          <w:szCs w:val="24"/>
        </w:rPr>
      </w:pPr>
    </w:p>
    <w:p w14:paraId="4705DA95" w14:textId="77777777" w:rsidR="007F0E15" w:rsidRDefault="007F0E15" w:rsidP="007F0E15">
      <w:pPr>
        <w:spacing w:line="420" w:lineRule="exact"/>
        <w:ind w:left="240" w:hangingChars="100" w:hanging="240"/>
        <w:rPr>
          <w:sz w:val="24"/>
          <w:szCs w:val="24"/>
        </w:rPr>
      </w:pPr>
    </w:p>
    <w:p w14:paraId="469F6896" w14:textId="4088CF8D" w:rsidR="007F0E15" w:rsidRDefault="007F0E15" w:rsidP="00E91F1C">
      <w:pPr>
        <w:spacing w:line="420" w:lineRule="exact"/>
        <w:ind w:left="240" w:hangingChars="100" w:hanging="240"/>
        <w:rPr>
          <w:sz w:val="24"/>
          <w:szCs w:val="24"/>
        </w:rPr>
      </w:pPr>
    </w:p>
    <w:p w14:paraId="6C7C0FE4" w14:textId="2A008AD5" w:rsidR="007F0E15" w:rsidRDefault="007F0E15" w:rsidP="001865D5">
      <w:pPr>
        <w:spacing w:line="420" w:lineRule="exact"/>
        <w:ind w:left="240" w:hangingChars="100" w:hanging="240"/>
        <w:rPr>
          <w:sz w:val="24"/>
          <w:szCs w:val="24"/>
        </w:rPr>
      </w:pPr>
    </w:p>
    <w:p w14:paraId="6E7A9004" w14:textId="397EF43A" w:rsidR="007F0E15" w:rsidRDefault="007F0E15" w:rsidP="001865D5">
      <w:pPr>
        <w:spacing w:line="420" w:lineRule="exact"/>
        <w:ind w:left="240" w:hangingChars="100" w:hanging="240"/>
        <w:rPr>
          <w:sz w:val="24"/>
          <w:szCs w:val="24"/>
        </w:rPr>
      </w:pPr>
    </w:p>
    <w:p w14:paraId="5020F9AE" w14:textId="566C2AF0" w:rsidR="00E91F1C" w:rsidRDefault="001865D5" w:rsidP="00E91F1C">
      <w:pPr>
        <w:spacing w:line="420" w:lineRule="exact"/>
        <w:ind w:leftChars="100" w:left="210"/>
        <w:rPr>
          <w:rFonts w:asciiTheme="majorEastAsia" w:eastAsiaTheme="majorEastAsia" w:hAnsiTheme="majorEastAsia"/>
          <w:sz w:val="24"/>
          <w:szCs w:val="24"/>
        </w:rPr>
      </w:pPr>
      <w:r>
        <w:rPr>
          <w:noProof/>
        </w:rPr>
        <mc:AlternateContent>
          <mc:Choice Requires="wps">
            <w:drawing>
              <wp:anchor distT="0" distB="0" distL="114300" distR="114300" simplePos="0" relativeHeight="252580864" behindDoc="0" locked="0" layoutInCell="1" allowOverlap="1" wp14:anchorId="67AF874A" wp14:editId="0EB8192D">
                <wp:simplePos x="0" y="0"/>
                <wp:positionH relativeFrom="column">
                  <wp:posOffset>504825</wp:posOffset>
                </wp:positionH>
                <wp:positionV relativeFrom="paragraph">
                  <wp:posOffset>28575</wp:posOffset>
                </wp:positionV>
                <wp:extent cx="5648325" cy="600075"/>
                <wp:effectExtent l="0" t="0" r="9525" b="9525"/>
                <wp:wrapNone/>
                <wp:docPr id="160" name="テキスト ボックス 16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600075"/>
                        </a:xfrm>
                        <a:prstGeom prst="rect">
                          <a:avLst/>
                        </a:prstGeom>
                        <a:noFill/>
                        <a:ln w="31750" cmpd="dbl">
                          <a:noFill/>
                        </a:ln>
                        <a:effectLst/>
                      </wps:spPr>
                      <wps:txbx>
                        <w:txbxContent>
                          <w:p w14:paraId="5D560D15" w14:textId="77777777" w:rsidR="005371C7" w:rsidRPr="00EB63E5" w:rsidRDefault="005371C7" w:rsidP="007F0E15">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4940BE16" w14:textId="77777777" w:rsidR="005371C7" w:rsidRDefault="005371C7" w:rsidP="007F0E15">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53C93B91" w14:textId="77777777" w:rsidR="005371C7" w:rsidRDefault="005371C7" w:rsidP="007F0E15">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74824957" w14:textId="77777777" w:rsidR="005371C7" w:rsidRPr="003F29DF" w:rsidRDefault="005371C7" w:rsidP="007F0E15">
                            <w:pPr>
                              <w:spacing w:line="280" w:lineRule="exact"/>
                              <w:ind w:left="540" w:hangingChars="300" w:hanging="540"/>
                              <w:jc w:val="left"/>
                              <w:rPr>
                                <w:rFonts w:asciiTheme="minorEastAsia" w:hAnsiTheme="minorEastAsia" w:cs="Meiryo UI"/>
                                <w:color w:val="000000" w:themeColor="text1"/>
                                <w:sz w:val="18"/>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0" o:spid="_x0000_s1104"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39.75pt;margin-top:2.25pt;width:444.75pt;height:47.2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" filled="f" stroked="f" strokeweight="2.5pt">
                <v:stroke linestyle="thinThin"/>
                <v:textbox inset="0,0,0,0">
                  <w:txbxContent>
                    <w:p w14:paraId="5D560D15" w14:textId="77777777" w:rsidR="005371C7" w:rsidRPr="00EB63E5" w:rsidRDefault="005371C7" w:rsidP="007F0E15">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4940BE16" w14:textId="77777777" w:rsidR="005371C7" w:rsidRDefault="005371C7" w:rsidP="007F0E15">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53C93B91" w14:textId="77777777" w:rsidR="005371C7" w:rsidRDefault="005371C7" w:rsidP="007F0E15">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74824957" w14:textId="77777777" w:rsidR="005371C7" w:rsidRPr="003F29DF" w:rsidRDefault="005371C7" w:rsidP="007F0E15">
                      <w:pPr>
                        <w:spacing w:line="280" w:lineRule="exact"/>
                        <w:ind w:left="540" w:hangingChars="300" w:hanging="540"/>
                        <w:jc w:val="left"/>
                        <w:rPr>
                          <w:rFonts w:asciiTheme="minorEastAsia" w:hAnsiTheme="minorEastAsia" w:cs="Meiryo UI"/>
                          <w:color w:val="000000" w:themeColor="text1"/>
                          <w:sz w:val="18"/>
                          <w:szCs w:val="14"/>
                        </w:rPr>
                      </w:pPr>
                    </w:p>
                  </w:txbxContent>
                </v:textbox>
              </v:shape>
            </w:pict>
          </mc:Fallback>
        </mc:AlternateContent>
      </w:r>
    </w:p>
    <w:p w14:paraId="1C177A54" w14:textId="77777777" w:rsidR="00E91F1C" w:rsidRDefault="00E91F1C" w:rsidP="00E91F1C">
      <w:pPr>
        <w:spacing w:line="420" w:lineRule="exact"/>
        <w:ind w:leftChars="100" w:left="210"/>
        <w:rPr>
          <w:rFonts w:asciiTheme="majorEastAsia" w:eastAsiaTheme="majorEastAsia" w:hAnsiTheme="majorEastAsia"/>
          <w:sz w:val="24"/>
          <w:szCs w:val="24"/>
        </w:rPr>
      </w:pPr>
    </w:p>
    <w:p w14:paraId="2813690B" w14:textId="77777777" w:rsidR="00E91F1C" w:rsidRDefault="00E91F1C" w:rsidP="00E91F1C">
      <w:pPr>
        <w:spacing w:line="420" w:lineRule="exact"/>
        <w:ind w:leftChars="100" w:left="210"/>
        <w:rPr>
          <w:rFonts w:asciiTheme="majorEastAsia" w:eastAsiaTheme="majorEastAsia" w:hAnsiTheme="majorEastAsia"/>
          <w:sz w:val="24"/>
          <w:szCs w:val="24"/>
        </w:rPr>
      </w:pPr>
    </w:p>
    <w:p w14:paraId="0B6F68D5" w14:textId="77777777" w:rsidR="00E91F1C" w:rsidRPr="007F0E15" w:rsidRDefault="00E91F1C" w:rsidP="00E91F1C">
      <w:pPr>
        <w:spacing w:line="420" w:lineRule="exact"/>
        <w:ind w:leftChars="100" w:left="21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t>【南海トラフ巨大地震】</w:t>
      </w:r>
    </w:p>
    <w:p w14:paraId="4C156308" w14:textId="77777777" w:rsidR="00E91F1C" w:rsidRPr="007F0E15" w:rsidRDefault="00E91F1C" w:rsidP="00E91F1C">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＜防潮堤の津波浸水対策の推進等、ハード対策による効果＞</w:t>
      </w:r>
    </w:p>
    <w:p w14:paraId="6B8517D3" w14:textId="77777777" w:rsidR="00E91F1C" w:rsidRPr="007F0E15" w:rsidRDefault="00E91F1C" w:rsidP="00E91F1C">
      <w:pPr>
        <w:spacing w:line="420" w:lineRule="exact"/>
        <w:ind w:firstLineChars="300" w:firstLine="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w:t>
      </w:r>
      <w:r w:rsidRPr="007F0E15">
        <w:rPr>
          <w:rFonts w:asciiTheme="majorEastAsia" w:eastAsiaTheme="majorEastAsia" w:hAnsiTheme="majorEastAsia" w:hint="eastAsia"/>
          <w:color w:val="000000" w:themeColor="text1"/>
          <w:sz w:val="24"/>
          <w:szCs w:val="24"/>
        </w:rPr>
        <w:t xml:space="preserve"> 建物被害（全壊）</w:t>
      </w:r>
    </w:p>
    <w:p w14:paraId="6BEFE566" w14:textId="77777777" w:rsidR="00E91F1C" w:rsidRDefault="00E91F1C" w:rsidP="00E91F1C">
      <w:pPr>
        <w:spacing w:line="420" w:lineRule="exact"/>
        <w:ind w:left="210" w:hangingChars="100" w:hanging="210"/>
        <w:rPr>
          <w:sz w:val="24"/>
          <w:szCs w:val="24"/>
        </w:rPr>
      </w:pPr>
      <w:r>
        <w:rPr>
          <w:noProof/>
        </w:rPr>
        <w:drawing>
          <wp:anchor distT="0" distB="0" distL="114300" distR="114300" simplePos="0" relativeHeight="252588032" behindDoc="0" locked="0" layoutInCell="1" allowOverlap="1" wp14:anchorId="46AD820E" wp14:editId="09632F54">
            <wp:simplePos x="0" y="0"/>
            <wp:positionH relativeFrom="column">
              <wp:posOffset>695325</wp:posOffset>
            </wp:positionH>
            <wp:positionV relativeFrom="paragraph">
              <wp:posOffset>12700</wp:posOffset>
            </wp:positionV>
            <wp:extent cx="5095875" cy="2295525"/>
            <wp:effectExtent l="0" t="0" r="9525" b="9525"/>
            <wp:wrapNone/>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6D405B89" w14:textId="77777777" w:rsidR="00E91F1C" w:rsidRDefault="00E91F1C" w:rsidP="00E91F1C">
      <w:pPr>
        <w:spacing w:line="280" w:lineRule="exact"/>
        <w:ind w:left="960" w:hangingChars="400" w:hanging="960"/>
        <w:rPr>
          <w:sz w:val="24"/>
          <w:szCs w:val="24"/>
        </w:rPr>
      </w:pPr>
    </w:p>
    <w:p w14:paraId="59047CBF" w14:textId="77777777" w:rsidR="00E91F1C" w:rsidRDefault="00E91F1C" w:rsidP="00E91F1C">
      <w:pPr>
        <w:spacing w:line="420" w:lineRule="exact"/>
        <w:ind w:left="240" w:hangingChars="100" w:hanging="240"/>
        <w:rPr>
          <w:sz w:val="24"/>
          <w:szCs w:val="24"/>
        </w:rPr>
      </w:pPr>
    </w:p>
    <w:p w14:paraId="1C328D78" w14:textId="77777777" w:rsidR="00E91F1C" w:rsidRDefault="00E91F1C" w:rsidP="00E91F1C">
      <w:pPr>
        <w:spacing w:line="420" w:lineRule="exact"/>
        <w:ind w:left="240" w:hangingChars="100" w:hanging="240"/>
        <w:rPr>
          <w:sz w:val="24"/>
          <w:szCs w:val="24"/>
        </w:rPr>
      </w:pPr>
    </w:p>
    <w:p w14:paraId="5A6A0584" w14:textId="77777777" w:rsidR="00E91F1C" w:rsidRDefault="00E91F1C" w:rsidP="00E91F1C">
      <w:pPr>
        <w:spacing w:line="420" w:lineRule="exact"/>
        <w:ind w:left="240" w:hangingChars="100" w:hanging="240"/>
        <w:rPr>
          <w:sz w:val="24"/>
          <w:szCs w:val="24"/>
        </w:rPr>
      </w:pPr>
    </w:p>
    <w:p w14:paraId="30627963" w14:textId="77777777" w:rsidR="00E91F1C" w:rsidRDefault="00E91F1C" w:rsidP="00E91F1C">
      <w:pPr>
        <w:spacing w:line="420" w:lineRule="exact"/>
        <w:ind w:left="240" w:hangingChars="100" w:hanging="240"/>
        <w:rPr>
          <w:sz w:val="24"/>
          <w:szCs w:val="24"/>
        </w:rPr>
      </w:pPr>
    </w:p>
    <w:p w14:paraId="4CD79C09" w14:textId="77777777" w:rsidR="00E91F1C" w:rsidRDefault="00E91F1C" w:rsidP="00E91F1C">
      <w:pPr>
        <w:spacing w:line="420" w:lineRule="exact"/>
        <w:ind w:left="240" w:hangingChars="100" w:hanging="240"/>
        <w:rPr>
          <w:sz w:val="24"/>
          <w:szCs w:val="24"/>
        </w:rPr>
      </w:pPr>
    </w:p>
    <w:p w14:paraId="0689F3A5" w14:textId="77777777" w:rsidR="00E91F1C" w:rsidRDefault="00E91F1C" w:rsidP="00E91F1C">
      <w:pPr>
        <w:spacing w:line="420" w:lineRule="exact"/>
        <w:ind w:left="240" w:hangingChars="100" w:hanging="240"/>
        <w:rPr>
          <w:sz w:val="24"/>
          <w:szCs w:val="24"/>
        </w:rPr>
      </w:pPr>
    </w:p>
    <w:p w14:paraId="7554A368" w14:textId="77777777" w:rsidR="00E91F1C" w:rsidRDefault="00E91F1C" w:rsidP="00E91F1C">
      <w:pPr>
        <w:spacing w:line="420" w:lineRule="exact"/>
        <w:ind w:left="240" w:hangingChars="100" w:hanging="240"/>
        <w:rPr>
          <w:sz w:val="24"/>
          <w:szCs w:val="24"/>
        </w:rPr>
      </w:pPr>
    </w:p>
    <w:p w14:paraId="4B0DBBE6" w14:textId="77777777" w:rsidR="00E91F1C" w:rsidRDefault="00E91F1C" w:rsidP="00E91F1C">
      <w:pPr>
        <w:spacing w:line="160" w:lineRule="exact"/>
        <w:ind w:left="240" w:hangingChars="100" w:hanging="240"/>
        <w:rPr>
          <w:sz w:val="24"/>
          <w:szCs w:val="24"/>
        </w:rPr>
      </w:pPr>
    </w:p>
    <w:p w14:paraId="68EE4EC7" w14:textId="77777777" w:rsidR="00E91F1C" w:rsidRDefault="00E91F1C" w:rsidP="00E91F1C">
      <w:pPr>
        <w:spacing w:line="160" w:lineRule="exact"/>
        <w:ind w:left="240" w:hangingChars="100" w:hanging="240"/>
        <w:rPr>
          <w:sz w:val="24"/>
          <w:szCs w:val="24"/>
        </w:rPr>
      </w:pPr>
    </w:p>
    <w:p w14:paraId="29A6A078" w14:textId="77777777" w:rsidR="00E91F1C" w:rsidRDefault="00E91F1C" w:rsidP="00E91F1C">
      <w:pPr>
        <w:widowControl/>
        <w:jc w:val="left"/>
        <w:rPr>
          <w:rFonts w:ascii="ＭＳ ゴシック" w:eastAsia="ＭＳ ゴシック" w:hAnsi="ＭＳ ゴシック"/>
          <w:sz w:val="24"/>
          <w:szCs w:val="24"/>
        </w:rPr>
      </w:pPr>
    </w:p>
    <w:p w14:paraId="7866EEB0" w14:textId="77777777" w:rsidR="00E91F1C" w:rsidRPr="007E2B36" w:rsidRDefault="00E91F1C" w:rsidP="007E2B36">
      <w:pPr>
        <w:widowControl/>
        <w:spacing w:line="280" w:lineRule="exact"/>
        <w:jc w:val="left"/>
        <w:rPr>
          <w:rFonts w:asciiTheme="minorEastAsia" w:hAnsiTheme="minorEastAsia"/>
          <w:szCs w:val="24"/>
        </w:rPr>
      </w:pPr>
      <w:r w:rsidRPr="00637E98">
        <w:rPr>
          <w:rFonts w:ascii="ＭＳ ゴシック" w:eastAsia="ＭＳ ゴシック" w:hAnsi="ＭＳ ゴシック" w:hint="eastAsia"/>
          <w:sz w:val="22"/>
        </w:rPr>
        <w:t xml:space="preserve">　　　</w:t>
      </w:r>
      <w:r w:rsidRPr="007E2B36">
        <w:rPr>
          <w:rFonts w:asciiTheme="minorEastAsia" w:hAnsiTheme="minorEastAsia" w:hint="eastAsia"/>
          <w:szCs w:val="24"/>
        </w:rPr>
        <w:t>参考）</w:t>
      </w:r>
    </w:p>
    <w:p w14:paraId="1FDFC0A3"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政府地震調査研究推進本部によれば、30年以内の地震発生確率は、</w:t>
      </w:r>
    </w:p>
    <w:p w14:paraId="65EDF9DD"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・南海トラフの地震（マグニチュード８～９クラス）：７０％程度</w:t>
      </w:r>
    </w:p>
    <w:p w14:paraId="75978C84"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・上町断層帯の地震（マグニチュード７．５程度）：２～３％</w:t>
      </w:r>
    </w:p>
    <w:p w14:paraId="51F6A01C"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とされています。</w:t>
      </w:r>
    </w:p>
    <w:p w14:paraId="421D3AA9" w14:textId="77777777" w:rsidR="00E91F1C" w:rsidRDefault="00E91F1C" w:rsidP="00E91F1C">
      <w:pPr>
        <w:spacing w:line="420" w:lineRule="exact"/>
        <w:ind w:left="240" w:hangingChars="100" w:hanging="240"/>
        <w:rPr>
          <w:sz w:val="24"/>
          <w:szCs w:val="24"/>
        </w:rPr>
      </w:pPr>
    </w:p>
    <w:p w14:paraId="76603856" w14:textId="77777777" w:rsidR="00E91F1C" w:rsidRDefault="00E91F1C" w:rsidP="00E91F1C">
      <w:pPr>
        <w:spacing w:line="420" w:lineRule="exact"/>
        <w:ind w:left="240" w:hangingChars="100" w:hanging="240"/>
        <w:rPr>
          <w:sz w:val="24"/>
          <w:szCs w:val="24"/>
        </w:rPr>
      </w:pPr>
    </w:p>
    <w:p w14:paraId="75F523B7" w14:textId="03B6BC68" w:rsidR="00637E98" w:rsidRDefault="00637E98" w:rsidP="00E91F1C">
      <w:pPr>
        <w:spacing w:line="420" w:lineRule="exact"/>
        <w:ind w:left="240" w:hangingChars="100" w:hanging="240"/>
        <w:rPr>
          <w:sz w:val="24"/>
          <w:szCs w:val="24"/>
        </w:rPr>
      </w:pPr>
    </w:p>
    <w:p w14:paraId="23715579" w14:textId="78746AFA" w:rsidR="00831748" w:rsidRDefault="00831748" w:rsidP="00B75A85">
      <w:pPr>
        <w:widowControl/>
        <w:jc w:val="left"/>
        <w:rPr>
          <w:rFonts w:ascii="ＭＳ ゴシック" w:eastAsia="ＭＳ ゴシック" w:hAnsi="ＭＳ ゴシック"/>
          <w:sz w:val="24"/>
          <w:szCs w:val="24"/>
        </w:rPr>
        <w:sectPr w:rsidR="00831748" w:rsidSect="00CF39E9">
          <w:type w:val="continuous"/>
          <w:pgSz w:w="11906" w:h="16838"/>
          <w:pgMar w:top="720" w:right="720" w:bottom="720" w:left="720" w:header="851" w:footer="992" w:gutter="0"/>
          <w:cols w:space="425"/>
          <w:docGrid w:type="lines" w:linePitch="360"/>
        </w:sectPr>
      </w:pPr>
    </w:p>
    <w:p w14:paraId="07E6D0A9" w14:textId="77777777" w:rsidR="00EE0888" w:rsidRPr="00B51061" w:rsidRDefault="00EE0888" w:rsidP="00EE0888">
      <w:pPr>
        <w:widowControl/>
        <w:jc w:val="left"/>
        <w:rPr>
          <w:rFonts w:ascii="ＭＳ ゴシック" w:eastAsia="ＭＳ ゴシック" w:hAnsi="ＭＳ ゴシック"/>
          <w:sz w:val="24"/>
          <w:szCs w:val="24"/>
        </w:rPr>
      </w:pPr>
    </w:p>
    <w:sectPr w:rsidR="00EE0888" w:rsidRPr="00B51061" w:rsidSect="00831748">
      <w:type w:val="continuous"/>
      <w:pgSz w:w="11906" w:h="16838"/>
      <w:pgMar w:top="720" w:right="1418"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0BDE" w14:textId="77777777" w:rsidR="005371C7" w:rsidRDefault="005371C7" w:rsidP="00D578AF">
      <w:r>
        <w:separator/>
      </w:r>
    </w:p>
  </w:endnote>
  <w:endnote w:type="continuationSeparator" w:id="0">
    <w:p w14:paraId="22618707" w14:textId="77777777" w:rsidR="005371C7" w:rsidRDefault="005371C7"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5371C7" w:rsidRDefault="005371C7" w:rsidP="00D578AF">
    <w:pPr>
      <w:pStyle w:val="a7"/>
      <w:jc w:val="center"/>
    </w:pPr>
    <w:r>
      <w:fldChar w:fldCharType="begin"/>
    </w:r>
    <w:r>
      <w:instrText>PAGE   \* MERGEFORMAT</w:instrText>
    </w:r>
    <w:r>
      <w:fldChar w:fldCharType="separate"/>
    </w:r>
    <w:r w:rsidR="00373D8F" w:rsidRPr="00373D8F">
      <w:rPr>
        <w:noProof/>
        <w:lang w:val="ja-JP"/>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29CA" w14:textId="77777777" w:rsidR="005371C7" w:rsidRDefault="005371C7" w:rsidP="00D578AF">
      <w:r>
        <w:separator/>
      </w:r>
    </w:p>
  </w:footnote>
  <w:footnote w:type="continuationSeparator" w:id="0">
    <w:p w14:paraId="1BC07124" w14:textId="77777777" w:rsidR="005371C7" w:rsidRDefault="005371C7"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0053F59"/>
    <w:multiLevelType w:val="hybridMultilevel"/>
    <w:tmpl w:val="CA128AC2"/>
    <w:lvl w:ilvl="0" w:tplc="CB0E86EE">
      <w:start w:val="1"/>
      <w:numFmt w:val="decimalEnclosedCircle"/>
      <w:lvlText w:val="%1"/>
      <w:lvlJc w:val="left"/>
      <w:pPr>
        <w:ind w:left="600" w:hanging="360"/>
      </w:pPr>
      <w:rPr>
        <w:rFonts w:asciiTheme="majorEastAsia" w:eastAsiaTheme="majorEastAsia" w:hAnsiTheme="majorEastAsia"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0E9717E"/>
    <w:multiLevelType w:val="hybridMultilevel"/>
    <w:tmpl w:val="60A64A36"/>
    <w:lvl w:ilvl="0" w:tplc="33E2C96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2464D8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1CB161E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nsid w:val="2867387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EC6269"/>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3BBC523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C6172C6"/>
    <w:multiLevelType w:val="hybridMultilevel"/>
    <w:tmpl w:val="C35E85A2"/>
    <w:lvl w:ilvl="0" w:tplc="A194459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nsid w:val="4F66467C"/>
    <w:multiLevelType w:val="hybridMultilevel"/>
    <w:tmpl w:val="F864DCC0"/>
    <w:lvl w:ilvl="0" w:tplc="030C3D3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
  </w:num>
  <w:num w:numId="3">
    <w:abstractNumId w:val="36"/>
  </w:num>
  <w:num w:numId="4">
    <w:abstractNumId w:val="6"/>
  </w:num>
  <w:num w:numId="5">
    <w:abstractNumId w:val="16"/>
  </w:num>
  <w:num w:numId="6">
    <w:abstractNumId w:val="30"/>
  </w:num>
  <w:num w:numId="7">
    <w:abstractNumId w:val="42"/>
  </w:num>
  <w:num w:numId="8">
    <w:abstractNumId w:val="27"/>
  </w:num>
  <w:num w:numId="9">
    <w:abstractNumId w:val="20"/>
  </w:num>
  <w:num w:numId="10">
    <w:abstractNumId w:val="37"/>
  </w:num>
  <w:num w:numId="11">
    <w:abstractNumId w:val="3"/>
  </w:num>
  <w:num w:numId="12">
    <w:abstractNumId w:val="34"/>
  </w:num>
  <w:num w:numId="13">
    <w:abstractNumId w:val="43"/>
  </w:num>
  <w:num w:numId="14">
    <w:abstractNumId w:val="19"/>
  </w:num>
  <w:num w:numId="15">
    <w:abstractNumId w:val="1"/>
  </w:num>
  <w:num w:numId="16">
    <w:abstractNumId w:val="0"/>
  </w:num>
  <w:num w:numId="17">
    <w:abstractNumId w:val="18"/>
  </w:num>
  <w:num w:numId="18">
    <w:abstractNumId w:val="35"/>
  </w:num>
  <w:num w:numId="19">
    <w:abstractNumId w:val="28"/>
  </w:num>
  <w:num w:numId="20">
    <w:abstractNumId w:val="21"/>
  </w:num>
  <w:num w:numId="21">
    <w:abstractNumId w:val="38"/>
  </w:num>
  <w:num w:numId="22">
    <w:abstractNumId w:val="13"/>
  </w:num>
  <w:num w:numId="23">
    <w:abstractNumId w:val="40"/>
  </w:num>
  <w:num w:numId="24">
    <w:abstractNumId w:val="2"/>
  </w:num>
  <w:num w:numId="25">
    <w:abstractNumId w:val="17"/>
  </w:num>
  <w:num w:numId="26">
    <w:abstractNumId w:val="25"/>
  </w:num>
  <w:num w:numId="27">
    <w:abstractNumId w:val="44"/>
  </w:num>
  <w:num w:numId="28">
    <w:abstractNumId w:val="41"/>
  </w:num>
  <w:num w:numId="29">
    <w:abstractNumId w:val="17"/>
  </w:num>
  <w:num w:numId="30">
    <w:abstractNumId w:val="39"/>
  </w:num>
  <w:num w:numId="31">
    <w:abstractNumId w:val="26"/>
  </w:num>
  <w:num w:numId="32">
    <w:abstractNumId w:val="7"/>
  </w:num>
  <w:num w:numId="33">
    <w:abstractNumId w:val="23"/>
  </w:num>
  <w:num w:numId="34">
    <w:abstractNumId w:val="14"/>
  </w:num>
  <w:num w:numId="35">
    <w:abstractNumId w:val="33"/>
  </w:num>
  <w:num w:numId="36">
    <w:abstractNumId w:val="22"/>
  </w:num>
  <w:num w:numId="37">
    <w:abstractNumId w:val="15"/>
  </w:num>
  <w:num w:numId="38">
    <w:abstractNumId w:val="12"/>
  </w:num>
  <w:num w:numId="39">
    <w:abstractNumId w:val="8"/>
  </w:num>
  <w:num w:numId="40">
    <w:abstractNumId w:val="10"/>
  </w:num>
  <w:num w:numId="41">
    <w:abstractNumId w:val="32"/>
  </w:num>
  <w:num w:numId="42">
    <w:abstractNumId w:val="9"/>
  </w:num>
  <w:num w:numId="43">
    <w:abstractNumId w:val="24"/>
  </w:num>
  <w:num w:numId="44">
    <w:abstractNumId w:val="5"/>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54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04B81"/>
    <w:rsid w:val="00012BA3"/>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60297"/>
    <w:rsid w:val="000602D9"/>
    <w:rsid w:val="0006062C"/>
    <w:rsid w:val="0006260A"/>
    <w:rsid w:val="00062E50"/>
    <w:rsid w:val="00063EBF"/>
    <w:rsid w:val="00065E41"/>
    <w:rsid w:val="00065E9F"/>
    <w:rsid w:val="00066BCB"/>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407E"/>
    <w:rsid w:val="0026587A"/>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1F23"/>
    <w:rsid w:val="00335D6C"/>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D8F"/>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52385"/>
    <w:rsid w:val="0045257F"/>
    <w:rsid w:val="00454978"/>
    <w:rsid w:val="004577A3"/>
    <w:rsid w:val="00457A7C"/>
    <w:rsid w:val="00457D7A"/>
    <w:rsid w:val="00461BC1"/>
    <w:rsid w:val="00461F69"/>
    <w:rsid w:val="00463A62"/>
    <w:rsid w:val="00464826"/>
    <w:rsid w:val="00470ACD"/>
    <w:rsid w:val="00470AE4"/>
    <w:rsid w:val="00471000"/>
    <w:rsid w:val="00473EB9"/>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017"/>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3866"/>
    <w:rsid w:val="00800214"/>
    <w:rsid w:val="00802A5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6558"/>
    <w:rsid w:val="00846AAB"/>
    <w:rsid w:val="00851412"/>
    <w:rsid w:val="00862009"/>
    <w:rsid w:val="008630AE"/>
    <w:rsid w:val="00865423"/>
    <w:rsid w:val="00871BBF"/>
    <w:rsid w:val="00871D22"/>
    <w:rsid w:val="00875A11"/>
    <w:rsid w:val="00876990"/>
    <w:rsid w:val="008773E0"/>
    <w:rsid w:val="00877B68"/>
    <w:rsid w:val="00880340"/>
    <w:rsid w:val="00880BA0"/>
    <w:rsid w:val="00880F3E"/>
    <w:rsid w:val="0088123C"/>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4017"/>
    <w:rsid w:val="009042A3"/>
    <w:rsid w:val="00906831"/>
    <w:rsid w:val="00910909"/>
    <w:rsid w:val="009126F0"/>
    <w:rsid w:val="0091301E"/>
    <w:rsid w:val="009139CF"/>
    <w:rsid w:val="00914D41"/>
    <w:rsid w:val="0091534A"/>
    <w:rsid w:val="009207DB"/>
    <w:rsid w:val="009228AF"/>
    <w:rsid w:val="0092593A"/>
    <w:rsid w:val="00925C69"/>
    <w:rsid w:val="009267BF"/>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0774"/>
    <w:rsid w:val="009D33C0"/>
    <w:rsid w:val="009D7C8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804F2"/>
    <w:rsid w:val="00A817A2"/>
    <w:rsid w:val="00A81FAE"/>
    <w:rsid w:val="00A835A6"/>
    <w:rsid w:val="00A85292"/>
    <w:rsid w:val="00A86FB6"/>
    <w:rsid w:val="00A92DCA"/>
    <w:rsid w:val="00A94C1B"/>
    <w:rsid w:val="00AA004F"/>
    <w:rsid w:val="00AA1E1F"/>
    <w:rsid w:val="00AA2163"/>
    <w:rsid w:val="00AA64C6"/>
    <w:rsid w:val="00AA7C44"/>
    <w:rsid w:val="00AB14CB"/>
    <w:rsid w:val="00AB2794"/>
    <w:rsid w:val="00AB4890"/>
    <w:rsid w:val="00AB4D39"/>
    <w:rsid w:val="00AB555D"/>
    <w:rsid w:val="00AB77EB"/>
    <w:rsid w:val="00AC3D95"/>
    <w:rsid w:val="00AC517F"/>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5A85"/>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AB0"/>
    <w:rsid w:val="00D15AAA"/>
    <w:rsid w:val="00D20AFB"/>
    <w:rsid w:val="00D210DC"/>
    <w:rsid w:val="00D24213"/>
    <w:rsid w:val="00D25BF0"/>
    <w:rsid w:val="00D2657E"/>
    <w:rsid w:val="00D30F1B"/>
    <w:rsid w:val="00D33400"/>
    <w:rsid w:val="00D36921"/>
    <w:rsid w:val="00D36AA8"/>
    <w:rsid w:val="00D37A80"/>
    <w:rsid w:val="00D40E3B"/>
    <w:rsid w:val="00D417F5"/>
    <w:rsid w:val="00D46D93"/>
    <w:rsid w:val="00D5200E"/>
    <w:rsid w:val="00D55417"/>
    <w:rsid w:val="00D56E66"/>
    <w:rsid w:val="00D578AF"/>
    <w:rsid w:val="00D61BA0"/>
    <w:rsid w:val="00D65C1D"/>
    <w:rsid w:val="00D65DDE"/>
    <w:rsid w:val="00D66D27"/>
    <w:rsid w:val="00D66EAE"/>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545E"/>
    <w:rsid w:val="00E15AA8"/>
    <w:rsid w:val="00E17F3A"/>
    <w:rsid w:val="00E20782"/>
    <w:rsid w:val="00E22811"/>
    <w:rsid w:val="00E23988"/>
    <w:rsid w:val="00E24BF3"/>
    <w:rsid w:val="00E310F9"/>
    <w:rsid w:val="00E362AF"/>
    <w:rsid w:val="00E36CEB"/>
    <w:rsid w:val="00E37D92"/>
    <w:rsid w:val="00E40A65"/>
    <w:rsid w:val="00E411BD"/>
    <w:rsid w:val="00E43242"/>
    <w:rsid w:val="00E43295"/>
    <w:rsid w:val="00E43998"/>
    <w:rsid w:val="00E44B06"/>
    <w:rsid w:val="00E4538D"/>
    <w:rsid w:val="00E45FD9"/>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4C77"/>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0294"/>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4305">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33814531218525"/>
          <c:y val="0.13802392088455845"/>
          <c:w val="0.8419975940507437"/>
          <c:h val="0.76780475357247013"/>
        </c:manualLayout>
      </c:layout>
      <c:barChart>
        <c:barDir val="col"/>
        <c:grouping val="stacked"/>
        <c:varyColors val="0"/>
        <c:ser>
          <c:idx val="0"/>
          <c:order val="0"/>
          <c:tx>
            <c:strRef>
              <c:f>計算途中!$Q$25</c:f>
              <c:strCache>
                <c:ptCount val="1"/>
                <c:pt idx="0">
                  <c:v>ソフト</c:v>
                </c:pt>
              </c:strCache>
            </c:strRef>
          </c:tx>
          <c:spPr>
            <a:solidFill>
              <a:schemeClr val="bg1"/>
            </a:solidFill>
            <a:ln>
              <a:solidFill>
                <a:schemeClr val="tx1"/>
              </a:solidFill>
            </a:ln>
          </c:spPr>
          <c:invertIfNegative val="0"/>
          <c:cat>
            <c:strRef>
              <c:f>計算途中!$R$24:$AD$24</c:f>
              <c:strCache>
                <c:ptCount val="13"/>
                <c:pt idx="0">
                  <c:v>想定(H18)</c:v>
                </c:pt>
                <c:pt idx="2">
                  <c:v>現況(H25)</c:v>
                </c:pt>
                <c:pt idx="5">
                  <c:v>(H29)</c:v>
                </c:pt>
                <c:pt idx="12">
                  <c:v>(H36)</c:v>
                </c:pt>
              </c:strCache>
            </c:strRef>
          </c:cat>
          <c:val>
            <c:numRef>
              <c:f>計算途中!$R$25:$AD$25</c:f>
              <c:numCache>
                <c:formatCode>General</c:formatCode>
                <c:ptCount val="13"/>
                <c:pt idx="0" formatCode="#,##0_ ">
                  <c:v>261</c:v>
                </c:pt>
                <c:pt idx="2" formatCode="#,##0_ ">
                  <c:v>142.17764749330627</c:v>
                </c:pt>
                <c:pt idx="5" formatCode="#,##0_ ">
                  <c:v>112.28889120709864</c:v>
                </c:pt>
                <c:pt idx="12" formatCode="#,##0_ ">
                  <c:v>53.379265591153704</c:v>
                </c:pt>
              </c:numCache>
            </c:numRef>
          </c:val>
        </c:ser>
        <c:ser>
          <c:idx val="1"/>
          <c:order val="1"/>
          <c:tx>
            <c:strRef>
              <c:f>計算途中!$Q$26</c:f>
              <c:strCache>
                <c:ptCount val="1"/>
                <c:pt idx="0">
                  <c:v>ハード</c:v>
                </c:pt>
              </c:strCache>
            </c:strRef>
          </c:tx>
          <c:spPr>
            <a:solidFill>
              <a:srgbClr val="4F81BD">
                <a:lumMod val="75000"/>
              </a:srgbClr>
            </a:solidFill>
            <a:ln>
              <a:noFill/>
            </a:ln>
          </c:spPr>
          <c:invertIfNegative val="0"/>
          <c:cat>
            <c:strRef>
              <c:f>計算途中!$R$24:$AD$24</c:f>
              <c:strCache>
                <c:ptCount val="13"/>
                <c:pt idx="0">
                  <c:v>想定(H18)</c:v>
                </c:pt>
                <c:pt idx="2">
                  <c:v>現況(H25)</c:v>
                </c:pt>
                <c:pt idx="5">
                  <c:v>(H29)</c:v>
                </c:pt>
                <c:pt idx="12">
                  <c:v>(H36)</c:v>
                </c:pt>
              </c:strCache>
            </c:strRef>
          </c:cat>
          <c:val>
            <c:numRef>
              <c:f>計算途中!$R$26:$AD$26</c:f>
              <c:numCache>
                <c:formatCode>General</c:formatCode>
                <c:ptCount val="13"/>
                <c:pt idx="0" formatCode="#,##0_ ">
                  <c:v>12728</c:v>
                </c:pt>
                <c:pt idx="2" formatCode="#,##0_ ">
                  <c:v>7668.6</c:v>
                </c:pt>
                <c:pt idx="5" formatCode="#,##0_ ">
                  <c:v>6378.0238722761887</c:v>
                </c:pt>
                <c:pt idx="12" formatCode="#,##0_ ">
                  <c:v>3782.137262903394</c:v>
                </c:pt>
              </c:numCache>
            </c:numRef>
          </c:val>
        </c:ser>
        <c:dLbls>
          <c:showLegendKey val="0"/>
          <c:showVal val="0"/>
          <c:showCatName val="0"/>
          <c:showSerName val="0"/>
          <c:showPercent val="0"/>
          <c:showBubbleSize val="0"/>
        </c:dLbls>
        <c:gapWidth val="50"/>
        <c:overlap val="100"/>
        <c:axId val="112694784"/>
        <c:axId val="112696320"/>
      </c:barChart>
      <c:catAx>
        <c:axId val="112694784"/>
        <c:scaling>
          <c:orientation val="minMax"/>
        </c:scaling>
        <c:delete val="0"/>
        <c:axPos val="b"/>
        <c:majorTickMark val="out"/>
        <c:minorTickMark val="none"/>
        <c:tickLblPos val="nextTo"/>
        <c:txPr>
          <a:bodyPr/>
          <a:lstStyle/>
          <a:p>
            <a:pPr>
              <a:defRPr sz="700"/>
            </a:pPr>
            <a:endParaRPr lang="ja-JP"/>
          </a:p>
        </c:txPr>
        <c:crossAx val="112696320"/>
        <c:crosses val="autoZero"/>
        <c:auto val="1"/>
        <c:lblAlgn val="ctr"/>
        <c:lblOffset val="100"/>
        <c:noMultiLvlLbl val="0"/>
      </c:catAx>
      <c:valAx>
        <c:axId val="112696320"/>
        <c:scaling>
          <c:orientation val="minMax"/>
          <c:max val="20000"/>
        </c:scaling>
        <c:delete val="0"/>
        <c:axPos val="l"/>
        <c:majorGridlines>
          <c:spPr>
            <a:ln>
              <a:noFill/>
            </a:ln>
          </c:spPr>
        </c:majorGridlines>
        <c:numFmt formatCode="#,##0_ " sourceLinked="1"/>
        <c:majorTickMark val="out"/>
        <c:minorTickMark val="none"/>
        <c:tickLblPos val="nextTo"/>
        <c:crossAx val="112694784"/>
        <c:crosses val="autoZero"/>
        <c:crossBetween val="between"/>
        <c:majorUnit val="1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53018372703413"/>
          <c:y val="9.7696850393700782E-2"/>
          <c:w val="0.82791426071741037"/>
          <c:h val="0.73076771653543304"/>
        </c:manualLayout>
      </c:layout>
      <c:barChart>
        <c:barDir val="col"/>
        <c:grouping val="stacked"/>
        <c:varyColors val="0"/>
        <c:ser>
          <c:idx val="4"/>
          <c:order val="0"/>
          <c:tx>
            <c:strRef>
              <c:f>計算途中!$Q$10</c:f>
              <c:strCache>
                <c:ptCount val="1"/>
                <c:pt idx="0">
                  <c:v>計</c:v>
                </c:pt>
              </c:strCache>
            </c:strRef>
          </c:tx>
          <c:spPr>
            <a:solidFill>
              <a:srgbClr val="4F81BD">
                <a:lumMod val="75000"/>
              </a:srgbClr>
            </a:solidFill>
            <a:ln>
              <a:noFill/>
            </a:ln>
          </c:spPr>
          <c:invertIfNegative val="0"/>
          <c:cat>
            <c:strRef>
              <c:f>計算途中!$R$5:$AD$5</c:f>
              <c:strCache>
                <c:ptCount val="13"/>
                <c:pt idx="0">
                  <c:v>想定(H18)</c:v>
                </c:pt>
                <c:pt idx="2">
                  <c:v>現況(H25)</c:v>
                </c:pt>
                <c:pt idx="5">
                  <c:v>(H29)</c:v>
                </c:pt>
                <c:pt idx="12">
                  <c:v>(H36)</c:v>
                </c:pt>
              </c:strCache>
            </c:strRef>
          </c:cat>
          <c:val>
            <c:numRef>
              <c:f>計算途中!$R$10:$AD$10</c:f>
              <c:numCache>
                <c:formatCode>General</c:formatCode>
                <c:ptCount val="13"/>
                <c:pt idx="0" formatCode="#,##0_ ">
                  <c:v>404209</c:v>
                </c:pt>
                <c:pt idx="2" formatCode="#,##0_ ">
                  <c:v>241528.90759855969</c:v>
                </c:pt>
                <c:pt idx="5" formatCode="#,##0_ ">
                  <c:v>202346.22334604128</c:v>
                </c:pt>
                <c:pt idx="12" formatCode="#,##0_ ">
                  <c:v>120921.94201522542</c:v>
                </c:pt>
              </c:numCache>
            </c:numRef>
          </c:val>
        </c:ser>
        <c:dLbls>
          <c:showLegendKey val="0"/>
          <c:showVal val="0"/>
          <c:showCatName val="0"/>
          <c:showSerName val="0"/>
          <c:showPercent val="0"/>
          <c:showBubbleSize val="0"/>
        </c:dLbls>
        <c:gapWidth val="49"/>
        <c:overlap val="100"/>
        <c:axId val="119051392"/>
        <c:axId val="119052928"/>
      </c:barChart>
      <c:catAx>
        <c:axId val="119051392"/>
        <c:scaling>
          <c:orientation val="minMax"/>
        </c:scaling>
        <c:delete val="0"/>
        <c:axPos val="b"/>
        <c:majorTickMark val="out"/>
        <c:minorTickMark val="none"/>
        <c:tickLblPos val="nextTo"/>
        <c:txPr>
          <a:bodyPr/>
          <a:lstStyle/>
          <a:p>
            <a:pPr>
              <a:defRPr sz="700"/>
            </a:pPr>
            <a:endParaRPr lang="ja-JP"/>
          </a:p>
        </c:txPr>
        <c:crossAx val="119052928"/>
        <c:crosses val="autoZero"/>
        <c:auto val="1"/>
        <c:lblAlgn val="ctr"/>
        <c:lblOffset val="100"/>
        <c:noMultiLvlLbl val="0"/>
      </c:catAx>
      <c:valAx>
        <c:axId val="119052928"/>
        <c:scaling>
          <c:orientation val="minMax"/>
          <c:max val="450000"/>
          <c:min val="0"/>
        </c:scaling>
        <c:delete val="0"/>
        <c:axPos val="l"/>
        <c:majorGridlines>
          <c:spPr>
            <a:ln>
              <a:noFill/>
            </a:ln>
          </c:spPr>
        </c:majorGridlines>
        <c:numFmt formatCode="#,##0_ " sourceLinked="1"/>
        <c:majorTickMark val="out"/>
        <c:minorTickMark val="none"/>
        <c:tickLblPos val="nextTo"/>
        <c:crossAx val="1190513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63517060367459E-2"/>
          <c:y val="0.11158573928258968"/>
          <c:w val="0.87008092738407694"/>
          <c:h val="0.71224919801691455"/>
        </c:manualLayout>
      </c:layout>
      <c:barChart>
        <c:barDir val="col"/>
        <c:grouping val="clustered"/>
        <c:varyColors val="0"/>
        <c:ser>
          <c:idx val="0"/>
          <c:order val="0"/>
          <c:tx>
            <c:strRef>
              <c:f>計算途中!$Q$36</c:f>
              <c:strCache>
                <c:ptCount val="1"/>
                <c:pt idx="0">
                  <c:v>合計</c:v>
                </c:pt>
              </c:strCache>
            </c:strRef>
          </c:tx>
          <c:spPr>
            <a:solidFill>
              <a:srgbClr val="4F81BD">
                <a:lumMod val="75000"/>
              </a:srgbClr>
            </a:solidFill>
            <a:ln>
              <a:noFill/>
            </a:ln>
          </c:spPr>
          <c:invertIfNegative val="0"/>
          <c:cat>
            <c:strRef>
              <c:f>計算途中!$R$35:$AD$35</c:f>
              <c:strCache>
                <c:ptCount val="13"/>
                <c:pt idx="0">
                  <c:v>想定(H18)</c:v>
                </c:pt>
                <c:pt idx="2">
                  <c:v>現況(H25)</c:v>
                </c:pt>
                <c:pt idx="5">
                  <c:v>(H29)</c:v>
                </c:pt>
                <c:pt idx="12">
                  <c:v>(H36)</c:v>
                </c:pt>
              </c:strCache>
            </c:strRef>
          </c:cat>
          <c:val>
            <c:numRef>
              <c:f>計算途中!$R$36:$AD$36</c:f>
              <c:numCache>
                <c:formatCode>General</c:formatCode>
                <c:ptCount val="13"/>
                <c:pt idx="0" formatCode="0.0_);[Red]\(0.0\)">
                  <c:v>18.2</c:v>
                </c:pt>
                <c:pt idx="2" formatCode="0.0_);[Red]\(0.0\)">
                  <c:v>12.513767330280846</c:v>
                </c:pt>
                <c:pt idx="5" formatCode="0.0_);[Red]\(0.0\)">
                  <c:v>10.733225540648926</c:v>
                </c:pt>
                <c:pt idx="12" formatCode="0.0_);[Red]\(0.0\)">
                  <c:v>7.2877862516589742</c:v>
                </c:pt>
              </c:numCache>
            </c:numRef>
          </c:val>
        </c:ser>
        <c:dLbls>
          <c:showLegendKey val="0"/>
          <c:showVal val="0"/>
          <c:showCatName val="0"/>
          <c:showSerName val="0"/>
          <c:showPercent val="0"/>
          <c:showBubbleSize val="0"/>
        </c:dLbls>
        <c:gapWidth val="50"/>
        <c:axId val="118776576"/>
        <c:axId val="118778112"/>
      </c:barChart>
      <c:catAx>
        <c:axId val="118776576"/>
        <c:scaling>
          <c:orientation val="minMax"/>
        </c:scaling>
        <c:delete val="0"/>
        <c:axPos val="b"/>
        <c:majorTickMark val="out"/>
        <c:minorTickMark val="none"/>
        <c:tickLblPos val="nextTo"/>
        <c:txPr>
          <a:bodyPr/>
          <a:lstStyle/>
          <a:p>
            <a:pPr>
              <a:defRPr sz="700"/>
            </a:pPr>
            <a:endParaRPr lang="ja-JP"/>
          </a:p>
        </c:txPr>
        <c:crossAx val="118778112"/>
        <c:crosses val="autoZero"/>
        <c:auto val="1"/>
        <c:lblAlgn val="ctr"/>
        <c:lblOffset val="100"/>
        <c:noMultiLvlLbl val="0"/>
      </c:catAx>
      <c:valAx>
        <c:axId val="118778112"/>
        <c:scaling>
          <c:orientation val="minMax"/>
          <c:max val="30"/>
        </c:scaling>
        <c:delete val="0"/>
        <c:axPos val="l"/>
        <c:majorGridlines/>
        <c:numFmt formatCode="0.0_);[Red]\(0.0\)" sourceLinked="1"/>
        <c:majorTickMark val="out"/>
        <c:minorTickMark val="none"/>
        <c:tickLblPos val="nextTo"/>
        <c:crossAx val="118776576"/>
        <c:crosses val="autoZero"/>
        <c:crossBetween val="between"/>
        <c:majorUnit val="10"/>
      </c:valAx>
    </c:plotArea>
    <c:plotVisOnly val="1"/>
    <c:dispBlanksAs val="gap"/>
    <c:showDLblsOverMax val="0"/>
  </c:chart>
  <c:txPr>
    <a:bodyPr/>
    <a:lstStyle/>
    <a:p>
      <a:pPr>
        <a:defRPr sz="800"/>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90930586785938"/>
          <c:y val="0.10695610965296004"/>
          <c:w val="0.82791426071741037"/>
          <c:h val="0.76837015164771072"/>
        </c:manualLayout>
      </c:layout>
      <c:barChart>
        <c:barDir val="col"/>
        <c:grouping val="stacked"/>
        <c:varyColors val="0"/>
        <c:ser>
          <c:idx val="0"/>
          <c:order val="0"/>
          <c:tx>
            <c:strRef>
              <c:f>計算途中!$B$6</c:f>
              <c:strCache>
                <c:ptCount val="1"/>
                <c:pt idx="0">
                  <c:v>液状化</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計算途中!$C$6:$M$6</c:f>
              <c:numCache>
                <c:formatCode>General</c:formatCode>
                <c:ptCount val="11"/>
                <c:pt idx="0" formatCode="#,##0_ ">
                  <c:v>71091.110752210356</c:v>
                </c:pt>
                <c:pt idx="3" formatCode="#,##0_ ">
                  <c:v>65774.062591686918</c:v>
                </c:pt>
                <c:pt idx="10" formatCode="#,##0_ ">
                  <c:v>53401.004204101147</c:v>
                </c:pt>
              </c:numCache>
            </c:numRef>
          </c:val>
        </c:ser>
        <c:ser>
          <c:idx val="1"/>
          <c:order val="1"/>
          <c:tx>
            <c:strRef>
              <c:f>計算途中!$B$7</c:f>
              <c:strCache>
                <c:ptCount val="1"/>
                <c:pt idx="0">
                  <c:v>揺れ</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計算途中!$C$7:$M$7</c:f>
              <c:numCache>
                <c:formatCode>General</c:formatCode>
                <c:ptCount val="11"/>
                <c:pt idx="0" formatCode="#,##0_ ">
                  <c:v>15375.135179829269</c:v>
                </c:pt>
                <c:pt idx="3" formatCode="#,##0_ ">
                  <c:v>5279.5434856583961</c:v>
                </c:pt>
                <c:pt idx="10" formatCode="#,##0_ ">
                  <c:v>2509.7779315380862</c:v>
                </c:pt>
              </c:numCache>
            </c:numRef>
          </c:val>
        </c:ser>
        <c:ser>
          <c:idx val="2"/>
          <c:order val="2"/>
          <c:tx>
            <c:strRef>
              <c:f>計算途中!$B$8</c:f>
              <c:strCache>
                <c:ptCount val="1"/>
                <c:pt idx="0">
                  <c:v>津波</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計算途中!$C$8:$M$8</c:f>
              <c:numCache>
                <c:formatCode>General</c:formatCode>
                <c:ptCount val="11"/>
                <c:pt idx="0" formatCode="#,##0_ ">
                  <c:v>31135</c:v>
                </c:pt>
                <c:pt idx="3" formatCode="#,##0_ ">
                  <c:v>14522</c:v>
                </c:pt>
                <c:pt idx="10" formatCode="#,##0_ ">
                  <c:v>849</c:v>
                </c:pt>
              </c:numCache>
            </c:numRef>
          </c:val>
        </c:ser>
        <c:ser>
          <c:idx val="3"/>
          <c:order val="3"/>
          <c:tx>
            <c:strRef>
              <c:f>計算途中!$B$9</c:f>
              <c:strCache>
                <c:ptCount val="1"/>
                <c:pt idx="0">
                  <c:v>火災</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計算途中!$C$9:$M$9</c:f>
              <c:numCache>
                <c:formatCode>General</c:formatCode>
                <c:ptCount val="11"/>
                <c:pt idx="0" formatCode="#,##0_ ">
                  <c:v>61473</c:v>
                </c:pt>
                <c:pt idx="3" formatCode="#,##0_ ">
                  <c:v>61473</c:v>
                </c:pt>
                <c:pt idx="10" formatCode="#,##0_ ">
                  <c:v>39508</c:v>
                </c:pt>
              </c:numCache>
            </c:numRef>
          </c:val>
        </c:ser>
        <c:ser>
          <c:idx val="4"/>
          <c:order val="4"/>
          <c:tx>
            <c:strRef>
              <c:f>計算途中!$B$10</c:f>
              <c:strCache>
                <c:ptCount val="1"/>
                <c:pt idx="0">
                  <c:v>急傾斜地</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計算途中!$C$10:$M$10</c:f>
              <c:numCache>
                <c:formatCode>General</c:formatCode>
                <c:ptCount val="11"/>
                <c:pt idx="0" formatCode="#,##0_ ">
                  <c:v>79</c:v>
                </c:pt>
                <c:pt idx="3" formatCode="#,##0_ ">
                  <c:v>79</c:v>
                </c:pt>
                <c:pt idx="10" formatCode="#,##0_ ">
                  <c:v>79</c:v>
                </c:pt>
              </c:numCache>
            </c:numRef>
          </c:val>
        </c:ser>
        <c:dLbls>
          <c:showLegendKey val="0"/>
          <c:showVal val="0"/>
          <c:showCatName val="0"/>
          <c:showSerName val="0"/>
          <c:showPercent val="0"/>
          <c:showBubbleSize val="0"/>
        </c:dLbls>
        <c:gapWidth val="50"/>
        <c:overlap val="100"/>
        <c:axId val="118862592"/>
        <c:axId val="118864128"/>
      </c:barChart>
      <c:catAx>
        <c:axId val="118862592"/>
        <c:scaling>
          <c:orientation val="minMax"/>
        </c:scaling>
        <c:delete val="0"/>
        <c:axPos val="b"/>
        <c:majorTickMark val="out"/>
        <c:minorTickMark val="none"/>
        <c:tickLblPos val="nextTo"/>
        <c:crossAx val="118864128"/>
        <c:crosses val="autoZero"/>
        <c:auto val="1"/>
        <c:lblAlgn val="ctr"/>
        <c:lblOffset val="100"/>
        <c:noMultiLvlLbl val="0"/>
      </c:catAx>
      <c:valAx>
        <c:axId val="118864128"/>
        <c:scaling>
          <c:orientation val="minMax"/>
          <c:max val="200000"/>
        </c:scaling>
        <c:delete val="0"/>
        <c:axPos val="l"/>
        <c:majorGridlines>
          <c:spPr>
            <a:ln>
              <a:noFill/>
            </a:ln>
          </c:spPr>
        </c:majorGridlines>
        <c:numFmt formatCode="#,##0_ " sourceLinked="1"/>
        <c:majorTickMark val="out"/>
        <c:minorTickMark val="none"/>
        <c:tickLblPos val="nextTo"/>
        <c:crossAx val="1188625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0.01111</cdr:x>
      <cdr:y>0.00116</cdr:y>
    </cdr:from>
    <cdr:to>
      <cdr:x>0.17093</cdr:x>
      <cdr:y>0.05911</cdr:y>
    </cdr:to>
    <cdr:sp macro="" textlink="">
      <cdr:nvSpPr>
        <cdr:cNvPr id="2" name="テキスト ボックス 1"/>
        <cdr:cNvSpPr txBox="1"/>
      </cdr:nvSpPr>
      <cdr:spPr>
        <a:xfrm xmlns:a="http://schemas.openxmlformats.org/drawingml/2006/main">
          <a:off x="32480" y="2504"/>
          <a:ext cx="467249" cy="1250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（人）</a:t>
          </a:r>
        </a:p>
      </cdr:txBody>
    </cdr:sp>
  </cdr:relSizeAnchor>
  <cdr:relSizeAnchor xmlns:cdr="http://schemas.openxmlformats.org/drawingml/2006/chartDrawing">
    <cdr:from>
      <cdr:x>0.07168</cdr:x>
      <cdr:y>0.24439</cdr:y>
    </cdr:from>
    <cdr:to>
      <cdr:x>0.34535</cdr:x>
      <cdr:y>0.40411</cdr:y>
    </cdr:to>
    <cdr:sp macro="" textlink="">
      <cdr:nvSpPr>
        <cdr:cNvPr id="3" name="テキスト ボックス 1"/>
        <cdr:cNvSpPr txBox="1"/>
      </cdr:nvSpPr>
      <cdr:spPr>
        <a:xfrm xmlns:a="http://schemas.openxmlformats.org/drawingml/2006/main">
          <a:off x="351628" y="526095"/>
          <a:ext cx="1342454" cy="343821"/>
        </a:xfrm>
        <a:prstGeom xmlns:a="http://schemas.openxmlformats.org/drawingml/2006/main" prst="rect">
          <a:avLst/>
        </a:prstGeom>
      </cdr:spPr>
      <cdr:txBody>
        <a:bodyPr xmlns:a="http://schemas.openxmlformats.org/drawingml/2006/main" wrap="square" lIns="0" r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13,000</a:t>
          </a:r>
          <a:r>
            <a:rPr lang="ja-JP" altLang="en-US" sz="800">
              <a:latin typeface="+mj-ea"/>
              <a:ea typeface="+mj-ea"/>
            </a:rPr>
            <a:t>人</a:t>
          </a:r>
        </a:p>
      </cdr:txBody>
    </cdr:sp>
  </cdr:relSizeAnchor>
  <cdr:relSizeAnchor xmlns:cdr="http://schemas.openxmlformats.org/drawingml/2006/chartDrawing">
    <cdr:from>
      <cdr:x>0.33209</cdr:x>
      <cdr:y>0.61386</cdr:y>
    </cdr:from>
    <cdr:to>
      <cdr:x>0.4787</cdr:x>
      <cdr:y>0.65198</cdr:y>
    </cdr:to>
    <cdr:cxnSp macro="">
      <cdr:nvCxnSpPr>
        <cdr:cNvPr id="4" name="直線矢印コネクタ 3"/>
        <cdr:cNvCxnSpPr/>
      </cdr:nvCxnSpPr>
      <cdr:spPr>
        <a:xfrm xmlns:a="http://schemas.openxmlformats.org/drawingml/2006/main">
          <a:off x="1559445" y="1327270"/>
          <a:ext cx="688455" cy="82430"/>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0.52374</cdr:x>
      <cdr:y>0.66234</cdr:y>
    </cdr:from>
    <cdr:to>
      <cdr:x>0.92901</cdr:x>
      <cdr:y>0.76211</cdr:y>
    </cdr:to>
    <cdr:cxnSp macro="">
      <cdr:nvCxnSpPr>
        <cdr:cNvPr id="6" name="直線矢印コネクタ 5"/>
        <cdr:cNvCxnSpPr/>
      </cdr:nvCxnSpPr>
      <cdr:spPr>
        <a:xfrm xmlns:a="http://schemas.openxmlformats.org/drawingml/2006/main">
          <a:off x="2459406" y="1432087"/>
          <a:ext cx="1903044" cy="215738"/>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0.24273</cdr:x>
      <cdr:y>0.45388</cdr:y>
    </cdr:from>
    <cdr:to>
      <cdr:x>0.46025</cdr:x>
      <cdr:y>0.60504</cdr:y>
    </cdr:to>
    <cdr:sp macro="" textlink="">
      <cdr:nvSpPr>
        <cdr:cNvPr id="11" name="テキスト ボックス 1"/>
        <cdr:cNvSpPr txBox="1"/>
      </cdr:nvSpPr>
      <cdr:spPr>
        <a:xfrm xmlns:a="http://schemas.openxmlformats.org/drawingml/2006/main">
          <a:off x="1139816" y="981375"/>
          <a:ext cx="1021436" cy="3268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7,800</a:t>
          </a:r>
          <a:r>
            <a:rPr lang="ja-JP" altLang="en-US" sz="800">
              <a:latin typeface="+mj-ea"/>
              <a:ea typeface="+mj-ea"/>
            </a:rPr>
            <a:t>人</a:t>
          </a:r>
        </a:p>
      </cdr:txBody>
    </cdr:sp>
  </cdr:relSizeAnchor>
  <cdr:relSizeAnchor xmlns:cdr="http://schemas.openxmlformats.org/drawingml/2006/chartDrawing">
    <cdr:from>
      <cdr:x>0.44422</cdr:x>
      <cdr:y>0.50708</cdr:y>
    </cdr:from>
    <cdr:to>
      <cdr:x>0.67509</cdr:x>
      <cdr:y>0.66681</cdr:y>
    </cdr:to>
    <cdr:sp macro="" textlink="">
      <cdr:nvSpPr>
        <cdr:cNvPr id="12" name="テキスト ボックス 1"/>
        <cdr:cNvSpPr txBox="1"/>
      </cdr:nvSpPr>
      <cdr:spPr>
        <a:xfrm xmlns:a="http://schemas.openxmlformats.org/drawingml/2006/main">
          <a:off x="2085975" y="1096400"/>
          <a:ext cx="1084125" cy="3453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6,500</a:t>
          </a:r>
          <a:r>
            <a:rPr lang="ja-JP" altLang="en-US" sz="800">
              <a:latin typeface="+mj-ea"/>
              <a:ea typeface="+mj-ea"/>
            </a:rPr>
            <a:t>人</a:t>
          </a:r>
        </a:p>
      </cdr:txBody>
    </cdr:sp>
  </cdr:relSizeAnchor>
  <cdr:relSizeAnchor xmlns:cdr="http://schemas.openxmlformats.org/drawingml/2006/chartDrawing">
    <cdr:from>
      <cdr:x>0.83367</cdr:x>
      <cdr:y>0.59724</cdr:y>
    </cdr:from>
    <cdr:to>
      <cdr:x>1</cdr:x>
      <cdr:y>0.75696</cdr:y>
    </cdr:to>
    <cdr:sp macro="" textlink="">
      <cdr:nvSpPr>
        <cdr:cNvPr id="13" name="テキスト ボックス 1"/>
        <cdr:cNvSpPr txBox="1"/>
      </cdr:nvSpPr>
      <cdr:spPr>
        <a:xfrm xmlns:a="http://schemas.openxmlformats.org/drawingml/2006/main">
          <a:off x="3914775" y="1291334"/>
          <a:ext cx="781050" cy="3453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3,900</a:t>
          </a:r>
          <a:r>
            <a:rPr lang="ja-JP" altLang="en-US" sz="800">
              <a:latin typeface="+mj-ea"/>
              <a:ea typeface="+mj-ea"/>
            </a:rPr>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4.65643E-7</cdr:y>
    </cdr:from>
    <cdr:to>
      <cdr:x>0.16319</cdr:x>
      <cdr:y>0.0706</cdr:y>
    </cdr:to>
    <cdr:sp macro="" textlink="">
      <cdr:nvSpPr>
        <cdr:cNvPr id="3" name="テキスト ボックス 1"/>
        <cdr:cNvSpPr txBox="1"/>
      </cdr:nvSpPr>
      <cdr:spPr>
        <a:xfrm xmlns:a="http://schemas.openxmlformats.org/drawingml/2006/main">
          <a:off x="0" y="1"/>
          <a:ext cx="542998" cy="151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（棟）</a:t>
          </a:r>
        </a:p>
      </cdr:txBody>
    </cdr:sp>
  </cdr:relSizeAnchor>
  <cdr:relSizeAnchor xmlns:cdr="http://schemas.openxmlformats.org/drawingml/2006/chartDrawing">
    <cdr:from>
      <cdr:x>0.33191</cdr:x>
      <cdr:y>0.45602</cdr:y>
    </cdr:from>
    <cdr:to>
      <cdr:x>0.46947</cdr:x>
      <cdr:y>0.49675</cdr:y>
    </cdr:to>
    <cdr:cxnSp macro="">
      <cdr:nvCxnSpPr>
        <cdr:cNvPr id="5" name="直線矢印コネクタ 4"/>
        <cdr:cNvCxnSpPr>
          <a:stCxn xmlns:a="http://schemas.openxmlformats.org/drawingml/2006/main" id="16" idx="2"/>
        </cdr:cNvCxnSpPr>
      </cdr:nvCxnSpPr>
      <cdr:spPr>
        <a:xfrm xmlns:a="http://schemas.openxmlformats.org/drawingml/2006/main">
          <a:off x="1104398" y="979335"/>
          <a:ext cx="457702" cy="8746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0.5167</cdr:x>
      <cdr:y>0.50118</cdr:y>
    </cdr:from>
    <cdr:to>
      <cdr:x>0.9146</cdr:x>
      <cdr:y>0.62759</cdr:y>
    </cdr:to>
    <cdr:cxnSp macro="">
      <cdr:nvCxnSpPr>
        <cdr:cNvPr id="7" name="直線矢印コネクタ 6"/>
        <cdr:cNvCxnSpPr/>
      </cdr:nvCxnSpPr>
      <cdr:spPr>
        <a:xfrm xmlns:a="http://schemas.openxmlformats.org/drawingml/2006/main">
          <a:off x="1719263" y="1076325"/>
          <a:ext cx="1323975" cy="271463"/>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0.7765</cdr:x>
      <cdr:y>0.4456</cdr:y>
    </cdr:from>
    <cdr:to>
      <cdr:x>1</cdr:x>
      <cdr:y>0.60532</cdr:y>
    </cdr:to>
    <cdr:sp macro="" textlink="">
      <cdr:nvSpPr>
        <cdr:cNvPr id="10" name="テキスト ボックス 1"/>
        <cdr:cNvSpPr txBox="1"/>
      </cdr:nvSpPr>
      <cdr:spPr>
        <a:xfrm xmlns:a="http://schemas.openxmlformats.org/drawingml/2006/main">
          <a:off x="2583713" y="956957"/>
          <a:ext cx="743688" cy="343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121,000</a:t>
          </a:r>
          <a:r>
            <a:rPr lang="ja-JP" altLang="en-US" sz="800">
              <a:latin typeface="+mj-ea"/>
              <a:ea typeface="+mj-ea"/>
            </a:rPr>
            <a:t>棟</a:t>
          </a:r>
        </a:p>
      </cdr:txBody>
    </cdr:sp>
  </cdr:relSizeAnchor>
  <cdr:relSizeAnchor xmlns:cdr="http://schemas.openxmlformats.org/drawingml/2006/chartDrawing">
    <cdr:from>
      <cdr:x>0.10019</cdr:x>
      <cdr:y>0.03326</cdr:y>
    </cdr:from>
    <cdr:to>
      <cdr:x>0.39463</cdr:x>
      <cdr:y>0.19299</cdr:y>
    </cdr:to>
    <cdr:sp macro="" textlink="">
      <cdr:nvSpPr>
        <cdr:cNvPr id="12" name="テキスト ボックス 1"/>
        <cdr:cNvSpPr txBox="1"/>
      </cdr:nvSpPr>
      <cdr:spPr>
        <a:xfrm xmlns:a="http://schemas.openxmlformats.org/drawingml/2006/main">
          <a:off x="333375" y="71437"/>
          <a:ext cx="979720" cy="3430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404,000</a:t>
          </a:r>
          <a:r>
            <a:rPr lang="ja-JP" altLang="en-US" sz="800">
              <a:latin typeface="+mj-ea"/>
              <a:ea typeface="+mj-ea"/>
            </a:rPr>
            <a:t>棟</a:t>
          </a:r>
        </a:p>
      </cdr:txBody>
    </cdr:sp>
  </cdr:relSizeAnchor>
  <cdr:relSizeAnchor xmlns:cdr="http://schemas.openxmlformats.org/drawingml/2006/chartDrawing">
    <cdr:from>
      <cdr:x>0.47529</cdr:x>
      <cdr:y>0.34395</cdr:y>
    </cdr:from>
    <cdr:to>
      <cdr:x>0.72856</cdr:x>
      <cdr:y>0.50367</cdr:y>
    </cdr:to>
    <cdr:sp macro="" textlink="">
      <cdr:nvSpPr>
        <cdr:cNvPr id="14" name="テキスト ボックス 1"/>
        <cdr:cNvSpPr txBox="1"/>
      </cdr:nvSpPr>
      <cdr:spPr>
        <a:xfrm xmlns:a="http://schemas.openxmlformats.org/drawingml/2006/main">
          <a:off x="1581478" y="738651"/>
          <a:ext cx="842746" cy="343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202,000</a:t>
          </a:r>
          <a:r>
            <a:rPr lang="ja-JP" altLang="en-US" sz="800">
              <a:latin typeface="+mj-ea"/>
              <a:ea typeface="+mj-ea"/>
            </a:rPr>
            <a:t>棟</a:t>
          </a:r>
        </a:p>
      </cdr:txBody>
    </cdr:sp>
  </cdr:relSizeAnchor>
  <cdr:relSizeAnchor xmlns:cdr="http://schemas.openxmlformats.org/drawingml/2006/chartDrawing">
    <cdr:from>
      <cdr:x>0.21729</cdr:x>
      <cdr:y>0.2963</cdr:y>
    </cdr:from>
    <cdr:to>
      <cdr:x>0.44653</cdr:x>
      <cdr:y>0.45602</cdr:y>
    </cdr:to>
    <cdr:sp macro="" textlink="">
      <cdr:nvSpPr>
        <cdr:cNvPr id="16" name="テキスト ボックス 1"/>
        <cdr:cNvSpPr txBox="1"/>
      </cdr:nvSpPr>
      <cdr:spPr>
        <a:xfrm xmlns:a="http://schemas.openxmlformats.org/drawingml/2006/main">
          <a:off x="723015" y="636325"/>
          <a:ext cx="762770" cy="343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現況　</a:t>
          </a:r>
          <a:r>
            <a:rPr lang="en-US" altLang="ja-JP" sz="800">
              <a:latin typeface="+mj-ea"/>
              <a:ea typeface="+mj-ea"/>
            </a:rPr>
            <a:t>H25</a:t>
          </a:r>
        </a:p>
        <a:p xmlns:a="http://schemas.openxmlformats.org/drawingml/2006/main">
          <a:pPr algn="ctr"/>
          <a:r>
            <a:rPr lang="ja-JP" altLang="en-US" sz="800">
              <a:latin typeface="+mj-ea"/>
              <a:ea typeface="+mj-ea"/>
            </a:rPr>
            <a:t>約</a:t>
          </a:r>
          <a:r>
            <a:rPr lang="en-US" altLang="ja-JP" sz="800">
              <a:latin typeface="+mj-ea"/>
              <a:ea typeface="+mj-ea"/>
            </a:rPr>
            <a:t>242,000</a:t>
          </a:r>
          <a:r>
            <a:rPr lang="ja-JP" altLang="en-US" sz="800">
              <a:latin typeface="+mj-ea"/>
              <a:ea typeface="+mj-ea"/>
            </a:rPr>
            <a:t>棟</a:t>
          </a:r>
        </a:p>
      </cdr:txBody>
    </cdr:sp>
  </cdr:relSizeAnchor>
</c:userShapes>
</file>

<file path=word/drawings/drawing3.xml><?xml version="1.0" encoding="utf-8"?>
<c:userShapes xmlns:c="http://schemas.openxmlformats.org/drawingml/2006/chart">
  <cdr:relSizeAnchor xmlns:cdr="http://schemas.openxmlformats.org/drawingml/2006/chartDrawing">
    <cdr:from>
      <cdr:x>0.01111</cdr:x>
      <cdr:y>0</cdr:y>
    </cdr:from>
    <cdr:to>
      <cdr:x>0.16559</cdr:x>
      <cdr:y>0.07538</cdr:y>
    </cdr:to>
    <cdr:sp macro="" textlink="">
      <cdr:nvSpPr>
        <cdr:cNvPr id="2" name="テキスト ボックス 1"/>
        <cdr:cNvSpPr txBox="1"/>
      </cdr:nvSpPr>
      <cdr:spPr>
        <a:xfrm xmlns:a="http://schemas.openxmlformats.org/drawingml/2006/main">
          <a:off x="36382" y="0"/>
          <a:ext cx="505879" cy="1594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t>（兆円）</a:t>
          </a:r>
        </a:p>
      </cdr:txBody>
    </cdr:sp>
  </cdr:relSizeAnchor>
  <cdr:relSizeAnchor xmlns:cdr="http://schemas.openxmlformats.org/drawingml/2006/chartDrawing">
    <cdr:from>
      <cdr:x>0.29126</cdr:x>
      <cdr:y>0.52488</cdr:y>
    </cdr:from>
    <cdr:to>
      <cdr:x>0.44212</cdr:x>
      <cdr:y>0.57016</cdr:y>
    </cdr:to>
    <cdr:cxnSp macro="">
      <cdr:nvCxnSpPr>
        <cdr:cNvPr id="3" name="直線矢印コネクタ 2"/>
        <cdr:cNvCxnSpPr/>
      </cdr:nvCxnSpPr>
      <cdr:spPr>
        <a:xfrm xmlns:a="http://schemas.openxmlformats.org/drawingml/2006/main">
          <a:off x="953772" y="1166204"/>
          <a:ext cx="494028" cy="100621"/>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0.49314</cdr:x>
      <cdr:y>0.57044</cdr:y>
    </cdr:from>
    <cdr:to>
      <cdr:x>0.91041</cdr:x>
      <cdr:y>0.65376</cdr:y>
    </cdr:to>
    <cdr:cxnSp macro="">
      <cdr:nvCxnSpPr>
        <cdr:cNvPr id="4" name="直線矢印コネクタ 3"/>
        <cdr:cNvCxnSpPr/>
      </cdr:nvCxnSpPr>
      <cdr:spPr>
        <a:xfrm xmlns:a="http://schemas.openxmlformats.org/drawingml/2006/main">
          <a:off x="1614890" y="1267443"/>
          <a:ext cx="1366435" cy="18511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0.07853</cdr:x>
      <cdr:y>0.23921</cdr:y>
    </cdr:from>
    <cdr:to>
      <cdr:x>0.33125</cdr:x>
      <cdr:y>0.39893</cdr:y>
    </cdr:to>
    <cdr:sp macro="" textlink="">
      <cdr:nvSpPr>
        <cdr:cNvPr id="5" name="テキスト ボックス 1"/>
        <cdr:cNvSpPr txBox="1"/>
      </cdr:nvSpPr>
      <cdr:spPr>
        <a:xfrm xmlns:a="http://schemas.openxmlformats.org/drawingml/2006/main">
          <a:off x="257175" y="531497"/>
          <a:ext cx="827559" cy="3548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18.2</a:t>
          </a:r>
          <a:r>
            <a:rPr lang="ja-JP" altLang="en-US" sz="800">
              <a:latin typeface="+mj-ea"/>
              <a:ea typeface="+mj-ea"/>
            </a:rPr>
            <a:t>兆円</a:t>
          </a:r>
        </a:p>
      </cdr:txBody>
    </cdr:sp>
  </cdr:relSizeAnchor>
  <cdr:relSizeAnchor xmlns:cdr="http://schemas.openxmlformats.org/drawingml/2006/chartDrawing">
    <cdr:from>
      <cdr:x>0.20054</cdr:x>
      <cdr:y>0.37984</cdr:y>
    </cdr:from>
    <cdr:to>
      <cdr:x>0.41739</cdr:x>
      <cdr:y>0.53957</cdr:y>
    </cdr:to>
    <cdr:sp macro="" textlink="">
      <cdr:nvSpPr>
        <cdr:cNvPr id="6" name="テキスト ボックス 1"/>
        <cdr:cNvSpPr txBox="1"/>
      </cdr:nvSpPr>
      <cdr:spPr>
        <a:xfrm xmlns:a="http://schemas.openxmlformats.org/drawingml/2006/main">
          <a:off x="656720" y="843953"/>
          <a:ext cx="710118" cy="354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12.5</a:t>
          </a:r>
          <a:r>
            <a:rPr lang="ja-JP" altLang="en-US" sz="800">
              <a:latin typeface="+mj-ea"/>
              <a:ea typeface="+mj-ea"/>
            </a:rPr>
            <a:t>兆円</a:t>
          </a:r>
        </a:p>
      </cdr:txBody>
    </cdr:sp>
  </cdr:relSizeAnchor>
  <cdr:relSizeAnchor xmlns:cdr="http://schemas.openxmlformats.org/drawingml/2006/chartDrawing">
    <cdr:from>
      <cdr:x>0.42374</cdr:x>
      <cdr:y>0.41263</cdr:y>
    </cdr:from>
    <cdr:to>
      <cdr:x>0.65736</cdr:x>
      <cdr:y>0.57235</cdr:y>
    </cdr:to>
    <cdr:sp macro="" textlink="">
      <cdr:nvSpPr>
        <cdr:cNvPr id="7" name="テキスト ボックス 1"/>
        <cdr:cNvSpPr txBox="1"/>
      </cdr:nvSpPr>
      <cdr:spPr>
        <a:xfrm xmlns:a="http://schemas.openxmlformats.org/drawingml/2006/main">
          <a:off x="1387631" y="916803"/>
          <a:ext cx="765020" cy="3548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10.7</a:t>
          </a:r>
          <a:r>
            <a:rPr lang="ja-JP" altLang="en-US" sz="800">
              <a:latin typeface="+mj-ea"/>
              <a:ea typeface="+mj-ea"/>
            </a:rPr>
            <a:t>兆円</a:t>
          </a:r>
        </a:p>
      </cdr:txBody>
    </cdr:sp>
  </cdr:relSizeAnchor>
  <cdr:relSizeAnchor xmlns:cdr="http://schemas.openxmlformats.org/drawingml/2006/chartDrawing">
    <cdr:from>
      <cdr:x>0.79627</cdr:x>
      <cdr:y>0.45923</cdr:y>
    </cdr:from>
    <cdr:to>
      <cdr:x>0.98586</cdr:x>
      <cdr:y>0.61896</cdr:y>
    </cdr:to>
    <cdr:sp macro="" textlink="">
      <cdr:nvSpPr>
        <cdr:cNvPr id="8" name="テキスト ボックス 1"/>
        <cdr:cNvSpPr txBox="1"/>
      </cdr:nvSpPr>
      <cdr:spPr>
        <a:xfrm xmlns:a="http://schemas.openxmlformats.org/drawingml/2006/main">
          <a:off x="2607542" y="1020349"/>
          <a:ext cx="620849" cy="354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7.3</a:t>
          </a:r>
          <a:r>
            <a:rPr lang="ja-JP" altLang="en-US" sz="800">
              <a:latin typeface="+mj-ea"/>
              <a:ea typeface="+mj-ea"/>
            </a:rPr>
            <a:t>兆円</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0.17708</cdr:x>
      <cdr:y>0.08459</cdr:y>
    </cdr:to>
    <cdr:sp macro="" textlink="">
      <cdr:nvSpPr>
        <cdr:cNvPr id="2" name="テキスト ボックス 1"/>
        <cdr:cNvSpPr txBox="1"/>
      </cdr:nvSpPr>
      <cdr:spPr>
        <a:xfrm xmlns:a="http://schemas.openxmlformats.org/drawingml/2006/main">
          <a:off x="0" y="0"/>
          <a:ext cx="530857" cy="1807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（棟）</a:t>
          </a:r>
        </a:p>
      </cdr:txBody>
    </cdr:sp>
  </cdr:relSizeAnchor>
  <cdr:relSizeAnchor xmlns:cdr="http://schemas.openxmlformats.org/drawingml/2006/chartDrawing">
    <cdr:from>
      <cdr:x>0.20454</cdr:x>
      <cdr:y>0.19058</cdr:y>
    </cdr:from>
    <cdr:to>
      <cdr:x>0.37383</cdr:x>
      <cdr:y>0.30645</cdr:y>
    </cdr:to>
    <cdr:cxnSp macro="">
      <cdr:nvCxnSpPr>
        <cdr:cNvPr id="4" name="直線矢印コネクタ 3"/>
        <cdr:cNvCxnSpPr/>
      </cdr:nvCxnSpPr>
      <cdr:spPr>
        <a:xfrm xmlns:a="http://schemas.openxmlformats.org/drawingml/2006/main">
          <a:off x="1042319" y="450184"/>
          <a:ext cx="862681" cy="27371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0.42959</cdr:x>
      <cdr:y>0.31039</cdr:y>
    </cdr:from>
    <cdr:to>
      <cdr:x>0.89907</cdr:x>
      <cdr:y>0.4879</cdr:y>
    </cdr:to>
    <cdr:cxnSp macro="">
      <cdr:nvCxnSpPr>
        <cdr:cNvPr id="6" name="直線矢印コネクタ 5"/>
        <cdr:cNvCxnSpPr/>
      </cdr:nvCxnSpPr>
      <cdr:spPr>
        <a:xfrm xmlns:a="http://schemas.openxmlformats.org/drawingml/2006/main">
          <a:off x="2189125" y="733196"/>
          <a:ext cx="2392400" cy="41932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0.14055</cdr:x>
      <cdr:y>0.1092</cdr:y>
    </cdr:from>
    <cdr:to>
      <cdr:x>0.40426</cdr:x>
      <cdr:y>0.24034</cdr:y>
    </cdr:to>
    <cdr:sp macro="" textlink="">
      <cdr:nvSpPr>
        <cdr:cNvPr id="8" name="テキスト ボックス 7"/>
        <cdr:cNvSpPr txBox="1"/>
      </cdr:nvSpPr>
      <cdr:spPr>
        <a:xfrm xmlns:a="http://schemas.openxmlformats.org/drawingml/2006/main">
          <a:off x="716225" y="257952"/>
          <a:ext cx="1343834" cy="30977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800">
              <a:latin typeface="+mj-ea"/>
              <a:ea typeface="+mj-ea"/>
            </a:rPr>
            <a:t>現況　</a:t>
          </a:r>
          <a:r>
            <a:rPr lang="en-US" altLang="ja-JP" sz="800">
              <a:latin typeface="+mj-ea"/>
              <a:ea typeface="+mj-ea"/>
            </a:rPr>
            <a:t>H25</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179,000</a:t>
          </a:r>
          <a:r>
            <a:rPr lang="ja-JP" altLang="en-US" sz="800">
              <a:latin typeface="+mj-ea"/>
              <a:ea typeface="+mj-ea"/>
            </a:rPr>
            <a:t>棟</a:t>
          </a:r>
        </a:p>
      </cdr:txBody>
    </cdr:sp>
  </cdr:relSizeAnchor>
  <cdr:relSizeAnchor xmlns:cdr="http://schemas.openxmlformats.org/drawingml/2006/chartDrawing">
    <cdr:from>
      <cdr:x>0.40372</cdr:x>
      <cdr:y>0.12019</cdr:y>
    </cdr:from>
    <cdr:to>
      <cdr:x>0.62508</cdr:x>
      <cdr:y>0.27991</cdr:y>
    </cdr:to>
    <cdr:sp macro="" textlink="">
      <cdr:nvSpPr>
        <cdr:cNvPr id="9" name="テキスト ボックス 1"/>
        <cdr:cNvSpPr txBox="1"/>
      </cdr:nvSpPr>
      <cdr:spPr>
        <a:xfrm xmlns:a="http://schemas.openxmlformats.org/drawingml/2006/main">
          <a:off x="2057307" y="283913"/>
          <a:ext cx="1128023" cy="377290"/>
        </a:xfrm>
        <a:prstGeom xmlns:a="http://schemas.openxmlformats.org/drawingml/2006/main" prst="rect">
          <a:avLst/>
        </a:prstGeom>
      </cdr:spPr>
      <cdr:txBody>
        <a:bodyPr xmlns:a="http://schemas.openxmlformats.org/drawingml/2006/main" wrap="square" lIns="0" r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(H30)</a:t>
          </a:r>
        </a:p>
        <a:p xmlns:a="http://schemas.openxmlformats.org/drawingml/2006/main">
          <a:pPr algn="l"/>
          <a:r>
            <a:rPr lang="ja-JP" altLang="en-US" sz="800">
              <a:latin typeface="+mj-ea"/>
              <a:ea typeface="+mj-ea"/>
            </a:rPr>
            <a:t>　約</a:t>
          </a:r>
          <a:r>
            <a:rPr lang="en-US" altLang="ja-JP" sz="800">
              <a:latin typeface="+mj-ea"/>
              <a:ea typeface="+mj-ea"/>
            </a:rPr>
            <a:t>147,000</a:t>
          </a:r>
          <a:r>
            <a:rPr lang="ja-JP" altLang="en-US" sz="800">
              <a:latin typeface="+mj-ea"/>
              <a:ea typeface="+mj-ea"/>
            </a:rPr>
            <a:t>棟</a:t>
          </a:r>
        </a:p>
      </cdr:txBody>
    </cdr:sp>
  </cdr:relSizeAnchor>
  <cdr:relSizeAnchor xmlns:cdr="http://schemas.openxmlformats.org/drawingml/2006/chartDrawing">
    <cdr:from>
      <cdr:x>0.77686</cdr:x>
      <cdr:y>0.2132</cdr:y>
    </cdr:from>
    <cdr:to>
      <cdr:x>1</cdr:x>
      <cdr:y>0.37292</cdr:y>
    </cdr:to>
    <cdr:sp macro="" textlink="">
      <cdr:nvSpPr>
        <cdr:cNvPr id="10" name="テキスト ボックス 1"/>
        <cdr:cNvSpPr txBox="1"/>
      </cdr:nvSpPr>
      <cdr:spPr>
        <a:xfrm xmlns:a="http://schemas.openxmlformats.org/drawingml/2006/main">
          <a:off x="3958782" y="503621"/>
          <a:ext cx="1137093" cy="3772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96,000</a:t>
          </a:r>
          <a:r>
            <a:rPr lang="ja-JP" altLang="en-US" sz="800">
              <a:latin typeface="+mj-ea"/>
              <a:ea typeface="+mj-ea"/>
            </a:rPr>
            <a:t>棟</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2C11C513-C4FB-4989-9B5F-C97474238311}">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F49812-258C-4671-9856-6F7D4B60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5585</Words>
  <Characters>31835</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2016-02-17T09:59:00Z</cp:lastPrinted>
  <dcterms:created xsi:type="dcterms:W3CDTF">2016-03-07T07:07:00Z</dcterms:created>
  <dcterms:modified xsi:type="dcterms:W3CDTF">2016-03-30T11:29:00Z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