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60" w:rsidRPr="00670426" w:rsidRDefault="00E77467" w:rsidP="00E77467">
      <w:pPr>
        <w:jc w:val="center"/>
        <w:rPr>
          <w:rFonts w:ascii="ＭＳ ゴシック" w:eastAsia="ＭＳ ゴシック" w:hAnsi="ＭＳ ゴシック"/>
          <w:b/>
          <w:sz w:val="28"/>
          <w:szCs w:val="28"/>
        </w:rPr>
      </w:pPr>
      <w:bookmarkStart w:id="0" w:name="_GoBack"/>
      <w:bookmarkEnd w:id="0"/>
      <w:r w:rsidRPr="00670426">
        <w:rPr>
          <w:rFonts w:ascii="ＭＳ ゴシック" w:eastAsia="ＭＳ ゴシック" w:hAnsi="ＭＳ ゴシック" w:hint="eastAsia"/>
          <w:b/>
          <w:sz w:val="28"/>
          <w:szCs w:val="28"/>
        </w:rPr>
        <w:t>令和2年度</w:t>
      </w:r>
      <w:r w:rsidR="00C60686">
        <w:rPr>
          <w:rFonts w:ascii="ＭＳ ゴシック" w:eastAsia="ＭＳ ゴシック" w:hAnsi="ＭＳ ゴシック" w:hint="eastAsia"/>
          <w:b/>
          <w:sz w:val="28"/>
          <w:szCs w:val="28"/>
        </w:rPr>
        <w:t xml:space="preserve">　</w:t>
      </w:r>
      <w:r w:rsidRPr="00670426">
        <w:rPr>
          <w:rFonts w:ascii="ＭＳ ゴシック" w:eastAsia="ＭＳ ゴシック" w:hAnsi="ＭＳ ゴシック" w:hint="eastAsia"/>
          <w:b/>
          <w:sz w:val="28"/>
          <w:szCs w:val="28"/>
        </w:rPr>
        <w:t>病床</w:t>
      </w:r>
      <w:r w:rsidR="00D17D18">
        <w:rPr>
          <w:rFonts w:ascii="ＭＳ ゴシック" w:eastAsia="ＭＳ ゴシック" w:hAnsi="ＭＳ ゴシック" w:hint="eastAsia"/>
          <w:b/>
          <w:sz w:val="28"/>
          <w:szCs w:val="28"/>
        </w:rPr>
        <w:t>機能再編</w:t>
      </w:r>
      <w:r w:rsidR="009C2534">
        <w:rPr>
          <w:rFonts w:ascii="ＭＳ ゴシック" w:eastAsia="ＭＳ ゴシック" w:hAnsi="ＭＳ ゴシック" w:hint="eastAsia"/>
          <w:b/>
          <w:sz w:val="28"/>
          <w:szCs w:val="28"/>
        </w:rPr>
        <w:t>支援</w:t>
      </w:r>
      <w:r w:rsidR="004055D6">
        <w:rPr>
          <w:rFonts w:ascii="ＭＳ ゴシック" w:eastAsia="ＭＳ ゴシック" w:hAnsi="ＭＳ ゴシック" w:hint="eastAsia"/>
          <w:b/>
          <w:sz w:val="28"/>
          <w:szCs w:val="28"/>
        </w:rPr>
        <w:t>事業の実施</w:t>
      </w:r>
      <w:r w:rsidRPr="00670426">
        <w:rPr>
          <w:rFonts w:ascii="ＭＳ ゴシック" w:eastAsia="ＭＳ ゴシック" w:hAnsi="ＭＳ ゴシック" w:hint="eastAsia"/>
          <w:b/>
          <w:sz w:val="28"/>
          <w:szCs w:val="28"/>
        </w:rPr>
        <w:t>について</w:t>
      </w:r>
    </w:p>
    <w:p w:rsidR="00E77467" w:rsidRPr="008C1074" w:rsidRDefault="00E77467" w:rsidP="00670426">
      <w:pPr>
        <w:spacing w:line="300" w:lineRule="exact"/>
        <w:rPr>
          <w:rFonts w:ascii="HG丸ｺﾞｼｯｸM-PRO" w:eastAsia="HG丸ｺﾞｼｯｸM-PRO" w:hAnsi="HG丸ｺﾞｼｯｸM-PRO"/>
        </w:rPr>
      </w:pPr>
      <w:r w:rsidRPr="008C1074">
        <w:rPr>
          <w:rFonts w:ascii="HG丸ｺﾞｼｯｸM-PRO" w:eastAsia="HG丸ｺﾞｼｯｸM-PRO" w:hAnsi="HG丸ｺﾞｼｯｸM-PRO" w:hint="eastAsia"/>
        </w:rPr>
        <w:t>【概　要】</w:t>
      </w:r>
    </w:p>
    <w:p w:rsidR="00C60686" w:rsidRDefault="00E77467" w:rsidP="00670426">
      <w:pPr>
        <w:spacing w:line="300" w:lineRule="exact"/>
        <w:ind w:left="210" w:hangingChars="100" w:hanging="210"/>
        <w:rPr>
          <w:rFonts w:ascii="HG丸ｺﾞｼｯｸM-PRO" w:eastAsia="HG丸ｺﾞｼｯｸM-PRO" w:hAnsi="HG丸ｺﾞｼｯｸM-PRO"/>
        </w:rPr>
      </w:pPr>
      <w:r w:rsidRPr="00E77467">
        <w:rPr>
          <w:rFonts w:ascii="HG丸ｺﾞｼｯｸM-PRO" w:eastAsia="HG丸ｺﾞｼｯｸM-PRO" w:hAnsi="HG丸ｺﾞｼｯｸM-PRO" w:hint="eastAsia"/>
        </w:rPr>
        <w:t xml:space="preserve">　　</w:t>
      </w:r>
      <w:r w:rsidR="007105DF">
        <w:rPr>
          <w:rFonts w:ascii="HG丸ｺﾞｼｯｸM-PRO" w:eastAsia="HG丸ｺﾞｼｯｸM-PRO" w:hAnsi="HG丸ｺﾞｼｯｸM-PRO" w:hint="eastAsia"/>
        </w:rPr>
        <w:t>地域医療</w:t>
      </w:r>
      <w:r w:rsidR="004055D6">
        <w:rPr>
          <w:rFonts w:ascii="HG丸ｺﾞｼｯｸM-PRO" w:eastAsia="HG丸ｺﾞｼｯｸM-PRO" w:hAnsi="HG丸ｺﾞｼｯｸM-PRO" w:hint="eastAsia"/>
        </w:rPr>
        <w:t>構想に資するため</w:t>
      </w:r>
      <w:r w:rsidR="00C60686">
        <w:rPr>
          <w:rFonts w:ascii="HG丸ｺﾞｼｯｸM-PRO" w:eastAsia="HG丸ｺﾞｼｯｸM-PRO" w:hAnsi="HG丸ｺﾞｼｯｸM-PRO" w:hint="eastAsia"/>
        </w:rPr>
        <w:t>、</w:t>
      </w:r>
      <w:r w:rsidR="004055D6">
        <w:rPr>
          <w:rFonts w:ascii="HG丸ｺﾞｼｯｸM-PRO" w:eastAsia="HG丸ｺﾞｼｯｸM-PRO" w:hAnsi="HG丸ｺﾞｼｯｸM-PRO" w:hint="eastAsia"/>
        </w:rPr>
        <w:t>病院又は有床診療が病床割合の適正化に必要な病床削減</w:t>
      </w:r>
      <w:r w:rsidR="00C60686">
        <w:rPr>
          <w:rFonts w:ascii="HG丸ｺﾞｼｯｸM-PRO" w:eastAsia="HG丸ｺﾞｼｯｸM-PRO" w:hAnsi="HG丸ｺﾞｼｯｸM-PRO" w:hint="eastAsia"/>
        </w:rPr>
        <w:t>を行う場合に</w:t>
      </w:r>
      <w:r w:rsidR="007105DF">
        <w:rPr>
          <w:rFonts w:ascii="HG丸ｺﾞｼｯｸM-PRO" w:eastAsia="HG丸ｺﾞｼｯｸM-PRO" w:hAnsi="HG丸ｺﾞｼｯｸM-PRO" w:hint="eastAsia"/>
        </w:rPr>
        <w:t>削減病床</w:t>
      </w:r>
      <w:r w:rsidR="009C2534">
        <w:rPr>
          <w:rFonts w:ascii="HG丸ｺﾞｼｯｸM-PRO" w:eastAsia="HG丸ｺﾞｼｯｸM-PRO" w:hAnsi="HG丸ｺﾞｼｯｸM-PRO" w:hint="eastAsia"/>
        </w:rPr>
        <w:t>数</w:t>
      </w:r>
      <w:r w:rsidR="007105DF">
        <w:rPr>
          <w:rFonts w:ascii="HG丸ｺﾞｼｯｸM-PRO" w:eastAsia="HG丸ｺﾞｼｯｸM-PRO" w:hAnsi="HG丸ｺﾞｼｯｸM-PRO" w:hint="eastAsia"/>
        </w:rPr>
        <w:t>に応じた給付金を支給</w:t>
      </w:r>
    </w:p>
    <w:p w:rsidR="00C60686" w:rsidRDefault="007105DF" w:rsidP="00C60686">
      <w:pPr>
        <w:spacing w:line="30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する</w:t>
      </w:r>
      <w:r w:rsidR="004055D6">
        <w:rPr>
          <w:rFonts w:ascii="HG丸ｺﾞｼｯｸM-PRO" w:eastAsia="HG丸ｺﾞｼｯｸM-PRO" w:hAnsi="HG丸ｺﾞｼｯｸM-PRO" w:hint="eastAsia"/>
        </w:rPr>
        <w:t>「病床削減支援給付金」について、</w:t>
      </w:r>
      <w:r w:rsidR="000E0863">
        <w:rPr>
          <w:rFonts w:ascii="HG丸ｺﾞｼｯｸM-PRO" w:eastAsia="HG丸ｺﾞｼｯｸM-PRO" w:hAnsi="HG丸ｺﾞｼｯｸM-PRO" w:hint="eastAsia"/>
        </w:rPr>
        <w:t>厚生労働省から</w:t>
      </w:r>
      <w:r w:rsidR="00E77467">
        <w:rPr>
          <w:rFonts w:ascii="HG丸ｺﾞｼｯｸM-PRO" w:eastAsia="HG丸ｺﾞｼｯｸM-PRO" w:hAnsi="HG丸ｺﾞｼｯｸM-PRO" w:hint="eastAsia"/>
        </w:rPr>
        <w:t>令和2年度</w:t>
      </w:r>
      <w:r>
        <w:rPr>
          <w:rFonts w:ascii="HG丸ｺﾞｼｯｸM-PRO" w:eastAsia="HG丸ｺﾞｼｯｸM-PRO" w:hAnsi="HG丸ｺﾞｼｯｸM-PRO" w:hint="eastAsia"/>
        </w:rPr>
        <w:t>の実施について</w:t>
      </w:r>
      <w:r w:rsidR="004055D6">
        <w:rPr>
          <w:rFonts w:ascii="HG丸ｺﾞｼｯｸM-PRO" w:eastAsia="HG丸ｺﾞｼｯｸM-PRO" w:hAnsi="HG丸ｺﾞｼｯｸM-PRO" w:hint="eastAsia"/>
        </w:rPr>
        <w:t>事業計画書の提出</w:t>
      </w:r>
      <w:r>
        <w:rPr>
          <w:rFonts w:ascii="HG丸ｺﾞｼｯｸM-PRO" w:eastAsia="HG丸ｺﾞｼｯｸM-PRO" w:hAnsi="HG丸ｺﾞｼｯｸM-PRO" w:hint="eastAsia"/>
        </w:rPr>
        <w:t>依頼があり</w:t>
      </w:r>
      <w:r w:rsidR="00E77467">
        <w:rPr>
          <w:rFonts w:ascii="HG丸ｺﾞｼｯｸM-PRO" w:eastAsia="HG丸ｺﾞｼｯｸM-PRO" w:hAnsi="HG丸ｺﾞｼｯｸM-PRO" w:hint="eastAsia"/>
        </w:rPr>
        <w:t>、</w:t>
      </w:r>
      <w:r w:rsidR="000149BD">
        <w:rPr>
          <w:rFonts w:ascii="HG丸ｺﾞｼｯｸM-PRO" w:eastAsia="HG丸ｺﾞｼｯｸM-PRO" w:hAnsi="HG丸ｺﾞｼｯｸM-PRO" w:hint="eastAsia"/>
        </w:rPr>
        <w:t>下記の</w:t>
      </w:r>
      <w:r w:rsidR="00C60686">
        <w:rPr>
          <w:rFonts w:ascii="HG丸ｺﾞｼｯｸM-PRO" w:eastAsia="HG丸ｺﾞｼｯｸM-PRO" w:hAnsi="HG丸ｺﾞｼｯｸM-PRO" w:hint="eastAsia"/>
        </w:rPr>
        <w:t>医療機関から</w:t>
      </w:r>
      <w:r w:rsidR="000149BD">
        <w:rPr>
          <w:rFonts w:ascii="HG丸ｺﾞｼｯｸM-PRO" w:eastAsia="HG丸ｺﾞｼｯｸM-PRO" w:hAnsi="HG丸ｺﾞｼｯｸM-PRO" w:hint="eastAsia"/>
        </w:rPr>
        <w:t>病床</w:t>
      </w:r>
    </w:p>
    <w:p w:rsidR="00E77467" w:rsidRDefault="000149BD" w:rsidP="00C60686">
      <w:pPr>
        <w:spacing w:line="30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削減の</w:t>
      </w:r>
      <w:r w:rsidR="00C60686">
        <w:rPr>
          <w:rFonts w:ascii="HG丸ｺﾞｼｯｸM-PRO" w:eastAsia="HG丸ｺﾞｼｯｸM-PRO" w:hAnsi="HG丸ｺﾞｼｯｸM-PRO" w:hint="eastAsia"/>
        </w:rPr>
        <w:t>申し出があった。</w:t>
      </w:r>
    </w:p>
    <w:p w:rsidR="002F2D05" w:rsidRPr="007105DF" w:rsidRDefault="002F2D05" w:rsidP="00670426">
      <w:pPr>
        <w:spacing w:line="300" w:lineRule="exact"/>
        <w:ind w:left="210" w:hangingChars="100" w:hanging="210"/>
        <w:rPr>
          <w:rFonts w:ascii="HG丸ｺﾞｼｯｸM-PRO" w:eastAsia="HG丸ｺﾞｼｯｸM-PRO" w:hAnsi="HG丸ｺﾞｼｯｸM-PRO"/>
        </w:rPr>
      </w:pPr>
    </w:p>
    <w:p w:rsidR="002F2D05" w:rsidRDefault="002F2D05"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p w:rsidR="002F2D05" w:rsidRDefault="00213425" w:rsidP="00670426">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【実施医療機関</w:t>
      </w:r>
      <w:r w:rsidR="002F2D05">
        <w:rPr>
          <w:rFonts w:ascii="HG丸ｺﾞｼｯｸM-PRO" w:eastAsia="HG丸ｺﾞｼｯｸM-PRO" w:hAnsi="HG丸ｺﾞｼｯｸM-PRO" w:hint="eastAsia"/>
        </w:rPr>
        <w:t>】</w:t>
      </w:r>
    </w:p>
    <w:tbl>
      <w:tblPr>
        <w:tblStyle w:val="a3"/>
        <w:tblW w:w="12616" w:type="dxa"/>
        <w:tblInd w:w="-5" w:type="dxa"/>
        <w:tblLook w:val="04A0" w:firstRow="1" w:lastRow="0" w:firstColumn="1" w:lastColumn="0" w:noHBand="0" w:noVBand="1"/>
      </w:tblPr>
      <w:tblGrid>
        <w:gridCol w:w="1985"/>
        <w:gridCol w:w="1276"/>
        <w:gridCol w:w="4252"/>
        <w:gridCol w:w="3260"/>
        <w:gridCol w:w="1843"/>
      </w:tblGrid>
      <w:tr w:rsidR="00AE692F" w:rsidTr="00C23897">
        <w:tc>
          <w:tcPr>
            <w:tcW w:w="1985"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病院名</w:t>
            </w:r>
          </w:p>
        </w:tc>
        <w:tc>
          <w:tcPr>
            <w:tcW w:w="1276" w:type="dxa"/>
          </w:tcPr>
          <w:p w:rsidR="002E5870" w:rsidRDefault="002E5870" w:rsidP="00934341">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4252"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稼働病床数</w:t>
            </w:r>
          </w:p>
        </w:tc>
        <w:tc>
          <w:tcPr>
            <w:tcW w:w="3260" w:type="dxa"/>
            <w:vAlign w:val="center"/>
          </w:tcPr>
          <w:p w:rsidR="002E5870" w:rsidRDefault="00C60686"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給付対象</w:t>
            </w:r>
            <w:r w:rsidR="002E5870">
              <w:rPr>
                <w:rFonts w:ascii="HG丸ｺﾞｼｯｸM-PRO" w:eastAsia="HG丸ｺﾞｼｯｸM-PRO" w:hAnsi="HG丸ｺﾞｼｯｸM-PRO" w:hint="eastAsia"/>
              </w:rPr>
              <w:t>病床数</w:t>
            </w:r>
          </w:p>
        </w:tc>
        <w:tc>
          <w:tcPr>
            <w:tcW w:w="1843" w:type="dxa"/>
            <w:vAlign w:val="center"/>
          </w:tcPr>
          <w:p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病床稼働率</w:t>
            </w:r>
          </w:p>
        </w:tc>
      </w:tr>
      <w:tr w:rsidR="00AE692F" w:rsidTr="00C23897">
        <w:trPr>
          <w:trHeight w:val="702"/>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高槻赤十字病院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高槻市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４３９床</w:t>
            </w:r>
          </w:p>
          <w:p w:rsidR="002E5870" w:rsidRDefault="002E5870"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（高度急性期６床、急性期３７４床</w:t>
            </w:r>
            <w:r w:rsidR="00C23897">
              <w:rPr>
                <w:rFonts w:ascii="HG丸ｺﾞｼｯｸM-PRO" w:eastAsia="HG丸ｺﾞｼｯｸM-PRO" w:hAnsi="HG丸ｺﾞｼｯｸM-PRO" w:hint="eastAsia"/>
              </w:rPr>
              <w:t>）</w:t>
            </w:r>
          </w:p>
          <w:p w:rsidR="002E5870" w:rsidRDefault="00C60686"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（休床５９床）</w:t>
            </w:r>
          </w:p>
        </w:tc>
        <w:tc>
          <w:tcPr>
            <w:tcW w:w="3260" w:type="dxa"/>
          </w:tcPr>
          <w:p w:rsidR="002E5870" w:rsidRDefault="00C60686" w:rsidP="00C238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４５床</w:t>
            </w:r>
          </w:p>
          <w:p w:rsidR="00AE692F" w:rsidRDefault="00AE692F" w:rsidP="00C23897">
            <w:pPr>
              <w:spacing w:line="300" w:lineRule="exact"/>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（急性期45床）</w:t>
            </w:r>
          </w:p>
        </w:tc>
        <w:tc>
          <w:tcPr>
            <w:tcW w:w="1843" w:type="dxa"/>
            <w:vAlign w:val="center"/>
          </w:tcPr>
          <w:p w:rsidR="002E5870" w:rsidRDefault="00AE692F"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7８</w:t>
            </w:r>
            <w:r w:rsidR="002E5870">
              <w:rPr>
                <w:rFonts w:ascii="HG丸ｺﾞｼｯｸM-PRO" w:eastAsia="HG丸ｺﾞｼｯｸM-PRO" w:hAnsi="HG丸ｺﾞｼｯｸM-PRO" w:hint="eastAsia"/>
              </w:rPr>
              <w:t>%</w:t>
            </w:r>
          </w:p>
        </w:tc>
      </w:tr>
      <w:tr w:rsidR="00AE692F" w:rsidTr="00C23897">
        <w:trPr>
          <w:trHeight w:val="570"/>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済生会富田林病院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富田林市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300床</w:t>
            </w:r>
          </w:p>
          <w:p w:rsidR="002E5870" w:rsidRDefault="002E5870" w:rsidP="00C23897">
            <w:pPr>
              <w:spacing w:line="300" w:lineRule="exact"/>
              <w:ind w:right="596"/>
              <w:jc w:val="left"/>
              <w:rPr>
                <w:rFonts w:ascii="HG丸ｺﾞｼｯｸM-PRO" w:eastAsia="HG丸ｺﾞｼｯｸM-PRO" w:hAnsi="HG丸ｺﾞｼｯｸM-PRO"/>
              </w:rPr>
            </w:pPr>
            <w:r>
              <w:rPr>
                <w:rFonts w:ascii="HG丸ｺﾞｼｯｸM-PRO" w:eastAsia="HG丸ｺﾞｼｯｸM-PRO" w:hAnsi="HG丸ｺﾞｼｯｸM-PRO" w:hint="eastAsia"/>
              </w:rPr>
              <w:t>（急性期</w:t>
            </w:r>
            <w:r w:rsidR="00AE692F">
              <w:rPr>
                <w:rFonts w:ascii="HG丸ｺﾞｼｯｸM-PRO" w:eastAsia="HG丸ｺﾞｼｯｸM-PRO" w:hAnsi="HG丸ｺﾞｼｯｸM-PRO" w:hint="eastAsia"/>
              </w:rPr>
              <w:t>２５０床、回復期５０床）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rPr>
              <w:t>40</w:t>
            </w:r>
            <w:r>
              <w:rPr>
                <w:rFonts w:ascii="HG丸ｺﾞｼｯｸM-PRO" w:eastAsia="HG丸ｺﾞｼｯｸM-PRO" w:hAnsi="HG丸ｺﾞｼｯｸM-PRO" w:hint="eastAsia"/>
              </w:rPr>
              <w:t>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（急性期40床）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76%</w:t>
            </w:r>
          </w:p>
        </w:tc>
      </w:tr>
      <w:tr w:rsidR="00AE692F" w:rsidTr="00C23897">
        <w:trPr>
          <w:trHeight w:val="693"/>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医療法人道仁会</w:t>
            </w:r>
          </w:p>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道仁病院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寝屋川市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rPr>
              <w:t>62</w:t>
            </w:r>
            <w:r>
              <w:rPr>
                <w:rFonts w:ascii="HG丸ｺﾞｼｯｸM-PRO" w:eastAsia="HG丸ｺﾞｼｯｸM-PRO" w:hAnsi="HG丸ｺﾞｼｯｸM-PRO" w:hint="eastAsia"/>
              </w:rPr>
              <w:t>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（急性期42床、慢性期２０床）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7床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（急性期7床）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58%</w:t>
            </w:r>
          </w:p>
        </w:tc>
      </w:tr>
      <w:tr w:rsidR="00AE692F" w:rsidTr="00C23897">
        <w:trPr>
          <w:trHeight w:val="688"/>
        </w:trPr>
        <w:tc>
          <w:tcPr>
            <w:tcW w:w="1985" w:type="dxa"/>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医療法人淳康会</w:t>
            </w:r>
          </w:p>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堺近森病院</w:t>
            </w: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堺市</w:t>
            </w:r>
          </w:p>
        </w:tc>
        <w:tc>
          <w:tcPr>
            <w:tcW w:w="4252"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59床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（急性期５９床）</w:t>
            </w:r>
          </w:p>
        </w:tc>
        <w:tc>
          <w:tcPr>
            <w:tcW w:w="3260" w:type="dxa"/>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12床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（急性期１２床）</w:t>
            </w:r>
          </w:p>
        </w:tc>
        <w:tc>
          <w:tcPr>
            <w:tcW w:w="1843"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78%</w:t>
            </w:r>
          </w:p>
        </w:tc>
      </w:tr>
      <w:tr w:rsidR="00AE692F" w:rsidTr="00C23897">
        <w:tc>
          <w:tcPr>
            <w:tcW w:w="1985" w:type="dxa"/>
            <w:vAlign w:val="center"/>
          </w:tcPr>
          <w:p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田ノ口診療所</w:t>
            </w:r>
          </w:p>
          <w:p w:rsidR="002E5870" w:rsidRDefault="002E5870" w:rsidP="00670426">
            <w:pPr>
              <w:spacing w:line="300" w:lineRule="exact"/>
              <w:rPr>
                <w:rFonts w:ascii="HG丸ｺﾞｼｯｸM-PRO" w:eastAsia="HG丸ｺﾞｼｯｸM-PRO" w:hAnsi="HG丸ｺﾞｼｯｸM-PRO"/>
              </w:rPr>
            </w:pPr>
          </w:p>
        </w:tc>
        <w:tc>
          <w:tcPr>
            <w:tcW w:w="1276" w:type="dxa"/>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枚方市</w:t>
            </w:r>
          </w:p>
        </w:tc>
        <w:tc>
          <w:tcPr>
            <w:tcW w:w="4252" w:type="dxa"/>
            <w:vAlign w:val="center"/>
          </w:tcPr>
          <w:p w:rsidR="002E5870" w:rsidRDefault="002E5870"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19床</w:t>
            </w:r>
          </w:p>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（慢性期１９床）</w:t>
            </w:r>
          </w:p>
        </w:tc>
        <w:tc>
          <w:tcPr>
            <w:tcW w:w="3260" w:type="dxa"/>
            <w:vAlign w:val="center"/>
          </w:tcPr>
          <w:p w:rsidR="00E06B77"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19床</w:t>
            </w:r>
          </w:p>
          <w:p w:rsidR="002E5870" w:rsidRDefault="00E06B77" w:rsidP="00C23897">
            <w:pPr>
              <w:spacing w:line="300" w:lineRule="exact"/>
              <w:ind w:right="840"/>
              <w:jc w:val="left"/>
              <w:rPr>
                <w:rFonts w:ascii="HG丸ｺﾞｼｯｸM-PRO" w:eastAsia="HG丸ｺﾞｼｯｸM-PRO" w:hAnsi="HG丸ｺﾞｼｯｸM-PRO"/>
              </w:rPr>
            </w:pPr>
            <w:r>
              <w:rPr>
                <w:rFonts w:ascii="HG丸ｺﾞｼｯｸM-PRO" w:eastAsia="HG丸ｺﾞｼｯｸM-PRO" w:hAnsi="HG丸ｺﾞｼｯｸM-PRO" w:hint="eastAsia"/>
              </w:rPr>
              <w:t>（慢性期１９床）</w:t>
            </w:r>
          </w:p>
        </w:tc>
        <w:tc>
          <w:tcPr>
            <w:tcW w:w="1843" w:type="dxa"/>
            <w:vAlign w:val="center"/>
          </w:tcPr>
          <w:p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89%</w:t>
            </w:r>
          </w:p>
        </w:tc>
      </w:tr>
      <w:tr w:rsidR="00AE692F" w:rsidTr="00C23897">
        <w:tc>
          <w:tcPr>
            <w:tcW w:w="1985" w:type="dxa"/>
            <w:tcBorders>
              <w:top w:val="double" w:sz="4" w:space="0" w:color="auto"/>
            </w:tcBorders>
            <w:vAlign w:val="center"/>
          </w:tcPr>
          <w:p w:rsidR="002E5870" w:rsidRDefault="002E5870" w:rsidP="00302EA8">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276" w:type="dxa"/>
            <w:tcBorders>
              <w:top w:val="double" w:sz="4" w:space="0" w:color="auto"/>
            </w:tcBorders>
          </w:tcPr>
          <w:p w:rsidR="002E5870" w:rsidRDefault="002E5870" w:rsidP="00577236">
            <w:pPr>
              <w:spacing w:line="300" w:lineRule="exact"/>
              <w:jc w:val="right"/>
              <w:rPr>
                <w:rFonts w:ascii="HG丸ｺﾞｼｯｸM-PRO" w:eastAsia="HG丸ｺﾞｼｯｸM-PRO" w:hAnsi="HG丸ｺﾞｼｯｸM-PRO"/>
              </w:rPr>
            </w:pPr>
          </w:p>
        </w:tc>
        <w:tc>
          <w:tcPr>
            <w:tcW w:w="4252" w:type="dxa"/>
            <w:tcBorders>
              <w:top w:val="double" w:sz="4" w:space="0" w:color="auto"/>
            </w:tcBorders>
            <w:vAlign w:val="center"/>
          </w:tcPr>
          <w:p w:rsidR="002E5870" w:rsidRDefault="00E06B77" w:rsidP="0057723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給付金対象　</w:t>
            </w:r>
            <w:r w:rsidR="002E5870">
              <w:rPr>
                <w:rFonts w:ascii="HG丸ｺﾞｼｯｸM-PRO" w:eastAsia="HG丸ｺﾞｼｯｸM-PRO" w:hAnsi="HG丸ｺﾞｼｯｸM-PRO" w:hint="eastAsia"/>
              </w:rPr>
              <w:t>820床</w:t>
            </w:r>
          </w:p>
        </w:tc>
        <w:tc>
          <w:tcPr>
            <w:tcW w:w="3260" w:type="dxa"/>
            <w:tcBorders>
              <w:top w:val="double" w:sz="4" w:space="0" w:color="auto"/>
            </w:tcBorders>
            <w:vAlign w:val="center"/>
          </w:tcPr>
          <w:p w:rsidR="002E5870" w:rsidRDefault="00E06B77" w:rsidP="0057723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給付金対象　</w:t>
            </w:r>
            <w:r w:rsidR="002E5870">
              <w:rPr>
                <w:rFonts w:ascii="HG丸ｺﾞｼｯｸM-PRO" w:eastAsia="HG丸ｺﾞｼｯｸM-PRO" w:hAnsi="HG丸ｺﾞｼｯｸM-PRO" w:hint="eastAsia"/>
              </w:rPr>
              <w:t>123床</w:t>
            </w:r>
          </w:p>
        </w:tc>
        <w:tc>
          <w:tcPr>
            <w:tcW w:w="1843" w:type="dxa"/>
            <w:tcBorders>
              <w:top w:val="double" w:sz="4" w:space="0" w:color="auto"/>
            </w:tcBorders>
            <w:vAlign w:val="center"/>
          </w:tcPr>
          <w:p w:rsidR="002E5870" w:rsidRDefault="002E5870" w:rsidP="005C339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2F2D05" w:rsidRDefault="002F2D05" w:rsidP="00670426">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934341" w:rsidRDefault="00934341"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【事業概要】</w:t>
      </w: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事業名：病床機能再編支援事業（病床削減支援給付金）</w:t>
      </w:r>
    </w:p>
    <w:p w:rsidR="00E06B77" w:rsidRDefault="00E06B77" w:rsidP="00E06B77">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補助率：国庫10／10</w:t>
      </w:r>
    </w:p>
    <w:p w:rsidR="00E06B77" w:rsidRPr="00E77467" w:rsidRDefault="00E06B77" w:rsidP="00E06B77">
      <w:pPr>
        <w:spacing w:line="300" w:lineRule="exact"/>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補助単価：平成30年度病床機能報告における病床稼働率により下表のとおり単価を設定。病床稼働率を超える病床を削減する場合は、病床稼働率を超える病床は、90%以上の単価を設定</w:t>
      </w:r>
    </w:p>
    <w:p w:rsidR="004055D6" w:rsidRPr="00E06B77" w:rsidRDefault="004055D6" w:rsidP="00670426">
      <w:pPr>
        <w:spacing w:line="300" w:lineRule="exact"/>
        <w:ind w:left="210" w:hangingChars="100" w:hanging="210"/>
        <w:rPr>
          <w:rFonts w:ascii="HG丸ｺﾞｼｯｸM-PRO" w:eastAsia="HG丸ｺﾞｼｯｸM-PRO" w:hAnsi="HG丸ｺﾞｼｯｸM-PRO"/>
        </w:rPr>
      </w:pPr>
    </w:p>
    <w:p w:rsidR="00E06B77" w:rsidRDefault="00E06B77" w:rsidP="00670426">
      <w:pPr>
        <w:spacing w:line="300" w:lineRule="exact"/>
        <w:ind w:left="210" w:hangingChars="100" w:hanging="210"/>
        <w:rPr>
          <w:rFonts w:ascii="HG丸ｺﾞｼｯｸM-PRO" w:eastAsia="HG丸ｺﾞｼｯｸM-PRO" w:hAnsi="HG丸ｺﾞｼｯｸM-PRO"/>
        </w:rPr>
      </w:pPr>
    </w:p>
    <w:tbl>
      <w:tblPr>
        <w:tblStyle w:val="a3"/>
        <w:tblpPr w:leftFromText="142" w:rightFromText="142" w:vertAnchor="text" w:horzAnchor="page" w:tblpX="2221" w:tblpY="309"/>
        <w:tblW w:w="0" w:type="auto"/>
        <w:tblLook w:val="04A0" w:firstRow="1" w:lastRow="0" w:firstColumn="1" w:lastColumn="0" w:noHBand="0" w:noVBand="1"/>
      </w:tblPr>
      <w:tblGrid>
        <w:gridCol w:w="2700"/>
        <w:gridCol w:w="2880"/>
      </w:tblGrid>
      <w:tr w:rsidR="004055D6" w:rsidTr="004055D6">
        <w:tc>
          <w:tcPr>
            <w:tcW w:w="2700" w:type="dxa"/>
          </w:tcPr>
          <w:p w:rsidR="004055D6" w:rsidRDefault="004055D6" w:rsidP="004055D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病床稼働率</w:t>
            </w:r>
          </w:p>
        </w:tc>
        <w:tc>
          <w:tcPr>
            <w:tcW w:w="2880" w:type="dxa"/>
          </w:tcPr>
          <w:p w:rsidR="004055D6" w:rsidRDefault="004055D6" w:rsidP="004055D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削減した1床当たりの単価</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50%未満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1,140千円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rPr>
              <w:t>5</w:t>
            </w:r>
            <w:r>
              <w:rPr>
                <w:rFonts w:ascii="HG丸ｺﾞｼｯｸM-PRO" w:eastAsia="HG丸ｺﾞｼｯｸM-PRO" w:hAnsi="HG丸ｺﾞｼｯｸM-PRO" w:hint="eastAsia"/>
              </w:rPr>
              <w:t>0%以上60%未満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1,368千円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60%以上70%未満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1,596千円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70</w:t>
            </w:r>
            <w:r>
              <w:rPr>
                <w:rFonts w:ascii="HG丸ｺﾞｼｯｸM-PRO" w:eastAsia="HG丸ｺﾞｼｯｸM-PRO" w:hAnsi="HG丸ｺﾞｼｯｸM-PRO"/>
              </w:rPr>
              <w:t>%</w:t>
            </w:r>
            <w:r>
              <w:rPr>
                <w:rFonts w:ascii="HG丸ｺﾞｼｯｸM-PRO" w:eastAsia="HG丸ｺﾞｼｯｸM-PRO" w:hAnsi="HG丸ｺﾞｼｯｸM-PRO" w:hint="eastAsia"/>
              </w:rPr>
              <w:t>以上80</w:t>
            </w:r>
            <w:r>
              <w:rPr>
                <w:rFonts w:ascii="HG丸ｺﾞｼｯｸM-PRO" w:eastAsia="HG丸ｺﾞｼｯｸM-PRO" w:hAnsi="HG丸ｺﾞｼｯｸM-PRO"/>
              </w:rPr>
              <w:t>%</w:t>
            </w:r>
            <w:r>
              <w:rPr>
                <w:rFonts w:ascii="HG丸ｺﾞｼｯｸM-PRO" w:eastAsia="HG丸ｺﾞｼｯｸM-PRO" w:hAnsi="HG丸ｺﾞｼｯｸM-PRO" w:hint="eastAsia"/>
              </w:rPr>
              <w:t>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1,824千円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80%以上90%未満</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2,052千円</w:t>
            </w:r>
          </w:p>
        </w:tc>
      </w:tr>
      <w:tr w:rsidR="004055D6" w:rsidTr="004055D6">
        <w:tc>
          <w:tcPr>
            <w:tcW w:w="2700" w:type="dxa"/>
          </w:tcPr>
          <w:p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90</w:t>
            </w:r>
            <w:r>
              <w:rPr>
                <w:rFonts w:ascii="HG丸ｺﾞｼｯｸM-PRO" w:eastAsia="HG丸ｺﾞｼｯｸM-PRO" w:hAnsi="HG丸ｺﾞｼｯｸM-PRO"/>
              </w:rPr>
              <w:t>%</w:t>
            </w:r>
            <w:r>
              <w:rPr>
                <w:rFonts w:ascii="HG丸ｺﾞｼｯｸM-PRO" w:eastAsia="HG丸ｺﾞｼｯｸM-PRO" w:hAnsi="HG丸ｺﾞｼｯｸM-PRO" w:hint="eastAsia"/>
              </w:rPr>
              <w:t>以上</w:t>
            </w:r>
          </w:p>
        </w:tc>
        <w:tc>
          <w:tcPr>
            <w:tcW w:w="2880" w:type="dxa"/>
          </w:tcPr>
          <w:p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2,280千円</w:t>
            </w:r>
          </w:p>
        </w:tc>
      </w:tr>
    </w:tbl>
    <w:p w:rsidR="004055D6" w:rsidRDefault="004055D6" w:rsidP="00670426">
      <w:pPr>
        <w:spacing w:line="300" w:lineRule="exact"/>
        <w:ind w:left="210" w:hangingChars="100" w:hanging="210"/>
        <w:rPr>
          <w:rFonts w:ascii="HG丸ｺﾞｼｯｸM-PRO" w:eastAsia="HG丸ｺﾞｼｯｸM-PRO" w:hAnsi="HG丸ｺﾞｼｯｸM-PRO"/>
        </w:rPr>
      </w:pPr>
    </w:p>
    <w:sectPr w:rsidR="004055D6" w:rsidSect="007105DF">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B9" w:rsidRDefault="001E5AB9" w:rsidP="00ED14EB">
      <w:r>
        <w:separator/>
      </w:r>
    </w:p>
  </w:endnote>
  <w:endnote w:type="continuationSeparator" w:id="0">
    <w:p w:rsidR="001E5AB9" w:rsidRDefault="001E5AB9" w:rsidP="00ED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B9" w:rsidRDefault="001E5AB9" w:rsidP="00ED14EB">
      <w:r>
        <w:separator/>
      </w:r>
    </w:p>
  </w:footnote>
  <w:footnote w:type="continuationSeparator" w:id="0">
    <w:p w:rsidR="001E5AB9" w:rsidRDefault="001E5AB9" w:rsidP="00ED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EB" w:rsidRDefault="00ED14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67"/>
    <w:rsid w:val="000149BD"/>
    <w:rsid w:val="00083E73"/>
    <w:rsid w:val="000E0863"/>
    <w:rsid w:val="001E5AB9"/>
    <w:rsid w:val="00213425"/>
    <w:rsid w:val="002E5870"/>
    <w:rsid w:val="002F2D05"/>
    <w:rsid w:val="00302EA8"/>
    <w:rsid w:val="00345B67"/>
    <w:rsid w:val="00351B94"/>
    <w:rsid w:val="003E15A1"/>
    <w:rsid w:val="004055D6"/>
    <w:rsid w:val="00461C3F"/>
    <w:rsid w:val="004B7D6E"/>
    <w:rsid w:val="00577236"/>
    <w:rsid w:val="005C3396"/>
    <w:rsid w:val="00644490"/>
    <w:rsid w:val="00670426"/>
    <w:rsid w:val="007105DF"/>
    <w:rsid w:val="00804762"/>
    <w:rsid w:val="00883160"/>
    <w:rsid w:val="008C1074"/>
    <w:rsid w:val="00903422"/>
    <w:rsid w:val="00934341"/>
    <w:rsid w:val="009A1E17"/>
    <w:rsid w:val="009C2534"/>
    <w:rsid w:val="00AE692F"/>
    <w:rsid w:val="00B45174"/>
    <w:rsid w:val="00C23897"/>
    <w:rsid w:val="00C60686"/>
    <w:rsid w:val="00D02A6D"/>
    <w:rsid w:val="00D17D18"/>
    <w:rsid w:val="00DC718B"/>
    <w:rsid w:val="00E06B77"/>
    <w:rsid w:val="00E77467"/>
    <w:rsid w:val="00ED14EB"/>
    <w:rsid w:val="00EF3308"/>
    <w:rsid w:val="00F1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5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5A1"/>
    <w:rPr>
      <w:rFonts w:asciiTheme="majorHAnsi" w:eastAsiaTheme="majorEastAsia" w:hAnsiTheme="majorHAnsi" w:cstheme="majorBidi"/>
      <w:sz w:val="18"/>
      <w:szCs w:val="18"/>
    </w:rPr>
  </w:style>
  <w:style w:type="paragraph" w:styleId="a6">
    <w:name w:val="header"/>
    <w:basedOn w:val="a"/>
    <w:link w:val="a7"/>
    <w:uiPriority w:val="99"/>
    <w:unhideWhenUsed/>
    <w:rsid w:val="00ED14EB"/>
    <w:pPr>
      <w:tabs>
        <w:tab w:val="center" w:pos="4252"/>
        <w:tab w:val="right" w:pos="8504"/>
      </w:tabs>
      <w:snapToGrid w:val="0"/>
    </w:pPr>
  </w:style>
  <w:style w:type="character" w:customStyle="1" w:styleId="a7">
    <w:name w:val="ヘッダー (文字)"/>
    <w:basedOn w:val="a0"/>
    <w:link w:val="a6"/>
    <w:uiPriority w:val="99"/>
    <w:rsid w:val="00ED14EB"/>
  </w:style>
  <w:style w:type="paragraph" w:styleId="a8">
    <w:name w:val="footer"/>
    <w:basedOn w:val="a"/>
    <w:link w:val="a9"/>
    <w:uiPriority w:val="99"/>
    <w:unhideWhenUsed/>
    <w:rsid w:val="00ED14EB"/>
    <w:pPr>
      <w:tabs>
        <w:tab w:val="center" w:pos="4252"/>
        <w:tab w:val="right" w:pos="8504"/>
      </w:tabs>
      <w:snapToGrid w:val="0"/>
    </w:pPr>
  </w:style>
  <w:style w:type="character" w:customStyle="1" w:styleId="a9">
    <w:name w:val="フッター (文字)"/>
    <w:basedOn w:val="a0"/>
    <w:link w:val="a8"/>
    <w:uiPriority w:val="99"/>
    <w:rsid w:val="00ED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2021-02-01T07:30:00Z</dcterms:created>
  <dcterms:modified xsi:type="dcterms:W3CDTF">2021-02-01T07:30:00Z</dcterms:modified>
</cp:coreProperties>
</file>